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0F76E" w14:textId="77777777" w:rsidR="00CB438D" w:rsidRPr="00D9617F" w:rsidRDefault="00CB438D" w:rsidP="00CB438D">
      <w:pPr>
        <w:rPr>
          <w:rFonts w:ascii="Segoe UI" w:hAnsi="Segoe UI" w:cs="Segoe UI"/>
        </w:rPr>
      </w:pPr>
      <w:r w:rsidRPr="00D9617F">
        <w:rPr>
          <w:rFonts w:ascii="Segoe UI" w:hAnsi="Segoe UI" w:cs="Segoe UI"/>
        </w:rPr>
        <w:t xml:space="preserve">Reanalysis of the U.S. Geological Survey Benchmark Glaciers: Long-term insight into climate forcing of glacier mass balance </w:t>
      </w:r>
    </w:p>
    <w:p w14:paraId="16511B38" w14:textId="77777777" w:rsidR="00CB438D" w:rsidRPr="00D9617F" w:rsidRDefault="00CB438D" w:rsidP="00CB438D">
      <w:pPr>
        <w:rPr>
          <w:rFonts w:ascii="Segoe UI" w:hAnsi="Segoe UI" w:cs="Segoe UI"/>
        </w:rPr>
      </w:pPr>
    </w:p>
    <w:p w14:paraId="408DE851" w14:textId="77777777" w:rsidR="00CB438D" w:rsidRPr="00D9617F" w:rsidRDefault="00CB438D" w:rsidP="00CB438D">
      <w:pPr>
        <w:rPr>
          <w:rFonts w:ascii="Segoe UI" w:hAnsi="Segoe UI" w:cs="Segoe UI"/>
        </w:rPr>
      </w:pPr>
      <w:r w:rsidRPr="00D9617F">
        <w:rPr>
          <w:rFonts w:ascii="Segoe UI" w:hAnsi="Segoe UI" w:cs="Segoe UI"/>
        </w:rPr>
        <w:t>Shad O’Neel</w:t>
      </w:r>
      <w:r w:rsidRPr="00D9617F">
        <w:rPr>
          <w:rFonts w:ascii="Segoe UI" w:hAnsi="Segoe UI" w:cs="Segoe UI"/>
          <w:i/>
          <w:vertAlign w:val="superscript"/>
        </w:rPr>
        <w:t>1</w:t>
      </w:r>
      <w:r w:rsidRPr="00D9617F">
        <w:rPr>
          <w:rFonts w:ascii="Segoe UI" w:hAnsi="Segoe UI" w:cs="Segoe UI"/>
        </w:rPr>
        <w:t>, Chris McNeil</w:t>
      </w:r>
      <w:r w:rsidRPr="00D9617F">
        <w:rPr>
          <w:rFonts w:ascii="Segoe UI" w:hAnsi="Segoe UI" w:cs="Segoe UI"/>
          <w:i/>
          <w:vertAlign w:val="superscript"/>
        </w:rPr>
        <w:t>1</w:t>
      </w:r>
      <w:r w:rsidRPr="00D9617F">
        <w:rPr>
          <w:rFonts w:ascii="Segoe UI" w:hAnsi="Segoe UI" w:cs="Segoe UI"/>
        </w:rPr>
        <w:t>, Louis Sass</w:t>
      </w:r>
      <w:r w:rsidRPr="00D9617F">
        <w:rPr>
          <w:rFonts w:ascii="Segoe UI" w:hAnsi="Segoe UI" w:cs="Segoe UI"/>
          <w:i/>
          <w:vertAlign w:val="superscript"/>
        </w:rPr>
        <w:t>1</w:t>
      </w:r>
      <w:r w:rsidRPr="00D9617F">
        <w:rPr>
          <w:rFonts w:ascii="Segoe UI" w:hAnsi="Segoe UI" w:cs="Segoe UI"/>
        </w:rPr>
        <w:t>, Caitlyn Florentine</w:t>
      </w:r>
      <w:r w:rsidRPr="00D9617F">
        <w:rPr>
          <w:rFonts w:ascii="Segoe UI" w:hAnsi="Segoe UI" w:cs="Segoe UI"/>
          <w:i/>
          <w:vertAlign w:val="superscript"/>
        </w:rPr>
        <w:t>2</w:t>
      </w:r>
      <w:r w:rsidRPr="00D9617F">
        <w:rPr>
          <w:rFonts w:ascii="Segoe UI" w:hAnsi="Segoe UI" w:cs="Segoe UI"/>
        </w:rPr>
        <w:t>, Emily Baker</w:t>
      </w:r>
      <w:r w:rsidRPr="00D9617F">
        <w:rPr>
          <w:rFonts w:ascii="Segoe UI" w:hAnsi="Segoe UI" w:cs="Segoe UI"/>
          <w:i/>
          <w:vertAlign w:val="superscript"/>
        </w:rPr>
        <w:t>1</w:t>
      </w:r>
      <w:r w:rsidRPr="00D9617F">
        <w:rPr>
          <w:rFonts w:ascii="Segoe UI" w:hAnsi="Segoe UI" w:cs="Segoe UI"/>
        </w:rPr>
        <w:t>, Erich Peitzsch</w:t>
      </w:r>
      <w:r w:rsidRPr="00D9617F">
        <w:rPr>
          <w:rFonts w:ascii="Segoe UI" w:hAnsi="Segoe UI" w:cs="Segoe UI"/>
          <w:i/>
          <w:vertAlign w:val="superscript"/>
        </w:rPr>
        <w:t>2</w:t>
      </w:r>
      <w:r w:rsidRPr="00D9617F">
        <w:rPr>
          <w:rFonts w:ascii="Segoe UI" w:hAnsi="Segoe UI" w:cs="Segoe UI"/>
        </w:rPr>
        <w:t>, Daniel McGrath</w:t>
      </w:r>
      <w:r w:rsidRPr="00D9617F">
        <w:rPr>
          <w:rFonts w:ascii="Segoe UI" w:hAnsi="Segoe UI" w:cs="Segoe UI"/>
          <w:i/>
          <w:vertAlign w:val="superscript"/>
        </w:rPr>
        <w:t>3</w:t>
      </w:r>
      <w:r w:rsidRPr="00D9617F">
        <w:rPr>
          <w:rFonts w:ascii="Segoe UI" w:hAnsi="Segoe UI" w:cs="Segoe UI"/>
        </w:rPr>
        <w:t>, Andrew Fountain</w:t>
      </w:r>
      <w:r w:rsidRPr="00D9617F">
        <w:rPr>
          <w:rFonts w:ascii="Segoe UI" w:hAnsi="Segoe UI" w:cs="Segoe UI"/>
          <w:i/>
          <w:vertAlign w:val="superscript"/>
        </w:rPr>
        <w:t>4</w:t>
      </w:r>
      <w:r w:rsidRPr="00D9617F">
        <w:rPr>
          <w:rFonts w:ascii="Segoe UI" w:hAnsi="Segoe UI" w:cs="Segoe UI"/>
        </w:rPr>
        <w:t>, Dan Fagre</w:t>
      </w:r>
      <w:r w:rsidRPr="00D9617F">
        <w:rPr>
          <w:rFonts w:ascii="Segoe UI" w:hAnsi="Segoe UI" w:cs="Segoe UI"/>
          <w:i/>
          <w:vertAlign w:val="superscript"/>
        </w:rPr>
        <w:t>2</w:t>
      </w:r>
    </w:p>
    <w:p w14:paraId="3F481CB3" w14:textId="625AA3FC" w:rsidR="00CB438D" w:rsidRPr="00D9617F" w:rsidRDefault="00CB438D" w:rsidP="00CB438D">
      <w:pPr>
        <w:pBdr>
          <w:top w:val="nil"/>
          <w:left w:val="nil"/>
          <w:bottom w:val="nil"/>
          <w:right w:val="nil"/>
          <w:between w:val="nil"/>
        </w:pBdr>
        <w:rPr>
          <w:rFonts w:ascii="Segoe UI" w:hAnsi="Segoe UI" w:cs="Segoe UI"/>
          <w:b/>
        </w:rPr>
      </w:pPr>
      <w:r w:rsidRPr="00D9617F">
        <w:rPr>
          <w:rFonts w:ascii="Segoe UI" w:hAnsi="Segoe UI" w:cs="Segoe UI"/>
          <w:b/>
        </w:rPr>
        <w:t>Supplementa</w:t>
      </w:r>
      <w:r w:rsidR="00F34932">
        <w:rPr>
          <w:rFonts w:ascii="Segoe UI" w:hAnsi="Segoe UI" w:cs="Segoe UI"/>
          <w:b/>
        </w:rPr>
        <w:t>ry</w:t>
      </w:r>
      <w:r w:rsidRPr="00D9617F">
        <w:rPr>
          <w:rFonts w:ascii="Segoe UI" w:hAnsi="Segoe UI" w:cs="Segoe UI"/>
          <w:b/>
        </w:rPr>
        <w:t xml:space="preserve"> Material</w:t>
      </w:r>
    </w:p>
    <w:p w14:paraId="7FE5FBA1" w14:textId="719C9830" w:rsidR="00E662D2" w:rsidRPr="00D9617F" w:rsidRDefault="00E662D2" w:rsidP="00CB438D">
      <w:pPr>
        <w:pBdr>
          <w:top w:val="nil"/>
          <w:left w:val="nil"/>
          <w:bottom w:val="nil"/>
          <w:right w:val="nil"/>
          <w:between w:val="nil"/>
        </w:pBdr>
        <w:rPr>
          <w:rFonts w:ascii="Segoe UI" w:hAnsi="Segoe UI" w:cs="Segoe UI"/>
          <w:b/>
        </w:rPr>
      </w:pPr>
    </w:p>
    <w:p w14:paraId="1F875FC0" w14:textId="6EC8522E" w:rsidR="00E662D2" w:rsidRDefault="00E662D2" w:rsidP="00CB438D">
      <w:pPr>
        <w:pBdr>
          <w:top w:val="nil"/>
          <w:left w:val="nil"/>
          <w:bottom w:val="nil"/>
          <w:right w:val="nil"/>
          <w:between w:val="nil"/>
        </w:pBdr>
        <w:rPr>
          <w:rFonts w:ascii="Segoe UI" w:hAnsi="Segoe UI" w:cs="Segoe UI"/>
          <w:b/>
        </w:rPr>
      </w:pPr>
      <w:r>
        <w:rPr>
          <w:rFonts w:ascii="Segoe UI" w:hAnsi="Segoe UI" w:cs="Segoe UI"/>
          <w:b/>
        </w:rPr>
        <w:t>S-1 Point mass balance data</w:t>
      </w:r>
    </w:p>
    <w:p w14:paraId="1605B2BD" w14:textId="433661BE" w:rsidR="00E662D2" w:rsidRDefault="00E662D2" w:rsidP="00CB438D">
      <w:pPr>
        <w:pBdr>
          <w:top w:val="nil"/>
          <w:left w:val="nil"/>
          <w:bottom w:val="nil"/>
          <w:right w:val="nil"/>
          <w:between w:val="nil"/>
        </w:pBdr>
        <w:rPr>
          <w:rFonts w:ascii="Segoe UI" w:hAnsi="Segoe UI" w:cs="Segoe UI"/>
          <w:b/>
        </w:rPr>
      </w:pPr>
    </w:p>
    <w:p w14:paraId="1E386694" w14:textId="77777777" w:rsidR="00E662D2" w:rsidRPr="008468ED" w:rsidRDefault="00E662D2" w:rsidP="00E662D2">
      <w:pPr>
        <w:spacing w:line="480" w:lineRule="auto"/>
        <w:rPr>
          <w:rFonts w:ascii="Segoe UI" w:hAnsi="Segoe UI" w:cs="Segoe UI"/>
          <w:b/>
        </w:rPr>
      </w:pPr>
      <w:r>
        <w:rPr>
          <w:rFonts w:ascii="Segoe UI" w:hAnsi="Segoe UI" w:cs="Segoe UI"/>
          <w:b/>
        </w:rPr>
        <w:t>S-1.1 Assembling point balances from Lemon Creek Glacier</w:t>
      </w:r>
    </w:p>
    <w:p w14:paraId="63D5C1D9" w14:textId="76E61DDD" w:rsidR="00E662D2" w:rsidRPr="00C3087F" w:rsidRDefault="006D3240" w:rsidP="00E662D2">
      <w:pPr>
        <w:spacing w:line="480" w:lineRule="auto"/>
        <w:rPr>
          <w:rFonts w:ascii="Segoe UI Historic" w:hAnsi="Segoe UI Historic" w:cs="Segoe UI Historic"/>
        </w:rPr>
      </w:pPr>
      <w:r w:rsidRPr="00C3087F">
        <w:rPr>
          <w:rFonts w:ascii="Segoe UI Historic" w:hAnsi="Segoe UI Historic" w:cs="Segoe UI Historic"/>
        </w:rPr>
        <w:t xml:space="preserve">The Juneau Icefield Research Program </w:t>
      </w:r>
      <w:r w:rsidR="00B13227" w:rsidRPr="00C3087F">
        <w:rPr>
          <w:rFonts w:ascii="Segoe UI Historic" w:hAnsi="Segoe UI Historic" w:cs="Segoe UI Historic"/>
        </w:rPr>
        <w:t>(</w:t>
      </w:r>
      <w:r w:rsidR="00E662D2" w:rsidRPr="00C3087F">
        <w:rPr>
          <w:rFonts w:ascii="Segoe UI Historic" w:hAnsi="Segoe UI Historic" w:cs="Segoe UI Historic"/>
        </w:rPr>
        <w:t>JIRP</w:t>
      </w:r>
      <w:r w:rsidR="00B13227" w:rsidRPr="00C3087F">
        <w:rPr>
          <w:rFonts w:ascii="Segoe UI Historic" w:hAnsi="Segoe UI Historic" w:cs="Segoe UI Historic"/>
        </w:rPr>
        <w:t>)</w:t>
      </w:r>
      <w:r w:rsidR="00E662D2" w:rsidRPr="00C3087F">
        <w:rPr>
          <w:rFonts w:ascii="Segoe UI Historic" w:hAnsi="Segoe UI Historic" w:cs="Segoe UI Historic"/>
        </w:rPr>
        <w:t xml:space="preserve"> assembled the majority of the LCG record, which is characterized by a single set of observations annually </w:t>
      </w:r>
      <w:r w:rsidR="00E662D2" w:rsidRPr="00C3087F">
        <w:rPr>
          <w:rFonts w:ascii="Segoe UI Historic" w:hAnsi="Segoe UI Historic" w:cs="Segoe UI Historic"/>
          <w:noProof/>
        </w:rPr>
        <w:t>(Pelto and others, 2013; McNeil, 2016)</w:t>
      </w:r>
      <w:r w:rsidR="00E662D2" w:rsidRPr="00C3087F">
        <w:rPr>
          <w:rFonts w:ascii="Segoe UI Historic" w:hAnsi="Segoe UI Historic" w:cs="Segoe UI Historic"/>
        </w:rPr>
        <w:t xml:space="preserve">. </w:t>
      </w:r>
      <w:r w:rsidR="00A73163" w:rsidRPr="00C3087F">
        <w:rPr>
          <w:rFonts w:ascii="Segoe UI Historic" w:hAnsi="Segoe UI Historic" w:cs="Segoe UI Historic"/>
        </w:rPr>
        <w:t>After about a decade of research focus, JIRP</w:t>
      </w:r>
      <w:r w:rsidR="00E662D2" w:rsidRPr="00C3087F">
        <w:rPr>
          <w:rFonts w:ascii="Segoe UI Historic" w:hAnsi="Segoe UI Historic" w:cs="Segoe UI Historic"/>
        </w:rPr>
        <w:t xml:space="preserve"> evolved into an </w:t>
      </w:r>
      <w:r w:rsidR="00A73163" w:rsidRPr="00C3087F">
        <w:rPr>
          <w:rFonts w:ascii="Segoe UI Historic" w:hAnsi="Segoe UI Historic" w:cs="Segoe UI Historic"/>
        </w:rPr>
        <w:t xml:space="preserve">effort focused on </w:t>
      </w:r>
      <w:r w:rsidR="00E662D2" w:rsidRPr="00C3087F">
        <w:rPr>
          <w:rFonts w:ascii="Segoe UI Historic" w:hAnsi="Segoe UI Historic" w:cs="Segoe UI Historic"/>
        </w:rPr>
        <w:t>education</w:t>
      </w:r>
      <w:r w:rsidR="00A73163" w:rsidRPr="00C3087F">
        <w:rPr>
          <w:rFonts w:ascii="Segoe UI Historic" w:hAnsi="Segoe UI Historic" w:cs="Segoe UI Historic"/>
        </w:rPr>
        <w:t xml:space="preserve"> </w:t>
      </w:r>
      <w:r w:rsidR="00E662D2" w:rsidRPr="00C3087F">
        <w:rPr>
          <w:rFonts w:ascii="Segoe UI Historic" w:hAnsi="Segoe UI Historic" w:cs="Segoe UI Historic"/>
        </w:rPr>
        <w:t>and</w:t>
      </w:r>
      <w:r w:rsidR="00A73163" w:rsidRPr="00C3087F">
        <w:rPr>
          <w:rFonts w:ascii="Segoe UI Historic" w:hAnsi="Segoe UI Historic" w:cs="Segoe UI Historic"/>
        </w:rPr>
        <w:t xml:space="preserve"> </w:t>
      </w:r>
      <w:r w:rsidR="00E662D2" w:rsidRPr="00C3087F">
        <w:rPr>
          <w:rFonts w:ascii="Segoe UI Historic" w:hAnsi="Segoe UI Historic" w:cs="Segoe UI Historic"/>
        </w:rPr>
        <w:t xml:space="preserve">outreach, where logistics constrain observations to the middle of the ablation season  </w:t>
      </w:r>
      <w:r w:rsidR="00E662D2" w:rsidRPr="00C3087F">
        <w:rPr>
          <w:rFonts w:ascii="Segoe UI Historic" w:hAnsi="Segoe UI Historic" w:cs="Segoe UI Historic"/>
          <w:noProof/>
        </w:rPr>
        <w:t>(Miller and Pelto, 1999; Pelto and others, 2013; McNeil, 2016)</w:t>
      </w:r>
      <w:r w:rsidR="00E662D2" w:rsidRPr="00C3087F">
        <w:rPr>
          <w:rFonts w:ascii="Segoe UI Historic" w:hAnsi="Segoe UI Historic" w:cs="Segoe UI Historic"/>
        </w:rPr>
        <w:t xml:space="preserve">. </w:t>
      </w:r>
      <w:r w:rsidRPr="00C3087F">
        <w:rPr>
          <w:rFonts w:ascii="Segoe UI Historic" w:hAnsi="Segoe UI Historic" w:cs="Segoe UI Historic"/>
        </w:rPr>
        <w:t>A</w:t>
      </w:r>
      <w:r w:rsidR="00E662D2" w:rsidRPr="00C3087F">
        <w:rPr>
          <w:rFonts w:ascii="Segoe UI Historic" w:hAnsi="Segoe UI Historic" w:cs="Segoe UI Historic"/>
        </w:rPr>
        <w:t xml:space="preserve">ccumulation dominates the observations, with snow pits forming the core of the record. Seasonal ablation observations were made only early in the record, although short time interval </w:t>
      </w:r>
      <w:r w:rsidR="00A73163" w:rsidRPr="00C3087F">
        <w:rPr>
          <w:rFonts w:ascii="Segoe UI Historic" w:hAnsi="Segoe UI Historic" w:cs="Segoe UI Historic"/>
        </w:rPr>
        <w:t xml:space="preserve">ablation </w:t>
      </w:r>
      <w:r w:rsidR="00E662D2" w:rsidRPr="00C3087F">
        <w:rPr>
          <w:rFonts w:ascii="Segoe UI Historic" w:hAnsi="Segoe UI Historic" w:cs="Segoe UI Historic"/>
        </w:rPr>
        <w:t xml:space="preserve">observations (few days) </w:t>
      </w:r>
      <w:r w:rsidR="00A73163" w:rsidRPr="00C3087F">
        <w:rPr>
          <w:rFonts w:ascii="Segoe UI Historic" w:hAnsi="Segoe UI Historic" w:cs="Segoe UI Historic"/>
        </w:rPr>
        <w:t>have been</w:t>
      </w:r>
      <w:r w:rsidR="00E662D2" w:rsidRPr="00C3087F">
        <w:rPr>
          <w:rFonts w:ascii="Segoe UI Historic" w:hAnsi="Segoe UI Historic" w:cs="Segoe UI Historic"/>
        </w:rPr>
        <w:t xml:space="preserve"> incorporated into the field program</w:t>
      </w:r>
      <w:r w:rsidR="00A73163" w:rsidRPr="00C3087F">
        <w:rPr>
          <w:rFonts w:ascii="Segoe UI Historic" w:hAnsi="Segoe UI Historic" w:cs="Segoe UI Historic"/>
        </w:rPr>
        <w:t xml:space="preserve"> throughout the record</w:t>
      </w:r>
      <w:r w:rsidR="00E662D2" w:rsidRPr="00C3087F">
        <w:rPr>
          <w:rFonts w:ascii="Segoe UI Historic" w:hAnsi="Segoe UI Historic" w:cs="Segoe UI Historic"/>
        </w:rPr>
        <w:t xml:space="preserve">. Recently, McNeil (2016) substantiated earlier results, motivating consistent processing with the other USGS benchmark glaciers, and filling an essential spatial gap in the observation suite. Transient-snow line observations </w:t>
      </w:r>
      <w:r w:rsidR="00E662D2" w:rsidRPr="00C3087F">
        <w:rPr>
          <w:rFonts w:ascii="Segoe UI Historic" w:hAnsi="Segoe UI Historic" w:cs="Segoe UI Historic"/>
          <w:noProof/>
        </w:rPr>
        <w:t>(Pelto, 2011; Mernild and others, 2013)</w:t>
      </w:r>
      <w:r w:rsidR="00E662D2" w:rsidRPr="00C3087F">
        <w:rPr>
          <w:rFonts w:ascii="Segoe UI Historic" w:hAnsi="Segoe UI Historic" w:cs="Segoe UI Historic"/>
        </w:rPr>
        <w:t xml:space="preserve"> help to constrain the record by giving sub-seasonal point balances (b=0), which facilitate comparison with the other glaciers presented here. </w:t>
      </w:r>
      <w:r w:rsidRPr="00C3087F">
        <w:rPr>
          <w:rFonts w:ascii="Segoe UI Historic" w:hAnsi="Segoe UI Historic" w:cs="Segoe UI Historic"/>
        </w:rPr>
        <w:t xml:space="preserve">Traditional stake networks operated since 2013 provide additional support that the early record is valid, especially with respect to interannual variability </w:t>
      </w:r>
      <w:r w:rsidRPr="00C3087F">
        <w:rPr>
          <w:rFonts w:ascii="Segoe UI Historic" w:hAnsi="Segoe UI Historic" w:cs="Segoe UI Historic"/>
          <w:noProof/>
        </w:rPr>
        <w:lastRenderedPageBreak/>
        <w:t>(McNeil, 2016)</w:t>
      </w:r>
      <w:r w:rsidRPr="00C3087F">
        <w:rPr>
          <w:rFonts w:ascii="Segoe UI Historic" w:hAnsi="Segoe UI Historic" w:cs="Segoe UI Historic"/>
        </w:rPr>
        <w:t xml:space="preserve">. </w:t>
      </w:r>
      <w:r w:rsidR="00E662D2" w:rsidRPr="00C3087F">
        <w:rPr>
          <w:rFonts w:ascii="Segoe UI Historic" w:hAnsi="Segoe UI Historic" w:cs="Segoe UI Historic"/>
        </w:rPr>
        <w:t>The detailed reanalysis spans the interval 1998–present</w:t>
      </w:r>
      <w:r w:rsidRPr="00C3087F">
        <w:rPr>
          <w:rFonts w:ascii="Segoe UI Historic" w:hAnsi="Segoe UI Historic" w:cs="Segoe UI Historic"/>
        </w:rPr>
        <w:t>, and is spliced into earlier solutions presented previous</w:t>
      </w:r>
      <w:r w:rsidR="00A73163" w:rsidRPr="00C3087F">
        <w:rPr>
          <w:rFonts w:ascii="Segoe UI Historic" w:hAnsi="Segoe UI Historic" w:cs="Segoe UI Historic"/>
        </w:rPr>
        <w:t>ly</w:t>
      </w:r>
      <w:r w:rsidRPr="00C3087F">
        <w:rPr>
          <w:rFonts w:ascii="Segoe UI Historic" w:hAnsi="Segoe UI Historic" w:cs="Segoe UI Historic"/>
        </w:rPr>
        <w:t xml:space="preserve"> </w:t>
      </w:r>
      <w:r w:rsidRPr="00C3087F">
        <w:rPr>
          <w:rFonts w:ascii="Segoe UI Historic" w:hAnsi="Segoe UI Historic" w:cs="Segoe UI Historic"/>
          <w:noProof/>
        </w:rPr>
        <w:t>(e.g. Pelto and others, 2013)</w:t>
      </w:r>
      <w:r w:rsidR="00E662D2" w:rsidRPr="00C3087F">
        <w:rPr>
          <w:rFonts w:ascii="Segoe UI Historic" w:hAnsi="Segoe UI Historic" w:cs="Segoe UI Historic"/>
        </w:rPr>
        <w:t xml:space="preserve">. </w:t>
      </w:r>
    </w:p>
    <w:p w14:paraId="4FA3E27D" w14:textId="77777777" w:rsidR="003036F2" w:rsidRDefault="003036F2" w:rsidP="003036F2">
      <w:pPr>
        <w:spacing w:line="480" w:lineRule="auto"/>
        <w:rPr>
          <w:rFonts w:ascii="Segoe UI" w:hAnsi="Segoe UI" w:cs="Segoe UI"/>
          <w:b/>
        </w:rPr>
      </w:pPr>
      <w:r>
        <w:rPr>
          <w:rFonts w:ascii="Segoe UI" w:hAnsi="Segoe UI" w:cs="Segoe UI"/>
          <w:b/>
        </w:rPr>
        <w:t xml:space="preserve">S-1.2 </w:t>
      </w:r>
      <w:r w:rsidRPr="00C6626D">
        <w:rPr>
          <w:rFonts w:ascii="Segoe UI" w:hAnsi="Segoe UI" w:cs="Segoe UI"/>
          <w:b/>
        </w:rPr>
        <w:t>Assembling point balances from South Cascade</w:t>
      </w:r>
      <w:r>
        <w:rPr>
          <w:rFonts w:ascii="Segoe UI" w:hAnsi="Segoe UI" w:cs="Segoe UI"/>
          <w:b/>
        </w:rPr>
        <w:t xml:space="preserve"> Glacier</w:t>
      </w:r>
    </w:p>
    <w:p w14:paraId="5D34C3DA" w14:textId="107E0545" w:rsidR="003036F2" w:rsidRPr="008468ED" w:rsidRDefault="003036F2" w:rsidP="003036F2">
      <w:pPr>
        <w:spacing w:line="480" w:lineRule="auto"/>
        <w:rPr>
          <w:rFonts w:ascii="Segoe UI" w:hAnsi="Segoe UI" w:cs="Segoe UI"/>
        </w:rPr>
      </w:pPr>
      <w:r w:rsidRPr="008468ED">
        <w:rPr>
          <w:rFonts w:ascii="Segoe UI" w:hAnsi="Segoe UI" w:cs="Segoe UI"/>
        </w:rPr>
        <w:t xml:space="preserve">The primary challenge at SCG is </w:t>
      </w:r>
      <w:r w:rsidR="00D4186F">
        <w:rPr>
          <w:rFonts w:ascii="Segoe UI" w:hAnsi="Segoe UI" w:cs="Segoe UI"/>
        </w:rPr>
        <w:t xml:space="preserve">variable </w:t>
      </w:r>
      <w:r w:rsidR="008B50AD">
        <w:rPr>
          <w:rFonts w:ascii="Segoe UI" w:hAnsi="Segoe UI" w:cs="Segoe UI"/>
        </w:rPr>
        <w:t xml:space="preserve">field </w:t>
      </w:r>
      <w:r w:rsidRPr="008468ED">
        <w:rPr>
          <w:rFonts w:ascii="Segoe UI" w:hAnsi="Segoe UI" w:cs="Segoe UI"/>
        </w:rPr>
        <w:t>method</w:t>
      </w:r>
      <w:r w:rsidR="00D4186F">
        <w:rPr>
          <w:rFonts w:ascii="Segoe UI" w:hAnsi="Segoe UI" w:cs="Segoe UI"/>
        </w:rPr>
        <w:t xml:space="preserve">s, </w:t>
      </w:r>
      <w:r w:rsidR="008B50AD">
        <w:rPr>
          <w:rFonts w:ascii="Segoe UI" w:hAnsi="Segoe UI" w:cs="Segoe UI"/>
        </w:rPr>
        <w:t xml:space="preserve">inconsistent </w:t>
      </w:r>
      <w:r w:rsidR="00D4186F">
        <w:rPr>
          <w:rFonts w:ascii="Segoe UI" w:hAnsi="Segoe UI" w:cs="Segoe UI"/>
        </w:rPr>
        <w:t xml:space="preserve">number and location of observation </w:t>
      </w:r>
      <w:r w:rsidR="008B50AD">
        <w:rPr>
          <w:rFonts w:ascii="Segoe UI" w:hAnsi="Segoe UI" w:cs="Segoe UI"/>
        </w:rPr>
        <w:t xml:space="preserve">sites </w:t>
      </w:r>
      <w:r w:rsidRPr="008468ED">
        <w:rPr>
          <w:rFonts w:ascii="Segoe UI" w:hAnsi="Segoe UI" w:cs="Segoe UI"/>
        </w:rPr>
        <w:t xml:space="preserve">related to evolving concepts, fluctuating staff and budgets. As a result, the reanalysis extends back to 1986, with earlier glacier-wide mass balances retrieved from the WGMS data archive.  </w:t>
      </w:r>
      <w:r w:rsidR="00D4186F">
        <w:rPr>
          <w:rFonts w:ascii="Segoe UI" w:hAnsi="Segoe UI" w:cs="Segoe UI"/>
        </w:rPr>
        <w:t>In</w:t>
      </w:r>
      <w:r w:rsidR="00D4186F" w:rsidRPr="008468ED">
        <w:rPr>
          <w:rFonts w:ascii="Segoe UI" w:hAnsi="Segoe UI" w:cs="Segoe UI"/>
        </w:rPr>
        <w:t xml:space="preserve"> </w:t>
      </w:r>
      <w:r w:rsidRPr="008468ED">
        <w:rPr>
          <w:rFonts w:ascii="Segoe UI" w:hAnsi="Segoe UI" w:cs="Segoe UI"/>
        </w:rPr>
        <w:t xml:space="preserve">1988, only site </w:t>
      </w:r>
      <w:r w:rsidR="00D4186F">
        <w:rPr>
          <w:rFonts w:ascii="Segoe UI" w:hAnsi="Segoe UI" w:cs="Segoe UI"/>
        </w:rPr>
        <w:t>(</w:t>
      </w:r>
      <w:r w:rsidRPr="008468ED">
        <w:rPr>
          <w:rFonts w:ascii="Segoe UI" w:hAnsi="Segoe UI" w:cs="Segoe UI"/>
        </w:rPr>
        <w:t>P1</w:t>
      </w:r>
      <w:r w:rsidR="00D4186F">
        <w:rPr>
          <w:rFonts w:ascii="Segoe UI" w:hAnsi="Segoe UI" w:cs="Segoe UI"/>
        </w:rPr>
        <w:t>)</w:t>
      </w:r>
      <w:r w:rsidRPr="008468ED">
        <w:rPr>
          <w:rFonts w:ascii="Segoe UI" w:hAnsi="Segoe UI" w:cs="Segoe UI"/>
        </w:rPr>
        <w:t xml:space="preserve"> was measured. Following </w:t>
      </w:r>
      <w:r w:rsidRPr="008468ED">
        <w:rPr>
          <w:rFonts w:ascii="Segoe UI" w:hAnsi="Segoe UI" w:cs="Segoe UI"/>
          <w:noProof/>
        </w:rPr>
        <w:t>Krimmel, (1989)</w:t>
      </w:r>
      <w:r w:rsidRPr="008468ED">
        <w:rPr>
          <w:rFonts w:ascii="Segoe UI" w:hAnsi="Segoe UI" w:cs="Segoe UI"/>
        </w:rPr>
        <w:t xml:space="preserve">, we developed a regression between the point balance measured at site P1 and the glacier-wide mass balance to fill a data gap in the time series. As shown in </w:t>
      </w:r>
      <w:r w:rsidRPr="008468ED">
        <w:rPr>
          <w:rFonts w:ascii="Segoe UI" w:hAnsi="Segoe UI" w:cs="Segoe UI"/>
          <w:b/>
        </w:rPr>
        <w:t>Figure S</w:t>
      </w:r>
      <w:r w:rsidR="008B50AD">
        <w:rPr>
          <w:rFonts w:ascii="Segoe UI" w:hAnsi="Segoe UI" w:cs="Segoe UI"/>
          <w:b/>
        </w:rPr>
        <w:t>1</w:t>
      </w:r>
      <w:r w:rsidRPr="008468ED">
        <w:rPr>
          <w:rFonts w:ascii="Segoe UI" w:hAnsi="Segoe UI" w:cs="Segoe UI"/>
        </w:rPr>
        <w:t>, glacier-wide balance is well described by the regression, with R</w:t>
      </w:r>
      <w:r w:rsidRPr="008468ED">
        <w:rPr>
          <w:rFonts w:ascii="Segoe UI" w:hAnsi="Segoe UI" w:cs="Segoe UI"/>
          <w:vertAlign w:val="superscript"/>
        </w:rPr>
        <w:t>2</w:t>
      </w:r>
      <w:r w:rsidRPr="008468ED">
        <w:rPr>
          <w:rFonts w:ascii="Segoe UI" w:hAnsi="Segoe UI" w:cs="Segoe UI"/>
        </w:rPr>
        <w:t>=0.91.</w:t>
      </w:r>
    </w:p>
    <w:p w14:paraId="22D395C9" w14:textId="77777777" w:rsidR="008B50AD" w:rsidRPr="008468ED" w:rsidRDefault="008B50AD" w:rsidP="008B50AD">
      <w:pPr>
        <w:spacing w:line="480" w:lineRule="auto"/>
        <w:rPr>
          <w:rFonts w:ascii="Segoe UI" w:hAnsi="Segoe UI" w:cs="Segoe UI"/>
        </w:rPr>
      </w:pPr>
      <w:r w:rsidRPr="008468ED">
        <w:rPr>
          <w:rFonts w:ascii="Segoe UI" w:hAnsi="Segoe UI" w:cs="Segoe UI"/>
          <w:noProof/>
        </w:rPr>
        <w:drawing>
          <wp:inline distT="0" distB="0" distL="0" distR="0" wp14:anchorId="0D543CCE" wp14:editId="1315E95A">
            <wp:extent cx="2651760" cy="267145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_Ba_regression_SCG.jpg"/>
                    <pic:cNvPicPr/>
                  </pic:nvPicPr>
                  <pic:blipFill rotWithShape="1">
                    <a:blip r:embed="rId7">
                      <a:extLst>
                        <a:ext uri="{28A0092B-C50C-407E-A947-70E740481C1C}">
                          <a14:useLocalDpi xmlns:a14="http://schemas.microsoft.com/office/drawing/2010/main" val="0"/>
                        </a:ext>
                      </a:extLst>
                    </a:blip>
                    <a:srcRect l="11250" t="3095" r="16607"/>
                    <a:stretch/>
                  </pic:blipFill>
                  <pic:spPr bwMode="auto">
                    <a:xfrm>
                      <a:off x="0" y="0"/>
                      <a:ext cx="2651760" cy="2671451"/>
                    </a:xfrm>
                    <a:prstGeom prst="rect">
                      <a:avLst/>
                    </a:prstGeom>
                    <a:ln>
                      <a:noFill/>
                    </a:ln>
                    <a:extLst>
                      <a:ext uri="{53640926-AAD7-44D8-BBD7-CCE9431645EC}">
                        <a14:shadowObscured xmlns:a14="http://schemas.microsoft.com/office/drawing/2010/main"/>
                      </a:ext>
                    </a:extLst>
                  </pic:spPr>
                </pic:pic>
              </a:graphicData>
            </a:graphic>
          </wp:inline>
        </w:drawing>
      </w:r>
    </w:p>
    <w:p w14:paraId="2A25F5D2" w14:textId="0227BD85" w:rsidR="008B50AD" w:rsidRPr="00690B6F" w:rsidRDefault="008B50AD" w:rsidP="008B50AD">
      <w:pPr>
        <w:rPr>
          <w:rFonts w:ascii="Segoe UI" w:hAnsi="Segoe UI" w:cs="Segoe UI"/>
          <w:sz w:val="22"/>
          <w:szCs w:val="22"/>
        </w:rPr>
      </w:pPr>
      <w:r w:rsidRPr="00690B6F">
        <w:rPr>
          <w:rFonts w:ascii="Segoe UI" w:hAnsi="Segoe UI" w:cs="Segoe UI"/>
          <w:b/>
          <w:sz w:val="22"/>
          <w:szCs w:val="22"/>
        </w:rPr>
        <w:t>Fig. S1.</w:t>
      </w:r>
      <w:r w:rsidRPr="00690B6F">
        <w:rPr>
          <w:rFonts w:ascii="Segoe UI" w:hAnsi="Segoe UI" w:cs="Segoe UI"/>
          <w:sz w:val="22"/>
          <w:szCs w:val="22"/>
        </w:rPr>
        <w:t xml:space="preserve"> Regression-derived SCG glacier-wide mass balance</w:t>
      </w:r>
      <w:r w:rsidR="00D4186F">
        <w:rPr>
          <w:rFonts w:ascii="Segoe UI" w:hAnsi="Segoe UI" w:cs="Segoe UI"/>
          <w:sz w:val="22"/>
          <w:szCs w:val="22"/>
        </w:rPr>
        <w:t>, which was</w:t>
      </w:r>
      <w:r w:rsidRPr="00690B6F">
        <w:rPr>
          <w:rFonts w:ascii="Segoe UI" w:hAnsi="Segoe UI" w:cs="Segoe UI"/>
          <w:sz w:val="22"/>
          <w:szCs w:val="22"/>
        </w:rPr>
        <w:t xml:space="preserve"> </w:t>
      </w:r>
      <w:r w:rsidR="00D4186F">
        <w:rPr>
          <w:rFonts w:ascii="Segoe UI" w:hAnsi="Segoe UI" w:cs="Segoe UI"/>
          <w:sz w:val="22"/>
          <w:szCs w:val="22"/>
        </w:rPr>
        <w:t xml:space="preserve">used to solve the </w:t>
      </w:r>
      <w:r w:rsidRPr="00690B6F">
        <w:rPr>
          <w:rFonts w:ascii="Segoe UI" w:hAnsi="Segoe UI" w:cs="Segoe UI"/>
          <w:sz w:val="22"/>
          <w:szCs w:val="22"/>
        </w:rPr>
        <w:t xml:space="preserve">1988 </w:t>
      </w:r>
      <w:r w:rsidR="00D4186F">
        <w:rPr>
          <w:rFonts w:ascii="Segoe UI" w:hAnsi="Segoe UI" w:cs="Segoe UI"/>
          <w:sz w:val="22"/>
          <w:szCs w:val="22"/>
        </w:rPr>
        <w:t xml:space="preserve">annual balance </w:t>
      </w:r>
      <w:r w:rsidRPr="00690B6F">
        <w:rPr>
          <w:rFonts w:ascii="Segoe UI" w:hAnsi="Segoe UI" w:cs="Segoe UI"/>
          <w:sz w:val="22"/>
          <w:szCs w:val="22"/>
        </w:rPr>
        <w:t>when only site P1 was measured. Point balances measured at P1 are plotted on the x-axis, glacier-wide mass balances on the y-axis.</w:t>
      </w:r>
    </w:p>
    <w:p w14:paraId="0163D869" w14:textId="6E71E9B7" w:rsidR="00A11796" w:rsidRPr="00823815" w:rsidRDefault="00A11796" w:rsidP="00565DAC">
      <w:pPr>
        <w:pBdr>
          <w:top w:val="nil"/>
          <w:left w:val="nil"/>
          <w:bottom w:val="nil"/>
          <w:right w:val="nil"/>
          <w:between w:val="nil"/>
        </w:pBdr>
        <w:rPr>
          <w:rFonts w:ascii="Segoe UI" w:hAnsi="Segoe UI" w:cs="Segoe UI"/>
          <w:b/>
        </w:rPr>
      </w:pPr>
    </w:p>
    <w:p w14:paraId="23200CD1" w14:textId="22FD896E" w:rsidR="00A11796" w:rsidRPr="00823815" w:rsidRDefault="008B50AD" w:rsidP="00565DAC">
      <w:pPr>
        <w:pBdr>
          <w:top w:val="nil"/>
          <w:left w:val="nil"/>
          <w:bottom w:val="nil"/>
          <w:right w:val="nil"/>
          <w:between w:val="nil"/>
        </w:pBdr>
        <w:rPr>
          <w:rFonts w:ascii="Segoe UI" w:hAnsi="Segoe UI" w:cs="Segoe UI"/>
          <w:b/>
        </w:rPr>
      </w:pPr>
      <w:r>
        <w:rPr>
          <w:rFonts w:ascii="Segoe UI" w:hAnsi="Segoe UI" w:cs="Segoe UI"/>
          <w:b/>
        </w:rPr>
        <w:t xml:space="preserve">S-2. </w:t>
      </w:r>
      <w:r w:rsidR="00F2499D" w:rsidRPr="00823815">
        <w:rPr>
          <w:rFonts w:ascii="Segoe UI" w:hAnsi="Segoe UI" w:cs="Segoe UI"/>
          <w:b/>
        </w:rPr>
        <w:t>Meteorological</w:t>
      </w:r>
      <w:r w:rsidR="00A11796" w:rsidRPr="00823815">
        <w:rPr>
          <w:rFonts w:ascii="Segoe UI" w:hAnsi="Segoe UI" w:cs="Segoe UI"/>
          <w:b/>
        </w:rPr>
        <w:t xml:space="preserve"> data</w:t>
      </w:r>
    </w:p>
    <w:p w14:paraId="1E6CED03" w14:textId="2976812A" w:rsidR="002C2B00" w:rsidRPr="00823815" w:rsidRDefault="002C2B00" w:rsidP="00690B6F">
      <w:pPr>
        <w:spacing w:line="480" w:lineRule="auto"/>
        <w:rPr>
          <w:rFonts w:ascii="Segoe UI" w:hAnsi="Segoe UI" w:cs="Segoe UI"/>
        </w:rPr>
      </w:pPr>
      <w:r w:rsidRPr="00823815">
        <w:rPr>
          <w:rFonts w:ascii="Segoe UI" w:hAnsi="Segoe UI" w:cs="Segoe UI"/>
        </w:rPr>
        <w:t xml:space="preserve">Weather stations were installed in each </w:t>
      </w:r>
      <w:r w:rsidR="009668DC" w:rsidRPr="00823815">
        <w:rPr>
          <w:rFonts w:ascii="Segoe UI" w:hAnsi="Segoe UI" w:cs="Segoe UI"/>
        </w:rPr>
        <w:t>b</w:t>
      </w:r>
      <w:r w:rsidRPr="00823815">
        <w:rPr>
          <w:rFonts w:ascii="Segoe UI" w:hAnsi="Segoe UI" w:cs="Segoe UI"/>
        </w:rPr>
        <w:t xml:space="preserve">enchmark </w:t>
      </w:r>
      <w:r w:rsidR="009668DC" w:rsidRPr="00823815">
        <w:rPr>
          <w:rFonts w:ascii="Segoe UI" w:hAnsi="Segoe UI" w:cs="Segoe UI"/>
        </w:rPr>
        <w:t>g</w:t>
      </w:r>
      <w:r w:rsidRPr="00823815">
        <w:rPr>
          <w:rFonts w:ascii="Segoe UI" w:hAnsi="Segoe UI" w:cs="Segoe UI"/>
        </w:rPr>
        <w:t>lacier basin early in the period of record, but changes to instrumentation, particularly the analog</w:t>
      </w:r>
      <w:r w:rsidR="009668DC" w:rsidRPr="00823815">
        <w:rPr>
          <w:rFonts w:ascii="Segoe UI" w:hAnsi="Segoe UI" w:cs="Segoe UI"/>
        </w:rPr>
        <w:t>-</w:t>
      </w:r>
      <w:r w:rsidRPr="00823815">
        <w:rPr>
          <w:rFonts w:ascii="Segoe UI" w:hAnsi="Segoe UI" w:cs="Segoe UI"/>
        </w:rPr>
        <w:t>to</w:t>
      </w:r>
      <w:r w:rsidR="00122559" w:rsidRPr="00823815">
        <w:rPr>
          <w:rFonts w:ascii="Segoe UI" w:hAnsi="Segoe UI" w:cs="Segoe UI"/>
        </w:rPr>
        <w:t>-</w:t>
      </w:r>
      <w:r w:rsidRPr="00823815">
        <w:rPr>
          <w:rFonts w:ascii="Segoe UI" w:hAnsi="Segoe UI" w:cs="Segoe UI"/>
        </w:rPr>
        <w:t>digital</w:t>
      </w:r>
      <w:r w:rsidR="00122559" w:rsidRPr="00823815">
        <w:rPr>
          <w:rFonts w:ascii="Segoe UI" w:hAnsi="Segoe UI" w:cs="Segoe UI"/>
        </w:rPr>
        <w:t xml:space="preserve"> </w:t>
      </w:r>
      <w:r w:rsidRPr="00823815">
        <w:rPr>
          <w:rFonts w:ascii="Segoe UI" w:hAnsi="Segoe UI" w:cs="Segoe UI"/>
        </w:rPr>
        <w:t xml:space="preserve">transition, as </w:t>
      </w:r>
      <w:r w:rsidRPr="00823815">
        <w:rPr>
          <w:rFonts w:ascii="Segoe UI" w:hAnsi="Segoe UI" w:cs="Segoe UI"/>
        </w:rPr>
        <w:lastRenderedPageBreak/>
        <w:t>well as lapses in maintenance</w:t>
      </w:r>
      <w:r w:rsidR="00122559" w:rsidRPr="00823815">
        <w:rPr>
          <w:rFonts w:ascii="Segoe UI" w:hAnsi="Segoe UI" w:cs="Segoe UI"/>
        </w:rPr>
        <w:t>,</w:t>
      </w:r>
      <w:r w:rsidRPr="00823815">
        <w:rPr>
          <w:rFonts w:ascii="Segoe UI" w:hAnsi="Segoe UI" w:cs="Segoe UI"/>
        </w:rPr>
        <w:t xml:space="preserve"> </w:t>
      </w:r>
      <w:r w:rsidR="00D4186F">
        <w:rPr>
          <w:rFonts w:ascii="Segoe UI" w:hAnsi="Segoe UI" w:cs="Segoe UI"/>
        </w:rPr>
        <w:t>result in</w:t>
      </w:r>
      <w:r w:rsidRPr="00823815">
        <w:rPr>
          <w:rFonts w:ascii="Segoe UI" w:hAnsi="Segoe UI" w:cs="Segoe UI"/>
        </w:rPr>
        <w:t xml:space="preserve"> data</w:t>
      </w:r>
      <w:r w:rsidR="00D4186F">
        <w:rPr>
          <w:rFonts w:ascii="Segoe UI" w:hAnsi="Segoe UI" w:cs="Segoe UI"/>
        </w:rPr>
        <w:t xml:space="preserve"> gaps</w:t>
      </w:r>
      <w:r w:rsidRPr="00823815">
        <w:rPr>
          <w:rFonts w:ascii="Segoe UI" w:hAnsi="Segoe UI" w:cs="Segoe UI"/>
        </w:rPr>
        <w:t xml:space="preserve">. </w:t>
      </w:r>
      <w:r w:rsidR="00DF2AB5" w:rsidRPr="00823815">
        <w:rPr>
          <w:rFonts w:ascii="Segoe UI" w:hAnsi="Segoe UI" w:cs="Segoe UI"/>
        </w:rPr>
        <w:t>T</w:t>
      </w:r>
      <w:r w:rsidR="00E95DB0" w:rsidRPr="00823815">
        <w:rPr>
          <w:rFonts w:ascii="Segoe UI" w:hAnsi="Segoe UI" w:cs="Segoe UI"/>
        </w:rPr>
        <w:t xml:space="preserve">emperature and precipitation </w:t>
      </w:r>
      <w:r w:rsidR="00DF2AB5" w:rsidRPr="00823815">
        <w:rPr>
          <w:rFonts w:ascii="Segoe UI" w:hAnsi="Segoe UI" w:cs="Segoe UI"/>
        </w:rPr>
        <w:t>are used in</w:t>
      </w:r>
      <w:r w:rsidR="00122559" w:rsidRPr="00823815">
        <w:rPr>
          <w:rFonts w:ascii="Segoe UI" w:hAnsi="Segoe UI" w:cs="Segoe UI"/>
        </w:rPr>
        <w:t xml:space="preserve"> the mass balance analysis. I</w:t>
      </w:r>
      <w:r w:rsidR="00E95DB0" w:rsidRPr="00823815">
        <w:rPr>
          <w:rFonts w:ascii="Segoe UI" w:hAnsi="Segoe UI" w:cs="Segoe UI"/>
        </w:rPr>
        <w:t>ntermittent</w:t>
      </w:r>
      <w:r w:rsidR="00122559" w:rsidRPr="00823815">
        <w:rPr>
          <w:rFonts w:ascii="Segoe UI" w:hAnsi="Segoe UI" w:cs="Segoe UI"/>
        </w:rPr>
        <w:t xml:space="preserve"> observations of </w:t>
      </w:r>
      <w:r w:rsidR="00E95DB0" w:rsidRPr="00823815">
        <w:rPr>
          <w:rFonts w:ascii="Segoe UI" w:hAnsi="Segoe UI" w:cs="Segoe UI"/>
        </w:rPr>
        <w:t>wind, humidity and solar radiation</w:t>
      </w:r>
      <w:r w:rsidR="00122559" w:rsidRPr="00823815">
        <w:rPr>
          <w:rFonts w:ascii="Segoe UI" w:hAnsi="Segoe UI" w:cs="Segoe UI"/>
        </w:rPr>
        <w:t xml:space="preserve"> </w:t>
      </w:r>
      <w:r w:rsidR="00DF2AB5" w:rsidRPr="00823815">
        <w:rPr>
          <w:rFonts w:ascii="Segoe UI" w:hAnsi="Segoe UI" w:cs="Segoe UI"/>
        </w:rPr>
        <w:t>also exist</w:t>
      </w:r>
      <w:r w:rsidR="00C2301A" w:rsidRPr="00823815">
        <w:rPr>
          <w:rFonts w:ascii="Segoe UI" w:hAnsi="Segoe UI" w:cs="Segoe UI"/>
        </w:rPr>
        <w:t xml:space="preserve"> (</w:t>
      </w:r>
      <w:r w:rsidR="00C2301A" w:rsidRPr="00823815">
        <w:rPr>
          <w:rFonts w:ascii="Segoe UI" w:hAnsi="Segoe UI" w:cs="Segoe UI"/>
          <w:b/>
        </w:rPr>
        <w:t>Fig. S</w:t>
      </w:r>
      <w:r w:rsidR="00690B6F">
        <w:rPr>
          <w:rFonts w:ascii="Segoe UI" w:hAnsi="Segoe UI" w:cs="Segoe UI"/>
          <w:b/>
        </w:rPr>
        <w:t>2</w:t>
      </w:r>
      <w:r w:rsidR="00C2301A" w:rsidRPr="00823815">
        <w:rPr>
          <w:rFonts w:ascii="Segoe UI" w:hAnsi="Segoe UI" w:cs="Segoe UI"/>
        </w:rPr>
        <w:t>)</w:t>
      </w:r>
      <w:r w:rsidR="00E95DB0" w:rsidRPr="00823815">
        <w:rPr>
          <w:rFonts w:ascii="Segoe UI" w:hAnsi="Segoe UI" w:cs="Segoe UI"/>
        </w:rPr>
        <w:t>.</w:t>
      </w:r>
      <w:r w:rsidR="005A7480">
        <w:rPr>
          <w:rFonts w:ascii="Segoe UI" w:hAnsi="Segoe UI" w:cs="Segoe UI"/>
        </w:rPr>
        <w:t xml:space="preserve"> </w:t>
      </w:r>
      <w:r w:rsidR="005C0A7A">
        <w:rPr>
          <w:rFonts w:ascii="Segoe UI" w:hAnsi="Segoe UI" w:cs="Segoe UI"/>
        </w:rPr>
        <w:t xml:space="preserve">Although secondary weather stations were recently installed at GG and WG, these data are not used in the analysis.  They are included here only to present a complete picture of observables from the project. </w:t>
      </w:r>
      <w:r w:rsidR="005A7480">
        <w:rPr>
          <w:rFonts w:ascii="Segoe UI" w:hAnsi="Segoe UI" w:cs="Segoe UI"/>
        </w:rPr>
        <w:t>Further detail is provided in the accompanying data release</w:t>
      </w:r>
      <w:r w:rsidR="00772B93">
        <w:rPr>
          <w:rFonts w:ascii="Segoe UI" w:hAnsi="Segoe UI" w:cs="Segoe UI"/>
        </w:rPr>
        <w:t xml:space="preserve"> </w:t>
      </w:r>
      <w:r w:rsidR="00C727B6">
        <w:rPr>
          <w:rFonts w:ascii="Segoe UI" w:hAnsi="Segoe UI" w:cs="Segoe UI"/>
          <w:noProof/>
        </w:rPr>
        <w:t>(Baker and others, 2018)</w:t>
      </w:r>
      <w:r w:rsidR="00C727B6">
        <w:rPr>
          <w:rFonts w:ascii="Segoe UI" w:hAnsi="Segoe UI" w:cs="Segoe UI"/>
        </w:rPr>
        <w:t>.</w:t>
      </w:r>
      <w:r w:rsidR="008B50AD">
        <w:rPr>
          <w:rFonts w:ascii="Segoe UI" w:hAnsi="Segoe UI" w:cs="Segoe UI"/>
        </w:rPr>
        <w:br w:type="page"/>
      </w:r>
    </w:p>
    <w:p w14:paraId="0D6C4990" w14:textId="2B7C5F31" w:rsidR="00C2301A" w:rsidRDefault="00C2301A" w:rsidP="00122559">
      <w:pPr>
        <w:spacing w:line="480" w:lineRule="auto"/>
        <w:rPr>
          <w:noProof/>
        </w:rPr>
      </w:pPr>
      <w:r>
        <w:rPr>
          <w:noProof/>
        </w:rPr>
        <w:lastRenderedPageBreak/>
        <w:drawing>
          <wp:inline distT="114300" distB="114300" distL="114300" distR="114300" wp14:anchorId="7ED70147" wp14:editId="5F58876B">
            <wp:extent cx="5511334" cy="7132314"/>
            <wp:effectExtent l="0" t="0" r="635" b="5715"/>
            <wp:docPr id="8"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cstate="print">
                      <a:extLst>
                        <a:ext uri="{28A0092B-C50C-407E-A947-70E740481C1C}">
                          <a14:useLocalDpi xmlns:a14="http://schemas.microsoft.com/office/drawing/2010/main" val="0"/>
                        </a:ext>
                      </a:extLst>
                    </a:blip>
                    <a:stretch>
                      <a:fillRect/>
                    </a:stretch>
                  </pic:blipFill>
                  <pic:spPr bwMode="auto">
                    <a:xfrm>
                      <a:off x="0" y="0"/>
                      <a:ext cx="5511334" cy="7132314"/>
                    </a:xfrm>
                    <a:prstGeom prst="rect">
                      <a:avLst/>
                    </a:prstGeom>
                    <a:ln>
                      <a:noFill/>
                    </a:ln>
                    <a:extLst>
                      <a:ext uri="{53640926-AAD7-44D8-BBD7-CCE9431645EC}">
                        <a14:shadowObscured xmlns:a14="http://schemas.microsoft.com/office/drawing/2010/main"/>
                      </a:ext>
                    </a:extLst>
                  </pic:spPr>
                </pic:pic>
              </a:graphicData>
            </a:graphic>
          </wp:inline>
        </w:drawing>
      </w:r>
      <w:r w:rsidRPr="00C2301A">
        <w:rPr>
          <w:noProof/>
        </w:rPr>
        <w:t xml:space="preserve"> </w:t>
      </w:r>
    </w:p>
    <w:p w14:paraId="5D5CAFD8" w14:textId="4ED0F32D" w:rsidR="008B50AD" w:rsidRDefault="008B50AD" w:rsidP="008B50AD">
      <w:pPr>
        <w:spacing w:line="480" w:lineRule="auto"/>
        <w:jc w:val="center"/>
        <w:rPr>
          <w:noProof/>
        </w:rPr>
      </w:pPr>
    </w:p>
    <w:p w14:paraId="186BD956" w14:textId="645B0563" w:rsidR="00C2301A" w:rsidRPr="00690B6F" w:rsidRDefault="00C2301A" w:rsidP="00BA2628">
      <w:pPr>
        <w:rPr>
          <w:rFonts w:ascii="Segoe UI" w:hAnsi="Segoe UI" w:cs="Segoe UI"/>
          <w:sz w:val="22"/>
          <w:szCs w:val="22"/>
        </w:rPr>
      </w:pPr>
      <w:r w:rsidRPr="00690B6F">
        <w:rPr>
          <w:rFonts w:ascii="Segoe UI" w:hAnsi="Segoe UI" w:cs="Segoe UI"/>
          <w:b/>
          <w:sz w:val="22"/>
          <w:szCs w:val="22"/>
        </w:rPr>
        <w:t>Fig</w:t>
      </w:r>
      <w:r w:rsidR="001A6F30" w:rsidRPr="00690B6F">
        <w:rPr>
          <w:rFonts w:ascii="Segoe UI" w:hAnsi="Segoe UI" w:cs="Segoe UI"/>
          <w:b/>
          <w:sz w:val="22"/>
          <w:szCs w:val="22"/>
        </w:rPr>
        <w:t>.</w:t>
      </w:r>
      <w:r w:rsidRPr="00690B6F">
        <w:rPr>
          <w:rFonts w:ascii="Segoe UI" w:hAnsi="Segoe UI" w:cs="Segoe UI"/>
          <w:b/>
          <w:sz w:val="22"/>
          <w:szCs w:val="22"/>
        </w:rPr>
        <w:t xml:space="preserve"> S</w:t>
      </w:r>
      <w:r w:rsidR="008B50AD" w:rsidRPr="00690B6F">
        <w:rPr>
          <w:rFonts w:ascii="Segoe UI" w:hAnsi="Segoe UI" w:cs="Segoe UI"/>
          <w:b/>
          <w:sz w:val="22"/>
          <w:szCs w:val="22"/>
        </w:rPr>
        <w:t>2</w:t>
      </w:r>
      <w:r w:rsidRPr="00690B6F">
        <w:rPr>
          <w:rFonts w:ascii="Segoe UI" w:hAnsi="Segoe UI" w:cs="Segoe UI"/>
          <w:b/>
          <w:sz w:val="22"/>
          <w:szCs w:val="22"/>
        </w:rPr>
        <w:t>.</w:t>
      </w:r>
      <w:r w:rsidRPr="00690B6F">
        <w:rPr>
          <w:rFonts w:ascii="Segoe UI" w:hAnsi="Segoe UI" w:cs="Segoe UI"/>
          <w:sz w:val="22"/>
          <w:szCs w:val="22"/>
        </w:rPr>
        <w:t xml:space="preserve"> Sensor operation history for weather stations maintained as part of the USGS Benchmark Glacier Project. In each panel the y-axis is labeled with the basin name and </w:t>
      </w:r>
      <w:r w:rsidRPr="00690B6F">
        <w:rPr>
          <w:rFonts w:ascii="Segoe UI" w:hAnsi="Segoe UI" w:cs="Segoe UI"/>
          <w:sz w:val="22"/>
          <w:szCs w:val="22"/>
        </w:rPr>
        <w:lastRenderedPageBreak/>
        <w:t>elevation</w:t>
      </w:r>
      <w:r w:rsidR="003240A2" w:rsidRPr="00690B6F">
        <w:rPr>
          <w:rFonts w:ascii="Segoe UI" w:hAnsi="Segoe UI" w:cs="Segoe UI"/>
          <w:sz w:val="22"/>
          <w:szCs w:val="22"/>
        </w:rPr>
        <w:t xml:space="preserve"> (m)</w:t>
      </w:r>
      <w:r w:rsidRPr="00690B6F">
        <w:rPr>
          <w:rFonts w:ascii="Segoe UI" w:hAnsi="Segoe UI" w:cs="Segoe UI"/>
          <w:sz w:val="22"/>
          <w:szCs w:val="22"/>
        </w:rPr>
        <w:t xml:space="preserve"> of the station. Bars, as keyed to the legend, specify the operation interval for each sensor. </w:t>
      </w:r>
    </w:p>
    <w:p w14:paraId="73F22E4B" w14:textId="77777777" w:rsidR="00215154" w:rsidRPr="008468ED" w:rsidRDefault="00215154" w:rsidP="00BA2628">
      <w:pPr>
        <w:rPr>
          <w:rFonts w:ascii="Segoe UI" w:hAnsi="Segoe UI" w:cs="Segoe UI"/>
        </w:rPr>
      </w:pPr>
    </w:p>
    <w:p w14:paraId="4F30AB1E" w14:textId="43022CF2" w:rsidR="00E95DB0" w:rsidRPr="008468ED" w:rsidRDefault="006349C8" w:rsidP="00565DAC">
      <w:pPr>
        <w:spacing w:line="480" w:lineRule="auto"/>
        <w:rPr>
          <w:rFonts w:ascii="Segoe UI" w:hAnsi="Segoe UI" w:cs="Segoe UI"/>
          <w:b/>
        </w:rPr>
      </w:pPr>
      <w:r>
        <w:rPr>
          <w:rFonts w:ascii="Segoe UI" w:hAnsi="Segoe UI" w:cs="Segoe UI"/>
          <w:b/>
        </w:rPr>
        <w:t xml:space="preserve">S-2.1 </w:t>
      </w:r>
      <w:r w:rsidR="00E95DB0" w:rsidRPr="008468ED">
        <w:rPr>
          <w:rFonts w:ascii="Segoe UI" w:hAnsi="Segoe UI" w:cs="Segoe UI"/>
          <w:b/>
        </w:rPr>
        <w:t>Temperature</w:t>
      </w:r>
    </w:p>
    <w:p w14:paraId="051B93ED" w14:textId="66D30DE1" w:rsidR="00E95DB0" w:rsidRPr="008468ED" w:rsidRDefault="00565DAC" w:rsidP="00E95DB0">
      <w:pPr>
        <w:spacing w:line="480" w:lineRule="auto"/>
        <w:rPr>
          <w:rFonts w:ascii="Segoe UI" w:hAnsi="Segoe UI" w:cs="Segoe UI"/>
        </w:rPr>
      </w:pPr>
      <w:r w:rsidRPr="008468ED">
        <w:rPr>
          <w:rFonts w:ascii="Segoe UI" w:hAnsi="Segoe UI" w:cs="Segoe UI"/>
        </w:rPr>
        <w:t>Before ca. 1995</w:t>
      </w:r>
      <w:r w:rsidR="002C2B00" w:rsidRPr="008468ED">
        <w:rPr>
          <w:rFonts w:ascii="Segoe UI" w:hAnsi="Segoe UI" w:cs="Segoe UI"/>
        </w:rPr>
        <w:t xml:space="preserve"> at GG and WG</w:t>
      </w:r>
      <w:r w:rsidRPr="008468ED">
        <w:rPr>
          <w:rFonts w:ascii="Segoe UI" w:hAnsi="Segoe UI" w:cs="Segoe UI"/>
        </w:rPr>
        <w:t>, analog data w</w:t>
      </w:r>
      <w:r w:rsidR="002C2B00" w:rsidRPr="008468ED">
        <w:rPr>
          <w:rFonts w:ascii="Segoe UI" w:hAnsi="Segoe UI" w:cs="Segoe UI"/>
        </w:rPr>
        <w:t>ere</w:t>
      </w:r>
      <w:r w:rsidRPr="008468ED">
        <w:rPr>
          <w:rFonts w:ascii="Segoe UI" w:hAnsi="Segoe UI" w:cs="Segoe UI"/>
        </w:rPr>
        <w:t xml:space="preserve"> recorded to strip charts. Daily average temperatures were computed by researchers </w:t>
      </w:r>
      <w:r w:rsidR="000371E1">
        <w:rPr>
          <w:rFonts w:ascii="Segoe UI" w:hAnsi="Segoe UI" w:cs="Segoe UI"/>
          <w:noProof/>
        </w:rPr>
        <w:t>(Mayo and others, 1992)</w:t>
      </w:r>
      <w:r w:rsidRPr="008468ED">
        <w:rPr>
          <w:rFonts w:ascii="Segoe UI" w:hAnsi="Segoe UI" w:cs="Segoe UI"/>
        </w:rPr>
        <w:t>, but the slow-response thermometers performed poorly at capturing maximum and minimum temperatures.</w:t>
      </w:r>
      <w:r w:rsidR="00E95DB0" w:rsidRPr="008468ED">
        <w:rPr>
          <w:rFonts w:ascii="Segoe UI" w:hAnsi="Segoe UI" w:cs="Segoe UI"/>
        </w:rPr>
        <w:t xml:space="preserve"> Since ca. 1995</w:t>
      </w:r>
      <w:r w:rsidR="00122559" w:rsidRPr="008468ED">
        <w:rPr>
          <w:rFonts w:ascii="Segoe UI" w:hAnsi="Segoe UI" w:cs="Segoe UI"/>
        </w:rPr>
        <w:t>,</w:t>
      </w:r>
      <w:r w:rsidR="00E95DB0" w:rsidRPr="008468ED">
        <w:rPr>
          <w:rFonts w:ascii="Segoe UI" w:hAnsi="Segoe UI" w:cs="Segoe UI"/>
        </w:rPr>
        <w:t xml:space="preserve"> data loggers have stored digital tem</w:t>
      </w:r>
      <w:r w:rsidR="00122559" w:rsidRPr="008468ED">
        <w:rPr>
          <w:rFonts w:ascii="Segoe UI" w:hAnsi="Segoe UI" w:cs="Segoe UI"/>
        </w:rPr>
        <w:t>p</w:t>
      </w:r>
      <w:r w:rsidR="00E95DB0" w:rsidRPr="008468ED">
        <w:rPr>
          <w:rFonts w:ascii="Segoe UI" w:hAnsi="Segoe UI" w:cs="Segoe UI"/>
        </w:rPr>
        <w:t>erature observations at 15</w:t>
      </w:r>
      <w:r w:rsidR="008468ED">
        <w:rPr>
          <w:rFonts w:ascii="Segoe UI" w:hAnsi="Segoe UI" w:cs="Segoe UI"/>
        </w:rPr>
        <w:t>–</w:t>
      </w:r>
      <w:r w:rsidR="00E95DB0" w:rsidRPr="008468ED">
        <w:rPr>
          <w:rFonts w:ascii="Segoe UI" w:hAnsi="Segoe UI" w:cs="Segoe UI"/>
        </w:rPr>
        <w:t xml:space="preserve">minute intervals. Daily averages are computed directly from these higher frequency data.  The digital thermometers have a faster response time, </w:t>
      </w:r>
      <w:r w:rsidR="006349C8">
        <w:rPr>
          <w:rFonts w:ascii="Segoe UI" w:hAnsi="Segoe UI" w:cs="Segoe UI"/>
        </w:rPr>
        <w:t>and</w:t>
      </w:r>
      <w:r w:rsidR="00E95DB0" w:rsidRPr="008468ED">
        <w:rPr>
          <w:rFonts w:ascii="Segoe UI" w:hAnsi="Segoe UI" w:cs="Segoe UI"/>
        </w:rPr>
        <w:t xml:space="preserve"> a 1°C bias between the analog and digital sensors was detected.  An adjustment was made to the early record to produce a consistent temperature time series </w:t>
      </w:r>
      <w:r w:rsidR="00122559" w:rsidRPr="008468ED">
        <w:rPr>
          <w:rFonts w:ascii="Segoe UI" w:hAnsi="Segoe UI" w:cs="Segoe UI"/>
        </w:rPr>
        <w:t>(March and O’Neel, 2011)</w:t>
      </w:r>
      <w:r w:rsidR="00E95DB0" w:rsidRPr="008468ED">
        <w:rPr>
          <w:rFonts w:ascii="Segoe UI" w:hAnsi="Segoe UI" w:cs="Segoe UI"/>
        </w:rPr>
        <w:t xml:space="preserve">. During 2010, aspirated temperature sensor shields were installed to better resolve temperatures in low-wind conditions when non-aspirated shields heat up above ambient levels. </w:t>
      </w:r>
      <w:r w:rsidR="000C6EB4">
        <w:rPr>
          <w:rFonts w:ascii="Segoe UI" w:hAnsi="Segoe UI" w:cs="Segoe UI"/>
        </w:rPr>
        <w:t>Following WMO guidance, w</w:t>
      </w:r>
      <w:r w:rsidR="00E95DB0" w:rsidRPr="008468ED">
        <w:rPr>
          <w:rFonts w:ascii="Segoe UI" w:hAnsi="Segoe UI" w:cs="Segoe UI"/>
        </w:rPr>
        <w:t>e default to aspirated-shield observations when available and when consistent with other sensors. In the case when aspirated sensors malfunction, all other observations (generally ranging between one and three) are averaged if they meet a 0.5</w:t>
      </w:r>
      <w:r w:rsidR="008468ED">
        <w:rPr>
          <w:rFonts w:ascii="Segoe UI" w:hAnsi="Segoe UI" w:cs="Segoe UI"/>
        </w:rPr>
        <w:t>–</w:t>
      </w:r>
      <w:r w:rsidR="00E95DB0" w:rsidRPr="008468ED">
        <w:rPr>
          <w:rFonts w:ascii="Segoe UI" w:hAnsi="Segoe UI" w:cs="Segoe UI"/>
        </w:rPr>
        <w:t xml:space="preserve">degree similarity criteria </w:t>
      </w:r>
      <w:r w:rsidR="00022BDA" w:rsidRPr="008468ED">
        <w:rPr>
          <w:rFonts w:ascii="Segoe UI" w:hAnsi="Segoe UI" w:cs="Segoe UI"/>
          <w:noProof/>
        </w:rPr>
        <w:t>(World Meteorological Organization, 2008)</w:t>
      </w:r>
      <w:r w:rsidR="00E95DB0" w:rsidRPr="008468ED">
        <w:rPr>
          <w:rFonts w:ascii="Segoe UI" w:hAnsi="Segoe UI" w:cs="Segoe UI"/>
        </w:rPr>
        <w:t>. No correction is made between aspirated and non-aspirated shielding.</w:t>
      </w:r>
      <w:r w:rsidR="000C6EB4">
        <w:rPr>
          <w:rFonts w:ascii="Segoe UI" w:hAnsi="Segoe UI" w:cs="Segoe UI"/>
        </w:rPr>
        <w:t xml:space="preserve"> Differences tend to occur in low wind conditions when the ground is snow covered (spring time). </w:t>
      </w:r>
      <w:r w:rsidR="00E95DB0" w:rsidRPr="008468ED">
        <w:rPr>
          <w:rFonts w:ascii="Segoe UI" w:hAnsi="Segoe UI" w:cs="Segoe UI"/>
        </w:rPr>
        <w:t xml:space="preserve"> </w:t>
      </w:r>
    </w:p>
    <w:p w14:paraId="780A92FC" w14:textId="13310A70" w:rsidR="00E95DB0" w:rsidRDefault="00E95DB0" w:rsidP="001A6F30">
      <w:pPr>
        <w:spacing w:line="480" w:lineRule="auto"/>
        <w:ind w:firstLine="720"/>
        <w:rPr>
          <w:rFonts w:ascii="Segoe UI" w:hAnsi="Segoe UI" w:cs="Segoe UI"/>
        </w:rPr>
      </w:pPr>
      <w:r w:rsidRPr="008468ED">
        <w:rPr>
          <w:rFonts w:ascii="Segoe UI" w:hAnsi="Segoe UI" w:cs="Segoe UI"/>
        </w:rPr>
        <w:t xml:space="preserve">Temperature measurement quality control involves several sequential steps. First, outliers resulting from intermittent sensor noise are removed using a </w:t>
      </w:r>
      <w:r w:rsidR="00E03048" w:rsidRPr="008468ED">
        <w:rPr>
          <w:rFonts w:ascii="Segoe UI" w:hAnsi="Segoe UI" w:cs="Segoe UI"/>
        </w:rPr>
        <w:t>seven</w:t>
      </w:r>
      <w:r w:rsidRPr="008468ED">
        <w:rPr>
          <w:rFonts w:ascii="Segoe UI" w:hAnsi="Segoe UI" w:cs="Segoe UI"/>
        </w:rPr>
        <w:t>-sample Hampel filter with a 3</w:t>
      </w:r>
      <w:r w:rsidR="008468ED">
        <w:rPr>
          <w:rFonts w:ascii="Segoe UI" w:hAnsi="Segoe UI" w:cs="Segoe UI"/>
        </w:rPr>
        <w:t>–</w:t>
      </w:r>
      <w:r w:rsidRPr="008468ED">
        <w:rPr>
          <w:rFonts w:ascii="Segoe UI" w:hAnsi="Segoe UI" w:cs="Segoe UI"/>
        </w:rPr>
        <w:t xml:space="preserve">median absolute deviation threshold. Next, we linearly interpolate through any short (~hourly) data gaps that may exist. Next, to provide a </w:t>
      </w:r>
      <w:r w:rsidRPr="008468ED">
        <w:rPr>
          <w:rFonts w:ascii="Segoe UI" w:hAnsi="Segoe UI" w:cs="Segoe UI"/>
        </w:rPr>
        <w:lastRenderedPageBreak/>
        <w:t xml:space="preserve">single value for the site, we average values when multiple sensors exist, given that they meet WMO guidance for similarity. Finally, we compute a daily-average temperature, as the average of all daily observations, requiring 90% </w:t>
      </w:r>
      <w:r w:rsidR="00C27186" w:rsidRPr="008468ED">
        <w:rPr>
          <w:rFonts w:ascii="Segoe UI" w:hAnsi="Segoe UI" w:cs="Segoe UI"/>
        </w:rPr>
        <w:t xml:space="preserve">data </w:t>
      </w:r>
      <w:r w:rsidRPr="008468ED">
        <w:rPr>
          <w:rFonts w:ascii="Segoe UI" w:hAnsi="Segoe UI" w:cs="Segoe UI"/>
        </w:rPr>
        <w:t>completeness. This step diverts from standard climatological analyses</w:t>
      </w:r>
      <w:r w:rsidR="00C27186" w:rsidRPr="008468ED">
        <w:rPr>
          <w:rFonts w:ascii="Segoe UI" w:hAnsi="Segoe UI" w:cs="Segoe UI"/>
        </w:rPr>
        <w:t xml:space="preserve"> for average temperature, which is generally estimated as </w:t>
      </w:r>
      <w:r w:rsidRPr="008468ED">
        <w:rPr>
          <w:rFonts w:ascii="Segoe UI" w:hAnsi="Segoe UI" w:cs="Segoe UI"/>
        </w:rPr>
        <w:t xml:space="preserve"> (T</w:t>
      </w:r>
      <w:r w:rsidRPr="008468ED">
        <w:rPr>
          <w:rFonts w:ascii="Segoe UI" w:hAnsi="Segoe UI" w:cs="Segoe UI"/>
          <w:vertAlign w:val="subscript"/>
        </w:rPr>
        <w:t>max</w:t>
      </w:r>
      <w:r w:rsidRPr="008468ED">
        <w:rPr>
          <w:rFonts w:ascii="Segoe UI" w:hAnsi="Segoe UI" w:cs="Segoe UI"/>
        </w:rPr>
        <w:t xml:space="preserve"> + T</w:t>
      </w:r>
      <w:r w:rsidRPr="008468ED">
        <w:rPr>
          <w:rFonts w:ascii="Segoe UI" w:hAnsi="Segoe UI" w:cs="Segoe UI"/>
          <w:vertAlign w:val="subscript"/>
        </w:rPr>
        <w:t>min</w:t>
      </w:r>
      <w:r w:rsidRPr="008468ED">
        <w:rPr>
          <w:rFonts w:ascii="Segoe UI" w:hAnsi="Segoe UI" w:cs="Segoe UI"/>
        </w:rPr>
        <w:t xml:space="preserve"> /2</w:t>
      </w:r>
      <w:r w:rsidR="00C27186" w:rsidRPr="008468ED">
        <w:rPr>
          <w:rFonts w:ascii="Segoe UI" w:hAnsi="Segoe UI" w:cs="Segoe UI"/>
        </w:rPr>
        <w:t>)</w:t>
      </w:r>
      <w:r w:rsidRPr="008468ED">
        <w:rPr>
          <w:rFonts w:ascii="Segoe UI" w:hAnsi="Segoe UI" w:cs="Segoe UI"/>
        </w:rPr>
        <w:t xml:space="preserve"> </w:t>
      </w:r>
      <w:r w:rsidR="00C27186" w:rsidRPr="008468ED">
        <w:rPr>
          <w:rFonts w:ascii="Segoe UI" w:hAnsi="Segoe UI" w:cs="Segoe UI"/>
          <w:noProof/>
        </w:rPr>
        <w:t>(World Meteorological Organization, 2008)</w:t>
      </w:r>
      <w:r w:rsidRPr="008468ED">
        <w:rPr>
          <w:rFonts w:ascii="Segoe UI" w:hAnsi="Segoe UI" w:cs="Segoe UI"/>
        </w:rPr>
        <w:t xml:space="preserve">, but allows a </w:t>
      </w:r>
      <w:r w:rsidR="00C27186" w:rsidRPr="008468ED">
        <w:rPr>
          <w:rFonts w:ascii="Segoe UI" w:hAnsi="Segoe UI" w:cs="Segoe UI"/>
        </w:rPr>
        <w:t xml:space="preserve">consistent and </w:t>
      </w:r>
      <w:r w:rsidRPr="008468ED">
        <w:rPr>
          <w:rFonts w:ascii="Segoe UI" w:hAnsi="Segoe UI" w:cs="Segoe UI"/>
        </w:rPr>
        <w:t>continuous record through the analog</w:t>
      </w:r>
      <w:r w:rsidR="00C27186" w:rsidRPr="008468ED">
        <w:rPr>
          <w:rFonts w:ascii="Segoe UI" w:hAnsi="Segoe UI" w:cs="Segoe UI"/>
        </w:rPr>
        <w:t>-</w:t>
      </w:r>
      <w:r w:rsidRPr="008468ED">
        <w:rPr>
          <w:rFonts w:ascii="Segoe UI" w:hAnsi="Segoe UI" w:cs="Segoe UI"/>
        </w:rPr>
        <w:t>to</w:t>
      </w:r>
      <w:r w:rsidR="00C27186" w:rsidRPr="008468ED">
        <w:rPr>
          <w:rFonts w:ascii="Segoe UI" w:hAnsi="Segoe UI" w:cs="Segoe UI"/>
        </w:rPr>
        <w:t>-</w:t>
      </w:r>
      <w:r w:rsidRPr="008468ED">
        <w:rPr>
          <w:rFonts w:ascii="Segoe UI" w:hAnsi="Segoe UI" w:cs="Segoe UI"/>
        </w:rPr>
        <w:t xml:space="preserve">digital transition. </w:t>
      </w:r>
      <w:r w:rsidR="00C27186" w:rsidRPr="008468ED">
        <w:rPr>
          <w:rFonts w:ascii="Segoe UI" w:hAnsi="Segoe UI" w:cs="Segoe UI"/>
        </w:rPr>
        <w:t>Through</w:t>
      </w:r>
      <w:r w:rsidRPr="008468ED">
        <w:rPr>
          <w:rFonts w:ascii="Segoe UI" w:hAnsi="Segoe UI" w:cs="Segoe UI"/>
        </w:rPr>
        <w:t xml:space="preserve"> the digital era, the mean difference in daily average</w:t>
      </w:r>
      <w:r w:rsidR="00C27186" w:rsidRPr="008468ED">
        <w:rPr>
          <w:rFonts w:ascii="Segoe UI" w:hAnsi="Segoe UI" w:cs="Segoe UI"/>
        </w:rPr>
        <w:t xml:space="preserve"> methods</w:t>
      </w:r>
      <w:r w:rsidRPr="008468ED">
        <w:rPr>
          <w:rFonts w:ascii="Segoe UI" w:hAnsi="Segoe UI" w:cs="Segoe UI"/>
        </w:rPr>
        <w:t xml:space="preserve"> is </w:t>
      </w:r>
      <w:r w:rsidR="008468ED">
        <w:rPr>
          <w:rFonts w:ascii="Cambria Math" w:hAnsi="Cambria Math" w:cs="Segoe UI"/>
        </w:rPr>
        <w:t>−</w:t>
      </w:r>
      <w:r w:rsidRPr="008468ED">
        <w:rPr>
          <w:rFonts w:ascii="Segoe UI" w:hAnsi="Segoe UI" w:cs="Segoe UI"/>
        </w:rPr>
        <w:t xml:space="preserve">0.27 °C for GG and </w:t>
      </w:r>
      <w:r w:rsidR="008468ED">
        <w:rPr>
          <w:rFonts w:ascii="Cambria Math" w:hAnsi="Cambria Math" w:cs="Segoe UI"/>
        </w:rPr>
        <w:t>−</w:t>
      </w:r>
      <w:r w:rsidRPr="008468ED">
        <w:rPr>
          <w:rFonts w:ascii="Segoe UI" w:hAnsi="Segoe UI" w:cs="Segoe UI"/>
        </w:rPr>
        <w:t xml:space="preserve">0.08 °C </w:t>
      </w:r>
      <w:r w:rsidR="00C27186" w:rsidRPr="008468ED">
        <w:rPr>
          <w:rFonts w:ascii="Segoe UI" w:hAnsi="Segoe UI" w:cs="Segoe UI"/>
        </w:rPr>
        <w:t>for</w:t>
      </w:r>
      <w:r w:rsidRPr="008468ED">
        <w:rPr>
          <w:rFonts w:ascii="Segoe UI" w:hAnsi="Segoe UI" w:cs="Segoe UI"/>
        </w:rPr>
        <w:t xml:space="preserve"> WG (</w:t>
      </w:r>
      <w:r w:rsidR="00C27186" w:rsidRPr="008468ED">
        <w:rPr>
          <w:rFonts w:ascii="Segoe UI" w:hAnsi="Segoe UI" w:cs="Segoe UI"/>
        </w:rPr>
        <w:t xml:space="preserve">i.e. </w:t>
      </w:r>
      <w:r w:rsidRPr="008468ED">
        <w:rPr>
          <w:rFonts w:ascii="Segoe UI" w:hAnsi="Segoe UI" w:cs="Segoe UI"/>
        </w:rPr>
        <w:t xml:space="preserve">WMO yields a higher daily average) and the USGS approach is less sensitive to outliers and </w:t>
      </w:r>
      <w:r w:rsidR="00C27186" w:rsidRPr="008468ED">
        <w:rPr>
          <w:rFonts w:ascii="Segoe UI" w:hAnsi="Segoe UI" w:cs="Segoe UI"/>
        </w:rPr>
        <w:t xml:space="preserve">sensor </w:t>
      </w:r>
      <w:r w:rsidRPr="008468ED">
        <w:rPr>
          <w:rFonts w:ascii="Segoe UI" w:hAnsi="Segoe UI" w:cs="Segoe UI"/>
        </w:rPr>
        <w:t xml:space="preserve">malfunctions. Averaging occurs in the local time zone to appropriately capture diurnal processes. Finally, we fill </w:t>
      </w:r>
      <w:r w:rsidR="00C27186" w:rsidRPr="008468ED">
        <w:rPr>
          <w:rFonts w:ascii="Segoe UI" w:hAnsi="Segoe UI" w:cs="Segoe UI"/>
        </w:rPr>
        <w:t xml:space="preserve">long </w:t>
      </w:r>
      <w:r w:rsidRPr="008468ED">
        <w:rPr>
          <w:rFonts w:ascii="Segoe UI" w:hAnsi="Segoe UI" w:cs="Segoe UI"/>
        </w:rPr>
        <w:t>data gaps in the daily record from alternative, low-elevation stations</w:t>
      </w:r>
      <w:r w:rsidR="00D4186F">
        <w:rPr>
          <w:rFonts w:ascii="Segoe UI" w:hAnsi="Segoe UI" w:cs="Segoe UI"/>
        </w:rPr>
        <w:t xml:space="preserve">, using </w:t>
      </w:r>
      <w:r w:rsidRPr="008468ED">
        <w:rPr>
          <w:rFonts w:ascii="Segoe UI" w:hAnsi="Segoe UI" w:cs="Segoe UI"/>
        </w:rPr>
        <w:t xml:space="preserve">the closest station with a continuous record </w:t>
      </w:r>
      <w:r w:rsidR="00C27186" w:rsidRPr="008468ED">
        <w:rPr>
          <w:rFonts w:ascii="Segoe UI" w:hAnsi="Segoe UI" w:cs="Segoe UI"/>
          <w:noProof/>
        </w:rPr>
        <w:t>(c.f. van Beusekom and others, 2010)</w:t>
      </w:r>
      <w:r w:rsidRPr="008468ED">
        <w:rPr>
          <w:rFonts w:ascii="Segoe UI" w:hAnsi="Segoe UI" w:cs="Segoe UI"/>
        </w:rPr>
        <w:t>.</w:t>
      </w:r>
      <w:r w:rsidR="00FA64B9" w:rsidRPr="008468ED">
        <w:rPr>
          <w:rFonts w:ascii="Segoe UI" w:hAnsi="Segoe UI" w:cs="Segoe UI"/>
        </w:rPr>
        <w:t xml:space="preserve"> </w:t>
      </w:r>
      <w:r w:rsidRPr="008468ED">
        <w:rPr>
          <w:rFonts w:ascii="Segoe UI" w:hAnsi="Segoe UI" w:cs="Segoe UI"/>
          <w:b/>
        </w:rPr>
        <w:t>Table S1</w:t>
      </w:r>
      <w:r w:rsidRPr="008468ED">
        <w:rPr>
          <w:rFonts w:ascii="Segoe UI" w:hAnsi="Segoe UI" w:cs="Segoe UI"/>
        </w:rPr>
        <w:t xml:space="preserve"> </w:t>
      </w:r>
      <w:r w:rsidR="006051E7" w:rsidRPr="008468ED">
        <w:rPr>
          <w:rFonts w:ascii="Segoe UI" w:hAnsi="Segoe UI" w:cs="Segoe UI"/>
        </w:rPr>
        <w:t xml:space="preserve">provides </w:t>
      </w:r>
      <w:r w:rsidR="00F40276" w:rsidRPr="008468ED">
        <w:rPr>
          <w:rFonts w:ascii="Segoe UI" w:hAnsi="Segoe UI" w:cs="Segoe UI"/>
        </w:rPr>
        <w:t xml:space="preserve">the </w:t>
      </w:r>
      <w:r w:rsidR="006051E7" w:rsidRPr="008468ED">
        <w:rPr>
          <w:rFonts w:ascii="Segoe UI" w:hAnsi="Segoe UI" w:cs="Segoe UI"/>
        </w:rPr>
        <w:t>completeness of each station’s record</w:t>
      </w:r>
      <w:r w:rsidR="00F40276" w:rsidRPr="008468ED">
        <w:rPr>
          <w:rFonts w:ascii="Segoe UI" w:hAnsi="Segoe UI" w:cs="Segoe UI"/>
        </w:rPr>
        <w:t xml:space="preserve">. </w:t>
      </w:r>
    </w:p>
    <w:p w14:paraId="51A1B859" w14:textId="25428869" w:rsidR="00D9617F" w:rsidRDefault="00D9617F" w:rsidP="002271E9">
      <w:pPr>
        <w:rPr>
          <w:rFonts w:ascii="Segoe UI" w:hAnsi="Segoe UI" w:cs="Segoe UI"/>
          <w:b/>
        </w:rPr>
      </w:pPr>
    </w:p>
    <w:p w14:paraId="46CE8465" w14:textId="436045A4" w:rsidR="002271E9" w:rsidRPr="00690B6F" w:rsidRDefault="002271E9" w:rsidP="002271E9">
      <w:pPr>
        <w:rPr>
          <w:rFonts w:ascii="Segoe UI Historic" w:hAnsi="Segoe UI Historic" w:cs="Segoe UI Historic"/>
          <w:sz w:val="22"/>
          <w:szCs w:val="22"/>
        </w:rPr>
      </w:pPr>
      <w:r w:rsidRPr="00690B6F">
        <w:rPr>
          <w:rFonts w:ascii="Segoe UI Historic" w:hAnsi="Segoe UI Historic" w:cs="Segoe UI Historic"/>
          <w:b/>
          <w:sz w:val="22"/>
          <w:szCs w:val="22"/>
        </w:rPr>
        <w:t>Table S1</w:t>
      </w:r>
      <w:r w:rsidR="00E07336" w:rsidRPr="00690B6F">
        <w:rPr>
          <w:rFonts w:ascii="Segoe UI Historic" w:hAnsi="Segoe UI Historic" w:cs="Segoe UI Historic"/>
          <w:sz w:val="22"/>
          <w:szCs w:val="22"/>
        </w:rPr>
        <w:t>.</w:t>
      </w:r>
      <w:r w:rsidRPr="00690B6F">
        <w:rPr>
          <w:rFonts w:ascii="Segoe UI Historic" w:hAnsi="Segoe UI Historic" w:cs="Segoe UI Historic"/>
          <w:sz w:val="22"/>
          <w:szCs w:val="22"/>
        </w:rPr>
        <w:t xml:space="preserve"> Completeness histories for primary </w:t>
      </w:r>
      <w:r w:rsidR="007C419A" w:rsidRPr="00690B6F">
        <w:rPr>
          <w:rFonts w:ascii="Segoe UI Historic" w:hAnsi="Segoe UI Historic" w:cs="Segoe UI Historic"/>
          <w:sz w:val="22"/>
          <w:szCs w:val="22"/>
        </w:rPr>
        <w:t>t</w:t>
      </w:r>
      <w:r w:rsidRPr="00690B6F">
        <w:rPr>
          <w:rFonts w:ascii="Segoe UI Historic" w:hAnsi="Segoe UI Historic" w:cs="Segoe UI Historic"/>
          <w:sz w:val="22"/>
          <w:szCs w:val="22"/>
        </w:rPr>
        <w:t>em</w:t>
      </w:r>
      <w:r w:rsidR="00114F58" w:rsidRPr="00690B6F">
        <w:rPr>
          <w:rFonts w:ascii="Segoe UI Historic" w:hAnsi="Segoe UI Historic" w:cs="Segoe UI Historic"/>
          <w:sz w:val="22"/>
          <w:szCs w:val="22"/>
        </w:rPr>
        <w:t>p</w:t>
      </w:r>
      <w:r w:rsidRPr="00690B6F">
        <w:rPr>
          <w:rFonts w:ascii="Segoe UI Historic" w:hAnsi="Segoe UI Historic" w:cs="Segoe UI Historic"/>
          <w:sz w:val="22"/>
          <w:szCs w:val="22"/>
        </w:rPr>
        <w:t>erature (T) and precipitation (P) data used in the reanalysis. For Gulkana and Wolverine glaciers, data gaps are filled with weather data from nearby locations as specified.</w:t>
      </w:r>
      <w:r w:rsidR="007C419A" w:rsidRPr="00690B6F">
        <w:rPr>
          <w:rFonts w:ascii="Segoe UI Historic" w:hAnsi="Segoe UI Historic" w:cs="Segoe UI Historic"/>
          <w:sz w:val="22"/>
          <w:szCs w:val="22"/>
        </w:rPr>
        <w:t xml:space="preserve"> URL’s for LCG: </w:t>
      </w:r>
      <w:r w:rsidR="007C419A" w:rsidRPr="00690B6F">
        <w:rPr>
          <w:rFonts w:ascii="Segoe UI Historic" w:hAnsi="Segoe UI Historic" w:cs="Segoe UI Historic"/>
          <w:color w:val="000000" w:themeColor="text1"/>
          <w:sz w:val="22"/>
          <w:szCs w:val="22"/>
        </w:rPr>
        <w:t xml:space="preserve">ncdc.noaa.gov, </w:t>
      </w:r>
      <w:r w:rsidR="007C419A" w:rsidRPr="00690B6F">
        <w:rPr>
          <w:rFonts w:ascii="Segoe UI Historic" w:hAnsi="Segoe UI Historic" w:cs="Segoe UI Historic"/>
          <w:sz w:val="22"/>
          <w:szCs w:val="22"/>
        </w:rPr>
        <w:t>Station ID: USW00025309;</w:t>
      </w:r>
      <w:r w:rsidR="007C419A" w:rsidRPr="00690B6F">
        <w:rPr>
          <w:rFonts w:ascii="Segoe UI Historic" w:hAnsi="Segoe UI Historic" w:cs="Segoe UI Historic"/>
          <w:color w:val="000000" w:themeColor="text1"/>
          <w:sz w:val="22"/>
          <w:szCs w:val="22"/>
        </w:rPr>
        <w:t xml:space="preserve"> </w:t>
      </w:r>
      <w:r w:rsidR="007C419A" w:rsidRPr="00690B6F">
        <w:rPr>
          <w:rFonts w:ascii="Segoe UI Historic" w:hAnsi="Segoe UI Historic" w:cs="Segoe UI Historic"/>
          <w:sz w:val="22"/>
          <w:szCs w:val="22"/>
        </w:rPr>
        <w:t>SCG: https://wrcc.dri.edu/cgi-bin/cliMAIN.pl?wadiabSG: https://wcc.sc.egov.usda.gov/nwcc/site?sitenum=482</w:t>
      </w:r>
    </w:p>
    <w:p w14:paraId="54493A0F" w14:textId="77777777" w:rsidR="002271E9" w:rsidRPr="008468ED" w:rsidRDefault="002271E9" w:rsidP="00E95DB0">
      <w:pPr>
        <w:spacing w:line="480" w:lineRule="auto"/>
        <w:rPr>
          <w:rFonts w:ascii="Segoe UI" w:hAnsi="Segoe UI" w:cs="Segoe UI"/>
        </w:rPr>
      </w:pPr>
    </w:p>
    <w:tbl>
      <w:tblPr>
        <w:tblStyle w:val="PlainTable2"/>
        <w:tblW w:w="0" w:type="auto"/>
        <w:tblLook w:val="0600" w:firstRow="0" w:lastRow="0" w:firstColumn="0" w:lastColumn="0" w:noHBand="1" w:noVBand="1"/>
      </w:tblPr>
      <w:tblGrid>
        <w:gridCol w:w="2314"/>
        <w:gridCol w:w="1376"/>
        <w:gridCol w:w="470"/>
        <w:gridCol w:w="610"/>
        <w:gridCol w:w="1314"/>
        <w:gridCol w:w="1096"/>
        <w:gridCol w:w="2180"/>
      </w:tblGrid>
      <w:tr w:rsidR="00257A9E" w:rsidRPr="008468ED" w14:paraId="68B2CC1A" w14:textId="3116B969" w:rsidTr="00257A9E">
        <w:trPr>
          <w:trHeight w:val="760"/>
        </w:trPr>
        <w:tc>
          <w:tcPr>
            <w:tcW w:w="2314" w:type="dxa"/>
            <w:tcBorders>
              <w:top w:val="single" w:sz="4" w:space="0" w:color="7F7F7F" w:themeColor="text1" w:themeTint="80"/>
              <w:bottom w:val="single" w:sz="4" w:space="0" w:color="auto"/>
            </w:tcBorders>
          </w:tcPr>
          <w:p w14:paraId="605736AA" w14:textId="6E0A9682" w:rsidR="007F356A" w:rsidRPr="008468ED" w:rsidRDefault="00257A9E" w:rsidP="00257A9E">
            <w:pPr>
              <w:widowControl w:val="0"/>
              <w:pBdr>
                <w:top w:val="nil"/>
                <w:left w:val="nil"/>
                <w:bottom w:val="nil"/>
                <w:right w:val="nil"/>
                <w:between w:val="nil"/>
              </w:pBdr>
              <w:spacing w:line="276" w:lineRule="auto"/>
              <w:jc w:val="center"/>
              <w:rPr>
                <w:rFonts w:ascii="Segoe UI" w:hAnsi="Segoe UI" w:cs="Segoe UI"/>
              </w:rPr>
            </w:pPr>
            <w:r>
              <w:rPr>
                <w:rFonts w:ascii="Segoe UI" w:hAnsi="Segoe UI" w:cs="Segoe UI"/>
              </w:rPr>
              <w:t>Glacier</w:t>
            </w:r>
          </w:p>
        </w:tc>
        <w:tc>
          <w:tcPr>
            <w:tcW w:w="1376" w:type="dxa"/>
            <w:tcBorders>
              <w:top w:val="single" w:sz="4" w:space="0" w:color="7F7F7F" w:themeColor="text1" w:themeTint="80"/>
              <w:bottom w:val="single" w:sz="4" w:space="0" w:color="auto"/>
            </w:tcBorders>
          </w:tcPr>
          <w:p w14:paraId="4165BF93"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Missing T</w:t>
            </w:r>
          </w:p>
          <w:p w14:paraId="7DB2DE78" w14:textId="50A7A715"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w:t>
            </w:r>
            <w:r w:rsidR="00D81087" w:rsidRPr="008468ED">
              <w:rPr>
                <w:rFonts w:ascii="Segoe UI" w:hAnsi="Segoe UI" w:cs="Segoe UI"/>
                <w:sz w:val="20"/>
                <w:szCs w:val="20"/>
              </w:rPr>
              <w:t xml:space="preserve"> d</w:t>
            </w:r>
            <w:r w:rsidRPr="008468ED">
              <w:rPr>
                <w:rFonts w:ascii="Segoe UI" w:hAnsi="Segoe UI" w:cs="Segoe UI"/>
                <w:sz w:val="20"/>
                <w:szCs w:val="20"/>
              </w:rPr>
              <w:t>ays</w:t>
            </w:r>
          </w:p>
        </w:tc>
        <w:tc>
          <w:tcPr>
            <w:tcW w:w="1080" w:type="dxa"/>
            <w:gridSpan w:val="2"/>
            <w:tcBorders>
              <w:top w:val="single" w:sz="4" w:space="0" w:color="7F7F7F" w:themeColor="text1" w:themeTint="80"/>
              <w:bottom w:val="single" w:sz="4" w:space="0" w:color="auto"/>
            </w:tcBorders>
          </w:tcPr>
          <w:p w14:paraId="662353CB" w14:textId="7E8C2DC8"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Missing T</w:t>
            </w:r>
          </w:p>
          <w:p w14:paraId="3A6BD13E" w14:textId="60AABA2A"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w:t>
            </w:r>
          </w:p>
        </w:tc>
        <w:tc>
          <w:tcPr>
            <w:tcW w:w="1314" w:type="dxa"/>
            <w:tcBorders>
              <w:top w:val="single" w:sz="4" w:space="0" w:color="7F7F7F" w:themeColor="text1" w:themeTint="80"/>
              <w:bottom w:val="single" w:sz="4" w:space="0" w:color="auto"/>
            </w:tcBorders>
          </w:tcPr>
          <w:p w14:paraId="1243CDB4" w14:textId="62C53B61"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Missing P</w:t>
            </w:r>
          </w:p>
          <w:p w14:paraId="79C3A75F" w14:textId="128DE5ED"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w:t>
            </w:r>
            <w:r w:rsidR="00D81087" w:rsidRPr="008468ED">
              <w:rPr>
                <w:rFonts w:ascii="Segoe UI" w:hAnsi="Segoe UI" w:cs="Segoe UI"/>
                <w:sz w:val="20"/>
                <w:szCs w:val="20"/>
              </w:rPr>
              <w:t xml:space="preserve"> days</w:t>
            </w:r>
          </w:p>
        </w:tc>
        <w:tc>
          <w:tcPr>
            <w:tcW w:w="1096" w:type="dxa"/>
            <w:tcBorders>
              <w:top w:val="single" w:sz="4" w:space="0" w:color="7F7F7F" w:themeColor="text1" w:themeTint="80"/>
              <w:bottom w:val="single" w:sz="4" w:space="0" w:color="auto"/>
            </w:tcBorders>
          </w:tcPr>
          <w:p w14:paraId="66816B0D" w14:textId="4383DD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Missing P</w:t>
            </w:r>
          </w:p>
          <w:p w14:paraId="60E3415B"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w:t>
            </w:r>
          </w:p>
          <w:p w14:paraId="520DA04C" w14:textId="14EEC1BA"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p>
        </w:tc>
        <w:tc>
          <w:tcPr>
            <w:tcW w:w="2180" w:type="dxa"/>
            <w:tcBorders>
              <w:top w:val="single" w:sz="4" w:space="0" w:color="7F7F7F" w:themeColor="text1" w:themeTint="80"/>
              <w:bottom w:val="single" w:sz="4" w:space="0" w:color="auto"/>
            </w:tcBorders>
          </w:tcPr>
          <w:p w14:paraId="4FD3C7D6" w14:textId="0F6AE72F"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Gap Filling station</w:t>
            </w:r>
          </w:p>
        </w:tc>
      </w:tr>
      <w:tr w:rsidR="005732B5" w:rsidRPr="008468ED" w14:paraId="71A7E47F" w14:textId="0AA63CA7" w:rsidTr="00257A9E">
        <w:trPr>
          <w:trHeight w:val="500"/>
        </w:trPr>
        <w:tc>
          <w:tcPr>
            <w:tcW w:w="2314" w:type="dxa"/>
            <w:tcBorders>
              <w:top w:val="single" w:sz="4" w:space="0" w:color="auto"/>
            </w:tcBorders>
          </w:tcPr>
          <w:p w14:paraId="2E4CEA92"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Gulkana</w:t>
            </w:r>
          </w:p>
        </w:tc>
        <w:tc>
          <w:tcPr>
            <w:tcW w:w="1846" w:type="dxa"/>
            <w:gridSpan w:val="2"/>
            <w:tcBorders>
              <w:top w:val="single" w:sz="4" w:space="0" w:color="auto"/>
            </w:tcBorders>
          </w:tcPr>
          <w:p w14:paraId="56A4FFE2"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932</w:t>
            </w:r>
          </w:p>
        </w:tc>
        <w:tc>
          <w:tcPr>
            <w:tcW w:w="610" w:type="dxa"/>
            <w:tcBorders>
              <w:top w:val="single" w:sz="4" w:space="0" w:color="auto"/>
            </w:tcBorders>
          </w:tcPr>
          <w:p w14:paraId="1FBA4DC2" w14:textId="6D3D810E"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5</w:t>
            </w:r>
          </w:p>
        </w:tc>
        <w:tc>
          <w:tcPr>
            <w:tcW w:w="1314" w:type="dxa"/>
            <w:tcBorders>
              <w:top w:val="single" w:sz="4" w:space="0" w:color="auto"/>
            </w:tcBorders>
          </w:tcPr>
          <w:p w14:paraId="23DB74DE" w14:textId="75230195"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1296</w:t>
            </w:r>
          </w:p>
        </w:tc>
        <w:tc>
          <w:tcPr>
            <w:tcW w:w="1096" w:type="dxa"/>
            <w:tcBorders>
              <w:top w:val="single" w:sz="4" w:space="0" w:color="auto"/>
            </w:tcBorders>
          </w:tcPr>
          <w:p w14:paraId="12F97565" w14:textId="0650F958" w:rsidR="007F356A" w:rsidRPr="008468ED" w:rsidRDefault="0028000E"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7</w:t>
            </w:r>
          </w:p>
        </w:tc>
        <w:tc>
          <w:tcPr>
            <w:tcW w:w="2180" w:type="dxa"/>
            <w:tcBorders>
              <w:top w:val="single" w:sz="4" w:space="0" w:color="auto"/>
            </w:tcBorders>
          </w:tcPr>
          <w:p w14:paraId="26719954" w14:textId="32DC91DA"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Gulkana Airport (40 km)</w:t>
            </w:r>
          </w:p>
        </w:tc>
      </w:tr>
      <w:tr w:rsidR="005732B5" w:rsidRPr="008468ED" w14:paraId="2D1B03FF" w14:textId="6F13EA01" w:rsidTr="00257A9E">
        <w:trPr>
          <w:trHeight w:val="188"/>
        </w:trPr>
        <w:tc>
          <w:tcPr>
            <w:tcW w:w="2314" w:type="dxa"/>
          </w:tcPr>
          <w:p w14:paraId="50F5E1E2"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Wolverine</w:t>
            </w:r>
          </w:p>
        </w:tc>
        <w:tc>
          <w:tcPr>
            <w:tcW w:w="1846" w:type="dxa"/>
            <w:gridSpan w:val="2"/>
          </w:tcPr>
          <w:p w14:paraId="62D143F6"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1264</w:t>
            </w:r>
          </w:p>
        </w:tc>
        <w:tc>
          <w:tcPr>
            <w:tcW w:w="610" w:type="dxa"/>
          </w:tcPr>
          <w:p w14:paraId="13A4695A" w14:textId="631148AF" w:rsidR="007F356A" w:rsidRPr="008468ED" w:rsidRDefault="0028000E"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7</w:t>
            </w:r>
          </w:p>
        </w:tc>
        <w:tc>
          <w:tcPr>
            <w:tcW w:w="1314" w:type="dxa"/>
          </w:tcPr>
          <w:p w14:paraId="0A57F1D2" w14:textId="38CA896C"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13</w:t>
            </w:r>
            <w:r w:rsidR="0028000E" w:rsidRPr="008468ED">
              <w:rPr>
                <w:rFonts w:ascii="Segoe UI" w:hAnsi="Segoe UI" w:cs="Segoe UI"/>
                <w:sz w:val="20"/>
                <w:szCs w:val="20"/>
              </w:rPr>
              <w:t>26</w:t>
            </w:r>
          </w:p>
        </w:tc>
        <w:tc>
          <w:tcPr>
            <w:tcW w:w="1096" w:type="dxa"/>
          </w:tcPr>
          <w:p w14:paraId="11291A33" w14:textId="44E9232E"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7</w:t>
            </w:r>
          </w:p>
        </w:tc>
        <w:tc>
          <w:tcPr>
            <w:tcW w:w="2180" w:type="dxa"/>
          </w:tcPr>
          <w:p w14:paraId="6A0514EF" w14:textId="74E35A3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Seward (40 km)</w:t>
            </w:r>
          </w:p>
        </w:tc>
      </w:tr>
      <w:tr w:rsidR="005732B5" w:rsidRPr="008468ED" w14:paraId="59F4CC92" w14:textId="6000F64E" w:rsidTr="00257A9E">
        <w:trPr>
          <w:trHeight w:val="684"/>
        </w:trPr>
        <w:tc>
          <w:tcPr>
            <w:tcW w:w="2314" w:type="dxa"/>
          </w:tcPr>
          <w:p w14:paraId="6CF019D6" w14:textId="58DF1052"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Lemon Creek</w:t>
            </w:r>
            <w:r w:rsidR="005732B5">
              <w:rPr>
                <w:rFonts w:ascii="Segoe UI" w:hAnsi="Segoe UI" w:cs="Segoe UI"/>
                <w:sz w:val="20"/>
                <w:szCs w:val="20"/>
              </w:rPr>
              <w:t>, i.e.</w:t>
            </w:r>
          </w:p>
          <w:p w14:paraId="00750B28" w14:textId="368023F4"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Juneau Airport (20 km)</w:t>
            </w:r>
          </w:p>
        </w:tc>
        <w:tc>
          <w:tcPr>
            <w:tcW w:w="1846" w:type="dxa"/>
            <w:gridSpan w:val="2"/>
          </w:tcPr>
          <w:p w14:paraId="320342FF"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4</w:t>
            </w:r>
          </w:p>
        </w:tc>
        <w:tc>
          <w:tcPr>
            <w:tcW w:w="610" w:type="dxa"/>
          </w:tcPr>
          <w:p w14:paraId="7A7214BE" w14:textId="60EC3B29"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0</w:t>
            </w:r>
          </w:p>
        </w:tc>
        <w:tc>
          <w:tcPr>
            <w:tcW w:w="1314" w:type="dxa"/>
          </w:tcPr>
          <w:p w14:paraId="63042F36" w14:textId="41EDFAAA"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5</w:t>
            </w:r>
          </w:p>
        </w:tc>
        <w:tc>
          <w:tcPr>
            <w:tcW w:w="1096" w:type="dxa"/>
          </w:tcPr>
          <w:p w14:paraId="422DEFD7" w14:textId="390055E4"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0</w:t>
            </w:r>
          </w:p>
        </w:tc>
        <w:tc>
          <w:tcPr>
            <w:tcW w:w="2180" w:type="dxa"/>
          </w:tcPr>
          <w:p w14:paraId="1FF5F43E" w14:textId="497EB138" w:rsidR="007F356A" w:rsidRPr="008468ED" w:rsidRDefault="00C31A42" w:rsidP="00257A9E">
            <w:pPr>
              <w:widowControl w:val="0"/>
              <w:pBdr>
                <w:top w:val="nil"/>
                <w:left w:val="nil"/>
                <w:bottom w:val="nil"/>
                <w:right w:val="nil"/>
                <w:between w:val="nil"/>
              </w:pBdr>
              <w:spacing w:line="276" w:lineRule="auto"/>
              <w:jc w:val="center"/>
              <w:rPr>
                <w:rFonts w:ascii="Segoe UI" w:hAnsi="Segoe UI" w:cs="Segoe UI"/>
                <w:sz w:val="20"/>
                <w:szCs w:val="20"/>
              </w:rPr>
            </w:pPr>
            <w:r>
              <w:rPr>
                <w:rFonts w:ascii="Segoe UI" w:hAnsi="Segoe UI" w:cs="Segoe UI"/>
                <w:sz w:val="20"/>
                <w:szCs w:val="20"/>
              </w:rPr>
              <w:t>n/a</w:t>
            </w:r>
          </w:p>
        </w:tc>
      </w:tr>
      <w:tr w:rsidR="005732B5" w:rsidRPr="008468ED" w14:paraId="499613EA" w14:textId="39A7A333" w:rsidTr="00257A9E">
        <w:trPr>
          <w:trHeight w:val="500"/>
        </w:trPr>
        <w:tc>
          <w:tcPr>
            <w:tcW w:w="2314" w:type="dxa"/>
          </w:tcPr>
          <w:p w14:paraId="5D312024" w14:textId="799754F5"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South Cascade</w:t>
            </w:r>
            <w:r w:rsidR="005732B5">
              <w:rPr>
                <w:rFonts w:ascii="Segoe UI" w:hAnsi="Segoe UI" w:cs="Segoe UI"/>
                <w:sz w:val="20"/>
                <w:szCs w:val="20"/>
              </w:rPr>
              <w:t>, i.e.</w:t>
            </w:r>
          </w:p>
          <w:p w14:paraId="1F58CFFD" w14:textId="0AA675FE"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Diablo Dam (40 km)</w:t>
            </w:r>
          </w:p>
        </w:tc>
        <w:tc>
          <w:tcPr>
            <w:tcW w:w="1846" w:type="dxa"/>
            <w:gridSpan w:val="2"/>
          </w:tcPr>
          <w:p w14:paraId="1ECA5298" w14:textId="71A0DB32"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40</w:t>
            </w:r>
            <w:r w:rsidR="0028000E" w:rsidRPr="008468ED">
              <w:rPr>
                <w:rFonts w:ascii="Segoe UI" w:hAnsi="Segoe UI" w:cs="Segoe UI"/>
                <w:sz w:val="20"/>
                <w:szCs w:val="20"/>
              </w:rPr>
              <w:t>1</w:t>
            </w:r>
          </w:p>
        </w:tc>
        <w:tc>
          <w:tcPr>
            <w:tcW w:w="610" w:type="dxa"/>
          </w:tcPr>
          <w:p w14:paraId="65CED5B7" w14:textId="0AEDBFBF" w:rsidR="007F356A" w:rsidRPr="008468ED" w:rsidRDefault="0028000E"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2</w:t>
            </w:r>
          </w:p>
        </w:tc>
        <w:tc>
          <w:tcPr>
            <w:tcW w:w="1314" w:type="dxa"/>
          </w:tcPr>
          <w:p w14:paraId="74F17D5C" w14:textId="1875C814"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27</w:t>
            </w:r>
            <w:r w:rsidR="0028000E" w:rsidRPr="008468ED">
              <w:rPr>
                <w:rFonts w:ascii="Segoe UI" w:hAnsi="Segoe UI" w:cs="Segoe UI"/>
                <w:sz w:val="20"/>
                <w:szCs w:val="20"/>
              </w:rPr>
              <w:t>2</w:t>
            </w:r>
          </w:p>
        </w:tc>
        <w:tc>
          <w:tcPr>
            <w:tcW w:w="1096" w:type="dxa"/>
          </w:tcPr>
          <w:p w14:paraId="52CF6357" w14:textId="61385E65"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1</w:t>
            </w:r>
          </w:p>
        </w:tc>
        <w:tc>
          <w:tcPr>
            <w:tcW w:w="2180" w:type="dxa"/>
          </w:tcPr>
          <w:p w14:paraId="6F2CA99A" w14:textId="3D822525" w:rsidR="007F356A" w:rsidRPr="008468ED" w:rsidRDefault="00C31A42" w:rsidP="00257A9E">
            <w:pPr>
              <w:widowControl w:val="0"/>
              <w:pBdr>
                <w:top w:val="nil"/>
                <w:left w:val="nil"/>
                <w:bottom w:val="nil"/>
                <w:right w:val="nil"/>
                <w:between w:val="nil"/>
              </w:pBdr>
              <w:spacing w:line="276" w:lineRule="auto"/>
              <w:jc w:val="center"/>
              <w:rPr>
                <w:rFonts w:ascii="Segoe UI" w:hAnsi="Segoe UI" w:cs="Segoe UI"/>
                <w:sz w:val="20"/>
                <w:szCs w:val="20"/>
                <w:highlight w:val="yellow"/>
              </w:rPr>
            </w:pPr>
            <w:r w:rsidRPr="00C31A42">
              <w:rPr>
                <w:rFonts w:ascii="Segoe UI" w:hAnsi="Segoe UI" w:cs="Segoe UI"/>
                <w:sz w:val="20"/>
                <w:szCs w:val="20"/>
              </w:rPr>
              <w:t>n/a</w:t>
            </w:r>
          </w:p>
        </w:tc>
      </w:tr>
      <w:tr w:rsidR="005732B5" w:rsidRPr="008468ED" w14:paraId="5174D17E" w14:textId="1F735D20" w:rsidTr="00257A9E">
        <w:trPr>
          <w:trHeight w:val="500"/>
        </w:trPr>
        <w:tc>
          <w:tcPr>
            <w:tcW w:w="2314" w:type="dxa"/>
          </w:tcPr>
          <w:p w14:paraId="1D86C629" w14:textId="2A6FC59C" w:rsidR="007F356A" w:rsidRPr="008468ED" w:rsidRDefault="005732B5" w:rsidP="00257A9E">
            <w:pPr>
              <w:widowControl w:val="0"/>
              <w:pBdr>
                <w:top w:val="nil"/>
                <w:left w:val="nil"/>
                <w:bottom w:val="nil"/>
                <w:right w:val="nil"/>
                <w:between w:val="nil"/>
              </w:pBdr>
              <w:spacing w:line="276" w:lineRule="auto"/>
              <w:jc w:val="center"/>
              <w:rPr>
                <w:rFonts w:ascii="Segoe UI" w:hAnsi="Segoe UI" w:cs="Segoe UI"/>
                <w:sz w:val="20"/>
                <w:szCs w:val="20"/>
              </w:rPr>
            </w:pPr>
            <w:r>
              <w:rPr>
                <w:rFonts w:ascii="Segoe UI" w:hAnsi="Segoe UI" w:cs="Segoe UI"/>
                <w:sz w:val="20"/>
                <w:szCs w:val="20"/>
              </w:rPr>
              <w:t xml:space="preserve">Sperry, i.e. </w:t>
            </w:r>
            <w:r w:rsidR="007F356A" w:rsidRPr="008468ED">
              <w:rPr>
                <w:rFonts w:ascii="Segoe UI" w:hAnsi="Segoe UI" w:cs="Segoe UI"/>
                <w:sz w:val="20"/>
                <w:szCs w:val="20"/>
              </w:rPr>
              <w:t>Flat</w:t>
            </w:r>
            <w:r w:rsidR="007C419A">
              <w:rPr>
                <w:rFonts w:ascii="Segoe UI" w:hAnsi="Segoe UI" w:cs="Segoe UI"/>
                <w:sz w:val="20"/>
                <w:szCs w:val="20"/>
              </w:rPr>
              <w:t>t</w:t>
            </w:r>
            <w:r w:rsidR="007F356A" w:rsidRPr="008468ED">
              <w:rPr>
                <w:rFonts w:ascii="Segoe UI" w:hAnsi="Segoe UI" w:cs="Segoe UI"/>
                <w:sz w:val="20"/>
                <w:szCs w:val="20"/>
              </w:rPr>
              <w:t>op Snotel (</w:t>
            </w:r>
            <w:r w:rsidR="009F61DC" w:rsidRPr="008468ED">
              <w:rPr>
                <w:rFonts w:ascii="Segoe UI" w:hAnsi="Segoe UI" w:cs="Segoe UI"/>
                <w:sz w:val="20"/>
                <w:szCs w:val="20"/>
              </w:rPr>
              <w:t>25</w:t>
            </w:r>
            <w:r w:rsidR="007F356A" w:rsidRPr="008468ED">
              <w:rPr>
                <w:rFonts w:ascii="Segoe UI" w:hAnsi="Segoe UI" w:cs="Segoe UI"/>
                <w:sz w:val="20"/>
                <w:szCs w:val="20"/>
              </w:rPr>
              <w:t xml:space="preserve"> km)</w:t>
            </w:r>
          </w:p>
        </w:tc>
        <w:tc>
          <w:tcPr>
            <w:tcW w:w="1846" w:type="dxa"/>
            <w:gridSpan w:val="2"/>
          </w:tcPr>
          <w:p w14:paraId="289AFE50" w14:textId="77777777"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338</w:t>
            </w:r>
          </w:p>
        </w:tc>
        <w:tc>
          <w:tcPr>
            <w:tcW w:w="610" w:type="dxa"/>
          </w:tcPr>
          <w:p w14:paraId="065F25EE" w14:textId="5DE1CB24"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6</w:t>
            </w:r>
          </w:p>
        </w:tc>
        <w:tc>
          <w:tcPr>
            <w:tcW w:w="1314" w:type="dxa"/>
          </w:tcPr>
          <w:p w14:paraId="4BBC7452" w14:textId="249F4054" w:rsidR="007F356A" w:rsidRPr="008468ED" w:rsidRDefault="007F356A"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9</w:t>
            </w:r>
          </w:p>
        </w:tc>
        <w:tc>
          <w:tcPr>
            <w:tcW w:w="1096" w:type="dxa"/>
          </w:tcPr>
          <w:p w14:paraId="5D1AFD35" w14:textId="5D7A6690" w:rsidR="007F356A" w:rsidRPr="008468ED" w:rsidRDefault="0028000E" w:rsidP="00257A9E">
            <w:pPr>
              <w:widowControl w:val="0"/>
              <w:pBdr>
                <w:top w:val="nil"/>
                <w:left w:val="nil"/>
                <w:bottom w:val="nil"/>
                <w:right w:val="nil"/>
                <w:between w:val="nil"/>
              </w:pBdr>
              <w:spacing w:line="276" w:lineRule="auto"/>
              <w:jc w:val="center"/>
              <w:rPr>
                <w:rFonts w:ascii="Segoe UI" w:hAnsi="Segoe UI" w:cs="Segoe UI"/>
                <w:sz w:val="20"/>
                <w:szCs w:val="20"/>
              </w:rPr>
            </w:pPr>
            <w:r w:rsidRPr="008468ED">
              <w:rPr>
                <w:rFonts w:ascii="Segoe UI" w:hAnsi="Segoe UI" w:cs="Segoe UI"/>
                <w:sz w:val="20"/>
                <w:szCs w:val="20"/>
              </w:rPr>
              <w:t>&lt; 1</w:t>
            </w:r>
          </w:p>
        </w:tc>
        <w:tc>
          <w:tcPr>
            <w:tcW w:w="2180" w:type="dxa"/>
          </w:tcPr>
          <w:p w14:paraId="27C868EC" w14:textId="6CE7CE35" w:rsidR="007F356A" w:rsidRPr="008468ED" w:rsidRDefault="00C31A42" w:rsidP="00257A9E">
            <w:pPr>
              <w:widowControl w:val="0"/>
              <w:pBdr>
                <w:top w:val="nil"/>
                <w:left w:val="nil"/>
                <w:bottom w:val="nil"/>
                <w:right w:val="nil"/>
                <w:between w:val="nil"/>
              </w:pBdr>
              <w:spacing w:line="276" w:lineRule="auto"/>
              <w:jc w:val="center"/>
              <w:rPr>
                <w:rFonts w:ascii="Segoe UI" w:hAnsi="Segoe UI" w:cs="Segoe UI"/>
                <w:sz w:val="20"/>
                <w:szCs w:val="20"/>
              </w:rPr>
            </w:pPr>
            <w:r>
              <w:rPr>
                <w:rFonts w:ascii="Segoe UI" w:hAnsi="Segoe UI" w:cs="Segoe UI"/>
                <w:sz w:val="20"/>
                <w:szCs w:val="20"/>
              </w:rPr>
              <w:t>n/a</w:t>
            </w:r>
          </w:p>
        </w:tc>
      </w:tr>
    </w:tbl>
    <w:p w14:paraId="49205D36" w14:textId="66592634" w:rsidR="00E95DB0" w:rsidRPr="008468ED" w:rsidRDefault="00E95DB0" w:rsidP="00565DAC">
      <w:pPr>
        <w:spacing w:line="480" w:lineRule="auto"/>
        <w:rPr>
          <w:rFonts w:ascii="Segoe UI" w:hAnsi="Segoe UI" w:cs="Segoe UI"/>
        </w:rPr>
      </w:pPr>
    </w:p>
    <w:p w14:paraId="3E7DF897" w14:textId="7D8733DA" w:rsidR="00E95DB0" w:rsidRPr="008468ED" w:rsidRDefault="007C419A" w:rsidP="00565DAC">
      <w:pPr>
        <w:spacing w:line="480" w:lineRule="auto"/>
        <w:rPr>
          <w:rFonts w:ascii="Segoe UI" w:hAnsi="Segoe UI" w:cs="Segoe UI"/>
          <w:b/>
        </w:rPr>
      </w:pPr>
      <w:r>
        <w:rPr>
          <w:rFonts w:ascii="Segoe UI" w:hAnsi="Segoe UI" w:cs="Segoe UI"/>
          <w:b/>
        </w:rPr>
        <w:t xml:space="preserve">S-2.2 </w:t>
      </w:r>
      <w:r w:rsidR="00E95DB0" w:rsidRPr="008468ED">
        <w:rPr>
          <w:rFonts w:ascii="Segoe UI" w:hAnsi="Segoe UI" w:cs="Segoe UI"/>
          <w:b/>
        </w:rPr>
        <w:t>Precipitation</w:t>
      </w:r>
    </w:p>
    <w:p w14:paraId="1D12199A" w14:textId="7254936D" w:rsidR="00565DAC" w:rsidRPr="008468ED" w:rsidRDefault="00565DAC" w:rsidP="00565DAC">
      <w:pPr>
        <w:spacing w:line="480" w:lineRule="auto"/>
        <w:rPr>
          <w:rFonts w:ascii="Segoe UI" w:hAnsi="Segoe UI" w:cs="Segoe UI"/>
        </w:rPr>
      </w:pPr>
      <w:r w:rsidRPr="008468ED">
        <w:rPr>
          <w:rFonts w:ascii="Segoe UI" w:hAnsi="Segoe UI" w:cs="Segoe UI"/>
        </w:rPr>
        <w:t>An antifreeze</w:t>
      </w:r>
      <w:r w:rsidR="001D3081" w:rsidRPr="008468ED">
        <w:rPr>
          <w:rFonts w:ascii="Segoe UI" w:hAnsi="Segoe UI" w:cs="Segoe UI"/>
        </w:rPr>
        <w:t>,</w:t>
      </w:r>
      <w:r w:rsidRPr="008468ED">
        <w:rPr>
          <w:rFonts w:ascii="Segoe UI" w:hAnsi="Segoe UI" w:cs="Segoe UI"/>
        </w:rPr>
        <w:t xml:space="preserve"> storage-tank-style precipitation gage recorded precipitation catch</w:t>
      </w:r>
      <w:r w:rsidR="00E95DB0" w:rsidRPr="008468ED">
        <w:rPr>
          <w:rFonts w:ascii="Segoe UI" w:hAnsi="Segoe UI" w:cs="Segoe UI"/>
        </w:rPr>
        <w:t xml:space="preserve"> at GG, WG</w:t>
      </w:r>
      <w:r w:rsidR="00C31A42">
        <w:rPr>
          <w:rFonts w:ascii="Segoe UI" w:hAnsi="Segoe UI" w:cs="Segoe UI"/>
        </w:rPr>
        <w:t xml:space="preserve"> and</w:t>
      </w:r>
      <w:r w:rsidR="00E95DB0" w:rsidRPr="008468ED">
        <w:rPr>
          <w:rFonts w:ascii="Segoe UI" w:hAnsi="Segoe UI" w:cs="Segoe UI"/>
        </w:rPr>
        <w:t xml:space="preserve"> LCG </w:t>
      </w:r>
      <w:r w:rsidR="001255B4">
        <w:rPr>
          <w:rFonts w:ascii="Segoe UI" w:hAnsi="Segoe UI" w:cs="Segoe UI"/>
        </w:rPr>
        <w:t>in</w:t>
      </w:r>
      <w:r w:rsidR="001255B4" w:rsidRPr="008468ED">
        <w:rPr>
          <w:rFonts w:ascii="Segoe UI" w:hAnsi="Segoe UI" w:cs="Segoe UI"/>
        </w:rPr>
        <w:t xml:space="preserve"> </w:t>
      </w:r>
      <w:r w:rsidR="00E95DB0" w:rsidRPr="008468ED">
        <w:rPr>
          <w:rFonts w:ascii="Segoe UI" w:hAnsi="Segoe UI" w:cs="Segoe UI"/>
        </w:rPr>
        <w:t xml:space="preserve">the early </w:t>
      </w:r>
      <w:r w:rsidR="009119F4" w:rsidRPr="008468ED">
        <w:rPr>
          <w:rFonts w:ascii="Segoe UI" w:hAnsi="Segoe UI" w:cs="Segoe UI"/>
        </w:rPr>
        <w:t>years</w:t>
      </w:r>
      <w:r w:rsidR="00E95DB0" w:rsidRPr="008468ED">
        <w:rPr>
          <w:rFonts w:ascii="Segoe UI" w:hAnsi="Segoe UI" w:cs="Segoe UI"/>
        </w:rPr>
        <w:t xml:space="preserve"> of the program</w:t>
      </w:r>
      <w:r w:rsidRPr="008468ED">
        <w:rPr>
          <w:rFonts w:ascii="Segoe UI" w:hAnsi="Segoe UI" w:cs="Segoe UI"/>
        </w:rPr>
        <w:t xml:space="preserve">. </w:t>
      </w:r>
      <w:r w:rsidR="009119F4" w:rsidRPr="008468ED">
        <w:rPr>
          <w:rFonts w:ascii="Segoe UI" w:hAnsi="Segoe UI" w:cs="Segoe UI"/>
        </w:rPr>
        <w:t>A float in the storage tank recorded stage, but was highly sensitive to thermal expansion of the ever-changing fluid properties of the liquid in the tank</w:t>
      </w:r>
      <w:r w:rsidR="009119F4" w:rsidRPr="008468ED">
        <w:rPr>
          <w:rFonts w:ascii="Segoe UI" w:hAnsi="Segoe UI" w:cs="Segoe UI"/>
          <w:noProof/>
        </w:rPr>
        <w:t>(Mayo, 1972; Kennedy, 1995)</w:t>
      </w:r>
      <w:r w:rsidR="009119F4" w:rsidRPr="008468ED">
        <w:rPr>
          <w:rFonts w:ascii="Segoe UI" w:hAnsi="Segoe UI" w:cs="Segoe UI"/>
        </w:rPr>
        <w:t xml:space="preserve">. </w:t>
      </w:r>
      <w:r w:rsidR="004B32ED" w:rsidRPr="008468ED">
        <w:rPr>
          <w:rFonts w:ascii="Segoe UI" w:hAnsi="Segoe UI" w:cs="Segoe UI"/>
        </w:rPr>
        <w:t>Strong w</w:t>
      </w:r>
      <w:r w:rsidRPr="008468ED">
        <w:rPr>
          <w:rFonts w:ascii="Segoe UI" w:hAnsi="Segoe UI" w:cs="Segoe UI"/>
        </w:rPr>
        <w:t>ind</w:t>
      </w:r>
      <w:r w:rsidR="004B32ED" w:rsidRPr="008468ED">
        <w:rPr>
          <w:rFonts w:ascii="Segoe UI" w:hAnsi="Segoe UI" w:cs="Segoe UI"/>
        </w:rPr>
        <w:t>s are</w:t>
      </w:r>
      <w:r w:rsidR="009119F4" w:rsidRPr="008468ED">
        <w:rPr>
          <w:rFonts w:ascii="Segoe UI" w:hAnsi="Segoe UI" w:cs="Segoe UI"/>
        </w:rPr>
        <w:t xml:space="preserve"> common at all five sites, and</w:t>
      </w:r>
      <w:r w:rsidRPr="008468ED">
        <w:rPr>
          <w:rFonts w:ascii="Segoe UI" w:hAnsi="Segoe UI" w:cs="Segoe UI"/>
        </w:rPr>
        <w:t xml:space="preserve"> impact snow</w:t>
      </w:r>
      <w:r w:rsidR="009119F4" w:rsidRPr="008468ED">
        <w:rPr>
          <w:rFonts w:ascii="Segoe UI" w:hAnsi="Segoe UI" w:cs="Segoe UI"/>
        </w:rPr>
        <w:t>-</w:t>
      </w:r>
      <w:r w:rsidRPr="008468ED">
        <w:rPr>
          <w:rFonts w:ascii="Segoe UI" w:hAnsi="Segoe UI" w:cs="Segoe UI"/>
        </w:rPr>
        <w:t xml:space="preserve">catch ratios substantially, even </w:t>
      </w:r>
      <w:r w:rsidR="009119F4" w:rsidRPr="008468ED">
        <w:rPr>
          <w:rFonts w:ascii="Segoe UI" w:hAnsi="Segoe UI" w:cs="Segoe UI"/>
        </w:rPr>
        <w:t xml:space="preserve">with </w:t>
      </w:r>
      <w:r w:rsidRPr="008468ED">
        <w:rPr>
          <w:rFonts w:ascii="Segoe UI" w:hAnsi="Segoe UI" w:cs="Segoe UI"/>
        </w:rPr>
        <w:t xml:space="preserve">modified-Nipher shields </w:t>
      </w:r>
      <w:r w:rsidR="009119F4" w:rsidRPr="008468ED">
        <w:rPr>
          <w:rFonts w:ascii="Segoe UI" w:hAnsi="Segoe UI" w:cs="Segoe UI"/>
          <w:noProof/>
        </w:rPr>
        <w:t>(Yang and others, 1999)</w:t>
      </w:r>
      <w:r w:rsidR="002C2B00" w:rsidRPr="008468ED">
        <w:rPr>
          <w:rFonts w:ascii="Segoe UI" w:hAnsi="Segoe UI" w:cs="Segoe UI"/>
        </w:rPr>
        <w:t xml:space="preserve"> </w:t>
      </w:r>
      <w:r w:rsidR="009119F4" w:rsidRPr="008468ED">
        <w:rPr>
          <w:rFonts w:ascii="Segoe UI" w:hAnsi="Segoe UI" w:cs="Segoe UI"/>
        </w:rPr>
        <w:t>protecting the orifice</w:t>
      </w:r>
      <w:r w:rsidR="004B32ED" w:rsidRPr="008468ED">
        <w:rPr>
          <w:rFonts w:ascii="Segoe UI" w:hAnsi="Segoe UI" w:cs="Segoe UI"/>
        </w:rPr>
        <w:t>s</w:t>
      </w:r>
      <w:r w:rsidRPr="008468ED">
        <w:rPr>
          <w:rFonts w:ascii="Segoe UI" w:hAnsi="Segoe UI" w:cs="Segoe UI"/>
        </w:rPr>
        <w:t xml:space="preserve">. </w:t>
      </w:r>
      <w:r w:rsidR="004B32ED" w:rsidRPr="008468ED">
        <w:rPr>
          <w:rFonts w:ascii="Segoe UI" w:hAnsi="Segoe UI" w:cs="Segoe UI"/>
        </w:rPr>
        <w:t xml:space="preserve"> </w:t>
      </w:r>
      <w:r w:rsidR="009A25F9" w:rsidRPr="008468ED">
        <w:rPr>
          <w:rFonts w:ascii="Segoe UI" w:hAnsi="Segoe UI" w:cs="Segoe UI"/>
        </w:rPr>
        <w:t>In 2015, weighing-style precipitation gages were installed at WG and GG</w:t>
      </w:r>
      <w:r w:rsidR="001255B4">
        <w:rPr>
          <w:rFonts w:ascii="Segoe UI" w:hAnsi="Segoe UI" w:cs="Segoe UI"/>
        </w:rPr>
        <w:t>, and</w:t>
      </w:r>
      <w:r w:rsidR="009A25F9" w:rsidRPr="008468ED">
        <w:rPr>
          <w:rFonts w:ascii="Segoe UI" w:hAnsi="Segoe UI" w:cs="Segoe UI"/>
        </w:rPr>
        <w:t xml:space="preserve"> operated simultaneously with stage gages for approximately one year.  Both types of </w:t>
      </w:r>
      <w:r w:rsidR="004B32ED" w:rsidRPr="008468ED">
        <w:rPr>
          <w:rFonts w:ascii="Segoe UI" w:hAnsi="Segoe UI" w:cs="Segoe UI"/>
        </w:rPr>
        <w:t>gages record c</w:t>
      </w:r>
      <w:r w:rsidRPr="008468ED">
        <w:rPr>
          <w:rFonts w:ascii="Segoe UI" w:hAnsi="Segoe UI" w:cs="Segoe UI"/>
        </w:rPr>
        <w:t>umulative precipitation</w:t>
      </w:r>
      <w:r w:rsidR="004B32ED" w:rsidRPr="008468ED">
        <w:rPr>
          <w:rFonts w:ascii="Segoe UI" w:hAnsi="Segoe UI" w:cs="Segoe UI"/>
        </w:rPr>
        <w:t>, which must be</w:t>
      </w:r>
      <w:r w:rsidRPr="008468ED">
        <w:rPr>
          <w:rFonts w:ascii="Segoe UI" w:hAnsi="Segoe UI" w:cs="Segoe UI"/>
        </w:rPr>
        <w:t xml:space="preserve"> numerically differentiated to obtain daily totals</w:t>
      </w:r>
      <w:r w:rsidR="004B32ED" w:rsidRPr="008468ED">
        <w:rPr>
          <w:rFonts w:ascii="Segoe UI" w:hAnsi="Segoe UI" w:cs="Segoe UI"/>
        </w:rPr>
        <w:t>.</w:t>
      </w:r>
      <w:r w:rsidR="002C2B00" w:rsidRPr="008468ED">
        <w:rPr>
          <w:rFonts w:ascii="Segoe UI" w:hAnsi="Segoe UI" w:cs="Segoe UI"/>
        </w:rPr>
        <w:t xml:space="preserve"> </w:t>
      </w:r>
      <w:r w:rsidR="004B32ED" w:rsidRPr="008468ED">
        <w:rPr>
          <w:rFonts w:ascii="Segoe UI" w:hAnsi="Segoe UI" w:cs="Segoe UI"/>
        </w:rPr>
        <w:t xml:space="preserve">Thermal noise </w:t>
      </w:r>
      <w:r w:rsidR="002C2B00" w:rsidRPr="008468ED">
        <w:rPr>
          <w:rFonts w:ascii="Segoe UI" w:hAnsi="Segoe UI" w:cs="Segoe UI"/>
        </w:rPr>
        <w:t xml:space="preserve">often </w:t>
      </w:r>
      <w:r w:rsidR="004B32ED" w:rsidRPr="008468ED">
        <w:rPr>
          <w:rFonts w:ascii="Segoe UI" w:hAnsi="Segoe UI" w:cs="Segoe UI"/>
        </w:rPr>
        <w:t>produces</w:t>
      </w:r>
      <w:r w:rsidR="002C2B00" w:rsidRPr="008468ED">
        <w:rPr>
          <w:rFonts w:ascii="Segoe UI" w:hAnsi="Segoe UI" w:cs="Segoe UI"/>
        </w:rPr>
        <w:t xml:space="preserve"> negative precipitation totals, </w:t>
      </w:r>
      <w:r w:rsidR="004B32ED" w:rsidRPr="008468ED">
        <w:rPr>
          <w:rFonts w:ascii="Segoe UI" w:hAnsi="Segoe UI" w:cs="Segoe UI"/>
        </w:rPr>
        <w:t>which must be</w:t>
      </w:r>
      <w:r w:rsidR="002C2B00" w:rsidRPr="008468ED">
        <w:rPr>
          <w:rFonts w:ascii="Segoe UI" w:hAnsi="Segoe UI" w:cs="Segoe UI"/>
        </w:rPr>
        <w:t xml:space="preserve"> smooth</w:t>
      </w:r>
      <w:r w:rsidR="004B32ED" w:rsidRPr="008468ED">
        <w:rPr>
          <w:rFonts w:ascii="Segoe UI" w:hAnsi="Segoe UI" w:cs="Segoe UI"/>
        </w:rPr>
        <w:t>ed</w:t>
      </w:r>
      <w:r w:rsidRPr="008468ED">
        <w:rPr>
          <w:rFonts w:ascii="Segoe UI" w:hAnsi="Segoe UI" w:cs="Segoe UI"/>
        </w:rPr>
        <w:t xml:space="preserve">. All daily values before 1996 represent the work of team members that are no longer with the program; descriptions of analog processing are described in existing publications </w:t>
      </w:r>
      <w:r w:rsidR="009A25F9" w:rsidRPr="008468ED">
        <w:rPr>
          <w:rFonts w:ascii="Segoe UI" w:hAnsi="Segoe UI" w:cs="Segoe UI"/>
          <w:noProof/>
        </w:rPr>
        <w:t>(Mayo and others, 1992; Kennedy, 1995; Kennedy and others, 1997)</w:t>
      </w:r>
      <w:r w:rsidRPr="008468ED">
        <w:rPr>
          <w:rFonts w:ascii="Segoe UI" w:hAnsi="Segoe UI" w:cs="Segoe UI"/>
        </w:rPr>
        <w:t>.</w:t>
      </w:r>
    </w:p>
    <w:p w14:paraId="35A1881D" w14:textId="3F2ED874" w:rsidR="00652618" w:rsidRPr="008468ED" w:rsidRDefault="009A25F9" w:rsidP="001A6F30">
      <w:pPr>
        <w:spacing w:line="480" w:lineRule="auto"/>
        <w:ind w:firstLine="720"/>
        <w:rPr>
          <w:rFonts w:ascii="Segoe UI" w:hAnsi="Segoe UI" w:cs="Segoe UI"/>
        </w:rPr>
      </w:pPr>
      <w:r w:rsidRPr="008468ED">
        <w:rPr>
          <w:rFonts w:ascii="Segoe UI" w:hAnsi="Segoe UI" w:cs="Segoe UI"/>
        </w:rPr>
        <w:t>W</w:t>
      </w:r>
      <w:r w:rsidR="00565DAC" w:rsidRPr="008468ED">
        <w:rPr>
          <w:rFonts w:ascii="Segoe UI" w:hAnsi="Segoe UI" w:cs="Segoe UI"/>
        </w:rPr>
        <w:t xml:space="preserve">eighing gages improve catch and </w:t>
      </w:r>
      <w:r w:rsidR="001255B4">
        <w:rPr>
          <w:rFonts w:ascii="Segoe UI" w:hAnsi="Segoe UI" w:cs="Segoe UI"/>
        </w:rPr>
        <w:t xml:space="preserve">reduce </w:t>
      </w:r>
      <w:r w:rsidR="00565DAC" w:rsidRPr="008468ED">
        <w:rPr>
          <w:rFonts w:ascii="Segoe UI" w:hAnsi="Segoe UI" w:cs="Segoe UI"/>
        </w:rPr>
        <w:t xml:space="preserve">thermal expansion </w:t>
      </w:r>
      <w:r w:rsidR="001255B4">
        <w:rPr>
          <w:rFonts w:ascii="Segoe UI" w:hAnsi="Segoe UI" w:cs="Segoe UI"/>
        </w:rPr>
        <w:t>problems</w:t>
      </w:r>
      <w:r w:rsidR="00565DAC" w:rsidRPr="008468ED">
        <w:rPr>
          <w:rFonts w:ascii="Segoe UI" w:hAnsi="Segoe UI" w:cs="Segoe UI"/>
        </w:rPr>
        <w:t xml:space="preserve">. A single-factor adjustment coefficient was determined for each pair of gages through the period of overlap to merge the records </w:t>
      </w:r>
      <w:r w:rsidR="00F76C19" w:rsidRPr="008468ED">
        <w:rPr>
          <w:rFonts w:ascii="Segoe UI" w:hAnsi="Segoe UI" w:cs="Segoe UI"/>
          <w:noProof/>
        </w:rPr>
        <w:t>(Yang and others, 1999; Harpold and others, 2017)</w:t>
      </w:r>
      <w:r w:rsidR="00565DAC" w:rsidRPr="008468ED">
        <w:rPr>
          <w:rFonts w:ascii="Segoe UI" w:hAnsi="Segoe UI" w:cs="Segoe UI"/>
        </w:rPr>
        <w:t xml:space="preserve">. </w:t>
      </w:r>
    </w:p>
    <w:p w14:paraId="6CB14E26" w14:textId="2AFE3BB0" w:rsidR="00565DAC" w:rsidRDefault="00565DAC" w:rsidP="001A6F30">
      <w:pPr>
        <w:spacing w:line="480" w:lineRule="auto"/>
        <w:ind w:firstLine="720"/>
        <w:rPr>
          <w:rFonts w:ascii="Segoe UI" w:hAnsi="Segoe UI" w:cs="Segoe UI"/>
        </w:rPr>
      </w:pPr>
      <w:r w:rsidRPr="008468ED">
        <w:rPr>
          <w:rFonts w:ascii="Segoe UI" w:hAnsi="Segoe UI" w:cs="Segoe UI"/>
        </w:rPr>
        <w:t>We perform</w:t>
      </w:r>
      <w:r w:rsidR="009F61DC" w:rsidRPr="008468ED">
        <w:rPr>
          <w:rFonts w:ascii="Segoe UI" w:hAnsi="Segoe UI" w:cs="Segoe UI"/>
        </w:rPr>
        <w:t>ed</w:t>
      </w:r>
      <w:r w:rsidRPr="008468ED">
        <w:rPr>
          <w:rFonts w:ascii="Segoe UI" w:hAnsi="Segoe UI" w:cs="Segoe UI"/>
        </w:rPr>
        <w:t xml:space="preserve"> a three-step procedure to </w:t>
      </w:r>
      <w:r w:rsidR="00D72E7C" w:rsidRPr="008468ED">
        <w:rPr>
          <w:rFonts w:ascii="Segoe UI" w:hAnsi="Segoe UI" w:cs="Segoe UI"/>
        </w:rPr>
        <w:t xml:space="preserve">remove noise (thermal, wind, service visits, etc.) </w:t>
      </w:r>
      <w:r w:rsidRPr="008468ED">
        <w:rPr>
          <w:rFonts w:ascii="Segoe UI" w:hAnsi="Segoe UI" w:cs="Segoe UI"/>
        </w:rPr>
        <w:t>from the records</w:t>
      </w:r>
      <w:r w:rsidR="00D72E7C" w:rsidRPr="008468ED">
        <w:rPr>
          <w:rFonts w:ascii="Segoe UI" w:hAnsi="Segoe UI" w:cs="Segoe UI"/>
        </w:rPr>
        <w:t xml:space="preserve"> </w:t>
      </w:r>
      <w:r w:rsidR="00D81087" w:rsidRPr="008468ED">
        <w:rPr>
          <w:rFonts w:ascii="Segoe UI" w:hAnsi="Segoe UI" w:cs="Segoe UI"/>
          <w:noProof/>
        </w:rPr>
        <w:t>(Nayak and others, 2008)</w:t>
      </w:r>
      <w:r w:rsidRPr="008468ED">
        <w:rPr>
          <w:rFonts w:ascii="Segoe UI" w:hAnsi="Segoe UI" w:cs="Segoe UI"/>
        </w:rPr>
        <w:t xml:space="preserve">. First, we correct for addition or removal of gage fluids during service visits.  At these times, </w:t>
      </w:r>
      <w:r w:rsidR="001255B4">
        <w:rPr>
          <w:rFonts w:ascii="Segoe UI" w:hAnsi="Segoe UI" w:cs="Segoe UI"/>
        </w:rPr>
        <w:t xml:space="preserve">apparent </w:t>
      </w:r>
      <w:r w:rsidRPr="008468ED">
        <w:rPr>
          <w:rFonts w:ascii="Segoe UI" w:hAnsi="Segoe UI" w:cs="Segoe UI"/>
        </w:rPr>
        <w:t xml:space="preserve">changes exceed natural </w:t>
      </w:r>
      <w:r w:rsidR="001255B4">
        <w:rPr>
          <w:rFonts w:ascii="Segoe UI" w:hAnsi="Segoe UI" w:cs="Segoe UI"/>
        </w:rPr>
        <w:t xml:space="preserve">precipitation </w:t>
      </w:r>
      <w:r w:rsidRPr="008468ED">
        <w:rPr>
          <w:rFonts w:ascii="Segoe UI" w:hAnsi="Segoe UI" w:cs="Segoe UI"/>
        </w:rPr>
        <w:t xml:space="preserve">rates and can be removed with a threshold filter. Next, we apply a </w:t>
      </w:r>
      <w:r w:rsidRPr="008468ED">
        <w:rPr>
          <w:rFonts w:ascii="Segoe UI" w:hAnsi="Segoe UI" w:cs="Segoe UI"/>
        </w:rPr>
        <w:lastRenderedPageBreak/>
        <w:t>Hampel filter to remove spurious outliers in the time series. We use a six-sample window, and replace values exceeding two median absolute deviations from the window median with the window-median value.  The final step removes variations related to thermal expansion and wind. We use</w:t>
      </w:r>
      <w:r w:rsidR="009F61DC" w:rsidRPr="008468ED">
        <w:rPr>
          <w:rFonts w:ascii="Segoe UI" w:hAnsi="Segoe UI" w:cs="Segoe UI"/>
        </w:rPr>
        <w:t>d</w:t>
      </w:r>
      <w:r w:rsidRPr="008468ED">
        <w:rPr>
          <w:rFonts w:ascii="Segoe UI" w:hAnsi="Segoe UI" w:cs="Segoe UI"/>
        </w:rPr>
        <w:t xml:space="preserve"> a bi-directional smoothing process</w:t>
      </w:r>
      <w:r w:rsidR="009F61DC" w:rsidRPr="008468ED">
        <w:rPr>
          <w:rFonts w:ascii="Segoe UI" w:hAnsi="Segoe UI" w:cs="Segoe UI"/>
        </w:rPr>
        <w:t xml:space="preserve"> </w:t>
      </w:r>
      <w:r w:rsidRPr="008468ED">
        <w:rPr>
          <w:rFonts w:ascii="Segoe UI" w:hAnsi="Segoe UI" w:cs="Segoe UI"/>
        </w:rPr>
        <w:t>designed specifically for precipitation gage data. This filter exhibits two important characteristics: It preserves total volume, while ensuring a monotonically increasing time series, i.e. it removes negative precipitation events that result from thermal properties of the measurement approach. Following smoothing, we differentiate</w:t>
      </w:r>
      <w:r w:rsidR="009F61DC" w:rsidRPr="008468ED">
        <w:rPr>
          <w:rFonts w:ascii="Segoe UI" w:hAnsi="Segoe UI" w:cs="Segoe UI"/>
        </w:rPr>
        <w:t>d</w:t>
      </w:r>
      <w:r w:rsidRPr="008468ED">
        <w:rPr>
          <w:rFonts w:ascii="Segoe UI" w:hAnsi="Segoe UI" w:cs="Segoe UI"/>
        </w:rPr>
        <w:t xml:space="preserve"> the time series numerically, then sum</w:t>
      </w:r>
      <w:r w:rsidR="009F61DC" w:rsidRPr="008468ED">
        <w:rPr>
          <w:rFonts w:ascii="Segoe UI" w:hAnsi="Segoe UI" w:cs="Segoe UI"/>
        </w:rPr>
        <w:t>med</w:t>
      </w:r>
      <w:r w:rsidRPr="008468ED">
        <w:rPr>
          <w:rFonts w:ascii="Segoe UI" w:hAnsi="Segoe UI" w:cs="Segoe UI"/>
        </w:rPr>
        <w:t xml:space="preserve"> precipitation amounts over daily intervals in the local time zone</w:t>
      </w:r>
      <w:r w:rsidR="001C503C">
        <w:rPr>
          <w:rFonts w:ascii="Segoe UI" w:hAnsi="Segoe UI" w:cs="Segoe UI"/>
        </w:rPr>
        <w:t xml:space="preserve">. </w:t>
      </w:r>
      <w:r w:rsidR="001D3C9B">
        <w:rPr>
          <w:rFonts w:ascii="Segoe UI" w:hAnsi="Segoe UI" w:cs="Segoe UI"/>
        </w:rPr>
        <w:t>For a day to be included in the time series, w</w:t>
      </w:r>
      <w:r w:rsidR="001C503C">
        <w:rPr>
          <w:rFonts w:ascii="Segoe UI" w:hAnsi="Segoe UI" w:cs="Segoe UI"/>
        </w:rPr>
        <w:t>e required</w:t>
      </w:r>
      <w:r w:rsidRPr="008468ED">
        <w:rPr>
          <w:rFonts w:ascii="Segoe UI" w:hAnsi="Segoe UI" w:cs="Segoe UI"/>
        </w:rPr>
        <w:t xml:space="preserve"> </w:t>
      </w:r>
      <w:r w:rsidR="001D3C9B">
        <w:rPr>
          <w:rFonts w:ascii="Segoe UI" w:hAnsi="Segoe UI" w:cs="Segoe UI"/>
        </w:rPr>
        <w:t xml:space="preserve">at least </w:t>
      </w:r>
      <w:r w:rsidRPr="008468ED">
        <w:rPr>
          <w:rFonts w:ascii="Segoe UI" w:hAnsi="Segoe UI" w:cs="Segoe UI"/>
        </w:rPr>
        <w:t xml:space="preserve">90% </w:t>
      </w:r>
      <w:r w:rsidR="001D3C9B">
        <w:rPr>
          <w:rFonts w:ascii="Segoe UI" w:hAnsi="Segoe UI" w:cs="Segoe UI"/>
        </w:rPr>
        <w:t xml:space="preserve">observation </w:t>
      </w:r>
      <w:r w:rsidRPr="008468ED">
        <w:rPr>
          <w:rFonts w:ascii="Segoe UI" w:hAnsi="Segoe UI" w:cs="Segoe UI"/>
        </w:rPr>
        <w:t xml:space="preserve">completeness. </w:t>
      </w:r>
    </w:p>
    <w:p w14:paraId="115C8766" w14:textId="77777777" w:rsidR="00690B6F" w:rsidRPr="008468ED" w:rsidRDefault="00690B6F" w:rsidP="001A6F30">
      <w:pPr>
        <w:spacing w:line="480" w:lineRule="auto"/>
        <w:ind w:firstLine="720"/>
        <w:rPr>
          <w:rFonts w:ascii="Segoe UI" w:hAnsi="Segoe UI" w:cs="Segoe UI"/>
        </w:rPr>
      </w:pPr>
    </w:p>
    <w:p w14:paraId="24438A8D" w14:textId="58DA7636" w:rsidR="007C419A" w:rsidRPr="008468ED" w:rsidRDefault="007C419A" w:rsidP="007C419A">
      <w:pPr>
        <w:spacing w:line="480" w:lineRule="auto"/>
        <w:rPr>
          <w:rFonts w:ascii="Segoe UI" w:hAnsi="Segoe UI" w:cs="Segoe UI"/>
          <w:b/>
        </w:rPr>
      </w:pPr>
      <w:r>
        <w:rPr>
          <w:rFonts w:ascii="Segoe UI" w:hAnsi="Segoe UI" w:cs="Segoe UI"/>
          <w:b/>
        </w:rPr>
        <w:t xml:space="preserve">S-3 </w:t>
      </w:r>
      <w:r w:rsidRPr="008468ED">
        <w:rPr>
          <w:rFonts w:ascii="Segoe UI" w:hAnsi="Segoe UI" w:cs="Segoe UI"/>
          <w:b/>
        </w:rPr>
        <w:t>Geospatial Data</w:t>
      </w:r>
    </w:p>
    <w:p w14:paraId="4E2708E8" w14:textId="1D7BF006" w:rsidR="00D9617F" w:rsidRDefault="007C419A" w:rsidP="007C419A">
      <w:pPr>
        <w:spacing w:line="480" w:lineRule="auto"/>
        <w:rPr>
          <w:rFonts w:ascii="Segoe UI" w:hAnsi="Segoe UI" w:cs="Segoe UI"/>
        </w:rPr>
      </w:pPr>
      <w:r w:rsidRPr="008468ED">
        <w:rPr>
          <w:rFonts w:ascii="Segoe UI" w:hAnsi="Segoe UI" w:cs="Segoe UI"/>
        </w:rPr>
        <w:t>We use 3</w:t>
      </w:r>
      <w:r>
        <w:rPr>
          <w:rFonts w:ascii="Segoe UI" w:hAnsi="Segoe UI" w:cs="Segoe UI"/>
        </w:rPr>
        <w:t>3</w:t>
      </w:r>
      <w:r w:rsidRPr="008468ED">
        <w:rPr>
          <w:rFonts w:ascii="Segoe UI" w:hAnsi="Segoe UI" w:cs="Segoe UI"/>
        </w:rPr>
        <w:t xml:space="preserve"> DEMs in our analyses.  </w:t>
      </w:r>
      <w:r w:rsidR="00FD3863">
        <w:rPr>
          <w:rFonts w:ascii="Segoe UI" w:hAnsi="Segoe UI" w:cs="Segoe UI"/>
        </w:rPr>
        <w:t xml:space="preserve">DEMs were produced using propetairy software packages (e.g., Socet Set, Agisoft Photoscan, Ames Stereo Pipeline), and rasterization from point clouds was performed using the built-in functionality of the software packages. </w:t>
      </w:r>
      <w:r w:rsidRPr="007C419A">
        <w:rPr>
          <w:rFonts w:ascii="Segoe UI" w:hAnsi="Segoe UI" w:cs="Segoe UI"/>
          <w:b/>
        </w:rPr>
        <w:t>Tables S2-S6</w:t>
      </w:r>
      <w:r w:rsidRPr="008468ED">
        <w:rPr>
          <w:rFonts w:ascii="Segoe UI" w:hAnsi="Segoe UI" w:cs="Segoe UI"/>
        </w:rPr>
        <w:t xml:space="preserve"> characterize the DEM construction process by specifying acquisition, resolution, processing and uncertainty properties for each product. More detail can be found in the </w:t>
      </w:r>
      <w:r>
        <w:rPr>
          <w:rFonts w:ascii="Segoe UI" w:hAnsi="Segoe UI" w:cs="Segoe UI"/>
        </w:rPr>
        <w:t xml:space="preserve">accompanying </w:t>
      </w:r>
      <w:r w:rsidRPr="008468ED">
        <w:rPr>
          <w:rFonts w:ascii="Segoe UI" w:hAnsi="Segoe UI" w:cs="Segoe UI"/>
        </w:rPr>
        <w:t xml:space="preserve">data release </w:t>
      </w:r>
      <w:r>
        <w:rPr>
          <w:rFonts w:ascii="Segoe UI" w:hAnsi="Segoe UI" w:cs="Segoe UI"/>
          <w:noProof/>
        </w:rPr>
        <w:t>(Baker and others, 2018)</w:t>
      </w:r>
      <w:r w:rsidRPr="008468ED">
        <w:rPr>
          <w:rFonts w:ascii="Segoe UI" w:hAnsi="Segoe UI" w:cs="Segoe UI"/>
        </w:rPr>
        <w:t>.</w:t>
      </w:r>
      <w:r>
        <w:rPr>
          <w:rFonts w:ascii="Segoe UI" w:hAnsi="Segoe UI" w:cs="Segoe UI"/>
        </w:rPr>
        <w:t xml:space="preserve"> </w:t>
      </w:r>
    </w:p>
    <w:p w14:paraId="4C741749" w14:textId="77777777" w:rsidR="007C419A" w:rsidRDefault="007C419A" w:rsidP="007C419A">
      <w:pPr>
        <w:spacing w:line="480" w:lineRule="auto"/>
        <w:rPr>
          <w:rFonts w:ascii="Segoe UI" w:hAnsi="Segoe UI" w:cs="Segoe UI"/>
        </w:rPr>
      </w:pPr>
    </w:p>
    <w:p w14:paraId="4A8D8346" w14:textId="16455441" w:rsidR="007C419A" w:rsidRPr="001A46C2" w:rsidRDefault="007C419A" w:rsidP="007C419A">
      <w:pPr>
        <w:rPr>
          <w:rFonts w:ascii="Times New Roman" w:eastAsia="Times New Roman" w:hAnsi="Times New Roman" w:cs="Times New Roman"/>
          <w:sz w:val="22"/>
          <w:szCs w:val="22"/>
        </w:rPr>
      </w:pPr>
      <w:r w:rsidRPr="00690B6F">
        <w:rPr>
          <w:rFonts w:ascii="Segoe UI" w:hAnsi="Segoe UI" w:cs="Segoe UI"/>
          <w:b/>
          <w:sz w:val="22"/>
          <w:szCs w:val="22"/>
        </w:rPr>
        <w:t>Table S2</w:t>
      </w:r>
      <w:r w:rsidRPr="00690B6F">
        <w:rPr>
          <w:rFonts w:ascii="Segoe UI" w:hAnsi="Segoe UI" w:cs="Segoe UI"/>
          <w:sz w:val="22"/>
          <w:szCs w:val="22"/>
        </w:rPr>
        <w:t>. Geospatial data used for Gulkana Glacier. Coordinate system used is WGS84, projected into UTM Zone 6N, (EPSG: 26906</w:t>
      </w:r>
      <w:r w:rsidRPr="001A46C2">
        <w:rPr>
          <w:rFonts w:ascii="Segoe UI Historic" w:hAnsi="Segoe UI Historic" w:cs="Segoe UI Historic"/>
          <w:sz w:val="22"/>
          <w:szCs w:val="22"/>
        </w:rPr>
        <w:t xml:space="preserve">). For the geodetic calibration, we prescribed breakpoints at 1979 and 2005.  Platform refers to whether the imagery was acquired from air or space, and resolution is the native or digitized pixel size. Approach specifies the photogrammetric method where SfM is Structure from Motion, </w:t>
      </w:r>
      <w:r w:rsidR="00A60307" w:rsidRPr="001A46C2">
        <w:rPr>
          <w:rFonts w:ascii="Segoe UI Historic" w:hAnsi="Segoe UI Historic" w:cs="Segoe UI Historic"/>
          <w:sz w:val="22"/>
          <w:szCs w:val="22"/>
        </w:rPr>
        <w:t xml:space="preserve">Conv refers to conventional photogrammetry, </w:t>
      </w:r>
      <w:r w:rsidRPr="001A46C2">
        <w:rPr>
          <w:rFonts w:ascii="Segoe UI Historic" w:hAnsi="Segoe UI Historic" w:cs="Segoe UI Historic"/>
          <w:sz w:val="22"/>
          <w:szCs w:val="22"/>
        </w:rPr>
        <w:t xml:space="preserve">ASP refers to the NASA Ames Stereo Pipeline processor </w:t>
      </w:r>
      <w:r w:rsidRPr="001A46C2">
        <w:rPr>
          <w:rFonts w:ascii="Segoe UI Historic" w:hAnsi="Segoe UI Historic" w:cs="Segoe UI Historic"/>
          <w:noProof/>
          <w:sz w:val="22"/>
          <w:szCs w:val="22"/>
        </w:rPr>
        <w:t xml:space="preserve">(Shean and others, </w:t>
      </w:r>
      <w:r w:rsidRPr="001A46C2">
        <w:rPr>
          <w:rFonts w:ascii="Segoe UI Historic" w:hAnsi="Segoe UI Historic" w:cs="Segoe UI Historic"/>
          <w:noProof/>
          <w:sz w:val="22"/>
          <w:szCs w:val="22"/>
        </w:rPr>
        <w:lastRenderedPageBreak/>
        <w:t>2016)</w:t>
      </w:r>
      <w:r w:rsidRPr="001A46C2">
        <w:rPr>
          <w:rFonts w:ascii="Segoe UI Historic" w:hAnsi="Segoe UI Historic" w:cs="Segoe UI Historic"/>
          <w:sz w:val="22"/>
          <w:szCs w:val="22"/>
        </w:rPr>
        <w:t>.</w:t>
      </w:r>
      <w:r w:rsidR="001D3C9B" w:rsidRPr="001A46C2">
        <w:rPr>
          <w:rFonts w:ascii="Segoe UI Historic" w:hAnsi="Segoe UI Historic" w:cs="Segoe UI Historic"/>
          <w:sz w:val="22"/>
          <w:szCs w:val="22"/>
        </w:rPr>
        <w:t xml:space="preserve">  </w:t>
      </w:r>
      <w:r w:rsidR="005C22EC" w:rsidRPr="001A46C2">
        <w:rPr>
          <w:rFonts w:ascii="Segoe UI Historic" w:hAnsi="Segoe UI Historic" w:cs="Segoe UI Historic"/>
          <w:sz w:val="22"/>
          <w:szCs w:val="22"/>
        </w:rPr>
        <w:t xml:space="preserve">Uncertainty </w:t>
      </w:r>
      <w:r w:rsidR="003724C1" w:rsidRPr="001A46C2">
        <w:rPr>
          <w:rFonts w:ascii="Segoe UI Historic" w:eastAsia="Times New Roman" w:hAnsi="Segoe UI Historic" w:cs="Segoe UI Historic"/>
          <w:sz w:val="22"/>
          <w:szCs w:val="22"/>
        </w:rPr>
        <w:t xml:space="preserve">is given by Equation 7 in the main text, and represents the geodetic mass balance computed between the date of the indicated DEM and the reference (most modern) DEM. Hence no uncertainty is listed for the reference DEM. </w:t>
      </w:r>
      <w:r w:rsidR="001D3C9B" w:rsidRPr="001A46C2">
        <w:rPr>
          <w:rFonts w:ascii="Segoe UI Historic" w:hAnsi="Segoe UI Historic" w:cs="Segoe UI Historic"/>
          <w:sz w:val="22"/>
          <w:szCs w:val="22"/>
        </w:rPr>
        <w:t>Glacier coverage describes the fraction of the glacier area imaged. The adjustment interval is the number of days between the image acquisition and the glacier-wide mass minimum date.  The adjustment magnitude is the mass balance adjustment from running the mass balance model over the adjustment interval.</w:t>
      </w:r>
    </w:p>
    <w:p w14:paraId="31F1E9D9" w14:textId="77777777" w:rsidR="007C419A" w:rsidRPr="008468ED" w:rsidRDefault="007C419A" w:rsidP="007C419A">
      <w:pPr>
        <w:spacing w:line="480" w:lineRule="auto"/>
        <w:rPr>
          <w:rFonts w:ascii="Segoe UI" w:hAnsi="Segoe UI" w:cs="Segoe UI"/>
        </w:rPr>
      </w:pPr>
    </w:p>
    <w:tbl>
      <w:tblPr>
        <w:tblW w:w="9432" w:type="dxa"/>
        <w:tblInd w:w="100" w:type="dxa"/>
        <w:tblLook w:val="0600" w:firstRow="0" w:lastRow="0" w:firstColumn="0" w:lastColumn="0" w:noHBand="1" w:noVBand="1"/>
      </w:tblPr>
      <w:tblGrid>
        <w:gridCol w:w="1264"/>
        <w:gridCol w:w="1020"/>
        <w:gridCol w:w="1240"/>
        <w:gridCol w:w="1142"/>
        <w:gridCol w:w="1313"/>
        <w:gridCol w:w="1154"/>
        <w:gridCol w:w="1301"/>
        <w:gridCol w:w="1301"/>
      </w:tblGrid>
      <w:tr w:rsidR="007C419A" w:rsidRPr="008468ED" w14:paraId="5026949B" w14:textId="77777777" w:rsidTr="003C1B6F">
        <w:tc>
          <w:tcPr>
            <w:tcW w:w="1156" w:type="dxa"/>
            <w:tcBorders>
              <w:top w:val="single" w:sz="4" w:space="0" w:color="auto"/>
              <w:bottom w:val="single" w:sz="4" w:space="0" w:color="auto"/>
            </w:tcBorders>
            <w:tcMar>
              <w:top w:w="100" w:type="dxa"/>
              <w:left w:w="100" w:type="dxa"/>
              <w:bottom w:w="100" w:type="dxa"/>
              <w:right w:w="100" w:type="dxa"/>
            </w:tcMar>
          </w:tcPr>
          <w:p w14:paraId="28A5065F"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Acquisition Date</w:t>
            </w:r>
          </w:p>
        </w:tc>
        <w:tc>
          <w:tcPr>
            <w:tcW w:w="1165" w:type="dxa"/>
            <w:tcBorders>
              <w:top w:val="single" w:sz="4" w:space="0" w:color="auto"/>
              <w:bottom w:val="single" w:sz="4" w:space="0" w:color="auto"/>
            </w:tcBorders>
            <w:tcMar>
              <w:top w:w="100" w:type="dxa"/>
              <w:left w:w="100" w:type="dxa"/>
              <w:bottom w:w="100" w:type="dxa"/>
              <w:right w:w="100" w:type="dxa"/>
            </w:tcMar>
          </w:tcPr>
          <w:p w14:paraId="5DF22A80"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Platform</w:t>
            </w:r>
          </w:p>
        </w:tc>
        <w:tc>
          <w:tcPr>
            <w:tcW w:w="1112" w:type="dxa"/>
            <w:tcBorders>
              <w:top w:val="single" w:sz="4" w:space="0" w:color="auto"/>
              <w:bottom w:val="single" w:sz="4" w:space="0" w:color="auto"/>
            </w:tcBorders>
            <w:tcMar>
              <w:top w:w="100" w:type="dxa"/>
              <w:left w:w="100" w:type="dxa"/>
              <w:bottom w:w="100" w:type="dxa"/>
              <w:right w:w="100" w:type="dxa"/>
            </w:tcMar>
          </w:tcPr>
          <w:p w14:paraId="2E554EFC"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Resolution (m)</w:t>
            </w:r>
          </w:p>
        </w:tc>
        <w:tc>
          <w:tcPr>
            <w:tcW w:w="0" w:type="auto"/>
            <w:tcBorders>
              <w:top w:val="single" w:sz="4" w:space="0" w:color="auto"/>
              <w:bottom w:val="single" w:sz="4" w:space="0" w:color="auto"/>
            </w:tcBorders>
            <w:tcMar>
              <w:top w:w="100" w:type="dxa"/>
              <w:left w:w="100" w:type="dxa"/>
              <w:bottom w:w="100" w:type="dxa"/>
              <w:right w:w="100" w:type="dxa"/>
            </w:tcMar>
          </w:tcPr>
          <w:p w14:paraId="19C3F543"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Approach</w:t>
            </w:r>
          </w:p>
        </w:tc>
        <w:tc>
          <w:tcPr>
            <w:tcW w:w="0" w:type="auto"/>
            <w:tcBorders>
              <w:top w:val="single" w:sz="4" w:space="0" w:color="auto"/>
              <w:bottom w:val="single" w:sz="4" w:space="0" w:color="auto"/>
            </w:tcBorders>
            <w:tcMar>
              <w:top w:w="100" w:type="dxa"/>
              <w:left w:w="100" w:type="dxa"/>
              <w:bottom w:w="100" w:type="dxa"/>
              <w:right w:w="100" w:type="dxa"/>
            </w:tcMar>
          </w:tcPr>
          <w:p w14:paraId="0DA4CB68"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Uncertainty (m)</w:t>
            </w:r>
          </w:p>
        </w:tc>
        <w:tc>
          <w:tcPr>
            <w:tcW w:w="0" w:type="auto"/>
            <w:tcBorders>
              <w:top w:val="single" w:sz="4" w:space="0" w:color="auto"/>
              <w:bottom w:val="single" w:sz="4" w:space="0" w:color="auto"/>
            </w:tcBorders>
            <w:tcMar>
              <w:top w:w="100" w:type="dxa"/>
              <w:left w:w="100" w:type="dxa"/>
              <w:bottom w:w="100" w:type="dxa"/>
              <w:right w:w="100" w:type="dxa"/>
            </w:tcMar>
          </w:tcPr>
          <w:p w14:paraId="061C13E0"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Glacier Coverage (%)</w:t>
            </w:r>
          </w:p>
        </w:tc>
        <w:tc>
          <w:tcPr>
            <w:tcW w:w="0" w:type="auto"/>
            <w:tcBorders>
              <w:top w:val="single" w:sz="4" w:space="0" w:color="auto"/>
              <w:bottom w:val="single" w:sz="4" w:space="0" w:color="auto"/>
            </w:tcBorders>
            <w:tcMar>
              <w:top w:w="100" w:type="dxa"/>
              <w:left w:w="100" w:type="dxa"/>
              <w:bottom w:w="100" w:type="dxa"/>
              <w:right w:w="100" w:type="dxa"/>
            </w:tcMar>
          </w:tcPr>
          <w:p w14:paraId="7E332999"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Adjustment interval (days)</w:t>
            </w:r>
          </w:p>
        </w:tc>
        <w:tc>
          <w:tcPr>
            <w:tcW w:w="0" w:type="auto"/>
            <w:tcBorders>
              <w:top w:val="single" w:sz="4" w:space="0" w:color="auto"/>
              <w:bottom w:val="single" w:sz="4" w:space="0" w:color="auto"/>
            </w:tcBorders>
            <w:tcMar>
              <w:top w:w="100" w:type="dxa"/>
              <w:left w:w="100" w:type="dxa"/>
              <w:bottom w:w="100" w:type="dxa"/>
              <w:right w:w="100" w:type="dxa"/>
            </w:tcMar>
          </w:tcPr>
          <w:p w14:paraId="0BCFDFC0" w14:textId="77777777" w:rsidR="007C419A" w:rsidRDefault="007C419A" w:rsidP="003C1B6F">
            <w:pPr>
              <w:widowControl w:val="0"/>
              <w:jc w:val="center"/>
              <w:rPr>
                <w:rFonts w:ascii="Segoe UI" w:hAnsi="Segoe UI" w:cs="Segoe UI"/>
                <w:sz w:val="22"/>
                <w:szCs w:val="22"/>
              </w:rPr>
            </w:pPr>
            <w:r w:rsidRPr="008468ED">
              <w:rPr>
                <w:rFonts w:ascii="Segoe UI" w:hAnsi="Segoe UI" w:cs="Segoe UI"/>
                <w:sz w:val="22"/>
                <w:szCs w:val="22"/>
              </w:rPr>
              <w:t xml:space="preserve">Adjustment </w:t>
            </w:r>
          </w:p>
          <w:p w14:paraId="40C78451" w14:textId="77777777" w:rsidR="007C419A" w:rsidRDefault="007C419A" w:rsidP="003C1B6F">
            <w:pPr>
              <w:widowControl w:val="0"/>
              <w:jc w:val="center"/>
              <w:rPr>
                <w:rFonts w:ascii="Segoe UI" w:hAnsi="Segoe UI" w:cs="Segoe UI"/>
                <w:sz w:val="22"/>
                <w:szCs w:val="22"/>
              </w:rPr>
            </w:pPr>
            <w:r>
              <w:rPr>
                <w:rFonts w:ascii="Segoe UI" w:hAnsi="Segoe UI" w:cs="Segoe UI"/>
                <w:sz w:val="22"/>
                <w:szCs w:val="22"/>
              </w:rPr>
              <w:t>magnitude</w:t>
            </w:r>
          </w:p>
          <w:p w14:paraId="412C00C6"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(m w.e.)</w:t>
            </w:r>
          </w:p>
        </w:tc>
      </w:tr>
      <w:tr w:rsidR="007C419A" w:rsidRPr="008468ED" w14:paraId="57A96406" w14:textId="77777777" w:rsidTr="003C1B6F">
        <w:tc>
          <w:tcPr>
            <w:tcW w:w="1156" w:type="dxa"/>
            <w:tcBorders>
              <w:top w:val="single" w:sz="4" w:space="0" w:color="auto"/>
            </w:tcBorders>
            <w:tcMar>
              <w:top w:w="100" w:type="dxa"/>
              <w:left w:w="100" w:type="dxa"/>
              <w:bottom w:w="100" w:type="dxa"/>
              <w:right w:w="100" w:type="dxa"/>
            </w:tcMar>
          </w:tcPr>
          <w:p w14:paraId="731FCEA1" w14:textId="77777777" w:rsidR="007C419A" w:rsidRPr="00626AAA" w:rsidRDefault="007C419A" w:rsidP="003C1B6F">
            <w:pPr>
              <w:widowControl w:val="0"/>
              <w:jc w:val="center"/>
              <w:rPr>
                <w:rFonts w:ascii="Segoe UI" w:hAnsi="Segoe UI" w:cs="Segoe UI"/>
                <w:sz w:val="22"/>
                <w:szCs w:val="22"/>
              </w:rPr>
            </w:pPr>
            <w:r w:rsidRPr="00626AAA">
              <w:rPr>
                <w:rFonts w:ascii="Segoe UI" w:hAnsi="Segoe UI" w:cs="Segoe UI"/>
                <w:sz w:val="22"/>
                <w:szCs w:val="22"/>
              </w:rPr>
              <w:t>31 Aug 1967</w:t>
            </w:r>
          </w:p>
        </w:tc>
        <w:tc>
          <w:tcPr>
            <w:tcW w:w="1165" w:type="dxa"/>
            <w:tcBorders>
              <w:top w:val="single" w:sz="4" w:space="0" w:color="auto"/>
            </w:tcBorders>
            <w:tcMar>
              <w:top w:w="100" w:type="dxa"/>
              <w:left w:w="100" w:type="dxa"/>
              <w:bottom w:w="100" w:type="dxa"/>
              <w:right w:w="100" w:type="dxa"/>
            </w:tcMar>
          </w:tcPr>
          <w:p w14:paraId="2646EBE7"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aerial</w:t>
            </w:r>
          </w:p>
        </w:tc>
        <w:tc>
          <w:tcPr>
            <w:tcW w:w="1112" w:type="dxa"/>
            <w:tcBorders>
              <w:top w:val="single" w:sz="4" w:space="0" w:color="auto"/>
            </w:tcBorders>
            <w:tcMar>
              <w:top w:w="100" w:type="dxa"/>
              <w:left w:w="100" w:type="dxa"/>
              <w:bottom w:w="100" w:type="dxa"/>
              <w:right w:w="100" w:type="dxa"/>
            </w:tcMar>
          </w:tcPr>
          <w:p w14:paraId="09D4C8AD"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2.89</w:t>
            </w:r>
          </w:p>
        </w:tc>
        <w:tc>
          <w:tcPr>
            <w:tcW w:w="0" w:type="auto"/>
            <w:tcBorders>
              <w:top w:val="single" w:sz="4" w:space="0" w:color="auto"/>
            </w:tcBorders>
            <w:tcMar>
              <w:top w:w="100" w:type="dxa"/>
              <w:left w:w="100" w:type="dxa"/>
              <w:bottom w:w="100" w:type="dxa"/>
              <w:right w:w="100" w:type="dxa"/>
            </w:tcMar>
          </w:tcPr>
          <w:p w14:paraId="43233A76"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SfM</w:t>
            </w:r>
          </w:p>
        </w:tc>
        <w:tc>
          <w:tcPr>
            <w:tcW w:w="0" w:type="auto"/>
            <w:tcBorders>
              <w:top w:val="single" w:sz="4" w:space="0" w:color="auto"/>
            </w:tcBorders>
            <w:tcMar>
              <w:top w:w="100" w:type="dxa"/>
              <w:left w:w="100" w:type="dxa"/>
              <w:bottom w:w="100" w:type="dxa"/>
              <w:right w:w="100" w:type="dxa"/>
            </w:tcMar>
          </w:tcPr>
          <w:p w14:paraId="3986A1C0" w14:textId="7027FD0A" w:rsidR="007C419A" w:rsidRPr="008468ED" w:rsidRDefault="007C419A" w:rsidP="003C1B6F">
            <w:pPr>
              <w:widowControl w:val="0"/>
              <w:rPr>
                <w:rFonts w:ascii="Segoe UI" w:hAnsi="Segoe UI" w:cs="Segoe UI"/>
                <w:sz w:val="22"/>
                <w:szCs w:val="22"/>
              </w:rPr>
            </w:pPr>
            <w:r w:rsidRPr="008468ED">
              <w:rPr>
                <w:rFonts w:ascii="Segoe UI" w:hAnsi="Segoe UI" w:cs="Segoe UI"/>
                <w:sz w:val="22"/>
                <w:szCs w:val="22"/>
              </w:rPr>
              <w:t>2</w:t>
            </w:r>
            <w:r>
              <w:rPr>
                <w:rFonts w:ascii="Segoe UI" w:hAnsi="Segoe UI" w:cs="Segoe UI"/>
                <w:sz w:val="22"/>
                <w:szCs w:val="22"/>
              </w:rPr>
              <w:t>.</w:t>
            </w:r>
            <w:r w:rsidR="00FE0312">
              <w:rPr>
                <w:rFonts w:ascii="Segoe UI" w:hAnsi="Segoe UI" w:cs="Segoe UI"/>
                <w:sz w:val="22"/>
                <w:szCs w:val="22"/>
              </w:rPr>
              <w:t>80</w:t>
            </w:r>
          </w:p>
        </w:tc>
        <w:tc>
          <w:tcPr>
            <w:tcW w:w="0" w:type="auto"/>
            <w:tcBorders>
              <w:top w:val="single" w:sz="4" w:space="0" w:color="auto"/>
            </w:tcBorders>
            <w:tcMar>
              <w:top w:w="100" w:type="dxa"/>
              <w:left w:w="100" w:type="dxa"/>
              <w:bottom w:w="100" w:type="dxa"/>
              <w:right w:w="100" w:type="dxa"/>
            </w:tcMar>
          </w:tcPr>
          <w:p w14:paraId="7CF81744"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65</w:t>
            </w:r>
          </w:p>
        </w:tc>
        <w:tc>
          <w:tcPr>
            <w:tcW w:w="0" w:type="auto"/>
            <w:tcBorders>
              <w:top w:val="single" w:sz="4" w:space="0" w:color="auto"/>
            </w:tcBorders>
            <w:tcMar>
              <w:top w:w="100" w:type="dxa"/>
              <w:left w:w="100" w:type="dxa"/>
              <w:bottom w:w="100" w:type="dxa"/>
              <w:right w:w="100" w:type="dxa"/>
            </w:tcMar>
          </w:tcPr>
          <w:p w14:paraId="54A187B5"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4</w:t>
            </w:r>
          </w:p>
        </w:tc>
        <w:tc>
          <w:tcPr>
            <w:tcW w:w="0" w:type="auto"/>
            <w:tcBorders>
              <w:top w:val="single" w:sz="4" w:space="0" w:color="auto"/>
            </w:tcBorders>
            <w:shd w:val="clear" w:color="auto" w:fill="auto"/>
            <w:tcMar>
              <w:top w:w="100" w:type="dxa"/>
              <w:left w:w="100" w:type="dxa"/>
              <w:bottom w:w="100" w:type="dxa"/>
              <w:right w:w="100" w:type="dxa"/>
            </w:tcMar>
          </w:tcPr>
          <w:p w14:paraId="53E01C45" w14:textId="77777777" w:rsidR="007C419A" w:rsidRPr="008468ED" w:rsidRDefault="007C419A" w:rsidP="003C1B6F">
            <w:pPr>
              <w:widowControl w:val="0"/>
              <w:pBdr>
                <w:top w:val="nil"/>
                <w:left w:val="nil"/>
                <w:bottom w:val="nil"/>
                <w:right w:val="nil"/>
                <w:between w:val="nil"/>
              </w:pBdr>
              <w:rPr>
                <w:rFonts w:ascii="Segoe UI" w:hAnsi="Segoe UI" w:cs="Segoe UI"/>
                <w:sz w:val="22"/>
                <w:szCs w:val="22"/>
              </w:rPr>
            </w:pPr>
            <w:r>
              <w:rPr>
                <w:rFonts w:ascii="Segoe UI" w:hAnsi="Segoe UI" w:cs="Segoe UI"/>
                <w:sz w:val="22"/>
                <w:szCs w:val="22"/>
              </w:rPr>
              <w:t>-0.06</w:t>
            </w:r>
          </w:p>
        </w:tc>
      </w:tr>
      <w:tr w:rsidR="007C419A" w:rsidRPr="008468ED" w14:paraId="75E99606" w14:textId="77777777" w:rsidTr="003C1B6F">
        <w:tc>
          <w:tcPr>
            <w:tcW w:w="1156" w:type="dxa"/>
            <w:tcMar>
              <w:top w:w="100" w:type="dxa"/>
              <w:left w:w="100" w:type="dxa"/>
              <w:bottom w:w="100" w:type="dxa"/>
              <w:right w:w="100" w:type="dxa"/>
            </w:tcMar>
          </w:tcPr>
          <w:p w14:paraId="186F15AB"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4 Sep 1974</w:t>
            </w:r>
          </w:p>
        </w:tc>
        <w:tc>
          <w:tcPr>
            <w:tcW w:w="1165" w:type="dxa"/>
            <w:tcMar>
              <w:top w:w="100" w:type="dxa"/>
              <w:left w:w="100" w:type="dxa"/>
              <w:bottom w:w="100" w:type="dxa"/>
              <w:right w:w="100" w:type="dxa"/>
            </w:tcMar>
          </w:tcPr>
          <w:p w14:paraId="789F12A4"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aerial</w:t>
            </w:r>
          </w:p>
        </w:tc>
        <w:tc>
          <w:tcPr>
            <w:tcW w:w="1112" w:type="dxa"/>
            <w:tcMar>
              <w:top w:w="100" w:type="dxa"/>
              <w:left w:w="100" w:type="dxa"/>
              <w:bottom w:w="100" w:type="dxa"/>
              <w:right w:w="100" w:type="dxa"/>
            </w:tcMar>
          </w:tcPr>
          <w:p w14:paraId="099B0F66"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3.95</w:t>
            </w:r>
          </w:p>
        </w:tc>
        <w:tc>
          <w:tcPr>
            <w:tcW w:w="0" w:type="auto"/>
            <w:tcMar>
              <w:top w:w="100" w:type="dxa"/>
              <w:left w:w="100" w:type="dxa"/>
              <w:bottom w:w="100" w:type="dxa"/>
              <w:right w:w="100" w:type="dxa"/>
            </w:tcMar>
          </w:tcPr>
          <w:p w14:paraId="1CAA6C3C"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51070BC5" w14:textId="46C2D06C" w:rsidR="007C419A" w:rsidRPr="008468ED" w:rsidRDefault="007C419A" w:rsidP="003C1B6F">
            <w:pPr>
              <w:widowControl w:val="0"/>
              <w:rPr>
                <w:rFonts w:ascii="Segoe UI" w:hAnsi="Segoe UI" w:cs="Segoe UI"/>
                <w:sz w:val="22"/>
                <w:szCs w:val="22"/>
              </w:rPr>
            </w:pPr>
            <w:r>
              <w:rPr>
                <w:rFonts w:ascii="Segoe UI" w:hAnsi="Segoe UI" w:cs="Segoe UI"/>
                <w:sz w:val="22"/>
                <w:szCs w:val="22"/>
              </w:rPr>
              <w:t>2.49</w:t>
            </w:r>
          </w:p>
        </w:tc>
        <w:tc>
          <w:tcPr>
            <w:tcW w:w="0" w:type="auto"/>
            <w:tcMar>
              <w:top w:w="100" w:type="dxa"/>
              <w:left w:w="100" w:type="dxa"/>
              <w:bottom w:w="100" w:type="dxa"/>
              <w:right w:w="100" w:type="dxa"/>
            </w:tcMar>
          </w:tcPr>
          <w:p w14:paraId="165B5378"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77</w:t>
            </w:r>
          </w:p>
        </w:tc>
        <w:tc>
          <w:tcPr>
            <w:tcW w:w="0" w:type="auto"/>
            <w:tcMar>
              <w:top w:w="100" w:type="dxa"/>
              <w:left w:w="100" w:type="dxa"/>
              <w:bottom w:w="100" w:type="dxa"/>
              <w:right w:w="100" w:type="dxa"/>
            </w:tcMar>
          </w:tcPr>
          <w:p w14:paraId="489DE056"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17</w:t>
            </w:r>
          </w:p>
        </w:tc>
        <w:tc>
          <w:tcPr>
            <w:tcW w:w="0" w:type="auto"/>
            <w:shd w:val="clear" w:color="auto" w:fill="auto"/>
            <w:tcMar>
              <w:top w:w="100" w:type="dxa"/>
              <w:left w:w="100" w:type="dxa"/>
              <w:bottom w:w="100" w:type="dxa"/>
              <w:right w:w="100" w:type="dxa"/>
            </w:tcMar>
          </w:tcPr>
          <w:p w14:paraId="6BB4107E" w14:textId="77777777" w:rsidR="007C419A" w:rsidRPr="008468ED" w:rsidRDefault="007C419A" w:rsidP="003C1B6F">
            <w:pPr>
              <w:widowControl w:val="0"/>
              <w:pBdr>
                <w:top w:val="nil"/>
                <w:left w:val="nil"/>
                <w:bottom w:val="nil"/>
                <w:right w:val="nil"/>
                <w:between w:val="nil"/>
              </w:pBdr>
              <w:rPr>
                <w:rFonts w:ascii="Segoe UI" w:hAnsi="Segoe UI" w:cs="Segoe UI"/>
                <w:sz w:val="22"/>
                <w:szCs w:val="22"/>
              </w:rPr>
            </w:pPr>
            <w:r>
              <w:rPr>
                <w:rFonts w:ascii="Segoe UI" w:hAnsi="Segoe UI" w:cs="Segoe UI"/>
                <w:sz w:val="22"/>
                <w:szCs w:val="22"/>
              </w:rPr>
              <w:t>-0.22</w:t>
            </w:r>
          </w:p>
        </w:tc>
      </w:tr>
      <w:tr w:rsidR="007C419A" w:rsidRPr="008468ED" w14:paraId="1B79BCC1" w14:textId="77777777" w:rsidTr="003C1B6F">
        <w:tc>
          <w:tcPr>
            <w:tcW w:w="1156" w:type="dxa"/>
            <w:tcMar>
              <w:top w:w="100" w:type="dxa"/>
              <w:left w:w="100" w:type="dxa"/>
              <w:bottom w:w="100" w:type="dxa"/>
              <w:right w:w="100" w:type="dxa"/>
            </w:tcMar>
          </w:tcPr>
          <w:p w14:paraId="1D2D65E2"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25 Aug 1979</w:t>
            </w:r>
          </w:p>
        </w:tc>
        <w:tc>
          <w:tcPr>
            <w:tcW w:w="1165" w:type="dxa"/>
            <w:tcMar>
              <w:top w:w="100" w:type="dxa"/>
              <w:left w:w="100" w:type="dxa"/>
              <w:bottom w:w="100" w:type="dxa"/>
              <w:right w:w="100" w:type="dxa"/>
            </w:tcMar>
          </w:tcPr>
          <w:p w14:paraId="71AA52C2"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aerial</w:t>
            </w:r>
          </w:p>
        </w:tc>
        <w:tc>
          <w:tcPr>
            <w:tcW w:w="1112" w:type="dxa"/>
            <w:tcMar>
              <w:top w:w="100" w:type="dxa"/>
              <w:left w:w="100" w:type="dxa"/>
              <w:bottom w:w="100" w:type="dxa"/>
              <w:right w:w="100" w:type="dxa"/>
            </w:tcMar>
          </w:tcPr>
          <w:p w14:paraId="2E35DD81"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2.88</w:t>
            </w:r>
          </w:p>
        </w:tc>
        <w:tc>
          <w:tcPr>
            <w:tcW w:w="0" w:type="auto"/>
            <w:tcMar>
              <w:top w:w="100" w:type="dxa"/>
              <w:left w:w="100" w:type="dxa"/>
              <w:bottom w:w="100" w:type="dxa"/>
              <w:right w:w="100" w:type="dxa"/>
            </w:tcMar>
          </w:tcPr>
          <w:p w14:paraId="637F6F9C"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2AE99408" w14:textId="6E0750A0" w:rsidR="007C419A" w:rsidRPr="008468ED" w:rsidRDefault="007C419A" w:rsidP="003C1B6F">
            <w:pPr>
              <w:widowControl w:val="0"/>
              <w:rPr>
                <w:rFonts w:ascii="Segoe UI" w:hAnsi="Segoe UI" w:cs="Segoe UI"/>
                <w:sz w:val="22"/>
                <w:szCs w:val="22"/>
              </w:rPr>
            </w:pPr>
            <w:r>
              <w:rPr>
                <w:rFonts w:ascii="Segoe UI" w:hAnsi="Segoe UI" w:cs="Segoe UI"/>
                <w:sz w:val="22"/>
                <w:szCs w:val="22"/>
              </w:rPr>
              <w:t>1.86</w:t>
            </w:r>
          </w:p>
        </w:tc>
        <w:tc>
          <w:tcPr>
            <w:tcW w:w="0" w:type="auto"/>
            <w:tcMar>
              <w:top w:w="100" w:type="dxa"/>
              <w:left w:w="100" w:type="dxa"/>
              <w:bottom w:w="100" w:type="dxa"/>
              <w:right w:w="100" w:type="dxa"/>
            </w:tcMar>
          </w:tcPr>
          <w:p w14:paraId="5DE0C102"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100</w:t>
            </w:r>
          </w:p>
        </w:tc>
        <w:tc>
          <w:tcPr>
            <w:tcW w:w="0" w:type="auto"/>
            <w:tcMar>
              <w:top w:w="100" w:type="dxa"/>
              <w:left w:w="100" w:type="dxa"/>
              <w:bottom w:w="100" w:type="dxa"/>
              <w:right w:w="100" w:type="dxa"/>
            </w:tcMar>
          </w:tcPr>
          <w:p w14:paraId="12595C38"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20</w:t>
            </w:r>
          </w:p>
        </w:tc>
        <w:tc>
          <w:tcPr>
            <w:tcW w:w="0" w:type="auto"/>
            <w:shd w:val="clear" w:color="auto" w:fill="auto"/>
            <w:tcMar>
              <w:top w:w="100" w:type="dxa"/>
              <w:left w:w="100" w:type="dxa"/>
              <w:bottom w:w="100" w:type="dxa"/>
              <w:right w:w="100" w:type="dxa"/>
            </w:tcMar>
          </w:tcPr>
          <w:p w14:paraId="093398CE" w14:textId="10B3C33B" w:rsidR="007C419A" w:rsidRPr="008468ED" w:rsidRDefault="007C419A" w:rsidP="003C1B6F">
            <w:pPr>
              <w:widowControl w:val="0"/>
              <w:pBdr>
                <w:top w:val="nil"/>
                <w:left w:val="nil"/>
                <w:bottom w:val="nil"/>
                <w:right w:val="nil"/>
                <w:between w:val="nil"/>
              </w:pBdr>
              <w:rPr>
                <w:rFonts w:ascii="Segoe UI" w:hAnsi="Segoe UI" w:cs="Segoe UI"/>
                <w:sz w:val="22"/>
                <w:szCs w:val="22"/>
              </w:rPr>
            </w:pPr>
            <w:r>
              <w:rPr>
                <w:rFonts w:ascii="Segoe UI" w:hAnsi="Segoe UI" w:cs="Segoe UI"/>
                <w:sz w:val="22"/>
                <w:szCs w:val="22"/>
              </w:rPr>
              <w:t>-0.1</w:t>
            </w:r>
            <w:r w:rsidR="00804B7E">
              <w:rPr>
                <w:rFonts w:ascii="Segoe UI" w:hAnsi="Segoe UI" w:cs="Segoe UI"/>
                <w:sz w:val="22"/>
                <w:szCs w:val="22"/>
              </w:rPr>
              <w:t>0</w:t>
            </w:r>
          </w:p>
        </w:tc>
      </w:tr>
      <w:tr w:rsidR="007C419A" w:rsidRPr="008468ED" w14:paraId="4BBE0BB0" w14:textId="77777777" w:rsidTr="003C1B6F">
        <w:tc>
          <w:tcPr>
            <w:tcW w:w="1156" w:type="dxa"/>
            <w:tcMar>
              <w:top w:w="100" w:type="dxa"/>
              <w:left w:w="100" w:type="dxa"/>
              <w:bottom w:w="100" w:type="dxa"/>
              <w:right w:w="100" w:type="dxa"/>
            </w:tcMar>
          </w:tcPr>
          <w:p w14:paraId="284AE825"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11 Jul 1993</w:t>
            </w:r>
          </w:p>
        </w:tc>
        <w:tc>
          <w:tcPr>
            <w:tcW w:w="1165" w:type="dxa"/>
            <w:tcMar>
              <w:top w:w="100" w:type="dxa"/>
              <w:left w:w="100" w:type="dxa"/>
              <w:bottom w:w="100" w:type="dxa"/>
              <w:right w:w="100" w:type="dxa"/>
            </w:tcMar>
          </w:tcPr>
          <w:p w14:paraId="5CB8977A"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aerial</w:t>
            </w:r>
          </w:p>
        </w:tc>
        <w:tc>
          <w:tcPr>
            <w:tcW w:w="1112" w:type="dxa"/>
            <w:tcMar>
              <w:top w:w="100" w:type="dxa"/>
              <w:left w:w="100" w:type="dxa"/>
              <w:bottom w:w="100" w:type="dxa"/>
              <w:right w:w="100" w:type="dxa"/>
            </w:tcMar>
          </w:tcPr>
          <w:p w14:paraId="3097FA77"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1.38</w:t>
            </w:r>
          </w:p>
        </w:tc>
        <w:tc>
          <w:tcPr>
            <w:tcW w:w="0" w:type="auto"/>
            <w:tcMar>
              <w:top w:w="100" w:type="dxa"/>
              <w:left w:w="100" w:type="dxa"/>
              <w:bottom w:w="100" w:type="dxa"/>
              <w:right w:w="100" w:type="dxa"/>
            </w:tcMar>
          </w:tcPr>
          <w:p w14:paraId="51706439"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5FC1B300" w14:textId="4C6F40A0" w:rsidR="007C419A" w:rsidRPr="008468ED" w:rsidRDefault="007C419A" w:rsidP="003C1B6F">
            <w:pPr>
              <w:widowControl w:val="0"/>
              <w:rPr>
                <w:rFonts w:ascii="Segoe UI" w:hAnsi="Segoe UI" w:cs="Segoe UI"/>
                <w:sz w:val="22"/>
                <w:szCs w:val="22"/>
              </w:rPr>
            </w:pPr>
            <w:r>
              <w:rPr>
                <w:rFonts w:ascii="Segoe UI" w:hAnsi="Segoe UI" w:cs="Segoe UI"/>
                <w:sz w:val="22"/>
                <w:szCs w:val="22"/>
              </w:rPr>
              <w:t>2.5</w:t>
            </w:r>
            <w:r w:rsidR="00FE0312">
              <w:rPr>
                <w:rFonts w:ascii="Segoe UI" w:hAnsi="Segoe UI" w:cs="Segoe UI"/>
                <w:sz w:val="22"/>
                <w:szCs w:val="22"/>
              </w:rPr>
              <w:t>2</w:t>
            </w:r>
          </w:p>
        </w:tc>
        <w:tc>
          <w:tcPr>
            <w:tcW w:w="0" w:type="auto"/>
            <w:tcMar>
              <w:top w:w="100" w:type="dxa"/>
              <w:left w:w="100" w:type="dxa"/>
              <w:bottom w:w="100" w:type="dxa"/>
              <w:right w:w="100" w:type="dxa"/>
            </w:tcMar>
          </w:tcPr>
          <w:p w14:paraId="24FCEE1A"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96</w:t>
            </w:r>
          </w:p>
        </w:tc>
        <w:tc>
          <w:tcPr>
            <w:tcW w:w="0" w:type="auto"/>
            <w:tcMar>
              <w:top w:w="100" w:type="dxa"/>
              <w:left w:w="100" w:type="dxa"/>
              <w:bottom w:w="100" w:type="dxa"/>
              <w:right w:w="100" w:type="dxa"/>
            </w:tcMar>
          </w:tcPr>
          <w:p w14:paraId="164732E4"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52</w:t>
            </w:r>
          </w:p>
        </w:tc>
        <w:tc>
          <w:tcPr>
            <w:tcW w:w="0" w:type="auto"/>
            <w:shd w:val="clear" w:color="auto" w:fill="auto"/>
            <w:tcMar>
              <w:top w:w="100" w:type="dxa"/>
              <w:left w:w="100" w:type="dxa"/>
              <w:bottom w:w="100" w:type="dxa"/>
              <w:right w:w="100" w:type="dxa"/>
            </w:tcMar>
          </w:tcPr>
          <w:p w14:paraId="44780754" w14:textId="4DDEC0A5" w:rsidR="007C419A" w:rsidRPr="008468ED" w:rsidRDefault="007C419A" w:rsidP="003C1B6F">
            <w:pPr>
              <w:widowControl w:val="0"/>
              <w:pBdr>
                <w:top w:val="nil"/>
                <w:left w:val="nil"/>
                <w:bottom w:val="nil"/>
                <w:right w:val="nil"/>
                <w:between w:val="nil"/>
              </w:pBdr>
              <w:rPr>
                <w:rFonts w:ascii="Segoe UI" w:hAnsi="Segoe UI" w:cs="Segoe UI"/>
                <w:sz w:val="22"/>
                <w:szCs w:val="22"/>
              </w:rPr>
            </w:pPr>
            <w:r>
              <w:rPr>
                <w:rFonts w:ascii="Segoe UI" w:hAnsi="Segoe UI" w:cs="Segoe UI"/>
                <w:sz w:val="22"/>
                <w:szCs w:val="22"/>
              </w:rPr>
              <w:t>-0.</w:t>
            </w:r>
            <w:r w:rsidR="000E27B3">
              <w:rPr>
                <w:rFonts w:ascii="Segoe UI" w:hAnsi="Segoe UI" w:cs="Segoe UI"/>
                <w:sz w:val="22"/>
                <w:szCs w:val="22"/>
              </w:rPr>
              <w:t>66</w:t>
            </w:r>
          </w:p>
        </w:tc>
      </w:tr>
      <w:tr w:rsidR="007C419A" w:rsidRPr="008468ED" w14:paraId="1B160F1F" w14:textId="77777777" w:rsidTr="003C1B6F">
        <w:tc>
          <w:tcPr>
            <w:tcW w:w="1156" w:type="dxa"/>
            <w:tcMar>
              <w:top w:w="100" w:type="dxa"/>
              <w:left w:w="100" w:type="dxa"/>
              <w:bottom w:w="100" w:type="dxa"/>
              <w:right w:w="100" w:type="dxa"/>
            </w:tcMar>
          </w:tcPr>
          <w:p w14:paraId="54D34789"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8 Aug 2005</w:t>
            </w:r>
          </w:p>
        </w:tc>
        <w:tc>
          <w:tcPr>
            <w:tcW w:w="1165" w:type="dxa"/>
            <w:tcMar>
              <w:top w:w="100" w:type="dxa"/>
              <w:left w:w="100" w:type="dxa"/>
              <w:bottom w:w="100" w:type="dxa"/>
              <w:right w:w="100" w:type="dxa"/>
            </w:tcMar>
          </w:tcPr>
          <w:p w14:paraId="486C427D"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aerial</w:t>
            </w:r>
          </w:p>
        </w:tc>
        <w:tc>
          <w:tcPr>
            <w:tcW w:w="1112" w:type="dxa"/>
            <w:tcMar>
              <w:top w:w="100" w:type="dxa"/>
              <w:left w:w="100" w:type="dxa"/>
              <w:bottom w:w="100" w:type="dxa"/>
              <w:right w:w="100" w:type="dxa"/>
            </w:tcMar>
          </w:tcPr>
          <w:p w14:paraId="7C3F8894"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2.76</w:t>
            </w:r>
          </w:p>
        </w:tc>
        <w:tc>
          <w:tcPr>
            <w:tcW w:w="0" w:type="auto"/>
            <w:tcMar>
              <w:top w:w="100" w:type="dxa"/>
              <w:left w:w="100" w:type="dxa"/>
              <w:bottom w:w="100" w:type="dxa"/>
              <w:right w:w="100" w:type="dxa"/>
            </w:tcMar>
          </w:tcPr>
          <w:p w14:paraId="2C67876F"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1AC375EF" w14:textId="05654E19" w:rsidR="007C419A" w:rsidRPr="008468ED" w:rsidRDefault="007C419A" w:rsidP="003C1B6F">
            <w:pPr>
              <w:widowControl w:val="0"/>
              <w:rPr>
                <w:rFonts w:ascii="Segoe UI" w:hAnsi="Segoe UI" w:cs="Segoe UI"/>
                <w:sz w:val="22"/>
                <w:szCs w:val="22"/>
              </w:rPr>
            </w:pPr>
            <w:r>
              <w:rPr>
                <w:rFonts w:ascii="Segoe UI" w:hAnsi="Segoe UI" w:cs="Segoe UI"/>
                <w:sz w:val="22"/>
                <w:szCs w:val="22"/>
              </w:rPr>
              <w:t>1.28</w:t>
            </w:r>
          </w:p>
        </w:tc>
        <w:tc>
          <w:tcPr>
            <w:tcW w:w="0" w:type="auto"/>
            <w:tcMar>
              <w:top w:w="100" w:type="dxa"/>
              <w:left w:w="100" w:type="dxa"/>
              <w:bottom w:w="100" w:type="dxa"/>
              <w:right w:w="100" w:type="dxa"/>
            </w:tcMar>
          </w:tcPr>
          <w:p w14:paraId="579005AC"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97</w:t>
            </w:r>
          </w:p>
        </w:tc>
        <w:tc>
          <w:tcPr>
            <w:tcW w:w="0" w:type="auto"/>
            <w:tcMar>
              <w:top w:w="100" w:type="dxa"/>
              <w:left w:w="100" w:type="dxa"/>
              <w:bottom w:w="100" w:type="dxa"/>
              <w:right w:w="100" w:type="dxa"/>
            </w:tcMar>
          </w:tcPr>
          <w:p w14:paraId="4B368BFF"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12</w:t>
            </w:r>
          </w:p>
        </w:tc>
        <w:tc>
          <w:tcPr>
            <w:tcW w:w="0" w:type="auto"/>
            <w:shd w:val="clear" w:color="auto" w:fill="auto"/>
            <w:tcMar>
              <w:top w:w="100" w:type="dxa"/>
              <w:left w:w="100" w:type="dxa"/>
              <w:bottom w:w="100" w:type="dxa"/>
              <w:right w:w="100" w:type="dxa"/>
            </w:tcMar>
          </w:tcPr>
          <w:p w14:paraId="06A5A0CA" w14:textId="77777777" w:rsidR="007C419A" w:rsidRPr="008468ED" w:rsidRDefault="007C419A" w:rsidP="003C1B6F">
            <w:pPr>
              <w:widowControl w:val="0"/>
              <w:pBdr>
                <w:top w:val="nil"/>
                <w:left w:val="nil"/>
                <w:bottom w:val="nil"/>
                <w:right w:val="nil"/>
                <w:between w:val="nil"/>
              </w:pBdr>
              <w:rPr>
                <w:rFonts w:ascii="Segoe UI" w:hAnsi="Segoe UI" w:cs="Segoe UI"/>
                <w:sz w:val="22"/>
                <w:szCs w:val="22"/>
              </w:rPr>
            </w:pPr>
            <w:r>
              <w:rPr>
                <w:rFonts w:ascii="Segoe UI" w:hAnsi="Segoe UI" w:cs="Segoe UI"/>
                <w:sz w:val="22"/>
                <w:szCs w:val="22"/>
              </w:rPr>
              <w:t>-0.25</w:t>
            </w:r>
          </w:p>
        </w:tc>
      </w:tr>
      <w:tr w:rsidR="007C419A" w:rsidRPr="008468ED" w14:paraId="0387021D" w14:textId="77777777" w:rsidTr="003C1B6F">
        <w:tc>
          <w:tcPr>
            <w:tcW w:w="1156" w:type="dxa"/>
            <w:tcMar>
              <w:top w:w="100" w:type="dxa"/>
              <w:left w:w="100" w:type="dxa"/>
              <w:bottom w:w="100" w:type="dxa"/>
              <w:right w:w="100" w:type="dxa"/>
            </w:tcMar>
          </w:tcPr>
          <w:p w14:paraId="384ED268" w14:textId="77777777" w:rsidR="007C419A" w:rsidRDefault="007C419A" w:rsidP="003C1B6F">
            <w:pPr>
              <w:widowControl w:val="0"/>
              <w:jc w:val="center"/>
              <w:rPr>
                <w:rFonts w:ascii="Segoe UI" w:hAnsi="Segoe UI" w:cs="Segoe UI"/>
                <w:sz w:val="22"/>
                <w:szCs w:val="22"/>
              </w:rPr>
            </w:pPr>
            <w:r>
              <w:rPr>
                <w:rFonts w:ascii="Segoe UI" w:hAnsi="Segoe UI" w:cs="Segoe UI"/>
                <w:sz w:val="22"/>
                <w:szCs w:val="22"/>
              </w:rPr>
              <w:t>11 Aug 2007</w:t>
            </w:r>
          </w:p>
        </w:tc>
        <w:tc>
          <w:tcPr>
            <w:tcW w:w="1165" w:type="dxa"/>
            <w:tcMar>
              <w:top w:w="100" w:type="dxa"/>
              <w:left w:w="100" w:type="dxa"/>
              <w:bottom w:w="100" w:type="dxa"/>
              <w:right w:w="100" w:type="dxa"/>
            </w:tcMar>
          </w:tcPr>
          <w:p w14:paraId="42EAB7D2"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aerial</w:t>
            </w:r>
          </w:p>
        </w:tc>
        <w:tc>
          <w:tcPr>
            <w:tcW w:w="1112" w:type="dxa"/>
            <w:tcMar>
              <w:top w:w="100" w:type="dxa"/>
              <w:left w:w="100" w:type="dxa"/>
              <w:bottom w:w="100" w:type="dxa"/>
              <w:right w:w="100" w:type="dxa"/>
            </w:tcMar>
          </w:tcPr>
          <w:p w14:paraId="419ADD8A" w14:textId="5B5561C2" w:rsidR="007C419A" w:rsidRPr="008468ED" w:rsidRDefault="007C419A" w:rsidP="003C1B6F">
            <w:pPr>
              <w:widowControl w:val="0"/>
              <w:rPr>
                <w:rFonts w:ascii="Segoe UI" w:hAnsi="Segoe UI" w:cs="Segoe UI"/>
                <w:sz w:val="22"/>
                <w:szCs w:val="22"/>
              </w:rPr>
            </w:pPr>
            <w:r>
              <w:rPr>
                <w:rFonts w:ascii="Segoe UI" w:hAnsi="Segoe UI" w:cs="Segoe UI"/>
                <w:sz w:val="22"/>
                <w:szCs w:val="22"/>
              </w:rPr>
              <w:t>1.8</w:t>
            </w:r>
            <w:r w:rsidR="00804B7E">
              <w:rPr>
                <w:rFonts w:ascii="Segoe UI" w:hAnsi="Segoe UI" w:cs="Segoe UI"/>
                <w:sz w:val="22"/>
                <w:szCs w:val="22"/>
              </w:rPr>
              <w:t>0</w:t>
            </w:r>
          </w:p>
        </w:tc>
        <w:tc>
          <w:tcPr>
            <w:tcW w:w="0" w:type="auto"/>
            <w:tcMar>
              <w:top w:w="100" w:type="dxa"/>
              <w:left w:w="100" w:type="dxa"/>
              <w:bottom w:w="100" w:type="dxa"/>
              <w:right w:w="100" w:type="dxa"/>
            </w:tcMar>
          </w:tcPr>
          <w:p w14:paraId="6D31C056"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28AC8ED7" w14:textId="13C7E6B1" w:rsidR="007C419A" w:rsidRPr="008468ED" w:rsidDel="00EC7448" w:rsidRDefault="007C419A" w:rsidP="003C1B6F">
            <w:pPr>
              <w:widowControl w:val="0"/>
              <w:rPr>
                <w:rFonts w:ascii="Segoe UI" w:hAnsi="Segoe UI" w:cs="Segoe UI"/>
                <w:sz w:val="22"/>
                <w:szCs w:val="22"/>
              </w:rPr>
            </w:pPr>
            <w:r>
              <w:rPr>
                <w:rFonts w:ascii="Segoe UI" w:hAnsi="Segoe UI" w:cs="Segoe UI"/>
                <w:sz w:val="22"/>
                <w:szCs w:val="22"/>
              </w:rPr>
              <w:t>0.</w:t>
            </w:r>
            <w:r w:rsidR="00FE0312">
              <w:rPr>
                <w:rFonts w:ascii="Segoe UI" w:hAnsi="Segoe UI" w:cs="Segoe UI"/>
                <w:sz w:val="22"/>
                <w:szCs w:val="22"/>
              </w:rPr>
              <w:t>60</w:t>
            </w:r>
          </w:p>
        </w:tc>
        <w:tc>
          <w:tcPr>
            <w:tcW w:w="0" w:type="auto"/>
            <w:tcMar>
              <w:top w:w="100" w:type="dxa"/>
              <w:left w:w="100" w:type="dxa"/>
              <w:bottom w:w="100" w:type="dxa"/>
              <w:right w:w="100" w:type="dxa"/>
            </w:tcMar>
          </w:tcPr>
          <w:p w14:paraId="7EF0A1A6"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99</w:t>
            </w:r>
          </w:p>
        </w:tc>
        <w:tc>
          <w:tcPr>
            <w:tcW w:w="0" w:type="auto"/>
            <w:tcMar>
              <w:top w:w="100" w:type="dxa"/>
              <w:left w:w="100" w:type="dxa"/>
              <w:bottom w:w="100" w:type="dxa"/>
              <w:right w:w="100" w:type="dxa"/>
            </w:tcMar>
          </w:tcPr>
          <w:p w14:paraId="70764B72"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32</w:t>
            </w:r>
          </w:p>
        </w:tc>
        <w:tc>
          <w:tcPr>
            <w:tcW w:w="0" w:type="auto"/>
            <w:shd w:val="clear" w:color="auto" w:fill="auto"/>
            <w:tcMar>
              <w:top w:w="100" w:type="dxa"/>
              <w:left w:w="100" w:type="dxa"/>
              <w:bottom w:w="100" w:type="dxa"/>
              <w:right w:w="100" w:type="dxa"/>
            </w:tcMar>
          </w:tcPr>
          <w:p w14:paraId="05395538" w14:textId="77777777" w:rsidR="007C419A" w:rsidRPr="008468ED" w:rsidRDefault="007C419A" w:rsidP="003C1B6F">
            <w:pPr>
              <w:widowControl w:val="0"/>
              <w:pBdr>
                <w:top w:val="nil"/>
                <w:left w:val="nil"/>
                <w:bottom w:val="nil"/>
                <w:right w:val="nil"/>
                <w:between w:val="nil"/>
              </w:pBdr>
              <w:rPr>
                <w:rFonts w:ascii="Segoe UI" w:hAnsi="Segoe UI" w:cs="Segoe UI"/>
                <w:sz w:val="22"/>
                <w:szCs w:val="22"/>
              </w:rPr>
            </w:pPr>
            <w:r>
              <w:rPr>
                <w:rFonts w:ascii="Segoe UI" w:hAnsi="Segoe UI" w:cs="Segoe UI"/>
                <w:sz w:val="22"/>
                <w:szCs w:val="22"/>
              </w:rPr>
              <w:t>-0.34</w:t>
            </w:r>
          </w:p>
        </w:tc>
      </w:tr>
      <w:tr w:rsidR="007C419A" w:rsidRPr="008468ED" w14:paraId="74D72E30" w14:textId="77777777" w:rsidTr="003C1B6F">
        <w:tc>
          <w:tcPr>
            <w:tcW w:w="1156" w:type="dxa"/>
            <w:tcBorders>
              <w:bottom w:val="single" w:sz="4" w:space="0" w:color="auto"/>
            </w:tcBorders>
            <w:tcMar>
              <w:top w:w="100" w:type="dxa"/>
              <w:left w:w="100" w:type="dxa"/>
              <w:bottom w:w="100" w:type="dxa"/>
              <w:right w:w="100" w:type="dxa"/>
            </w:tcMar>
          </w:tcPr>
          <w:p w14:paraId="6D68D1EC" w14:textId="77777777" w:rsidR="007C419A" w:rsidRDefault="007C419A" w:rsidP="003C1B6F">
            <w:pPr>
              <w:widowControl w:val="0"/>
              <w:jc w:val="center"/>
              <w:rPr>
                <w:rFonts w:ascii="Segoe UI" w:hAnsi="Segoe UI" w:cs="Segoe UI"/>
                <w:sz w:val="22"/>
                <w:szCs w:val="22"/>
              </w:rPr>
            </w:pPr>
            <w:r>
              <w:rPr>
                <w:rFonts w:ascii="Segoe UI" w:hAnsi="Segoe UI" w:cs="Segoe UI"/>
                <w:sz w:val="22"/>
                <w:szCs w:val="22"/>
              </w:rPr>
              <w:t>30 Aug 2016</w:t>
            </w:r>
          </w:p>
        </w:tc>
        <w:tc>
          <w:tcPr>
            <w:tcW w:w="1165" w:type="dxa"/>
            <w:tcBorders>
              <w:bottom w:val="single" w:sz="4" w:space="0" w:color="auto"/>
            </w:tcBorders>
            <w:tcMar>
              <w:top w:w="100" w:type="dxa"/>
              <w:left w:w="100" w:type="dxa"/>
              <w:bottom w:w="100" w:type="dxa"/>
              <w:right w:w="100" w:type="dxa"/>
            </w:tcMar>
          </w:tcPr>
          <w:p w14:paraId="694A3E32"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satellite</w:t>
            </w:r>
          </w:p>
        </w:tc>
        <w:tc>
          <w:tcPr>
            <w:tcW w:w="1112" w:type="dxa"/>
            <w:tcBorders>
              <w:bottom w:val="single" w:sz="4" w:space="0" w:color="auto"/>
            </w:tcBorders>
            <w:tcMar>
              <w:top w:w="100" w:type="dxa"/>
              <w:left w:w="100" w:type="dxa"/>
              <w:bottom w:w="100" w:type="dxa"/>
              <w:right w:w="100" w:type="dxa"/>
            </w:tcMar>
          </w:tcPr>
          <w:p w14:paraId="604100EB" w14:textId="75943992" w:rsidR="007C419A" w:rsidRPr="008468ED" w:rsidRDefault="007C419A" w:rsidP="003C1B6F">
            <w:pPr>
              <w:widowControl w:val="0"/>
              <w:rPr>
                <w:rFonts w:ascii="Segoe UI" w:hAnsi="Segoe UI" w:cs="Segoe UI"/>
                <w:sz w:val="22"/>
                <w:szCs w:val="22"/>
              </w:rPr>
            </w:pPr>
            <w:r>
              <w:rPr>
                <w:rFonts w:ascii="Segoe UI" w:hAnsi="Segoe UI" w:cs="Segoe UI"/>
                <w:sz w:val="22"/>
                <w:szCs w:val="22"/>
              </w:rPr>
              <w:t>2</w:t>
            </w:r>
            <w:r w:rsidR="00804B7E">
              <w:rPr>
                <w:rFonts w:ascii="Segoe UI" w:hAnsi="Segoe UI" w:cs="Segoe UI"/>
                <w:sz w:val="22"/>
                <w:szCs w:val="22"/>
              </w:rPr>
              <w:t>.00</w:t>
            </w:r>
          </w:p>
        </w:tc>
        <w:tc>
          <w:tcPr>
            <w:tcW w:w="0" w:type="auto"/>
            <w:tcBorders>
              <w:bottom w:val="single" w:sz="4" w:space="0" w:color="auto"/>
            </w:tcBorders>
            <w:tcMar>
              <w:top w:w="100" w:type="dxa"/>
              <w:left w:w="100" w:type="dxa"/>
              <w:bottom w:w="100" w:type="dxa"/>
              <w:right w:w="100" w:type="dxa"/>
            </w:tcMar>
          </w:tcPr>
          <w:p w14:paraId="38CD21C5"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ASP</w:t>
            </w:r>
          </w:p>
        </w:tc>
        <w:tc>
          <w:tcPr>
            <w:tcW w:w="0" w:type="auto"/>
            <w:tcBorders>
              <w:bottom w:val="single" w:sz="4" w:space="0" w:color="auto"/>
            </w:tcBorders>
            <w:tcMar>
              <w:top w:w="100" w:type="dxa"/>
              <w:left w:w="100" w:type="dxa"/>
              <w:bottom w:w="100" w:type="dxa"/>
              <w:right w:w="100" w:type="dxa"/>
            </w:tcMar>
          </w:tcPr>
          <w:p w14:paraId="309559B6" w14:textId="5E2BDCFB" w:rsidR="007C419A" w:rsidRPr="008468ED" w:rsidDel="00EC7448" w:rsidRDefault="003724C1" w:rsidP="003C1B6F">
            <w:pPr>
              <w:widowControl w:val="0"/>
              <w:rPr>
                <w:rFonts w:ascii="Segoe UI" w:hAnsi="Segoe UI" w:cs="Segoe UI"/>
                <w:sz w:val="22"/>
                <w:szCs w:val="22"/>
              </w:rPr>
            </w:pPr>
            <w:r>
              <w:rPr>
                <w:rFonts w:ascii="Segoe UI" w:hAnsi="Segoe UI" w:cs="Segoe UI"/>
                <w:sz w:val="22"/>
                <w:szCs w:val="22"/>
              </w:rPr>
              <w:t>–</w:t>
            </w:r>
          </w:p>
        </w:tc>
        <w:tc>
          <w:tcPr>
            <w:tcW w:w="0" w:type="auto"/>
            <w:tcBorders>
              <w:bottom w:val="single" w:sz="4" w:space="0" w:color="auto"/>
            </w:tcBorders>
            <w:tcMar>
              <w:top w:w="100" w:type="dxa"/>
              <w:left w:w="100" w:type="dxa"/>
              <w:bottom w:w="100" w:type="dxa"/>
              <w:right w:w="100" w:type="dxa"/>
            </w:tcMar>
          </w:tcPr>
          <w:p w14:paraId="6C9F581B"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94</w:t>
            </w:r>
          </w:p>
        </w:tc>
        <w:tc>
          <w:tcPr>
            <w:tcW w:w="0" w:type="auto"/>
            <w:tcBorders>
              <w:bottom w:val="single" w:sz="4" w:space="0" w:color="auto"/>
            </w:tcBorders>
            <w:tcMar>
              <w:top w:w="100" w:type="dxa"/>
              <w:left w:w="100" w:type="dxa"/>
              <w:bottom w:w="100" w:type="dxa"/>
              <w:right w:w="100" w:type="dxa"/>
            </w:tcMar>
          </w:tcPr>
          <w:p w14:paraId="3803FE78" w14:textId="77777777" w:rsidR="007C419A" w:rsidRPr="008468ED" w:rsidRDefault="007C419A" w:rsidP="003C1B6F">
            <w:pPr>
              <w:widowControl w:val="0"/>
              <w:rPr>
                <w:rFonts w:ascii="Segoe UI" w:hAnsi="Segoe UI" w:cs="Segoe UI"/>
                <w:sz w:val="22"/>
                <w:szCs w:val="22"/>
              </w:rPr>
            </w:pPr>
            <w:r>
              <w:rPr>
                <w:rFonts w:ascii="Segoe UI" w:hAnsi="Segoe UI" w:cs="Segoe UI"/>
                <w:sz w:val="22"/>
                <w:szCs w:val="22"/>
              </w:rPr>
              <w:t>5</w:t>
            </w:r>
          </w:p>
        </w:tc>
        <w:tc>
          <w:tcPr>
            <w:tcW w:w="0" w:type="auto"/>
            <w:tcBorders>
              <w:bottom w:val="single" w:sz="4" w:space="0" w:color="auto"/>
            </w:tcBorders>
            <w:shd w:val="clear" w:color="auto" w:fill="auto"/>
            <w:tcMar>
              <w:top w:w="100" w:type="dxa"/>
              <w:left w:w="100" w:type="dxa"/>
              <w:bottom w:w="100" w:type="dxa"/>
              <w:right w:w="100" w:type="dxa"/>
            </w:tcMar>
          </w:tcPr>
          <w:p w14:paraId="0C460269" w14:textId="789895B2" w:rsidR="007C419A" w:rsidRPr="008468ED" w:rsidRDefault="007C419A" w:rsidP="003C1B6F">
            <w:pPr>
              <w:widowControl w:val="0"/>
              <w:pBdr>
                <w:top w:val="nil"/>
                <w:left w:val="nil"/>
                <w:bottom w:val="nil"/>
                <w:right w:val="nil"/>
                <w:between w:val="nil"/>
              </w:pBdr>
              <w:rPr>
                <w:rFonts w:ascii="Segoe UI" w:hAnsi="Segoe UI" w:cs="Segoe UI"/>
                <w:sz w:val="22"/>
                <w:szCs w:val="22"/>
              </w:rPr>
            </w:pPr>
            <w:r>
              <w:rPr>
                <w:rFonts w:ascii="Segoe UI" w:hAnsi="Segoe UI" w:cs="Segoe UI"/>
                <w:sz w:val="22"/>
                <w:szCs w:val="22"/>
              </w:rPr>
              <w:t>-0.1</w:t>
            </w:r>
            <w:r w:rsidR="00804B7E">
              <w:rPr>
                <w:rFonts w:ascii="Segoe UI" w:hAnsi="Segoe UI" w:cs="Segoe UI"/>
                <w:sz w:val="22"/>
                <w:szCs w:val="22"/>
              </w:rPr>
              <w:t>0</w:t>
            </w:r>
          </w:p>
        </w:tc>
      </w:tr>
    </w:tbl>
    <w:p w14:paraId="1A6411A9" w14:textId="6E16FDCF" w:rsidR="004C4E1F" w:rsidRDefault="004C4E1F" w:rsidP="007C419A">
      <w:pPr>
        <w:rPr>
          <w:rFonts w:ascii="Segoe UI" w:hAnsi="Segoe UI" w:cs="Segoe UI"/>
          <w:b/>
        </w:rPr>
      </w:pPr>
    </w:p>
    <w:p w14:paraId="5BE6D91E" w14:textId="0C0632AD" w:rsidR="007C419A" w:rsidRPr="00690B6F" w:rsidRDefault="007C419A" w:rsidP="007C419A">
      <w:pPr>
        <w:rPr>
          <w:rFonts w:ascii="Segoe UI" w:hAnsi="Segoe UI" w:cs="Segoe UI"/>
          <w:sz w:val="22"/>
          <w:szCs w:val="22"/>
        </w:rPr>
      </w:pPr>
      <w:r w:rsidRPr="00690B6F">
        <w:rPr>
          <w:rFonts w:ascii="Segoe UI" w:hAnsi="Segoe UI" w:cs="Segoe UI"/>
          <w:b/>
          <w:sz w:val="22"/>
          <w:szCs w:val="22"/>
        </w:rPr>
        <w:t>Table S3.</w:t>
      </w:r>
      <w:r w:rsidRPr="00690B6F">
        <w:rPr>
          <w:rFonts w:ascii="Segoe UI" w:hAnsi="Segoe UI" w:cs="Segoe UI"/>
          <w:sz w:val="22"/>
          <w:szCs w:val="22"/>
        </w:rPr>
        <w:t xml:space="preserve"> </w:t>
      </w:r>
      <w:r w:rsidR="002A6362">
        <w:rPr>
          <w:rFonts w:ascii="Segoe UI" w:hAnsi="Segoe UI" w:cs="Segoe UI"/>
          <w:sz w:val="22"/>
          <w:szCs w:val="22"/>
        </w:rPr>
        <w:t>Similar to Table S2, except</w:t>
      </w:r>
      <w:r w:rsidR="003724C1">
        <w:rPr>
          <w:rFonts w:ascii="Segoe UI" w:hAnsi="Segoe UI" w:cs="Segoe UI"/>
          <w:sz w:val="22"/>
          <w:szCs w:val="22"/>
        </w:rPr>
        <w:t xml:space="preserve"> for Wolverine Glacier.</w:t>
      </w:r>
      <w:r w:rsidR="002A6362">
        <w:rPr>
          <w:rFonts w:ascii="Segoe UI" w:hAnsi="Segoe UI" w:cs="Segoe UI"/>
          <w:sz w:val="22"/>
          <w:szCs w:val="22"/>
        </w:rPr>
        <w:t xml:space="preserve"> </w:t>
      </w:r>
      <w:r w:rsidR="003724C1">
        <w:rPr>
          <w:rFonts w:ascii="Segoe UI" w:hAnsi="Segoe UI" w:cs="Segoe UI"/>
          <w:sz w:val="22"/>
          <w:szCs w:val="22"/>
        </w:rPr>
        <w:t>P</w:t>
      </w:r>
      <w:r w:rsidRPr="00690B6F">
        <w:rPr>
          <w:rFonts w:ascii="Segoe UI" w:hAnsi="Segoe UI" w:cs="Segoe UI"/>
          <w:sz w:val="22"/>
          <w:szCs w:val="22"/>
        </w:rPr>
        <w:t xml:space="preserve">rescribed </w:t>
      </w:r>
      <w:r w:rsidR="002A6362">
        <w:rPr>
          <w:rFonts w:ascii="Segoe UI" w:hAnsi="Segoe UI" w:cs="Segoe UI"/>
          <w:sz w:val="22"/>
          <w:szCs w:val="22"/>
        </w:rPr>
        <w:t xml:space="preserve">geodetic calibration </w:t>
      </w:r>
      <w:r w:rsidRPr="00690B6F">
        <w:rPr>
          <w:rFonts w:ascii="Segoe UI" w:hAnsi="Segoe UI" w:cs="Segoe UI"/>
          <w:sz w:val="22"/>
          <w:szCs w:val="22"/>
        </w:rPr>
        <w:t xml:space="preserve">breakpoints </w:t>
      </w:r>
      <w:r w:rsidR="002A6362">
        <w:rPr>
          <w:rFonts w:ascii="Segoe UI" w:hAnsi="Segoe UI" w:cs="Segoe UI"/>
          <w:sz w:val="22"/>
          <w:szCs w:val="22"/>
        </w:rPr>
        <w:t>are in</w:t>
      </w:r>
      <w:r w:rsidRPr="00690B6F">
        <w:rPr>
          <w:rFonts w:ascii="Segoe UI" w:hAnsi="Segoe UI" w:cs="Segoe UI"/>
          <w:sz w:val="22"/>
          <w:szCs w:val="22"/>
        </w:rPr>
        <w:t xml:space="preserve"> 1979 and 2005</w:t>
      </w:r>
      <w:r w:rsidR="001D3C9B">
        <w:rPr>
          <w:rFonts w:ascii="Segoe UI" w:hAnsi="Segoe UI" w:cs="Segoe UI"/>
          <w:sz w:val="22"/>
          <w:szCs w:val="22"/>
        </w:rPr>
        <w:t>.</w:t>
      </w:r>
    </w:p>
    <w:p w14:paraId="42244005" w14:textId="77777777" w:rsidR="007C419A" w:rsidRPr="008468ED" w:rsidRDefault="007C419A" w:rsidP="007C419A">
      <w:pPr>
        <w:spacing w:line="480" w:lineRule="auto"/>
        <w:rPr>
          <w:rFonts w:ascii="Segoe UI" w:hAnsi="Segoe UI" w:cs="Segoe UI"/>
        </w:rPr>
      </w:pPr>
    </w:p>
    <w:tbl>
      <w:tblPr>
        <w:tblW w:w="9436" w:type="dxa"/>
        <w:tblInd w:w="100" w:type="dxa"/>
        <w:tblLook w:val="0600" w:firstRow="0" w:lastRow="0" w:firstColumn="0" w:lastColumn="0" w:noHBand="1" w:noVBand="1"/>
      </w:tblPr>
      <w:tblGrid>
        <w:gridCol w:w="1264"/>
        <w:gridCol w:w="1020"/>
        <w:gridCol w:w="1240"/>
        <w:gridCol w:w="1142"/>
        <w:gridCol w:w="1313"/>
        <w:gridCol w:w="1154"/>
        <w:gridCol w:w="1301"/>
        <w:gridCol w:w="1301"/>
      </w:tblGrid>
      <w:tr w:rsidR="007C419A" w:rsidRPr="00232D3F" w14:paraId="750D49DA" w14:textId="77777777" w:rsidTr="003C1B6F">
        <w:tc>
          <w:tcPr>
            <w:tcW w:w="1433" w:type="dxa"/>
            <w:tcBorders>
              <w:top w:val="single" w:sz="4" w:space="0" w:color="auto"/>
              <w:bottom w:val="single" w:sz="4" w:space="0" w:color="auto"/>
            </w:tcBorders>
            <w:tcMar>
              <w:top w:w="100" w:type="dxa"/>
              <w:left w:w="100" w:type="dxa"/>
              <w:bottom w:w="100" w:type="dxa"/>
              <w:right w:w="100" w:type="dxa"/>
            </w:tcMar>
          </w:tcPr>
          <w:p w14:paraId="03B8DDC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Acquisition Date</w:t>
            </w:r>
          </w:p>
        </w:tc>
        <w:tc>
          <w:tcPr>
            <w:tcW w:w="0" w:type="auto"/>
            <w:tcBorders>
              <w:top w:val="single" w:sz="4" w:space="0" w:color="auto"/>
              <w:bottom w:val="single" w:sz="4" w:space="0" w:color="auto"/>
            </w:tcBorders>
            <w:tcMar>
              <w:top w:w="100" w:type="dxa"/>
              <w:left w:w="100" w:type="dxa"/>
              <w:bottom w:w="100" w:type="dxa"/>
              <w:right w:w="100" w:type="dxa"/>
            </w:tcMar>
          </w:tcPr>
          <w:p w14:paraId="6620EC97"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Platform</w:t>
            </w:r>
          </w:p>
        </w:tc>
        <w:tc>
          <w:tcPr>
            <w:tcW w:w="0" w:type="auto"/>
            <w:tcBorders>
              <w:top w:val="single" w:sz="4" w:space="0" w:color="auto"/>
              <w:bottom w:val="single" w:sz="4" w:space="0" w:color="auto"/>
            </w:tcBorders>
            <w:tcMar>
              <w:top w:w="100" w:type="dxa"/>
              <w:left w:w="100" w:type="dxa"/>
              <w:bottom w:w="100" w:type="dxa"/>
              <w:right w:w="100" w:type="dxa"/>
            </w:tcMar>
          </w:tcPr>
          <w:p w14:paraId="182139C5"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Resolution (m)</w:t>
            </w:r>
          </w:p>
        </w:tc>
        <w:tc>
          <w:tcPr>
            <w:tcW w:w="0" w:type="auto"/>
            <w:tcBorders>
              <w:top w:val="single" w:sz="4" w:space="0" w:color="auto"/>
              <w:bottom w:val="single" w:sz="4" w:space="0" w:color="auto"/>
            </w:tcBorders>
            <w:tcMar>
              <w:top w:w="100" w:type="dxa"/>
              <w:left w:w="100" w:type="dxa"/>
              <w:bottom w:w="100" w:type="dxa"/>
              <w:right w:w="100" w:type="dxa"/>
            </w:tcMar>
          </w:tcPr>
          <w:p w14:paraId="4DB1F70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Approach</w:t>
            </w:r>
          </w:p>
        </w:tc>
        <w:tc>
          <w:tcPr>
            <w:tcW w:w="0" w:type="auto"/>
            <w:tcBorders>
              <w:top w:val="single" w:sz="4" w:space="0" w:color="auto"/>
              <w:bottom w:val="single" w:sz="4" w:space="0" w:color="auto"/>
            </w:tcBorders>
            <w:tcMar>
              <w:top w:w="100" w:type="dxa"/>
              <w:left w:w="100" w:type="dxa"/>
              <w:bottom w:w="100" w:type="dxa"/>
              <w:right w:w="100" w:type="dxa"/>
            </w:tcMar>
          </w:tcPr>
          <w:p w14:paraId="3F5EDE26"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Uncertainty (m)</w:t>
            </w:r>
          </w:p>
        </w:tc>
        <w:tc>
          <w:tcPr>
            <w:tcW w:w="0" w:type="auto"/>
            <w:tcBorders>
              <w:top w:val="single" w:sz="4" w:space="0" w:color="auto"/>
              <w:bottom w:val="single" w:sz="4" w:space="0" w:color="auto"/>
            </w:tcBorders>
            <w:tcMar>
              <w:top w:w="100" w:type="dxa"/>
              <w:left w:w="100" w:type="dxa"/>
              <w:bottom w:w="100" w:type="dxa"/>
              <w:right w:w="100" w:type="dxa"/>
            </w:tcMar>
          </w:tcPr>
          <w:p w14:paraId="357D3564"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Glacier Coverage (%)</w:t>
            </w:r>
          </w:p>
        </w:tc>
        <w:tc>
          <w:tcPr>
            <w:tcW w:w="0" w:type="auto"/>
            <w:tcBorders>
              <w:top w:val="single" w:sz="4" w:space="0" w:color="auto"/>
              <w:bottom w:val="single" w:sz="4" w:space="0" w:color="auto"/>
            </w:tcBorders>
            <w:tcMar>
              <w:top w:w="100" w:type="dxa"/>
              <w:left w:w="100" w:type="dxa"/>
              <w:bottom w:w="100" w:type="dxa"/>
              <w:right w:w="100" w:type="dxa"/>
            </w:tcMar>
          </w:tcPr>
          <w:p w14:paraId="1F761226"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Adjustment interval (days)</w:t>
            </w:r>
          </w:p>
        </w:tc>
        <w:tc>
          <w:tcPr>
            <w:tcW w:w="0" w:type="auto"/>
            <w:tcBorders>
              <w:top w:val="single" w:sz="4" w:space="0" w:color="auto"/>
              <w:bottom w:val="single" w:sz="4" w:space="0" w:color="auto"/>
            </w:tcBorders>
            <w:tcMar>
              <w:top w:w="100" w:type="dxa"/>
              <w:left w:w="100" w:type="dxa"/>
              <w:bottom w:w="100" w:type="dxa"/>
              <w:right w:w="100" w:type="dxa"/>
            </w:tcMar>
          </w:tcPr>
          <w:p w14:paraId="0FA306F6" w14:textId="77777777" w:rsidR="007C419A" w:rsidRDefault="007C419A" w:rsidP="003C1B6F">
            <w:pPr>
              <w:widowControl w:val="0"/>
              <w:jc w:val="center"/>
              <w:rPr>
                <w:rFonts w:ascii="Segoe UI" w:hAnsi="Segoe UI" w:cs="Segoe UI"/>
                <w:sz w:val="22"/>
                <w:szCs w:val="22"/>
              </w:rPr>
            </w:pPr>
            <w:r w:rsidRPr="00232D3F">
              <w:rPr>
                <w:rFonts w:ascii="Segoe UI" w:hAnsi="Segoe UI" w:cs="Segoe UI"/>
                <w:sz w:val="22"/>
                <w:szCs w:val="22"/>
              </w:rPr>
              <w:t>Adjustment magnitude</w:t>
            </w:r>
          </w:p>
          <w:p w14:paraId="7C4EC5F5" w14:textId="77777777" w:rsidR="007C419A" w:rsidRPr="00232D3F" w:rsidRDefault="007C419A" w:rsidP="003C1B6F">
            <w:pPr>
              <w:widowControl w:val="0"/>
              <w:jc w:val="center"/>
              <w:rPr>
                <w:rFonts w:ascii="Segoe UI" w:hAnsi="Segoe UI" w:cs="Segoe UI"/>
                <w:sz w:val="22"/>
                <w:szCs w:val="22"/>
              </w:rPr>
            </w:pPr>
            <w:r>
              <w:rPr>
                <w:rFonts w:ascii="Segoe UI" w:hAnsi="Segoe UI" w:cs="Segoe UI"/>
                <w:sz w:val="22"/>
                <w:szCs w:val="22"/>
              </w:rPr>
              <w:t>(m w.e.)</w:t>
            </w:r>
          </w:p>
        </w:tc>
      </w:tr>
      <w:tr w:rsidR="007C419A" w:rsidRPr="00232D3F" w14:paraId="3FD133BC" w14:textId="77777777" w:rsidTr="003C1B6F">
        <w:tc>
          <w:tcPr>
            <w:tcW w:w="1433" w:type="dxa"/>
            <w:tcBorders>
              <w:top w:val="single" w:sz="4" w:space="0" w:color="auto"/>
            </w:tcBorders>
            <w:tcMar>
              <w:top w:w="100" w:type="dxa"/>
              <w:left w:w="100" w:type="dxa"/>
              <w:bottom w:w="100" w:type="dxa"/>
              <w:right w:w="100" w:type="dxa"/>
            </w:tcMar>
          </w:tcPr>
          <w:p w14:paraId="19D7282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25</w:t>
            </w:r>
            <w:r>
              <w:rPr>
                <w:rFonts w:ascii="Segoe UI" w:hAnsi="Segoe UI" w:cs="Segoe UI"/>
                <w:sz w:val="22"/>
                <w:szCs w:val="22"/>
              </w:rPr>
              <w:t xml:space="preserve"> Aug </w:t>
            </w:r>
            <w:r w:rsidRPr="00232D3F">
              <w:rPr>
                <w:rFonts w:ascii="Segoe UI" w:hAnsi="Segoe UI" w:cs="Segoe UI"/>
                <w:sz w:val="22"/>
                <w:szCs w:val="22"/>
              </w:rPr>
              <w:t>1969</w:t>
            </w:r>
          </w:p>
        </w:tc>
        <w:tc>
          <w:tcPr>
            <w:tcW w:w="0" w:type="auto"/>
            <w:tcBorders>
              <w:top w:val="single" w:sz="4" w:space="0" w:color="auto"/>
            </w:tcBorders>
            <w:tcMar>
              <w:top w:w="100" w:type="dxa"/>
              <w:left w:w="100" w:type="dxa"/>
              <w:bottom w:w="100" w:type="dxa"/>
              <w:right w:w="100" w:type="dxa"/>
            </w:tcMar>
          </w:tcPr>
          <w:p w14:paraId="6E2C5906"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aerial</w:t>
            </w:r>
          </w:p>
        </w:tc>
        <w:tc>
          <w:tcPr>
            <w:tcW w:w="0" w:type="auto"/>
            <w:tcBorders>
              <w:top w:val="single" w:sz="4" w:space="0" w:color="auto"/>
            </w:tcBorders>
            <w:tcMar>
              <w:top w:w="100" w:type="dxa"/>
              <w:left w:w="100" w:type="dxa"/>
              <w:bottom w:w="100" w:type="dxa"/>
              <w:right w:w="100" w:type="dxa"/>
            </w:tcMar>
          </w:tcPr>
          <w:p w14:paraId="36603ADC" w14:textId="6E5E4D92"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1.1</w:t>
            </w:r>
            <w:r w:rsidR="00804B7E">
              <w:rPr>
                <w:rFonts w:ascii="Segoe UI" w:hAnsi="Segoe UI" w:cs="Segoe UI"/>
                <w:sz w:val="22"/>
                <w:szCs w:val="22"/>
              </w:rPr>
              <w:t>0</w:t>
            </w:r>
          </w:p>
        </w:tc>
        <w:tc>
          <w:tcPr>
            <w:tcW w:w="0" w:type="auto"/>
            <w:tcBorders>
              <w:top w:val="single" w:sz="4" w:space="0" w:color="auto"/>
            </w:tcBorders>
            <w:tcMar>
              <w:top w:w="100" w:type="dxa"/>
              <w:left w:w="100" w:type="dxa"/>
              <w:bottom w:w="100" w:type="dxa"/>
              <w:right w:w="100" w:type="dxa"/>
            </w:tcMar>
          </w:tcPr>
          <w:p w14:paraId="24BED12E"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SfM</w:t>
            </w:r>
          </w:p>
        </w:tc>
        <w:tc>
          <w:tcPr>
            <w:tcW w:w="0" w:type="auto"/>
            <w:tcBorders>
              <w:top w:val="single" w:sz="4" w:space="0" w:color="auto"/>
            </w:tcBorders>
            <w:tcMar>
              <w:top w:w="100" w:type="dxa"/>
              <w:left w:w="100" w:type="dxa"/>
              <w:bottom w:w="100" w:type="dxa"/>
              <w:right w:w="100" w:type="dxa"/>
            </w:tcMar>
          </w:tcPr>
          <w:p w14:paraId="476BA196" w14:textId="3B672D08"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2.86</w:t>
            </w:r>
          </w:p>
        </w:tc>
        <w:tc>
          <w:tcPr>
            <w:tcW w:w="0" w:type="auto"/>
            <w:tcBorders>
              <w:top w:val="single" w:sz="4" w:space="0" w:color="auto"/>
            </w:tcBorders>
            <w:tcMar>
              <w:top w:w="100" w:type="dxa"/>
              <w:left w:w="100" w:type="dxa"/>
              <w:bottom w:w="100" w:type="dxa"/>
              <w:right w:w="100" w:type="dxa"/>
            </w:tcMar>
          </w:tcPr>
          <w:p w14:paraId="0722C319"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46</w:t>
            </w:r>
          </w:p>
        </w:tc>
        <w:tc>
          <w:tcPr>
            <w:tcW w:w="0" w:type="auto"/>
            <w:tcBorders>
              <w:top w:val="single" w:sz="4" w:space="0" w:color="auto"/>
            </w:tcBorders>
            <w:tcMar>
              <w:top w:w="100" w:type="dxa"/>
              <w:left w:w="100" w:type="dxa"/>
              <w:bottom w:w="100" w:type="dxa"/>
              <w:right w:w="100" w:type="dxa"/>
            </w:tcMar>
          </w:tcPr>
          <w:p w14:paraId="5BA3541F"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32</w:t>
            </w:r>
          </w:p>
        </w:tc>
        <w:tc>
          <w:tcPr>
            <w:tcW w:w="0" w:type="auto"/>
            <w:tcBorders>
              <w:top w:val="single" w:sz="4" w:space="0" w:color="auto"/>
            </w:tcBorders>
            <w:tcMar>
              <w:top w:w="100" w:type="dxa"/>
              <w:left w:w="100" w:type="dxa"/>
              <w:bottom w:w="100" w:type="dxa"/>
              <w:right w:w="100" w:type="dxa"/>
            </w:tcMar>
          </w:tcPr>
          <w:p w14:paraId="23DF1263"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-0.37</w:t>
            </w:r>
          </w:p>
        </w:tc>
      </w:tr>
      <w:tr w:rsidR="007C419A" w:rsidRPr="00232D3F" w14:paraId="6D682BC0" w14:textId="77777777" w:rsidTr="003C1B6F">
        <w:tc>
          <w:tcPr>
            <w:tcW w:w="1433" w:type="dxa"/>
            <w:tcMar>
              <w:top w:w="100" w:type="dxa"/>
              <w:left w:w="100" w:type="dxa"/>
              <w:bottom w:w="100" w:type="dxa"/>
              <w:right w:w="100" w:type="dxa"/>
            </w:tcMar>
          </w:tcPr>
          <w:p w14:paraId="57BA8FFB"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13</w:t>
            </w:r>
            <w:r>
              <w:rPr>
                <w:rFonts w:ascii="Segoe UI" w:hAnsi="Segoe UI" w:cs="Segoe UI"/>
                <w:sz w:val="22"/>
                <w:szCs w:val="22"/>
              </w:rPr>
              <w:t xml:space="preserve"> Sep </w:t>
            </w:r>
            <w:r w:rsidRPr="00232D3F">
              <w:rPr>
                <w:rFonts w:ascii="Segoe UI" w:hAnsi="Segoe UI" w:cs="Segoe UI"/>
                <w:sz w:val="22"/>
                <w:szCs w:val="22"/>
              </w:rPr>
              <w:t>1972</w:t>
            </w:r>
          </w:p>
        </w:tc>
        <w:tc>
          <w:tcPr>
            <w:tcW w:w="0" w:type="auto"/>
            <w:tcMar>
              <w:top w:w="100" w:type="dxa"/>
              <w:left w:w="100" w:type="dxa"/>
              <w:bottom w:w="100" w:type="dxa"/>
              <w:right w:w="100" w:type="dxa"/>
            </w:tcMar>
          </w:tcPr>
          <w:p w14:paraId="2B328479"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aerial</w:t>
            </w:r>
          </w:p>
        </w:tc>
        <w:tc>
          <w:tcPr>
            <w:tcW w:w="0" w:type="auto"/>
            <w:tcMar>
              <w:top w:w="100" w:type="dxa"/>
              <w:left w:w="100" w:type="dxa"/>
              <w:bottom w:w="100" w:type="dxa"/>
              <w:right w:w="100" w:type="dxa"/>
            </w:tcMar>
          </w:tcPr>
          <w:p w14:paraId="4C10EC33"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1.08</w:t>
            </w:r>
          </w:p>
        </w:tc>
        <w:tc>
          <w:tcPr>
            <w:tcW w:w="0" w:type="auto"/>
            <w:tcMar>
              <w:top w:w="100" w:type="dxa"/>
              <w:left w:w="100" w:type="dxa"/>
              <w:bottom w:w="100" w:type="dxa"/>
              <w:right w:w="100" w:type="dxa"/>
            </w:tcMar>
          </w:tcPr>
          <w:p w14:paraId="40423CFD"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SfM</w:t>
            </w:r>
          </w:p>
        </w:tc>
        <w:tc>
          <w:tcPr>
            <w:tcW w:w="0" w:type="auto"/>
            <w:tcMar>
              <w:top w:w="100" w:type="dxa"/>
              <w:left w:w="100" w:type="dxa"/>
              <w:bottom w:w="100" w:type="dxa"/>
              <w:right w:w="100" w:type="dxa"/>
            </w:tcMar>
          </w:tcPr>
          <w:p w14:paraId="482A954B" w14:textId="5FD9F076"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2.24</w:t>
            </w:r>
          </w:p>
        </w:tc>
        <w:tc>
          <w:tcPr>
            <w:tcW w:w="0" w:type="auto"/>
            <w:tcMar>
              <w:top w:w="100" w:type="dxa"/>
              <w:left w:w="100" w:type="dxa"/>
              <w:bottom w:w="100" w:type="dxa"/>
              <w:right w:w="100" w:type="dxa"/>
            </w:tcMar>
          </w:tcPr>
          <w:p w14:paraId="24AE40DB"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70</w:t>
            </w:r>
          </w:p>
        </w:tc>
        <w:tc>
          <w:tcPr>
            <w:tcW w:w="0" w:type="auto"/>
            <w:tcMar>
              <w:top w:w="100" w:type="dxa"/>
              <w:left w:w="100" w:type="dxa"/>
              <w:bottom w:w="100" w:type="dxa"/>
              <w:right w:w="100" w:type="dxa"/>
            </w:tcMar>
          </w:tcPr>
          <w:p w14:paraId="4BFAC68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12</w:t>
            </w:r>
          </w:p>
        </w:tc>
        <w:tc>
          <w:tcPr>
            <w:tcW w:w="0" w:type="auto"/>
            <w:tcMar>
              <w:top w:w="100" w:type="dxa"/>
              <w:left w:w="100" w:type="dxa"/>
              <w:bottom w:w="100" w:type="dxa"/>
              <w:right w:w="100" w:type="dxa"/>
            </w:tcMar>
          </w:tcPr>
          <w:p w14:paraId="6E9F395A"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-0.02</w:t>
            </w:r>
          </w:p>
        </w:tc>
      </w:tr>
      <w:tr w:rsidR="007C419A" w:rsidRPr="00232D3F" w14:paraId="2C9EF633" w14:textId="77777777" w:rsidTr="003C1B6F">
        <w:tc>
          <w:tcPr>
            <w:tcW w:w="1433" w:type="dxa"/>
            <w:tcMar>
              <w:top w:w="100" w:type="dxa"/>
              <w:left w:w="100" w:type="dxa"/>
              <w:bottom w:w="100" w:type="dxa"/>
              <w:right w:w="100" w:type="dxa"/>
            </w:tcMar>
          </w:tcPr>
          <w:p w14:paraId="506360E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3</w:t>
            </w:r>
            <w:r>
              <w:rPr>
                <w:rFonts w:ascii="Segoe UI" w:hAnsi="Segoe UI" w:cs="Segoe UI"/>
                <w:sz w:val="22"/>
                <w:szCs w:val="22"/>
              </w:rPr>
              <w:t xml:space="preserve"> Aug </w:t>
            </w:r>
            <w:r w:rsidRPr="00232D3F">
              <w:rPr>
                <w:rFonts w:ascii="Segoe UI" w:hAnsi="Segoe UI" w:cs="Segoe UI"/>
                <w:sz w:val="22"/>
                <w:szCs w:val="22"/>
              </w:rPr>
              <w:t>1979</w:t>
            </w:r>
          </w:p>
        </w:tc>
        <w:tc>
          <w:tcPr>
            <w:tcW w:w="0" w:type="auto"/>
            <w:tcMar>
              <w:top w:w="100" w:type="dxa"/>
              <w:left w:w="100" w:type="dxa"/>
              <w:bottom w:w="100" w:type="dxa"/>
              <w:right w:w="100" w:type="dxa"/>
            </w:tcMar>
          </w:tcPr>
          <w:p w14:paraId="0F897D60"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aerial</w:t>
            </w:r>
          </w:p>
        </w:tc>
        <w:tc>
          <w:tcPr>
            <w:tcW w:w="0" w:type="auto"/>
            <w:tcMar>
              <w:top w:w="100" w:type="dxa"/>
              <w:left w:w="100" w:type="dxa"/>
              <w:bottom w:w="100" w:type="dxa"/>
              <w:right w:w="100" w:type="dxa"/>
            </w:tcMar>
          </w:tcPr>
          <w:p w14:paraId="289B7E3B"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5.83</w:t>
            </w:r>
          </w:p>
        </w:tc>
        <w:tc>
          <w:tcPr>
            <w:tcW w:w="0" w:type="auto"/>
            <w:tcMar>
              <w:top w:w="100" w:type="dxa"/>
              <w:left w:w="100" w:type="dxa"/>
              <w:bottom w:w="100" w:type="dxa"/>
              <w:right w:w="100" w:type="dxa"/>
            </w:tcMar>
          </w:tcPr>
          <w:p w14:paraId="7046534E"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SfM</w:t>
            </w:r>
          </w:p>
        </w:tc>
        <w:tc>
          <w:tcPr>
            <w:tcW w:w="0" w:type="auto"/>
            <w:tcMar>
              <w:top w:w="100" w:type="dxa"/>
              <w:left w:w="100" w:type="dxa"/>
              <w:bottom w:w="100" w:type="dxa"/>
              <w:right w:w="100" w:type="dxa"/>
            </w:tcMar>
          </w:tcPr>
          <w:p w14:paraId="54F6C82D" w14:textId="2D2BB5C4"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3.43</w:t>
            </w:r>
          </w:p>
        </w:tc>
        <w:tc>
          <w:tcPr>
            <w:tcW w:w="0" w:type="auto"/>
            <w:tcMar>
              <w:top w:w="100" w:type="dxa"/>
              <w:left w:w="100" w:type="dxa"/>
              <w:bottom w:w="100" w:type="dxa"/>
              <w:right w:w="100" w:type="dxa"/>
            </w:tcMar>
          </w:tcPr>
          <w:p w14:paraId="1A6A557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67</w:t>
            </w:r>
          </w:p>
        </w:tc>
        <w:tc>
          <w:tcPr>
            <w:tcW w:w="0" w:type="auto"/>
            <w:tcMar>
              <w:top w:w="100" w:type="dxa"/>
              <w:left w:w="100" w:type="dxa"/>
              <w:bottom w:w="100" w:type="dxa"/>
              <w:right w:w="100" w:type="dxa"/>
            </w:tcMar>
          </w:tcPr>
          <w:p w14:paraId="7C5D9E61"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51</w:t>
            </w:r>
          </w:p>
        </w:tc>
        <w:tc>
          <w:tcPr>
            <w:tcW w:w="0" w:type="auto"/>
            <w:tcMar>
              <w:top w:w="100" w:type="dxa"/>
              <w:left w:w="100" w:type="dxa"/>
              <w:bottom w:w="100" w:type="dxa"/>
              <w:right w:w="100" w:type="dxa"/>
            </w:tcMar>
          </w:tcPr>
          <w:p w14:paraId="2E91DB83"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-1.64</w:t>
            </w:r>
          </w:p>
        </w:tc>
      </w:tr>
      <w:tr w:rsidR="007C419A" w:rsidRPr="00232D3F" w14:paraId="57602B07" w14:textId="77777777" w:rsidTr="003C1B6F">
        <w:tc>
          <w:tcPr>
            <w:tcW w:w="1433" w:type="dxa"/>
            <w:tcMar>
              <w:top w:w="100" w:type="dxa"/>
              <w:left w:w="100" w:type="dxa"/>
              <w:bottom w:w="100" w:type="dxa"/>
              <w:right w:w="100" w:type="dxa"/>
            </w:tcMar>
          </w:tcPr>
          <w:p w14:paraId="6957D28C"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lastRenderedPageBreak/>
              <w:t>27</w:t>
            </w:r>
            <w:r>
              <w:rPr>
                <w:rFonts w:ascii="Segoe UI" w:hAnsi="Segoe UI" w:cs="Segoe UI"/>
                <w:sz w:val="22"/>
                <w:szCs w:val="22"/>
              </w:rPr>
              <w:t xml:space="preserve"> Sep </w:t>
            </w:r>
            <w:r w:rsidRPr="00232D3F">
              <w:rPr>
                <w:rFonts w:ascii="Segoe UI" w:hAnsi="Segoe UI" w:cs="Segoe UI"/>
                <w:sz w:val="22"/>
                <w:szCs w:val="22"/>
              </w:rPr>
              <w:t>1995</w:t>
            </w:r>
          </w:p>
        </w:tc>
        <w:tc>
          <w:tcPr>
            <w:tcW w:w="0" w:type="auto"/>
            <w:tcMar>
              <w:top w:w="100" w:type="dxa"/>
              <w:left w:w="100" w:type="dxa"/>
              <w:bottom w:w="100" w:type="dxa"/>
              <w:right w:w="100" w:type="dxa"/>
            </w:tcMar>
          </w:tcPr>
          <w:p w14:paraId="693544C3"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aerial</w:t>
            </w:r>
          </w:p>
        </w:tc>
        <w:tc>
          <w:tcPr>
            <w:tcW w:w="0" w:type="auto"/>
            <w:tcMar>
              <w:top w:w="100" w:type="dxa"/>
              <w:left w:w="100" w:type="dxa"/>
              <w:bottom w:w="100" w:type="dxa"/>
              <w:right w:w="100" w:type="dxa"/>
            </w:tcMar>
          </w:tcPr>
          <w:p w14:paraId="3B9BC901"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4.82</w:t>
            </w:r>
          </w:p>
        </w:tc>
        <w:tc>
          <w:tcPr>
            <w:tcW w:w="0" w:type="auto"/>
            <w:tcMar>
              <w:top w:w="100" w:type="dxa"/>
              <w:left w:w="100" w:type="dxa"/>
              <w:bottom w:w="100" w:type="dxa"/>
              <w:right w:w="100" w:type="dxa"/>
            </w:tcMar>
          </w:tcPr>
          <w:p w14:paraId="627AEEDF"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SfM</w:t>
            </w:r>
          </w:p>
        </w:tc>
        <w:tc>
          <w:tcPr>
            <w:tcW w:w="0" w:type="auto"/>
            <w:tcMar>
              <w:top w:w="100" w:type="dxa"/>
              <w:left w:w="100" w:type="dxa"/>
              <w:bottom w:w="100" w:type="dxa"/>
              <w:right w:w="100" w:type="dxa"/>
            </w:tcMar>
          </w:tcPr>
          <w:p w14:paraId="212AD41B" w14:textId="6197D622"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1.7</w:t>
            </w:r>
            <w:r w:rsidR="00555F57">
              <w:rPr>
                <w:rFonts w:ascii="Segoe UI" w:hAnsi="Segoe UI" w:cs="Segoe UI"/>
                <w:sz w:val="22"/>
                <w:szCs w:val="22"/>
              </w:rPr>
              <w:t>2</w:t>
            </w:r>
          </w:p>
        </w:tc>
        <w:tc>
          <w:tcPr>
            <w:tcW w:w="0" w:type="auto"/>
            <w:tcMar>
              <w:top w:w="100" w:type="dxa"/>
              <w:left w:w="100" w:type="dxa"/>
              <w:bottom w:w="100" w:type="dxa"/>
              <w:right w:w="100" w:type="dxa"/>
            </w:tcMar>
          </w:tcPr>
          <w:p w14:paraId="0317C34A"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95</w:t>
            </w:r>
          </w:p>
        </w:tc>
        <w:tc>
          <w:tcPr>
            <w:tcW w:w="0" w:type="auto"/>
            <w:tcMar>
              <w:top w:w="100" w:type="dxa"/>
              <w:left w:w="100" w:type="dxa"/>
              <w:bottom w:w="100" w:type="dxa"/>
              <w:right w:w="100" w:type="dxa"/>
            </w:tcMar>
          </w:tcPr>
          <w:p w14:paraId="41AB9931"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0</w:t>
            </w:r>
          </w:p>
        </w:tc>
        <w:tc>
          <w:tcPr>
            <w:tcW w:w="0" w:type="auto"/>
            <w:tcMar>
              <w:top w:w="100" w:type="dxa"/>
              <w:left w:w="100" w:type="dxa"/>
              <w:bottom w:w="100" w:type="dxa"/>
              <w:right w:w="100" w:type="dxa"/>
            </w:tcMar>
          </w:tcPr>
          <w:p w14:paraId="6F20C631" w14:textId="57A84B51"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0</w:t>
            </w:r>
            <w:r w:rsidR="00804B7E">
              <w:rPr>
                <w:rFonts w:ascii="Segoe UI" w:hAnsi="Segoe UI" w:cs="Segoe UI"/>
                <w:sz w:val="22"/>
                <w:szCs w:val="22"/>
              </w:rPr>
              <w:t>.00</w:t>
            </w:r>
          </w:p>
        </w:tc>
      </w:tr>
      <w:tr w:rsidR="007C419A" w:rsidRPr="00232D3F" w14:paraId="6A794206" w14:textId="77777777" w:rsidTr="003C1B6F">
        <w:tc>
          <w:tcPr>
            <w:tcW w:w="1433" w:type="dxa"/>
            <w:tcMar>
              <w:top w:w="100" w:type="dxa"/>
              <w:left w:w="100" w:type="dxa"/>
              <w:bottom w:w="100" w:type="dxa"/>
              <w:right w:w="100" w:type="dxa"/>
            </w:tcMar>
          </w:tcPr>
          <w:p w14:paraId="1F5F94AB"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8</w:t>
            </w:r>
            <w:r>
              <w:rPr>
                <w:rFonts w:ascii="Segoe UI" w:hAnsi="Segoe UI" w:cs="Segoe UI"/>
                <w:sz w:val="22"/>
                <w:szCs w:val="22"/>
              </w:rPr>
              <w:t xml:space="preserve"> Aug </w:t>
            </w:r>
            <w:r w:rsidRPr="00232D3F">
              <w:rPr>
                <w:rFonts w:ascii="Segoe UI" w:hAnsi="Segoe UI" w:cs="Segoe UI"/>
                <w:sz w:val="22"/>
                <w:szCs w:val="22"/>
              </w:rPr>
              <w:t>2006</w:t>
            </w:r>
          </w:p>
        </w:tc>
        <w:tc>
          <w:tcPr>
            <w:tcW w:w="0" w:type="auto"/>
            <w:tcMar>
              <w:top w:w="100" w:type="dxa"/>
              <w:left w:w="100" w:type="dxa"/>
              <w:bottom w:w="100" w:type="dxa"/>
              <w:right w:w="100" w:type="dxa"/>
            </w:tcMar>
          </w:tcPr>
          <w:p w14:paraId="30D737E4"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aerial</w:t>
            </w:r>
          </w:p>
        </w:tc>
        <w:tc>
          <w:tcPr>
            <w:tcW w:w="0" w:type="auto"/>
            <w:tcMar>
              <w:top w:w="100" w:type="dxa"/>
              <w:left w:w="100" w:type="dxa"/>
              <w:bottom w:w="100" w:type="dxa"/>
              <w:right w:w="100" w:type="dxa"/>
            </w:tcMar>
          </w:tcPr>
          <w:p w14:paraId="4B880284"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2.94</w:t>
            </w:r>
          </w:p>
        </w:tc>
        <w:tc>
          <w:tcPr>
            <w:tcW w:w="0" w:type="auto"/>
            <w:tcMar>
              <w:top w:w="100" w:type="dxa"/>
              <w:left w:w="100" w:type="dxa"/>
              <w:bottom w:w="100" w:type="dxa"/>
              <w:right w:w="100" w:type="dxa"/>
            </w:tcMar>
          </w:tcPr>
          <w:p w14:paraId="3BD54FE1"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SfM</w:t>
            </w:r>
          </w:p>
        </w:tc>
        <w:tc>
          <w:tcPr>
            <w:tcW w:w="0" w:type="auto"/>
            <w:tcMar>
              <w:top w:w="100" w:type="dxa"/>
              <w:left w:w="100" w:type="dxa"/>
              <w:bottom w:w="100" w:type="dxa"/>
              <w:right w:w="100" w:type="dxa"/>
            </w:tcMar>
          </w:tcPr>
          <w:p w14:paraId="016640FC" w14:textId="515B1EE8"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2.14</w:t>
            </w:r>
          </w:p>
        </w:tc>
        <w:tc>
          <w:tcPr>
            <w:tcW w:w="0" w:type="auto"/>
            <w:tcMar>
              <w:top w:w="100" w:type="dxa"/>
              <w:left w:w="100" w:type="dxa"/>
              <w:bottom w:w="100" w:type="dxa"/>
              <w:right w:w="100" w:type="dxa"/>
            </w:tcMar>
          </w:tcPr>
          <w:p w14:paraId="4AD7B9A5"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51</w:t>
            </w:r>
          </w:p>
        </w:tc>
        <w:tc>
          <w:tcPr>
            <w:tcW w:w="0" w:type="auto"/>
            <w:tcMar>
              <w:top w:w="100" w:type="dxa"/>
              <w:left w:w="100" w:type="dxa"/>
              <w:bottom w:w="100" w:type="dxa"/>
              <w:right w:w="100" w:type="dxa"/>
            </w:tcMar>
          </w:tcPr>
          <w:p w14:paraId="50F9CE53"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43</w:t>
            </w:r>
          </w:p>
        </w:tc>
        <w:tc>
          <w:tcPr>
            <w:tcW w:w="0" w:type="auto"/>
            <w:tcMar>
              <w:top w:w="100" w:type="dxa"/>
              <w:left w:w="100" w:type="dxa"/>
              <w:bottom w:w="100" w:type="dxa"/>
              <w:right w:w="100" w:type="dxa"/>
            </w:tcMar>
          </w:tcPr>
          <w:p w14:paraId="1A6D343A"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-0.71</w:t>
            </w:r>
          </w:p>
        </w:tc>
      </w:tr>
      <w:tr w:rsidR="007C419A" w:rsidRPr="00232D3F" w14:paraId="31BB63AD" w14:textId="77777777" w:rsidTr="003C1B6F">
        <w:tc>
          <w:tcPr>
            <w:tcW w:w="1433" w:type="dxa"/>
            <w:tcMar>
              <w:top w:w="100" w:type="dxa"/>
              <w:left w:w="100" w:type="dxa"/>
              <w:bottom w:w="100" w:type="dxa"/>
              <w:right w:w="100" w:type="dxa"/>
            </w:tcMar>
          </w:tcPr>
          <w:p w14:paraId="48E6DFC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10</w:t>
            </w:r>
            <w:r>
              <w:rPr>
                <w:rFonts w:ascii="Segoe UI" w:hAnsi="Segoe UI" w:cs="Segoe UI"/>
                <w:sz w:val="22"/>
                <w:szCs w:val="22"/>
              </w:rPr>
              <w:t xml:space="preserve"> Sep </w:t>
            </w:r>
            <w:r w:rsidRPr="00232D3F">
              <w:rPr>
                <w:rFonts w:ascii="Segoe UI" w:hAnsi="Segoe UI" w:cs="Segoe UI"/>
                <w:sz w:val="22"/>
                <w:szCs w:val="22"/>
              </w:rPr>
              <w:t>2016</w:t>
            </w:r>
          </w:p>
        </w:tc>
        <w:tc>
          <w:tcPr>
            <w:tcW w:w="0" w:type="auto"/>
            <w:tcMar>
              <w:top w:w="100" w:type="dxa"/>
              <w:left w:w="100" w:type="dxa"/>
              <w:bottom w:w="100" w:type="dxa"/>
              <w:right w:w="100" w:type="dxa"/>
            </w:tcMar>
          </w:tcPr>
          <w:p w14:paraId="5C23E24E"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lidar</w:t>
            </w:r>
          </w:p>
        </w:tc>
        <w:tc>
          <w:tcPr>
            <w:tcW w:w="0" w:type="auto"/>
            <w:tcMar>
              <w:top w:w="100" w:type="dxa"/>
              <w:left w:w="100" w:type="dxa"/>
              <w:bottom w:w="100" w:type="dxa"/>
              <w:right w:w="100" w:type="dxa"/>
            </w:tcMar>
          </w:tcPr>
          <w:p w14:paraId="67ADC4B1" w14:textId="0FDBA6BF" w:rsidR="007C419A" w:rsidRPr="00232D3F" w:rsidRDefault="007C419A" w:rsidP="003C1B6F">
            <w:pPr>
              <w:widowControl w:val="0"/>
              <w:jc w:val="center"/>
              <w:rPr>
                <w:rFonts w:ascii="Segoe UI" w:hAnsi="Segoe UI" w:cs="Segoe UI"/>
                <w:sz w:val="22"/>
                <w:szCs w:val="22"/>
              </w:rPr>
            </w:pPr>
            <w:r>
              <w:rPr>
                <w:rFonts w:ascii="Segoe UI" w:hAnsi="Segoe UI" w:cs="Segoe UI"/>
                <w:sz w:val="22"/>
                <w:szCs w:val="22"/>
              </w:rPr>
              <w:t>0.5</w:t>
            </w:r>
            <w:r w:rsidR="00804B7E">
              <w:rPr>
                <w:rFonts w:ascii="Segoe UI" w:hAnsi="Segoe UI" w:cs="Segoe UI"/>
                <w:sz w:val="22"/>
                <w:szCs w:val="22"/>
              </w:rPr>
              <w:t>0</w:t>
            </w:r>
          </w:p>
        </w:tc>
        <w:tc>
          <w:tcPr>
            <w:tcW w:w="0" w:type="auto"/>
            <w:tcMar>
              <w:top w:w="100" w:type="dxa"/>
              <w:left w:w="100" w:type="dxa"/>
              <w:bottom w:w="100" w:type="dxa"/>
              <w:right w:w="100" w:type="dxa"/>
            </w:tcMar>
          </w:tcPr>
          <w:p w14:paraId="105FABE5"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color w:val="222222"/>
                <w:sz w:val="22"/>
                <w:szCs w:val="22"/>
                <w:shd w:val="clear" w:color="auto" w:fill="FFFFFF"/>
              </w:rPr>
              <w:t>available </w:t>
            </w:r>
          </w:p>
        </w:tc>
        <w:tc>
          <w:tcPr>
            <w:tcW w:w="0" w:type="auto"/>
            <w:tcMar>
              <w:top w:w="100" w:type="dxa"/>
              <w:left w:w="100" w:type="dxa"/>
              <w:bottom w:w="100" w:type="dxa"/>
              <w:right w:w="100" w:type="dxa"/>
            </w:tcMar>
          </w:tcPr>
          <w:p w14:paraId="415231C1" w14:textId="77777777" w:rsidR="007C419A" w:rsidRPr="00232D3F" w:rsidRDefault="007C419A" w:rsidP="003C1B6F">
            <w:pPr>
              <w:widowControl w:val="0"/>
              <w:jc w:val="center"/>
              <w:rPr>
                <w:rFonts w:ascii="Segoe UI" w:hAnsi="Segoe UI" w:cs="Segoe UI"/>
                <w:sz w:val="22"/>
                <w:szCs w:val="22"/>
              </w:rPr>
            </w:pPr>
            <w:r>
              <w:rPr>
                <w:rFonts w:ascii="Segoe UI" w:hAnsi="Segoe UI" w:cs="Segoe UI"/>
                <w:sz w:val="22"/>
                <w:szCs w:val="22"/>
              </w:rPr>
              <w:t>0.24</w:t>
            </w:r>
          </w:p>
        </w:tc>
        <w:tc>
          <w:tcPr>
            <w:tcW w:w="0" w:type="auto"/>
            <w:tcMar>
              <w:top w:w="100" w:type="dxa"/>
              <w:left w:w="100" w:type="dxa"/>
              <w:bottom w:w="100" w:type="dxa"/>
              <w:right w:w="100" w:type="dxa"/>
            </w:tcMar>
          </w:tcPr>
          <w:p w14:paraId="094B907C"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99</w:t>
            </w:r>
          </w:p>
        </w:tc>
        <w:tc>
          <w:tcPr>
            <w:tcW w:w="0" w:type="auto"/>
            <w:tcMar>
              <w:top w:w="100" w:type="dxa"/>
              <w:left w:w="100" w:type="dxa"/>
              <w:bottom w:w="100" w:type="dxa"/>
              <w:right w:w="100" w:type="dxa"/>
            </w:tcMar>
          </w:tcPr>
          <w:p w14:paraId="32F29095"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35</w:t>
            </w:r>
          </w:p>
        </w:tc>
        <w:tc>
          <w:tcPr>
            <w:tcW w:w="0" w:type="auto"/>
            <w:tcMar>
              <w:top w:w="100" w:type="dxa"/>
              <w:left w:w="100" w:type="dxa"/>
              <w:bottom w:w="100" w:type="dxa"/>
              <w:right w:w="100" w:type="dxa"/>
            </w:tcMar>
          </w:tcPr>
          <w:p w14:paraId="1EA16C10"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-0.22</w:t>
            </w:r>
          </w:p>
        </w:tc>
      </w:tr>
      <w:tr w:rsidR="007C419A" w:rsidRPr="00232D3F" w14:paraId="6383B20A" w14:textId="77777777" w:rsidTr="003C1B6F">
        <w:tc>
          <w:tcPr>
            <w:tcW w:w="1433" w:type="dxa"/>
            <w:tcBorders>
              <w:bottom w:val="single" w:sz="4" w:space="0" w:color="auto"/>
            </w:tcBorders>
            <w:tcMar>
              <w:top w:w="100" w:type="dxa"/>
              <w:left w:w="100" w:type="dxa"/>
              <w:bottom w:w="100" w:type="dxa"/>
              <w:right w:w="100" w:type="dxa"/>
            </w:tcMar>
          </w:tcPr>
          <w:p w14:paraId="7CEBB0B8"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12</w:t>
            </w:r>
            <w:r>
              <w:rPr>
                <w:rFonts w:ascii="Segoe UI" w:hAnsi="Segoe UI" w:cs="Segoe UI"/>
                <w:sz w:val="22"/>
                <w:szCs w:val="22"/>
              </w:rPr>
              <w:t xml:space="preserve"> Sep </w:t>
            </w:r>
            <w:r w:rsidRPr="00232D3F">
              <w:rPr>
                <w:rFonts w:ascii="Segoe UI" w:hAnsi="Segoe UI" w:cs="Segoe UI"/>
                <w:sz w:val="22"/>
                <w:szCs w:val="22"/>
              </w:rPr>
              <w:t>2018</w:t>
            </w:r>
          </w:p>
        </w:tc>
        <w:tc>
          <w:tcPr>
            <w:tcW w:w="0" w:type="auto"/>
            <w:tcBorders>
              <w:bottom w:val="single" w:sz="4" w:space="0" w:color="auto"/>
            </w:tcBorders>
            <w:tcMar>
              <w:top w:w="100" w:type="dxa"/>
              <w:left w:w="100" w:type="dxa"/>
              <w:bottom w:w="100" w:type="dxa"/>
              <w:right w:w="100" w:type="dxa"/>
            </w:tcMar>
          </w:tcPr>
          <w:p w14:paraId="78E790FB"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satellite</w:t>
            </w:r>
          </w:p>
        </w:tc>
        <w:tc>
          <w:tcPr>
            <w:tcW w:w="0" w:type="auto"/>
            <w:tcBorders>
              <w:bottom w:val="single" w:sz="4" w:space="0" w:color="auto"/>
            </w:tcBorders>
            <w:tcMar>
              <w:top w:w="100" w:type="dxa"/>
              <w:left w:w="100" w:type="dxa"/>
              <w:bottom w:w="100" w:type="dxa"/>
              <w:right w:w="100" w:type="dxa"/>
            </w:tcMar>
          </w:tcPr>
          <w:p w14:paraId="66B1DD0D"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2</w:t>
            </w:r>
          </w:p>
        </w:tc>
        <w:tc>
          <w:tcPr>
            <w:tcW w:w="0" w:type="auto"/>
            <w:tcBorders>
              <w:bottom w:val="single" w:sz="4" w:space="0" w:color="auto"/>
            </w:tcBorders>
            <w:tcMar>
              <w:top w:w="100" w:type="dxa"/>
              <w:left w:w="100" w:type="dxa"/>
              <w:bottom w:w="100" w:type="dxa"/>
              <w:right w:w="100" w:type="dxa"/>
            </w:tcMar>
          </w:tcPr>
          <w:p w14:paraId="507A1CE7"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ASP</w:t>
            </w:r>
          </w:p>
        </w:tc>
        <w:tc>
          <w:tcPr>
            <w:tcW w:w="0" w:type="auto"/>
            <w:tcBorders>
              <w:bottom w:val="single" w:sz="4" w:space="0" w:color="auto"/>
            </w:tcBorders>
            <w:tcMar>
              <w:top w:w="100" w:type="dxa"/>
              <w:left w:w="100" w:type="dxa"/>
              <w:bottom w:w="100" w:type="dxa"/>
              <w:right w:w="100" w:type="dxa"/>
            </w:tcMar>
          </w:tcPr>
          <w:p w14:paraId="77B3BA4F" w14:textId="3602D533" w:rsidR="007C419A" w:rsidRPr="00232D3F" w:rsidRDefault="003724C1" w:rsidP="003C1B6F">
            <w:pPr>
              <w:widowControl w:val="0"/>
              <w:jc w:val="center"/>
              <w:rPr>
                <w:rFonts w:ascii="Segoe UI" w:hAnsi="Segoe UI" w:cs="Segoe UI"/>
                <w:sz w:val="22"/>
                <w:szCs w:val="22"/>
              </w:rPr>
            </w:pPr>
            <w:r>
              <w:rPr>
                <w:rFonts w:ascii="Segoe UI" w:hAnsi="Segoe UI" w:cs="Segoe UI"/>
                <w:sz w:val="22"/>
                <w:szCs w:val="22"/>
              </w:rPr>
              <w:t>–</w:t>
            </w:r>
          </w:p>
        </w:tc>
        <w:tc>
          <w:tcPr>
            <w:tcW w:w="0" w:type="auto"/>
            <w:tcBorders>
              <w:bottom w:val="single" w:sz="4" w:space="0" w:color="auto"/>
            </w:tcBorders>
            <w:tcMar>
              <w:top w:w="100" w:type="dxa"/>
              <w:left w:w="100" w:type="dxa"/>
              <w:bottom w:w="100" w:type="dxa"/>
              <w:right w:w="100" w:type="dxa"/>
            </w:tcMar>
          </w:tcPr>
          <w:p w14:paraId="44FF5439" w14:textId="77777777"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97</w:t>
            </w:r>
          </w:p>
        </w:tc>
        <w:tc>
          <w:tcPr>
            <w:tcW w:w="0" w:type="auto"/>
            <w:tcBorders>
              <w:bottom w:val="single" w:sz="4" w:space="0" w:color="auto"/>
            </w:tcBorders>
            <w:tcMar>
              <w:top w:w="100" w:type="dxa"/>
              <w:left w:w="100" w:type="dxa"/>
              <w:bottom w:w="100" w:type="dxa"/>
              <w:right w:w="100" w:type="dxa"/>
            </w:tcMar>
          </w:tcPr>
          <w:p w14:paraId="124EDB5D" w14:textId="053514B3" w:rsidR="007C419A" w:rsidRPr="00232D3F" w:rsidRDefault="004F36F8" w:rsidP="003C1B6F">
            <w:pPr>
              <w:widowControl w:val="0"/>
              <w:jc w:val="center"/>
              <w:rPr>
                <w:rFonts w:ascii="Segoe UI" w:hAnsi="Segoe UI" w:cs="Segoe UI"/>
                <w:sz w:val="22"/>
                <w:szCs w:val="22"/>
              </w:rPr>
            </w:pPr>
            <w:r>
              <w:rPr>
                <w:rFonts w:ascii="Segoe UI" w:hAnsi="Segoe UI" w:cs="Segoe UI"/>
                <w:sz w:val="22"/>
                <w:szCs w:val="22"/>
              </w:rPr>
              <w:t>20</w:t>
            </w:r>
          </w:p>
        </w:tc>
        <w:tc>
          <w:tcPr>
            <w:tcW w:w="0" w:type="auto"/>
            <w:tcBorders>
              <w:bottom w:val="single" w:sz="4" w:space="0" w:color="auto"/>
            </w:tcBorders>
            <w:tcMar>
              <w:top w:w="100" w:type="dxa"/>
              <w:left w:w="100" w:type="dxa"/>
              <w:bottom w:w="100" w:type="dxa"/>
              <w:right w:w="100" w:type="dxa"/>
            </w:tcMar>
          </w:tcPr>
          <w:p w14:paraId="76422B4A" w14:textId="2685F3C3" w:rsidR="007C419A" w:rsidRPr="00232D3F" w:rsidRDefault="007C419A" w:rsidP="003C1B6F">
            <w:pPr>
              <w:widowControl w:val="0"/>
              <w:jc w:val="center"/>
              <w:rPr>
                <w:rFonts w:ascii="Segoe UI" w:hAnsi="Segoe UI" w:cs="Segoe UI"/>
                <w:sz w:val="22"/>
                <w:szCs w:val="22"/>
              </w:rPr>
            </w:pPr>
            <w:r w:rsidRPr="00232D3F">
              <w:rPr>
                <w:rFonts w:ascii="Segoe UI" w:hAnsi="Segoe UI" w:cs="Segoe UI"/>
                <w:sz w:val="22"/>
                <w:szCs w:val="22"/>
              </w:rPr>
              <w:t>-0.</w:t>
            </w:r>
            <w:r w:rsidR="004F36F8" w:rsidRPr="00232D3F">
              <w:rPr>
                <w:rFonts w:ascii="Segoe UI" w:hAnsi="Segoe UI" w:cs="Segoe UI"/>
                <w:sz w:val="22"/>
                <w:szCs w:val="22"/>
              </w:rPr>
              <w:t>3</w:t>
            </w:r>
            <w:r w:rsidR="004F36F8">
              <w:rPr>
                <w:rFonts w:ascii="Segoe UI" w:hAnsi="Segoe UI" w:cs="Segoe UI"/>
                <w:sz w:val="22"/>
                <w:szCs w:val="22"/>
              </w:rPr>
              <w:t>5</w:t>
            </w:r>
          </w:p>
        </w:tc>
      </w:tr>
    </w:tbl>
    <w:p w14:paraId="11FF8473" w14:textId="1621985E" w:rsidR="004C4E1F" w:rsidRDefault="004C4E1F" w:rsidP="007C419A">
      <w:pPr>
        <w:rPr>
          <w:rFonts w:ascii="Segoe UI" w:hAnsi="Segoe UI" w:cs="Segoe UI"/>
          <w:b/>
        </w:rPr>
      </w:pPr>
    </w:p>
    <w:p w14:paraId="3B3F4BEC" w14:textId="78136AB4" w:rsidR="007C419A" w:rsidRPr="00690B6F" w:rsidRDefault="007C419A" w:rsidP="007C419A">
      <w:pPr>
        <w:rPr>
          <w:rFonts w:ascii="Segoe UI" w:hAnsi="Segoe UI" w:cs="Segoe UI"/>
          <w:sz w:val="22"/>
          <w:szCs w:val="22"/>
        </w:rPr>
      </w:pPr>
      <w:r w:rsidRPr="00690B6F">
        <w:rPr>
          <w:rFonts w:ascii="Segoe UI" w:hAnsi="Segoe UI" w:cs="Segoe UI"/>
          <w:b/>
          <w:sz w:val="22"/>
          <w:szCs w:val="22"/>
        </w:rPr>
        <w:t>Table S4.</w:t>
      </w:r>
      <w:r w:rsidRPr="00690B6F">
        <w:rPr>
          <w:rFonts w:ascii="Segoe UI" w:hAnsi="Segoe UI" w:cs="Segoe UI"/>
          <w:sz w:val="22"/>
          <w:szCs w:val="22"/>
        </w:rPr>
        <w:t xml:space="preserve"> </w:t>
      </w:r>
      <w:r w:rsidR="002A6362">
        <w:rPr>
          <w:rFonts w:ascii="Segoe UI" w:hAnsi="Segoe UI" w:cs="Segoe UI"/>
          <w:sz w:val="22"/>
          <w:szCs w:val="22"/>
        </w:rPr>
        <w:t xml:space="preserve">Similar to Table S2, </w:t>
      </w:r>
      <w:r w:rsidR="00A60307">
        <w:rPr>
          <w:rFonts w:ascii="Segoe UI" w:hAnsi="Segoe UI" w:cs="Segoe UI"/>
          <w:sz w:val="22"/>
          <w:szCs w:val="22"/>
        </w:rPr>
        <w:t>but for Lemon Creek Glacier, and the</w:t>
      </w:r>
      <w:r w:rsidR="002A6362">
        <w:rPr>
          <w:rFonts w:ascii="Segoe UI" w:hAnsi="Segoe UI" w:cs="Segoe UI"/>
          <w:sz w:val="22"/>
          <w:szCs w:val="22"/>
        </w:rPr>
        <w:t xml:space="preserve"> </w:t>
      </w:r>
      <w:r w:rsidRPr="00690B6F">
        <w:rPr>
          <w:rFonts w:ascii="Segoe UI" w:hAnsi="Segoe UI" w:cs="Segoe UI"/>
          <w:sz w:val="22"/>
          <w:szCs w:val="22"/>
        </w:rPr>
        <w:t xml:space="preserve">UTM </w:t>
      </w:r>
      <w:r w:rsidR="002A6362">
        <w:rPr>
          <w:rFonts w:ascii="Segoe UI" w:hAnsi="Segoe UI" w:cs="Segoe UI"/>
          <w:sz w:val="22"/>
          <w:szCs w:val="22"/>
        </w:rPr>
        <w:t xml:space="preserve">projection is </w:t>
      </w:r>
      <w:r w:rsidRPr="00690B6F">
        <w:rPr>
          <w:rFonts w:ascii="Segoe UI" w:hAnsi="Segoe UI" w:cs="Segoe UI"/>
          <w:sz w:val="22"/>
          <w:szCs w:val="22"/>
        </w:rPr>
        <w:t>Zone 8N, (EPSG: 26908</w:t>
      </w:r>
      <w:r w:rsidR="002A6362" w:rsidRPr="00690B6F">
        <w:rPr>
          <w:rFonts w:ascii="Segoe UI" w:hAnsi="Segoe UI" w:cs="Segoe UI"/>
          <w:sz w:val="22"/>
          <w:szCs w:val="22"/>
        </w:rPr>
        <w:t>)</w:t>
      </w:r>
      <w:r w:rsidR="002A6362">
        <w:rPr>
          <w:rFonts w:ascii="Segoe UI" w:hAnsi="Segoe UI" w:cs="Segoe UI"/>
          <w:sz w:val="22"/>
          <w:szCs w:val="22"/>
        </w:rPr>
        <w:t xml:space="preserve">, and geodetic calibration </w:t>
      </w:r>
      <w:r w:rsidRPr="00690B6F">
        <w:rPr>
          <w:rFonts w:ascii="Segoe UI" w:hAnsi="Segoe UI" w:cs="Segoe UI"/>
          <w:sz w:val="22"/>
          <w:szCs w:val="22"/>
        </w:rPr>
        <w:t xml:space="preserve">breakpoint </w:t>
      </w:r>
      <w:r w:rsidR="002A6362">
        <w:rPr>
          <w:rFonts w:ascii="Segoe UI" w:hAnsi="Segoe UI" w:cs="Segoe UI"/>
          <w:sz w:val="22"/>
          <w:szCs w:val="22"/>
        </w:rPr>
        <w:t>is in</w:t>
      </w:r>
      <w:r w:rsidR="002A6362" w:rsidRPr="00690B6F">
        <w:rPr>
          <w:rFonts w:ascii="Segoe UI" w:hAnsi="Segoe UI" w:cs="Segoe UI"/>
          <w:sz w:val="22"/>
          <w:szCs w:val="22"/>
        </w:rPr>
        <w:t xml:space="preserve"> </w:t>
      </w:r>
      <w:r w:rsidRPr="00690B6F">
        <w:rPr>
          <w:rFonts w:ascii="Segoe UI" w:hAnsi="Segoe UI" w:cs="Segoe UI"/>
          <w:sz w:val="22"/>
          <w:szCs w:val="22"/>
        </w:rPr>
        <w:t xml:space="preserve">2000. The DEM for 11 Feb. 2000 (*) was generated from Shuttle Radar Topography Mission (SRTM) data which penetrates several meters into seasonal snow </w:t>
      </w:r>
      <w:r w:rsidRPr="00690B6F">
        <w:rPr>
          <w:rFonts w:ascii="Segoe UI" w:hAnsi="Segoe UI" w:cs="Segoe UI"/>
          <w:noProof/>
          <w:sz w:val="22"/>
          <w:szCs w:val="22"/>
        </w:rPr>
        <w:t>(Rignot and others, 2001)</w:t>
      </w:r>
      <w:r w:rsidRPr="00690B6F">
        <w:rPr>
          <w:rFonts w:ascii="Segoe UI" w:hAnsi="Segoe UI" w:cs="Segoe UI"/>
          <w:sz w:val="22"/>
          <w:szCs w:val="22"/>
        </w:rPr>
        <w:t>. We therefore assume that this DEM represents the mass minimum 22 September 1999 glacier surface.</w:t>
      </w:r>
      <w:r w:rsidR="001D3C9B">
        <w:rPr>
          <w:rFonts w:ascii="Segoe UI" w:hAnsi="Segoe UI" w:cs="Segoe UI"/>
          <w:sz w:val="22"/>
          <w:szCs w:val="22"/>
        </w:rPr>
        <w:t xml:space="preserve"> </w:t>
      </w:r>
    </w:p>
    <w:p w14:paraId="065078FA" w14:textId="77777777" w:rsidR="007C419A" w:rsidRPr="008468ED" w:rsidRDefault="007C419A" w:rsidP="007C419A">
      <w:pPr>
        <w:rPr>
          <w:rFonts w:ascii="Segoe UI" w:hAnsi="Segoe UI" w:cs="Segoe UI"/>
        </w:rPr>
      </w:pPr>
    </w:p>
    <w:tbl>
      <w:tblPr>
        <w:tblW w:w="9735" w:type="dxa"/>
        <w:tblInd w:w="100" w:type="dxa"/>
        <w:tblLook w:val="0600" w:firstRow="0" w:lastRow="0" w:firstColumn="0" w:lastColumn="0" w:noHBand="1" w:noVBand="1"/>
      </w:tblPr>
      <w:tblGrid>
        <w:gridCol w:w="1264"/>
        <w:gridCol w:w="1020"/>
        <w:gridCol w:w="1240"/>
        <w:gridCol w:w="1142"/>
        <w:gridCol w:w="1313"/>
        <w:gridCol w:w="1154"/>
        <w:gridCol w:w="1301"/>
        <w:gridCol w:w="1301"/>
      </w:tblGrid>
      <w:tr w:rsidR="002D308D" w:rsidRPr="008468ED" w14:paraId="162AD1DD" w14:textId="77777777" w:rsidTr="00581F80">
        <w:tc>
          <w:tcPr>
            <w:tcW w:w="1264" w:type="dxa"/>
            <w:tcBorders>
              <w:top w:val="single" w:sz="4" w:space="0" w:color="auto"/>
              <w:bottom w:val="single" w:sz="4" w:space="0" w:color="auto"/>
            </w:tcBorders>
            <w:tcMar>
              <w:top w:w="100" w:type="dxa"/>
              <w:left w:w="100" w:type="dxa"/>
              <w:bottom w:w="100" w:type="dxa"/>
              <w:right w:w="100" w:type="dxa"/>
            </w:tcMar>
          </w:tcPr>
          <w:p w14:paraId="143C31A0" w14:textId="77777777" w:rsidR="002D308D" w:rsidRPr="008468ED" w:rsidRDefault="002D308D" w:rsidP="005B1EC5">
            <w:pPr>
              <w:widowControl w:val="0"/>
              <w:jc w:val="center"/>
              <w:rPr>
                <w:rFonts w:ascii="Segoe UI" w:hAnsi="Segoe UI" w:cs="Segoe UI"/>
                <w:sz w:val="22"/>
                <w:szCs w:val="22"/>
              </w:rPr>
            </w:pPr>
            <w:r w:rsidRPr="008468ED">
              <w:rPr>
                <w:rFonts w:ascii="Segoe UI" w:hAnsi="Segoe UI" w:cs="Segoe UI"/>
                <w:sz w:val="22"/>
                <w:szCs w:val="22"/>
              </w:rPr>
              <w:t>Acquisition Date</w:t>
            </w:r>
          </w:p>
        </w:tc>
        <w:tc>
          <w:tcPr>
            <w:tcW w:w="0" w:type="auto"/>
            <w:tcBorders>
              <w:top w:val="single" w:sz="4" w:space="0" w:color="auto"/>
              <w:bottom w:val="single" w:sz="4" w:space="0" w:color="auto"/>
            </w:tcBorders>
            <w:tcMar>
              <w:top w:w="100" w:type="dxa"/>
              <w:left w:w="100" w:type="dxa"/>
              <w:bottom w:w="100" w:type="dxa"/>
              <w:right w:w="100" w:type="dxa"/>
            </w:tcMar>
          </w:tcPr>
          <w:p w14:paraId="644883E4" w14:textId="77777777" w:rsidR="002D308D" w:rsidRPr="008468ED" w:rsidRDefault="002D308D" w:rsidP="005B1EC5">
            <w:pPr>
              <w:widowControl w:val="0"/>
              <w:jc w:val="center"/>
              <w:rPr>
                <w:rFonts w:ascii="Segoe UI" w:hAnsi="Segoe UI" w:cs="Segoe UI"/>
                <w:sz w:val="22"/>
                <w:szCs w:val="22"/>
              </w:rPr>
            </w:pPr>
            <w:r w:rsidRPr="008468ED">
              <w:rPr>
                <w:rFonts w:ascii="Segoe UI" w:hAnsi="Segoe UI" w:cs="Segoe UI"/>
                <w:sz w:val="22"/>
                <w:szCs w:val="22"/>
              </w:rPr>
              <w:t>Platform</w:t>
            </w:r>
          </w:p>
        </w:tc>
        <w:tc>
          <w:tcPr>
            <w:tcW w:w="0" w:type="auto"/>
            <w:tcBorders>
              <w:top w:val="single" w:sz="4" w:space="0" w:color="auto"/>
              <w:bottom w:val="single" w:sz="4" w:space="0" w:color="auto"/>
            </w:tcBorders>
            <w:tcMar>
              <w:top w:w="100" w:type="dxa"/>
              <w:left w:w="100" w:type="dxa"/>
              <w:bottom w:w="100" w:type="dxa"/>
              <w:right w:w="100" w:type="dxa"/>
            </w:tcMar>
          </w:tcPr>
          <w:p w14:paraId="4CF8A795" w14:textId="77777777" w:rsidR="002D308D" w:rsidRPr="008468ED" w:rsidRDefault="002D308D" w:rsidP="005B1EC5">
            <w:pPr>
              <w:widowControl w:val="0"/>
              <w:jc w:val="center"/>
              <w:rPr>
                <w:rFonts w:ascii="Segoe UI" w:hAnsi="Segoe UI" w:cs="Segoe UI"/>
                <w:sz w:val="22"/>
                <w:szCs w:val="22"/>
              </w:rPr>
            </w:pPr>
            <w:r w:rsidRPr="008468ED">
              <w:rPr>
                <w:rFonts w:ascii="Segoe UI" w:hAnsi="Segoe UI" w:cs="Segoe UI"/>
                <w:sz w:val="22"/>
                <w:szCs w:val="22"/>
              </w:rPr>
              <w:t>Resolution (m)</w:t>
            </w:r>
          </w:p>
        </w:tc>
        <w:tc>
          <w:tcPr>
            <w:tcW w:w="0" w:type="auto"/>
            <w:tcBorders>
              <w:top w:val="single" w:sz="4" w:space="0" w:color="auto"/>
              <w:bottom w:val="single" w:sz="4" w:space="0" w:color="auto"/>
            </w:tcBorders>
            <w:tcMar>
              <w:top w:w="100" w:type="dxa"/>
              <w:left w:w="100" w:type="dxa"/>
              <w:bottom w:w="100" w:type="dxa"/>
              <w:right w:w="100" w:type="dxa"/>
            </w:tcMar>
          </w:tcPr>
          <w:p w14:paraId="7A41CC3A" w14:textId="77777777" w:rsidR="002D308D" w:rsidRPr="008468ED" w:rsidRDefault="002D308D" w:rsidP="005B1EC5">
            <w:pPr>
              <w:widowControl w:val="0"/>
              <w:jc w:val="center"/>
              <w:rPr>
                <w:rFonts w:ascii="Segoe UI" w:hAnsi="Segoe UI" w:cs="Segoe UI"/>
                <w:sz w:val="22"/>
                <w:szCs w:val="22"/>
              </w:rPr>
            </w:pPr>
            <w:r w:rsidRPr="008468ED">
              <w:rPr>
                <w:rFonts w:ascii="Segoe UI" w:hAnsi="Segoe UI" w:cs="Segoe UI"/>
                <w:sz w:val="22"/>
                <w:szCs w:val="22"/>
              </w:rPr>
              <w:t>Approach</w:t>
            </w:r>
          </w:p>
        </w:tc>
        <w:tc>
          <w:tcPr>
            <w:tcW w:w="0" w:type="auto"/>
            <w:tcBorders>
              <w:top w:val="single" w:sz="4" w:space="0" w:color="auto"/>
              <w:bottom w:val="single" w:sz="4" w:space="0" w:color="auto"/>
            </w:tcBorders>
            <w:tcMar>
              <w:top w:w="100" w:type="dxa"/>
              <w:left w:w="100" w:type="dxa"/>
              <w:bottom w:w="100" w:type="dxa"/>
              <w:right w:w="100" w:type="dxa"/>
            </w:tcMar>
          </w:tcPr>
          <w:p w14:paraId="4944C9C0" w14:textId="77777777" w:rsidR="002D308D" w:rsidRPr="008468ED" w:rsidRDefault="002D308D" w:rsidP="005B1EC5">
            <w:pPr>
              <w:widowControl w:val="0"/>
              <w:jc w:val="center"/>
              <w:rPr>
                <w:rFonts w:ascii="Segoe UI" w:hAnsi="Segoe UI" w:cs="Segoe UI"/>
                <w:sz w:val="22"/>
                <w:szCs w:val="22"/>
              </w:rPr>
            </w:pPr>
            <w:r w:rsidRPr="008468ED">
              <w:rPr>
                <w:rFonts w:ascii="Segoe UI" w:hAnsi="Segoe UI" w:cs="Segoe UI"/>
                <w:sz w:val="22"/>
                <w:szCs w:val="22"/>
              </w:rPr>
              <w:t>Uncertainty (m)</w:t>
            </w:r>
          </w:p>
        </w:tc>
        <w:tc>
          <w:tcPr>
            <w:tcW w:w="0" w:type="auto"/>
            <w:tcBorders>
              <w:top w:val="single" w:sz="4" w:space="0" w:color="auto"/>
              <w:bottom w:val="single" w:sz="4" w:space="0" w:color="auto"/>
            </w:tcBorders>
            <w:tcMar>
              <w:top w:w="100" w:type="dxa"/>
              <w:left w:w="100" w:type="dxa"/>
              <w:bottom w:w="100" w:type="dxa"/>
              <w:right w:w="100" w:type="dxa"/>
            </w:tcMar>
          </w:tcPr>
          <w:p w14:paraId="6EFCAE2D" w14:textId="77777777" w:rsidR="002D308D" w:rsidRPr="008468ED" w:rsidRDefault="002D308D" w:rsidP="005B1EC5">
            <w:pPr>
              <w:widowControl w:val="0"/>
              <w:jc w:val="center"/>
              <w:rPr>
                <w:rFonts w:ascii="Segoe UI" w:hAnsi="Segoe UI" w:cs="Segoe UI"/>
                <w:sz w:val="22"/>
                <w:szCs w:val="22"/>
              </w:rPr>
            </w:pPr>
            <w:r w:rsidRPr="008468ED">
              <w:rPr>
                <w:rFonts w:ascii="Segoe UI" w:hAnsi="Segoe UI" w:cs="Segoe UI"/>
                <w:sz w:val="22"/>
                <w:szCs w:val="22"/>
              </w:rPr>
              <w:t>Glacier Coverage (%)</w:t>
            </w:r>
          </w:p>
        </w:tc>
        <w:tc>
          <w:tcPr>
            <w:tcW w:w="0" w:type="auto"/>
            <w:tcBorders>
              <w:top w:val="single" w:sz="4" w:space="0" w:color="auto"/>
              <w:bottom w:val="single" w:sz="4" w:space="0" w:color="auto"/>
            </w:tcBorders>
            <w:tcMar>
              <w:top w:w="100" w:type="dxa"/>
              <w:left w:w="100" w:type="dxa"/>
              <w:bottom w:w="100" w:type="dxa"/>
              <w:right w:w="100" w:type="dxa"/>
            </w:tcMar>
          </w:tcPr>
          <w:p w14:paraId="6EB2F5F9" w14:textId="77777777" w:rsidR="002D308D" w:rsidRPr="008468ED" w:rsidRDefault="002D308D" w:rsidP="005B1EC5">
            <w:pPr>
              <w:widowControl w:val="0"/>
              <w:jc w:val="center"/>
              <w:rPr>
                <w:rFonts w:ascii="Segoe UI" w:hAnsi="Segoe UI" w:cs="Segoe UI"/>
                <w:sz w:val="22"/>
                <w:szCs w:val="22"/>
              </w:rPr>
            </w:pPr>
            <w:r w:rsidRPr="008468ED">
              <w:rPr>
                <w:rFonts w:ascii="Segoe UI" w:hAnsi="Segoe UI" w:cs="Segoe UI"/>
                <w:sz w:val="22"/>
                <w:szCs w:val="22"/>
              </w:rPr>
              <w:t>Adjustment interval (days)</w:t>
            </w:r>
          </w:p>
        </w:tc>
        <w:tc>
          <w:tcPr>
            <w:tcW w:w="0" w:type="auto"/>
            <w:tcBorders>
              <w:top w:val="single" w:sz="4" w:space="0" w:color="auto"/>
              <w:bottom w:val="single" w:sz="4" w:space="0" w:color="auto"/>
            </w:tcBorders>
            <w:tcMar>
              <w:top w:w="100" w:type="dxa"/>
              <w:left w:w="100" w:type="dxa"/>
              <w:bottom w:w="100" w:type="dxa"/>
              <w:right w:w="100" w:type="dxa"/>
            </w:tcMar>
          </w:tcPr>
          <w:p w14:paraId="62933496" w14:textId="77777777" w:rsidR="002D308D" w:rsidRDefault="002D308D" w:rsidP="005B1EC5">
            <w:pPr>
              <w:widowControl w:val="0"/>
              <w:jc w:val="center"/>
              <w:rPr>
                <w:rFonts w:ascii="Segoe UI" w:hAnsi="Segoe UI" w:cs="Segoe UI"/>
                <w:sz w:val="22"/>
                <w:szCs w:val="22"/>
              </w:rPr>
            </w:pPr>
            <w:r w:rsidRPr="008468ED">
              <w:rPr>
                <w:rFonts w:ascii="Segoe UI" w:hAnsi="Segoe UI" w:cs="Segoe UI"/>
                <w:sz w:val="22"/>
                <w:szCs w:val="22"/>
              </w:rPr>
              <w:t xml:space="preserve">Adjustment </w:t>
            </w:r>
            <w:r>
              <w:rPr>
                <w:rFonts w:ascii="Segoe UI" w:hAnsi="Segoe UI" w:cs="Segoe UI"/>
                <w:sz w:val="22"/>
                <w:szCs w:val="22"/>
              </w:rPr>
              <w:t>magnitude</w:t>
            </w:r>
          </w:p>
          <w:p w14:paraId="44554452"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(m w.e.)</w:t>
            </w:r>
          </w:p>
        </w:tc>
      </w:tr>
      <w:tr w:rsidR="002D308D" w:rsidRPr="008468ED" w14:paraId="01122DFC" w14:textId="77777777" w:rsidTr="00581F80">
        <w:tc>
          <w:tcPr>
            <w:tcW w:w="1264" w:type="dxa"/>
            <w:tcBorders>
              <w:top w:val="single" w:sz="4" w:space="0" w:color="auto"/>
            </w:tcBorders>
            <w:tcMar>
              <w:top w:w="100" w:type="dxa"/>
              <w:left w:w="100" w:type="dxa"/>
              <w:bottom w:w="100" w:type="dxa"/>
              <w:right w:w="100" w:type="dxa"/>
            </w:tcMar>
          </w:tcPr>
          <w:p w14:paraId="03C1B71F"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5 Jul 1948</w:t>
            </w:r>
          </w:p>
        </w:tc>
        <w:tc>
          <w:tcPr>
            <w:tcW w:w="0" w:type="auto"/>
            <w:tcBorders>
              <w:top w:val="single" w:sz="4" w:space="0" w:color="auto"/>
            </w:tcBorders>
            <w:tcMar>
              <w:top w:w="100" w:type="dxa"/>
              <w:left w:w="100" w:type="dxa"/>
              <w:bottom w:w="100" w:type="dxa"/>
              <w:right w:w="100" w:type="dxa"/>
            </w:tcMar>
          </w:tcPr>
          <w:p w14:paraId="399ADDB4"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aerial</w:t>
            </w:r>
          </w:p>
        </w:tc>
        <w:tc>
          <w:tcPr>
            <w:tcW w:w="0" w:type="auto"/>
            <w:tcBorders>
              <w:top w:val="single" w:sz="4" w:space="0" w:color="auto"/>
            </w:tcBorders>
            <w:tcMar>
              <w:top w:w="100" w:type="dxa"/>
              <w:left w:w="100" w:type="dxa"/>
              <w:bottom w:w="100" w:type="dxa"/>
              <w:right w:w="100" w:type="dxa"/>
            </w:tcMar>
          </w:tcPr>
          <w:p w14:paraId="05381A23"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0.86</w:t>
            </w:r>
          </w:p>
        </w:tc>
        <w:tc>
          <w:tcPr>
            <w:tcW w:w="0" w:type="auto"/>
            <w:tcBorders>
              <w:top w:val="single" w:sz="4" w:space="0" w:color="auto"/>
            </w:tcBorders>
            <w:tcMar>
              <w:top w:w="100" w:type="dxa"/>
              <w:left w:w="100" w:type="dxa"/>
              <w:bottom w:w="100" w:type="dxa"/>
              <w:right w:w="100" w:type="dxa"/>
            </w:tcMar>
          </w:tcPr>
          <w:p w14:paraId="544F58BA"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SfM</w:t>
            </w:r>
          </w:p>
        </w:tc>
        <w:tc>
          <w:tcPr>
            <w:tcW w:w="0" w:type="auto"/>
            <w:tcBorders>
              <w:top w:val="single" w:sz="4" w:space="0" w:color="auto"/>
            </w:tcBorders>
            <w:tcMar>
              <w:top w:w="100" w:type="dxa"/>
              <w:left w:w="100" w:type="dxa"/>
              <w:bottom w:w="100" w:type="dxa"/>
              <w:right w:w="100" w:type="dxa"/>
            </w:tcMar>
          </w:tcPr>
          <w:p w14:paraId="030BB143" w14:textId="7A046EE6"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11.</w:t>
            </w:r>
            <w:r w:rsidR="002C749A">
              <w:rPr>
                <w:rFonts w:ascii="Segoe UI" w:hAnsi="Segoe UI" w:cs="Segoe UI"/>
                <w:sz w:val="22"/>
                <w:szCs w:val="22"/>
              </w:rPr>
              <w:t>82</w:t>
            </w:r>
          </w:p>
        </w:tc>
        <w:tc>
          <w:tcPr>
            <w:tcW w:w="0" w:type="auto"/>
            <w:tcBorders>
              <w:top w:val="single" w:sz="4" w:space="0" w:color="auto"/>
            </w:tcBorders>
            <w:tcMar>
              <w:top w:w="100" w:type="dxa"/>
              <w:left w:w="100" w:type="dxa"/>
              <w:bottom w:w="100" w:type="dxa"/>
              <w:right w:w="100" w:type="dxa"/>
            </w:tcMar>
          </w:tcPr>
          <w:p w14:paraId="729C1B12" w14:textId="77777777" w:rsidR="002D308D" w:rsidRPr="008468ED" w:rsidRDefault="002D308D" w:rsidP="005B1EC5">
            <w:pPr>
              <w:widowControl w:val="0"/>
              <w:jc w:val="center"/>
              <w:rPr>
                <w:rFonts w:ascii="Segoe UI" w:hAnsi="Segoe UI" w:cs="Segoe UI"/>
                <w:sz w:val="22"/>
                <w:szCs w:val="22"/>
              </w:rPr>
            </w:pPr>
            <w:r w:rsidRPr="0033028F">
              <w:rPr>
                <w:rFonts w:ascii="Segoe UI" w:hAnsi="Segoe UI" w:cs="Segoe UI"/>
                <w:sz w:val="22"/>
                <w:szCs w:val="22"/>
              </w:rPr>
              <w:t>100</w:t>
            </w:r>
          </w:p>
        </w:tc>
        <w:tc>
          <w:tcPr>
            <w:tcW w:w="0" w:type="auto"/>
            <w:tcBorders>
              <w:top w:val="single" w:sz="4" w:space="0" w:color="auto"/>
            </w:tcBorders>
            <w:tcMar>
              <w:top w:w="100" w:type="dxa"/>
              <w:left w:w="100" w:type="dxa"/>
              <w:bottom w:w="100" w:type="dxa"/>
              <w:right w:w="100" w:type="dxa"/>
            </w:tcMar>
          </w:tcPr>
          <w:p w14:paraId="69C78989" w14:textId="1C7F8E4F" w:rsidR="002D308D" w:rsidRPr="008468ED" w:rsidRDefault="002C749A" w:rsidP="005B1EC5">
            <w:pPr>
              <w:widowControl w:val="0"/>
              <w:jc w:val="center"/>
              <w:rPr>
                <w:rFonts w:ascii="Segoe UI" w:hAnsi="Segoe UI" w:cs="Segoe UI"/>
                <w:sz w:val="22"/>
                <w:szCs w:val="22"/>
              </w:rPr>
            </w:pPr>
            <w:r>
              <w:rPr>
                <w:rFonts w:ascii="Segoe UI" w:hAnsi="Segoe UI" w:cs="Segoe UI"/>
                <w:sz w:val="22"/>
                <w:szCs w:val="22"/>
              </w:rPr>
              <w:t>72</w:t>
            </w:r>
          </w:p>
        </w:tc>
        <w:tc>
          <w:tcPr>
            <w:tcW w:w="0" w:type="auto"/>
            <w:tcBorders>
              <w:top w:val="single" w:sz="4" w:space="0" w:color="auto"/>
            </w:tcBorders>
            <w:tcMar>
              <w:top w:w="100" w:type="dxa"/>
              <w:left w:w="100" w:type="dxa"/>
              <w:bottom w:w="100" w:type="dxa"/>
              <w:right w:w="100" w:type="dxa"/>
            </w:tcMar>
          </w:tcPr>
          <w:p w14:paraId="26F43140" w14:textId="2585CADC"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w:t>
            </w:r>
            <w:r w:rsidR="002C749A">
              <w:rPr>
                <w:rFonts w:ascii="Segoe UI" w:hAnsi="Segoe UI" w:cs="Segoe UI"/>
                <w:sz w:val="22"/>
                <w:szCs w:val="22"/>
              </w:rPr>
              <w:t>89</w:t>
            </w:r>
          </w:p>
        </w:tc>
      </w:tr>
      <w:tr w:rsidR="002D308D" w:rsidRPr="008468ED" w14:paraId="37ACECDB" w14:textId="77777777" w:rsidTr="00581F80">
        <w:tc>
          <w:tcPr>
            <w:tcW w:w="1264" w:type="dxa"/>
            <w:tcMar>
              <w:top w:w="100" w:type="dxa"/>
              <w:left w:w="100" w:type="dxa"/>
              <w:bottom w:w="100" w:type="dxa"/>
              <w:right w:w="100" w:type="dxa"/>
            </w:tcMar>
          </w:tcPr>
          <w:p w14:paraId="317AC5D5"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18 Sep 1957</w:t>
            </w:r>
          </w:p>
        </w:tc>
        <w:tc>
          <w:tcPr>
            <w:tcW w:w="0" w:type="auto"/>
            <w:tcMar>
              <w:top w:w="100" w:type="dxa"/>
              <w:left w:w="100" w:type="dxa"/>
              <w:bottom w:w="100" w:type="dxa"/>
              <w:right w:w="100" w:type="dxa"/>
            </w:tcMar>
          </w:tcPr>
          <w:p w14:paraId="4E045971"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17E819F5"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0.33</w:t>
            </w:r>
          </w:p>
        </w:tc>
        <w:tc>
          <w:tcPr>
            <w:tcW w:w="0" w:type="auto"/>
            <w:tcMar>
              <w:top w:w="100" w:type="dxa"/>
              <w:left w:w="100" w:type="dxa"/>
              <w:bottom w:w="100" w:type="dxa"/>
              <w:right w:w="100" w:type="dxa"/>
            </w:tcMar>
          </w:tcPr>
          <w:p w14:paraId="3E389C54"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1CD21191" w14:textId="6E58F514"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2.</w:t>
            </w:r>
            <w:r w:rsidR="002C749A">
              <w:rPr>
                <w:rFonts w:ascii="Segoe UI" w:hAnsi="Segoe UI" w:cs="Segoe UI"/>
                <w:sz w:val="22"/>
                <w:szCs w:val="22"/>
              </w:rPr>
              <w:t>89</w:t>
            </w:r>
          </w:p>
        </w:tc>
        <w:tc>
          <w:tcPr>
            <w:tcW w:w="0" w:type="auto"/>
            <w:tcMar>
              <w:top w:w="100" w:type="dxa"/>
              <w:left w:w="100" w:type="dxa"/>
              <w:bottom w:w="100" w:type="dxa"/>
              <w:right w:w="100" w:type="dxa"/>
            </w:tcMar>
          </w:tcPr>
          <w:p w14:paraId="41F8B35B"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100</w:t>
            </w:r>
          </w:p>
        </w:tc>
        <w:tc>
          <w:tcPr>
            <w:tcW w:w="0" w:type="auto"/>
            <w:tcMar>
              <w:top w:w="100" w:type="dxa"/>
              <w:left w:w="100" w:type="dxa"/>
              <w:bottom w:w="100" w:type="dxa"/>
              <w:right w:w="100" w:type="dxa"/>
            </w:tcMar>
          </w:tcPr>
          <w:p w14:paraId="7D056F10"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12</w:t>
            </w:r>
          </w:p>
        </w:tc>
        <w:tc>
          <w:tcPr>
            <w:tcW w:w="0" w:type="auto"/>
            <w:tcMar>
              <w:top w:w="100" w:type="dxa"/>
              <w:left w:w="100" w:type="dxa"/>
              <w:bottom w:w="100" w:type="dxa"/>
              <w:right w:w="100" w:type="dxa"/>
            </w:tcMar>
          </w:tcPr>
          <w:p w14:paraId="5482C42E" w14:textId="113ECC6C"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w:t>
            </w:r>
            <w:r w:rsidR="002C749A">
              <w:rPr>
                <w:rFonts w:ascii="Segoe UI" w:hAnsi="Segoe UI" w:cs="Segoe UI"/>
                <w:sz w:val="22"/>
                <w:szCs w:val="22"/>
              </w:rPr>
              <w:t>22</w:t>
            </w:r>
          </w:p>
        </w:tc>
      </w:tr>
      <w:tr w:rsidR="002D308D" w:rsidRPr="008468ED" w14:paraId="1C351E21" w14:textId="77777777" w:rsidTr="00581F80">
        <w:tc>
          <w:tcPr>
            <w:tcW w:w="1264" w:type="dxa"/>
            <w:tcMar>
              <w:top w:w="100" w:type="dxa"/>
              <w:left w:w="100" w:type="dxa"/>
              <w:bottom w:w="100" w:type="dxa"/>
              <w:right w:w="100" w:type="dxa"/>
            </w:tcMar>
          </w:tcPr>
          <w:p w14:paraId="7D8CFB8F"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11 Aug 1979</w:t>
            </w:r>
          </w:p>
        </w:tc>
        <w:tc>
          <w:tcPr>
            <w:tcW w:w="0" w:type="auto"/>
            <w:tcMar>
              <w:top w:w="100" w:type="dxa"/>
              <w:left w:w="100" w:type="dxa"/>
              <w:bottom w:w="100" w:type="dxa"/>
              <w:right w:w="100" w:type="dxa"/>
            </w:tcMar>
          </w:tcPr>
          <w:p w14:paraId="249B9AE8"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009276CC"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0.40</w:t>
            </w:r>
          </w:p>
        </w:tc>
        <w:tc>
          <w:tcPr>
            <w:tcW w:w="0" w:type="auto"/>
            <w:tcMar>
              <w:top w:w="100" w:type="dxa"/>
              <w:left w:w="100" w:type="dxa"/>
              <w:bottom w:w="100" w:type="dxa"/>
              <w:right w:w="100" w:type="dxa"/>
            </w:tcMar>
          </w:tcPr>
          <w:p w14:paraId="0DE432A6"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0677C92D" w14:textId="2A54015E"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3.</w:t>
            </w:r>
            <w:r w:rsidR="002C749A">
              <w:rPr>
                <w:rFonts w:ascii="Segoe UI" w:hAnsi="Segoe UI" w:cs="Segoe UI"/>
                <w:sz w:val="22"/>
                <w:szCs w:val="22"/>
              </w:rPr>
              <w:t>06</w:t>
            </w:r>
          </w:p>
        </w:tc>
        <w:tc>
          <w:tcPr>
            <w:tcW w:w="0" w:type="auto"/>
            <w:tcMar>
              <w:top w:w="100" w:type="dxa"/>
              <w:left w:w="100" w:type="dxa"/>
              <w:bottom w:w="100" w:type="dxa"/>
              <w:right w:w="100" w:type="dxa"/>
            </w:tcMar>
          </w:tcPr>
          <w:p w14:paraId="3C6D6B2C"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66</w:t>
            </w:r>
          </w:p>
        </w:tc>
        <w:tc>
          <w:tcPr>
            <w:tcW w:w="0" w:type="auto"/>
            <w:tcMar>
              <w:top w:w="100" w:type="dxa"/>
              <w:left w:w="100" w:type="dxa"/>
              <w:bottom w:w="100" w:type="dxa"/>
              <w:right w:w="100" w:type="dxa"/>
            </w:tcMar>
          </w:tcPr>
          <w:p w14:paraId="4CB5526F"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44</w:t>
            </w:r>
          </w:p>
        </w:tc>
        <w:tc>
          <w:tcPr>
            <w:tcW w:w="0" w:type="auto"/>
            <w:tcMar>
              <w:top w:w="100" w:type="dxa"/>
              <w:left w:w="100" w:type="dxa"/>
              <w:bottom w:w="100" w:type="dxa"/>
              <w:right w:w="100" w:type="dxa"/>
            </w:tcMar>
          </w:tcPr>
          <w:p w14:paraId="63284D94" w14:textId="64F72B83"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w:t>
            </w:r>
            <w:r w:rsidR="002C749A">
              <w:rPr>
                <w:rFonts w:ascii="Segoe UI" w:hAnsi="Segoe UI" w:cs="Segoe UI"/>
                <w:sz w:val="22"/>
                <w:szCs w:val="22"/>
              </w:rPr>
              <w:t>26</w:t>
            </w:r>
          </w:p>
        </w:tc>
      </w:tr>
      <w:tr w:rsidR="002D308D" w:rsidRPr="008468ED" w14:paraId="1A8D5BAC" w14:textId="77777777" w:rsidTr="00581F80">
        <w:tc>
          <w:tcPr>
            <w:tcW w:w="1264" w:type="dxa"/>
            <w:tcMar>
              <w:top w:w="100" w:type="dxa"/>
              <w:left w:w="100" w:type="dxa"/>
              <w:bottom w:w="100" w:type="dxa"/>
              <w:right w:w="100" w:type="dxa"/>
            </w:tcMar>
          </w:tcPr>
          <w:p w14:paraId="3CD19907"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28 Aug 1989</w:t>
            </w:r>
          </w:p>
        </w:tc>
        <w:tc>
          <w:tcPr>
            <w:tcW w:w="0" w:type="auto"/>
            <w:tcMar>
              <w:top w:w="100" w:type="dxa"/>
              <w:left w:w="100" w:type="dxa"/>
              <w:bottom w:w="100" w:type="dxa"/>
              <w:right w:w="100" w:type="dxa"/>
            </w:tcMar>
          </w:tcPr>
          <w:p w14:paraId="4FE86E7E"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22E3C685"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0.41</w:t>
            </w:r>
          </w:p>
        </w:tc>
        <w:tc>
          <w:tcPr>
            <w:tcW w:w="0" w:type="auto"/>
            <w:tcMar>
              <w:top w:w="100" w:type="dxa"/>
              <w:left w:w="100" w:type="dxa"/>
              <w:bottom w:w="100" w:type="dxa"/>
              <w:right w:w="100" w:type="dxa"/>
            </w:tcMar>
          </w:tcPr>
          <w:p w14:paraId="1743A1A1"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189C51A4" w14:textId="381CFE88"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2.</w:t>
            </w:r>
            <w:r w:rsidR="002C749A">
              <w:rPr>
                <w:rFonts w:ascii="Segoe UI" w:hAnsi="Segoe UI" w:cs="Segoe UI"/>
                <w:sz w:val="22"/>
                <w:szCs w:val="22"/>
              </w:rPr>
              <w:t>64</w:t>
            </w:r>
          </w:p>
        </w:tc>
        <w:tc>
          <w:tcPr>
            <w:tcW w:w="0" w:type="auto"/>
            <w:tcMar>
              <w:top w:w="100" w:type="dxa"/>
              <w:left w:w="100" w:type="dxa"/>
              <w:bottom w:w="100" w:type="dxa"/>
              <w:right w:w="100" w:type="dxa"/>
            </w:tcMar>
          </w:tcPr>
          <w:p w14:paraId="3FF4C43D"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76</w:t>
            </w:r>
          </w:p>
        </w:tc>
        <w:tc>
          <w:tcPr>
            <w:tcW w:w="0" w:type="auto"/>
            <w:tcMar>
              <w:top w:w="100" w:type="dxa"/>
              <w:left w:w="100" w:type="dxa"/>
              <w:bottom w:w="100" w:type="dxa"/>
              <w:right w:w="100" w:type="dxa"/>
            </w:tcMar>
          </w:tcPr>
          <w:p w14:paraId="2C1932D3"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38</w:t>
            </w:r>
          </w:p>
        </w:tc>
        <w:tc>
          <w:tcPr>
            <w:tcW w:w="0" w:type="auto"/>
            <w:tcMar>
              <w:top w:w="100" w:type="dxa"/>
              <w:left w:w="100" w:type="dxa"/>
              <w:bottom w:w="100" w:type="dxa"/>
              <w:right w:w="100" w:type="dxa"/>
            </w:tcMar>
          </w:tcPr>
          <w:p w14:paraId="5DBF9A3F" w14:textId="183145B3"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w:t>
            </w:r>
            <w:r w:rsidR="002C749A">
              <w:rPr>
                <w:rFonts w:ascii="Segoe UI" w:hAnsi="Segoe UI" w:cs="Segoe UI"/>
                <w:sz w:val="22"/>
                <w:szCs w:val="22"/>
              </w:rPr>
              <w:t>67</w:t>
            </w:r>
          </w:p>
        </w:tc>
      </w:tr>
      <w:tr w:rsidR="002D308D" w:rsidRPr="008468ED" w14:paraId="48C71F9F" w14:textId="77777777" w:rsidTr="00581F80">
        <w:tc>
          <w:tcPr>
            <w:tcW w:w="1264" w:type="dxa"/>
            <w:tcMar>
              <w:top w:w="100" w:type="dxa"/>
              <w:left w:w="100" w:type="dxa"/>
              <w:bottom w:w="100" w:type="dxa"/>
              <w:right w:w="100" w:type="dxa"/>
            </w:tcMar>
          </w:tcPr>
          <w:p w14:paraId="3C02A7D5" w14:textId="77777777" w:rsidR="002D308D" w:rsidRPr="008468ED" w:rsidRDefault="002D308D" w:rsidP="005B1EC5">
            <w:pPr>
              <w:widowControl w:val="0"/>
              <w:jc w:val="center"/>
              <w:rPr>
                <w:rFonts w:ascii="Segoe UI" w:hAnsi="Segoe UI" w:cs="Segoe UI"/>
                <w:sz w:val="22"/>
                <w:szCs w:val="22"/>
              </w:rPr>
            </w:pPr>
            <w:r w:rsidRPr="00F1643F">
              <w:rPr>
                <w:rFonts w:ascii="Segoe UI" w:hAnsi="Segoe UI" w:cs="Segoe UI"/>
                <w:sz w:val="22"/>
                <w:szCs w:val="22"/>
              </w:rPr>
              <w:t>11</w:t>
            </w:r>
            <w:r>
              <w:rPr>
                <w:rFonts w:ascii="Segoe UI" w:hAnsi="Segoe UI" w:cs="Segoe UI"/>
                <w:sz w:val="22"/>
                <w:szCs w:val="22"/>
              </w:rPr>
              <w:t xml:space="preserve"> Feb </w:t>
            </w:r>
            <w:r w:rsidRPr="00F1643F">
              <w:rPr>
                <w:rFonts w:ascii="Segoe UI" w:hAnsi="Segoe UI" w:cs="Segoe UI"/>
                <w:sz w:val="22"/>
                <w:szCs w:val="22"/>
              </w:rPr>
              <w:t>2000*</w:t>
            </w:r>
          </w:p>
        </w:tc>
        <w:tc>
          <w:tcPr>
            <w:tcW w:w="0" w:type="auto"/>
            <w:tcMar>
              <w:top w:w="100" w:type="dxa"/>
              <w:left w:w="100" w:type="dxa"/>
              <w:bottom w:w="100" w:type="dxa"/>
              <w:right w:w="100" w:type="dxa"/>
            </w:tcMar>
          </w:tcPr>
          <w:p w14:paraId="4CED61C2"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satellite</w:t>
            </w:r>
          </w:p>
        </w:tc>
        <w:tc>
          <w:tcPr>
            <w:tcW w:w="0" w:type="auto"/>
            <w:tcMar>
              <w:top w:w="100" w:type="dxa"/>
              <w:left w:w="100" w:type="dxa"/>
              <w:bottom w:w="100" w:type="dxa"/>
              <w:right w:w="100" w:type="dxa"/>
            </w:tcMar>
          </w:tcPr>
          <w:p w14:paraId="49CC1EFA"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n/a</w:t>
            </w:r>
          </w:p>
        </w:tc>
        <w:tc>
          <w:tcPr>
            <w:tcW w:w="0" w:type="auto"/>
            <w:tcMar>
              <w:top w:w="100" w:type="dxa"/>
              <w:left w:w="100" w:type="dxa"/>
              <w:bottom w:w="100" w:type="dxa"/>
              <w:right w:w="100" w:type="dxa"/>
            </w:tcMar>
          </w:tcPr>
          <w:p w14:paraId="36CD2BF2"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available</w:t>
            </w:r>
          </w:p>
        </w:tc>
        <w:tc>
          <w:tcPr>
            <w:tcW w:w="0" w:type="auto"/>
            <w:tcMar>
              <w:top w:w="100" w:type="dxa"/>
              <w:left w:w="100" w:type="dxa"/>
              <w:bottom w:w="100" w:type="dxa"/>
              <w:right w:w="100" w:type="dxa"/>
            </w:tcMar>
          </w:tcPr>
          <w:p w14:paraId="781BB58F" w14:textId="4A1611EA"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2.</w:t>
            </w:r>
            <w:r w:rsidR="002C749A">
              <w:rPr>
                <w:rFonts w:ascii="Segoe UI" w:hAnsi="Segoe UI" w:cs="Segoe UI"/>
                <w:sz w:val="22"/>
                <w:szCs w:val="22"/>
              </w:rPr>
              <w:t>30</w:t>
            </w:r>
          </w:p>
        </w:tc>
        <w:tc>
          <w:tcPr>
            <w:tcW w:w="0" w:type="auto"/>
            <w:tcMar>
              <w:top w:w="100" w:type="dxa"/>
              <w:left w:w="100" w:type="dxa"/>
              <w:bottom w:w="100" w:type="dxa"/>
              <w:right w:w="100" w:type="dxa"/>
            </w:tcMar>
          </w:tcPr>
          <w:p w14:paraId="5A111633" w14:textId="77777777" w:rsidR="002D308D" w:rsidRPr="0033028F" w:rsidRDefault="002D308D" w:rsidP="005B1EC5">
            <w:pPr>
              <w:widowControl w:val="0"/>
              <w:jc w:val="center"/>
              <w:rPr>
                <w:rFonts w:ascii="Segoe UI" w:hAnsi="Segoe UI" w:cs="Segoe UI"/>
                <w:sz w:val="22"/>
                <w:szCs w:val="22"/>
              </w:rPr>
            </w:pPr>
            <w:r w:rsidRPr="0033028F">
              <w:rPr>
                <w:rFonts w:ascii="Segoe UI" w:hAnsi="Segoe UI" w:cs="Segoe UI"/>
                <w:sz w:val="22"/>
                <w:szCs w:val="22"/>
              </w:rPr>
              <w:t>99</w:t>
            </w:r>
          </w:p>
        </w:tc>
        <w:tc>
          <w:tcPr>
            <w:tcW w:w="0" w:type="auto"/>
            <w:tcMar>
              <w:top w:w="100" w:type="dxa"/>
              <w:left w:w="100" w:type="dxa"/>
              <w:bottom w:w="100" w:type="dxa"/>
              <w:right w:w="100" w:type="dxa"/>
            </w:tcMar>
          </w:tcPr>
          <w:p w14:paraId="5C8D880E" w14:textId="77777777" w:rsidR="002D308D" w:rsidRPr="00F1643F" w:rsidRDefault="002D308D" w:rsidP="005B1EC5">
            <w:pPr>
              <w:widowControl w:val="0"/>
              <w:jc w:val="center"/>
              <w:rPr>
                <w:rFonts w:ascii="Segoe UI" w:hAnsi="Segoe UI" w:cs="Segoe UI"/>
                <w:sz w:val="22"/>
                <w:szCs w:val="22"/>
              </w:rPr>
            </w:pPr>
            <w:r w:rsidRPr="00F1643F">
              <w:rPr>
                <w:rFonts w:ascii="Segoe UI" w:hAnsi="Segoe UI" w:cs="Segoe UI"/>
                <w:sz w:val="22"/>
                <w:szCs w:val="22"/>
              </w:rPr>
              <w:t>n/a</w:t>
            </w:r>
          </w:p>
        </w:tc>
        <w:tc>
          <w:tcPr>
            <w:tcW w:w="0" w:type="auto"/>
            <w:tcMar>
              <w:top w:w="100" w:type="dxa"/>
              <w:left w:w="100" w:type="dxa"/>
              <w:bottom w:w="100" w:type="dxa"/>
              <w:right w:w="100" w:type="dxa"/>
            </w:tcMar>
          </w:tcPr>
          <w:p w14:paraId="3CA95FA5" w14:textId="77777777" w:rsidR="002D308D" w:rsidRPr="00F1643F" w:rsidRDefault="002D308D" w:rsidP="005B1EC5">
            <w:pPr>
              <w:widowControl w:val="0"/>
              <w:jc w:val="center"/>
              <w:rPr>
                <w:rFonts w:ascii="Segoe UI" w:hAnsi="Segoe UI" w:cs="Segoe UI"/>
                <w:sz w:val="22"/>
                <w:szCs w:val="22"/>
              </w:rPr>
            </w:pPr>
            <w:r w:rsidRPr="00F1643F">
              <w:rPr>
                <w:rFonts w:ascii="Segoe UI" w:hAnsi="Segoe UI" w:cs="Segoe UI"/>
                <w:sz w:val="22"/>
                <w:szCs w:val="22"/>
              </w:rPr>
              <w:t>n/a</w:t>
            </w:r>
          </w:p>
        </w:tc>
      </w:tr>
      <w:tr w:rsidR="002D308D" w:rsidRPr="008468ED" w14:paraId="13672BAC" w14:textId="77777777" w:rsidTr="00581F80">
        <w:tc>
          <w:tcPr>
            <w:tcW w:w="1264" w:type="dxa"/>
            <w:tcMar>
              <w:top w:w="100" w:type="dxa"/>
              <w:left w:w="100" w:type="dxa"/>
              <w:bottom w:w="100" w:type="dxa"/>
              <w:right w:w="100" w:type="dxa"/>
            </w:tcMar>
          </w:tcPr>
          <w:p w14:paraId="1A14F912" w14:textId="77777777" w:rsidR="002D308D" w:rsidRPr="004863B3" w:rsidRDefault="002D308D" w:rsidP="005B1EC5">
            <w:pPr>
              <w:widowControl w:val="0"/>
              <w:jc w:val="center"/>
              <w:rPr>
                <w:rFonts w:ascii="Segoe UI" w:hAnsi="Segoe UI" w:cs="Segoe UI"/>
                <w:sz w:val="22"/>
                <w:szCs w:val="22"/>
              </w:rPr>
            </w:pPr>
            <w:r w:rsidRPr="004863B3">
              <w:rPr>
                <w:rFonts w:ascii="Segoe UI" w:hAnsi="Segoe UI" w:cs="Segoe UI"/>
                <w:sz w:val="22"/>
                <w:szCs w:val="22"/>
              </w:rPr>
              <w:t>4</w:t>
            </w:r>
            <w:r>
              <w:rPr>
                <w:rFonts w:ascii="Segoe UI" w:hAnsi="Segoe UI" w:cs="Segoe UI"/>
                <w:sz w:val="22"/>
                <w:szCs w:val="22"/>
              </w:rPr>
              <w:t xml:space="preserve"> Sep </w:t>
            </w:r>
            <w:r w:rsidRPr="004863B3">
              <w:rPr>
                <w:rFonts w:ascii="Segoe UI" w:hAnsi="Segoe UI" w:cs="Segoe UI"/>
                <w:sz w:val="22"/>
                <w:szCs w:val="22"/>
              </w:rPr>
              <w:t>2013</w:t>
            </w:r>
          </w:p>
        </w:tc>
        <w:tc>
          <w:tcPr>
            <w:tcW w:w="0" w:type="auto"/>
            <w:tcMar>
              <w:top w:w="100" w:type="dxa"/>
              <w:left w:w="100" w:type="dxa"/>
              <w:bottom w:w="100" w:type="dxa"/>
              <w:right w:w="100" w:type="dxa"/>
            </w:tcMar>
          </w:tcPr>
          <w:p w14:paraId="31A3E701" w14:textId="77777777" w:rsidR="002D308D" w:rsidRPr="008468ED" w:rsidRDefault="002D308D" w:rsidP="005B1EC5">
            <w:pPr>
              <w:widowControl w:val="0"/>
              <w:rPr>
                <w:rFonts w:ascii="Segoe UI" w:hAnsi="Segoe UI" w:cs="Segoe UI"/>
                <w:sz w:val="22"/>
                <w:szCs w:val="22"/>
              </w:rPr>
            </w:pPr>
            <w:r w:rsidRPr="0033028F">
              <w:rPr>
                <w:rFonts w:ascii="Segoe UI" w:hAnsi="Segoe UI" w:cs="Segoe UI"/>
                <w:sz w:val="22"/>
                <w:szCs w:val="22"/>
              </w:rPr>
              <w:t>satellite</w:t>
            </w:r>
          </w:p>
        </w:tc>
        <w:tc>
          <w:tcPr>
            <w:tcW w:w="0" w:type="auto"/>
            <w:tcMar>
              <w:top w:w="100" w:type="dxa"/>
              <w:left w:w="100" w:type="dxa"/>
              <w:bottom w:w="100" w:type="dxa"/>
              <w:right w:w="100" w:type="dxa"/>
            </w:tcMar>
          </w:tcPr>
          <w:p w14:paraId="77E1E56E"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n/a</w:t>
            </w:r>
          </w:p>
        </w:tc>
        <w:tc>
          <w:tcPr>
            <w:tcW w:w="0" w:type="auto"/>
            <w:tcMar>
              <w:top w:w="100" w:type="dxa"/>
              <w:left w:w="100" w:type="dxa"/>
              <w:bottom w:w="100" w:type="dxa"/>
              <w:right w:w="100" w:type="dxa"/>
            </w:tcMar>
          </w:tcPr>
          <w:p w14:paraId="302BA586"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available</w:t>
            </w:r>
          </w:p>
        </w:tc>
        <w:tc>
          <w:tcPr>
            <w:tcW w:w="0" w:type="auto"/>
            <w:tcMar>
              <w:top w:w="100" w:type="dxa"/>
              <w:left w:w="100" w:type="dxa"/>
              <w:bottom w:w="100" w:type="dxa"/>
              <w:right w:w="100" w:type="dxa"/>
            </w:tcMar>
          </w:tcPr>
          <w:p w14:paraId="1579C333" w14:textId="74CFCF8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w:t>
            </w:r>
            <w:r w:rsidR="002C749A">
              <w:rPr>
                <w:rFonts w:ascii="Segoe UI" w:hAnsi="Segoe UI" w:cs="Segoe UI"/>
                <w:sz w:val="22"/>
                <w:szCs w:val="22"/>
              </w:rPr>
              <w:t>79</w:t>
            </w:r>
          </w:p>
        </w:tc>
        <w:tc>
          <w:tcPr>
            <w:tcW w:w="0" w:type="auto"/>
            <w:tcMar>
              <w:top w:w="100" w:type="dxa"/>
              <w:left w:w="100" w:type="dxa"/>
              <w:bottom w:w="100" w:type="dxa"/>
              <w:right w:w="100" w:type="dxa"/>
            </w:tcMar>
          </w:tcPr>
          <w:p w14:paraId="7B4233DF" w14:textId="77777777" w:rsidR="002D308D" w:rsidRPr="0033028F" w:rsidRDefault="002D308D" w:rsidP="005B1EC5">
            <w:pPr>
              <w:widowControl w:val="0"/>
              <w:jc w:val="center"/>
              <w:rPr>
                <w:rFonts w:ascii="Segoe UI" w:hAnsi="Segoe UI" w:cs="Segoe UI"/>
                <w:sz w:val="22"/>
                <w:szCs w:val="22"/>
              </w:rPr>
            </w:pPr>
            <w:r w:rsidRPr="0033028F">
              <w:rPr>
                <w:rFonts w:ascii="Segoe UI" w:hAnsi="Segoe UI" w:cs="Segoe UI"/>
                <w:sz w:val="22"/>
                <w:szCs w:val="22"/>
              </w:rPr>
              <w:t>100</w:t>
            </w:r>
          </w:p>
        </w:tc>
        <w:tc>
          <w:tcPr>
            <w:tcW w:w="0" w:type="auto"/>
            <w:tcMar>
              <w:top w:w="100" w:type="dxa"/>
              <w:left w:w="100" w:type="dxa"/>
              <w:bottom w:w="100" w:type="dxa"/>
              <w:right w:w="100" w:type="dxa"/>
            </w:tcMar>
          </w:tcPr>
          <w:p w14:paraId="35CCE2A1"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28</w:t>
            </w:r>
          </w:p>
        </w:tc>
        <w:tc>
          <w:tcPr>
            <w:tcW w:w="0" w:type="auto"/>
            <w:tcMar>
              <w:top w:w="100" w:type="dxa"/>
              <w:left w:w="100" w:type="dxa"/>
              <w:bottom w:w="100" w:type="dxa"/>
              <w:right w:w="100" w:type="dxa"/>
            </w:tcMar>
          </w:tcPr>
          <w:p w14:paraId="101F14A1"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-0.45</w:t>
            </w:r>
          </w:p>
        </w:tc>
      </w:tr>
      <w:tr w:rsidR="002D308D" w:rsidRPr="008468ED" w14:paraId="1E2A43D6" w14:textId="77777777" w:rsidTr="00581F80">
        <w:tc>
          <w:tcPr>
            <w:tcW w:w="1264" w:type="dxa"/>
            <w:tcMar>
              <w:top w:w="100" w:type="dxa"/>
              <w:left w:w="100" w:type="dxa"/>
              <w:bottom w:w="100" w:type="dxa"/>
              <w:right w:w="100" w:type="dxa"/>
            </w:tcMar>
          </w:tcPr>
          <w:p w14:paraId="78032E63" w14:textId="77777777" w:rsidR="002D308D" w:rsidRPr="004863B3" w:rsidRDefault="002D308D" w:rsidP="005B1EC5">
            <w:pPr>
              <w:widowControl w:val="0"/>
              <w:jc w:val="center"/>
              <w:rPr>
                <w:rFonts w:ascii="Segoe UI" w:hAnsi="Segoe UI" w:cs="Segoe UI"/>
                <w:sz w:val="22"/>
                <w:szCs w:val="22"/>
              </w:rPr>
            </w:pPr>
            <w:r w:rsidRPr="004863B3">
              <w:rPr>
                <w:rFonts w:ascii="Segoe UI" w:hAnsi="Segoe UI" w:cs="Segoe UI"/>
                <w:sz w:val="22"/>
                <w:szCs w:val="22"/>
              </w:rPr>
              <w:t>28</w:t>
            </w:r>
            <w:r>
              <w:rPr>
                <w:rFonts w:ascii="Segoe UI" w:hAnsi="Segoe UI" w:cs="Segoe UI"/>
                <w:sz w:val="22"/>
                <w:szCs w:val="22"/>
              </w:rPr>
              <w:t xml:space="preserve"> Aug </w:t>
            </w:r>
            <w:r w:rsidRPr="004863B3">
              <w:rPr>
                <w:rFonts w:ascii="Segoe UI" w:hAnsi="Segoe UI" w:cs="Segoe UI"/>
                <w:sz w:val="22"/>
                <w:szCs w:val="22"/>
              </w:rPr>
              <w:t>2016</w:t>
            </w:r>
          </w:p>
        </w:tc>
        <w:tc>
          <w:tcPr>
            <w:tcW w:w="0" w:type="auto"/>
            <w:tcMar>
              <w:top w:w="100" w:type="dxa"/>
              <w:left w:w="100" w:type="dxa"/>
              <w:bottom w:w="100" w:type="dxa"/>
              <w:right w:w="100" w:type="dxa"/>
            </w:tcMar>
          </w:tcPr>
          <w:p w14:paraId="2D17820E"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satellite</w:t>
            </w:r>
          </w:p>
        </w:tc>
        <w:tc>
          <w:tcPr>
            <w:tcW w:w="0" w:type="auto"/>
            <w:tcMar>
              <w:top w:w="100" w:type="dxa"/>
              <w:left w:w="100" w:type="dxa"/>
              <w:bottom w:w="100" w:type="dxa"/>
              <w:right w:w="100" w:type="dxa"/>
            </w:tcMar>
          </w:tcPr>
          <w:p w14:paraId="79E510C0"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0.34</w:t>
            </w:r>
          </w:p>
        </w:tc>
        <w:tc>
          <w:tcPr>
            <w:tcW w:w="0" w:type="auto"/>
            <w:tcMar>
              <w:top w:w="100" w:type="dxa"/>
              <w:left w:w="100" w:type="dxa"/>
              <w:bottom w:w="100" w:type="dxa"/>
              <w:right w:w="100" w:type="dxa"/>
            </w:tcMar>
          </w:tcPr>
          <w:p w14:paraId="63C08265"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ASP</w:t>
            </w:r>
          </w:p>
        </w:tc>
        <w:tc>
          <w:tcPr>
            <w:tcW w:w="0" w:type="auto"/>
            <w:tcMar>
              <w:top w:w="100" w:type="dxa"/>
              <w:left w:w="100" w:type="dxa"/>
              <w:bottom w:w="100" w:type="dxa"/>
              <w:right w:w="100" w:type="dxa"/>
            </w:tcMar>
          </w:tcPr>
          <w:p w14:paraId="6B574537"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1.11</w:t>
            </w:r>
          </w:p>
        </w:tc>
        <w:tc>
          <w:tcPr>
            <w:tcW w:w="0" w:type="auto"/>
            <w:tcMar>
              <w:top w:w="100" w:type="dxa"/>
              <w:left w:w="100" w:type="dxa"/>
              <w:bottom w:w="100" w:type="dxa"/>
              <w:right w:w="100" w:type="dxa"/>
            </w:tcMar>
          </w:tcPr>
          <w:p w14:paraId="0E0737BC" w14:textId="77777777" w:rsidR="002D308D" w:rsidRPr="0033028F" w:rsidRDefault="002D308D" w:rsidP="005B1EC5">
            <w:pPr>
              <w:widowControl w:val="0"/>
              <w:jc w:val="center"/>
              <w:rPr>
                <w:rFonts w:ascii="Segoe UI" w:hAnsi="Segoe UI" w:cs="Segoe UI"/>
                <w:sz w:val="22"/>
                <w:szCs w:val="22"/>
              </w:rPr>
            </w:pPr>
            <w:r w:rsidRPr="0033028F">
              <w:rPr>
                <w:rFonts w:ascii="Segoe UI" w:hAnsi="Segoe UI" w:cs="Segoe UI"/>
                <w:sz w:val="22"/>
                <w:szCs w:val="22"/>
              </w:rPr>
              <w:t>100</w:t>
            </w:r>
          </w:p>
        </w:tc>
        <w:tc>
          <w:tcPr>
            <w:tcW w:w="0" w:type="auto"/>
            <w:tcMar>
              <w:top w:w="100" w:type="dxa"/>
              <w:left w:w="100" w:type="dxa"/>
              <w:bottom w:w="100" w:type="dxa"/>
              <w:right w:w="100" w:type="dxa"/>
            </w:tcMar>
          </w:tcPr>
          <w:p w14:paraId="45F1D860"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41</w:t>
            </w:r>
          </w:p>
        </w:tc>
        <w:tc>
          <w:tcPr>
            <w:tcW w:w="0" w:type="auto"/>
            <w:tcMar>
              <w:top w:w="100" w:type="dxa"/>
              <w:left w:w="100" w:type="dxa"/>
              <w:bottom w:w="100" w:type="dxa"/>
              <w:right w:w="100" w:type="dxa"/>
            </w:tcMar>
          </w:tcPr>
          <w:p w14:paraId="6A06B3BD"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-0.60</w:t>
            </w:r>
          </w:p>
        </w:tc>
      </w:tr>
      <w:tr w:rsidR="002D308D" w:rsidRPr="008468ED" w14:paraId="75D73BA9" w14:textId="77777777" w:rsidTr="00581F80">
        <w:trPr>
          <w:trHeight w:val="21"/>
        </w:trPr>
        <w:tc>
          <w:tcPr>
            <w:tcW w:w="1264" w:type="dxa"/>
            <w:tcBorders>
              <w:bottom w:val="single" w:sz="4" w:space="0" w:color="auto"/>
            </w:tcBorders>
            <w:tcMar>
              <w:top w:w="100" w:type="dxa"/>
              <w:left w:w="100" w:type="dxa"/>
              <w:bottom w:w="100" w:type="dxa"/>
              <w:right w:w="100" w:type="dxa"/>
            </w:tcMar>
          </w:tcPr>
          <w:p w14:paraId="56792AFA" w14:textId="77777777" w:rsidR="002D308D" w:rsidRPr="004863B3" w:rsidRDefault="002D308D" w:rsidP="005B1EC5">
            <w:pPr>
              <w:widowControl w:val="0"/>
              <w:jc w:val="center"/>
              <w:rPr>
                <w:rFonts w:ascii="Segoe UI" w:hAnsi="Segoe UI" w:cs="Segoe UI"/>
                <w:sz w:val="22"/>
                <w:szCs w:val="22"/>
              </w:rPr>
            </w:pPr>
            <w:r w:rsidRPr="004863B3">
              <w:rPr>
                <w:rFonts w:ascii="Segoe UI" w:hAnsi="Segoe UI" w:cs="Segoe UI"/>
                <w:sz w:val="22"/>
                <w:szCs w:val="22"/>
              </w:rPr>
              <w:t>2</w:t>
            </w:r>
            <w:r>
              <w:rPr>
                <w:rFonts w:ascii="Segoe UI" w:hAnsi="Segoe UI" w:cs="Segoe UI"/>
                <w:sz w:val="22"/>
                <w:szCs w:val="22"/>
              </w:rPr>
              <w:t xml:space="preserve"> Sep </w:t>
            </w:r>
            <w:r w:rsidRPr="004863B3">
              <w:rPr>
                <w:rFonts w:ascii="Segoe UI" w:hAnsi="Segoe UI" w:cs="Segoe UI"/>
                <w:sz w:val="22"/>
                <w:szCs w:val="22"/>
              </w:rPr>
              <w:t>2018</w:t>
            </w:r>
          </w:p>
        </w:tc>
        <w:tc>
          <w:tcPr>
            <w:tcW w:w="0" w:type="auto"/>
            <w:tcBorders>
              <w:bottom w:val="single" w:sz="4" w:space="0" w:color="auto"/>
            </w:tcBorders>
            <w:tcMar>
              <w:top w:w="100" w:type="dxa"/>
              <w:left w:w="100" w:type="dxa"/>
              <w:bottom w:w="100" w:type="dxa"/>
              <w:right w:w="100" w:type="dxa"/>
            </w:tcMar>
          </w:tcPr>
          <w:p w14:paraId="0172A88B"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satellite</w:t>
            </w:r>
          </w:p>
        </w:tc>
        <w:tc>
          <w:tcPr>
            <w:tcW w:w="0" w:type="auto"/>
            <w:tcBorders>
              <w:bottom w:val="single" w:sz="4" w:space="0" w:color="auto"/>
            </w:tcBorders>
            <w:tcMar>
              <w:top w:w="100" w:type="dxa"/>
              <w:left w:w="100" w:type="dxa"/>
              <w:bottom w:w="100" w:type="dxa"/>
              <w:right w:w="100" w:type="dxa"/>
            </w:tcMar>
          </w:tcPr>
          <w:p w14:paraId="26B8894E"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2</w:t>
            </w:r>
          </w:p>
        </w:tc>
        <w:tc>
          <w:tcPr>
            <w:tcW w:w="0" w:type="auto"/>
            <w:tcBorders>
              <w:bottom w:val="single" w:sz="4" w:space="0" w:color="auto"/>
            </w:tcBorders>
            <w:tcMar>
              <w:top w:w="100" w:type="dxa"/>
              <w:left w:w="100" w:type="dxa"/>
              <w:bottom w:w="100" w:type="dxa"/>
              <w:right w:w="100" w:type="dxa"/>
            </w:tcMar>
          </w:tcPr>
          <w:p w14:paraId="107840A5"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ASP</w:t>
            </w:r>
          </w:p>
        </w:tc>
        <w:tc>
          <w:tcPr>
            <w:tcW w:w="0" w:type="auto"/>
            <w:tcBorders>
              <w:bottom w:val="single" w:sz="4" w:space="0" w:color="auto"/>
            </w:tcBorders>
            <w:tcMar>
              <w:top w:w="100" w:type="dxa"/>
              <w:left w:w="100" w:type="dxa"/>
              <w:bottom w:w="100" w:type="dxa"/>
              <w:right w:w="100" w:type="dxa"/>
            </w:tcMar>
          </w:tcPr>
          <w:p w14:paraId="7054A79C"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w:t>
            </w:r>
          </w:p>
        </w:tc>
        <w:tc>
          <w:tcPr>
            <w:tcW w:w="0" w:type="auto"/>
            <w:tcBorders>
              <w:bottom w:val="single" w:sz="4" w:space="0" w:color="auto"/>
            </w:tcBorders>
            <w:tcMar>
              <w:top w:w="100" w:type="dxa"/>
              <w:left w:w="100" w:type="dxa"/>
              <w:bottom w:w="100" w:type="dxa"/>
              <w:right w:w="100" w:type="dxa"/>
            </w:tcMar>
          </w:tcPr>
          <w:p w14:paraId="7AAEED90" w14:textId="77777777" w:rsidR="002D308D" w:rsidRPr="0033028F" w:rsidRDefault="002D308D" w:rsidP="005B1EC5">
            <w:pPr>
              <w:widowControl w:val="0"/>
              <w:jc w:val="center"/>
              <w:rPr>
                <w:rFonts w:ascii="Segoe UI" w:hAnsi="Segoe UI" w:cs="Segoe UI"/>
                <w:sz w:val="22"/>
                <w:szCs w:val="22"/>
              </w:rPr>
            </w:pPr>
            <w:r w:rsidRPr="0033028F">
              <w:rPr>
                <w:rFonts w:ascii="Segoe UI" w:hAnsi="Segoe UI" w:cs="Segoe UI"/>
                <w:sz w:val="22"/>
                <w:szCs w:val="22"/>
              </w:rPr>
              <w:t>100</w:t>
            </w:r>
          </w:p>
        </w:tc>
        <w:tc>
          <w:tcPr>
            <w:tcW w:w="0" w:type="auto"/>
            <w:tcBorders>
              <w:bottom w:val="single" w:sz="4" w:space="0" w:color="auto"/>
            </w:tcBorders>
            <w:tcMar>
              <w:top w:w="100" w:type="dxa"/>
              <w:left w:w="100" w:type="dxa"/>
              <w:bottom w:w="100" w:type="dxa"/>
              <w:right w:w="100" w:type="dxa"/>
            </w:tcMar>
          </w:tcPr>
          <w:p w14:paraId="23DCA679"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w:t>
            </w:r>
          </w:p>
        </w:tc>
        <w:tc>
          <w:tcPr>
            <w:tcW w:w="0" w:type="auto"/>
            <w:tcBorders>
              <w:bottom w:val="single" w:sz="4" w:space="0" w:color="auto"/>
            </w:tcBorders>
            <w:tcMar>
              <w:top w:w="100" w:type="dxa"/>
              <w:left w:w="100" w:type="dxa"/>
              <w:bottom w:w="100" w:type="dxa"/>
              <w:right w:w="100" w:type="dxa"/>
            </w:tcMar>
          </w:tcPr>
          <w:p w14:paraId="62EB3EDB" w14:textId="77777777" w:rsidR="002D308D" w:rsidRPr="008468ED" w:rsidRDefault="002D308D" w:rsidP="005B1EC5">
            <w:pPr>
              <w:widowControl w:val="0"/>
              <w:jc w:val="center"/>
              <w:rPr>
                <w:rFonts w:ascii="Segoe UI" w:hAnsi="Segoe UI" w:cs="Segoe UI"/>
                <w:sz w:val="22"/>
                <w:szCs w:val="22"/>
              </w:rPr>
            </w:pPr>
            <w:r>
              <w:rPr>
                <w:rFonts w:ascii="Segoe UI" w:hAnsi="Segoe UI" w:cs="Segoe UI"/>
                <w:sz w:val="22"/>
                <w:szCs w:val="22"/>
              </w:rPr>
              <w:t>-0.00</w:t>
            </w:r>
          </w:p>
        </w:tc>
      </w:tr>
    </w:tbl>
    <w:p w14:paraId="5D18B602" w14:textId="77777777" w:rsidR="002D308D" w:rsidRDefault="002D308D" w:rsidP="002D308D"/>
    <w:p w14:paraId="05A5A3AF" w14:textId="79930B9D" w:rsidR="00D9617F" w:rsidRDefault="00D9617F" w:rsidP="007C419A">
      <w:pPr>
        <w:rPr>
          <w:rFonts w:ascii="Segoe UI" w:hAnsi="Segoe UI" w:cs="Segoe UI"/>
          <w:b/>
        </w:rPr>
      </w:pPr>
    </w:p>
    <w:p w14:paraId="1C6BD58F" w14:textId="7E58C308" w:rsidR="007C419A" w:rsidRPr="00690B6F" w:rsidRDefault="007C419A" w:rsidP="007C419A">
      <w:pPr>
        <w:rPr>
          <w:rFonts w:ascii="Segoe UI" w:hAnsi="Segoe UI" w:cs="Segoe UI"/>
          <w:sz w:val="22"/>
          <w:szCs w:val="22"/>
        </w:rPr>
      </w:pPr>
      <w:r w:rsidRPr="00690B6F">
        <w:rPr>
          <w:rFonts w:ascii="Segoe UI" w:hAnsi="Segoe UI" w:cs="Segoe UI"/>
          <w:b/>
          <w:sz w:val="22"/>
          <w:szCs w:val="22"/>
        </w:rPr>
        <w:t>Table S5.</w:t>
      </w:r>
      <w:r w:rsidRPr="00690B6F">
        <w:rPr>
          <w:rFonts w:ascii="Segoe UI" w:hAnsi="Segoe UI" w:cs="Segoe UI"/>
          <w:sz w:val="22"/>
          <w:szCs w:val="22"/>
        </w:rPr>
        <w:t xml:space="preserve"> </w:t>
      </w:r>
      <w:r w:rsidR="002A6362">
        <w:rPr>
          <w:rFonts w:ascii="Segoe UI" w:hAnsi="Segoe UI" w:cs="Segoe UI"/>
          <w:sz w:val="22"/>
          <w:szCs w:val="22"/>
        </w:rPr>
        <w:t xml:space="preserve">Similar to Table S2, </w:t>
      </w:r>
      <w:r w:rsidR="00A60307">
        <w:rPr>
          <w:rFonts w:ascii="Segoe UI" w:hAnsi="Segoe UI" w:cs="Segoe UI"/>
          <w:sz w:val="22"/>
          <w:szCs w:val="22"/>
        </w:rPr>
        <w:t xml:space="preserve">but for South Cascade Glacier, and </w:t>
      </w:r>
      <w:r w:rsidR="002A6362">
        <w:rPr>
          <w:rFonts w:ascii="Segoe UI" w:hAnsi="Segoe UI" w:cs="Segoe UI"/>
          <w:sz w:val="22"/>
          <w:szCs w:val="22"/>
        </w:rPr>
        <w:t xml:space="preserve">the </w:t>
      </w:r>
      <w:r w:rsidRPr="00690B6F">
        <w:rPr>
          <w:rFonts w:ascii="Segoe UI" w:hAnsi="Segoe UI" w:cs="Segoe UI"/>
          <w:sz w:val="22"/>
          <w:szCs w:val="22"/>
        </w:rPr>
        <w:t xml:space="preserve">UTM </w:t>
      </w:r>
      <w:r w:rsidR="002A6362">
        <w:rPr>
          <w:rFonts w:ascii="Segoe UI" w:hAnsi="Segoe UI" w:cs="Segoe UI"/>
          <w:sz w:val="22"/>
          <w:szCs w:val="22"/>
        </w:rPr>
        <w:t xml:space="preserve">projection is </w:t>
      </w:r>
      <w:r w:rsidRPr="00690B6F">
        <w:rPr>
          <w:rFonts w:ascii="Segoe UI" w:hAnsi="Segoe UI" w:cs="Segoe UI"/>
          <w:sz w:val="22"/>
          <w:szCs w:val="22"/>
        </w:rPr>
        <w:t>Zone 10N, (EPSG: 26910)</w:t>
      </w:r>
      <w:r w:rsidR="002A6362">
        <w:rPr>
          <w:rFonts w:ascii="Segoe UI" w:hAnsi="Segoe UI" w:cs="Segoe UI"/>
          <w:sz w:val="22"/>
          <w:szCs w:val="22"/>
        </w:rPr>
        <w:t xml:space="preserve"> and the defined </w:t>
      </w:r>
      <w:r w:rsidRPr="00690B6F">
        <w:rPr>
          <w:rFonts w:ascii="Segoe UI" w:hAnsi="Segoe UI" w:cs="Segoe UI"/>
          <w:sz w:val="22"/>
          <w:szCs w:val="22"/>
        </w:rPr>
        <w:t xml:space="preserve">geodetic calibration breakpoints </w:t>
      </w:r>
      <w:r w:rsidR="002A6362">
        <w:rPr>
          <w:rFonts w:ascii="Segoe UI" w:hAnsi="Segoe UI" w:cs="Segoe UI"/>
          <w:sz w:val="22"/>
          <w:szCs w:val="22"/>
        </w:rPr>
        <w:t>include</w:t>
      </w:r>
      <w:r w:rsidRPr="00690B6F">
        <w:rPr>
          <w:rFonts w:ascii="Segoe UI" w:hAnsi="Segoe UI" w:cs="Segoe UI"/>
          <w:sz w:val="22"/>
          <w:szCs w:val="22"/>
        </w:rPr>
        <w:t xml:space="preserve"> 198</w:t>
      </w:r>
      <w:r w:rsidR="00E07336" w:rsidRPr="00690B6F">
        <w:rPr>
          <w:rFonts w:ascii="Segoe UI" w:hAnsi="Segoe UI" w:cs="Segoe UI"/>
          <w:sz w:val="22"/>
          <w:szCs w:val="22"/>
        </w:rPr>
        <w:t>5</w:t>
      </w:r>
      <w:r w:rsidRPr="00690B6F">
        <w:rPr>
          <w:rFonts w:ascii="Segoe UI" w:hAnsi="Segoe UI" w:cs="Segoe UI"/>
          <w:sz w:val="22"/>
          <w:szCs w:val="22"/>
        </w:rPr>
        <w:t xml:space="preserve"> and 2004</w:t>
      </w:r>
      <w:r w:rsidR="00A60307">
        <w:rPr>
          <w:rFonts w:ascii="Segoe UI" w:hAnsi="Segoe UI" w:cs="Segoe UI"/>
          <w:sz w:val="22"/>
          <w:szCs w:val="22"/>
        </w:rPr>
        <w:t>. The 2004 DEM was constructed using classified imagery unavailable for release.</w:t>
      </w:r>
    </w:p>
    <w:p w14:paraId="6FEC85F2" w14:textId="77777777" w:rsidR="007C419A" w:rsidRPr="008468ED" w:rsidRDefault="007C419A" w:rsidP="007C419A">
      <w:pPr>
        <w:rPr>
          <w:rFonts w:ascii="Segoe UI" w:hAnsi="Segoe UI" w:cs="Segoe UI"/>
        </w:rPr>
      </w:pPr>
    </w:p>
    <w:p w14:paraId="5FDB7B31" w14:textId="77777777" w:rsidR="007C419A" w:rsidRPr="008468ED" w:rsidRDefault="007C419A" w:rsidP="007C419A">
      <w:pPr>
        <w:rPr>
          <w:rFonts w:ascii="Segoe UI" w:hAnsi="Segoe UI" w:cs="Segoe UI"/>
        </w:rPr>
      </w:pPr>
    </w:p>
    <w:tbl>
      <w:tblPr>
        <w:tblW w:w="9797" w:type="dxa"/>
        <w:tblInd w:w="100" w:type="dxa"/>
        <w:tblLook w:val="0600" w:firstRow="0" w:lastRow="0" w:firstColumn="0" w:lastColumn="0" w:noHBand="1" w:noVBand="1"/>
      </w:tblPr>
      <w:tblGrid>
        <w:gridCol w:w="1319"/>
        <w:gridCol w:w="1027"/>
        <w:gridCol w:w="1240"/>
        <w:gridCol w:w="1142"/>
        <w:gridCol w:w="1313"/>
        <w:gridCol w:w="1154"/>
        <w:gridCol w:w="1301"/>
        <w:gridCol w:w="1301"/>
      </w:tblGrid>
      <w:tr w:rsidR="007C419A" w:rsidRPr="008468ED" w14:paraId="78AA2F14" w14:textId="77777777" w:rsidTr="003C1B6F">
        <w:tc>
          <w:tcPr>
            <w:tcW w:w="1321" w:type="dxa"/>
            <w:tcBorders>
              <w:top w:val="single" w:sz="4" w:space="0" w:color="000000"/>
              <w:bottom w:val="single" w:sz="4" w:space="0" w:color="000000"/>
            </w:tcBorders>
            <w:tcMar>
              <w:top w:w="100" w:type="dxa"/>
              <w:left w:w="100" w:type="dxa"/>
              <w:bottom w:w="100" w:type="dxa"/>
              <w:right w:w="100" w:type="dxa"/>
            </w:tcMar>
          </w:tcPr>
          <w:p w14:paraId="0211DE65"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lastRenderedPageBreak/>
              <w:t>Acquisition Date</w:t>
            </w:r>
          </w:p>
        </w:tc>
        <w:tc>
          <w:tcPr>
            <w:tcW w:w="1027" w:type="dxa"/>
            <w:tcBorders>
              <w:top w:val="single" w:sz="4" w:space="0" w:color="000000"/>
              <w:bottom w:val="single" w:sz="4" w:space="0" w:color="000000"/>
            </w:tcBorders>
            <w:tcMar>
              <w:top w:w="100" w:type="dxa"/>
              <w:left w:w="100" w:type="dxa"/>
              <w:bottom w:w="100" w:type="dxa"/>
              <w:right w:w="100" w:type="dxa"/>
            </w:tcMar>
          </w:tcPr>
          <w:p w14:paraId="028D8922"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Platform</w:t>
            </w:r>
          </w:p>
        </w:tc>
        <w:tc>
          <w:tcPr>
            <w:tcW w:w="0" w:type="auto"/>
            <w:tcBorders>
              <w:top w:val="single" w:sz="4" w:space="0" w:color="000000"/>
              <w:bottom w:val="single" w:sz="4" w:space="0" w:color="000000"/>
            </w:tcBorders>
            <w:tcMar>
              <w:top w:w="100" w:type="dxa"/>
              <w:left w:w="100" w:type="dxa"/>
              <w:bottom w:w="100" w:type="dxa"/>
              <w:right w:w="100" w:type="dxa"/>
            </w:tcMar>
          </w:tcPr>
          <w:p w14:paraId="0AD298ED"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Resolution (m)</w:t>
            </w:r>
          </w:p>
        </w:tc>
        <w:tc>
          <w:tcPr>
            <w:tcW w:w="0" w:type="auto"/>
            <w:tcBorders>
              <w:top w:val="single" w:sz="4" w:space="0" w:color="000000"/>
              <w:bottom w:val="single" w:sz="4" w:space="0" w:color="000000"/>
            </w:tcBorders>
            <w:tcMar>
              <w:top w:w="100" w:type="dxa"/>
              <w:left w:w="100" w:type="dxa"/>
              <w:bottom w:w="100" w:type="dxa"/>
              <w:right w:w="100" w:type="dxa"/>
            </w:tcMar>
          </w:tcPr>
          <w:p w14:paraId="4C416FB8"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Approach</w:t>
            </w:r>
          </w:p>
        </w:tc>
        <w:tc>
          <w:tcPr>
            <w:tcW w:w="0" w:type="auto"/>
            <w:tcBorders>
              <w:top w:val="single" w:sz="4" w:space="0" w:color="000000"/>
              <w:bottom w:val="single" w:sz="4" w:space="0" w:color="000000"/>
            </w:tcBorders>
            <w:tcMar>
              <w:top w:w="100" w:type="dxa"/>
              <w:left w:w="100" w:type="dxa"/>
              <w:bottom w:w="100" w:type="dxa"/>
              <w:right w:w="100" w:type="dxa"/>
            </w:tcMar>
          </w:tcPr>
          <w:p w14:paraId="0567BDD5"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Uncertainty (m)</w:t>
            </w:r>
          </w:p>
        </w:tc>
        <w:tc>
          <w:tcPr>
            <w:tcW w:w="0" w:type="auto"/>
            <w:tcBorders>
              <w:top w:val="single" w:sz="4" w:space="0" w:color="000000"/>
              <w:bottom w:val="single" w:sz="4" w:space="0" w:color="000000"/>
            </w:tcBorders>
            <w:tcMar>
              <w:top w:w="100" w:type="dxa"/>
              <w:left w:w="100" w:type="dxa"/>
              <w:bottom w:w="100" w:type="dxa"/>
              <w:right w:w="100" w:type="dxa"/>
            </w:tcMar>
          </w:tcPr>
          <w:p w14:paraId="77EA496D"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Glacier Coverage (%)</w:t>
            </w:r>
          </w:p>
        </w:tc>
        <w:tc>
          <w:tcPr>
            <w:tcW w:w="0" w:type="auto"/>
            <w:tcBorders>
              <w:top w:val="single" w:sz="4" w:space="0" w:color="000000"/>
              <w:bottom w:val="single" w:sz="4" w:space="0" w:color="000000"/>
            </w:tcBorders>
            <w:tcMar>
              <w:top w:w="100" w:type="dxa"/>
              <w:left w:w="100" w:type="dxa"/>
              <w:bottom w:w="100" w:type="dxa"/>
              <w:right w:w="100" w:type="dxa"/>
            </w:tcMar>
          </w:tcPr>
          <w:p w14:paraId="720FCB83"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Adjustment interval (days)</w:t>
            </w:r>
          </w:p>
        </w:tc>
        <w:tc>
          <w:tcPr>
            <w:tcW w:w="0" w:type="auto"/>
            <w:tcBorders>
              <w:top w:val="single" w:sz="4" w:space="0" w:color="000000"/>
              <w:bottom w:val="single" w:sz="4" w:space="0" w:color="000000"/>
            </w:tcBorders>
            <w:tcMar>
              <w:top w:w="100" w:type="dxa"/>
              <w:left w:w="100" w:type="dxa"/>
              <w:bottom w:w="100" w:type="dxa"/>
              <w:right w:w="100" w:type="dxa"/>
            </w:tcMar>
          </w:tcPr>
          <w:p w14:paraId="62FF569A"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 xml:space="preserve">Adjustment </w:t>
            </w:r>
            <w:r>
              <w:rPr>
                <w:rFonts w:ascii="Segoe UI" w:hAnsi="Segoe UI" w:cs="Segoe UI"/>
                <w:sz w:val="22"/>
                <w:szCs w:val="22"/>
              </w:rPr>
              <w:t>magnitude (m w.e.)</w:t>
            </w:r>
          </w:p>
        </w:tc>
      </w:tr>
      <w:tr w:rsidR="007C419A" w:rsidRPr="008468ED" w14:paraId="5C7E8C95" w14:textId="77777777" w:rsidTr="003C1B6F">
        <w:tc>
          <w:tcPr>
            <w:tcW w:w="1321" w:type="dxa"/>
            <w:tcBorders>
              <w:top w:val="single" w:sz="4" w:space="0" w:color="000000"/>
            </w:tcBorders>
            <w:tcMar>
              <w:top w:w="100" w:type="dxa"/>
              <w:left w:w="100" w:type="dxa"/>
              <w:bottom w:w="100" w:type="dxa"/>
              <w:right w:w="100" w:type="dxa"/>
            </w:tcMar>
          </w:tcPr>
          <w:p w14:paraId="33DD0A01"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13 Aug 1958</w:t>
            </w:r>
          </w:p>
        </w:tc>
        <w:tc>
          <w:tcPr>
            <w:tcW w:w="1027" w:type="dxa"/>
            <w:tcBorders>
              <w:top w:val="single" w:sz="4" w:space="0" w:color="000000"/>
            </w:tcBorders>
            <w:tcMar>
              <w:top w:w="100" w:type="dxa"/>
              <w:left w:w="100" w:type="dxa"/>
              <w:bottom w:w="100" w:type="dxa"/>
              <w:right w:w="100" w:type="dxa"/>
            </w:tcMar>
          </w:tcPr>
          <w:p w14:paraId="41D58608"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aerial</w:t>
            </w:r>
          </w:p>
        </w:tc>
        <w:tc>
          <w:tcPr>
            <w:tcW w:w="0" w:type="auto"/>
            <w:tcBorders>
              <w:top w:val="single" w:sz="4" w:space="0" w:color="000000"/>
            </w:tcBorders>
            <w:tcMar>
              <w:top w:w="100" w:type="dxa"/>
              <w:left w:w="100" w:type="dxa"/>
              <w:bottom w:w="100" w:type="dxa"/>
              <w:right w:w="100" w:type="dxa"/>
            </w:tcMar>
          </w:tcPr>
          <w:p w14:paraId="3783A731"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1.24</w:t>
            </w:r>
          </w:p>
        </w:tc>
        <w:tc>
          <w:tcPr>
            <w:tcW w:w="0" w:type="auto"/>
            <w:tcBorders>
              <w:top w:val="single" w:sz="4" w:space="0" w:color="000000"/>
            </w:tcBorders>
            <w:tcMar>
              <w:top w:w="100" w:type="dxa"/>
              <w:left w:w="100" w:type="dxa"/>
              <w:bottom w:w="100" w:type="dxa"/>
              <w:right w:w="100" w:type="dxa"/>
            </w:tcMar>
          </w:tcPr>
          <w:p w14:paraId="50B1C4D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SfM</w:t>
            </w:r>
          </w:p>
        </w:tc>
        <w:tc>
          <w:tcPr>
            <w:tcW w:w="0" w:type="auto"/>
            <w:tcBorders>
              <w:top w:val="single" w:sz="4" w:space="0" w:color="000000"/>
            </w:tcBorders>
            <w:tcMar>
              <w:top w:w="100" w:type="dxa"/>
              <w:left w:w="100" w:type="dxa"/>
              <w:bottom w:w="100" w:type="dxa"/>
              <w:right w:w="100" w:type="dxa"/>
            </w:tcMar>
          </w:tcPr>
          <w:p w14:paraId="4ED83A60" w14:textId="683A2AD6"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3.50</w:t>
            </w:r>
          </w:p>
        </w:tc>
        <w:tc>
          <w:tcPr>
            <w:tcW w:w="0" w:type="auto"/>
            <w:tcBorders>
              <w:top w:val="single" w:sz="4" w:space="0" w:color="000000"/>
            </w:tcBorders>
            <w:tcMar>
              <w:top w:w="100" w:type="dxa"/>
              <w:left w:w="100" w:type="dxa"/>
              <w:bottom w:w="100" w:type="dxa"/>
              <w:right w:w="100" w:type="dxa"/>
            </w:tcMar>
          </w:tcPr>
          <w:p w14:paraId="58445468"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98</w:t>
            </w:r>
          </w:p>
        </w:tc>
        <w:tc>
          <w:tcPr>
            <w:tcW w:w="0" w:type="auto"/>
            <w:tcBorders>
              <w:top w:val="single" w:sz="4" w:space="0" w:color="000000"/>
            </w:tcBorders>
            <w:tcMar>
              <w:top w:w="100" w:type="dxa"/>
              <w:left w:w="100" w:type="dxa"/>
              <w:bottom w:w="100" w:type="dxa"/>
              <w:right w:w="100" w:type="dxa"/>
            </w:tcMar>
          </w:tcPr>
          <w:p w14:paraId="50670A53"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54</w:t>
            </w:r>
          </w:p>
        </w:tc>
        <w:tc>
          <w:tcPr>
            <w:tcW w:w="0" w:type="auto"/>
            <w:tcBorders>
              <w:top w:val="single" w:sz="4" w:space="0" w:color="000000"/>
            </w:tcBorders>
            <w:tcMar>
              <w:top w:w="100" w:type="dxa"/>
              <w:left w:w="100" w:type="dxa"/>
              <w:bottom w:w="100" w:type="dxa"/>
              <w:right w:w="100" w:type="dxa"/>
            </w:tcMar>
          </w:tcPr>
          <w:p w14:paraId="1C03E540" w14:textId="549943D8"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-2.0</w:t>
            </w:r>
            <w:r w:rsidR="00BA70F8">
              <w:rPr>
                <w:rFonts w:ascii="Segoe UI" w:hAnsi="Segoe UI" w:cs="Segoe UI"/>
                <w:sz w:val="22"/>
                <w:szCs w:val="22"/>
              </w:rPr>
              <w:t>0</w:t>
            </w:r>
          </w:p>
        </w:tc>
      </w:tr>
      <w:tr w:rsidR="007C419A" w:rsidRPr="008468ED" w14:paraId="722D65C5" w14:textId="77777777" w:rsidTr="003C1B6F">
        <w:tc>
          <w:tcPr>
            <w:tcW w:w="1321" w:type="dxa"/>
            <w:tcMar>
              <w:top w:w="100" w:type="dxa"/>
              <w:left w:w="100" w:type="dxa"/>
              <w:bottom w:w="100" w:type="dxa"/>
              <w:right w:w="100" w:type="dxa"/>
            </w:tcMar>
          </w:tcPr>
          <w:p w14:paraId="7DE42324"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29 Sep 1970</w:t>
            </w:r>
          </w:p>
        </w:tc>
        <w:tc>
          <w:tcPr>
            <w:tcW w:w="1027" w:type="dxa"/>
            <w:tcMar>
              <w:top w:w="100" w:type="dxa"/>
              <w:left w:w="100" w:type="dxa"/>
              <w:bottom w:w="100" w:type="dxa"/>
              <w:right w:w="100" w:type="dxa"/>
            </w:tcMar>
          </w:tcPr>
          <w:p w14:paraId="3425155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0DAF7402"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0.32</w:t>
            </w:r>
          </w:p>
        </w:tc>
        <w:tc>
          <w:tcPr>
            <w:tcW w:w="0" w:type="auto"/>
            <w:tcMar>
              <w:top w:w="100" w:type="dxa"/>
              <w:left w:w="100" w:type="dxa"/>
              <w:bottom w:w="100" w:type="dxa"/>
              <w:right w:w="100" w:type="dxa"/>
            </w:tcMar>
          </w:tcPr>
          <w:p w14:paraId="1F023151"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322AB9EE" w14:textId="2B32D60C"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w:t>
            </w:r>
            <w:r w:rsidR="00555F57">
              <w:rPr>
                <w:rFonts w:ascii="Segoe UI" w:hAnsi="Segoe UI" w:cs="Segoe UI"/>
                <w:sz w:val="22"/>
                <w:szCs w:val="22"/>
              </w:rPr>
              <w:t>90</w:t>
            </w:r>
          </w:p>
        </w:tc>
        <w:tc>
          <w:tcPr>
            <w:tcW w:w="0" w:type="auto"/>
            <w:tcMar>
              <w:top w:w="100" w:type="dxa"/>
              <w:left w:w="100" w:type="dxa"/>
              <w:bottom w:w="100" w:type="dxa"/>
              <w:right w:w="100" w:type="dxa"/>
            </w:tcMar>
          </w:tcPr>
          <w:p w14:paraId="2C2BC092"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100</w:t>
            </w:r>
          </w:p>
        </w:tc>
        <w:tc>
          <w:tcPr>
            <w:tcW w:w="0" w:type="auto"/>
            <w:tcMar>
              <w:top w:w="100" w:type="dxa"/>
              <w:left w:w="100" w:type="dxa"/>
              <w:bottom w:w="100" w:type="dxa"/>
              <w:right w:w="100" w:type="dxa"/>
            </w:tcMar>
          </w:tcPr>
          <w:p w14:paraId="2587641A"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5</w:t>
            </w:r>
          </w:p>
        </w:tc>
        <w:tc>
          <w:tcPr>
            <w:tcW w:w="0" w:type="auto"/>
            <w:tcMar>
              <w:top w:w="100" w:type="dxa"/>
              <w:left w:w="100" w:type="dxa"/>
              <w:bottom w:w="100" w:type="dxa"/>
              <w:right w:w="100" w:type="dxa"/>
            </w:tcMar>
          </w:tcPr>
          <w:p w14:paraId="561802B9"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-0.12</w:t>
            </w:r>
          </w:p>
        </w:tc>
      </w:tr>
      <w:tr w:rsidR="007C419A" w:rsidRPr="008468ED" w14:paraId="51D5A86B" w14:textId="77777777" w:rsidTr="003C1B6F">
        <w:tc>
          <w:tcPr>
            <w:tcW w:w="1321" w:type="dxa"/>
            <w:tcMar>
              <w:top w:w="100" w:type="dxa"/>
              <w:left w:w="100" w:type="dxa"/>
              <w:bottom w:w="100" w:type="dxa"/>
              <w:right w:w="100" w:type="dxa"/>
            </w:tcMar>
          </w:tcPr>
          <w:p w14:paraId="52A62C5A"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6 Oct 1979</w:t>
            </w:r>
          </w:p>
        </w:tc>
        <w:tc>
          <w:tcPr>
            <w:tcW w:w="1027" w:type="dxa"/>
            <w:tcMar>
              <w:top w:w="100" w:type="dxa"/>
              <w:left w:w="100" w:type="dxa"/>
              <w:bottom w:w="100" w:type="dxa"/>
              <w:right w:w="100" w:type="dxa"/>
            </w:tcMar>
          </w:tcPr>
          <w:p w14:paraId="4C006737"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46847FBF" w14:textId="77777777" w:rsidR="007C419A" w:rsidRPr="008468ED" w:rsidRDefault="007C419A" w:rsidP="003C1B6F">
            <w:pPr>
              <w:widowControl w:val="0"/>
              <w:jc w:val="center"/>
              <w:rPr>
                <w:rFonts w:ascii="Segoe UI" w:hAnsi="Segoe UI" w:cs="Segoe UI"/>
                <w:sz w:val="22"/>
                <w:szCs w:val="22"/>
              </w:rPr>
            </w:pPr>
            <w:r w:rsidRPr="00E53135">
              <w:rPr>
                <w:rFonts w:ascii="Segoe UI" w:hAnsi="Segoe UI" w:cs="Segoe UI"/>
                <w:sz w:val="22"/>
                <w:szCs w:val="22"/>
              </w:rPr>
              <w:t>0.23</w:t>
            </w:r>
          </w:p>
        </w:tc>
        <w:tc>
          <w:tcPr>
            <w:tcW w:w="0" w:type="auto"/>
            <w:tcMar>
              <w:top w:w="100" w:type="dxa"/>
              <w:left w:w="100" w:type="dxa"/>
              <w:bottom w:w="100" w:type="dxa"/>
              <w:right w:w="100" w:type="dxa"/>
            </w:tcMar>
          </w:tcPr>
          <w:p w14:paraId="6425A943"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13DB583E" w14:textId="5A485034"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w:t>
            </w:r>
            <w:r w:rsidR="00555F57">
              <w:rPr>
                <w:rFonts w:ascii="Segoe UI" w:hAnsi="Segoe UI" w:cs="Segoe UI"/>
                <w:sz w:val="22"/>
                <w:szCs w:val="22"/>
              </w:rPr>
              <w:t>90</w:t>
            </w:r>
          </w:p>
        </w:tc>
        <w:tc>
          <w:tcPr>
            <w:tcW w:w="0" w:type="auto"/>
            <w:tcMar>
              <w:top w:w="100" w:type="dxa"/>
              <w:left w:w="100" w:type="dxa"/>
              <w:bottom w:w="100" w:type="dxa"/>
              <w:right w:w="100" w:type="dxa"/>
            </w:tcMar>
          </w:tcPr>
          <w:p w14:paraId="60D50163"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100</w:t>
            </w:r>
          </w:p>
        </w:tc>
        <w:tc>
          <w:tcPr>
            <w:tcW w:w="0" w:type="auto"/>
            <w:tcMar>
              <w:top w:w="100" w:type="dxa"/>
              <w:left w:w="100" w:type="dxa"/>
              <w:bottom w:w="100" w:type="dxa"/>
              <w:right w:w="100" w:type="dxa"/>
            </w:tcMar>
          </w:tcPr>
          <w:p w14:paraId="66A31C03"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10</w:t>
            </w:r>
          </w:p>
        </w:tc>
        <w:tc>
          <w:tcPr>
            <w:tcW w:w="0" w:type="auto"/>
            <w:tcMar>
              <w:top w:w="100" w:type="dxa"/>
              <w:left w:w="100" w:type="dxa"/>
              <w:bottom w:w="100" w:type="dxa"/>
              <w:right w:w="100" w:type="dxa"/>
            </w:tcMar>
          </w:tcPr>
          <w:p w14:paraId="1A769242"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-0.23</w:t>
            </w:r>
          </w:p>
        </w:tc>
      </w:tr>
      <w:tr w:rsidR="007C419A" w:rsidRPr="008468ED" w14:paraId="5ED81EBE" w14:textId="77777777" w:rsidTr="003C1B6F">
        <w:tc>
          <w:tcPr>
            <w:tcW w:w="1321" w:type="dxa"/>
            <w:tcMar>
              <w:top w:w="100" w:type="dxa"/>
              <w:left w:w="100" w:type="dxa"/>
              <w:bottom w:w="100" w:type="dxa"/>
              <w:right w:w="100" w:type="dxa"/>
            </w:tcMar>
          </w:tcPr>
          <w:p w14:paraId="0CAB04CA"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5 Sep 1986</w:t>
            </w:r>
          </w:p>
        </w:tc>
        <w:tc>
          <w:tcPr>
            <w:tcW w:w="1027" w:type="dxa"/>
            <w:tcMar>
              <w:top w:w="100" w:type="dxa"/>
              <w:left w:w="100" w:type="dxa"/>
              <w:bottom w:w="100" w:type="dxa"/>
              <w:right w:w="100" w:type="dxa"/>
            </w:tcMar>
          </w:tcPr>
          <w:p w14:paraId="17E36CC9"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0AD125BA" w14:textId="734B9A7D"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0.4</w:t>
            </w:r>
            <w:r w:rsidR="00747467">
              <w:rPr>
                <w:rFonts w:ascii="Segoe UI" w:hAnsi="Segoe UI" w:cs="Segoe UI"/>
                <w:sz w:val="22"/>
                <w:szCs w:val="22"/>
              </w:rPr>
              <w:t>0</w:t>
            </w:r>
          </w:p>
        </w:tc>
        <w:tc>
          <w:tcPr>
            <w:tcW w:w="0" w:type="auto"/>
            <w:tcMar>
              <w:top w:w="100" w:type="dxa"/>
              <w:left w:w="100" w:type="dxa"/>
              <w:bottom w:w="100" w:type="dxa"/>
              <w:right w:w="100" w:type="dxa"/>
            </w:tcMar>
          </w:tcPr>
          <w:p w14:paraId="14A107B8"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00B1EBB3" w14:textId="2DC9D16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2.</w:t>
            </w:r>
            <w:r w:rsidR="00555F57">
              <w:rPr>
                <w:rFonts w:ascii="Segoe UI" w:hAnsi="Segoe UI" w:cs="Segoe UI"/>
                <w:sz w:val="22"/>
                <w:szCs w:val="22"/>
              </w:rPr>
              <w:t>06</w:t>
            </w:r>
          </w:p>
        </w:tc>
        <w:tc>
          <w:tcPr>
            <w:tcW w:w="0" w:type="auto"/>
            <w:tcMar>
              <w:top w:w="100" w:type="dxa"/>
              <w:left w:w="100" w:type="dxa"/>
              <w:bottom w:w="100" w:type="dxa"/>
              <w:right w:w="100" w:type="dxa"/>
            </w:tcMar>
          </w:tcPr>
          <w:p w14:paraId="44ABDAF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74</w:t>
            </w:r>
          </w:p>
        </w:tc>
        <w:tc>
          <w:tcPr>
            <w:tcW w:w="0" w:type="auto"/>
            <w:tcMar>
              <w:top w:w="100" w:type="dxa"/>
              <w:left w:w="100" w:type="dxa"/>
              <w:bottom w:w="100" w:type="dxa"/>
              <w:right w:w="100" w:type="dxa"/>
            </w:tcMar>
          </w:tcPr>
          <w:p w14:paraId="0FFB09C6"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49</w:t>
            </w:r>
          </w:p>
        </w:tc>
        <w:tc>
          <w:tcPr>
            <w:tcW w:w="0" w:type="auto"/>
            <w:tcMar>
              <w:top w:w="100" w:type="dxa"/>
              <w:left w:w="100" w:type="dxa"/>
              <w:bottom w:w="100" w:type="dxa"/>
              <w:right w:w="100" w:type="dxa"/>
            </w:tcMar>
          </w:tcPr>
          <w:p w14:paraId="2CB2B50A"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-0.29</w:t>
            </w:r>
          </w:p>
        </w:tc>
      </w:tr>
      <w:tr w:rsidR="007C419A" w:rsidRPr="008468ED" w14:paraId="383EA0DB" w14:textId="77777777" w:rsidTr="003C1B6F">
        <w:tc>
          <w:tcPr>
            <w:tcW w:w="1321" w:type="dxa"/>
            <w:tcMar>
              <w:top w:w="100" w:type="dxa"/>
              <w:left w:w="100" w:type="dxa"/>
              <w:bottom w:w="100" w:type="dxa"/>
              <w:right w:w="100" w:type="dxa"/>
            </w:tcMar>
          </w:tcPr>
          <w:p w14:paraId="24203E42"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6 Oct 1992</w:t>
            </w:r>
          </w:p>
        </w:tc>
        <w:tc>
          <w:tcPr>
            <w:tcW w:w="1027" w:type="dxa"/>
            <w:tcMar>
              <w:top w:w="100" w:type="dxa"/>
              <w:left w:w="100" w:type="dxa"/>
              <w:bottom w:w="100" w:type="dxa"/>
              <w:right w:w="100" w:type="dxa"/>
            </w:tcMar>
          </w:tcPr>
          <w:p w14:paraId="04013EA6"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3ECD2386"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0.15</w:t>
            </w:r>
          </w:p>
        </w:tc>
        <w:tc>
          <w:tcPr>
            <w:tcW w:w="0" w:type="auto"/>
            <w:tcMar>
              <w:top w:w="100" w:type="dxa"/>
              <w:left w:w="100" w:type="dxa"/>
              <w:bottom w:w="100" w:type="dxa"/>
              <w:right w:w="100" w:type="dxa"/>
            </w:tcMar>
          </w:tcPr>
          <w:p w14:paraId="5ED88E84"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34E038B1" w14:textId="20C26EED"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1.23</w:t>
            </w:r>
          </w:p>
        </w:tc>
        <w:tc>
          <w:tcPr>
            <w:tcW w:w="0" w:type="auto"/>
            <w:tcMar>
              <w:top w:w="100" w:type="dxa"/>
              <w:left w:w="100" w:type="dxa"/>
              <w:bottom w:w="100" w:type="dxa"/>
              <w:right w:w="100" w:type="dxa"/>
            </w:tcMar>
          </w:tcPr>
          <w:p w14:paraId="18EBB6D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92</w:t>
            </w:r>
          </w:p>
        </w:tc>
        <w:tc>
          <w:tcPr>
            <w:tcW w:w="0" w:type="auto"/>
            <w:tcMar>
              <w:top w:w="100" w:type="dxa"/>
              <w:left w:w="100" w:type="dxa"/>
              <w:bottom w:w="100" w:type="dxa"/>
              <w:right w:w="100" w:type="dxa"/>
            </w:tcMar>
          </w:tcPr>
          <w:p w14:paraId="25D330F3"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6</w:t>
            </w:r>
          </w:p>
        </w:tc>
        <w:tc>
          <w:tcPr>
            <w:tcW w:w="0" w:type="auto"/>
            <w:tcMar>
              <w:top w:w="100" w:type="dxa"/>
              <w:left w:w="100" w:type="dxa"/>
              <w:bottom w:w="100" w:type="dxa"/>
              <w:right w:w="100" w:type="dxa"/>
            </w:tcMar>
          </w:tcPr>
          <w:p w14:paraId="3209AD0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-0.04</w:t>
            </w:r>
          </w:p>
        </w:tc>
      </w:tr>
      <w:tr w:rsidR="007C419A" w:rsidRPr="008468ED" w14:paraId="76F6FDB4" w14:textId="77777777" w:rsidTr="003C1B6F">
        <w:tc>
          <w:tcPr>
            <w:tcW w:w="1321" w:type="dxa"/>
            <w:tcMar>
              <w:top w:w="100" w:type="dxa"/>
              <w:left w:w="100" w:type="dxa"/>
              <w:bottom w:w="100" w:type="dxa"/>
              <w:right w:w="100" w:type="dxa"/>
            </w:tcMar>
          </w:tcPr>
          <w:p w14:paraId="55ADD2D1"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20 Sep 2001</w:t>
            </w:r>
          </w:p>
        </w:tc>
        <w:tc>
          <w:tcPr>
            <w:tcW w:w="1027" w:type="dxa"/>
            <w:tcMar>
              <w:top w:w="100" w:type="dxa"/>
              <w:left w:w="100" w:type="dxa"/>
              <w:bottom w:w="100" w:type="dxa"/>
              <w:right w:w="100" w:type="dxa"/>
            </w:tcMar>
          </w:tcPr>
          <w:p w14:paraId="087D6CED"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aerial</w:t>
            </w:r>
          </w:p>
        </w:tc>
        <w:tc>
          <w:tcPr>
            <w:tcW w:w="0" w:type="auto"/>
            <w:tcMar>
              <w:top w:w="100" w:type="dxa"/>
              <w:left w:w="100" w:type="dxa"/>
              <w:bottom w:w="100" w:type="dxa"/>
              <w:right w:w="100" w:type="dxa"/>
            </w:tcMar>
          </w:tcPr>
          <w:p w14:paraId="4EC88123" w14:textId="77777777" w:rsidR="007C419A" w:rsidRPr="008468ED" w:rsidRDefault="007C419A" w:rsidP="003C1B6F">
            <w:pPr>
              <w:widowControl w:val="0"/>
              <w:jc w:val="center"/>
              <w:rPr>
                <w:rFonts w:ascii="Segoe UI" w:hAnsi="Segoe UI" w:cs="Segoe UI"/>
                <w:sz w:val="22"/>
                <w:szCs w:val="22"/>
              </w:rPr>
            </w:pPr>
            <w:r w:rsidRPr="00E53135">
              <w:rPr>
                <w:rFonts w:ascii="Segoe UI" w:hAnsi="Segoe UI" w:cs="Segoe UI"/>
                <w:sz w:val="22"/>
                <w:szCs w:val="22"/>
              </w:rPr>
              <w:t>0</w:t>
            </w:r>
            <w:r>
              <w:rPr>
                <w:rFonts w:ascii="Segoe UI" w:hAnsi="Segoe UI" w:cs="Segoe UI"/>
                <w:sz w:val="22"/>
                <w:szCs w:val="22"/>
              </w:rPr>
              <w:t>.14</w:t>
            </w:r>
          </w:p>
        </w:tc>
        <w:tc>
          <w:tcPr>
            <w:tcW w:w="0" w:type="auto"/>
            <w:tcMar>
              <w:top w:w="100" w:type="dxa"/>
              <w:left w:w="100" w:type="dxa"/>
              <w:bottom w:w="100" w:type="dxa"/>
              <w:right w:w="100" w:type="dxa"/>
            </w:tcMar>
          </w:tcPr>
          <w:p w14:paraId="7D0EE8AA"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SfM</w:t>
            </w:r>
          </w:p>
        </w:tc>
        <w:tc>
          <w:tcPr>
            <w:tcW w:w="0" w:type="auto"/>
            <w:tcMar>
              <w:top w:w="100" w:type="dxa"/>
              <w:left w:w="100" w:type="dxa"/>
              <w:bottom w:w="100" w:type="dxa"/>
              <w:right w:w="100" w:type="dxa"/>
            </w:tcMar>
          </w:tcPr>
          <w:p w14:paraId="4000B081" w14:textId="40F0D2ED"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1.01</w:t>
            </w:r>
          </w:p>
        </w:tc>
        <w:tc>
          <w:tcPr>
            <w:tcW w:w="0" w:type="auto"/>
            <w:tcMar>
              <w:top w:w="100" w:type="dxa"/>
              <w:left w:w="100" w:type="dxa"/>
              <w:bottom w:w="100" w:type="dxa"/>
              <w:right w:w="100" w:type="dxa"/>
            </w:tcMar>
          </w:tcPr>
          <w:p w14:paraId="75800A52"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96</w:t>
            </w:r>
          </w:p>
        </w:tc>
        <w:tc>
          <w:tcPr>
            <w:tcW w:w="0" w:type="auto"/>
            <w:tcMar>
              <w:top w:w="100" w:type="dxa"/>
              <w:left w:w="100" w:type="dxa"/>
              <w:bottom w:w="100" w:type="dxa"/>
              <w:right w:w="100" w:type="dxa"/>
            </w:tcMar>
          </w:tcPr>
          <w:p w14:paraId="4C18D43D"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16</w:t>
            </w:r>
          </w:p>
        </w:tc>
        <w:tc>
          <w:tcPr>
            <w:tcW w:w="0" w:type="auto"/>
            <w:tcMar>
              <w:top w:w="100" w:type="dxa"/>
              <w:left w:w="100" w:type="dxa"/>
              <w:bottom w:w="100" w:type="dxa"/>
              <w:right w:w="100" w:type="dxa"/>
            </w:tcMar>
          </w:tcPr>
          <w:p w14:paraId="6F930A17" w14:textId="10E6BA01"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w:t>
            </w:r>
            <w:r w:rsidR="00BA70F8">
              <w:rPr>
                <w:rFonts w:ascii="Segoe UI" w:hAnsi="Segoe UI" w:cs="Segoe UI"/>
                <w:sz w:val="22"/>
                <w:szCs w:val="22"/>
              </w:rPr>
              <w:t>25</w:t>
            </w:r>
          </w:p>
        </w:tc>
      </w:tr>
      <w:tr w:rsidR="007C419A" w:rsidRPr="008468ED" w14:paraId="4CEF9C44" w14:textId="77777777" w:rsidTr="003C1B6F">
        <w:tc>
          <w:tcPr>
            <w:tcW w:w="1321" w:type="dxa"/>
            <w:tcMar>
              <w:top w:w="100" w:type="dxa"/>
              <w:left w:w="100" w:type="dxa"/>
              <w:bottom w:w="100" w:type="dxa"/>
              <w:right w:w="100" w:type="dxa"/>
            </w:tcMar>
          </w:tcPr>
          <w:p w14:paraId="7C6FCB36" w14:textId="77777777" w:rsidR="007C419A" w:rsidRDefault="007C419A" w:rsidP="003C1B6F">
            <w:pPr>
              <w:widowControl w:val="0"/>
              <w:jc w:val="center"/>
              <w:rPr>
                <w:rFonts w:ascii="Segoe UI" w:hAnsi="Segoe UI" w:cs="Segoe UI"/>
                <w:sz w:val="22"/>
                <w:szCs w:val="22"/>
              </w:rPr>
            </w:pPr>
            <w:r>
              <w:rPr>
                <w:rFonts w:ascii="Segoe UI" w:hAnsi="Segoe UI" w:cs="Segoe UI"/>
                <w:sz w:val="22"/>
                <w:szCs w:val="22"/>
              </w:rPr>
              <w:t>26 Sep 2004</w:t>
            </w:r>
          </w:p>
        </w:tc>
        <w:tc>
          <w:tcPr>
            <w:tcW w:w="1027" w:type="dxa"/>
            <w:tcMar>
              <w:top w:w="100" w:type="dxa"/>
              <w:left w:w="100" w:type="dxa"/>
              <w:bottom w:w="100" w:type="dxa"/>
              <w:right w:w="100" w:type="dxa"/>
            </w:tcMar>
          </w:tcPr>
          <w:p w14:paraId="67D3DB5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satellite</w:t>
            </w:r>
          </w:p>
        </w:tc>
        <w:tc>
          <w:tcPr>
            <w:tcW w:w="0" w:type="auto"/>
            <w:tcMar>
              <w:top w:w="100" w:type="dxa"/>
              <w:left w:w="100" w:type="dxa"/>
              <w:bottom w:w="100" w:type="dxa"/>
              <w:right w:w="100" w:type="dxa"/>
            </w:tcMar>
          </w:tcPr>
          <w:p w14:paraId="45918047"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classified</w:t>
            </w:r>
          </w:p>
        </w:tc>
        <w:tc>
          <w:tcPr>
            <w:tcW w:w="0" w:type="auto"/>
            <w:tcMar>
              <w:top w:w="100" w:type="dxa"/>
              <w:left w:w="100" w:type="dxa"/>
              <w:bottom w:w="100" w:type="dxa"/>
              <w:right w:w="100" w:type="dxa"/>
            </w:tcMar>
          </w:tcPr>
          <w:p w14:paraId="79F2F31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Conv</w:t>
            </w:r>
          </w:p>
        </w:tc>
        <w:tc>
          <w:tcPr>
            <w:tcW w:w="0" w:type="auto"/>
            <w:tcMar>
              <w:top w:w="100" w:type="dxa"/>
              <w:left w:w="100" w:type="dxa"/>
              <w:bottom w:w="100" w:type="dxa"/>
              <w:right w:w="100" w:type="dxa"/>
            </w:tcMar>
          </w:tcPr>
          <w:p w14:paraId="7863B3C1" w14:textId="4B29330C"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1.06</w:t>
            </w:r>
          </w:p>
        </w:tc>
        <w:tc>
          <w:tcPr>
            <w:tcW w:w="0" w:type="auto"/>
            <w:tcMar>
              <w:top w:w="100" w:type="dxa"/>
              <w:left w:w="100" w:type="dxa"/>
              <w:bottom w:w="100" w:type="dxa"/>
              <w:right w:w="100" w:type="dxa"/>
            </w:tcMar>
          </w:tcPr>
          <w:p w14:paraId="23F3F89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99</w:t>
            </w:r>
          </w:p>
        </w:tc>
        <w:tc>
          <w:tcPr>
            <w:tcW w:w="0" w:type="auto"/>
            <w:tcMar>
              <w:top w:w="100" w:type="dxa"/>
              <w:left w:w="100" w:type="dxa"/>
              <w:bottom w:w="100" w:type="dxa"/>
              <w:right w:w="100" w:type="dxa"/>
            </w:tcMar>
          </w:tcPr>
          <w:p w14:paraId="6193731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12</w:t>
            </w:r>
          </w:p>
        </w:tc>
        <w:tc>
          <w:tcPr>
            <w:tcW w:w="0" w:type="auto"/>
            <w:tcMar>
              <w:top w:w="100" w:type="dxa"/>
              <w:left w:w="100" w:type="dxa"/>
              <w:bottom w:w="100" w:type="dxa"/>
              <w:right w:w="100" w:type="dxa"/>
            </w:tcMar>
          </w:tcPr>
          <w:p w14:paraId="70B438B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-0.22</w:t>
            </w:r>
          </w:p>
        </w:tc>
      </w:tr>
      <w:tr w:rsidR="007C419A" w:rsidRPr="008468ED" w14:paraId="1A046334" w14:textId="77777777" w:rsidTr="003C1B6F">
        <w:tc>
          <w:tcPr>
            <w:tcW w:w="1321" w:type="dxa"/>
            <w:tcMar>
              <w:top w:w="100" w:type="dxa"/>
              <w:left w:w="100" w:type="dxa"/>
              <w:bottom w:w="100" w:type="dxa"/>
              <w:right w:w="100" w:type="dxa"/>
            </w:tcMar>
          </w:tcPr>
          <w:p w14:paraId="1F4ABEF0" w14:textId="77777777" w:rsidR="007C419A" w:rsidRDefault="007C419A" w:rsidP="003C1B6F">
            <w:pPr>
              <w:widowControl w:val="0"/>
              <w:jc w:val="center"/>
              <w:rPr>
                <w:rFonts w:ascii="Segoe UI" w:hAnsi="Segoe UI" w:cs="Segoe UI"/>
                <w:sz w:val="22"/>
                <w:szCs w:val="22"/>
              </w:rPr>
            </w:pPr>
            <w:r>
              <w:rPr>
                <w:rFonts w:ascii="Segoe UI" w:hAnsi="Segoe UI" w:cs="Segoe UI"/>
                <w:sz w:val="22"/>
                <w:szCs w:val="22"/>
              </w:rPr>
              <w:t>1 Oct 2008</w:t>
            </w:r>
          </w:p>
        </w:tc>
        <w:tc>
          <w:tcPr>
            <w:tcW w:w="1027" w:type="dxa"/>
            <w:tcMar>
              <w:top w:w="100" w:type="dxa"/>
              <w:left w:w="100" w:type="dxa"/>
              <w:bottom w:w="100" w:type="dxa"/>
              <w:right w:w="100" w:type="dxa"/>
            </w:tcMar>
          </w:tcPr>
          <w:p w14:paraId="118BB5B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satellite</w:t>
            </w:r>
          </w:p>
        </w:tc>
        <w:tc>
          <w:tcPr>
            <w:tcW w:w="0" w:type="auto"/>
            <w:tcMar>
              <w:top w:w="100" w:type="dxa"/>
              <w:left w:w="100" w:type="dxa"/>
              <w:bottom w:w="100" w:type="dxa"/>
              <w:right w:w="100" w:type="dxa"/>
            </w:tcMar>
          </w:tcPr>
          <w:p w14:paraId="37C5D2C4"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0.51</w:t>
            </w:r>
          </w:p>
        </w:tc>
        <w:tc>
          <w:tcPr>
            <w:tcW w:w="0" w:type="auto"/>
            <w:tcMar>
              <w:top w:w="100" w:type="dxa"/>
              <w:left w:w="100" w:type="dxa"/>
              <w:bottom w:w="100" w:type="dxa"/>
              <w:right w:w="100" w:type="dxa"/>
            </w:tcMar>
          </w:tcPr>
          <w:p w14:paraId="3B337B07"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ASP</w:t>
            </w:r>
          </w:p>
        </w:tc>
        <w:tc>
          <w:tcPr>
            <w:tcW w:w="0" w:type="auto"/>
            <w:tcMar>
              <w:top w:w="100" w:type="dxa"/>
              <w:left w:w="100" w:type="dxa"/>
              <w:bottom w:w="100" w:type="dxa"/>
              <w:right w:w="100" w:type="dxa"/>
            </w:tcMar>
          </w:tcPr>
          <w:p w14:paraId="41037C82" w14:textId="3F13AB1B"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0.4</w:t>
            </w:r>
            <w:r w:rsidR="00555F57">
              <w:rPr>
                <w:rFonts w:ascii="Segoe UI" w:hAnsi="Segoe UI" w:cs="Segoe UI"/>
                <w:sz w:val="22"/>
                <w:szCs w:val="22"/>
              </w:rPr>
              <w:t>1</w:t>
            </w:r>
          </w:p>
        </w:tc>
        <w:tc>
          <w:tcPr>
            <w:tcW w:w="0" w:type="auto"/>
            <w:tcMar>
              <w:top w:w="100" w:type="dxa"/>
              <w:left w:w="100" w:type="dxa"/>
              <w:bottom w:w="100" w:type="dxa"/>
              <w:right w:w="100" w:type="dxa"/>
            </w:tcMar>
          </w:tcPr>
          <w:p w14:paraId="3DCC4D36"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99</w:t>
            </w:r>
          </w:p>
        </w:tc>
        <w:tc>
          <w:tcPr>
            <w:tcW w:w="0" w:type="auto"/>
            <w:tcMar>
              <w:top w:w="100" w:type="dxa"/>
              <w:left w:w="100" w:type="dxa"/>
              <w:bottom w:w="100" w:type="dxa"/>
              <w:right w:w="100" w:type="dxa"/>
            </w:tcMar>
          </w:tcPr>
          <w:p w14:paraId="61BADD1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3</w:t>
            </w:r>
          </w:p>
        </w:tc>
        <w:tc>
          <w:tcPr>
            <w:tcW w:w="0" w:type="auto"/>
            <w:tcMar>
              <w:top w:w="100" w:type="dxa"/>
              <w:left w:w="100" w:type="dxa"/>
              <w:bottom w:w="100" w:type="dxa"/>
              <w:right w:w="100" w:type="dxa"/>
            </w:tcMar>
          </w:tcPr>
          <w:p w14:paraId="58C1B332"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-0.06</w:t>
            </w:r>
          </w:p>
        </w:tc>
      </w:tr>
      <w:tr w:rsidR="007C419A" w:rsidRPr="008468ED" w14:paraId="61890AC9" w14:textId="77777777" w:rsidTr="003C1B6F">
        <w:tc>
          <w:tcPr>
            <w:tcW w:w="1321" w:type="dxa"/>
            <w:tcBorders>
              <w:bottom w:val="single" w:sz="4" w:space="0" w:color="000000"/>
            </w:tcBorders>
            <w:tcMar>
              <w:top w:w="100" w:type="dxa"/>
              <w:left w:w="100" w:type="dxa"/>
              <w:bottom w:w="100" w:type="dxa"/>
              <w:right w:w="100" w:type="dxa"/>
            </w:tcMar>
          </w:tcPr>
          <w:p w14:paraId="355E73CB" w14:textId="77777777" w:rsidR="007C419A" w:rsidRDefault="007C419A" w:rsidP="003C1B6F">
            <w:pPr>
              <w:widowControl w:val="0"/>
              <w:jc w:val="center"/>
              <w:rPr>
                <w:rFonts w:ascii="Segoe UI" w:hAnsi="Segoe UI" w:cs="Segoe UI"/>
                <w:sz w:val="22"/>
                <w:szCs w:val="22"/>
              </w:rPr>
            </w:pPr>
            <w:r>
              <w:rPr>
                <w:rFonts w:ascii="Segoe UI" w:hAnsi="Segoe UI" w:cs="Segoe UI"/>
                <w:sz w:val="22"/>
                <w:szCs w:val="22"/>
              </w:rPr>
              <w:t>14 Oct 2015</w:t>
            </w:r>
          </w:p>
        </w:tc>
        <w:tc>
          <w:tcPr>
            <w:tcW w:w="1027" w:type="dxa"/>
            <w:tcBorders>
              <w:bottom w:val="single" w:sz="4" w:space="0" w:color="000000"/>
            </w:tcBorders>
            <w:tcMar>
              <w:top w:w="100" w:type="dxa"/>
              <w:left w:w="100" w:type="dxa"/>
              <w:bottom w:w="100" w:type="dxa"/>
              <w:right w:w="100" w:type="dxa"/>
            </w:tcMar>
          </w:tcPr>
          <w:p w14:paraId="038D0B8A"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satellite</w:t>
            </w:r>
          </w:p>
        </w:tc>
        <w:tc>
          <w:tcPr>
            <w:tcW w:w="0" w:type="auto"/>
            <w:tcBorders>
              <w:bottom w:val="single" w:sz="4" w:space="0" w:color="000000"/>
            </w:tcBorders>
            <w:tcMar>
              <w:top w:w="100" w:type="dxa"/>
              <w:left w:w="100" w:type="dxa"/>
              <w:bottom w:w="100" w:type="dxa"/>
              <w:right w:w="100" w:type="dxa"/>
            </w:tcMar>
          </w:tcPr>
          <w:p w14:paraId="550069F9"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0.55</w:t>
            </w:r>
          </w:p>
        </w:tc>
        <w:tc>
          <w:tcPr>
            <w:tcW w:w="0" w:type="auto"/>
            <w:tcBorders>
              <w:bottom w:val="single" w:sz="4" w:space="0" w:color="000000"/>
            </w:tcBorders>
            <w:tcMar>
              <w:top w:w="100" w:type="dxa"/>
              <w:left w:w="100" w:type="dxa"/>
              <w:bottom w:w="100" w:type="dxa"/>
              <w:right w:w="100" w:type="dxa"/>
            </w:tcMar>
          </w:tcPr>
          <w:p w14:paraId="0BEE622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ASP</w:t>
            </w:r>
          </w:p>
        </w:tc>
        <w:tc>
          <w:tcPr>
            <w:tcW w:w="0" w:type="auto"/>
            <w:tcBorders>
              <w:bottom w:val="single" w:sz="4" w:space="0" w:color="000000"/>
            </w:tcBorders>
            <w:tcMar>
              <w:top w:w="100" w:type="dxa"/>
              <w:left w:w="100" w:type="dxa"/>
              <w:bottom w:w="100" w:type="dxa"/>
              <w:right w:w="100" w:type="dxa"/>
            </w:tcMar>
          </w:tcPr>
          <w:p w14:paraId="533947B1" w14:textId="0D82EBFD" w:rsidR="007C419A" w:rsidRPr="008468ED" w:rsidRDefault="003724C1" w:rsidP="003C1B6F">
            <w:pPr>
              <w:widowControl w:val="0"/>
              <w:jc w:val="center"/>
              <w:rPr>
                <w:rFonts w:ascii="Segoe UI" w:hAnsi="Segoe UI" w:cs="Segoe UI"/>
                <w:sz w:val="22"/>
                <w:szCs w:val="22"/>
              </w:rPr>
            </w:pPr>
            <w:r>
              <w:rPr>
                <w:rFonts w:ascii="Segoe UI" w:hAnsi="Segoe UI" w:cs="Segoe UI"/>
                <w:sz w:val="22"/>
                <w:szCs w:val="22"/>
              </w:rPr>
              <w:t>–</w:t>
            </w:r>
          </w:p>
        </w:tc>
        <w:tc>
          <w:tcPr>
            <w:tcW w:w="0" w:type="auto"/>
            <w:tcBorders>
              <w:bottom w:val="single" w:sz="4" w:space="0" w:color="000000"/>
            </w:tcBorders>
            <w:tcMar>
              <w:top w:w="100" w:type="dxa"/>
              <w:left w:w="100" w:type="dxa"/>
              <w:bottom w:w="100" w:type="dxa"/>
              <w:right w:w="100" w:type="dxa"/>
            </w:tcMar>
          </w:tcPr>
          <w:p w14:paraId="578027F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99</w:t>
            </w:r>
          </w:p>
        </w:tc>
        <w:tc>
          <w:tcPr>
            <w:tcW w:w="0" w:type="auto"/>
            <w:tcBorders>
              <w:bottom w:val="single" w:sz="4" w:space="0" w:color="000000"/>
            </w:tcBorders>
            <w:tcMar>
              <w:top w:w="100" w:type="dxa"/>
              <w:left w:w="100" w:type="dxa"/>
              <w:bottom w:w="100" w:type="dxa"/>
              <w:right w:w="100" w:type="dxa"/>
            </w:tcMar>
          </w:tcPr>
          <w:p w14:paraId="6A8B1B2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9</w:t>
            </w:r>
          </w:p>
        </w:tc>
        <w:tc>
          <w:tcPr>
            <w:tcW w:w="0" w:type="auto"/>
            <w:tcBorders>
              <w:bottom w:val="single" w:sz="4" w:space="0" w:color="000000"/>
            </w:tcBorders>
            <w:tcMar>
              <w:top w:w="100" w:type="dxa"/>
              <w:left w:w="100" w:type="dxa"/>
              <w:bottom w:w="100" w:type="dxa"/>
              <w:right w:w="100" w:type="dxa"/>
            </w:tcMar>
          </w:tcPr>
          <w:p w14:paraId="759EA0BB"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-0.08</w:t>
            </w:r>
          </w:p>
        </w:tc>
      </w:tr>
    </w:tbl>
    <w:p w14:paraId="616FADBD" w14:textId="77777777" w:rsidR="007C419A" w:rsidRPr="008468ED" w:rsidRDefault="007C419A" w:rsidP="007C419A">
      <w:pPr>
        <w:spacing w:line="480" w:lineRule="auto"/>
        <w:rPr>
          <w:rFonts w:ascii="Segoe UI" w:hAnsi="Segoe UI" w:cs="Segoe UI"/>
        </w:rPr>
      </w:pPr>
    </w:p>
    <w:p w14:paraId="601387D1" w14:textId="57A79252" w:rsidR="00D9617F" w:rsidRDefault="00D9617F" w:rsidP="007C419A">
      <w:pPr>
        <w:rPr>
          <w:rFonts w:ascii="Segoe UI" w:hAnsi="Segoe UI" w:cs="Segoe UI"/>
          <w:b/>
        </w:rPr>
      </w:pPr>
    </w:p>
    <w:p w14:paraId="1F3DCC0F" w14:textId="47252C4F" w:rsidR="007C419A" w:rsidRPr="00690B6F" w:rsidRDefault="007C419A" w:rsidP="007C419A">
      <w:pPr>
        <w:rPr>
          <w:rFonts w:ascii="Segoe UI" w:hAnsi="Segoe UI" w:cs="Segoe UI"/>
          <w:sz w:val="22"/>
          <w:szCs w:val="22"/>
        </w:rPr>
      </w:pPr>
      <w:r w:rsidRPr="00690B6F">
        <w:rPr>
          <w:rFonts w:ascii="Segoe UI" w:hAnsi="Segoe UI" w:cs="Segoe UI"/>
          <w:b/>
          <w:sz w:val="22"/>
          <w:szCs w:val="22"/>
        </w:rPr>
        <w:t>Table S6.</w:t>
      </w:r>
      <w:r w:rsidRPr="00690B6F">
        <w:rPr>
          <w:rFonts w:ascii="Segoe UI" w:hAnsi="Segoe UI" w:cs="Segoe UI"/>
          <w:sz w:val="22"/>
          <w:szCs w:val="22"/>
        </w:rPr>
        <w:t xml:space="preserve"> </w:t>
      </w:r>
      <w:r w:rsidR="002A6362">
        <w:rPr>
          <w:rFonts w:ascii="Segoe UI" w:hAnsi="Segoe UI" w:cs="Segoe UI"/>
          <w:sz w:val="22"/>
          <w:szCs w:val="22"/>
        </w:rPr>
        <w:t>Similar to Table S2, except</w:t>
      </w:r>
      <w:r w:rsidR="00A60307">
        <w:rPr>
          <w:rFonts w:ascii="Segoe UI" w:hAnsi="Segoe UI" w:cs="Segoe UI"/>
          <w:sz w:val="22"/>
          <w:szCs w:val="22"/>
        </w:rPr>
        <w:t xml:space="preserve"> for Sperry Glacier, and</w:t>
      </w:r>
      <w:r w:rsidR="002A6362">
        <w:rPr>
          <w:rFonts w:ascii="Segoe UI" w:hAnsi="Segoe UI" w:cs="Segoe UI"/>
          <w:sz w:val="22"/>
          <w:szCs w:val="22"/>
        </w:rPr>
        <w:t xml:space="preserve"> the </w:t>
      </w:r>
      <w:r w:rsidRPr="00690B6F">
        <w:rPr>
          <w:rFonts w:ascii="Segoe UI" w:hAnsi="Segoe UI" w:cs="Segoe UI"/>
          <w:sz w:val="22"/>
          <w:szCs w:val="22"/>
        </w:rPr>
        <w:t xml:space="preserve">UTM </w:t>
      </w:r>
      <w:r w:rsidR="002A6362">
        <w:rPr>
          <w:rFonts w:ascii="Segoe UI" w:hAnsi="Segoe UI" w:cs="Segoe UI"/>
          <w:sz w:val="22"/>
          <w:szCs w:val="22"/>
        </w:rPr>
        <w:t xml:space="preserve">projection is </w:t>
      </w:r>
      <w:r w:rsidRPr="00690B6F">
        <w:rPr>
          <w:rFonts w:ascii="Segoe UI" w:hAnsi="Segoe UI" w:cs="Segoe UI"/>
          <w:sz w:val="22"/>
          <w:szCs w:val="22"/>
        </w:rPr>
        <w:t xml:space="preserve">Zone 12N, (EPSG: 26912). </w:t>
      </w:r>
    </w:p>
    <w:p w14:paraId="20CA14FF" w14:textId="77777777" w:rsidR="007C419A" w:rsidRPr="008468ED" w:rsidRDefault="007C419A" w:rsidP="007C419A">
      <w:pPr>
        <w:rPr>
          <w:rFonts w:ascii="Segoe UI" w:hAnsi="Segoe UI" w:cs="Segoe UI"/>
        </w:rPr>
      </w:pPr>
    </w:p>
    <w:tbl>
      <w:tblPr>
        <w:tblW w:w="10170" w:type="dxa"/>
        <w:tblInd w:w="-180" w:type="dxa"/>
        <w:tblLayout w:type="fixed"/>
        <w:tblLook w:val="0600" w:firstRow="0" w:lastRow="0" w:firstColumn="0" w:lastColumn="0" w:noHBand="1" w:noVBand="1"/>
      </w:tblPr>
      <w:tblGrid>
        <w:gridCol w:w="1372"/>
        <w:gridCol w:w="1058"/>
        <w:gridCol w:w="1260"/>
        <w:gridCol w:w="1170"/>
        <w:gridCol w:w="90"/>
        <w:gridCol w:w="1192"/>
        <w:gridCol w:w="68"/>
        <w:gridCol w:w="1170"/>
        <w:gridCol w:w="1350"/>
        <w:gridCol w:w="1440"/>
      </w:tblGrid>
      <w:tr w:rsidR="007C419A" w:rsidRPr="008468ED" w14:paraId="1D1F08E9" w14:textId="77777777" w:rsidTr="003C1B6F">
        <w:tc>
          <w:tcPr>
            <w:tcW w:w="1372" w:type="dxa"/>
            <w:tcBorders>
              <w:top w:val="single" w:sz="4" w:space="0" w:color="000000"/>
              <w:bottom w:val="single" w:sz="4" w:space="0" w:color="000000"/>
            </w:tcBorders>
            <w:tcMar>
              <w:top w:w="100" w:type="dxa"/>
              <w:left w:w="100" w:type="dxa"/>
              <w:bottom w:w="100" w:type="dxa"/>
              <w:right w:w="100" w:type="dxa"/>
            </w:tcMar>
          </w:tcPr>
          <w:p w14:paraId="0394414C"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Acquisition Date</w:t>
            </w:r>
          </w:p>
        </w:tc>
        <w:tc>
          <w:tcPr>
            <w:tcW w:w="1058" w:type="dxa"/>
            <w:tcBorders>
              <w:top w:val="single" w:sz="4" w:space="0" w:color="000000"/>
              <w:bottom w:val="single" w:sz="4" w:space="0" w:color="000000"/>
            </w:tcBorders>
            <w:tcMar>
              <w:top w:w="100" w:type="dxa"/>
              <w:left w:w="100" w:type="dxa"/>
              <w:bottom w:w="100" w:type="dxa"/>
              <w:right w:w="100" w:type="dxa"/>
            </w:tcMar>
          </w:tcPr>
          <w:p w14:paraId="6999BF19"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Platform</w:t>
            </w:r>
          </w:p>
        </w:tc>
        <w:tc>
          <w:tcPr>
            <w:tcW w:w="1260" w:type="dxa"/>
            <w:tcBorders>
              <w:top w:val="single" w:sz="4" w:space="0" w:color="000000"/>
              <w:bottom w:val="single" w:sz="4" w:space="0" w:color="000000"/>
            </w:tcBorders>
            <w:tcMar>
              <w:top w:w="100" w:type="dxa"/>
              <w:left w:w="100" w:type="dxa"/>
              <w:bottom w:w="100" w:type="dxa"/>
              <w:right w:w="100" w:type="dxa"/>
            </w:tcMar>
          </w:tcPr>
          <w:p w14:paraId="4A450EA7"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Resolution (m)</w:t>
            </w:r>
          </w:p>
        </w:tc>
        <w:tc>
          <w:tcPr>
            <w:tcW w:w="1170" w:type="dxa"/>
            <w:tcBorders>
              <w:top w:val="single" w:sz="4" w:space="0" w:color="000000"/>
              <w:bottom w:val="single" w:sz="4" w:space="0" w:color="000000"/>
            </w:tcBorders>
            <w:tcMar>
              <w:top w:w="100" w:type="dxa"/>
              <w:left w:w="100" w:type="dxa"/>
              <w:bottom w:w="100" w:type="dxa"/>
              <w:right w:w="100" w:type="dxa"/>
            </w:tcMar>
          </w:tcPr>
          <w:p w14:paraId="564FFE13"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Approach</w:t>
            </w:r>
          </w:p>
        </w:tc>
        <w:tc>
          <w:tcPr>
            <w:tcW w:w="1350" w:type="dxa"/>
            <w:gridSpan w:val="3"/>
            <w:tcBorders>
              <w:top w:val="single" w:sz="4" w:space="0" w:color="000000"/>
              <w:bottom w:val="single" w:sz="4" w:space="0" w:color="000000"/>
            </w:tcBorders>
            <w:tcMar>
              <w:top w:w="100" w:type="dxa"/>
              <w:left w:w="100" w:type="dxa"/>
              <w:bottom w:w="100" w:type="dxa"/>
              <w:right w:w="100" w:type="dxa"/>
            </w:tcMar>
          </w:tcPr>
          <w:p w14:paraId="55D2FDD6"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Uncertainty (m)</w:t>
            </w:r>
          </w:p>
        </w:tc>
        <w:tc>
          <w:tcPr>
            <w:tcW w:w="1170" w:type="dxa"/>
            <w:tcBorders>
              <w:top w:val="single" w:sz="4" w:space="0" w:color="000000"/>
              <w:bottom w:val="single" w:sz="4" w:space="0" w:color="000000"/>
            </w:tcBorders>
            <w:tcMar>
              <w:top w:w="100" w:type="dxa"/>
              <w:left w:w="100" w:type="dxa"/>
              <w:bottom w:w="100" w:type="dxa"/>
              <w:right w:w="100" w:type="dxa"/>
            </w:tcMar>
          </w:tcPr>
          <w:p w14:paraId="1A60D9E7"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Glacier Coverage (%)</w:t>
            </w:r>
          </w:p>
        </w:tc>
        <w:tc>
          <w:tcPr>
            <w:tcW w:w="1350" w:type="dxa"/>
            <w:tcBorders>
              <w:top w:val="single" w:sz="4" w:space="0" w:color="000000"/>
              <w:bottom w:val="single" w:sz="4" w:space="0" w:color="000000"/>
            </w:tcBorders>
            <w:tcMar>
              <w:top w:w="100" w:type="dxa"/>
              <w:left w:w="100" w:type="dxa"/>
              <w:bottom w:w="100" w:type="dxa"/>
              <w:right w:w="100" w:type="dxa"/>
            </w:tcMar>
          </w:tcPr>
          <w:p w14:paraId="1094409F" w14:textId="77777777" w:rsidR="007C419A" w:rsidRPr="008468ED" w:rsidRDefault="007C419A" w:rsidP="003C1B6F">
            <w:pPr>
              <w:widowControl w:val="0"/>
              <w:jc w:val="center"/>
              <w:rPr>
                <w:rFonts w:ascii="Segoe UI" w:hAnsi="Segoe UI" w:cs="Segoe UI"/>
                <w:sz w:val="22"/>
                <w:szCs w:val="22"/>
              </w:rPr>
            </w:pPr>
            <w:r w:rsidRPr="008468ED">
              <w:rPr>
                <w:rFonts w:ascii="Segoe UI" w:hAnsi="Segoe UI" w:cs="Segoe UI"/>
                <w:sz w:val="22"/>
                <w:szCs w:val="22"/>
              </w:rPr>
              <w:t>Adjustment interval (days)</w:t>
            </w:r>
          </w:p>
        </w:tc>
        <w:tc>
          <w:tcPr>
            <w:tcW w:w="1440" w:type="dxa"/>
            <w:tcBorders>
              <w:top w:val="single" w:sz="4" w:space="0" w:color="000000"/>
              <w:bottom w:val="single" w:sz="4" w:space="0" w:color="000000"/>
            </w:tcBorders>
            <w:tcMar>
              <w:top w:w="100" w:type="dxa"/>
              <w:left w:w="100" w:type="dxa"/>
              <w:bottom w:w="100" w:type="dxa"/>
              <w:right w:w="100" w:type="dxa"/>
            </w:tcMar>
          </w:tcPr>
          <w:p w14:paraId="227FD51A" w14:textId="77777777" w:rsidR="007C419A" w:rsidRPr="008468ED" w:rsidRDefault="007C419A" w:rsidP="003C1B6F">
            <w:pPr>
              <w:widowControl w:val="0"/>
              <w:ind w:right="81"/>
              <w:jc w:val="center"/>
              <w:rPr>
                <w:rFonts w:ascii="Segoe UI" w:hAnsi="Segoe UI" w:cs="Segoe UI"/>
                <w:sz w:val="22"/>
                <w:szCs w:val="22"/>
              </w:rPr>
            </w:pPr>
            <w:r w:rsidRPr="008468ED">
              <w:rPr>
                <w:rFonts w:ascii="Segoe UI" w:hAnsi="Segoe UI" w:cs="Segoe UI"/>
                <w:sz w:val="22"/>
                <w:szCs w:val="22"/>
              </w:rPr>
              <w:t xml:space="preserve">Adjustment </w:t>
            </w:r>
            <w:r>
              <w:rPr>
                <w:rFonts w:ascii="Segoe UI" w:hAnsi="Segoe UI" w:cs="Segoe UI"/>
                <w:sz w:val="22"/>
                <w:szCs w:val="22"/>
              </w:rPr>
              <w:t>magnitude (m w.e.)</w:t>
            </w:r>
          </w:p>
        </w:tc>
      </w:tr>
      <w:tr w:rsidR="007C419A" w:rsidRPr="008468ED" w14:paraId="76C4A5E1" w14:textId="77777777" w:rsidTr="003C1B6F">
        <w:tc>
          <w:tcPr>
            <w:tcW w:w="1372" w:type="dxa"/>
            <w:tcBorders>
              <w:top w:val="single" w:sz="4" w:space="0" w:color="000000"/>
            </w:tcBorders>
            <w:tcMar>
              <w:top w:w="100" w:type="dxa"/>
              <w:left w:w="100" w:type="dxa"/>
              <w:bottom w:w="100" w:type="dxa"/>
              <w:right w:w="100" w:type="dxa"/>
            </w:tcMar>
          </w:tcPr>
          <w:p w14:paraId="4AA58A8A"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2 Sep 2005</w:t>
            </w:r>
          </w:p>
        </w:tc>
        <w:tc>
          <w:tcPr>
            <w:tcW w:w="1058" w:type="dxa"/>
            <w:tcBorders>
              <w:top w:val="single" w:sz="4" w:space="0" w:color="000000"/>
            </w:tcBorders>
            <w:tcMar>
              <w:top w:w="100" w:type="dxa"/>
              <w:left w:w="100" w:type="dxa"/>
              <w:bottom w:w="100" w:type="dxa"/>
              <w:right w:w="100" w:type="dxa"/>
            </w:tcMar>
          </w:tcPr>
          <w:p w14:paraId="4BC0BD4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aerial</w:t>
            </w:r>
          </w:p>
        </w:tc>
        <w:tc>
          <w:tcPr>
            <w:tcW w:w="1260" w:type="dxa"/>
            <w:tcBorders>
              <w:top w:val="single" w:sz="4" w:space="0" w:color="000000"/>
            </w:tcBorders>
            <w:tcMar>
              <w:top w:w="100" w:type="dxa"/>
              <w:left w:w="100" w:type="dxa"/>
              <w:bottom w:w="100" w:type="dxa"/>
              <w:right w:w="100" w:type="dxa"/>
            </w:tcMar>
          </w:tcPr>
          <w:p w14:paraId="3C2B25C3"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Classified</w:t>
            </w:r>
          </w:p>
        </w:tc>
        <w:tc>
          <w:tcPr>
            <w:tcW w:w="1260" w:type="dxa"/>
            <w:gridSpan w:val="2"/>
            <w:tcBorders>
              <w:top w:val="single" w:sz="4" w:space="0" w:color="000000"/>
            </w:tcBorders>
            <w:tcMar>
              <w:top w:w="100" w:type="dxa"/>
              <w:left w:w="100" w:type="dxa"/>
              <w:bottom w:w="100" w:type="dxa"/>
              <w:right w:w="100" w:type="dxa"/>
            </w:tcMar>
          </w:tcPr>
          <w:p w14:paraId="5E548E2B"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Conv</w:t>
            </w:r>
          </w:p>
        </w:tc>
        <w:tc>
          <w:tcPr>
            <w:tcW w:w="1192" w:type="dxa"/>
            <w:tcBorders>
              <w:top w:val="single" w:sz="4" w:space="0" w:color="000000"/>
            </w:tcBorders>
            <w:tcMar>
              <w:top w:w="100" w:type="dxa"/>
              <w:left w:w="100" w:type="dxa"/>
              <w:bottom w:w="100" w:type="dxa"/>
              <w:right w:w="100" w:type="dxa"/>
            </w:tcMar>
          </w:tcPr>
          <w:p w14:paraId="6CDEE9C6" w14:textId="23479EC6"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1.5</w:t>
            </w:r>
            <w:r w:rsidR="00555F57">
              <w:rPr>
                <w:rFonts w:ascii="Segoe UI" w:hAnsi="Segoe UI" w:cs="Segoe UI"/>
                <w:sz w:val="22"/>
                <w:szCs w:val="22"/>
              </w:rPr>
              <w:t>9</w:t>
            </w:r>
          </w:p>
        </w:tc>
        <w:tc>
          <w:tcPr>
            <w:tcW w:w="1238" w:type="dxa"/>
            <w:gridSpan w:val="2"/>
            <w:tcBorders>
              <w:top w:val="single" w:sz="4" w:space="0" w:color="000000"/>
            </w:tcBorders>
            <w:tcMar>
              <w:top w:w="100" w:type="dxa"/>
              <w:left w:w="100" w:type="dxa"/>
              <w:bottom w:w="100" w:type="dxa"/>
              <w:right w:w="100" w:type="dxa"/>
            </w:tcMar>
          </w:tcPr>
          <w:p w14:paraId="3EBB4F2F"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100</w:t>
            </w:r>
          </w:p>
        </w:tc>
        <w:tc>
          <w:tcPr>
            <w:tcW w:w="1350" w:type="dxa"/>
            <w:tcBorders>
              <w:top w:val="single" w:sz="4" w:space="0" w:color="000000"/>
            </w:tcBorders>
            <w:tcMar>
              <w:top w:w="100" w:type="dxa"/>
              <w:left w:w="100" w:type="dxa"/>
              <w:bottom w:w="100" w:type="dxa"/>
              <w:right w:w="100" w:type="dxa"/>
            </w:tcMar>
          </w:tcPr>
          <w:p w14:paraId="32D99A76"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28</w:t>
            </w:r>
          </w:p>
        </w:tc>
        <w:tc>
          <w:tcPr>
            <w:tcW w:w="1440" w:type="dxa"/>
            <w:tcBorders>
              <w:top w:val="single" w:sz="4" w:space="0" w:color="000000"/>
            </w:tcBorders>
            <w:tcMar>
              <w:top w:w="100" w:type="dxa"/>
              <w:left w:w="100" w:type="dxa"/>
              <w:bottom w:w="100" w:type="dxa"/>
              <w:right w:w="100" w:type="dxa"/>
            </w:tcMar>
          </w:tcPr>
          <w:p w14:paraId="61077948"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-0.32</w:t>
            </w:r>
          </w:p>
        </w:tc>
      </w:tr>
      <w:tr w:rsidR="007C419A" w:rsidRPr="008468ED" w14:paraId="71712FDD" w14:textId="77777777" w:rsidTr="003C1B6F">
        <w:tc>
          <w:tcPr>
            <w:tcW w:w="1372" w:type="dxa"/>
            <w:tcBorders>
              <w:bottom w:val="single" w:sz="4" w:space="0" w:color="000000"/>
            </w:tcBorders>
            <w:tcMar>
              <w:top w:w="100" w:type="dxa"/>
              <w:left w:w="100" w:type="dxa"/>
              <w:bottom w:w="100" w:type="dxa"/>
              <w:right w:w="100" w:type="dxa"/>
            </w:tcMar>
          </w:tcPr>
          <w:p w14:paraId="711CAA10"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7 Sep 2014</w:t>
            </w:r>
          </w:p>
        </w:tc>
        <w:tc>
          <w:tcPr>
            <w:tcW w:w="1058" w:type="dxa"/>
            <w:tcBorders>
              <w:bottom w:val="single" w:sz="4" w:space="0" w:color="000000"/>
            </w:tcBorders>
            <w:tcMar>
              <w:top w:w="100" w:type="dxa"/>
              <w:left w:w="100" w:type="dxa"/>
              <w:bottom w:w="100" w:type="dxa"/>
              <w:right w:w="100" w:type="dxa"/>
            </w:tcMar>
          </w:tcPr>
          <w:p w14:paraId="73B5156E"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satellite</w:t>
            </w:r>
          </w:p>
        </w:tc>
        <w:tc>
          <w:tcPr>
            <w:tcW w:w="1260" w:type="dxa"/>
            <w:tcBorders>
              <w:bottom w:val="single" w:sz="4" w:space="0" w:color="000000"/>
            </w:tcBorders>
            <w:tcMar>
              <w:top w:w="100" w:type="dxa"/>
              <w:left w:w="100" w:type="dxa"/>
              <w:bottom w:w="100" w:type="dxa"/>
              <w:right w:w="100" w:type="dxa"/>
            </w:tcMar>
          </w:tcPr>
          <w:p w14:paraId="05041347"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0.5</w:t>
            </w:r>
          </w:p>
        </w:tc>
        <w:tc>
          <w:tcPr>
            <w:tcW w:w="1260" w:type="dxa"/>
            <w:gridSpan w:val="2"/>
            <w:tcBorders>
              <w:bottom w:val="single" w:sz="4" w:space="0" w:color="000000"/>
            </w:tcBorders>
            <w:tcMar>
              <w:top w:w="100" w:type="dxa"/>
              <w:left w:w="100" w:type="dxa"/>
              <w:bottom w:w="100" w:type="dxa"/>
              <w:right w:w="100" w:type="dxa"/>
            </w:tcMar>
          </w:tcPr>
          <w:p w14:paraId="08643714"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Conv</w:t>
            </w:r>
          </w:p>
        </w:tc>
        <w:tc>
          <w:tcPr>
            <w:tcW w:w="1192" w:type="dxa"/>
            <w:tcBorders>
              <w:bottom w:val="single" w:sz="4" w:space="0" w:color="000000"/>
            </w:tcBorders>
            <w:tcMar>
              <w:top w:w="100" w:type="dxa"/>
              <w:left w:w="100" w:type="dxa"/>
              <w:bottom w:w="100" w:type="dxa"/>
              <w:right w:w="100" w:type="dxa"/>
            </w:tcMar>
          </w:tcPr>
          <w:p w14:paraId="07A1BB28" w14:textId="28B7084F" w:rsidR="007C419A" w:rsidRPr="008468ED" w:rsidRDefault="003724C1" w:rsidP="003C1B6F">
            <w:pPr>
              <w:widowControl w:val="0"/>
              <w:jc w:val="center"/>
              <w:rPr>
                <w:rFonts w:ascii="Segoe UI" w:hAnsi="Segoe UI" w:cs="Segoe UI"/>
                <w:sz w:val="22"/>
                <w:szCs w:val="22"/>
              </w:rPr>
            </w:pPr>
            <w:r>
              <w:rPr>
                <w:rFonts w:ascii="Segoe UI" w:hAnsi="Segoe UI" w:cs="Segoe UI"/>
                <w:sz w:val="22"/>
                <w:szCs w:val="22"/>
              </w:rPr>
              <w:t>–</w:t>
            </w:r>
          </w:p>
        </w:tc>
        <w:tc>
          <w:tcPr>
            <w:tcW w:w="1238" w:type="dxa"/>
            <w:gridSpan w:val="2"/>
            <w:tcBorders>
              <w:bottom w:val="single" w:sz="4" w:space="0" w:color="000000"/>
            </w:tcBorders>
            <w:tcMar>
              <w:top w:w="100" w:type="dxa"/>
              <w:left w:w="100" w:type="dxa"/>
              <w:bottom w:w="100" w:type="dxa"/>
              <w:right w:w="100" w:type="dxa"/>
            </w:tcMar>
          </w:tcPr>
          <w:p w14:paraId="6295AC8B"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100</w:t>
            </w:r>
          </w:p>
        </w:tc>
        <w:tc>
          <w:tcPr>
            <w:tcW w:w="1350" w:type="dxa"/>
            <w:tcBorders>
              <w:bottom w:val="single" w:sz="4" w:space="0" w:color="000000"/>
            </w:tcBorders>
            <w:tcMar>
              <w:top w:w="100" w:type="dxa"/>
              <w:left w:w="100" w:type="dxa"/>
              <w:bottom w:w="100" w:type="dxa"/>
              <w:right w:w="100" w:type="dxa"/>
            </w:tcMar>
          </w:tcPr>
          <w:p w14:paraId="2309477C"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46</w:t>
            </w:r>
          </w:p>
        </w:tc>
        <w:tc>
          <w:tcPr>
            <w:tcW w:w="1440" w:type="dxa"/>
            <w:tcBorders>
              <w:bottom w:val="single" w:sz="4" w:space="0" w:color="000000"/>
            </w:tcBorders>
            <w:tcMar>
              <w:top w:w="100" w:type="dxa"/>
              <w:left w:w="100" w:type="dxa"/>
              <w:bottom w:w="100" w:type="dxa"/>
              <w:right w:w="100" w:type="dxa"/>
            </w:tcMar>
          </w:tcPr>
          <w:p w14:paraId="3608249B" w14:textId="77777777" w:rsidR="007C419A" w:rsidRPr="008468ED" w:rsidRDefault="007C419A" w:rsidP="003C1B6F">
            <w:pPr>
              <w:widowControl w:val="0"/>
              <w:jc w:val="center"/>
              <w:rPr>
                <w:rFonts w:ascii="Segoe UI" w:hAnsi="Segoe UI" w:cs="Segoe UI"/>
                <w:sz w:val="22"/>
                <w:szCs w:val="22"/>
              </w:rPr>
            </w:pPr>
            <w:r>
              <w:rPr>
                <w:rFonts w:ascii="Segoe UI" w:hAnsi="Segoe UI" w:cs="Segoe UI"/>
                <w:sz w:val="22"/>
                <w:szCs w:val="22"/>
              </w:rPr>
              <w:t>-0.69</w:t>
            </w:r>
          </w:p>
        </w:tc>
      </w:tr>
    </w:tbl>
    <w:p w14:paraId="264DF934" w14:textId="3447ADA1" w:rsidR="00DE4F66" w:rsidRDefault="00DE4F66" w:rsidP="00565DAC">
      <w:pPr>
        <w:spacing w:line="480" w:lineRule="auto"/>
        <w:rPr>
          <w:rFonts w:ascii="Segoe UI" w:hAnsi="Segoe UI" w:cs="Segoe UI"/>
        </w:rPr>
      </w:pPr>
    </w:p>
    <w:p w14:paraId="3CDCC88A" w14:textId="504B199C" w:rsidR="00E07336" w:rsidRDefault="00E07336" w:rsidP="00565DAC">
      <w:pPr>
        <w:spacing w:line="480" w:lineRule="auto"/>
        <w:rPr>
          <w:rFonts w:ascii="Segoe UI" w:hAnsi="Segoe UI" w:cs="Segoe UI"/>
          <w:b/>
        </w:rPr>
      </w:pPr>
      <w:r w:rsidRPr="00E07336">
        <w:rPr>
          <w:rFonts w:ascii="Segoe UI" w:hAnsi="Segoe UI" w:cs="Segoe UI"/>
          <w:b/>
        </w:rPr>
        <w:t>S-4 Processing Approach</w:t>
      </w:r>
    </w:p>
    <w:p w14:paraId="34F142A5" w14:textId="55BD52D8" w:rsidR="003F53F7" w:rsidRPr="00C3087F" w:rsidRDefault="00E07336" w:rsidP="00E07336">
      <w:pPr>
        <w:spacing w:line="480" w:lineRule="auto"/>
        <w:rPr>
          <w:rFonts w:ascii="Segoe UI Historic" w:hAnsi="Segoe UI Historic" w:cs="Segoe UI Historic"/>
        </w:rPr>
      </w:pPr>
      <w:r w:rsidRPr="00C3087F">
        <w:rPr>
          <w:rFonts w:ascii="Segoe UI Historic" w:hAnsi="Segoe UI Historic" w:cs="Segoe UI Historic"/>
        </w:rPr>
        <w:t>We describe a consistent, transparent and adaptable approach to produce and evaluate time series of glacier-wide seasonal and annual surface mass balance in a variety of time systems and/or reference frames</w:t>
      </w:r>
      <w:r w:rsidR="007113C0" w:rsidRPr="00C3087F">
        <w:rPr>
          <w:rFonts w:ascii="Segoe UI Historic" w:hAnsi="Segoe UI Historic" w:cs="Segoe UI Historic"/>
        </w:rPr>
        <w:t xml:space="preserve"> with the period of record and reanalysis intervals given </w:t>
      </w:r>
      <w:r w:rsidR="007113C0" w:rsidRPr="00C3087F">
        <w:rPr>
          <w:rFonts w:ascii="Segoe UI Historic" w:hAnsi="Segoe UI Historic" w:cs="Segoe UI Historic"/>
        </w:rPr>
        <w:lastRenderedPageBreak/>
        <w:t>in Table S7</w:t>
      </w:r>
      <w:r w:rsidRPr="00C3087F">
        <w:rPr>
          <w:rFonts w:ascii="Segoe UI Historic" w:hAnsi="Segoe UI Historic" w:cs="Segoe UI Historic"/>
        </w:rPr>
        <w:t xml:space="preserve">. We developed a reanalysis code with a graphical user interface (GUI) and batch processing capacity. The code is written in </w:t>
      </w:r>
      <w:r w:rsidR="00A60307" w:rsidRPr="00C3087F">
        <w:rPr>
          <w:rFonts w:ascii="Segoe UI Historic" w:hAnsi="Segoe UI Historic" w:cs="Segoe UI Historic"/>
        </w:rPr>
        <w:t xml:space="preserve">the </w:t>
      </w:r>
      <w:r w:rsidRPr="00C3087F">
        <w:rPr>
          <w:rFonts w:ascii="Segoe UI Historic" w:hAnsi="Segoe UI Historic" w:cs="Segoe UI Historic"/>
        </w:rPr>
        <w:t xml:space="preserve">Matlab® computing environment. It was designed to accommodate any data that can be re-formatted in the style of the input files provided and described in the accompanying data release </w:t>
      </w:r>
      <w:r w:rsidRPr="00C3087F">
        <w:rPr>
          <w:rFonts w:ascii="Segoe UI Historic" w:hAnsi="Segoe UI Historic" w:cs="Segoe UI Historic"/>
          <w:noProof/>
        </w:rPr>
        <w:t>(Baker and others, 2018)</w:t>
      </w:r>
      <w:r w:rsidRPr="00C3087F">
        <w:rPr>
          <w:rFonts w:ascii="Segoe UI Historic" w:hAnsi="Segoe UI Historic" w:cs="Segoe UI Historic"/>
        </w:rPr>
        <w:t xml:space="preserve">. Users can explore time systems and parameter space using the GUI. </w:t>
      </w:r>
    </w:p>
    <w:p w14:paraId="53709E3A" w14:textId="26968E4F" w:rsidR="00E07336" w:rsidRPr="00C3087F" w:rsidRDefault="00E07336" w:rsidP="003F53F7">
      <w:pPr>
        <w:spacing w:line="480" w:lineRule="auto"/>
        <w:ind w:firstLine="720"/>
        <w:rPr>
          <w:rFonts w:ascii="Segoe UI Historic" w:hAnsi="Segoe UI Historic" w:cs="Segoe UI Historic"/>
        </w:rPr>
      </w:pPr>
      <w:r w:rsidRPr="00C3087F">
        <w:rPr>
          <w:rFonts w:ascii="Segoe UI Historic" w:hAnsi="Segoe UI Historic" w:cs="Segoe UI Historic"/>
          <w:u w:val="single"/>
        </w:rPr>
        <w:t>Time systems:</w:t>
      </w:r>
      <w:r w:rsidRPr="00C3087F">
        <w:rPr>
          <w:rFonts w:ascii="Segoe UI Historic" w:hAnsi="Segoe UI Historic" w:cs="Segoe UI Historic"/>
        </w:rPr>
        <w:t xml:space="preserve"> The most basic time system is measurement date, where mass balance estimates are given on the day an observation or suite of observations was collected. Point balance estimates can be solved for in a stratigraphic (floating date) time system, where the mass balance model is used to determine the mass extrema and simultaneous balances by running the model </w:t>
      </w:r>
      <w:r w:rsidR="00A60307" w:rsidRPr="00C3087F">
        <w:rPr>
          <w:rFonts w:ascii="Segoe UI Historic" w:hAnsi="Segoe UI Historic" w:cs="Segoe UI Historic"/>
        </w:rPr>
        <w:t xml:space="preserve">around </w:t>
      </w:r>
      <w:r w:rsidRPr="00C3087F">
        <w:rPr>
          <w:rFonts w:ascii="Segoe UI Historic" w:hAnsi="Segoe UI Historic" w:cs="Segoe UI Historic"/>
        </w:rPr>
        <w:t>the acquisition dates and using derivative tests to determine the extrema. Output includes annual, summer and winter point mass balances along with the timing of the seasonal mass extrema to daily resolution.</w:t>
      </w:r>
    </w:p>
    <w:p w14:paraId="21370200" w14:textId="16ADFC77" w:rsidR="007113C0" w:rsidRPr="006F6425" w:rsidRDefault="007113C0" w:rsidP="007113C0">
      <w:pPr>
        <w:rPr>
          <w:sz w:val="22"/>
          <w:szCs w:val="22"/>
        </w:rPr>
      </w:pPr>
      <w:r>
        <w:rPr>
          <w:b/>
          <w:sz w:val="22"/>
          <w:szCs w:val="22"/>
        </w:rPr>
        <w:t>Table S7</w:t>
      </w:r>
      <w:r w:rsidRPr="006F6425">
        <w:rPr>
          <w:b/>
          <w:sz w:val="22"/>
          <w:szCs w:val="22"/>
        </w:rPr>
        <w:t>.</w:t>
      </w:r>
      <w:r w:rsidRPr="006F6425">
        <w:rPr>
          <w:sz w:val="22"/>
          <w:szCs w:val="22"/>
        </w:rPr>
        <w:t xml:space="preserve"> Period of mass balance record and period of detailed reanalysis.</w:t>
      </w:r>
    </w:p>
    <w:p w14:paraId="56548394" w14:textId="77777777" w:rsidR="007113C0" w:rsidRDefault="007113C0" w:rsidP="007113C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801"/>
        <w:gridCol w:w="2026"/>
      </w:tblGrid>
      <w:tr w:rsidR="007113C0" w14:paraId="12E60A29" w14:textId="77777777" w:rsidTr="00105CF2">
        <w:tc>
          <w:tcPr>
            <w:tcW w:w="0" w:type="auto"/>
            <w:tcBorders>
              <w:top w:val="single" w:sz="4" w:space="0" w:color="000000"/>
              <w:bottom w:val="single" w:sz="4" w:space="0" w:color="000000"/>
            </w:tcBorders>
            <w:vAlign w:val="center"/>
          </w:tcPr>
          <w:p w14:paraId="0348ACD8" w14:textId="77777777" w:rsidR="007113C0" w:rsidRDefault="007113C0" w:rsidP="00105CF2">
            <w:pPr>
              <w:jc w:val="center"/>
            </w:pPr>
            <w:r>
              <w:t>Glacier</w:t>
            </w:r>
          </w:p>
        </w:tc>
        <w:tc>
          <w:tcPr>
            <w:tcW w:w="0" w:type="auto"/>
            <w:tcBorders>
              <w:top w:val="single" w:sz="4" w:space="0" w:color="000000"/>
              <w:bottom w:val="single" w:sz="4" w:space="0" w:color="000000"/>
            </w:tcBorders>
            <w:vAlign w:val="center"/>
          </w:tcPr>
          <w:p w14:paraId="161B9969" w14:textId="77777777" w:rsidR="007113C0" w:rsidRDefault="007113C0" w:rsidP="00105CF2">
            <w:pPr>
              <w:jc w:val="center"/>
            </w:pPr>
            <w:r>
              <w:t>Period of record</w:t>
            </w:r>
          </w:p>
        </w:tc>
        <w:tc>
          <w:tcPr>
            <w:tcW w:w="0" w:type="auto"/>
            <w:tcBorders>
              <w:top w:val="single" w:sz="4" w:space="0" w:color="000000"/>
              <w:bottom w:val="single" w:sz="4" w:space="0" w:color="000000"/>
            </w:tcBorders>
            <w:vAlign w:val="center"/>
          </w:tcPr>
          <w:p w14:paraId="3BD91ACD" w14:textId="77777777" w:rsidR="007113C0" w:rsidRDefault="007113C0" w:rsidP="00105CF2">
            <w:pPr>
              <w:jc w:val="center"/>
            </w:pPr>
            <w:r>
              <w:t>Reanalysis interval</w:t>
            </w:r>
          </w:p>
        </w:tc>
      </w:tr>
      <w:tr w:rsidR="007113C0" w14:paraId="50DBA2CB" w14:textId="77777777" w:rsidTr="00105CF2">
        <w:tc>
          <w:tcPr>
            <w:tcW w:w="0" w:type="auto"/>
            <w:tcBorders>
              <w:top w:val="single" w:sz="4" w:space="0" w:color="000000"/>
            </w:tcBorders>
            <w:vAlign w:val="center"/>
          </w:tcPr>
          <w:p w14:paraId="1E2078A6" w14:textId="77777777" w:rsidR="007113C0" w:rsidRDefault="007113C0" w:rsidP="00105CF2">
            <w:pPr>
              <w:jc w:val="center"/>
            </w:pPr>
            <w:r>
              <w:t>Gulkana</w:t>
            </w:r>
          </w:p>
        </w:tc>
        <w:tc>
          <w:tcPr>
            <w:tcW w:w="0" w:type="auto"/>
            <w:tcBorders>
              <w:top w:val="single" w:sz="4" w:space="0" w:color="000000"/>
            </w:tcBorders>
            <w:vAlign w:val="center"/>
          </w:tcPr>
          <w:p w14:paraId="5EC14328" w14:textId="77777777" w:rsidR="007113C0" w:rsidRDefault="007113C0" w:rsidP="00105CF2">
            <w:pPr>
              <w:jc w:val="center"/>
            </w:pPr>
            <w:r>
              <w:t>1966-2018</w:t>
            </w:r>
          </w:p>
        </w:tc>
        <w:tc>
          <w:tcPr>
            <w:tcW w:w="0" w:type="auto"/>
            <w:tcBorders>
              <w:top w:val="single" w:sz="4" w:space="0" w:color="000000"/>
            </w:tcBorders>
            <w:vAlign w:val="center"/>
          </w:tcPr>
          <w:p w14:paraId="373A40FB" w14:textId="77777777" w:rsidR="007113C0" w:rsidRDefault="007113C0" w:rsidP="00105CF2">
            <w:pPr>
              <w:jc w:val="center"/>
            </w:pPr>
            <w:r>
              <w:t>1966-2018</w:t>
            </w:r>
          </w:p>
        </w:tc>
      </w:tr>
      <w:tr w:rsidR="007113C0" w14:paraId="0074FEF9" w14:textId="77777777" w:rsidTr="00105CF2">
        <w:tc>
          <w:tcPr>
            <w:tcW w:w="0" w:type="auto"/>
            <w:vAlign w:val="center"/>
          </w:tcPr>
          <w:p w14:paraId="150115C6" w14:textId="77777777" w:rsidR="007113C0" w:rsidRDefault="007113C0" w:rsidP="00105CF2">
            <w:pPr>
              <w:jc w:val="center"/>
            </w:pPr>
            <w:r>
              <w:t>Woverine</w:t>
            </w:r>
          </w:p>
        </w:tc>
        <w:tc>
          <w:tcPr>
            <w:tcW w:w="0" w:type="auto"/>
            <w:vAlign w:val="center"/>
          </w:tcPr>
          <w:p w14:paraId="65AD001B" w14:textId="77777777" w:rsidR="007113C0" w:rsidRDefault="007113C0" w:rsidP="00105CF2">
            <w:pPr>
              <w:jc w:val="center"/>
            </w:pPr>
            <w:r>
              <w:t>1966-2018</w:t>
            </w:r>
          </w:p>
        </w:tc>
        <w:tc>
          <w:tcPr>
            <w:tcW w:w="0" w:type="auto"/>
            <w:vAlign w:val="center"/>
          </w:tcPr>
          <w:p w14:paraId="38E9E7F9" w14:textId="77777777" w:rsidR="007113C0" w:rsidRDefault="007113C0" w:rsidP="00105CF2">
            <w:pPr>
              <w:jc w:val="center"/>
            </w:pPr>
            <w:r>
              <w:t>1966-2018</w:t>
            </w:r>
          </w:p>
        </w:tc>
      </w:tr>
      <w:tr w:rsidR="007113C0" w14:paraId="557ACDEE" w14:textId="77777777" w:rsidTr="00105CF2">
        <w:tc>
          <w:tcPr>
            <w:tcW w:w="0" w:type="auto"/>
            <w:vAlign w:val="center"/>
          </w:tcPr>
          <w:p w14:paraId="23663CD3" w14:textId="77777777" w:rsidR="007113C0" w:rsidRDefault="007113C0" w:rsidP="00105CF2">
            <w:pPr>
              <w:jc w:val="center"/>
            </w:pPr>
            <w:r>
              <w:t>Lemon Creek</w:t>
            </w:r>
          </w:p>
        </w:tc>
        <w:tc>
          <w:tcPr>
            <w:tcW w:w="0" w:type="auto"/>
            <w:vAlign w:val="center"/>
          </w:tcPr>
          <w:p w14:paraId="24381E22" w14:textId="77777777" w:rsidR="007113C0" w:rsidRDefault="007113C0" w:rsidP="00105CF2">
            <w:pPr>
              <w:jc w:val="center"/>
            </w:pPr>
            <w:r>
              <w:t>1948-2018</w:t>
            </w:r>
          </w:p>
        </w:tc>
        <w:tc>
          <w:tcPr>
            <w:tcW w:w="0" w:type="auto"/>
            <w:vAlign w:val="center"/>
          </w:tcPr>
          <w:p w14:paraId="17E8B52A" w14:textId="77777777" w:rsidR="007113C0" w:rsidRDefault="007113C0" w:rsidP="00105CF2">
            <w:pPr>
              <w:jc w:val="center"/>
            </w:pPr>
            <w:r>
              <w:t>1998-2018</w:t>
            </w:r>
          </w:p>
        </w:tc>
      </w:tr>
      <w:tr w:rsidR="007113C0" w14:paraId="731BB2BC" w14:textId="77777777" w:rsidTr="00105CF2">
        <w:tc>
          <w:tcPr>
            <w:tcW w:w="0" w:type="auto"/>
            <w:vAlign w:val="center"/>
          </w:tcPr>
          <w:p w14:paraId="633B1876" w14:textId="77777777" w:rsidR="007113C0" w:rsidRDefault="007113C0" w:rsidP="00105CF2">
            <w:pPr>
              <w:jc w:val="center"/>
            </w:pPr>
            <w:r>
              <w:t>South Cascade</w:t>
            </w:r>
          </w:p>
        </w:tc>
        <w:tc>
          <w:tcPr>
            <w:tcW w:w="0" w:type="auto"/>
            <w:vAlign w:val="center"/>
          </w:tcPr>
          <w:p w14:paraId="6D2645B9" w14:textId="77777777" w:rsidR="007113C0" w:rsidRDefault="007113C0" w:rsidP="00105CF2">
            <w:pPr>
              <w:jc w:val="center"/>
            </w:pPr>
            <w:r>
              <w:t>1958-2018</w:t>
            </w:r>
          </w:p>
        </w:tc>
        <w:tc>
          <w:tcPr>
            <w:tcW w:w="0" w:type="auto"/>
            <w:vAlign w:val="center"/>
          </w:tcPr>
          <w:p w14:paraId="704DC8C2" w14:textId="77777777" w:rsidR="007113C0" w:rsidRDefault="007113C0" w:rsidP="00105CF2">
            <w:pPr>
              <w:jc w:val="center"/>
            </w:pPr>
            <w:r>
              <w:t>1986-2018</w:t>
            </w:r>
          </w:p>
        </w:tc>
      </w:tr>
      <w:tr w:rsidR="007113C0" w14:paraId="71CD45BB" w14:textId="77777777" w:rsidTr="00105CF2">
        <w:tc>
          <w:tcPr>
            <w:tcW w:w="0" w:type="auto"/>
            <w:tcBorders>
              <w:bottom w:val="single" w:sz="4" w:space="0" w:color="000000"/>
            </w:tcBorders>
            <w:vAlign w:val="center"/>
          </w:tcPr>
          <w:p w14:paraId="08A4C4AC" w14:textId="77777777" w:rsidR="007113C0" w:rsidRDefault="007113C0" w:rsidP="00105CF2">
            <w:pPr>
              <w:jc w:val="center"/>
            </w:pPr>
            <w:r>
              <w:t>Sperry</w:t>
            </w:r>
          </w:p>
        </w:tc>
        <w:tc>
          <w:tcPr>
            <w:tcW w:w="0" w:type="auto"/>
            <w:tcBorders>
              <w:bottom w:val="single" w:sz="4" w:space="0" w:color="000000"/>
            </w:tcBorders>
            <w:vAlign w:val="center"/>
          </w:tcPr>
          <w:p w14:paraId="34199D07" w14:textId="77777777" w:rsidR="007113C0" w:rsidRDefault="007113C0" w:rsidP="00105CF2">
            <w:pPr>
              <w:jc w:val="center"/>
            </w:pPr>
            <w:r>
              <w:t>2005-2018</w:t>
            </w:r>
          </w:p>
        </w:tc>
        <w:tc>
          <w:tcPr>
            <w:tcW w:w="0" w:type="auto"/>
            <w:tcBorders>
              <w:bottom w:val="single" w:sz="4" w:space="0" w:color="000000"/>
            </w:tcBorders>
            <w:vAlign w:val="center"/>
          </w:tcPr>
          <w:p w14:paraId="55A9E544" w14:textId="77777777" w:rsidR="007113C0" w:rsidRDefault="007113C0" w:rsidP="00105CF2">
            <w:pPr>
              <w:jc w:val="center"/>
            </w:pPr>
            <w:r>
              <w:t>2005-2018</w:t>
            </w:r>
          </w:p>
        </w:tc>
      </w:tr>
    </w:tbl>
    <w:p w14:paraId="26F1F34D" w14:textId="77777777" w:rsidR="007113C0" w:rsidRDefault="007113C0" w:rsidP="00E07336">
      <w:pPr>
        <w:spacing w:line="480" w:lineRule="auto"/>
        <w:rPr>
          <w:rFonts w:ascii="Segoe UI" w:hAnsi="Segoe UI" w:cs="Segoe UI"/>
        </w:rPr>
      </w:pPr>
    </w:p>
    <w:p w14:paraId="2272F6AE" w14:textId="321FC233" w:rsidR="00E07336" w:rsidRDefault="00A60307" w:rsidP="00E07336">
      <w:pPr>
        <w:spacing w:line="480" w:lineRule="auto"/>
        <w:ind w:firstLine="720"/>
        <w:rPr>
          <w:rFonts w:ascii="Segoe UI" w:hAnsi="Segoe UI" w:cs="Segoe UI"/>
        </w:rPr>
      </w:pPr>
      <w:r>
        <w:rPr>
          <w:rFonts w:ascii="Segoe UI" w:hAnsi="Segoe UI" w:cs="Segoe UI"/>
        </w:rPr>
        <w:t>Besides the</w:t>
      </w:r>
      <w:r w:rsidR="00E07336">
        <w:rPr>
          <w:rFonts w:ascii="Segoe UI" w:hAnsi="Segoe UI" w:cs="Segoe UI"/>
        </w:rPr>
        <w:t xml:space="preserve"> floating date ‘stratigraphic’ </w:t>
      </w:r>
      <w:r>
        <w:rPr>
          <w:rFonts w:ascii="Segoe UI" w:hAnsi="Segoe UI" w:cs="Segoe UI"/>
        </w:rPr>
        <w:t>solution,</w:t>
      </w:r>
      <w:r w:rsidR="00E07336">
        <w:rPr>
          <w:rFonts w:ascii="Segoe UI" w:hAnsi="Segoe UI" w:cs="Segoe UI"/>
        </w:rPr>
        <w:t xml:space="preserve"> fixed date (water-year) time system</w:t>
      </w:r>
      <w:r>
        <w:rPr>
          <w:rFonts w:ascii="Segoe UI" w:hAnsi="Segoe UI" w:cs="Segoe UI"/>
        </w:rPr>
        <w:t xml:space="preserve"> solutions are</w:t>
      </w:r>
      <w:r w:rsidR="00E07336">
        <w:rPr>
          <w:rFonts w:ascii="Segoe UI" w:hAnsi="Segoe UI" w:cs="Segoe UI"/>
        </w:rPr>
        <w:t xml:space="preserve"> also available, where balances are modeled from the acquisition </w:t>
      </w:r>
      <w:r w:rsidR="00E07336">
        <w:rPr>
          <w:rFonts w:ascii="Segoe UI" w:hAnsi="Segoe UI" w:cs="Segoe UI"/>
        </w:rPr>
        <w:lastRenderedPageBreak/>
        <w:t xml:space="preserve">date to a specified date </w:t>
      </w:r>
      <w:r w:rsidR="00D9617F">
        <w:rPr>
          <w:rFonts w:ascii="Segoe UI" w:hAnsi="Segoe UI" w:cs="Segoe UI"/>
        </w:rPr>
        <w:t>—</w:t>
      </w:r>
      <w:r w:rsidR="00E07336">
        <w:rPr>
          <w:rFonts w:ascii="Segoe UI" w:hAnsi="Segoe UI" w:cs="Segoe UI"/>
        </w:rPr>
        <w:t xml:space="preserve"> usually the end of the water year. Output is provided as glacier-wide values.</w:t>
      </w:r>
    </w:p>
    <w:p w14:paraId="2F6E425C" w14:textId="7EFD0764" w:rsidR="00E07336" w:rsidRDefault="00E07336" w:rsidP="00E07336">
      <w:pPr>
        <w:spacing w:line="480" w:lineRule="auto"/>
        <w:ind w:firstLine="720"/>
        <w:rPr>
          <w:rFonts w:ascii="Segoe UI" w:hAnsi="Segoe UI" w:cs="Segoe UI"/>
        </w:rPr>
      </w:pPr>
      <w:r>
        <w:rPr>
          <w:rFonts w:ascii="Segoe UI" w:hAnsi="Segoe UI" w:cs="Segoe UI"/>
        </w:rPr>
        <w:t xml:space="preserve">The user can also specify estimates in the conventional reference frame (variable hypsometry) or as reference-surface mass balances (balances projected onto a fixed hypsometry) following </w:t>
      </w:r>
      <w:r>
        <w:rPr>
          <w:rFonts w:ascii="Segoe UI" w:hAnsi="Segoe UI" w:cs="Segoe UI"/>
          <w:noProof/>
        </w:rPr>
        <w:t>Elsberg and others (2001).</w:t>
      </w:r>
      <w:r>
        <w:rPr>
          <w:rFonts w:ascii="Segoe UI" w:hAnsi="Segoe UI" w:cs="Segoe UI"/>
        </w:rPr>
        <w:t xml:space="preserve"> </w:t>
      </w:r>
    </w:p>
    <w:p w14:paraId="33F49266" w14:textId="180B53CD" w:rsidR="00E07336" w:rsidRDefault="00E07336" w:rsidP="00D9617F">
      <w:pPr>
        <w:spacing w:line="480" w:lineRule="auto"/>
        <w:ind w:firstLine="720"/>
        <w:rPr>
          <w:rFonts w:ascii="Segoe UI" w:hAnsi="Segoe UI" w:cs="Segoe UI"/>
        </w:rPr>
      </w:pPr>
      <w:r>
        <w:rPr>
          <w:rFonts w:ascii="Segoe UI" w:hAnsi="Segoe UI" w:cs="Segoe UI"/>
        </w:rPr>
        <w:t xml:space="preserve">Other specified or tunable parameters include subset site (stake and pit) networks, air temperature lapse rates, precipitation scale factors, transient snow lines, missing data handling, extrapolation method and calibration approach. Subroutines to ingest weather data and empirically resolve model coefficients accompany the processing tool. </w:t>
      </w:r>
    </w:p>
    <w:p w14:paraId="67F3DAB7" w14:textId="209698A0" w:rsidR="00D9617F" w:rsidRPr="00C3087F" w:rsidRDefault="007D5CBF" w:rsidP="00690B6F">
      <w:pPr>
        <w:spacing w:line="480" w:lineRule="auto"/>
        <w:ind w:firstLine="720"/>
        <w:rPr>
          <w:rFonts w:ascii="Segoe UI Historic" w:hAnsi="Segoe UI Historic" w:cs="Segoe UI Historic"/>
        </w:rPr>
      </w:pPr>
      <w:r w:rsidRPr="00C3087F">
        <w:rPr>
          <w:rFonts w:ascii="Segoe UI Historic" w:hAnsi="Segoe UI Historic" w:cs="Segoe UI Historic"/>
        </w:rPr>
        <w:t xml:space="preserve">On occasion, less than three sites were measured in </w:t>
      </w:r>
      <w:r w:rsidR="00A60307" w:rsidRPr="00C3087F">
        <w:rPr>
          <w:rFonts w:ascii="Segoe UI Historic" w:hAnsi="Segoe UI Historic" w:cs="Segoe UI Historic"/>
        </w:rPr>
        <w:t>a</w:t>
      </w:r>
      <w:r w:rsidRPr="00C3087F">
        <w:rPr>
          <w:rFonts w:ascii="Segoe UI Historic" w:hAnsi="Segoe UI Historic" w:cs="Segoe UI Historic"/>
        </w:rPr>
        <w:t xml:space="preserve"> measurement campaign</w:t>
      </w:r>
      <w:r w:rsidR="00A60307" w:rsidRPr="00C3087F">
        <w:rPr>
          <w:rFonts w:ascii="Segoe UI Historic" w:hAnsi="Segoe UI Historic" w:cs="Segoe UI Historic"/>
        </w:rPr>
        <w:t>,</w:t>
      </w:r>
      <w:r w:rsidRPr="00C3087F">
        <w:rPr>
          <w:rFonts w:ascii="Segoe UI Historic" w:hAnsi="Segoe UI Historic" w:cs="Segoe UI Historic"/>
        </w:rPr>
        <w:t xml:space="preserve"> requiring infilling to construct a balance profile</w:t>
      </w:r>
      <w:r w:rsidR="00A60307" w:rsidRPr="00C3087F">
        <w:rPr>
          <w:rFonts w:ascii="Segoe UI Historic" w:hAnsi="Segoe UI Historic" w:cs="Segoe UI Historic"/>
        </w:rPr>
        <w:t>,</w:t>
      </w:r>
      <w:r w:rsidRPr="00C3087F">
        <w:rPr>
          <w:rFonts w:ascii="Segoe UI Historic" w:hAnsi="Segoe UI Historic" w:cs="Segoe UI Historic"/>
        </w:rPr>
        <w:t xml:space="preserve"> or an alternative approach. If two measurements were made, we used the glacier’s time-averaged balance profile (</w:t>
      </w:r>
      <w:r w:rsidRPr="00C3087F">
        <w:rPr>
          <w:rFonts w:ascii="Segoe UI Historic" w:hAnsi="Segoe UI Historic" w:cs="Segoe UI Historic"/>
          <w:b/>
        </w:rPr>
        <w:t>Fig. 3</w:t>
      </w:r>
      <w:r w:rsidRPr="00C3087F">
        <w:rPr>
          <w:rFonts w:ascii="Segoe UI Historic" w:hAnsi="Segoe UI Historic" w:cs="Segoe UI Historic"/>
        </w:rPr>
        <w:t>) to predict the missing observation from its average relationship with other observations. When only one site was measured, as was the case for SCG in 1988, the glacier-wide balance was estimated from a regression (</w:t>
      </w:r>
      <w:r w:rsidRPr="00C3087F">
        <w:rPr>
          <w:rFonts w:ascii="Segoe UI Historic" w:hAnsi="Segoe UI Historic" w:cs="Segoe UI Historic"/>
          <w:b/>
        </w:rPr>
        <w:t>Fig. S1</w:t>
      </w:r>
      <w:r w:rsidRPr="00C3087F">
        <w:rPr>
          <w:rFonts w:ascii="Segoe UI Historic" w:hAnsi="Segoe UI Historic" w:cs="Segoe UI Historic"/>
        </w:rPr>
        <w:t>). Resolving seasonal and annual balances requires these conditions were met in both seasons.  As a last resort, the mass balance model was used to model the mass balance from the closest observation</w:t>
      </w:r>
      <w:r w:rsidR="00A60307" w:rsidRPr="00C3087F">
        <w:rPr>
          <w:rFonts w:ascii="Segoe UI Historic" w:hAnsi="Segoe UI Historic" w:cs="Segoe UI Historic"/>
        </w:rPr>
        <w:t xml:space="preserve"> in time, such as </w:t>
      </w:r>
      <w:r w:rsidRPr="00C3087F">
        <w:rPr>
          <w:rFonts w:ascii="Segoe UI Historic" w:hAnsi="Segoe UI Historic" w:cs="Segoe UI Historic"/>
        </w:rPr>
        <w:t>if bad weather delayed complete measurement of the observation network</w:t>
      </w:r>
      <w:r w:rsidR="00A60307" w:rsidRPr="00C3087F">
        <w:rPr>
          <w:rFonts w:ascii="Segoe UI Historic" w:hAnsi="Segoe UI Historic" w:cs="Segoe UI Historic"/>
        </w:rPr>
        <w:t xml:space="preserve"> in the same period</w:t>
      </w:r>
      <w:r w:rsidRPr="00C3087F">
        <w:rPr>
          <w:rFonts w:ascii="Segoe UI Historic" w:hAnsi="Segoe UI Historic" w:cs="Segoe UI Historic"/>
        </w:rPr>
        <w:t>.</w:t>
      </w:r>
      <w:r w:rsidR="00EB5351" w:rsidRPr="00C3087F">
        <w:rPr>
          <w:rFonts w:ascii="Segoe UI Historic" w:hAnsi="Segoe UI Historic" w:cs="Segoe UI Historic"/>
        </w:rPr>
        <w:t xml:space="preserve"> Flags are given in output files for cases when infilling occurred. </w:t>
      </w:r>
      <w:r w:rsidRPr="00C3087F">
        <w:rPr>
          <w:rFonts w:ascii="Segoe UI Historic" w:hAnsi="Segoe UI Historic" w:cs="Segoe UI Historic"/>
        </w:rPr>
        <w:t xml:space="preserve">   </w:t>
      </w:r>
    </w:p>
    <w:p w14:paraId="2ABDB772" w14:textId="77777777" w:rsidR="004C4E1F" w:rsidRPr="00690B6F" w:rsidRDefault="004C4E1F" w:rsidP="00690B6F">
      <w:pPr>
        <w:spacing w:line="480" w:lineRule="auto"/>
        <w:ind w:firstLine="720"/>
        <w:rPr>
          <w:rFonts w:ascii="Segoe UI" w:hAnsi="Segoe UI" w:cs="Segoe UI"/>
        </w:rPr>
      </w:pPr>
    </w:p>
    <w:p w14:paraId="64AC07E4" w14:textId="2F9450FE" w:rsidR="004F071D" w:rsidRDefault="00E07336" w:rsidP="004F071D">
      <w:pPr>
        <w:pBdr>
          <w:top w:val="nil"/>
          <w:left w:val="nil"/>
          <w:bottom w:val="nil"/>
          <w:right w:val="nil"/>
          <w:between w:val="nil"/>
        </w:pBdr>
        <w:spacing w:line="480" w:lineRule="auto"/>
        <w:rPr>
          <w:rFonts w:ascii="Segoe UI" w:hAnsi="Segoe UI" w:cs="Segoe UI"/>
          <w:b/>
        </w:rPr>
      </w:pPr>
      <w:r>
        <w:rPr>
          <w:rFonts w:ascii="Segoe UI" w:hAnsi="Segoe UI" w:cs="Segoe UI"/>
          <w:b/>
        </w:rPr>
        <w:t xml:space="preserve">S-4.1 </w:t>
      </w:r>
      <w:r w:rsidR="004F071D" w:rsidRPr="008468ED">
        <w:rPr>
          <w:rFonts w:ascii="Segoe UI" w:hAnsi="Segoe UI" w:cs="Segoe UI"/>
          <w:b/>
        </w:rPr>
        <w:t>Mass-balance model parameterization</w:t>
      </w:r>
    </w:p>
    <w:p w14:paraId="260156E8" w14:textId="5BF54581" w:rsidR="00105CF2" w:rsidRPr="00B466F7" w:rsidRDefault="00105CF2" w:rsidP="004F071D">
      <w:pPr>
        <w:pBdr>
          <w:top w:val="nil"/>
          <w:left w:val="nil"/>
          <w:bottom w:val="nil"/>
          <w:right w:val="nil"/>
          <w:between w:val="nil"/>
        </w:pBdr>
        <w:spacing w:line="480" w:lineRule="auto"/>
        <w:rPr>
          <w:rFonts w:ascii="Segoe UI" w:hAnsi="Segoe UI" w:cs="Segoe UI"/>
          <w:b/>
          <w:sz w:val="22"/>
          <w:szCs w:val="22"/>
        </w:rPr>
      </w:pPr>
      <w:r w:rsidRPr="00105CF2">
        <w:rPr>
          <w:rFonts w:ascii="Segoe UI" w:hAnsi="Segoe UI" w:cs="Segoe UI"/>
        </w:rPr>
        <w:lastRenderedPageBreak/>
        <w:t xml:space="preserve">Lack of direct </w:t>
      </w:r>
      <w:r>
        <w:rPr>
          <w:rFonts w:ascii="Segoe UI" w:hAnsi="Segoe UI" w:cs="Segoe UI"/>
        </w:rPr>
        <w:t xml:space="preserve">lapse-rate </w:t>
      </w:r>
      <w:r w:rsidRPr="00105CF2">
        <w:rPr>
          <w:rFonts w:ascii="Segoe UI" w:hAnsi="Segoe UI" w:cs="Segoe UI"/>
        </w:rPr>
        <w:t xml:space="preserve">observations </w:t>
      </w:r>
      <w:r w:rsidRPr="00B466F7">
        <w:rPr>
          <w:rFonts w:ascii="Segoe UI" w:hAnsi="Segoe UI" w:cs="Segoe UI"/>
          <w:sz w:val="22"/>
          <w:szCs w:val="22"/>
        </w:rPr>
        <w:t xml:space="preserve">at the </w:t>
      </w:r>
      <w:r>
        <w:rPr>
          <w:rFonts w:ascii="Segoe UI" w:hAnsi="Segoe UI" w:cs="Segoe UI"/>
          <w:sz w:val="22"/>
          <w:szCs w:val="22"/>
        </w:rPr>
        <w:t xml:space="preserve">glacier </w:t>
      </w:r>
      <w:r w:rsidRPr="00B466F7">
        <w:rPr>
          <w:rFonts w:ascii="Segoe UI" w:hAnsi="Segoe UI" w:cs="Segoe UI"/>
          <w:sz w:val="22"/>
          <w:szCs w:val="22"/>
        </w:rPr>
        <w:t>elevation</w:t>
      </w:r>
      <w:r>
        <w:rPr>
          <w:rFonts w:ascii="Segoe UI" w:hAnsi="Segoe UI" w:cs="Segoe UI"/>
          <w:sz w:val="22"/>
          <w:szCs w:val="22"/>
        </w:rPr>
        <w:t>s and</w:t>
      </w:r>
      <w:r w:rsidR="00B466F7">
        <w:rPr>
          <w:rFonts w:ascii="Segoe UI" w:hAnsi="Segoe UI" w:cs="Segoe UI"/>
          <w:sz w:val="22"/>
          <w:szCs w:val="22"/>
        </w:rPr>
        <w:t>/or</w:t>
      </w:r>
      <w:r>
        <w:rPr>
          <w:rFonts w:ascii="Segoe UI" w:hAnsi="Segoe UI" w:cs="Segoe UI"/>
          <w:sz w:val="22"/>
          <w:szCs w:val="22"/>
        </w:rPr>
        <w:t xml:space="preserve"> through time prompted us to use a constant lapse across the study glaciers and interval.  Snow and ice coefficients are solved empirically, and resolved values are similar to those suggested by </w:t>
      </w:r>
      <w:r>
        <w:rPr>
          <w:rFonts w:ascii="Segoe UI" w:hAnsi="Segoe UI" w:cs="Segoe UI"/>
          <w:noProof/>
          <w:sz w:val="22"/>
          <w:szCs w:val="22"/>
        </w:rPr>
        <w:t>Braithwaite (1995)</w:t>
      </w:r>
      <w:r w:rsidR="00B04AB4">
        <w:rPr>
          <w:rFonts w:ascii="Segoe UI" w:hAnsi="Segoe UI" w:cs="Segoe UI"/>
          <w:sz w:val="22"/>
          <w:szCs w:val="22"/>
        </w:rPr>
        <w:t>.</w:t>
      </w:r>
      <w:r w:rsidR="004016AF">
        <w:rPr>
          <w:rFonts w:ascii="Segoe UI" w:hAnsi="Segoe UI" w:cs="Segoe UI"/>
          <w:sz w:val="22"/>
          <w:szCs w:val="22"/>
        </w:rPr>
        <w:t xml:space="preserve"> Precipitation scale factors are somewhat influenced by the length of the direct record relative to the date of the switch between the analog and digital precipitation gauge because of the higher catch efficiency of the modern gauge.  These values are likely to undergo evolution as the record-length increases. </w:t>
      </w:r>
    </w:p>
    <w:p w14:paraId="49AF7FEA" w14:textId="417A28CE" w:rsidR="002271E9" w:rsidRPr="00690B6F" w:rsidRDefault="002271E9" w:rsidP="002271E9">
      <w:pPr>
        <w:rPr>
          <w:rFonts w:ascii="Segoe UI" w:hAnsi="Segoe UI" w:cs="Segoe UI"/>
          <w:sz w:val="22"/>
          <w:szCs w:val="22"/>
        </w:rPr>
      </w:pPr>
      <w:r w:rsidRPr="00690B6F">
        <w:rPr>
          <w:rFonts w:ascii="Segoe UI" w:hAnsi="Segoe UI" w:cs="Segoe UI"/>
          <w:b/>
          <w:sz w:val="22"/>
          <w:szCs w:val="22"/>
        </w:rPr>
        <w:t xml:space="preserve">Table </w:t>
      </w:r>
      <w:r w:rsidR="00653734" w:rsidRPr="00690B6F">
        <w:rPr>
          <w:rFonts w:ascii="Segoe UI" w:hAnsi="Segoe UI" w:cs="Segoe UI"/>
          <w:b/>
          <w:sz w:val="22"/>
          <w:szCs w:val="22"/>
        </w:rPr>
        <w:t>S</w:t>
      </w:r>
      <w:r w:rsidR="00653734">
        <w:rPr>
          <w:rFonts w:ascii="Segoe UI" w:hAnsi="Segoe UI" w:cs="Segoe UI"/>
          <w:b/>
          <w:sz w:val="22"/>
          <w:szCs w:val="22"/>
        </w:rPr>
        <w:t>8</w:t>
      </w:r>
      <w:r w:rsidRPr="00690B6F">
        <w:rPr>
          <w:rFonts w:ascii="Segoe UI" w:hAnsi="Segoe UI" w:cs="Segoe UI"/>
          <w:sz w:val="22"/>
          <w:szCs w:val="22"/>
        </w:rPr>
        <w:t>. Ablation coefficients used in the temperature-index model vary for snow (</w:t>
      </w:r>
      <w:r w:rsidRPr="00690B6F">
        <w:rPr>
          <w:rFonts w:ascii="Segoe UI" w:hAnsi="Segoe UI" w:cs="Segoe UI"/>
          <w:i/>
          <w:sz w:val="22"/>
          <w:szCs w:val="22"/>
        </w:rPr>
        <w:t>k</w:t>
      </w:r>
      <w:r w:rsidRPr="00690B6F">
        <w:rPr>
          <w:rFonts w:ascii="Segoe UI" w:hAnsi="Segoe UI" w:cs="Segoe UI"/>
          <w:i/>
          <w:sz w:val="22"/>
          <w:szCs w:val="22"/>
          <w:vertAlign w:val="subscript"/>
        </w:rPr>
        <w:t>s</w:t>
      </w:r>
      <w:r w:rsidRPr="00690B6F">
        <w:rPr>
          <w:rFonts w:ascii="Segoe UI" w:hAnsi="Segoe UI" w:cs="Segoe UI"/>
          <w:sz w:val="22"/>
          <w:szCs w:val="22"/>
        </w:rPr>
        <w:t>) and ice (</w:t>
      </w:r>
      <w:r w:rsidRPr="00690B6F">
        <w:rPr>
          <w:rFonts w:ascii="Segoe UI" w:hAnsi="Segoe UI" w:cs="Segoe UI"/>
          <w:i/>
          <w:sz w:val="22"/>
          <w:szCs w:val="22"/>
        </w:rPr>
        <w:t>k</w:t>
      </w:r>
      <w:r w:rsidRPr="00690B6F">
        <w:rPr>
          <w:rFonts w:ascii="Segoe UI" w:hAnsi="Segoe UI" w:cs="Segoe UI"/>
          <w:i/>
          <w:sz w:val="22"/>
          <w:szCs w:val="22"/>
          <w:vertAlign w:val="subscript"/>
        </w:rPr>
        <w:t>i</w:t>
      </w:r>
      <w:r w:rsidRPr="00690B6F">
        <w:rPr>
          <w:rFonts w:ascii="Segoe UI" w:hAnsi="Segoe UI" w:cs="Segoe UI"/>
          <w:sz w:val="22"/>
          <w:szCs w:val="22"/>
        </w:rPr>
        <w:t xml:space="preserve">) but are held constant across each glacier.  </w:t>
      </w:r>
    </w:p>
    <w:p w14:paraId="3F4801C0" w14:textId="77777777" w:rsidR="002271E9" w:rsidRPr="008468ED" w:rsidRDefault="002271E9" w:rsidP="004F071D">
      <w:pPr>
        <w:pBdr>
          <w:top w:val="nil"/>
          <w:left w:val="nil"/>
          <w:bottom w:val="nil"/>
          <w:right w:val="nil"/>
          <w:between w:val="nil"/>
        </w:pBdr>
        <w:spacing w:line="480" w:lineRule="auto"/>
        <w:rPr>
          <w:rFonts w:ascii="Segoe UI" w:hAnsi="Segoe UI" w:cs="Segoe UI"/>
          <w:b/>
        </w:rPr>
      </w:pPr>
    </w:p>
    <w:tbl>
      <w:tblPr>
        <w:tblStyle w:val="PlainTable2"/>
        <w:tblW w:w="0" w:type="auto"/>
        <w:tblLook w:val="0600" w:firstRow="0" w:lastRow="0" w:firstColumn="0" w:lastColumn="0" w:noHBand="1" w:noVBand="1"/>
      </w:tblPr>
      <w:tblGrid>
        <w:gridCol w:w="1721"/>
        <w:gridCol w:w="2275"/>
        <w:gridCol w:w="1846"/>
        <w:gridCol w:w="1807"/>
      </w:tblGrid>
      <w:tr w:rsidR="00C31A42" w:rsidRPr="008468ED" w14:paraId="6AFD7EFA" w14:textId="77777777" w:rsidTr="00C31A42">
        <w:tc>
          <w:tcPr>
            <w:tcW w:w="0" w:type="auto"/>
            <w:tcBorders>
              <w:top w:val="single" w:sz="4" w:space="0" w:color="7F7F7F" w:themeColor="text1" w:themeTint="80"/>
              <w:bottom w:val="single" w:sz="4" w:space="0" w:color="auto"/>
            </w:tcBorders>
          </w:tcPr>
          <w:p w14:paraId="36B7954A" w14:textId="77777777" w:rsidR="004F071D" w:rsidRPr="00690B6F" w:rsidRDefault="004F071D" w:rsidP="00AD1511">
            <w:pPr>
              <w:spacing w:line="480" w:lineRule="auto"/>
              <w:jc w:val="center"/>
              <w:rPr>
                <w:rFonts w:ascii="Segoe UI" w:hAnsi="Segoe UI" w:cs="Segoe UI"/>
                <w:sz w:val="22"/>
                <w:szCs w:val="22"/>
              </w:rPr>
            </w:pPr>
            <w:r w:rsidRPr="00690B6F">
              <w:rPr>
                <w:rFonts w:ascii="Segoe UI" w:hAnsi="Segoe UI" w:cs="Segoe UI"/>
                <w:sz w:val="22"/>
                <w:szCs w:val="22"/>
              </w:rPr>
              <w:t>Glacier</w:t>
            </w:r>
          </w:p>
        </w:tc>
        <w:tc>
          <w:tcPr>
            <w:tcW w:w="0" w:type="auto"/>
            <w:tcBorders>
              <w:top w:val="single" w:sz="4" w:space="0" w:color="7F7F7F" w:themeColor="text1" w:themeTint="80"/>
              <w:bottom w:val="single" w:sz="4" w:space="0" w:color="auto"/>
            </w:tcBorders>
          </w:tcPr>
          <w:p w14:paraId="3BE6FB18" w14:textId="6BCBF3D5" w:rsidR="004F071D" w:rsidRPr="00690B6F" w:rsidRDefault="004F071D" w:rsidP="00AD1511">
            <w:pPr>
              <w:spacing w:line="480" w:lineRule="auto"/>
              <w:jc w:val="center"/>
              <w:rPr>
                <w:rFonts w:ascii="Segoe UI" w:hAnsi="Segoe UI" w:cs="Segoe UI"/>
                <w:sz w:val="22"/>
                <w:szCs w:val="22"/>
              </w:rPr>
            </w:pPr>
            <w:r w:rsidRPr="00690B6F">
              <w:rPr>
                <w:rFonts w:ascii="Segoe UI" w:hAnsi="Segoe UI" w:cs="Segoe UI"/>
                <w:sz w:val="22"/>
                <w:szCs w:val="22"/>
              </w:rPr>
              <w:t>Lapse Rate (</w:t>
            </w:r>
            <w:r w:rsidRPr="00690B6F">
              <w:rPr>
                <w:rFonts w:ascii="Segoe UI" w:hAnsi="Segoe UI" w:cs="Segoe UI"/>
                <w:sz w:val="22"/>
                <w:szCs w:val="22"/>
              </w:rPr>
              <w:sym w:font="Symbol" w:char="F0B0"/>
            </w:r>
            <w:r w:rsidRPr="00690B6F">
              <w:rPr>
                <w:rFonts w:ascii="Segoe UI" w:hAnsi="Segoe UI" w:cs="Segoe UI"/>
                <w:sz w:val="22"/>
                <w:szCs w:val="22"/>
              </w:rPr>
              <w:t>C</w:t>
            </w:r>
            <w:r w:rsidR="00257A9E" w:rsidRPr="00690B6F">
              <w:rPr>
                <w:rFonts w:ascii="Segoe UI" w:hAnsi="Segoe UI" w:cs="Segoe UI"/>
                <w:sz w:val="22"/>
                <w:szCs w:val="22"/>
              </w:rPr>
              <w:t xml:space="preserve"> km</w:t>
            </w:r>
            <w:r w:rsidR="00257A9E" w:rsidRPr="00690B6F">
              <w:rPr>
                <w:rFonts w:ascii="Segoe UI" w:hAnsi="Segoe UI" w:cs="Segoe UI"/>
                <w:sz w:val="22"/>
                <w:szCs w:val="22"/>
                <w:vertAlign w:val="superscript"/>
              </w:rPr>
              <w:t>-1</w:t>
            </w:r>
            <w:r w:rsidRPr="00690B6F">
              <w:rPr>
                <w:rFonts w:ascii="Segoe UI" w:hAnsi="Segoe UI" w:cs="Segoe UI"/>
                <w:sz w:val="22"/>
                <w:szCs w:val="22"/>
              </w:rPr>
              <w:t>)</w:t>
            </w:r>
          </w:p>
        </w:tc>
        <w:tc>
          <w:tcPr>
            <w:tcW w:w="0" w:type="auto"/>
            <w:tcBorders>
              <w:top w:val="single" w:sz="4" w:space="0" w:color="7F7F7F" w:themeColor="text1" w:themeTint="80"/>
              <w:bottom w:val="single" w:sz="4" w:space="0" w:color="auto"/>
            </w:tcBorders>
          </w:tcPr>
          <w:p w14:paraId="273B9EF0" w14:textId="2E0E1CD2" w:rsidR="004F071D" w:rsidRPr="00690B6F" w:rsidRDefault="004F071D" w:rsidP="00AD1511">
            <w:pPr>
              <w:spacing w:line="480" w:lineRule="auto"/>
              <w:jc w:val="center"/>
              <w:rPr>
                <w:rFonts w:ascii="Segoe UI" w:hAnsi="Segoe UI" w:cs="Segoe UI"/>
                <w:sz w:val="22"/>
                <w:szCs w:val="22"/>
              </w:rPr>
            </w:pPr>
            <w:r w:rsidRPr="00690B6F">
              <w:rPr>
                <w:rFonts w:ascii="Segoe UI" w:hAnsi="Segoe UI" w:cs="Segoe UI"/>
                <w:i/>
                <w:sz w:val="22"/>
                <w:szCs w:val="22"/>
              </w:rPr>
              <w:t>k</w:t>
            </w:r>
            <w:r w:rsidRPr="00690B6F">
              <w:rPr>
                <w:rFonts w:ascii="Segoe UI" w:hAnsi="Segoe UI" w:cs="Segoe UI"/>
                <w:i/>
                <w:sz w:val="22"/>
                <w:szCs w:val="22"/>
                <w:vertAlign w:val="subscript"/>
              </w:rPr>
              <w:t>s</w:t>
            </w:r>
            <w:r w:rsidR="003C7C6B" w:rsidRPr="00690B6F">
              <w:rPr>
                <w:rFonts w:ascii="Segoe UI" w:hAnsi="Segoe UI" w:cs="Segoe UI"/>
                <w:i/>
                <w:sz w:val="22"/>
                <w:szCs w:val="22"/>
                <w:vertAlign w:val="subscript"/>
              </w:rPr>
              <w:t xml:space="preserve"> </w:t>
            </w:r>
            <w:r w:rsidR="003C7C6B" w:rsidRPr="00690B6F">
              <w:rPr>
                <w:rFonts w:ascii="Segoe UI" w:hAnsi="Segoe UI" w:cs="Segoe UI"/>
                <w:sz w:val="22"/>
                <w:szCs w:val="22"/>
              </w:rPr>
              <w:t>(mm</w:t>
            </w:r>
            <w:r w:rsidR="00257A9E" w:rsidRPr="00690B6F">
              <w:rPr>
                <w:rFonts w:ascii="Segoe UI" w:hAnsi="Segoe UI" w:cs="Segoe UI"/>
                <w:sz w:val="22"/>
                <w:szCs w:val="22"/>
              </w:rPr>
              <w:t xml:space="preserve"> w.e.</w:t>
            </w:r>
            <w:r w:rsidR="003C7C6B" w:rsidRPr="00690B6F">
              <w:rPr>
                <w:rFonts w:ascii="Segoe UI" w:hAnsi="Segoe UI" w:cs="Segoe UI"/>
                <w:sz w:val="22"/>
                <w:szCs w:val="22"/>
              </w:rPr>
              <w:t xml:space="preserve"> </w:t>
            </w:r>
            <w:r w:rsidR="003C7C6B" w:rsidRPr="00690B6F">
              <w:rPr>
                <w:rFonts w:ascii="Segoe UI" w:hAnsi="Segoe UI" w:cs="Segoe UI"/>
                <w:sz w:val="22"/>
                <w:szCs w:val="22"/>
              </w:rPr>
              <w:sym w:font="Symbol" w:char="F0B0"/>
            </w:r>
            <w:r w:rsidR="003C7C6B" w:rsidRPr="00690B6F">
              <w:rPr>
                <w:rFonts w:ascii="Segoe UI" w:hAnsi="Segoe UI" w:cs="Segoe UI"/>
                <w:sz w:val="22"/>
                <w:szCs w:val="22"/>
              </w:rPr>
              <w:t>C</w:t>
            </w:r>
            <w:r w:rsidR="003C7C6B" w:rsidRPr="00690B6F">
              <w:rPr>
                <w:rFonts w:ascii="Segoe UI" w:hAnsi="Segoe UI" w:cs="Segoe UI"/>
                <w:sz w:val="22"/>
                <w:szCs w:val="22"/>
                <w:vertAlign w:val="superscript"/>
              </w:rPr>
              <w:t>-1</w:t>
            </w:r>
            <w:r w:rsidR="003C7C6B" w:rsidRPr="00690B6F">
              <w:rPr>
                <w:rFonts w:ascii="Segoe UI" w:hAnsi="Segoe UI" w:cs="Segoe UI"/>
                <w:sz w:val="22"/>
                <w:szCs w:val="22"/>
              </w:rPr>
              <w:t>)</w:t>
            </w:r>
          </w:p>
        </w:tc>
        <w:tc>
          <w:tcPr>
            <w:tcW w:w="0" w:type="auto"/>
            <w:tcBorders>
              <w:top w:val="single" w:sz="4" w:space="0" w:color="7F7F7F" w:themeColor="text1" w:themeTint="80"/>
              <w:bottom w:val="single" w:sz="4" w:space="0" w:color="auto"/>
            </w:tcBorders>
          </w:tcPr>
          <w:p w14:paraId="354D2126" w14:textId="39EB9FCF" w:rsidR="004F071D" w:rsidRPr="00690B6F" w:rsidRDefault="004F071D" w:rsidP="00AD1511">
            <w:pPr>
              <w:spacing w:line="480" w:lineRule="auto"/>
              <w:jc w:val="center"/>
              <w:rPr>
                <w:rFonts w:ascii="Segoe UI" w:hAnsi="Segoe UI" w:cs="Segoe UI"/>
                <w:sz w:val="22"/>
                <w:szCs w:val="22"/>
              </w:rPr>
            </w:pPr>
            <w:r w:rsidRPr="00690B6F">
              <w:rPr>
                <w:rFonts w:ascii="Segoe UI" w:hAnsi="Segoe UI" w:cs="Segoe UI"/>
                <w:i/>
                <w:sz w:val="22"/>
                <w:szCs w:val="22"/>
              </w:rPr>
              <w:t>k</w:t>
            </w:r>
            <w:r w:rsidRPr="00690B6F">
              <w:rPr>
                <w:rFonts w:ascii="Segoe UI" w:hAnsi="Segoe UI" w:cs="Segoe UI"/>
                <w:i/>
                <w:sz w:val="22"/>
                <w:szCs w:val="22"/>
                <w:vertAlign w:val="subscript"/>
              </w:rPr>
              <w:t>i</w:t>
            </w:r>
            <w:r w:rsidR="003C7C6B" w:rsidRPr="00690B6F">
              <w:rPr>
                <w:rFonts w:ascii="Segoe UI" w:hAnsi="Segoe UI" w:cs="Segoe UI"/>
                <w:i/>
                <w:sz w:val="22"/>
                <w:szCs w:val="22"/>
                <w:vertAlign w:val="subscript"/>
              </w:rPr>
              <w:t xml:space="preserve"> </w:t>
            </w:r>
            <w:r w:rsidR="003C7C6B" w:rsidRPr="00690B6F">
              <w:rPr>
                <w:rFonts w:ascii="Segoe UI" w:hAnsi="Segoe UI" w:cs="Segoe UI"/>
                <w:sz w:val="22"/>
                <w:szCs w:val="22"/>
              </w:rPr>
              <w:t>(mm</w:t>
            </w:r>
            <w:r w:rsidR="00257A9E" w:rsidRPr="00690B6F">
              <w:rPr>
                <w:rFonts w:ascii="Segoe UI" w:hAnsi="Segoe UI" w:cs="Segoe UI"/>
                <w:sz w:val="22"/>
                <w:szCs w:val="22"/>
              </w:rPr>
              <w:t xml:space="preserve"> w.e.</w:t>
            </w:r>
            <w:r w:rsidR="003C7C6B" w:rsidRPr="00690B6F">
              <w:rPr>
                <w:rFonts w:ascii="Segoe UI" w:hAnsi="Segoe UI" w:cs="Segoe UI"/>
                <w:sz w:val="22"/>
                <w:szCs w:val="22"/>
              </w:rPr>
              <w:t xml:space="preserve"> </w:t>
            </w:r>
            <w:r w:rsidR="003C7C6B" w:rsidRPr="00690B6F">
              <w:rPr>
                <w:rFonts w:ascii="Segoe UI" w:hAnsi="Segoe UI" w:cs="Segoe UI"/>
                <w:sz w:val="22"/>
                <w:szCs w:val="22"/>
              </w:rPr>
              <w:sym w:font="Symbol" w:char="F0B0"/>
            </w:r>
            <w:r w:rsidR="003C7C6B" w:rsidRPr="00690B6F">
              <w:rPr>
                <w:rFonts w:ascii="Segoe UI" w:hAnsi="Segoe UI" w:cs="Segoe UI"/>
                <w:sz w:val="22"/>
                <w:szCs w:val="22"/>
              </w:rPr>
              <w:t>C</w:t>
            </w:r>
            <w:r w:rsidR="003C7C6B" w:rsidRPr="00690B6F">
              <w:rPr>
                <w:rFonts w:ascii="Segoe UI" w:hAnsi="Segoe UI" w:cs="Segoe UI"/>
                <w:sz w:val="22"/>
                <w:szCs w:val="22"/>
                <w:vertAlign w:val="superscript"/>
              </w:rPr>
              <w:t>-1</w:t>
            </w:r>
            <w:r w:rsidR="003C7C6B" w:rsidRPr="00690B6F">
              <w:rPr>
                <w:rFonts w:ascii="Segoe UI" w:hAnsi="Segoe UI" w:cs="Segoe UI"/>
                <w:sz w:val="22"/>
                <w:szCs w:val="22"/>
              </w:rPr>
              <w:t>)</w:t>
            </w:r>
          </w:p>
        </w:tc>
      </w:tr>
      <w:tr w:rsidR="004F071D" w:rsidRPr="008468ED" w14:paraId="67573B07" w14:textId="77777777" w:rsidTr="00C31A42">
        <w:tc>
          <w:tcPr>
            <w:tcW w:w="0" w:type="auto"/>
            <w:tcBorders>
              <w:top w:val="single" w:sz="4" w:space="0" w:color="auto"/>
            </w:tcBorders>
          </w:tcPr>
          <w:p w14:paraId="19FD244D" w14:textId="77777777" w:rsidR="004F071D" w:rsidRPr="00690B6F" w:rsidRDefault="004F071D" w:rsidP="00257A9E">
            <w:pPr>
              <w:spacing w:line="480" w:lineRule="auto"/>
              <w:jc w:val="center"/>
              <w:rPr>
                <w:rFonts w:ascii="Segoe UI" w:hAnsi="Segoe UI" w:cs="Segoe UI"/>
                <w:sz w:val="22"/>
                <w:szCs w:val="22"/>
              </w:rPr>
            </w:pPr>
            <w:r w:rsidRPr="00690B6F">
              <w:rPr>
                <w:rFonts w:ascii="Segoe UI" w:hAnsi="Segoe UI" w:cs="Segoe UI"/>
                <w:sz w:val="22"/>
                <w:szCs w:val="22"/>
              </w:rPr>
              <w:t>Gullkana</w:t>
            </w:r>
          </w:p>
        </w:tc>
        <w:tc>
          <w:tcPr>
            <w:tcW w:w="0" w:type="auto"/>
            <w:tcBorders>
              <w:top w:val="single" w:sz="4" w:space="0" w:color="auto"/>
            </w:tcBorders>
          </w:tcPr>
          <w:p w14:paraId="1F664B9B" w14:textId="38942A5E" w:rsidR="004F071D" w:rsidRPr="00690B6F" w:rsidRDefault="004F071D" w:rsidP="00257A9E">
            <w:pPr>
              <w:spacing w:line="480" w:lineRule="auto"/>
              <w:jc w:val="center"/>
              <w:rPr>
                <w:rFonts w:ascii="Segoe UI" w:hAnsi="Segoe UI" w:cs="Segoe UI"/>
                <w:sz w:val="22"/>
                <w:szCs w:val="22"/>
              </w:rPr>
            </w:pPr>
            <w:r w:rsidRPr="00690B6F">
              <w:rPr>
                <w:rFonts w:ascii="Segoe UI" w:hAnsi="Segoe UI" w:cs="Segoe UI"/>
                <w:sz w:val="22"/>
                <w:szCs w:val="22"/>
              </w:rPr>
              <w:t>6.5</w:t>
            </w:r>
          </w:p>
        </w:tc>
        <w:tc>
          <w:tcPr>
            <w:tcW w:w="0" w:type="auto"/>
            <w:tcBorders>
              <w:top w:val="single" w:sz="4" w:space="0" w:color="auto"/>
            </w:tcBorders>
          </w:tcPr>
          <w:p w14:paraId="326F448A" w14:textId="6A16BA9F" w:rsidR="004F071D"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265E2A" w:rsidRPr="00690B6F">
              <w:rPr>
                <w:rFonts w:ascii="Segoe UI" w:hAnsi="Segoe UI" w:cs="Segoe UI"/>
                <w:sz w:val="22"/>
                <w:szCs w:val="22"/>
              </w:rPr>
              <w:t>2.5</w:t>
            </w:r>
          </w:p>
        </w:tc>
        <w:tc>
          <w:tcPr>
            <w:tcW w:w="0" w:type="auto"/>
            <w:tcBorders>
              <w:top w:val="single" w:sz="4" w:space="0" w:color="auto"/>
            </w:tcBorders>
          </w:tcPr>
          <w:p w14:paraId="71A523B1" w14:textId="204F05FE" w:rsidR="004F071D"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3C7C6B" w:rsidRPr="00690B6F">
              <w:rPr>
                <w:rFonts w:ascii="Segoe UI" w:hAnsi="Segoe UI" w:cs="Segoe UI"/>
                <w:sz w:val="22"/>
                <w:szCs w:val="22"/>
              </w:rPr>
              <w:t>6.</w:t>
            </w:r>
            <w:r w:rsidR="005B1EC5">
              <w:rPr>
                <w:rFonts w:ascii="Segoe UI" w:hAnsi="Segoe UI" w:cs="Segoe UI"/>
                <w:sz w:val="22"/>
                <w:szCs w:val="22"/>
              </w:rPr>
              <w:t>0</w:t>
            </w:r>
          </w:p>
        </w:tc>
      </w:tr>
      <w:tr w:rsidR="00257A9E" w:rsidRPr="008468ED" w14:paraId="610BB041" w14:textId="77777777" w:rsidTr="00C31A42">
        <w:tc>
          <w:tcPr>
            <w:tcW w:w="0" w:type="auto"/>
          </w:tcPr>
          <w:p w14:paraId="188073F5" w14:textId="77777777" w:rsidR="004F071D" w:rsidRPr="00690B6F" w:rsidRDefault="004F071D" w:rsidP="00257A9E">
            <w:pPr>
              <w:spacing w:line="480" w:lineRule="auto"/>
              <w:jc w:val="center"/>
              <w:rPr>
                <w:rFonts w:ascii="Segoe UI" w:hAnsi="Segoe UI" w:cs="Segoe UI"/>
                <w:sz w:val="22"/>
                <w:szCs w:val="22"/>
              </w:rPr>
            </w:pPr>
            <w:r w:rsidRPr="00690B6F">
              <w:rPr>
                <w:rFonts w:ascii="Segoe UI" w:hAnsi="Segoe UI" w:cs="Segoe UI"/>
                <w:sz w:val="22"/>
                <w:szCs w:val="22"/>
              </w:rPr>
              <w:t>Wolverine</w:t>
            </w:r>
          </w:p>
        </w:tc>
        <w:tc>
          <w:tcPr>
            <w:tcW w:w="0" w:type="auto"/>
          </w:tcPr>
          <w:p w14:paraId="12ED2D83" w14:textId="2008753F" w:rsidR="004F071D" w:rsidRPr="00690B6F" w:rsidRDefault="00AD1511" w:rsidP="00257A9E">
            <w:pPr>
              <w:spacing w:line="480" w:lineRule="auto"/>
              <w:jc w:val="center"/>
              <w:rPr>
                <w:rFonts w:ascii="Segoe UI" w:hAnsi="Segoe UI" w:cs="Segoe UI"/>
                <w:sz w:val="22"/>
                <w:szCs w:val="22"/>
              </w:rPr>
            </w:pPr>
            <w:r w:rsidRPr="00690B6F">
              <w:rPr>
                <w:rFonts w:ascii="Segoe UI" w:hAnsi="Segoe UI" w:cs="Segoe UI"/>
                <w:sz w:val="22"/>
                <w:szCs w:val="22"/>
              </w:rPr>
              <w:t>6.5</w:t>
            </w:r>
          </w:p>
        </w:tc>
        <w:tc>
          <w:tcPr>
            <w:tcW w:w="0" w:type="auto"/>
          </w:tcPr>
          <w:p w14:paraId="2FF7B436" w14:textId="5E488BD6" w:rsidR="004F071D"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3C7C6B" w:rsidRPr="00690B6F">
              <w:rPr>
                <w:rFonts w:ascii="Segoe UI" w:hAnsi="Segoe UI" w:cs="Segoe UI"/>
                <w:sz w:val="22"/>
                <w:szCs w:val="22"/>
              </w:rPr>
              <w:t>3.8</w:t>
            </w:r>
          </w:p>
        </w:tc>
        <w:tc>
          <w:tcPr>
            <w:tcW w:w="0" w:type="auto"/>
          </w:tcPr>
          <w:p w14:paraId="4CC9493E" w14:textId="6D6CBA05" w:rsidR="004F071D"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3C7C6B" w:rsidRPr="00690B6F">
              <w:rPr>
                <w:rFonts w:ascii="Segoe UI" w:hAnsi="Segoe UI" w:cs="Segoe UI"/>
                <w:sz w:val="22"/>
                <w:szCs w:val="22"/>
              </w:rPr>
              <w:t>4.7</w:t>
            </w:r>
          </w:p>
        </w:tc>
      </w:tr>
      <w:tr w:rsidR="003C7C6B" w:rsidRPr="008468ED" w14:paraId="047E1793" w14:textId="77777777" w:rsidTr="00C31A42">
        <w:tc>
          <w:tcPr>
            <w:tcW w:w="0" w:type="auto"/>
          </w:tcPr>
          <w:p w14:paraId="18759A90" w14:textId="77777777" w:rsidR="003C7C6B" w:rsidRPr="00690B6F" w:rsidRDefault="003C7C6B" w:rsidP="00257A9E">
            <w:pPr>
              <w:spacing w:line="480" w:lineRule="auto"/>
              <w:jc w:val="center"/>
              <w:rPr>
                <w:rFonts w:ascii="Segoe UI" w:hAnsi="Segoe UI" w:cs="Segoe UI"/>
                <w:sz w:val="22"/>
                <w:szCs w:val="22"/>
              </w:rPr>
            </w:pPr>
            <w:r w:rsidRPr="00690B6F">
              <w:rPr>
                <w:rFonts w:ascii="Segoe UI" w:hAnsi="Segoe UI" w:cs="Segoe UI"/>
                <w:sz w:val="22"/>
                <w:szCs w:val="22"/>
              </w:rPr>
              <w:t>Lemon Creek</w:t>
            </w:r>
          </w:p>
        </w:tc>
        <w:tc>
          <w:tcPr>
            <w:tcW w:w="0" w:type="auto"/>
          </w:tcPr>
          <w:p w14:paraId="72B73DD5" w14:textId="6DD5B7AF" w:rsidR="003C7C6B" w:rsidRPr="00690B6F" w:rsidRDefault="003C7C6B" w:rsidP="00257A9E">
            <w:pPr>
              <w:spacing w:line="480" w:lineRule="auto"/>
              <w:jc w:val="center"/>
              <w:rPr>
                <w:rFonts w:ascii="Segoe UI" w:hAnsi="Segoe UI" w:cs="Segoe UI"/>
                <w:sz w:val="22"/>
                <w:szCs w:val="22"/>
              </w:rPr>
            </w:pPr>
            <w:r w:rsidRPr="00690B6F">
              <w:rPr>
                <w:rFonts w:ascii="Segoe UI" w:hAnsi="Segoe UI" w:cs="Segoe UI"/>
                <w:sz w:val="22"/>
                <w:szCs w:val="22"/>
              </w:rPr>
              <w:t>6.5</w:t>
            </w:r>
          </w:p>
        </w:tc>
        <w:tc>
          <w:tcPr>
            <w:tcW w:w="0" w:type="auto"/>
          </w:tcPr>
          <w:p w14:paraId="7ACC0511" w14:textId="790BB592" w:rsidR="003C7C6B"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5B1EC5">
              <w:rPr>
                <w:rFonts w:ascii="Segoe UI" w:hAnsi="Segoe UI" w:cs="Segoe UI"/>
                <w:sz w:val="22"/>
                <w:szCs w:val="22"/>
              </w:rPr>
              <w:t>5.1</w:t>
            </w:r>
          </w:p>
        </w:tc>
        <w:tc>
          <w:tcPr>
            <w:tcW w:w="0" w:type="auto"/>
          </w:tcPr>
          <w:p w14:paraId="7FEB6491" w14:textId="31E36FD8" w:rsidR="003C7C6B"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3C7C6B" w:rsidRPr="00690B6F">
              <w:rPr>
                <w:rFonts w:ascii="Segoe UI" w:hAnsi="Segoe UI" w:cs="Segoe UI"/>
                <w:sz w:val="22"/>
                <w:szCs w:val="22"/>
              </w:rPr>
              <w:t>5.</w:t>
            </w:r>
            <w:r w:rsidR="005B1EC5">
              <w:rPr>
                <w:rFonts w:ascii="Segoe UI" w:hAnsi="Segoe UI" w:cs="Segoe UI"/>
                <w:sz w:val="22"/>
                <w:szCs w:val="22"/>
              </w:rPr>
              <w:t>2</w:t>
            </w:r>
          </w:p>
        </w:tc>
      </w:tr>
      <w:tr w:rsidR="00257A9E" w:rsidRPr="008468ED" w14:paraId="086EF39B" w14:textId="77777777" w:rsidTr="00C31A42">
        <w:tc>
          <w:tcPr>
            <w:tcW w:w="0" w:type="auto"/>
          </w:tcPr>
          <w:p w14:paraId="745B107B" w14:textId="77777777" w:rsidR="003C7C6B" w:rsidRPr="00690B6F" w:rsidRDefault="003C7C6B" w:rsidP="00257A9E">
            <w:pPr>
              <w:spacing w:line="480" w:lineRule="auto"/>
              <w:jc w:val="center"/>
              <w:rPr>
                <w:rFonts w:ascii="Segoe UI" w:hAnsi="Segoe UI" w:cs="Segoe UI"/>
                <w:sz w:val="22"/>
                <w:szCs w:val="22"/>
              </w:rPr>
            </w:pPr>
            <w:r w:rsidRPr="00690B6F">
              <w:rPr>
                <w:rFonts w:ascii="Segoe UI" w:hAnsi="Segoe UI" w:cs="Segoe UI"/>
                <w:sz w:val="22"/>
                <w:szCs w:val="22"/>
              </w:rPr>
              <w:t>South Cascade</w:t>
            </w:r>
          </w:p>
        </w:tc>
        <w:tc>
          <w:tcPr>
            <w:tcW w:w="0" w:type="auto"/>
          </w:tcPr>
          <w:p w14:paraId="649433B8" w14:textId="575DD855" w:rsidR="003C7C6B" w:rsidRPr="00690B6F" w:rsidRDefault="003C7C6B" w:rsidP="00257A9E">
            <w:pPr>
              <w:spacing w:line="480" w:lineRule="auto"/>
              <w:jc w:val="center"/>
              <w:rPr>
                <w:rFonts w:ascii="Segoe UI" w:hAnsi="Segoe UI" w:cs="Segoe UI"/>
                <w:sz w:val="22"/>
                <w:szCs w:val="22"/>
              </w:rPr>
            </w:pPr>
            <w:r w:rsidRPr="00690B6F">
              <w:rPr>
                <w:rFonts w:ascii="Segoe UI" w:hAnsi="Segoe UI" w:cs="Segoe UI"/>
                <w:sz w:val="22"/>
                <w:szCs w:val="22"/>
              </w:rPr>
              <w:t>6.5</w:t>
            </w:r>
          </w:p>
        </w:tc>
        <w:tc>
          <w:tcPr>
            <w:tcW w:w="0" w:type="auto"/>
          </w:tcPr>
          <w:p w14:paraId="24910F8F" w14:textId="48ED266C" w:rsidR="003C7C6B"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3C7C6B" w:rsidRPr="00690B6F">
              <w:rPr>
                <w:rFonts w:ascii="Segoe UI" w:hAnsi="Segoe UI" w:cs="Segoe UI"/>
                <w:sz w:val="22"/>
                <w:szCs w:val="22"/>
              </w:rPr>
              <w:t>3.6</w:t>
            </w:r>
          </w:p>
        </w:tc>
        <w:tc>
          <w:tcPr>
            <w:tcW w:w="0" w:type="auto"/>
          </w:tcPr>
          <w:p w14:paraId="6C0EA222" w14:textId="57983586" w:rsidR="003C7C6B"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5B1EC5">
              <w:rPr>
                <w:rFonts w:ascii="Segoe UI" w:hAnsi="Segoe UI" w:cs="Segoe UI"/>
                <w:sz w:val="22"/>
                <w:szCs w:val="22"/>
              </w:rPr>
              <w:t>5</w:t>
            </w:r>
            <w:r w:rsidR="003C7C6B" w:rsidRPr="00690B6F">
              <w:rPr>
                <w:rFonts w:ascii="Segoe UI" w:hAnsi="Segoe UI" w:cs="Segoe UI"/>
                <w:sz w:val="22"/>
                <w:szCs w:val="22"/>
              </w:rPr>
              <w:t>.6</w:t>
            </w:r>
          </w:p>
        </w:tc>
      </w:tr>
      <w:tr w:rsidR="003C7C6B" w:rsidRPr="008468ED" w14:paraId="0CEF4A87" w14:textId="77777777" w:rsidTr="00C31A42">
        <w:tc>
          <w:tcPr>
            <w:tcW w:w="0" w:type="auto"/>
          </w:tcPr>
          <w:p w14:paraId="23844186" w14:textId="77777777" w:rsidR="003C7C6B" w:rsidRPr="00690B6F" w:rsidRDefault="003C7C6B" w:rsidP="00257A9E">
            <w:pPr>
              <w:spacing w:line="480" w:lineRule="auto"/>
              <w:jc w:val="center"/>
              <w:rPr>
                <w:rFonts w:ascii="Segoe UI" w:hAnsi="Segoe UI" w:cs="Segoe UI"/>
                <w:sz w:val="22"/>
                <w:szCs w:val="22"/>
              </w:rPr>
            </w:pPr>
            <w:r w:rsidRPr="00690B6F">
              <w:rPr>
                <w:rFonts w:ascii="Segoe UI" w:hAnsi="Segoe UI" w:cs="Segoe UI"/>
                <w:sz w:val="22"/>
                <w:szCs w:val="22"/>
              </w:rPr>
              <w:t>Sperry</w:t>
            </w:r>
          </w:p>
        </w:tc>
        <w:tc>
          <w:tcPr>
            <w:tcW w:w="0" w:type="auto"/>
          </w:tcPr>
          <w:p w14:paraId="23D27EB5" w14:textId="4CEC2BD4" w:rsidR="003C7C6B" w:rsidRPr="00690B6F" w:rsidRDefault="003C7C6B" w:rsidP="00257A9E">
            <w:pPr>
              <w:spacing w:line="480" w:lineRule="auto"/>
              <w:jc w:val="center"/>
              <w:rPr>
                <w:rFonts w:ascii="Segoe UI" w:hAnsi="Segoe UI" w:cs="Segoe UI"/>
                <w:sz w:val="22"/>
                <w:szCs w:val="22"/>
              </w:rPr>
            </w:pPr>
            <w:r w:rsidRPr="00690B6F">
              <w:rPr>
                <w:rFonts w:ascii="Segoe UI" w:hAnsi="Segoe UI" w:cs="Segoe UI"/>
                <w:sz w:val="22"/>
                <w:szCs w:val="22"/>
              </w:rPr>
              <w:t>6.5</w:t>
            </w:r>
          </w:p>
        </w:tc>
        <w:tc>
          <w:tcPr>
            <w:tcW w:w="0" w:type="auto"/>
          </w:tcPr>
          <w:p w14:paraId="5D53B51A" w14:textId="123168FA" w:rsidR="003C7C6B"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3C7C6B" w:rsidRPr="00690B6F">
              <w:rPr>
                <w:rFonts w:ascii="Segoe UI" w:hAnsi="Segoe UI" w:cs="Segoe UI"/>
                <w:sz w:val="22"/>
                <w:szCs w:val="22"/>
              </w:rPr>
              <w:t>4.1</w:t>
            </w:r>
          </w:p>
        </w:tc>
        <w:tc>
          <w:tcPr>
            <w:tcW w:w="0" w:type="auto"/>
          </w:tcPr>
          <w:p w14:paraId="6F578DFE" w14:textId="36099866" w:rsidR="003C7C6B" w:rsidRPr="00690B6F" w:rsidRDefault="008468ED" w:rsidP="00257A9E">
            <w:pPr>
              <w:spacing w:line="480" w:lineRule="auto"/>
              <w:jc w:val="center"/>
              <w:rPr>
                <w:rFonts w:ascii="Segoe UI" w:hAnsi="Segoe UI" w:cs="Segoe UI"/>
                <w:sz w:val="22"/>
                <w:szCs w:val="22"/>
              </w:rPr>
            </w:pPr>
            <w:r w:rsidRPr="00690B6F">
              <w:rPr>
                <w:rFonts w:ascii="Cambria Math" w:hAnsi="Cambria Math" w:cs="Segoe UI"/>
                <w:sz w:val="22"/>
                <w:szCs w:val="22"/>
              </w:rPr>
              <w:t>−</w:t>
            </w:r>
            <w:r w:rsidR="003C7C6B" w:rsidRPr="00690B6F">
              <w:rPr>
                <w:rFonts w:ascii="Segoe UI" w:hAnsi="Segoe UI" w:cs="Segoe UI"/>
                <w:sz w:val="22"/>
                <w:szCs w:val="22"/>
              </w:rPr>
              <w:t>5.</w:t>
            </w:r>
            <w:r w:rsidR="005B1EC5">
              <w:rPr>
                <w:rFonts w:ascii="Segoe UI" w:hAnsi="Segoe UI" w:cs="Segoe UI"/>
                <w:sz w:val="22"/>
                <w:szCs w:val="22"/>
              </w:rPr>
              <w:t>1</w:t>
            </w:r>
          </w:p>
        </w:tc>
      </w:tr>
    </w:tbl>
    <w:p w14:paraId="6C073523" w14:textId="7A45AFF5" w:rsidR="00D9617F" w:rsidRDefault="00D9617F" w:rsidP="002271E9">
      <w:pPr>
        <w:rPr>
          <w:rFonts w:ascii="Segoe UI" w:hAnsi="Segoe UI" w:cs="Segoe UI"/>
          <w:b/>
        </w:rPr>
      </w:pPr>
    </w:p>
    <w:p w14:paraId="6C41C7B6" w14:textId="231E930E" w:rsidR="004F071D" w:rsidRPr="00690B6F" w:rsidRDefault="002271E9" w:rsidP="002271E9">
      <w:pPr>
        <w:rPr>
          <w:rFonts w:ascii="Segoe UI" w:hAnsi="Segoe UI" w:cs="Segoe UI"/>
          <w:sz w:val="22"/>
          <w:szCs w:val="22"/>
        </w:rPr>
      </w:pPr>
      <w:r w:rsidRPr="00690B6F">
        <w:rPr>
          <w:rFonts w:ascii="Segoe UI" w:hAnsi="Segoe UI" w:cs="Segoe UI"/>
          <w:b/>
          <w:sz w:val="22"/>
          <w:szCs w:val="22"/>
        </w:rPr>
        <w:t xml:space="preserve">Table </w:t>
      </w:r>
      <w:r w:rsidR="00653734" w:rsidRPr="00690B6F">
        <w:rPr>
          <w:rFonts w:ascii="Segoe UI" w:hAnsi="Segoe UI" w:cs="Segoe UI"/>
          <w:b/>
          <w:sz w:val="22"/>
          <w:szCs w:val="22"/>
        </w:rPr>
        <w:t>S</w:t>
      </w:r>
      <w:r w:rsidR="00653734">
        <w:rPr>
          <w:rFonts w:ascii="Segoe UI" w:hAnsi="Segoe UI" w:cs="Segoe UI"/>
          <w:b/>
          <w:sz w:val="22"/>
          <w:szCs w:val="22"/>
        </w:rPr>
        <w:t>9</w:t>
      </w:r>
      <w:r w:rsidRPr="00690B6F">
        <w:rPr>
          <w:rFonts w:ascii="Segoe UI" w:hAnsi="Segoe UI" w:cs="Segoe UI"/>
          <w:sz w:val="22"/>
          <w:szCs w:val="22"/>
        </w:rPr>
        <w:t xml:space="preserve">. Dimensionless precipitation </w:t>
      </w:r>
      <w:r w:rsidR="003C1B6F" w:rsidRPr="00690B6F">
        <w:rPr>
          <w:rFonts w:ascii="Segoe UI" w:hAnsi="Segoe UI" w:cs="Segoe UI"/>
          <w:sz w:val="22"/>
          <w:szCs w:val="22"/>
        </w:rPr>
        <w:t>scale factors</w:t>
      </w:r>
      <w:r w:rsidRPr="00690B6F">
        <w:rPr>
          <w:rFonts w:ascii="Segoe UI" w:hAnsi="Segoe UI" w:cs="Segoe UI"/>
          <w:sz w:val="22"/>
          <w:szCs w:val="22"/>
        </w:rPr>
        <w:t xml:space="preserve"> for each glacier, with sites linked to </w:t>
      </w:r>
      <w:r w:rsidRPr="00690B6F">
        <w:rPr>
          <w:rFonts w:ascii="Segoe UI" w:hAnsi="Segoe UI" w:cs="Segoe UI"/>
          <w:b/>
          <w:sz w:val="22"/>
          <w:szCs w:val="22"/>
        </w:rPr>
        <w:t>Figure 1</w:t>
      </w:r>
      <w:r w:rsidRPr="00690B6F">
        <w:rPr>
          <w:rFonts w:ascii="Segoe UI" w:hAnsi="Segoe UI" w:cs="Segoe UI"/>
          <w:sz w:val="22"/>
          <w:szCs w:val="22"/>
        </w:rPr>
        <w:t xml:space="preserve"> in main text.</w:t>
      </w:r>
    </w:p>
    <w:p w14:paraId="647C3FAF" w14:textId="77777777" w:rsidR="002271E9" w:rsidRPr="008468ED" w:rsidRDefault="002271E9" w:rsidP="002271E9">
      <w:pPr>
        <w:rPr>
          <w:rFonts w:ascii="Segoe UI" w:hAnsi="Segoe UI" w:cs="Segoe UI"/>
        </w:rPr>
      </w:pPr>
    </w:p>
    <w:tbl>
      <w:tblPr>
        <w:tblStyle w:val="PlainTable2"/>
        <w:tblW w:w="0" w:type="auto"/>
        <w:tblLook w:val="0600" w:firstRow="0" w:lastRow="0" w:firstColumn="0" w:lastColumn="0" w:noHBand="1" w:noVBand="1"/>
      </w:tblPr>
      <w:tblGrid>
        <w:gridCol w:w="522"/>
        <w:gridCol w:w="1036"/>
        <w:gridCol w:w="1195"/>
        <w:gridCol w:w="1244"/>
        <w:gridCol w:w="1354"/>
        <w:gridCol w:w="864"/>
      </w:tblGrid>
      <w:tr w:rsidR="004F071D" w:rsidRPr="00690B6F" w14:paraId="040CCC7A" w14:textId="77777777" w:rsidTr="00C31A42">
        <w:trPr>
          <w:trHeight w:hRule="exact" w:val="389"/>
        </w:trPr>
        <w:tc>
          <w:tcPr>
            <w:tcW w:w="0" w:type="auto"/>
            <w:tcBorders>
              <w:top w:val="single" w:sz="4" w:space="0" w:color="7F7F7F" w:themeColor="text1" w:themeTint="80"/>
              <w:bottom w:val="single" w:sz="4" w:space="0" w:color="auto"/>
            </w:tcBorders>
          </w:tcPr>
          <w:p w14:paraId="329778AB" w14:textId="77777777" w:rsidR="004F071D" w:rsidRPr="00690B6F" w:rsidRDefault="004F071D" w:rsidP="009E526F">
            <w:pPr>
              <w:spacing w:line="480" w:lineRule="auto"/>
              <w:rPr>
                <w:rFonts w:ascii="Segoe UI" w:hAnsi="Segoe UI" w:cs="Segoe UI"/>
                <w:sz w:val="22"/>
                <w:szCs w:val="22"/>
              </w:rPr>
            </w:pPr>
          </w:p>
        </w:tc>
        <w:tc>
          <w:tcPr>
            <w:tcW w:w="0" w:type="auto"/>
            <w:tcBorders>
              <w:top w:val="single" w:sz="4" w:space="0" w:color="7F7F7F" w:themeColor="text1" w:themeTint="80"/>
              <w:bottom w:val="single" w:sz="4" w:space="0" w:color="auto"/>
            </w:tcBorders>
          </w:tcPr>
          <w:p w14:paraId="77FD1328" w14:textId="77777777" w:rsidR="004F071D" w:rsidRPr="00690B6F" w:rsidRDefault="004F071D" w:rsidP="009E526F">
            <w:pPr>
              <w:spacing w:line="480" w:lineRule="auto"/>
              <w:rPr>
                <w:rFonts w:ascii="Segoe UI" w:hAnsi="Segoe UI" w:cs="Segoe UI"/>
                <w:sz w:val="22"/>
                <w:szCs w:val="22"/>
              </w:rPr>
            </w:pPr>
            <w:r w:rsidRPr="00690B6F">
              <w:rPr>
                <w:rFonts w:ascii="Segoe UI" w:hAnsi="Segoe UI" w:cs="Segoe UI"/>
                <w:sz w:val="22"/>
                <w:szCs w:val="22"/>
              </w:rPr>
              <w:t>Gulkana</w:t>
            </w:r>
          </w:p>
        </w:tc>
        <w:tc>
          <w:tcPr>
            <w:tcW w:w="0" w:type="auto"/>
            <w:tcBorders>
              <w:top w:val="single" w:sz="4" w:space="0" w:color="7F7F7F" w:themeColor="text1" w:themeTint="80"/>
              <w:bottom w:val="single" w:sz="4" w:space="0" w:color="auto"/>
            </w:tcBorders>
          </w:tcPr>
          <w:p w14:paraId="42D4D9F8" w14:textId="77777777" w:rsidR="004F071D" w:rsidRPr="00690B6F" w:rsidRDefault="004F071D" w:rsidP="009E526F">
            <w:pPr>
              <w:spacing w:line="480" w:lineRule="auto"/>
              <w:rPr>
                <w:rFonts w:ascii="Segoe UI" w:hAnsi="Segoe UI" w:cs="Segoe UI"/>
                <w:sz w:val="22"/>
                <w:szCs w:val="22"/>
              </w:rPr>
            </w:pPr>
            <w:r w:rsidRPr="00690B6F">
              <w:rPr>
                <w:rFonts w:ascii="Segoe UI" w:hAnsi="Segoe UI" w:cs="Segoe UI"/>
                <w:sz w:val="22"/>
                <w:szCs w:val="22"/>
              </w:rPr>
              <w:t>Wolverine</w:t>
            </w:r>
          </w:p>
        </w:tc>
        <w:tc>
          <w:tcPr>
            <w:tcW w:w="0" w:type="auto"/>
            <w:tcBorders>
              <w:top w:val="single" w:sz="4" w:space="0" w:color="7F7F7F" w:themeColor="text1" w:themeTint="80"/>
              <w:bottom w:val="single" w:sz="4" w:space="0" w:color="auto"/>
            </w:tcBorders>
          </w:tcPr>
          <w:p w14:paraId="7ABAE36B" w14:textId="77777777" w:rsidR="004F071D" w:rsidRPr="00690B6F" w:rsidRDefault="004F071D" w:rsidP="009E526F">
            <w:pPr>
              <w:spacing w:line="480" w:lineRule="auto"/>
              <w:rPr>
                <w:rFonts w:ascii="Segoe UI" w:hAnsi="Segoe UI" w:cs="Segoe UI"/>
                <w:sz w:val="22"/>
                <w:szCs w:val="22"/>
              </w:rPr>
            </w:pPr>
            <w:r w:rsidRPr="00690B6F">
              <w:rPr>
                <w:rFonts w:ascii="Segoe UI" w:hAnsi="Segoe UI" w:cs="Segoe UI"/>
                <w:sz w:val="22"/>
                <w:szCs w:val="22"/>
              </w:rPr>
              <w:t>Lemon Cr.</w:t>
            </w:r>
          </w:p>
        </w:tc>
        <w:tc>
          <w:tcPr>
            <w:tcW w:w="0" w:type="auto"/>
            <w:tcBorders>
              <w:top w:val="single" w:sz="4" w:space="0" w:color="7F7F7F" w:themeColor="text1" w:themeTint="80"/>
              <w:bottom w:val="single" w:sz="4" w:space="0" w:color="auto"/>
            </w:tcBorders>
          </w:tcPr>
          <w:p w14:paraId="6EB38863" w14:textId="77777777" w:rsidR="004F071D" w:rsidRPr="00690B6F" w:rsidRDefault="004F071D" w:rsidP="009E526F">
            <w:pPr>
              <w:spacing w:line="480" w:lineRule="auto"/>
              <w:rPr>
                <w:rFonts w:ascii="Segoe UI" w:hAnsi="Segoe UI" w:cs="Segoe UI"/>
                <w:sz w:val="22"/>
                <w:szCs w:val="22"/>
              </w:rPr>
            </w:pPr>
            <w:r w:rsidRPr="00690B6F">
              <w:rPr>
                <w:rFonts w:ascii="Segoe UI" w:hAnsi="Segoe UI" w:cs="Segoe UI"/>
                <w:sz w:val="22"/>
                <w:szCs w:val="22"/>
              </w:rPr>
              <w:t>S. Cascade</w:t>
            </w:r>
          </w:p>
        </w:tc>
        <w:tc>
          <w:tcPr>
            <w:tcW w:w="0" w:type="auto"/>
            <w:tcBorders>
              <w:top w:val="single" w:sz="4" w:space="0" w:color="7F7F7F" w:themeColor="text1" w:themeTint="80"/>
              <w:bottom w:val="single" w:sz="4" w:space="0" w:color="auto"/>
            </w:tcBorders>
          </w:tcPr>
          <w:p w14:paraId="78843C5E" w14:textId="77777777" w:rsidR="004F071D" w:rsidRPr="00690B6F" w:rsidRDefault="004F071D" w:rsidP="009E526F">
            <w:pPr>
              <w:spacing w:line="480" w:lineRule="auto"/>
              <w:rPr>
                <w:rFonts w:ascii="Segoe UI" w:hAnsi="Segoe UI" w:cs="Segoe UI"/>
                <w:sz w:val="22"/>
                <w:szCs w:val="22"/>
              </w:rPr>
            </w:pPr>
            <w:r w:rsidRPr="00690B6F">
              <w:rPr>
                <w:rFonts w:ascii="Segoe UI" w:hAnsi="Segoe UI" w:cs="Segoe UI"/>
                <w:sz w:val="22"/>
                <w:szCs w:val="22"/>
              </w:rPr>
              <w:t>Sperry</w:t>
            </w:r>
          </w:p>
        </w:tc>
      </w:tr>
      <w:tr w:rsidR="00753A81" w:rsidRPr="00690B6F" w14:paraId="06DD69CA" w14:textId="77777777" w:rsidTr="00C31A42">
        <w:trPr>
          <w:trHeight w:hRule="exact" w:val="389"/>
        </w:trPr>
        <w:tc>
          <w:tcPr>
            <w:tcW w:w="0" w:type="auto"/>
            <w:tcBorders>
              <w:top w:val="single" w:sz="4" w:space="0" w:color="auto"/>
            </w:tcBorders>
          </w:tcPr>
          <w:p w14:paraId="7A0D0E34" w14:textId="5FB734F0" w:rsidR="00753A81" w:rsidRPr="00690B6F" w:rsidRDefault="00793D84" w:rsidP="00753A81">
            <w:pPr>
              <w:spacing w:line="480" w:lineRule="auto"/>
              <w:rPr>
                <w:rFonts w:ascii="Segoe UI" w:hAnsi="Segoe UI" w:cs="Segoe UI"/>
                <w:sz w:val="22"/>
                <w:szCs w:val="22"/>
              </w:rPr>
            </w:pPr>
            <w:r w:rsidRPr="00690B6F">
              <w:rPr>
                <w:rFonts w:ascii="Segoe UI" w:hAnsi="Segoe UI" w:cs="Segoe UI"/>
                <w:sz w:val="22"/>
                <w:szCs w:val="22"/>
              </w:rPr>
              <w:t>L</w:t>
            </w:r>
            <w:r w:rsidR="00753A81" w:rsidRPr="00690B6F">
              <w:rPr>
                <w:rFonts w:ascii="Segoe UI" w:hAnsi="Segoe UI" w:cs="Segoe UI"/>
                <w:sz w:val="22"/>
                <w:szCs w:val="22"/>
              </w:rPr>
              <w:t>A</w:t>
            </w:r>
          </w:p>
        </w:tc>
        <w:tc>
          <w:tcPr>
            <w:tcW w:w="0" w:type="auto"/>
            <w:tcBorders>
              <w:top w:val="single" w:sz="4" w:space="0" w:color="auto"/>
            </w:tcBorders>
          </w:tcPr>
          <w:p w14:paraId="61E6CF55" w14:textId="41F75E31" w:rsidR="00753A81" w:rsidRPr="00690B6F" w:rsidRDefault="00AA62B7" w:rsidP="00753A81">
            <w:pPr>
              <w:spacing w:line="480" w:lineRule="auto"/>
              <w:rPr>
                <w:rFonts w:ascii="Segoe UI" w:hAnsi="Segoe UI" w:cs="Segoe UI"/>
                <w:sz w:val="22"/>
                <w:szCs w:val="22"/>
              </w:rPr>
            </w:pPr>
            <w:r w:rsidRPr="00690B6F">
              <w:rPr>
                <w:rFonts w:ascii="Segoe UI" w:hAnsi="Segoe UI" w:cs="Segoe UI"/>
                <w:sz w:val="22"/>
                <w:szCs w:val="22"/>
              </w:rPr>
              <w:t>1.01</w:t>
            </w:r>
          </w:p>
        </w:tc>
        <w:tc>
          <w:tcPr>
            <w:tcW w:w="0" w:type="auto"/>
            <w:tcBorders>
              <w:top w:val="single" w:sz="4" w:space="0" w:color="auto"/>
            </w:tcBorders>
          </w:tcPr>
          <w:p w14:paraId="6EACE630" w14:textId="71951376" w:rsidR="00753A81" w:rsidRPr="00690B6F" w:rsidRDefault="00793D84" w:rsidP="00753A81">
            <w:pPr>
              <w:spacing w:line="480" w:lineRule="auto"/>
              <w:rPr>
                <w:rFonts w:ascii="Segoe UI" w:hAnsi="Segoe UI" w:cs="Segoe UI"/>
                <w:sz w:val="22"/>
                <w:szCs w:val="22"/>
              </w:rPr>
            </w:pPr>
            <w:r w:rsidRPr="00690B6F">
              <w:rPr>
                <w:rFonts w:ascii="Segoe UI" w:hAnsi="Segoe UI" w:cs="Segoe UI"/>
                <w:color w:val="000000"/>
                <w:sz w:val="22"/>
                <w:szCs w:val="22"/>
              </w:rPr>
              <w:t>0.89</w:t>
            </w:r>
          </w:p>
        </w:tc>
        <w:tc>
          <w:tcPr>
            <w:tcW w:w="0" w:type="auto"/>
            <w:tcBorders>
              <w:top w:val="single" w:sz="4" w:space="0" w:color="auto"/>
            </w:tcBorders>
          </w:tcPr>
          <w:p w14:paraId="7A07B85E" w14:textId="77777777" w:rsidR="00753A81" w:rsidRPr="00690B6F" w:rsidRDefault="00753A81" w:rsidP="00753A81">
            <w:pPr>
              <w:spacing w:line="480" w:lineRule="auto"/>
              <w:rPr>
                <w:rFonts w:ascii="Segoe UI" w:hAnsi="Segoe UI" w:cs="Segoe UI"/>
                <w:sz w:val="22"/>
                <w:szCs w:val="22"/>
              </w:rPr>
            </w:pPr>
          </w:p>
        </w:tc>
        <w:tc>
          <w:tcPr>
            <w:tcW w:w="0" w:type="auto"/>
            <w:tcBorders>
              <w:top w:val="single" w:sz="4" w:space="0" w:color="auto"/>
            </w:tcBorders>
          </w:tcPr>
          <w:p w14:paraId="1538F4F3" w14:textId="77777777" w:rsidR="00753A81" w:rsidRPr="00690B6F" w:rsidRDefault="00753A81" w:rsidP="00753A81">
            <w:pPr>
              <w:spacing w:line="480" w:lineRule="auto"/>
              <w:rPr>
                <w:rFonts w:ascii="Segoe UI" w:hAnsi="Segoe UI" w:cs="Segoe UI"/>
                <w:sz w:val="22"/>
                <w:szCs w:val="22"/>
              </w:rPr>
            </w:pPr>
          </w:p>
        </w:tc>
        <w:tc>
          <w:tcPr>
            <w:tcW w:w="0" w:type="auto"/>
            <w:tcBorders>
              <w:top w:val="single" w:sz="4" w:space="0" w:color="auto"/>
            </w:tcBorders>
          </w:tcPr>
          <w:p w14:paraId="4519B910" w14:textId="77777777" w:rsidR="00753A81" w:rsidRPr="00690B6F" w:rsidRDefault="00753A81" w:rsidP="00753A81">
            <w:pPr>
              <w:spacing w:line="480" w:lineRule="auto"/>
              <w:rPr>
                <w:rFonts w:ascii="Segoe UI" w:hAnsi="Segoe UI" w:cs="Segoe UI"/>
                <w:sz w:val="22"/>
                <w:szCs w:val="22"/>
              </w:rPr>
            </w:pPr>
          </w:p>
        </w:tc>
      </w:tr>
      <w:tr w:rsidR="00DC1BB6" w:rsidRPr="00690B6F" w14:paraId="07D70B58" w14:textId="77777777" w:rsidTr="00C31A42">
        <w:trPr>
          <w:trHeight w:hRule="exact" w:val="389"/>
        </w:trPr>
        <w:tc>
          <w:tcPr>
            <w:tcW w:w="0" w:type="auto"/>
          </w:tcPr>
          <w:p w14:paraId="480A9935" w14:textId="1276D181"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A</w:t>
            </w:r>
          </w:p>
        </w:tc>
        <w:tc>
          <w:tcPr>
            <w:tcW w:w="0" w:type="auto"/>
          </w:tcPr>
          <w:p w14:paraId="59A45CCB" w14:textId="10F81C7E"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0.8</w:t>
            </w:r>
            <w:r w:rsidR="005B1EC5">
              <w:rPr>
                <w:rFonts w:ascii="Segoe UI" w:hAnsi="Segoe UI" w:cs="Segoe UI"/>
                <w:sz w:val="22"/>
                <w:szCs w:val="22"/>
              </w:rPr>
              <w:t>4</w:t>
            </w:r>
          </w:p>
        </w:tc>
        <w:tc>
          <w:tcPr>
            <w:tcW w:w="0" w:type="auto"/>
          </w:tcPr>
          <w:p w14:paraId="1188D016" w14:textId="1969C4D9" w:rsidR="00DC1BB6" w:rsidRPr="00690B6F" w:rsidRDefault="00DC1BB6" w:rsidP="00DC1BB6">
            <w:pPr>
              <w:spacing w:line="480" w:lineRule="auto"/>
              <w:rPr>
                <w:rFonts w:ascii="Segoe UI" w:hAnsi="Segoe UI" w:cs="Segoe UI"/>
                <w:color w:val="000000"/>
                <w:sz w:val="22"/>
                <w:szCs w:val="22"/>
              </w:rPr>
            </w:pPr>
            <w:r w:rsidRPr="00690B6F">
              <w:rPr>
                <w:rFonts w:ascii="Segoe UI" w:hAnsi="Segoe UI" w:cs="Segoe UI"/>
                <w:color w:val="000000"/>
                <w:sz w:val="22"/>
                <w:szCs w:val="22"/>
              </w:rPr>
              <w:t>0.89</w:t>
            </w:r>
          </w:p>
        </w:tc>
        <w:tc>
          <w:tcPr>
            <w:tcW w:w="0" w:type="auto"/>
          </w:tcPr>
          <w:p w14:paraId="48A38487" w14:textId="729435A8"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w:t>
            </w:r>
            <w:r w:rsidR="00961D33" w:rsidRPr="00690B6F">
              <w:rPr>
                <w:rFonts w:ascii="Segoe UI" w:hAnsi="Segoe UI" w:cs="Segoe UI"/>
                <w:color w:val="000000"/>
                <w:sz w:val="22"/>
                <w:szCs w:val="22"/>
              </w:rPr>
              <w:t>4</w:t>
            </w:r>
            <w:r w:rsidR="00961D33">
              <w:rPr>
                <w:rFonts w:ascii="Segoe UI" w:hAnsi="Segoe UI" w:cs="Segoe UI"/>
                <w:color w:val="000000"/>
                <w:sz w:val="22"/>
                <w:szCs w:val="22"/>
              </w:rPr>
              <w:t>1</w:t>
            </w:r>
          </w:p>
        </w:tc>
        <w:tc>
          <w:tcPr>
            <w:tcW w:w="0" w:type="auto"/>
          </w:tcPr>
          <w:p w14:paraId="44201326" w14:textId="3ADB68C4"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1.92</w:t>
            </w:r>
          </w:p>
        </w:tc>
        <w:tc>
          <w:tcPr>
            <w:tcW w:w="0" w:type="auto"/>
          </w:tcPr>
          <w:p w14:paraId="1D8B660F" w14:textId="0E4EEF10"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w:t>
            </w:r>
            <w:r w:rsidR="008C27FA" w:rsidRPr="00690B6F">
              <w:rPr>
                <w:rFonts w:ascii="Segoe UI" w:hAnsi="Segoe UI" w:cs="Segoe UI"/>
                <w:color w:val="000000"/>
                <w:sz w:val="22"/>
                <w:szCs w:val="22"/>
              </w:rPr>
              <w:t>7</w:t>
            </w:r>
            <w:r w:rsidR="008C27FA">
              <w:rPr>
                <w:rFonts w:ascii="Segoe UI" w:hAnsi="Segoe UI" w:cs="Segoe UI"/>
                <w:color w:val="000000"/>
                <w:sz w:val="22"/>
                <w:szCs w:val="22"/>
              </w:rPr>
              <w:t>7</w:t>
            </w:r>
          </w:p>
        </w:tc>
      </w:tr>
      <w:tr w:rsidR="00DC1BB6" w:rsidRPr="00690B6F" w14:paraId="4FB95641" w14:textId="77777777" w:rsidTr="00C31A42">
        <w:trPr>
          <w:trHeight w:hRule="exact" w:val="389"/>
        </w:trPr>
        <w:tc>
          <w:tcPr>
            <w:tcW w:w="0" w:type="auto"/>
          </w:tcPr>
          <w:p w14:paraId="77302F17"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AU</w:t>
            </w:r>
          </w:p>
        </w:tc>
        <w:tc>
          <w:tcPr>
            <w:tcW w:w="0" w:type="auto"/>
          </w:tcPr>
          <w:p w14:paraId="0E8B74DA" w14:textId="0535F3B6"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0.79</w:t>
            </w:r>
          </w:p>
        </w:tc>
        <w:tc>
          <w:tcPr>
            <w:tcW w:w="0" w:type="auto"/>
          </w:tcPr>
          <w:p w14:paraId="170E8D77" w14:textId="01D337C1"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0.89</w:t>
            </w:r>
          </w:p>
        </w:tc>
        <w:tc>
          <w:tcPr>
            <w:tcW w:w="0" w:type="auto"/>
          </w:tcPr>
          <w:p w14:paraId="2455BF89" w14:textId="4DEE29BB" w:rsidR="00DC1BB6" w:rsidRPr="00690B6F" w:rsidRDefault="00DC1BB6" w:rsidP="00DC1BB6">
            <w:pPr>
              <w:spacing w:line="480" w:lineRule="auto"/>
              <w:rPr>
                <w:rFonts w:ascii="Segoe UI" w:hAnsi="Segoe UI" w:cs="Segoe UI"/>
                <w:sz w:val="22"/>
                <w:szCs w:val="22"/>
              </w:rPr>
            </w:pPr>
          </w:p>
        </w:tc>
        <w:tc>
          <w:tcPr>
            <w:tcW w:w="0" w:type="auto"/>
          </w:tcPr>
          <w:p w14:paraId="08A1B22E" w14:textId="2CEE2512" w:rsidR="00DC1BB6" w:rsidRPr="00690B6F" w:rsidRDefault="00DC1BB6" w:rsidP="00DC1BB6">
            <w:pPr>
              <w:spacing w:line="480" w:lineRule="auto"/>
              <w:rPr>
                <w:rFonts w:ascii="Segoe UI" w:hAnsi="Segoe UI" w:cs="Segoe UI"/>
                <w:sz w:val="22"/>
                <w:szCs w:val="22"/>
              </w:rPr>
            </w:pPr>
          </w:p>
        </w:tc>
        <w:tc>
          <w:tcPr>
            <w:tcW w:w="0" w:type="auto"/>
          </w:tcPr>
          <w:p w14:paraId="3E3D4629" w14:textId="490B95F7" w:rsidR="00DC1BB6" w:rsidRPr="00690B6F" w:rsidRDefault="00DC1BB6" w:rsidP="00DC1BB6">
            <w:pPr>
              <w:spacing w:line="480" w:lineRule="auto"/>
              <w:rPr>
                <w:rFonts w:ascii="Segoe UI" w:hAnsi="Segoe UI" w:cs="Segoe UI"/>
                <w:sz w:val="22"/>
                <w:szCs w:val="22"/>
              </w:rPr>
            </w:pPr>
          </w:p>
        </w:tc>
      </w:tr>
      <w:tr w:rsidR="00AA62B7" w:rsidRPr="00690B6F" w14:paraId="198D4150" w14:textId="77777777" w:rsidTr="00C31A42">
        <w:trPr>
          <w:trHeight w:hRule="exact" w:val="389"/>
        </w:trPr>
        <w:tc>
          <w:tcPr>
            <w:tcW w:w="0" w:type="auto"/>
          </w:tcPr>
          <w:p w14:paraId="4DDC59F7" w14:textId="75F9A9D5" w:rsidR="00AA62B7"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AB</w:t>
            </w:r>
          </w:p>
        </w:tc>
        <w:tc>
          <w:tcPr>
            <w:tcW w:w="0" w:type="auto"/>
          </w:tcPr>
          <w:p w14:paraId="19742C0E" w14:textId="1055AD20" w:rsidR="00AA62B7"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0.8</w:t>
            </w:r>
            <w:r w:rsidR="001056C8">
              <w:rPr>
                <w:rFonts w:ascii="Segoe UI" w:hAnsi="Segoe UI" w:cs="Segoe UI"/>
                <w:sz w:val="22"/>
                <w:szCs w:val="22"/>
              </w:rPr>
              <w:t>1</w:t>
            </w:r>
          </w:p>
        </w:tc>
        <w:tc>
          <w:tcPr>
            <w:tcW w:w="0" w:type="auto"/>
          </w:tcPr>
          <w:p w14:paraId="18CAC7F7" w14:textId="77777777" w:rsidR="00AA62B7" w:rsidRPr="00690B6F" w:rsidRDefault="00AA62B7" w:rsidP="00DC1BB6">
            <w:pPr>
              <w:spacing w:line="480" w:lineRule="auto"/>
              <w:rPr>
                <w:rFonts w:ascii="Segoe UI" w:hAnsi="Segoe UI" w:cs="Segoe UI"/>
                <w:color w:val="000000"/>
                <w:sz w:val="22"/>
                <w:szCs w:val="22"/>
              </w:rPr>
            </w:pPr>
          </w:p>
        </w:tc>
        <w:tc>
          <w:tcPr>
            <w:tcW w:w="0" w:type="auto"/>
          </w:tcPr>
          <w:p w14:paraId="36660F05" w14:textId="77777777" w:rsidR="00AA62B7" w:rsidRPr="00690B6F" w:rsidRDefault="00AA62B7" w:rsidP="00DC1BB6">
            <w:pPr>
              <w:spacing w:line="480" w:lineRule="auto"/>
              <w:rPr>
                <w:rFonts w:ascii="Segoe UI" w:hAnsi="Segoe UI" w:cs="Segoe UI"/>
                <w:color w:val="000000"/>
                <w:sz w:val="22"/>
                <w:szCs w:val="22"/>
              </w:rPr>
            </w:pPr>
          </w:p>
        </w:tc>
        <w:tc>
          <w:tcPr>
            <w:tcW w:w="0" w:type="auto"/>
          </w:tcPr>
          <w:p w14:paraId="045B06D1" w14:textId="77777777" w:rsidR="00AA62B7" w:rsidRPr="00690B6F" w:rsidRDefault="00AA62B7" w:rsidP="00DC1BB6">
            <w:pPr>
              <w:spacing w:line="480" w:lineRule="auto"/>
              <w:rPr>
                <w:rFonts w:ascii="Segoe UI" w:hAnsi="Segoe UI" w:cs="Segoe UI"/>
                <w:color w:val="000000"/>
                <w:sz w:val="22"/>
                <w:szCs w:val="22"/>
              </w:rPr>
            </w:pPr>
          </w:p>
        </w:tc>
        <w:tc>
          <w:tcPr>
            <w:tcW w:w="0" w:type="auto"/>
          </w:tcPr>
          <w:p w14:paraId="332124CB" w14:textId="77777777" w:rsidR="00AA62B7" w:rsidRPr="00690B6F" w:rsidRDefault="00AA62B7" w:rsidP="00DC1BB6">
            <w:pPr>
              <w:spacing w:line="480" w:lineRule="auto"/>
              <w:rPr>
                <w:rFonts w:ascii="Segoe UI" w:hAnsi="Segoe UI" w:cs="Segoe UI"/>
                <w:color w:val="000000"/>
                <w:sz w:val="22"/>
                <w:szCs w:val="22"/>
              </w:rPr>
            </w:pPr>
          </w:p>
        </w:tc>
      </w:tr>
      <w:tr w:rsidR="00DC1BB6" w:rsidRPr="00690B6F" w14:paraId="205577E6" w14:textId="77777777" w:rsidTr="00C31A42">
        <w:trPr>
          <w:trHeight w:hRule="exact" w:val="389"/>
        </w:trPr>
        <w:tc>
          <w:tcPr>
            <w:tcW w:w="0" w:type="auto"/>
          </w:tcPr>
          <w:p w14:paraId="142EE0C5"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B</w:t>
            </w:r>
          </w:p>
        </w:tc>
        <w:tc>
          <w:tcPr>
            <w:tcW w:w="0" w:type="auto"/>
          </w:tcPr>
          <w:p w14:paraId="6571A148" w14:textId="23B94E37"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1.</w:t>
            </w:r>
            <w:r w:rsidR="001056C8">
              <w:rPr>
                <w:rFonts w:ascii="Segoe UI" w:hAnsi="Segoe UI" w:cs="Segoe UI"/>
                <w:sz w:val="22"/>
                <w:szCs w:val="22"/>
              </w:rPr>
              <w:t>95</w:t>
            </w:r>
          </w:p>
        </w:tc>
        <w:tc>
          <w:tcPr>
            <w:tcW w:w="0" w:type="auto"/>
          </w:tcPr>
          <w:p w14:paraId="53453E71" w14:textId="18EADEAA"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w:t>
            </w:r>
            <w:r w:rsidR="00961D33" w:rsidRPr="00690B6F">
              <w:rPr>
                <w:rFonts w:ascii="Segoe UI" w:hAnsi="Segoe UI" w:cs="Segoe UI"/>
                <w:color w:val="000000"/>
                <w:sz w:val="22"/>
                <w:szCs w:val="22"/>
              </w:rPr>
              <w:t>2</w:t>
            </w:r>
            <w:r w:rsidR="00961D33">
              <w:rPr>
                <w:rFonts w:ascii="Segoe UI" w:hAnsi="Segoe UI" w:cs="Segoe UI"/>
                <w:color w:val="000000"/>
                <w:sz w:val="22"/>
                <w:szCs w:val="22"/>
              </w:rPr>
              <w:t>6</w:t>
            </w:r>
          </w:p>
        </w:tc>
        <w:tc>
          <w:tcPr>
            <w:tcW w:w="0" w:type="auto"/>
          </w:tcPr>
          <w:p w14:paraId="2279557C" w14:textId="056CDE40"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2.39</w:t>
            </w:r>
          </w:p>
        </w:tc>
        <w:tc>
          <w:tcPr>
            <w:tcW w:w="0" w:type="auto"/>
          </w:tcPr>
          <w:p w14:paraId="23D1471F" w14:textId="3C970375"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2.19</w:t>
            </w:r>
          </w:p>
        </w:tc>
        <w:tc>
          <w:tcPr>
            <w:tcW w:w="0" w:type="auto"/>
          </w:tcPr>
          <w:p w14:paraId="2EA23845" w14:textId="086C80EA"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0.88</w:t>
            </w:r>
          </w:p>
        </w:tc>
      </w:tr>
      <w:tr w:rsidR="00DC1BB6" w:rsidRPr="00690B6F" w14:paraId="734DAAE4" w14:textId="77777777" w:rsidTr="00C31A42">
        <w:trPr>
          <w:trHeight w:hRule="exact" w:val="389"/>
        </w:trPr>
        <w:tc>
          <w:tcPr>
            <w:tcW w:w="0" w:type="auto"/>
          </w:tcPr>
          <w:p w14:paraId="09E57B50"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C</w:t>
            </w:r>
          </w:p>
        </w:tc>
        <w:tc>
          <w:tcPr>
            <w:tcW w:w="0" w:type="auto"/>
          </w:tcPr>
          <w:p w14:paraId="43B86DDA" w14:textId="459A4994"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1.4</w:t>
            </w:r>
            <w:r w:rsidR="001056C8">
              <w:rPr>
                <w:rFonts w:ascii="Segoe UI" w:hAnsi="Segoe UI" w:cs="Segoe UI"/>
                <w:sz w:val="22"/>
                <w:szCs w:val="22"/>
              </w:rPr>
              <w:t>0</w:t>
            </w:r>
          </w:p>
        </w:tc>
        <w:tc>
          <w:tcPr>
            <w:tcW w:w="0" w:type="auto"/>
          </w:tcPr>
          <w:p w14:paraId="155B0A1B" w14:textId="5AEA3170"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w:t>
            </w:r>
            <w:r w:rsidR="00961D33" w:rsidRPr="00690B6F">
              <w:rPr>
                <w:rFonts w:ascii="Segoe UI" w:hAnsi="Segoe UI" w:cs="Segoe UI"/>
                <w:color w:val="000000"/>
                <w:sz w:val="22"/>
                <w:szCs w:val="22"/>
              </w:rPr>
              <w:t>9</w:t>
            </w:r>
            <w:r w:rsidR="00961D33">
              <w:rPr>
                <w:rFonts w:ascii="Segoe UI" w:hAnsi="Segoe UI" w:cs="Segoe UI"/>
                <w:color w:val="000000"/>
                <w:sz w:val="22"/>
                <w:szCs w:val="22"/>
              </w:rPr>
              <w:t>4</w:t>
            </w:r>
          </w:p>
        </w:tc>
        <w:tc>
          <w:tcPr>
            <w:tcW w:w="0" w:type="auto"/>
          </w:tcPr>
          <w:p w14:paraId="609F7357" w14:textId="657782DB"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3.</w:t>
            </w:r>
            <w:r w:rsidR="00961D33" w:rsidRPr="00690B6F">
              <w:rPr>
                <w:rFonts w:ascii="Segoe UI" w:hAnsi="Segoe UI" w:cs="Segoe UI"/>
                <w:color w:val="000000"/>
                <w:sz w:val="22"/>
                <w:szCs w:val="22"/>
              </w:rPr>
              <w:t>2</w:t>
            </w:r>
            <w:r w:rsidR="00961D33">
              <w:rPr>
                <w:rFonts w:ascii="Segoe UI" w:hAnsi="Segoe UI" w:cs="Segoe UI"/>
                <w:color w:val="000000"/>
                <w:sz w:val="22"/>
                <w:szCs w:val="22"/>
              </w:rPr>
              <w:t>3</w:t>
            </w:r>
          </w:p>
        </w:tc>
        <w:tc>
          <w:tcPr>
            <w:tcW w:w="0" w:type="auto"/>
          </w:tcPr>
          <w:p w14:paraId="6018C006" w14:textId="29A180AA"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w:t>
            </w:r>
            <w:r w:rsidR="008C27FA" w:rsidRPr="00690B6F">
              <w:rPr>
                <w:rFonts w:ascii="Segoe UI" w:hAnsi="Segoe UI" w:cs="Segoe UI"/>
                <w:color w:val="000000"/>
                <w:sz w:val="22"/>
                <w:szCs w:val="22"/>
              </w:rPr>
              <w:t>9</w:t>
            </w:r>
            <w:r w:rsidR="008C27FA">
              <w:rPr>
                <w:rFonts w:ascii="Segoe UI" w:hAnsi="Segoe UI" w:cs="Segoe UI"/>
                <w:color w:val="000000"/>
                <w:sz w:val="22"/>
                <w:szCs w:val="22"/>
              </w:rPr>
              <w:t>8</w:t>
            </w:r>
          </w:p>
        </w:tc>
        <w:tc>
          <w:tcPr>
            <w:tcW w:w="0" w:type="auto"/>
          </w:tcPr>
          <w:p w14:paraId="308B83D7" w14:textId="0F2EBA1E"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2.05</w:t>
            </w:r>
          </w:p>
        </w:tc>
      </w:tr>
      <w:tr w:rsidR="00DC1BB6" w:rsidRPr="00690B6F" w14:paraId="21094743" w14:textId="77777777" w:rsidTr="00C31A42">
        <w:trPr>
          <w:trHeight w:hRule="exact" w:val="389"/>
        </w:trPr>
        <w:tc>
          <w:tcPr>
            <w:tcW w:w="0" w:type="auto"/>
          </w:tcPr>
          <w:p w14:paraId="05A1DA3A"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D</w:t>
            </w:r>
          </w:p>
        </w:tc>
        <w:tc>
          <w:tcPr>
            <w:tcW w:w="0" w:type="auto"/>
          </w:tcPr>
          <w:p w14:paraId="2D3D9E0A" w14:textId="107342A5"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1.3</w:t>
            </w:r>
            <w:r w:rsidR="001056C8">
              <w:rPr>
                <w:rFonts w:ascii="Segoe UI" w:hAnsi="Segoe UI" w:cs="Segoe UI"/>
                <w:sz w:val="22"/>
                <w:szCs w:val="22"/>
              </w:rPr>
              <w:t>7</w:t>
            </w:r>
          </w:p>
        </w:tc>
        <w:tc>
          <w:tcPr>
            <w:tcW w:w="0" w:type="auto"/>
          </w:tcPr>
          <w:p w14:paraId="2FE4BD9A" w14:textId="77777777" w:rsidR="00DC1BB6" w:rsidRPr="00690B6F" w:rsidRDefault="00DC1BB6" w:rsidP="00DC1BB6">
            <w:pPr>
              <w:spacing w:line="480" w:lineRule="auto"/>
              <w:rPr>
                <w:rFonts w:ascii="Segoe UI" w:hAnsi="Segoe UI" w:cs="Segoe UI"/>
                <w:sz w:val="22"/>
                <w:szCs w:val="22"/>
              </w:rPr>
            </w:pPr>
          </w:p>
        </w:tc>
        <w:tc>
          <w:tcPr>
            <w:tcW w:w="0" w:type="auto"/>
          </w:tcPr>
          <w:p w14:paraId="754A79DC" w14:textId="30D0682B"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3.</w:t>
            </w:r>
            <w:r w:rsidR="008C27FA">
              <w:rPr>
                <w:rFonts w:ascii="Segoe UI" w:hAnsi="Segoe UI" w:cs="Segoe UI"/>
                <w:color w:val="000000"/>
                <w:sz w:val="22"/>
                <w:szCs w:val="22"/>
              </w:rPr>
              <w:t>1</w:t>
            </w:r>
            <w:r w:rsidR="00961D33">
              <w:rPr>
                <w:rFonts w:ascii="Segoe UI" w:hAnsi="Segoe UI" w:cs="Segoe UI"/>
                <w:color w:val="000000"/>
                <w:sz w:val="22"/>
                <w:szCs w:val="22"/>
              </w:rPr>
              <w:t>5</w:t>
            </w:r>
          </w:p>
        </w:tc>
        <w:tc>
          <w:tcPr>
            <w:tcW w:w="0" w:type="auto"/>
          </w:tcPr>
          <w:p w14:paraId="4531E09C" w14:textId="6CF7B9CF" w:rsidR="00DC1BB6" w:rsidRPr="00690B6F" w:rsidRDefault="00DC1BB6" w:rsidP="00DC1BB6">
            <w:pPr>
              <w:spacing w:line="480" w:lineRule="auto"/>
              <w:rPr>
                <w:rFonts w:ascii="Segoe UI" w:hAnsi="Segoe UI" w:cs="Segoe UI"/>
                <w:sz w:val="22"/>
                <w:szCs w:val="22"/>
              </w:rPr>
            </w:pPr>
          </w:p>
        </w:tc>
        <w:tc>
          <w:tcPr>
            <w:tcW w:w="0" w:type="auto"/>
          </w:tcPr>
          <w:p w14:paraId="2582ABE5" w14:textId="1464E1CC"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2.05</w:t>
            </w:r>
          </w:p>
        </w:tc>
      </w:tr>
      <w:tr w:rsidR="00DC1BB6" w:rsidRPr="00690B6F" w14:paraId="6047B9E8" w14:textId="77777777" w:rsidTr="00C31A42">
        <w:trPr>
          <w:trHeight w:hRule="exact" w:val="389"/>
        </w:trPr>
        <w:tc>
          <w:tcPr>
            <w:tcW w:w="0" w:type="auto"/>
          </w:tcPr>
          <w:p w14:paraId="7BFF8B5C"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E</w:t>
            </w:r>
          </w:p>
        </w:tc>
        <w:tc>
          <w:tcPr>
            <w:tcW w:w="0" w:type="auto"/>
          </w:tcPr>
          <w:p w14:paraId="15924734" w14:textId="77777777" w:rsidR="00DC1BB6" w:rsidRPr="00690B6F" w:rsidRDefault="00DC1BB6" w:rsidP="00DC1BB6">
            <w:pPr>
              <w:spacing w:line="480" w:lineRule="auto"/>
              <w:rPr>
                <w:rFonts w:ascii="Segoe UI" w:hAnsi="Segoe UI" w:cs="Segoe UI"/>
                <w:sz w:val="22"/>
                <w:szCs w:val="22"/>
              </w:rPr>
            </w:pPr>
          </w:p>
        </w:tc>
        <w:tc>
          <w:tcPr>
            <w:tcW w:w="0" w:type="auto"/>
          </w:tcPr>
          <w:p w14:paraId="27C25641" w14:textId="77777777" w:rsidR="00DC1BB6" w:rsidRPr="00690B6F" w:rsidRDefault="00DC1BB6" w:rsidP="00DC1BB6">
            <w:pPr>
              <w:spacing w:line="480" w:lineRule="auto"/>
              <w:rPr>
                <w:rFonts w:ascii="Segoe UI" w:hAnsi="Segoe UI" w:cs="Segoe UI"/>
                <w:sz w:val="22"/>
                <w:szCs w:val="22"/>
              </w:rPr>
            </w:pPr>
          </w:p>
        </w:tc>
        <w:tc>
          <w:tcPr>
            <w:tcW w:w="0" w:type="auto"/>
          </w:tcPr>
          <w:p w14:paraId="6573D693" w14:textId="63F6E433"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4.</w:t>
            </w:r>
            <w:r w:rsidR="00961D33">
              <w:rPr>
                <w:rFonts w:ascii="Segoe UI" w:hAnsi="Segoe UI" w:cs="Segoe UI"/>
                <w:color w:val="000000"/>
                <w:sz w:val="22"/>
                <w:szCs w:val="22"/>
              </w:rPr>
              <w:t>05</w:t>
            </w:r>
          </w:p>
        </w:tc>
        <w:tc>
          <w:tcPr>
            <w:tcW w:w="0" w:type="auto"/>
          </w:tcPr>
          <w:p w14:paraId="27FBB2E0" w14:textId="6055D94E"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1.01</w:t>
            </w:r>
          </w:p>
        </w:tc>
        <w:tc>
          <w:tcPr>
            <w:tcW w:w="0" w:type="auto"/>
          </w:tcPr>
          <w:p w14:paraId="7E09FD4F" w14:textId="0358300D"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2.35</w:t>
            </w:r>
          </w:p>
        </w:tc>
      </w:tr>
      <w:tr w:rsidR="00DC1BB6" w:rsidRPr="00690B6F" w14:paraId="5CB9EAA9" w14:textId="77777777" w:rsidTr="00C31A42">
        <w:trPr>
          <w:trHeight w:hRule="exact" w:val="389"/>
        </w:trPr>
        <w:tc>
          <w:tcPr>
            <w:tcW w:w="0" w:type="auto"/>
          </w:tcPr>
          <w:p w14:paraId="3AB3DD03"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F</w:t>
            </w:r>
          </w:p>
        </w:tc>
        <w:tc>
          <w:tcPr>
            <w:tcW w:w="0" w:type="auto"/>
          </w:tcPr>
          <w:p w14:paraId="21328CDD" w14:textId="77777777" w:rsidR="00DC1BB6" w:rsidRPr="00690B6F" w:rsidRDefault="00DC1BB6" w:rsidP="00DC1BB6">
            <w:pPr>
              <w:spacing w:line="480" w:lineRule="auto"/>
              <w:rPr>
                <w:rFonts w:ascii="Segoe UI" w:hAnsi="Segoe UI" w:cs="Segoe UI"/>
                <w:sz w:val="22"/>
                <w:szCs w:val="22"/>
              </w:rPr>
            </w:pPr>
          </w:p>
        </w:tc>
        <w:tc>
          <w:tcPr>
            <w:tcW w:w="0" w:type="auto"/>
          </w:tcPr>
          <w:p w14:paraId="2B52CCC8" w14:textId="77777777" w:rsidR="00DC1BB6" w:rsidRPr="00690B6F" w:rsidRDefault="00DC1BB6" w:rsidP="00DC1BB6">
            <w:pPr>
              <w:spacing w:line="480" w:lineRule="auto"/>
              <w:rPr>
                <w:rFonts w:ascii="Segoe UI" w:hAnsi="Segoe UI" w:cs="Segoe UI"/>
                <w:sz w:val="22"/>
                <w:szCs w:val="22"/>
              </w:rPr>
            </w:pPr>
          </w:p>
        </w:tc>
        <w:tc>
          <w:tcPr>
            <w:tcW w:w="0" w:type="auto"/>
          </w:tcPr>
          <w:p w14:paraId="2286EDF9" w14:textId="045E76ED"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2.</w:t>
            </w:r>
            <w:r w:rsidR="00961D33">
              <w:rPr>
                <w:rFonts w:ascii="Segoe UI" w:hAnsi="Segoe UI" w:cs="Segoe UI"/>
                <w:color w:val="000000"/>
                <w:sz w:val="22"/>
                <w:szCs w:val="22"/>
              </w:rPr>
              <w:t>38</w:t>
            </w:r>
          </w:p>
        </w:tc>
        <w:tc>
          <w:tcPr>
            <w:tcW w:w="0" w:type="auto"/>
          </w:tcPr>
          <w:p w14:paraId="2D6430B7" w14:textId="5ABD2731"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0.62</w:t>
            </w:r>
          </w:p>
        </w:tc>
        <w:tc>
          <w:tcPr>
            <w:tcW w:w="0" w:type="auto"/>
          </w:tcPr>
          <w:p w14:paraId="77ADAC5A" w14:textId="6FD03D13"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2.</w:t>
            </w:r>
            <w:r w:rsidR="008C27FA" w:rsidRPr="00690B6F">
              <w:rPr>
                <w:rFonts w:ascii="Segoe UI" w:hAnsi="Segoe UI" w:cs="Segoe UI"/>
                <w:color w:val="000000"/>
                <w:sz w:val="22"/>
                <w:szCs w:val="22"/>
              </w:rPr>
              <w:t>0</w:t>
            </w:r>
            <w:r w:rsidR="008C27FA">
              <w:rPr>
                <w:rFonts w:ascii="Segoe UI" w:hAnsi="Segoe UI" w:cs="Segoe UI"/>
                <w:color w:val="000000"/>
                <w:sz w:val="22"/>
                <w:szCs w:val="22"/>
              </w:rPr>
              <w:t>6</w:t>
            </w:r>
          </w:p>
        </w:tc>
      </w:tr>
      <w:tr w:rsidR="00DC1BB6" w:rsidRPr="00690B6F" w14:paraId="6772FB09" w14:textId="77777777" w:rsidTr="00C31A42">
        <w:trPr>
          <w:trHeight w:hRule="exact" w:val="389"/>
        </w:trPr>
        <w:tc>
          <w:tcPr>
            <w:tcW w:w="0" w:type="auto"/>
          </w:tcPr>
          <w:p w14:paraId="636C39DF"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lastRenderedPageBreak/>
              <w:t>G</w:t>
            </w:r>
          </w:p>
        </w:tc>
        <w:tc>
          <w:tcPr>
            <w:tcW w:w="0" w:type="auto"/>
          </w:tcPr>
          <w:p w14:paraId="49F5101B" w14:textId="77777777" w:rsidR="00DC1BB6" w:rsidRPr="00690B6F" w:rsidRDefault="00DC1BB6" w:rsidP="00DC1BB6">
            <w:pPr>
              <w:spacing w:line="480" w:lineRule="auto"/>
              <w:rPr>
                <w:rFonts w:ascii="Segoe UI" w:hAnsi="Segoe UI" w:cs="Segoe UI"/>
                <w:sz w:val="22"/>
                <w:szCs w:val="22"/>
              </w:rPr>
            </w:pPr>
          </w:p>
        </w:tc>
        <w:tc>
          <w:tcPr>
            <w:tcW w:w="0" w:type="auto"/>
          </w:tcPr>
          <w:p w14:paraId="5977AB75" w14:textId="77777777" w:rsidR="00DC1BB6" w:rsidRPr="00690B6F" w:rsidRDefault="00DC1BB6" w:rsidP="00DC1BB6">
            <w:pPr>
              <w:spacing w:line="480" w:lineRule="auto"/>
              <w:rPr>
                <w:rFonts w:ascii="Segoe UI" w:hAnsi="Segoe UI" w:cs="Segoe UI"/>
                <w:sz w:val="22"/>
                <w:szCs w:val="22"/>
              </w:rPr>
            </w:pPr>
          </w:p>
        </w:tc>
        <w:tc>
          <w:tcPr>
            <w:tcW w:w="0" w:type="auto"/>
          </w:tcPr>
          <w:p w14:paraId="5EF98490" w14:textId="492ABE6F"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3.</w:t>
            </w:r>
            <w:r w:rsidR="008C27FA">
              <w:rPr>
                <w:rFonts w:ascii="Segoe UI" w:hAnsi="Segoe UI" w:cs="Segoe UI"/>
                <w:color w:val="000000"/>
                <w:sz w:val="22"/>
                <w:szCs w:val="22"/>
              </w:rPr>
              <w:t>1</w:t>
            </w:r>
            <w:r w:rsidR="00961D33">
              <w:rPr>
                <w:rFonts w:ascii="Segoe UI" w:hAnsi="Segoe UI" w:cs="Segoe UI"/>
                <w:color w:val="000000"/>
                <w:sz w:val="22"/>
                <w:szCs w:val="22"/>
              </w:rPr>
              <w:t>5</w:t>
            </w:r>
          </w:p>
        </w:tc>
        <w:tc>
          <w:tcPr>
            <w:tcW w:w="0" w:type="auto"/>
          </w:tcPr>
          <w:p w14:paraId="255F7915" w14:textId="18C6EE44"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0.</w:t>
            </w:r>
            <w:r w:rsidR="008C27FA" w:rsidRPr="00690B6F">
              <w:rPr>
                <w:rFonts w:ascii="Segoe UI" w:hAnsi="Segoe UI" w:cs="Segoe UI"/>
                <w:color w:val="000000"/>
                <w:sz w:val="22"/>
                <w:szCs w:val="22"/>
              </w:rPr>
              <w:t>6</w:t>
            </w:r>
            <w:r w:rsidR="00961D33">
              <w:rPr>
                <w:rFonts w:ascii="Segoe UI" w:hAnsi="Segoe UI" w:cs="Segoe UI"/>
                <w:color w:val="000000"/>
                <w:sz w:val="22"/>
                <w:szCs w:val="22"/>
              </w:rPr>
              <w:t>5</w:t>
            </w:r>
          </w:p>
        </w:tc>
        <w:tc>
          <w:tcPr>
            <w:tcW w:w="0" w:type="auto"/>
          </w:tcPr>
          <w:p w14:paraId="5AB4DC44" w14:textId="40AF9402"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w:t>
            </w:r>
            <w:r w:rsidR="008C27FA">
              <w:rPr>
                <w:rFonts w:ascii="Segoe UI" w:hAnsi="Segoe UI" w:cs="Segoe UI"/>
                <w:color w:val="000000"/>
                <w:sz w:val="22"/>
                <w:szCs w:val="22"/>
              </w:rPr>
              <w:t>80</w:t>
            </w:r>
          </w:p>
        </w:tc>
      </w:tr>
      <w:tr w:rsidR="00DC1BB6" w:rsidRPr="00690B6F" w14:paraId="709FEA32" w14:textId="77777777" w:rsidTr="00C31A42">
        <w:trPr>
          <w:trHeight w:hRule="exact" w:val="389"/>
        </w:trPr>
        <w:tc>
          <w:tcPr>
            <w:tcW w:w="0" w:type="auto"/>
          </w:tcPr>
          <w:p w14:paraId="41157C69"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H</w:t>
            </w:r>
          </w:p>
        </w:tc>
        <w:tc>
          <w:tcPr>
            <w:tcW w:w="0" w:type="auto"/>
          </w:tcPr>
          <w:p w14:paraId="70529073" w14:textId="77777777" w:rsidR="00DC1BB6" w:rsidRPr="00690B6F" w:rsidRDefault="00DC1BB6" w:rsidP="00DC1BB6">
            <w:pPr>
              <w:spacing w:line="480" w:lineRule="auto"/>
              <w:rPr>
                <w:rFonts w:ascii="Segoe UI" w:hAnsi="Segoe UI" w:cs="Segoe UI"/>
                <w:sz w:val="22"/>
                <w:szCs w:val="22"/>
              </w:rPr>
            </w:pPr>
          </w:p>
        </w:tc>
        <w:tc>
          <w:tcPr>
            <w:tcW w:w="0" w:type="auto"/>
          </w:tcPr>
          <w:p w14:paraId="2A7C707C" w14:textId="77777777" w:rsidR="00DC1BB6" w:rsidRPr="00690B6F" w:rsidRDefault="00DC1BB6" w:rsidP="00DC1BB6">
            <w:pPr>
              <w:spacing w:line="480" w:lineRule="auto"/>
              <w:rPr>
                <w:rFonts w:ascii="Segoe UI" w:hAnsi="Segoe UI" w:cs="Segoe UI"/>
                <w:sz w:val="22"/>
                <w:szCs w:val="22"/>
              </w:rPr>
            </w:pPr>
          </w:p>
        </w:tc>
        <w:tc>
          <w:tcPr>
            <w:tcW w:w="0" w:type="auto"/>
          </w:tcPr>
          <w:p w14:paraId="02F3FD52" w14:textId="3445794B"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3.</w:t>
            </w:r>
            <w:r w:rsidR="008C27FA">
              <w:rPr>
                <w:rFonts w:ascii="Segoe UI" w:hAnsi="Segoe UI" w:cs="Segoe UI"/>
                <w:color w:val="000000"/>
                <w:sz w:val="22"/>
                <w:szCs w:val="22"/>
              </w:rPr>
              <w:t>1</w:t>
            </w:r>
            <w:r w:rsidR="00961D33">
              <w:rPr>
                <w:rFonts w:ascii="Segoe UI" w:hAnsi="Segoe UI" w:cs="Segoe UI"/>
                <w:color w:val="000000"/>
                <w:sz w:val="22"/>
                <w:szCs w:val="22"/>
              </w:rPr>
              <w:t>5</w:t>
            </w:r>
          </w:p>
        </w:tc>
        <w:tc>
          <w:tcPr>
            <w:tcW w:w="0" w:type="auto"/>
          </w:tcPr>
          <w:p w14:paraId="6549F613" w14:textId="4EEC250E"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0.</w:t>
            </w:r>
            <w:r w:rsidR="00961D33">
              <w:rPr>
                <w:rFonts w:ascii="Segoe UI" w:hAnsi="Segoe UI" w:cs="Segoe UI"/>
                <w:color w:val="000000"/>
                <w:sz w:val="22"/>
                <w:szCs w:val="22"/>
              </w:rPr>
              <w:t>09</w:t>
            </w:r>
          </w:p>
        </w:tc>
        <w:tc>
          <w:tcPr>
            <w:tcW w:w="0" w:type="auto"/>
          </w:tcPr>
          <w:p w14:paraId="61721516" w14:textId="77777777" w:rsidR="00DC1BB6" w:rsidRPr="00690B6F" w:rsidRDefault="00DC1BB6" w:rsidP="00DC1BB6">
            <w:pPr>
              <w:spacing w:line="480" w:lineRule="auto"/>
              <w:rPr>
                <w:rFonts w:ascii="Segoe UI" w:hAnsi="Segoe UI" w:cs="Segoe UI"/>
                <w:sz w:val="22"/>
                <w:szCs w:val="22"/>
              </w:rPr>
            </w:pPr>
          </w:p>
        </w:tc>
      </w:tr>
      <w:tr w:rsidR="00DC1BB6" w:rsidRPr="00690B6F" w14:paraId="2535817A" w14:textId="77777777" w:rsidTr="00C31A42">
        <w:trPr>
          <w:trHeight w:hRule="exact" w:val="389"/>
        </w:trPr>
        <w:tc>
          <w:tcPr>
            <w:tcW w:w="0" w:type="auto"/>
          </w:tcPr>
          <w:p w14:paraId="15A47F35" w14:textId="0381FB96"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J</w:t>
            </w:r>
          </w:p>
        </w:tc>
        <w:tc>
          <w:tcPr>
            <w:tcW w:w="0" w:type="auto"/>
          </w:tcPr>
          <w:p w14:paraId="62B0E360" w14:textId="77777777" w:rsidR="00DC1BB6" w:rsidRPr="00690B6F" w:rsidRDefault="00DC1BB6" w:rsidP="00DC1BB6">
            <w:pPr>
              <w:spacing w:line="480" w:lineRule="auto"/>
              <w:rPr>
                <w:rFonts w:ascii="Segoe UI" w:hAnsi="Segoe UI" w:cs="Segoe UI"/>
                <w:sz w:val="22"/>
                <w:szCs w:val="22"/>
              </w:rPr>
            </w:pPr>
          </w:p>
        </w:tc>
        <w:tc>
          <w:tcPr>
            <w:tcW w:w="0" w:type="auto"/>
          </w:tcPr>
          <w:p w14:paraId="370FD2E3" w14:textId="77777777" w:rsidR="00DC1BB6" w:rsidRPr="00690B6F" w:rsidRDefault="00DC1BB6" w:rsidP="00DC1BB6">
            <w:pPr>
              <w:spacing w:line="480" w:lineRule="auto"/>
              <w:rPr>
                <w:rFonts w:ascii="Segoe UI" w:hAnsi="Segoe UI" w:cs="Segoe UI"/>
                <w:sz w:val="22"/>
                <w:szCs w:val="22"/>
              </w:rPr>
            </w:pPr>
          </w:p>
        </w:tc>
        <w:tc>
          <w:tcPr>
            <w:tcW w:w="0" w:type="auto"/>
          </w:tcPr>
          <w:p w14:paraId="751A0F5A" w14:textId="4958F131" w:rsidR="00DC1BB6" w:rsidRPr="00690B6F" w:rsidRDefault="00DC1BB6" w:rsidP="00DC1BB6">
            <w:pPr>
              <w:spacing w:line="480" w:lineRule="auto"/>
              <w:rPr>
                <w:rFonts w:ascii="Segoe UI" w:hAnsi="Segoe UI" w:cs="Segoe UI"/>
                <w:sz w:val="22"/>
                <w:szCs w:val="22"/>
              </w:rPr>
            </w:pPr>
          </w:p>
        </w:tc>
        <w:tc>
          <w:tcPr>
            <w:tcW w:w="0" w:type="auto"/>
          </w:tcPr>
          <w:p w14:paraId="03CBD514" w14:textId="38C7ABAB" w:rsidR="00DC1BB6" w:rsidRPr="00690B6F" w:rsidRDefault="00DC1BB6" w:rsidP="00DC1BB6">
            <w:pPr>
              <w:spacing w:line="480" w:lineRule="auto"/>
              <w:rPr>
                <w:rFonts w:ascii="Segoe UI" w:hAnsi="Segoe UI" w:cs="Segoe UI"/>
                <w:color w:val="000000"/>
                <w:sz w:val="22"/>
                <w:szCs w:val="22"/>
              </w:rPr>
            </w:pPr>
            <w:r w:rsidRPr="00690B6F">
              <w:rPr>
                <w:rFonts w:ascii="Segoe UI" w:hAnsi="Segoe UI" w:cs="Segoe UI"/>
                <w:color w:val="000000"/>
                <w:sz w:val="22"/>
                <w:szCs w:val="22"/>
              </w:rPr>
              <w:t>0.</w:t>
            </w:r>
            <w:r w:rsidR="008C27FA">
              <w:rPr>
                <w:rFonts w:ascii="Segoe UI" w:hAnsi="Segoe UI" w:cs="Segoe UI"/>
                <w:color w:val="000000"/>
                <w:sz w:val="22"/>
                <w:szCs w:val="22"/>
              </w:rPr>
              <w:t>66</w:t>
            </w:r>
          </w:p>
        </w:tc>
        <w:tc>
          <w:tcPr>
            <w:tcW w:w="0" w:type="auto"/>
          </w:tcPr>
          <w:p w14:paraId="3DBA0A9A" w14:textId="77777777" w:rsidR="00DC1BB6" w:rsidRPr="00690B6F" w:rsidRDefault="00DC1BB6" w:rsidP="00DC1BB6">
            <w:pPr>
              <w:spacing w:line="480" w:lineRule="auto"/>
              <w:rPr>
                <w:rFonts w:ascii="Segoe UI" w:hAnsi="Segoe UI" w:cs="Segoe UI"/>
                <w:sz w:val="22"/>
                <w:szCs w:val="22"/>
              </w:rPr>
            </w:pPr>
          </w:p>
        </w:tc>
      </w:tr>
      <w:tr w:rsidR="00DC1BB6" w:rsidRPr="00690B6F" w14:paraId="0E9A0DCF" w14:textId="77777777" w:rsidTr="00C31A42">
        <w:trPr>
          <w:trHeight w:hRule="exact" w:val="389"/>
        </w:trPr>
        <w:tc>
          <w:tcPr>
            <w:tcW w:w="0" w:type="auto"/>
          </w:tcPr>
          <w:p w14:paraId="3D410425" w14:textId="47F4EF2A"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K</w:t>
            </w:r>
          </w:p>
        </w:tc>
        <w:tc>
          <w:tcPr>
            <w:tcW w:w="0" w:type="auto"/>
          </w:tcPr>
          <w:p w14:paraId="0248D191" w14:textId="77777777" w:rsidR="00DC1BB6" w:rsidRPr="00690B6F" w:rsidRDefault="00DC1BB6" w:rsidP="00DC1BB6">
            <w:pPr>
              <w:spacing w:line="480" w:lineRule="auto"/>
              <w:rPr>
                <w:rFonts w:ascii="Segoe UI" w:hAnsi="Segoe UI" w:cs="Segoe UI"/>
                <w:sz w:val="22"/>
                <w:szCs w:val="22"/>
              </w:rPr>
            </w:pPr>
          </w:p>
        </w:tc>
        <w:tc>
          <w:tcPr>
            <w:tcW w:w="0" w:type="auto"/>
          </w:tcPr>
          <w:p w14:paraId="3E9C5E26" w14:textId="77777777" w:rsidR="00DC1BB6" w:rsidRPr="00690B6F" w:rsidRDefault="00DC1BB6" w:rsidP="00DC1BB6">
            <w:pPr>
              <w:spacing w:line="480" w:lineRule="auto"/>
              <w:rPr>
                <w:rFonts w:ascii="Segoe UI" w:hAnsi="Segoe UI" w:cs="Segoe UI"/>
                <w:sz w:val="22"/>
                <w:szCs w:val="22"/>
              </w:rPr>
            </w:pPr>
          </w:p>
        </w:tc>
        <w:tc>
          <w:tcPr>
            <w:tcW w:w="0" w:type="auto"/>
          </w:tcPr>
          <w:p w14:paraId="0FD4B3AC" w14:textId="77777777" w:rsidR="00DC1BB6" w:rsidRPr="00690B6F" w:rsidRDefault="00DC1BB6" w:rsidP="00DC1BB6">
            <w:pPr>
              <w:spacing w:line="480" w:lineRule="auto"/>
              <w:rPr>
                <w:rFonts w:ascii="Segoe UI" w:hAnsi="Segoe UI" w:cs="Segoe UI"/>
                <w:sz w:val="22"/>
                <w:szCs w:val="22"/>
              </w:rPr>
            </w:pPr>
          </w:p>
        </w:tc>
        <w:tc>
          <w:tcPr>
            <w:tcW w:w="0" w:type="auto"/>
          </w:tcPr>
          <w:p w14:paraId="6DFD8C1F" w14:textId="2F3F7C45" w:rsidR="00DC1BB6" w:rsidRPr="00690B6F" w:rsidRDefault="00DC1BB6" w:rsidP="00DC1BB6">
            <w:pPr>
              <w:spacing w:line="480" w:lineRule="auto"/>
              <w:rPr>
                <w:rFonts w:ascii="Segoe UI" w:hAnsi="Segoe UI" w:cs="Segoe UI"/>
                <w:color w:val="000000"/>
                <w:sz w:val="22"/>
                <w:szCs w:val="22"/>
              </w:rPr>
            </w:pPr>
            <w:r w:rsidRPr="00690B6F">
              <w:rPr>
                <w:rFonts w:ascii="Segoe UI" w:hAnsi="Segoe UI" w:cs="Segoe UI"/>
                <w:color w:val="000000"/>
                <w:sz w:val="22"/>
                <w:szCs w:val="22"/>
              </w:rPr>
              <w:t>1.01</w:t>
            </w:r>
          </w:p>
        </w:tc>
        <w:tc>
          <w:tcPr>
            <w:tcW w:w="0" w:type="auto"/>
          </w:tcPr>
          <w:p w14:paraId="32F57BC5" w14:textId="77777777" w:rsidR="00DC1BB6" w:rsidRPr="00690B6F" w:rsidRDefault="00DC1BB6" w:rsidP="00DC1BB6">
            <w:pPr>
              <w:spacing w:line="480" w:lineRule="auto"/>
              <w:rPr>
                <w:rFonts w:ascii="Segoe UI" w:hAnsi="Segoe UI" w:cs="Segoe UI"/>
                <w:sz w:val="22"/>
                <w:szCs w:val="22"/>
              </w:rPr>
            </w:pPr>
          </w:p>
        </w:tc>
      </w:tr>
      <w:tr w:rsidR="00DC1BB6" w:rsidRPr="00690B6F" w14:paraId="2EA512B7" w14:textId="77777777" w:rsidTr="00C31A42">
        <w:trPr>
          <w:trHeight w:hRule="exact" w:val="389"/>
        </w:trPr>
        <w:tc>
          <w:tcPr>
            <w:tcW w:w="0" w:type="auto"/>
          </w:tcPr>
          <w:p w14:paraId="43659011" w14:textId="5B8B736C"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L</w:t>
            </w:r>
          </w:p>
        </w:tc>
        <w:tc>
          <w:tcPr>
            <w:tcW w:w="0" w:type="auto"/>
          </w:tcPr>
          <w:p w14:paraId="2A54AB9A" w14:textId="77777777" w:rsidR="00DC1BB6" w:rsidRPr="00690B6F" w:rsidRDefault="00DC1BB6" w:rsidP="00DC1BB6">
            <w:pPr>
              <w:spacing w:line="480" w:lineRule="auto"/>
              <w:rPr>
                <w:rFonts w:ascii="Segoe UI" w:hAnsi="Segoe UI" w:cs="Segoe UI"/>
                <w:sz w:val="22"/>
                <w:szCs w:val="22"/>
              </w:rPr>
            </w:pPr>
          </w:p>
        </w:tc>
        <w:tc>
          <w:tcPr>
            <w:tcW w:w="0" w:type="auto"/>
          </w:tcPr>
          <w:p w14:paraId="0D47FB1B" w14:textId="77777777" w:rsidR="00DC1BB6" w:rsidRPr="00690B6F" w:rsidRDefault="00DC1BB6" w:rsidP="00DC1BB6">
            <w:pPr>
              <w:spacing w:line="480" w:lineRule="auto"/>
              <w:rPr>
                <w:rFonts w:ascii="Segoe UI" w:hAnsi="Segoe UI" w:cs="Segoe UI"/>
                <w:sz w:val="22"/>
                <w:szCs w:val="22"/>
              </w:rPr>
            </w:pPr>
          </w:p>
        </w:tc>
        <w:tc>
          <w:tcPr>
            <w:tcW w:w="0" w:type="auto"/>
          </w:tcPr>
          <w:p w14:paraId="1D78EB37" w14:textId="77777777" w:rsidR="00DC1BB6" w:rsidRPr="00690B6F" w:rsidRDefault="00DC1BB6" w:rsidP="00DC1BB6">
            <w:pPr>
              <w:spacing w:line="480" w:lineRule="auto"/>
              <w:rPr>
                <w:rFonts w:ascii="Segoe UI" w:hAnsi="Segoe UI" w:cs="Segoe UI"/>
                <w:sz w:val="22"/>
                <w:szCs w:val="22"/>
              </w:rPr>
            </w:pPr>
          </w:p>
        </w:tc>
        <w:tc>
          <w:tcPr>
            <w:tcW w:w="0" w:type="auto"/>
          </w:tcPr>
          <w:p w14:paraId="42E45D7E" w14:textId="790D7294" w:rsidR="00DC1BB6" w:rsidRPr="00690B6F" w:rsidRDefault="00DC1BB6" w:rsidP="00DC1BB6">
            <w:pPr>
              <w:spacing w:line="480" w:lineRule="auto"/>
              <w:rPr>
                <w:rFonts w:ascii="Segoe UI" w:hAnsi="Segoe UI" w:cs="Segoe UI"/>
                <w:color w:val="000000"/>
                <w:sz w:val="22"/>
                <w:szCs w:val="22"/>
              </w:rPr>
            </w:pPr>
            <w:r w:rsidRPr="00690B6F">
              <w:rPr>
                <w:rFonts w:ascii="Segoe UI" w:hAnsi="Segoe UI" w:cs="Segoe UI"/>
                <w:color w:val="000000"/>
                <w:sz w:val="22"/>
                <w:szCs w:val="22"/>
              </w:rPr>
              <w:t>0.84</w:t>
            </w:r>
          </w:p>
        </w:tc>
        <w:tc>
          <w:tcPr>
            <w:tcW w:w="0" w:type="auto"/>
          </w:tcPr>
          <w:p w14:paraId="4DE393AC" w14:textId="77777777" w:rsidR="00DC1BB6" w:rsidRPr="00690B6F" w:rsidRDefault="00DC1BB6" w:rsidP="00DC1BB6">
            <w:pPr>
              <w:spacing w:line="480" w:lineRule="auto"/>
              <w:rPr>
                <w:rFonts w:ascii="Segoe UI" w:hAnsi="Segoe UI" w:cs="Segoe UI"/>
                <w:sz w:val="22"/>
                <w:szCs w:val="22"/>
              </w:rPr>
            </w:pPr>
          </w:p>
        </w:tc>
      </w:tr>
      <w:tr w:rsidR="00DC1BB6" w:rsidRPr="00690B6F" w14:paraId="629A9165" w14:textId="77777777" w:rsidTr="00C31A42">
        <w:trPr>
          <w:trHeight w:hRule="exact" w:val="389"/>
        </w:trPr>
        <w:tc>
          <w:tcPr>
            <w:tcW w:w="0" w:type="auto"/>
          </w:tcPr>
          <w:p w14:paraId="41E86E02"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N</w:t>
            </w:r>
          </w:p>
        </w:tc>
        <w:tc>
          <w:tcPr>
            <w:tcW w:w="0" w:type="auto"/>
          </w:tcPr>
          <w:p w14:paraId="0CD127A9" w14:textId="77777777" w:rsidR="00DC1BB6" w:rsidRPr="00690B6F" w:rsidRDefault="00DC1BB6" w:rsidP="00DC1BB6">
            <w:pPr>
              <w:spacing w:line="480" w:lineRule="auto"/>
              <w:rPr>
                <w:rFonts w:ascii="Segoe UI" w:hAnsi="Segoe UI" w:cs="Segoe UI"/>
                <w:sz w:val="22"/>
                <w:szCs w:val="22"/>
              </w:rPr>
            </w:pPr>
          </w:p>
        </w:tc>
        <w:tc>
          <w:tcPr>
            <w:tcW w:w="0" w:type="auto"/>
          </w:tcPr>
          <w:p w14:paraId="4EEB2535" w14:textId="37C16702"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1.37</w:t>
            </w:r>
          </w:p>
        </w:tc>
        <w:tc>
          <w:tcPr>
            <w:tcW w:w="0" w:type="auto"/>
          </w:tcPr>
          <w:p w14:paraId="2DFF3F8B" w14:textId="77777777" w:rsidR="00DC1BB6" w:rsidRPr="00690B6F" w:rsidRDefault="00DC1BB6" w:rsidP="00DC1BB6">
            <w:pPr>
              <w:spacing w:line="480" w:lineRule="auto"/>
              <w:rPr>
                <w:rFonts w:ascii="Segoe UI" w:hAnsi="Segoe UI" w:cs="Segoe UI"/>
                <w:sz w:val="22"/>
                <w:szCs w:val="22"/>
              </w:rPr>
            </w:pPr>
          </w:p>
        </w:tc>
        <w:tc>
          <w:tcPr>
            <w:tcW w:w="0" w:type="auto"/>
          </w:tcPr>
          <w:p w14:paraId="34357071" w14:textId="475A8ACE" w:rsidR="00DC1BB6" w:rsidRPr="00690B6F" w:rsidRDefault="00DC1BB6" w:rsidP="00DC1BB6">
            <w:pPr>
              <w:spacing w:line="480" w:lineRule="auto"/>
              <w:rPr>
                <w:rFonts w:ascii="Segoe UI" w:hAnsi="Segoe UI" w:cs="Segoe UI"/>
                <w:sz w:val="22"/>
                <w:szCs w:val="22"/>
              </w:rPr>
            </w:pPr>
          </w:p>
        </w:tc>
        <w:tc>
          <w:tcPr>
            <w:tcW w:w="0" w:type="auto"/>
          </w:tcPr>
          <w:p w14:paraId="01277AB1" w14:textId="77777777" w:rsidR="00DC1BB6" w:rsidRPr="00690B6F" w:rsidRDefault="00DC1BB6" w:rsidP="00DC1BB6">
            <w:pPr>
              <w:spacing w:line="480" w:lineRule="auto"/>
              <w:rPr>
                <w:rFonts w:ascii="Segoe UI" w:hAnsi="Segoe UI" w:cs="Segoe UI"/>
                <w:sz w:val="22"/>
                <w:szCs w:val="22"/>
              </w:rPr>
            </w:pPr>
          </w:p>
        </w:tc>
      </w:tr>
      <w:tr w:rsidR="00DC1BB6" w:rsidRPr="00690B6F" w14:paraId="2A682BF2" w14:textId="77777777" w:rsidTr="00C31A42">
        <w:trPr>
          <w:trHeight w:hRule="exact" w:val="389"/>
        </w:trPr>
        <w:tc>
          <w:tcPr>
            <w:tcW w:w="0" w:type="auto"/>
          </w:tcPr>
          <w:p w14:paraId="5EC8B944"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P1</w:t>
            </w:r>
          </w:p>
        </w:tc>
        <w:tc>
          <w:tcPr>
            <w:tcW w:w="0" w:type="auto"/>
          </w:tcPr>
          <w:p w14:paraId="55784862" w14:textId="77777777" w:rsidR="00DC1BB6" w:rsidRPr="00690B6F" w:rsidRDefault="00DC1BB6" w:rsidP="00DC1BB6">
            <w:pPr>
              <w:spacing w:line="480" w:lineRule="auto"/>
              <w:rPr>
                <w:rFonts w:ascii="Segoe UI" w:hAnsi="Segoe UI" w:cs="Segoe UI"/>
                <w:sz w:val="22"/>
                <w:szCs w:val="22"/>
              </w:rPr>
            </w:pPr>
          </w:p>
        </w:tc>
        <w:tc>
          <w:tcPr>
            <w:tcW w:w="0" w:type="auto"/>
          </w:tcPr>
          <w:p w14:paraId="027DB9E9" w14:textId="024DD2D8"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1.37</w:t>
            </w:r>
          </w:p>
        </w:tc>
        <w:tc>
          <w:tcPr>
            <w:tcW w:w="0" w:type="auto"/>
          </w:tcPr>
          <w:p w14:paraId="2C51DF1C" w14:textId="77777777" w:rsidR="00DC1BB6" w:rsidRPr="00690B6F" w:rsidRDefault="00DC1BB6" w:rsidP="00DC1BB6">
            <w:pPr>
              <w:spacing w:line="480" w:lineRule="auto"/>
              <w:rPr>
                <w:rFonts w:ascii="Segoe UI" w:hAnsi="Segoe UI" w:cs="Segoe UI"/>
                <w:sz w:val="22"/>
                <w:szCs w:val="22"/>
              </w:rPr>
            </w:pPr>
          </w:p>
        </w:tc>
        <w:tc>
          <w:tcPr>
            <w:tcW w:w="0" w:type="auto"/>
          </w:tcPr>
          <w:p w14:paraId="5BE9093E" w14:textId="1D7C161B" w:rsidR="00DC1BB6" w:rsidRPr="00690B6F" w:rsidRDefault="00DC1BB6" w:rsidP="00DC1BB6">
            <w:pPr>
              <w:spacing w:line="480" w:lineRule="auto"/>
              <w:rPr>
                <w:rFonts w:ascii="Segoe UI" w:hAnsi="Segoe UI" w:cs="Segoe UI"/>
                <w:sz w:val="22"/>
                <w:szCs w:val="22"/>
              </w:rPr>
            </w:pPr>
            <w:r w:rsidRPr="00690B6F">
              <w:rPr>
                <w:rFonts w:ascii="Segoe UI" w:hAnsi="Segoe UI" w:cs="Segoe UI"/>
                <w:color w:val="000000"/>
                <w:sz w:val="22"/>
                <w:szCs w:val="22"/>
              </w:rPr>
              <w:t>1.73</w:t>
            </w:r>
          </w:p>
        </w:tc>
        <w:tc>
          <w:tcPr>
            <w:tcW w:w="0" w:type="auto"/>
          </w:tcPr>
          <w:p w14:paraId="161478BA" w14:textId="77777777" w:rsidR="00DC1BB6" w:rsidRPr="00690B6F" w:rsidRDefault="00DC1BB6" w:rsidP="00DC1BB6">
            <w:pPr>
              <w:spacing w:line="480" w:lineRule="auto"/>
              <w:rPr>
                <w:rFonts w:ascii="Segoe UI" w:hAnsi="Segoe UI" w:cs="Segoe UI"/>
                <w:sz w:val="22"/>
                <w:szCs w:val="22"/>
              </w:rPr>
            </w:pPr>
          </w:p>
        </w:tc>
      </w:tr>
      <w:tr w:rsidR="00DC1BB6" w:rsidRPr="00690B6F" w14:paraId="77243BB4" w14:textId="77777777" w:rsidTr="00C31A42">
        <w:trPr>
          <w:trHeight w:hRule="exact" w:val="389"/>
        </w:trPr>
        <w:tc>
          <w:tcPr>
            <w:tcW w:w="0" w:type="auto"/>
          </w:tcPr>
          <w:p w14:paraId="796ABB7A"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S</w:t>
            </w:r>
          </w:p>
        </w:tc>
        <w:tc>
          <w:tcPr>
            <w:tcW w:w="0" w:type="auto"/>
          </w:tcPr>
          <w:p w14:paraId="0EA72BFD" w14:textId="77777777" w:rsidR="00DC1BB6" w:rsidRPr="00690B6F" w:rsidRDefault="00DC1BB6" w:rsidP="00DC1BB6">
            <w:pPr>
              <w:spacing w:line="480" w:lineRule="auto"/>
              <w:rPr>
                <w:rFonts w:ascii="Segoe UI" w:hAnsi="Segoe UI" w:cs="Segoe UI"/>
                <w:sz w:val="22"/>
                <w:szCs w:val="22"/>
              </w:rPr>
            </w:pPr>
          </w:p>
        </w:tc>
        <w:tc>
          <w:tcPr>
            <w:tcW w:w="0" w:type="auto"/>
          </w:tcPr>
          <w:p w14:paraId="3E4F3558" w14:textId="46D375B3"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2.</w:t>
            </w:r>
            <w:r w:rsidR="008C27FA" w:rsidRPr="00690B6F">
              <w:rPr>
                <w:rFonts w:ascii="Segoe UI" w:hAnsi="Segoe UI" w:cs="Segoe UI"/>
                <w:sz w:val="22"/>
                <w:szCs w:val="22"/>
              </w:rPr>
              <w:t>9</w:t>
            </w:r>
            <w:r w:rsidR="00961D33">
              <w:rPr>
                <w:rFonts w:ascii="Segoe UI" w:hAnsi="Segoe UI" w:cs="Segoe UI"/>
                <w:sz w:val="22"/>
                <w:szCs w:val="22"/>
              </w:rPr>
              <w:t>1</w:t>
            </w:r>
          </w:p>
        </w:tc>
        <w:tc>
          <w:tcPr>
            <w:tcW w:w="0" w:type="auto"/>
          </w:tcPr>
          <w:p w14:paraId="7FBE3FCA" w14:textId="77777777" w:rsidR="00DC1BB6" w:rsidRPr="00690B6F" w:rsidRDefault="00DC1BB6" w:rsidP="00DC1BB6">
            <w:pPr>
              <w:spacing w:line="480" w:lineRule="auto"/>
              <w:rPr>
                <w:rFonts w:ascii="Segoe UI" w:hAnsi="Segoe UI" w:cs="Segoe UI"/>
                <w:sz w:val="22"/>
                <w:szCs w:val="22"/>
              </w:rPr>
            </w:pPr>
          </w:p>
        </w:tc>
        <w:tc>
          <w:tcPr>
            <w:tcW w:w="0" w:type="auto"/>
          </w:tcPr>
          <w:p w14:paraId="40A22BE2" w14:textId="027454C2" w:rsidR="00DC1BB6" w:rsidRPr="00690B6F" w:rsidRDefault="00DC1BB6" w:rsidP="00DC1BB6">
            <w:pPr>
              <w:spacing w:line="480" w:lineRule="auto"/>
              <w:rPr>
                <w:rFonts w:ascii="Segoe UI" w:hAnsi="Segoe UI" w:cs="Segoe UI"/>
                <w:sz w:val="22"/>
                <w:szCs w:val="22"/>
              </w:rPr>
            </w:pPr>
          </w:p>
        </w:tc>
        <w:tc>
          <w:tcPr>
            <w:tcW w:w="0" w:type="auto"/>
          </w:tcPr>
          <w:p w14:paraId="287A4E8D" w14:textId="77777777" w:rsidR="00DC1BB6" w:rsidRPr="00690B6F" w:rsidRDefault="00DC1BB6" w:rsidP="00DC1BB6">
            <w:pPr>
              <w:spacing w:line="480" w:lineRule="auto"/>
              <w:rPr>
                <w:rFonts w:ascii="Segoe UI" w:hAnsi="Segoe UI" w:cs="Segoe UI"/>
                <w:sz w:val="22"/>
                <w:szCs w:val="22"/>
              </w:rPr>
            </w:pPr>
          </w:p>
        </w:tc>
      </w:tr>
      <w:tr w:rsidR="00DC1BB6" w:rsidRPr="00690B6F" w14:paraId="1327ED6F" w14:textId="77777777" w:rsidTr="00C31A42">
        <w:trPr>
          <w:trHeight w:hRule="exact" w:val="389"/>
        </w:trPr>
        <w:tc>
          <w:tcPr>
            <w:tcW w:w="0" w:type="auto"/>
          </w:tcPr>
          <w:p w14:paraId="44136958"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T</w:t>
            </w:r>
          </w:p>
        </w:tc>
        <w:tc>
          <w:tcPr>
            <w:tcW w:w="0" w:type="auto"/>
          </w:tcPr>
          <w:p w14:paraId="37BD1FAC" w14:textId="3344A5D9"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1.</w:t>
            </w:r>
            <w:r w:rsidR="001056C8">
              <w:rPr>
                <w:rFonts w:ascii="Segoe UI" w:hAnsi="Segoe UI" w:cs="Segoe UI"/>
                <w:sz w:val="22"/>
                <w:szCs w:val="22"/>
              </w:rPr>
              <w:t>67</w:t>
            </w:r>
          </w:p>
        </w:tc>
        <w:tc>
          <w:tcPr>
            <w:tcW w:w="0" w:type="auto"/>
          </w:tcPr>
          <w:p w14:paraId="6D74E6FE" w14:textId="1D182324"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2.79</w:t>
            </w:r>
          </w:p>
        </w:tc>
        <w:tc>
          <w:tcPr>
            <w:tcW w:w="0" w:type="auto"/>
          </w:tcPr>
          <w:p w14:paraId="38CE927D" w14:textId="77777777" w:rsidR="00DC1BB6" w:rsidRPr="00690B6F" w:rsidRDefault="00DC1BB6" w:rsidP="00DC1BB6">
            <w:pPr>
              <w:spacing w:line="480" w:lineRule="auto"/>
              <w:rPr>
                <w:rFonts w:ascii="Segoe UI" w:hAnsi="Segoe UI" w:cs="Segoe UI"/>
                <w:sz w:val="22"/>
                <w:szCs w:val="22"/>
              </w:rPr>
            </w:pPr>
          </w:p>
        </w:tc>
        <w:tc>
          <w:tcPr>
            <w:tcW w:w="0" w:type="auto"/>
          </w:tcPr>
          <w:p w14:paraId="67D694C2" w14:textId="721B3014" w:rsidR="00DC1BB6" w:rsidRPr="00690B6F" w:rsidRDefault="00DC1BB6" w:rsidP="00DC1BB6">
            <w:pPr>
              <w:spacing w:line="480" w:lineRule="auto"/>
              <w:rPr>
                <w:rFonts w:ascii="Segoe UI" w:hAnsi="Segoe UI" w:cs="Segoe UI"/>
                <w:sz w:val="22"/>
                <w:szCs w:val="22"/>
              </w:rPr>
            </w:pPr>
          </w:p>
        </w:tc>
        <w:tc>
          <w:tcPr>
            <w:tcW w:w="0" w:type="auto"/>
          </w:tcPr>
          <w:p w14:paraId="2E15BE07" w14:textId="77777777" w:rsidR="00DC1BB6" w:rsidRPr="00690B6F" w:rsidRDefault="00DC1BB6" w:rsidP="00DC1BB6">
            <w:pPr>
              <w:spacing w:line="480" w:lineRule="auto"/>
              <w:rPr>
                <w:rFonts w:ascii="Segoe UI" w:hAnsi="Segoe UI" w:cs="Segoe UI"/>
                <w:sz w:val="22"/>
                <w:szCs w:val="22"/>
              </w:rPr>
            </w:pPr>
          </w:p>
        </w:tc>
      </w:tr>
      <w:tr w:rsidR="00DC1BB6" w:rsidRPr="00690B6F" w14:paraId="445E57D9" w14:textId="77777777" w:rsidTr="00C31A42">
        <w:trPr>
          <w:trHeight w:hRule="exact" w:val="389"/>
        </w:trPr>
        <w:tc>
          <w:tcPr>
            <w:tcW w:w="0" w:type="auto"/>
          </w:tcPr>
          <w:p w14:paraId="7DCC7B76"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V</w:t>
            </w:r>
          </w:p>
        </w:tc>
        <w:tc>
          <w:tcPr>
            <w:tcW w:w="0" w:type="auto"/>
          </w:tcPr>
          <w:p w14:paraId="28A94A4A" w14:textId="4C0F1BFD"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1.</w:t>
            </w:r>
            <w:r w:rsidR="008C27FA" w:rsidRPr="00690B6F">
              <w:rPr>
                <w:rFonts w:ascii="Segoe UI" w:hAnsi="Segoe UI" w:cs="Segoe UI"/>
                <w:sz w:val="22"/>
                <w:szCs w:val="22"/>
              </w:rPr>
              <w:t>3</w:t>
            </w:r>
            <w:r w:rsidR="001056C8">
              <w:rPr>
                <w:rFonts w:ascii="Segoe UI" w:hAnsi="Segoe UI" w:cs="Segoe UI"/>
                <w:sz w:val="22"/>
                <w:szCs w:val="22"/>
              </w:rPr>
              <w:t>1</w:t>
            </w:r>
          </w:p>
        </w:tc>
        <w:tc>
          <w:tcPr>
            <w:tcW w:w="0" w:type="auto"/>
          </w:tcPr>
          <w:p w14:paraId="0193CC6F" w14:textId="77777777" w:rsidR="00DC1BB6" w:rsidRPr="00690B6F" w:rsidRDefault="00DC1BB6" w:rsidP="00DC1BB6">
            <w:pPr>
              <w:spacing w:line="480" w:lineRule="auto"/>
              <w:rPr>
                <w:rFonts w:ascii="Segoe UI" w:hAnsi="Segoe UI" w:cs="Segoe UI"/>
                <w:sz w:val="22"/>
                <w:szCs w:val="22"/>
              </w:rPr>
            </w:pPr>
          </w:p>
        </w:tc>
        <w:tc>
          <w:tcPr>
            <w:tcW w:w="0" w:type="auto"/>
          </w:tcPr>
          <w:p w14:paraId="1E165FBF" w14:textId="77777777" w:rsidR="00DC1BB6" w:rsidRPr="00690B6F" w:rsidRDefault="00DC1BB6" w:rsidP="00DC1BB6">
            <w:pPr>
              <w:spacing w:line="480" w:lineRule="auto"/>
              <w:rPr>
                <w:rFonts w:ascii="Segoe UI" w:hAnsi="Segoe UI" w:cs="Segoe UI"/>
                <w:sz w:val="22"/>
                <w:szCs w:val="22"/>
              </w:rPr>
            </w:pPr>
          </w:p>
        </w:tc>
        <w:tc>
          <w:tcPr>
            <w:tcW w:w="0" w:type="auto"/>
          </w:tcPr>
          <w:p w14:paraId="5B63D650" w14:textId="77777777" w:rsidR="00DC1BB6" w:rsidRPr="00690B6F" w:rsidRDefault="00DC1BB6" w:rsidP="00DC1BB6">
            <w:pPr>
              <w:spacing w:line="480" w:lineRule="auto"/>
              <w:rPr>
                <w:rFonts w:ascii="Segoe UI" w:hAnsi="Segoe UI" w:cs="Segoe UI"/>
                <w:sz w:val="22"/>
                <w:szCs w:val="22"/>
              </w:rPr>
            </w:pPr>
          </w:p>
        </w:tc>
        <w:tc>
          <w:tcPr>
            <w:tcW w:w="0" w:type="auto"/>
          </w:tcPr>
          <w:p w14:paraId="20219BAF" w14:textId="77777777" w:rsidR="00DC1BB6" w:rsidRPr="00690B6F" w:rsidRDefault="00DC1BB6" w:rsidP="00DC1BB6">
            <w:pPr>
              <w:spacing w:line="480" w:lineRule="auto"/>
              <w:rPr>
                <w:rFonts w:ascii="Segoe UI" w:hAnsi="Segoe UI" w:cs="Segoe UI"/>
                <w:sz w:val="22"/>
                <w:szCs w:val="22"/>
              </w:rPr>
            </w:pPr>
          </w:p>
        </w:tc>
      </w:tr>
      <w:tr w:rsidR="00DC1BB6" w:rsidRPr="00690B6F" w14:paraId="70B70825" w14:textId="77777777" w:rsidTr="00C31A42">
        <w:trPr>
          <w:trHeight w:hRule="exact" w:val="389"/>
        </w:trPr>
        <w:tc>
          <w:tcPr>
            <w:tcW w:w="0" w:type="auto"/>
          </w:tcPr>
          <w:p w14:paraId="725D0069"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W</w:t>
            </w:r>
          </w:p>
        </w:tc>
        <w:tc>
          <w:tcPr>
            <w:tcW w:w="0" w:type="auto"/>
          </w:tcPr>
          <w:p w14:paraId="74E5C184" w14:textId="778E0329" w:rsidR="00DC1BB6" w:rsidRPr="00690B6F" w:rsidRDefault="001056C8" w:rsidP="00DC1BB6">
            <w:pPr>
              <w:spacing w:line="480" w:lineRule="auto"/>
              <w:rPr>
                <w:rFonts w:ascii="Segoe UI" w:hAnsi="Segoe UI" w:cs="Segoe UI"/>
                <w:sz w:val="22"/>
                <w:szCs w:val="22"/>
              </w:rPr>
            </w:pPr>
            <w:r>
              <w:rPr>
                <w:rFonts w:ascii="Segoe UI" w:hAnsi="Segoe UI" w:cs="Segoe UI"/>
                <w:sz w:val="22"/>
                <w:szCs w:val="22"/>
              </w:rPr>
              <w:t>1.30</w:t>
            </w:r>
          </w:p>
        </w:tc>
        <w:tc>
          <w:tcPr>
            <w:tcW w:w="0" w:type="auto"/>
          </w:tcPr>
          <w:p w14:paraId="2D3DCB15" w14:textId="77777777" w:rsidR="00DC1BB6" w:rsidRPr="00690B6F" w:rsidRDefault="00DC1BB6" w:rsidP="00DC1BB6">
            <w:pPr>
              <w:spacing w:line="480" w:lineRule="auto"/>
              <w:rPr>
                <w:rFonts w:ascii="Segoe UI" w:hAnsi="Segoe UI" w:cs="Segoe UI"/>
                <w:sz w:val="22"/>
                <w:szCs w:val="22"/>
              </w:rPr>
            </w:pPr>
          </w:p>
        </w:tc>
        <w:tc>
          <w:tcPr>
            <w:tcW w:w="0" w:type="auto"/>
          </w:tcPr>
          <w:p w14:paraId="36A4AE49" w14:textId="77777777" w:rsidR="00DC1BB6" w:rsidRPr="00690B6F" w:rsidRDefault="00DC1BB6" w:rsidP="00DC1BB6">
            <w:pPr>
              <w:spacing w:line="480" w:lineRule="auto"/>
              <w:rPr>
                <w:rFonts w:ascii="Segoe UI" w:hAnsi="Segoe UI" w:cs="Segoe UI"/>
                <w:sz w:val="22"/>
                <w:szCs w:val="22"/>
              </w:rPr>
            </w:pPr>
          </w:p>
        </w:tc>
        <w:tc>
          <w:tcPr>
            <w:tcW w:w="0" w:type="auto"/>
          </w:tcPr>
          <w:p w14:paraId="66BEEF33" w14:textId="77777777" w:rsidR="00DC1BB6" w:rsidRPr="00690B6F" w:rsidRDefault="00DC1BB6" w:rsidP="00DC1BB6">
            <w:pPr>
              <w:spacing w:line="480" w:lineRule="auto"/>
              <w:rPr>
                <w:rFonts w:ascii="Segoe UI" w:hAnsi="Segoe UI" w:cs="Segoe UI"/>
                <w:sz w:val="22"/>
                <w:szCs w:val="22"/>
              </w:rPr>
            </w:pPr>
          </w:p>
        </w:tc>
        <w:tc>
          <w:tcPr>
            <w:tcW w:w="0" w:type="auto"/>
          </w:tcPr>
          <w:p w14:paraId="45EB58B6" w14:textId="77777777" w:rsidR="00DC1BB6" w:rsidRPr="00690B6F" w:rsidRDefault="00DC1BB6" w:rsidP="00DC1BB6">
            <w:pPr>
              <w:spacing w:line="480" w:lineRule="auto"/>
              <w:rPr>
                <w:rFonts w:ascii="Segoe UI" w:hAnsi="Segoe UI" w:cs="Segoe UI"/>
                <w:sz w:val="22"/>
                <w:szCs w:val="22"/>
              </w:rPr>
            </w:pPr>
          </w:p>
        </w:tc>
      </w:tr>
      <w:tr w:rsidR="00DC1BB6" w:rsidRPr="00690B6F" w14:paraId="3B547BA3" w14:textId="77777777" w:rsidTr="00C31A42">
        <w:trPr>
          <w:trHeight w:hRule="exact" w:val="389"/>
        </w:trPr>
        <w:tc>
          <w:tcPr>
            <w:tcW w:w="0" w:type="auto"/>
          </w:tcPr>
          <w:p w14:paraId="38C05EF7"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X</w:t>
            </w:r>
          </w:p>
        </w:tc>
        <w:tc>
          <w:tcPr>
            <w:tcW w:w="0" w:type="auto"/>
          </w:tcPr>
          <w:p w14:paraId="4707F662" w14:textId="6BC2DE0D" w:rsidR="00DC1BB6" w:rsidRPr="00690B6F" w:rsidRDefault="00AA62B7" w:rsidP="00DC1BB6">
            <w:pPr>
              <w:spacing w:line="480" w:lineRule="auto"/>
              <w:rPr>
                <w:rFonts w:ascii="Segoe UI" w:hAnsi="Segoe UI" w:cs="Segoe UI"/>
                <w:sz w:val="22"/>
                <w:szCs w:val="22"/>
              </w:rPr>
            </w:pPr>
            <w:r w:rsidRPr="00690B6F">
              <w:rPr>
                <w:rFonts w:ascii="Segoe UI" w:hAnsi="Segoe UI" w:cs="Segoe UI"/>
                <w:sz w:val="22"/>
                <w:szCs w:val="22"/>
              </w:rPr>
              <w:t>1.</w:t>
            </w:r>
            <w:r w:rsidR="001056C8">
              <w:rPr>
                <w:rFonts w:ascii="Segoe UI" w:hAnsi="Segoe UI" w:cs="Segoe UI"/>
                <w:sz w:val="22"/>
                <w:szCs w:val="22"/>
              </w:rPr>
              <w:t>39</w:t>
            </w:r>
          </w:p>
        </w:tc>
        <w:tc>
          <w:tcPr>
            <w:tcW w:w="0" w:type="auto"/>
          </w:tcPr>
          <w:p w14:paraId="1783E07A" w14:textId="77777777" w:rsidR="00DC1BB6" w:rsidRPr="00690B6F" w:rsidRDefault="00DC1BB6" w:rsidP="00DC1BB6">
            <w:pPr>
              <w:spacing w:line="480" w:lineRule="auto"/>
              <w:rPr>
                <w:rFonts w:ascii="Segoe UI" w:hAnsi="Segoe UI" w:cs="Segoe UI"/>
                <w:sz w:val="22"/>
                <w:szCs w:val="22"/>
              </w:rPr>
            </w:pPr>
          </w:p>
        </w:tc>
        <w:tc>
          <w:tcPr>
            <w:tcW w:w="0" w:type="auto"/>
          </w:tcPr>
          <w:p w14:paraId="394757C0" w14:textId="77777777" w:rsidR="00DC1BB6" w:rsidRPr="00690B6F" w:rsidRDefault="00DC1BB6" w:rsidP="00DC1BB6">
            <w:pPr>
              <w:spacing w:line="480" w:lineRule="auto"/>
              <w:rPr>
                <w:rFonts w:ascii="Segoe UI" w:hAnsi="Segoe UI" w:cs="Segoe UI"/>
                <w:sz w:val="22"/>
                <w:szCs w:val="22"/>
              </w:rPr>
            </w:pPr>
          </w:p>
        </w:tc>
        <w:tc>
          <w:tcPr>
            <w:tcW w:w="0" w:type="auto"/>
          </w:tcPr>
          <w:p w14:paraId="00FE39C5" w14:textId="77777777" w:rsidR="00DC1BB6" w:rsidRPr="00690B6F" w:rsidRDefault="00DC1BB6" w:rsidP="00DC1BB6">
            <w:pPr>
              <w:spacing w:line="480" w:lineRule="auto"/>
              <w:rPr>
                <w:rFonts w:ascii="Segoe UI" w:hAnsi="Segoe UI" w:cs="Segoe UI"/>
                <w:sz w:val="22"/>
                <w:szCs w:val="22"/>
              </w:rPr>
            </w:pPr>
          </w:p>
        </w:tc>
        <w:tc>
          <w:tcPr>
            <w:tcW w:w="0" w:type="auto"/>
          </w:tcPr>
          <w:p w14:paraId="33FAE5F3" w14:textId="77777777" w:rsidR="00DC1BB6" w:rsidRPr="00690B6F" w:rsidRDefault="00DC1BB6" w:rsidP="00DC1BB6">
            <w:pPr>
              <w:spacing w:line="480" w:lineRule="auto"/>
              <w:rPr>
                <w:rFonts w:ascii="Segoe UI" w:hAnsi="Segoe UI" w:cs="Segoe UI"/>
                <w:sz w:val="22"/>
                <w:szCs w:val="22"/>
              </w:rPr>
            </w:pPr>
          </w:p>
        </w:tc>
      </w:tr>
      <w:tr w:rsidR="00DC1BB6" w:rsidRPr="00690B6F" w14:paraId="187A2858" w14:textId="77777777" w:rsidTr="00C31A42">
        <w:trPr>
          <w:trHeight w:hRule="exact" w:val="389"/>
        </w:trPr>
        <w:tc>
          <w:tcPr>
            <w:tcW w:w="0" w:type="auto"/>
          </w:tcPr>
          <w:p w14:paraId="3317F1D2"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Y</w:t>
            </w:r>
          </w:p>
        </w:tc>
        <w:tc>
          <w:tcPr>
            <w:tcW w:w="0" w:type="auto"/>
          </w:tcPr>
          <w:p w14:paraId="38A4E01A" w14:textId="77777777" w:rsidR="00DC1BB6" w:rsidRPr="00690B6F" w:rsidRDefault="00DC1BB6" w:rsidP="00DC1BB6">
            <w:pPr>
              <w:spacing w:line="480" w:lineRule="auto"/>
              <w:rPr>
                <w:rFonts w:ascii="Segoe UI" w:hAnsi="Segoe UI" w:cs="Segoe UI"/>
                <w:sz w:val="22"/>
                <w:szCs w:val="22"/>
              </w:rPr>
            </w:pPr>
          </w:p>
        </w:tc>
        <w:tc>
          <w:tcPr>
            <w:tcW w:w="0" w:type="auto"/>
          </w:tcPr>
          <w:p w14:paraId="283624FB" w14:textId="51EC3D00"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2.</w:t>
            </w:r>
            <w:r w:rsidR="00961D33">
              <w:rPr>
                <w:rFonts w:ascii="Segoe UI" w:hAnsi="Segoe UI" w:cs="Segoe UI"/>
                <w:sz w:val="22"/>
                <w:szCs w:val="22"/>
              </w:rPr>
              <w:t>57</w:t>
            </w:r>
          </w:p>
        </w:tc>
        <w:tc>
          <w:tcPr>
            <w:tcW w:w="0" w:type="auto"/>
          </w:tcPr>
          <w:p w14:paraId="40357B5D" w14:textId="77777777" w:rsidR="00DC1BB6" w:rsidRPr="00690B6F" w:rsidRDefault="00DC1BB6" w:rsidP="00DC1BB6">
            <w:pPr>
              <w:spacing w:line="480" w:lineRule="auto"/>
              <w:rPr>
                <w:rFonts w:ascii="Segoe UI" w:hAnsi="Segoe UI" w:cs="Segoe UI"/>
                <w:sz w:val="22"/>
                <w:szCs w:val="22"/>
              </w:rPr>
            </w:pPr>
          </w:p>
        </w:tc>
        <w:tc>
          <w:tcPr>
            <w:tcW w:w="0" w:type="auto"/>
          </w:tcPr>
          <w:p w14:paraId="5ECA71E1" w14:textId="77777777" w:rsidR="00DC1BB6" w:rsidRPr="00690B6F" w:rsidRDefault="00DC1BB6" w:rsidP="00DC1BB6">
            <w:pPr>
              <w:spacing w:line="480" w:lineRule="auto"/>
              <w:rPr>
                <w:rFonts w:ascii="Segoe UI" w:hAnsi="Segoe UI" w:cs="Segoe UI"/>
                <w:sz w:val="22"/>
                <w:szCs w:val="22"/>
              </w:rPr>
            </w:pPr>
          </w:p>
        </w:tc>
        <w:tc>
          <w:tcPr>
            <w:tcW w:w="0" w:type="auto"/>
          </w:tcPr>
          <w:p w14:paraId="177FAF70" w14:textId="77777777" w:rsidR="00DC1BB6" w:rsidRPr="00690B6F" w:rsidRDefault="00DC1BB6" w:rsidP="00DC1BB6">
            <w:pPr>
              <w:spacing w:line="480" w:lineRule="auto"/>
              <w:rPr>
                <w:rFonts w:ascii="Segoe UI" w:hAnsi="Segoe UI" w:cs="Segoe UI"/>
                <w:sz w:val="22"/>
                <w:szCs w:val="22"/>
              </w:rPr>
            </w:pPr>
          </w:p>
        </w:tc>
      </w:tr>
      <w:tr w:rsidR="00DC1BB6" w:rsidRPr="00690B6F" w14:paraId="487AC1E8" w14:textId="77777777" w:rsidTr="00C31A42">
        <w:trPr>
          <w:trHeight w:hRule="exact" w:val="389"/>
        </w:trPr>
        <w:tc>
          <w:tcPr>
            <w:tcW w:w="0" w:type="auto"/>
          </w:tcPr>
          <w:p w14:paraId="216A647A" w14:textId="7777777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Z</w:t>
            </w:r>
          </w:p>
        </w:tc>
        <w:tc>
          <w:tcPr>
            <w:tcW w:w="0" w:type="auto"/>
          </w:tcPr>
          <w:p w14:paraId="099D721E" w14:textId="77777777" w:rsidR="00DC1BB6" w:rsidRPr="00690B6F" w:rsidRDefault="00DC1BB6" w:rsidP="00DC1BB6">
            <w:pPr>
              <w:spacing w:line="480" w:lineRule="auto"/>
              <w:rPr>
                <w:rFonts w:ascii="Segoe UI" w:hAnsi="Segoe UI" w:cs="Segoe UI"/>
                <w:sz w:val="22"/>
                <w:szCs w:val="22"/>
              </w:rPr>
            </w:pPr>
          </w:p>
        </w:tc>
        <w:tc>
          <w:tcPr>
            <w:tcW w:w="0" w:type="auto"/>
          </w:tcPr>
          <w:p w14:paraId="782F9B8C" w14:textId="77777777" w:rsidR="00DC1BB6" w:rsidRPr="00690B6F" w:rsidRDefault="00DC1BB6" w:rsidP="00DC1BB6">
            <w:pPr>
              <w:spacing w:line="480" w:lineRule="auto"/>
              <w:rPr>
                <w:rFonts w:ascii="Segoe UI" w:hAnsi="Segoe UI" w:cs="Segoe UI"/>
                <w:sz w:val="22"/>
                <w:szCs w:val="22"/>
              </w:rPr>
            </w:pPr>
          </w:p>
        </w:tc>
        <w:tc>
          <w:tcPr>
            <w:tcW w:w="0" w:type="auto"/>
          </w:tcPr>
          <w:p w14:paraId="556F41F8" w14:textId="77777777" w:rsidR="00DC1BB6" w:rsidRPr="00690B6F" w:rsidRDefault="00DC1BB6" w:rsidP="00DC1BB6">
            <w:pPr>
              <w:spacing w:line="480" w:lineRule="auto"/>
              <w:rPr>
                <w:rFonts w:ascii="Segoe UI" w:hAnsi="Segoe UI" w:cs="Segoe UI"/>
                <w:sz w:val="22"/>
                <w:szCs w:val="22"/>
              </w:rPr>
            </w:pPr>
          </w:p>
        </w:tc>
        <w:tc>
          <w:tcPr>
            <w:tcW w:w="0" w:type="auto"/>
          </w:tcPr>
          <w:p w14:paraId="2842A787" w14:textId="77777777" w:rsidR="00DC1BB6" w:rsidRPr="00690B6F" w:rsidRDefault="00DC1BB6" w:rsidP="00DC1BB6">
            <w:pPr>
              <w:spacing w:line="480" w:lineRule="auto"/>
              <w:rPr>
                <w:rFonts w:ascii="Segoe UI" w:hAnsi="Segoe UI" w:cs="Segoe UI"/>
                <w:sz w:val="22"/>
                <w:szCs w:val="22"/>
              </w:rPr>
            </w:pPr>
          </w:p>
        </w:tc>
        <w:tc>
          <w:tcPr>
            <w:tcW w:w="0" w:type="auto"/>
          </w:tcPr>
          <w:p w14:paraId="2021B71E" w14:textId="5E8174A7" w:rsidR="00DC1BB6" w:rsidRPr="00690B6F" w:rsidRDefault="00DC1BB6" w:rsidP="00DC1BB6">
            <w:pPr>
              <w:spacing w:line="480" w:lineRule="auto"/>
              <w:rPr>
                <w:rFonts w:ascii="Segoe UI" w:hAnsi="Segoe UI" w:cs="Segoe UI"/>
                <w:sz w:val="22"/>
                <w:szCs w:val="22"/>
              </w:rPr>
            </w:pPr>
            <w:r w:rsidRPr="00690B6F">
              <w:rPr>
                <w:rFonts w:ascii="Segoe UI" w:hAnsi="Segoe UI" w:cs="Segoe UI"/>
                <w:sz w:val="22"/>
                <w:szCs w:val="22"/>
              </w:rPr>
              <w:t>2.05</w:t>
            </w:r>
          </w:p>
        </w:tc>
      </w:tr>
    </w:tbl>
    <w:p w14:paraId="31212B91" w14:textId="77777777" w:rsidR="004F071D" w:rsidRPr="008468ED" w:rsidRDefault="004F071D" w:rsidP="00565DAC">
      <w:pPr>
        <w:spacing w:line="480" w:lineRule="auto"/>
        <w:rPr>
          <w:rFonts w:ascii="Segoe UI" w:hAnsi="Segoe UI" w:cs="Segoe UI"/>
        </w:rPr>
      </w:pPr>
    </w:p>
    <w:p w14:paraId="31C98ED6" w14:textId="359673D8" w:rsidR="00247F21" w:rsidRPr="008468ED" w:rsidRDefault="00247F21" w:rsidP="00247F21">
      <w:pPr>
        <w:spacing w:line="480" w:lineRule="auto"/>
        <w:rPr>
          <w:rFonts w:ascii="Segoe UI" w:hAnsi="Segoe UI" w:cs="Segoe UI"/>
          <w:b/>
        </w:rPr>
      </w:pPr>
      <w:r>
        <w:rPr>
          <w:rFonts w:ascii="Segoe UI" w:hAnsi="Segoe UI" w:cs="Segoe UI"/>
          <w:b/>
        </w:rPr>
        <w:t>S-</w:t>
      </w:r>
      <w:r w:rsidRPr="00184663">
        <w:rPr>
          <w:rFonts w:ascii="Segoe UI" w:hAnsi="Segoe UI" w:cs="Segoe UI"/>
          <w:b/>
        </w:rPr>
        <w:t>4.2 Resolve timing</w:t>
      </w:r>
      <w:r>
        <w:rPr>
          <w:rFonts w:ascii="Segoe UI" w:hAnsi="Segoe UI" w:cs="Segoe UI"/>
          <w:b/>
        </w:rPr>
        <w:t>: Adjust to mass maxima</w:t>
      </w:r>
    </w:p>
    <w:p w14:paraId="1C7982C8" w14:textId="462BC5EA" w:rsidR="00247F21" w:rsidRPr="008468ED" w:rsidRDefault="00247F21" w:rsidP="00247F21">
      <w:pPr>
        <w:spacing w:line="480" w:lineRule="auto"/>
        <w:rPr>
          <w:rFonts w:ascii="Segoe UI" w:hAnsi="Segoe UI" w:cs="Segoe UI"/>
        </w:rPr>
      </w:pPr>
      <w:r w:rsidRPr="008468ED">
        <w:rPr>
          <w:rFonts w:ascii="Segoe UI" w:hAnsi="Segoe UI" w:cs="Segoe UI"/>
        </w:rPr>
        <w:t xml:space="preserve">An important component of our analysis is using the mass-balance model to estimate the timing of the glacier-wide mass extrema. </w:t>
      </w:r>
      <w:r w:rsidRPr="008468ED">
        <w:rPr>
          <w:rFonts w:ascii="Segoe UI" w:hAnsi="Segoe UI" w:cs="Segoe UI"/>
          <w:b/>
        </w:rPr>
        <w:t>Figure S</w:t>
      </w:r>
      <w:r w:rsidR="007F415E">
        <w:rPr>
          <w:rFonts w:ascii="Segoe UI" w:hAnsi="Segoe UI" w:cs="Segoe UI"/>
          <w:b/>
        </w:rPr>
        <w:t>3</w:t>
      </w:r>
      <w:r w:rsidRPr="008468ED">
        <w:rPr>
          <w:rFonts w:ascii="Segoe UI" w:hAnsi="Segoe UI" w:cs="Segoe UI"/>
        </w:rPr>
        <w:t xml:space="preserve"> shows the relationship between observations, model-determined site extrema and model-determined glacier-wide extrema. The example shows only the three traditional index-sites for clarity. The approach allows us to </w:t>
      </w:r>
      <w:r>
        <w:rPr>
          <w:rFonts w:ascii="Segoe UI" w:hAnsi="Segoe UI" w:cs="Segoe UI"/>
        </w:rPr>
        <w:t>resolve</w:t>
      </w:r>
      <w:r w:rsidRPr="008468ED">
        <w:rPr>
          <w:rFonts w:ascii="Segoe UI" w:hAnsi="Segoe UI" w:cs="Segoe UI"/>
        </w:rPr>
        <w:t xml:space="preserve"> the stratigraphic balance timing</w:t>
      </w:r>
      <w:r>
        <w:rPr>
          <w:rFonts w:ascii="Segoe UI" w:hAnsi="Segoe UI" w:cs="Segoe UI"/>
        </w:rPr>
        <w:t>.</w:t>
      </w:r>
    </w:p>
    <w:p w14:paraId="7C9B00BA" w14:textId="77777777" w:rsidR="00247F21" w:rsidRPr="008468ED" w:rsidRDefault="00247F21" w:rsidP="00247F21">
      <w:pPr>
        <w:rPr>
          <w:rFonts w:ascii="Segoe UI" w:hAnsi="Segoe UI" w:cs="Segoe UI"/>
          <w:b/>
        </w:rPr>
      </w:pPr>
      <w:r w:rsidRPr="008468ED">
        <w:rPr>
          <w:rFonts w:ascii="Segoe UI" w:hAnsi="Segoe UI" w:cs="Segoe UI"/>
          <w:b/>
          <w:noProof/>
        </w:rPr>
        <w:lastRenderedPageBreak/>
        <w:drawing>
          <wp:inline distT="0" distB="0" distL="0" distR="0" wp14:anchorId="505D2ED4" wp14:editId="21DA621E">
            <wp:extent cx="5775488" cy="3657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ls site mass balance.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775488" cy="3657600"/>
                    </a:xfrm>
                    <a:prstGeom prst="rect">
                      <a:avLst/>
                    </a:prstGeom>
                    <a:ln>
                      <a:noFill/>
                    </a:ln>
                    <a:extLst>
                      <a:ext uri="{53640926-AAD7-44D8-BBD7-CCE9431645EC}">
                        <a14:shadowObscured xmlns:a14="http://schemas.microsoft.com/office/drawing/2010/main"/>
                      </a:ext>
                    </a:extLst>
                  </pic:spPr>
                </pic:pic>
              </a:graphicData>
            </a:graphic>
          </wp:inline>
        </w:drawing>
      </w:r>
    </w:p>
    <w:p w14:paraId="6177EA1C" w14:textId="23B8871D" w:rsidR="00247F21" w:rsidRPr="00690B6F" w:rsidRDefault="00247F21" w:rsidP="00247F21">
      <w:pPr>
        <w:rPr>
          <w:rFonts w:ascii="Segoe UI" w:hAnsi="Segoe UI" w:cs="Segoe UI"/>
          <w:sz w:val="22"/>
          <w:szCs w:val="22"/>
        </w:rPr>
      </w:pPr>
      <w:r w:rsidRPr="00690B6F">
        <w:rPr>
          <w:rFonts w:ascii="Segoe UI" w:hAnsi="Segoe UI" w:cs="Segoe UI"/>
          <w:b/>
          <w:sz w:val="22"/>
          <w:szCs w:val="22"/>
        </w:rPr>
        <w:t>Fig. S3</w:t>
      </w:r>
      <w:r w:rsidRPr="00690B6F">
        <w:rPr>
          <w:rFonts w:ascii="Segoe UI" w:hAnsi="Segoe UI" w:cs="Segoe UI"/>
          <w:sz w:val="22"/>
          <w:szCs w:val="22"/>
        </w:rPr>
        <w:t xml:space="preserve">. Example from Wolverine Glacier of the relationship between a point balance observation, mass-balance modeling around the observation, and </w:t>
      </w:r>
      <w:r w:rsidR="00A60307">
        <w:rPr>
          <w:rFonts w:ascii="Segoe UI" w:hAnsi="Segoe UI" w:cs="Segoe UI"/>
          <w:sz w:val="22"/>
          <w:szCs w:val="22"/>
        </w:rPr>
        <w:t>the timing of the balance</w:t>
      </w:r>
      <w:r w:rsidR="00A60307" w:rsidRPr="00690B6F">
        <w:rPr>
          <w:rFonts w:ascii="Segoe UI" w:hAnsi="Segoe UI" w:cs="Segoe UI"/>
          <w:sz w:val="22"/>
          <w:szCs w:val="22"/>
        </w:rPr>
        <w:t xml:space="preserve"> </w:t>
      </w:r>
      <w:r w:rsidRPr="00690B6F">
        <w:rPr>
          <w:rFonts w:ascii="Segoe UI" w:hAnsi="Segoe UI" w:cs="Segoe UI"/>
          <w:sz w:val="22"/>
          <w:szCs w:val="22"/>
        </w:rPr>
        <w:t xml:space="preserve">extrema for each site. Only primary stakes are shown for clarity, reference </w:t>
      </w:r>
      <w:r w:rsidRPr="00690B6F">
        <w:rPr>
          <w:rFonts w:ascii="Segoe UI" w:hAnsi="Segoe UI" w:cs="Segoe UI"/>
          <w:b/>
          <w:sz w:val="22"/>
          <w:szCs w:val="22"/>
        </w:rPr>
        <w:t>Figure S4</w:t>
      </w:r>
      <w:r w:rsidRPr="00690B6F">
        <w:rPr>
          <w:rFonts w:ascii="Segoe UI" w:hAnsi="Segoe UI" w:cs="Segoe UI"/>
          <w:sz w:val="22"/>
          <w:szCs w:val="22"/>
        </w:rPr>
        <w:t xml:space="preserve"> for hypsometry.</w:t>
      </w:r>
    </w:p>
    <w:p w14:paraId="2C3A62E2" w14:textId="77777777" w:rsidR="00B21F09" w:rsidRPr="008468ED" w:rsidRDefault="00B21F09" w:rsidP="00674E9B">
      <w:pPr>
        <w:rPr>
          <w:rFonts w:ascii="Segoe UI" w:hAnsi="Segoe UI" w:cs="Segoe UI"/>
        </w:rPr>
      </w:pPr>
    </w:p>
    <w:p w14:paraId="7DC517CC" w14:textId="77777777" w:rsidR="00694D15" w:rsidRDefault="00694D15" w:rsidP="00694D15">
      <w:pPr>
        <w:spacing w:line="480" w:lineRule="auto"/>
        <w:rPr>
          <w:rFonts w:ascii="Segoe UI" w:hAnsi="Segoe UI" w:cs="Segoe UI"/>
          <w:b/>
        </w:rPr>
      </w:pPr>
      <w:r>
        <w:rPr>
          <w:rFonts w:ascii="Segoe UI" w:hAnsi="Segoe UI" w:cs="Segoe UI"/>
          <w:b/>
        </w:rPr>
        <w:t>S-4.3 Extrapolation methods</w:t>
      </w:r>
    </w:p>
    <w:p w14:paraId="0D2EEEF7" w14:textId="77777777" w:rsidR="00694D15" w:rsidRPr="008468ED" w:rsidRDefault="00694D15" w:rsidP="00694D15">
      <w:pPr>
        <w:spacing w:line="480" w:lineRule="auto"/>
        <w:rPr>
          <w:rFonts w:ascii="Segoe UI" w:hAnsi="Segoe UI" w:cs="Segoe UI"/>
          <w:b/>
        </w:rPr>
      </w:pPr>
      <w:r>
        <w:rPr>
          <w:rFonts w:ascii="Segoe UI" w:hAnsi="Segoe UI" w:cs="Segoe UI"/>
          <w:b/>
        </w:rPr>
        <w:t xml:space="preserve">S-4.3.1 </w:t>
      </w:r>
      <w:r w:rsidRPr="008468ED">
        <w:rPr>
          <w:rFonts w:ascii="Segoe UI" w:hAnsi="Segoe UI" w:cs="Segoe UI"/>
          <w:b/>
        </w:rPr>
        <w:t xml:space="preserve">The USGS </w:t>
      </w:r>
      <w:r>
        <w:rPr>
          <w:rFonts w:ascii="Segoe UI" w:hAnsi="Segoe UI" w:cs="Segoe UI"/>
          <w:b/>
        </w:rPr>
        <w:t>s</w:t>
      </w:r>
      <w:r w:rsidRPr="008468ED">
        <w:rPr>
          <w:rFonts w:ascii="Segoe UI" w:hAnsi="Segoe UI" w:cs="Segoe UI"/>
          <w:b/>
        </w:rPr>
        <w:t>ite-</w:t>
      </w:r>
      <w:r>
        <w:rPr>
          <w:rFonts w:ascii="Segoe UI" w:hAnsi="Segoe UI" w:cs="Segoe UI"/>
          <w:b/>
        </w:rPr>
        <w:t>i</w:t>
      </w:r>
      <w:r w:rsidRPr="008468ED">
        <w:rPr>
          <w:rFonts w:ascii="Segoe UI" w:hAnsi="Segoe UI" w:cs="Segoe UI"/>
          <w:b/>
        </w:rPr>
        <w:t>ndex method</w:t>
      </w:r>
      <w:r>
        <w:rPr>
          <w:rFonts w:ascii="Segoe UI" w:hAnsi="Segoe UI" w:cs="Segoe UI"/>
          <w:b/>
        </w:rPr>
        <w:t xml:space="preserve"> </w:t>
      </w:r>
    </w:p>
    <w:p w14:paraId="5C9224F6" w14:textId="044C6460" w:rsidR="00694D15" w:rsidRPr="008468ED" w:rsidRDefault="00694D15" w:rsidP="00694D15">
      <w:pPr>
        <w:spacing w:line="480" w:lineRule="auto"/>
        <w:rPr>
          <w:rFonts w:ascii="Segoe UI" w:hAnsi="Segoe UI" w:cs="Segoe UI"/>
        </w:rPr>
      </w:pPr>
      <w:r w:rsidRPr="008468ED">
        <w:rPr>
          <w:rFonts w:ascii="Segoe UI" w:hAnsi="Segoe UI" w:cs="Segoe UI"/>
        </w:rPr>
        <w:t xml:space="preserve">The site-index method was used in most </w:t>
      </w:r>
      <w:r w:rsidR="00F03A2E">
        <w:rPr>
          <w:rFonts w:ascii="Segoe UI" w:hAnsi="Segoe UI" w:cs="Segoe UI"/>
        </w:rPr>
        <w:t>prior</w:t>
      </w:r>
      <w:r w:rsidRPr="008468ED">
        <w:rPr>
          <w:rFonts w:ascii="Segoe UI" w:hAnsi="Segoe UI" w:cs="Segoe UI"/>
        </w:rPr>
        <w:t xml:space="preserve"> USGS Alaska Benchmark Glacier mass balance </w:t>
      </w:r>
      <w:r w:rsidR="00DA4847">
        <w:rPr>
          <w:rFonts w:ascii="Segoe UI" w:hAnsi="Segoe UI" w:cs="Segoe UI"/>
        </w:rPr>
        <w:t xml:space="preserve">efforts </w:t>
      </w:r>
      <w:r w:rsidR="00690B6F" w:rsidRPr="00690B6F">
        <w:rPr>
          <w:rFonts w:ascii="Segoe UI" w:hAnsi="Segoe UI" w:cs="Segoe UI"/>
        </w:rPr>
        <w:t>(March and Trabant, 1996; van Beusekom and others, 2010; March and O’Neel, 2011; O’Neel and others, 2014; WGMS and others, 2017)</w:t>
      </w:r>
      <w:r w:rsidRPr="008468ED">
        <w:rPr>
          <w:rFonts w:ascii="Segoe UI" w:hAnsi="Segoe UI" w:cs="Segoe UI"/>
        </w:rPr>
        <w:t>, but was not adopted widely by the community.  The approach relied on intuitive site selection to capture average processes o</w:t>
      </w:r>
      <w:r w:rsidR="00DA4847">
        <w:rPr>
          <w:rFonts w:ascii="Segoe UI" w:hAnsi="Segoe UI" w:cs="Segoe UI"/>
        </w:rPr>
        <w:t>ver</w:t>
      </w:r>
      <w:r w:rsidRPr="008468ED">
        <w:rPr>
          <w:rFonts w:ascii="Segoe UI" w:hAnsi="Segoe UI" w:cs="Segoe UI"/>
        </w:rPr>
        <w:t xml:space="preserve"> broad regions of the glaciers</w:t>
      </w:r>
      <w:r w:rsidR="00DA4847">
        <w:rPr>
          <w:rFonts w:ascii="Segoe UI" w:hAnsi="Segoe UI" w:cs="Segoe UI"/>
        </w:rPr>
        <w:t>,</w:t>
      </w:r>
      <w:r w:rsidRPr="008468ED">
        <w:rPr>
          <w:rFonts w:ascii="Segoe UI" w:hAnsi="Segoe UI" w:cs="Segoe UI"/>
        </w:rPr>
        <w:t xml:space="preserve"> </w:t>
      </w:r>
      <w:r w:rsidR="00DA4847">
        <w:rPr>
          <w:rFonts w:ascii="Segoe UI" w:hAnsi="Segoe UI" w:cs="Segoe UI"/>
        </w:rPr>
        <w:t xml:space="preserve">with </w:t>
      </w:r>
      <w:r w:rsidRPr="008468ED">
        <w:rPr>
          <w:rFonts w:ascii="Segoe UI" w:hAnsi="Segoe UI" w:cs="Segoe UI"/>
        </w:rPr>
        <w:t xml:space="preserve">area-weighted averaging </w:t>
      </w:r>
      <w:r w:rsidR="00DA4847">
        <w:rPr>
          <w:rFonts w:ascii="Segoe UI" w:hAnsi="Segoe UI" w:cs="Segoe UI"/>
        </w:rPr>
        <w:t>used</w:t>
      </w:r>
      <w:r w:rsidR="003F53F7">
        <w:rPr>
          <w:rFonts w:ascii="Segoe UI" w:hAnsi="Segoe UI" w:cs="Segoe UI"/>
        </w:rPr>
        <w:t xml:space="preserve"> </w:t>
      </w:r>
      <w:r w:rsidRPr="008468ED">
        <w:rPr>
          <w:rFonts w:ascii="Segoe UI" w:hAnsi="Segoe UI" w:cs="Segoe UI"/>
        </w:rPr>
        <w:t xml:space="preserve">to compute glacier-wide values.  In concept, the sparse approach of the site-index method was supposed to be calibrated approximately every ten years by larger-scale efforts, but </w:t>
      </w:r>
      <w:r w:rsidR="00DA4847" w:rsidRPr="008468ED">
        <w:rPr>
          <w:rFonts w:ascii="Segoe UI" w:hAnsi="Segoe UI" w:cs="Segoe UI"/>
        </w:rPr>
        <w:t>th</w:t>
      </w:r>
      <w:r w:rsidR="00DA4847">
        <w:rPr>
          <w:rFonts w:ascii="Segoe UI" w:hAnsi="Segoe UI" w:cs="Segoe UI"/>
        </w:rPr>
        <w:t>is</w:t>
      </w:r>
      <w:r w:rsidR="00DA4847" w:rsidRPr="008468ED">
        <w:rPr>
          <w:rFonts w:ascii="Segoe UI" w:hAnsi="Segoe UI" w:cs="Segoe UI"/>
        </w:rPr>
        <w:t xml:space="preserve"> </w:t>
      </w:r>
      <w:r w:rsidRPr="008468ED">
        <w:rPr>
          <w:rFonts w:ascii="Segoe UI" w:hAnsi="Segoe UI" w:cs="Segoe UI"/>
        </w:rPr>
        <w:t xml:space="preserve">was not </w:t>
      </w:r>
      <w:r>
        <w:rPr>
          <w:rFonts w:ascii="Segoe UI" w:hAnsi="Segoe UI" w:cs="Segoe UI"/>
        </w:rPr>
        <w:t>implemented</w:t>
      </w:r>
      <w:r w:rsidRPr="008468ED">
        <w:rPr>
          <w:rFonts w:ascii="Segoe UI" w:hAnsi="Segoe UI" w:cs="Segoe UI"/>
        </w:rPr>
        <w:t xml:space="preserve">. At GG, expanded efforts were undertaken at the onset of the program, but never again. At WG, only two intensive campaigns exist (1968 </w:t>
      </w:r>
      <w:r w:rsidRPr="008468ED">
        <w:rPr>
          <w:rFonts w:ascii="Segoe UI" w:hAnsi="Segoe UI" w:cs="Segoe UI"/>
        </w:rPr>
        <w:lastRenderedPageBreak/>
        <w:t>and 2016–17).</w:t>
      </w:r>
      <w:r w:rsidR="007F415E" w:rsidRPr="007F415E">
        <w:rPr>
          <w:rFonts w:ascii="Segoe UI" w:hAnsi="Segoe UI" w:cs="Segoe UI"/>
        </w:rPr>
        <w:t xml:space="preserve"> </w:t>
      </w:r>
      <w:r w:rsidR="007F415E" w:rsidRPr="008468ED">
        <w:rPr>
          <w:rFonts w:ascii="Segoe UI" w:hAnsi="Segoe UI" w:cs="Segoe UI"/>
        </w:rPr>
        <w:t xml:space="preserve">We used the </w:t>
      </w:r>
      <w:r w:rsidR="009C57B8">
        <w:rPr>
          <w:rFonts w:ascii="Segoe UI" w:hAnsi="Segoe UI" w:cs="Segoe UI"/>
        </w:rPr>
        <w:t xml:space="preserve">measurements from the </w:t>
      </w:r>
      <w:r w:rsidR="007F415E" w:rsidRPr="008468ED">
        <w:rPr>
          <w:rFonts w:ascii="Segoe UI" w:hAnsi="Segoe UI" w:cs="Segoe UI"/>
        </w:rPr>
        <w:t xml:space="preserve">recent intensive </w:t>
      </w:r>
      <w:r w:rsidR="009C57B8">
        <w:rPr>
          <w:rFonts w:ascii="Segoe UI" w:hAnsi="Segoe UI" w:cs="Segoe UI"/>
        </w:rPr>
        <w:t xml:space="preserve">campaign </w:t>
      </w:r>
      <w:r w:rsidR="007F415E">
        <w:rPr>
          <w:rFonts w:ascii="Segoe UI" w:hAnsi="Segoe UI" w:cs="Segoe UI"/>
        </w:rPr>
        <w:t>directly</w:t>
      </w:r>
      <w:r w:rsidR="007F415E" w:rsidRPr="008468ED">
        <w:rPr>
          <w:rFonts w:ascii="Segoe UI" w:hAnsi="Segoe UI" w:cs="Segoe UI"/>
        </w:rPr>
        <w:t xml:space="preserve"> in </w:t>
      </w:r>
      <w:r w:rsidR="00DA4847">
        <w:rPr>
          <w:rFonts w:ascii="Segoe UI" w:hAnsi="Segoe UI" w:cs="Segoe UI"/>
        </w:rPr>
        <w:t xml:space="preserve">the </w:t>
      </w:r>
      <w:r w:rsidR="007F415E">
        <w:rPr>
          <w:rFonts w:ascii="Segoe UI" w:hAnsi="Segoe UI" w:cs="Segoe UI"/>
        </w:rPr>
        <w:t xml:space="preserve">reanalysis. Data </w:t>
      </w:r>
      <w:r w:rsidRPr="008468ED">
        <w:rPr>
          <w:rFonts w:ascii="Segoe UI" w:hAnsi="Segoe UI" w:cs="Segoe UI"/>
        </w:rPr>
        <w:t xml:space="preserve">from the early campaigns </w:t>
      </w:r>
      <w:r w:rsidR="007F415E">
        <w:rPr>
          <w:rFonts w:ascii="Segoe UI" w:hAnsi="Segoe UI" w:cs="Segoe UI"/>
        </w:rPr>
        <w:t>consist of large</w:t>
      </w:r>
      <w:r w:rsidR="00DA4847">
        <w:rPr>
          <w:rFonts w:ascii="Segoe UI" w:hAnsi="Segoe UI" w:cs="Segoe UI"/>
        </w:rPr>
        <w:t>-</w:t>
      </w:r>
      <w:r w:rsidR="007F415E">
        <w:rPr>
          <w:rFonts w:ascii="Segoe UI" w:hAnsi="Segoe UI" w:cs="Segoe UI"/>
        </w:rPr>
        <w:t>format paper maps</w:t>
      </w:r>
      <w:r w:rsidRPr="008468ED">
        <w:rPr>
          <w:rFonts w:ascii="Segoe UI" w:hAnsi="Segoe UI" w:cs="Segoe UI"/>
        </w:rPr>
        <w:t xml:space="preserve"> </w:t>
      </w:r>
      <w:r w:rsidR="00264DD4">
        <w:rPr>
          <w:rFonts w:ascii="Segoe UI" w:hAnsi="Segoe UI" w:cs="Segoe UI"/>
        </w:rPr>
        <w:t>with unknown</w:t>
      </w:r>
      <w:r w:rsidRPr="008468ED">
        <w:rPr>
          <w:rFonts w:ascii="Segoe UI" w:hAnsi="Segoe UI" w:cs="Segoe UI"/>
        </w:rPr>
        <w:t xml:space="preserve"> </w:t>
      </w:r>
      <w:r w:rsidR="00264DD4">
        <w:rPr>
          <w:rFonts w:ascii="Segoe UI" w:hAnsi="Segoe UI" w:cs="Segoe UI"/>
        </w:rPr>
        <w:t>‘</w:t>
      </w:r>
      <w:r w:rsidR="00264DD4" w:rsidRPr="008468ED">
        <w:rPr>
          <w:rFonts w:ascii="Segoe UI" w:hAnsi="Segoe UI" w:cs="Segoe UI"/>
        </w:rPr>
        <w:t>georeferenc</w:t>
      </w:r>
      <w:r w:rsidR="00264DD4">
        <w:rPr>
          <w:rFonts w:ascii="Segoe UI" w:hAnsi="Segoe UI" w:cs="Segoe UI"/>
        </w:rPr>
        <w:t>ing’</w:t>
      </w:r>
      <w:r w:rsidR="00264DD4" w:rsidRPr="008468ED">
        <w:rPr>
          <w:rFonts w:ascii="Segoe UI" w:hAnsi="Segoe UI" w:cs="Segoe UI"/>
        </w:rPr>
        <w:t xml:space="preserve"> t</w:t>
      </w:r>
      <w:r w:rsidR="00264DD4">
        <w:rPr>
          <w:rFonts w:ascii="Segoe UI" w:hAnsi="Segoe UI" w:cs="Segoe UI"/>
        </w:rPr>
        <w:t>echniques leading us to</w:t>
      </w:r>
      <w:r w:rsidRPr="008468ED">
        <w:rPr>
          <w:rFonts w:ascii="Segoe UI" w:hAnsi="Segoe UI" w:cs="Segoe UI"/>
        </w:rPr>
        <w:t xml:space="preserve"> use </w:t>
      </w:r>
      <w:r w:rsidR="00264DD4" w:rsidRPr="008468ED">
        <w:rPr>
          <w:rFonts w:ascii="Segoe UI" w:hAnsi="Segoe UI" w:cs="Segoe UI"/>
        </w:rPr>
        <w:t>th</w:t>
      </w:r>
      <w:r w:rsidR="00264DD4">
        <w:rPr>
          <w:rFonts w:ascii="Segoe UI" w:hAnsi="Segoe UI" w:cs="Segoe UI"/>
        </w:rPr>
        <w:t>e</w:t>
      </w:r>
      <w:r w:rsidR="00264DD4" w:rsidRPr="008468ED">
        <w:rPr>
          <w:rFonts w:ascii="Segoe UI" w:hAnsi="Segoe UI" w:cs="Segoe UI"/>
        </w:rPr>
        <w:t xml:space="preserve"> </w:t>
      </w:r>
      <w:r w:rsidR="007F415E">
        <w:rPr>
          <w:rFonts w:ascii="Segoe UI" w:hAnsi="Segoe UI" w:cs="Segoe UI"/>
        </w:rPr>
        <w:t>data</w:t>
      </w:r>
      <w:r w:rsidRPr="008468ED">
        <w:rPr>
          <w:rFonts w:ascii="Segoe UI" w:hAnsi="Segoe UI" w:cs="Segoe UI"/>
        </w:rPr>
        <w:t xml:space="preserve"> only implicitly.</w:t>
      </w:r>
      <w:r w:rsidR="007F415E">
        <w:rPr>
          <w:rFonts w:ascii="Segoe UI" w:hAnsi="Segoe UI" w:cs="Segoe UI"/>
        </w:rPr>
        <w:t xml:space="preserve"> </w:t>
      </w:r>
      <w:r w:rsidRPr="008468ED">
        <w:rPr>
          <w:rFonts w:ascii="Segoe UI" w:hAnsi="Segoe UI" w:cs="Segoe UI"/>
        </w:rPr>
        <w:t xml:space="preserve">We extracted 35 annual balances from a 1968 map </w:t>
      </w:r>
      <w:r w:rsidRPr="008468ED">
        <w:rPr>
          <w:rFonts w:ascii="Segoe UI" w:hAnsi="Segoe UI" w:cs="Segoe UI"/>
          <w:noProof/>
        </w:rPr>
        <w:t>(Tangborn and others, 1977)</w:t>
      </w:r>
      <w:r w:rsidRPr="008468ED">
        <w:rPr>
          <w:rFonts w:ascii="Segoe UI" w:hAnsi="Segoe UI" w:cs="Segoe UI"/>
        </w:rPr>
        <w:t xml:space="preserve">, a year know to be exceptionally warm.  Balances were noted as stake, pit or probe, but elevations </w:t>
      </w:r>
      <w:r w:rsidR="003F53F7">
        <w:rPr>
          <w:rFonts w:ascii="Segoe UI" w:hAnsi="Segoe UI" w:cs="Segoe UI"/>
        </w:rPr>
        <w:t xml:space="preserve">were </w:t>
      </w:r>
      <w:r w:rsidRPr="008468ED">
        <w:rPr>
          <w:rFonts w:ascii="Segoe UI" w:hAnsi="Segoe UI" w:cs="Segoe UI"/>
        </w:rPr>
        <w:t>contoured at 100 m</w:t>
      </w:r>
      <w:r w:rsidR="003F53F7">
        <w:rPr>
          <w:rFonts w:ascii="Segoe UI" w:hAnsi="Segoe UI" w:cs="Segoe UI"/>
        </w:rPr>
        <w:t>, which allowed us</w:t>
      </w:r>
      <w:r w:rsidRPr="008468ED">
        <w:rPr>
          <w:rFonts w:ascii="Segoe UI" w:hAnsi="Segoe UI" w:cs="Segoe UI"/>
        </w:rPr>
        <w:t xml:space="preserve"> </w:t>
      </w:r>
      <w:r w:rsidR="00FE0312">
        <w:rPr>
          <w:rFonts w:ascii="Segoe UI" w:hAnsi="Segoe UI" w:cs="Segoe UI"/>
        </w:rPr>
        <w:t>to produce</w:t>
      </w:r>
      <w:r w:rsidR="003F53F7">
        <w:rPr>
          <w:rFonts w:ascii="Segoe UI" w:hAnsi="Segoe UI" w:cs="Segoe UI"/>
        </w:rPr>
        <w:t xml:space="preserve"> only </w:t>
      </w:r>
      <w:r w:rsidRPr="008468ED">
        <w:rPr>
          <w:rFonts w:ascii="Segoe UI" w:hAnsi="Segoe UI" w:cs="Segoe UI"/>
        </w:rPr>
        <w:t>a crude balance profile (</w:t>
      </w:r>
      <w:r w:rsidRPr="008468ED">
        <w:rPr>
          <w:rFonts w:ascii="Segoe UI" w:hAnsi="Segoe UI" w:cs="Segoe UI"/>
          <w:b/>
        </w:rPr>
        <w:t>Fig. S</w:t>
      </w:r>
      <w:r w:rsidR="007F415E">
        <w:rPr>
          <w:rFonts w:ascii="Segoe UI" w:hAnsi="Segoe UI" w:cs="Segoe UI"/>
          <w:b/>
        </w:rPr>
        <w:t>4</w:t>
      </w:r>
      <w:r w:rsidRPr="008468ED">
        <w:rPr>
          <w:rFonts w:ascii="Segoe UI" w:hAnsi="Segoe UI" w:cs="Segoe UI"/>
        </w:rPr>
        <w:t>). The</w:t>
      </w:r>
      <w:r>
        <w:rPr>
          <w:rFonts w:ascii="Segoe UI" w:hAnsi="Segoe UI" w:cs="Segoe UI"/>
        </w:rPr>
        <w:t>se</w:t>
      </w:r>
      <w:r w:rsidRPr="008468ED">
        <w:rPr>
          <w:rFonts w:ascii="Segoe UI" w:hAnsi="Segoe UI" w:cs="Segoe UI"/>
        </w:rPr>
        <w:t xml:space="preserve"> intensive campaign profiles suggest non-stationarity, or transience in the shape and intercept of the profiles.  Changes are strongest in the ablation zone, with a much steeper slope to the modern profile, in accordance with warmer temperatures and longer melt seasons. In the accumulation zone, neither data set suggests as steep of a slope as the average profile that contains </w:t>
      </w:r>
      <w:r w:rsidR="00DA4847">
        <w:rPr>
          <w:rFonts w:ascii="Segoe UI" w:hAnsi="Segoe UI" w:cs="Segoe UI"/>
        </w:rPr>
        <w:t>fewer</w:t>
      </w:r>
      <w:r w:rsidRPr="008468ED">
        <w:rPr>
          <w:rFonts w:ascii="Segoe UI" w:hAnsi="Segoe UI" w:cs="Segoe UI"/>
        </w:rPr>
        <w:t xml:space="preserve"> high elevation</w:t>
      </w:r>
      <w:r w:rsidR="00DA4847">
        <w:rPr>
          <w:rFonts w:ascii="Segoe UI" w:hAnsi="Segoe UI" w:cs="Segoe UI"/>
        </w:rPr>
        <w:t xml:space="preserve"> observation</w:t>
      </w:r>
      <w:r w:rsidRPr="008468ED">
        <w:rPr>
          <w:rFonts w:ascii="Segoe UI" w:hAnsi="Segoe UI" w:cs="Segoe UI"/>
        </w:rPr>
        <w:t>s</w:t>
      </w:r>
      <w:r w:rsidR="003F53F7">
        <w:rPr>
          <w:rFonts w:ascii="Segoe UI" w:hAnsi="Segoe UI" w:cs="Segoe UI"/>
        </w:rPr>
        <w:t xml:space="preserve"> </w:t>
      </w:r>
      <w:r w:rsidR="003F53F7" w:rsidRPr="008468ED">
        <w:rPr>
          <w:rFonts w:ascii="Segoe UI" w:hAnsi="Segoe UI" w:cs="Segoe UI"/>
        </w:rPr>
        <w:t>(</w:t>
      </w:r>
      <w:r w:rsidR="003F53F7" w:rsidRPr="008468ED">
        <w:rPr>
          <w:rFonts w:ascii="Segoe UI" w:hAnsi="Segoe UI" w:cs="Segoe UI"/>
          <w:b/>
        </w:rPr>
        <w:t>Fig. S</w:t>
      </w:r>
      <w:r w:rsidR="003F53F7">
        <w:rPr>
          <w:rFonts w:ascii="Segoe UI" w:hAnsi="Segoe UI" w:cs="Segoe UI"/>
          <w:b/>
        </w:rPr>
        <w:t>4</w:t>
      </w:r>
      <w:r w:rsidR="003F53F7" w:rsidRPr="008468ED">
        <w:rPr>
          <w:rFonts w:ascii="Segoe UI" w:hAnsi="Segoe UI" w:cs="Segoe UI"/>
        </w:rPr>
        <w:t>)</w:t>
      </w:r>
      <w:r w:rsidRPr="008468ED">
        <w:rPr>
          <w:rFonts w:ascii="Segoe UI" w:hAnsi="Segoe UI" w:cs="Segoe UI"/>
        </w:rPr>
        <w:t>.  This highlights an inherent problem with the ‘site-index’ method</w:t>
      </w:r>
      <w:r w:rsidR="00DA4847">
        <w:rPr>
          <w:rFonts w:ascii="Segoe UI" w:hAnsi="Segoe UI" w:cs="Segoe UI"/>
        </w:rPr>
        <w:t>,</w:t>
      </w:r>
      <w:r w:rsidRPr="008468ED">
        <w:rPr>
          <w:rFonts w:ascii="Segoe UI" w:hAnsi="Segoe UI" w:cs="Segoe UI"/>
        </w:rPr>
        <w:t xml:space="preserve"> where sites low in the accumulation zones were selected (in the 1960s) to represent regions higher on the glacier. </w:t>
      </w:r>
    </w:p>
    <w:p w14:paraId="191C6011" w14:textId="77777777" w:rsidR="00247F21" w:rsidRDefault="00247F21" w:rsidP="002271E9">
      <w:pPr>
        <w:rPr>
          <w:rFonts w:ascii="Segoe UI" w:hAnsi="Segoe UI" w:cs="Segoe UI"/>
        </w:rPr>
      </w:pPr>
    </w:p>
    <w:p w14:paraId="1B8CAB8D" w14:textId="4EE5044D" w:rsidR="007F415E" w:rsidRPr="008468ED" w:rsidRDefault="00116D81" w:rsidP="007F415E">
      <w:pPr>
        <w:rPr>
          <w:rFonts w:ascii="Segoe UI" w:hAnsi="Segoe UI" w:cs="Segoe UI"/>
        </w:rPr>
      </w:pPr>
      <w:r>
        <w:rPr>
          <w:rFonts w:ascii="Segoe UI" w:hAnsi="Segoe UI" w:cs="Segoe UI"/>
          <w:noProof/>
        </w:rPr>
        <mc:AlternateContent>
          <mc:Choice Requires="wps">
            <w:drawing>
              <wp:anchor distT="0" distB="0" distL="114300" distR="114300" simplePos="0" relativeHeight="251661312" behindDoc="0" locked="0" layoutInCell="1" allowOverlap="1" wp14:anchorId="1FC10192" wp14:editId="07D95A76">
                <wp:simplePos x="0" y="0"/>
                <wp:positionH relativeFrom="column">
                  <wp:posOffset>1868404</wp:posOffset>
                </wp:positionH>
                <wp:positionV relativeFrom="paragraph">
                  <wp:posOffset>852939</wp:posOffset>
                </wp:positionV>
                <wp:extent cx="232610" cy="264695"/>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232610" cy="264695"/>
                        </a:xfrm>
                        <a:prstGeom prst="rect">
                          <a:avLst/>
                        </a:prstGeom>
                        <a:solidFill>
                          <a:schemeClr val="lt1"/>
                        </a:solidFill>
                        <a:ln w="6350">
                          <a:noFill/>
                        </a:ln>
                      </wps:spPr>
                      <wps:txbx>
                        <w:txbxContent>
                          <w:p w14:paraId="3E5EE343" w14:textId="3505EA16" w:rsidR="00C3087F" w:rsidRDefault="00C3087F" w:rsidP="00116D8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C10192" id="_x0000_t202" coordsize="21600,21600" o:spt="202" path="m,l,21600r21600,l21600,xe">
                <v:stroke joinstyle="miter"/>
                <v:path gradientshapeok="t" o:connecttype="rect"/>
              </v:shapetype>
              <v:shape id="Text Box 16" o:spid="_x0000_s1026" type="#_x0000_t202" style="position:absolute;margin-left:147.1pt;margin-top:67.15pt;width:18.3pt;height:2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" fillcolor="white [3201]" stroked="f" strokeweight=".5pt">
                <v:textbox>
                  <w:txbxContent>
                    <w:p w14:paraId="3E5EE343" w14:textId="3505EA16" w:rsidR="00C3087F" w:rsidRDefault="00C3087F" w:rsidP="00116D81">
                      <w:r>
                        <w:t>b</w:t>
                      </w:r>
                    </w:p>
                  </w:txbxContent>
                </v:textbox>
              </v:shape>
            </w:pict>
          </mc:Fallback>
        </mc:AlternateContent>
      </w:r>
      <w:r>
        <w:rPr>
          <w:rFonts w:ascii="Segoe UI" w:hAnsi="Segoe UI" w:cs="Segoe UI"/>
          <w:noProof/>
        </w:rPr>
        <mc:AlternateContent>
          <mc:Choice Requires="wps">
            <w:drawing>
              <wp:anchor distT="0" distB="0" distL="114300" distR="114300" simplePos="0" relativeHeight="251663360" behindDoc="0" locked="0" layoutInCell="1" allowOverlap="1" wp14:anchorId="2156168C" wp14:editId="493F6E99">
                <wp:simplePos x="0" y="0"/>
                <wp:positionH relativeFrom="column">
                  <wp:posOffset>2317582</wp:posOffset>
                </wp:positionH>
                <wp:positionV relativeFrom="paragraph">
                  <wp:posOffset>564716</wp:posOffset>
                </wp:positionV>
                <wp:extent cx="232610" cy="264695"/>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232610" cy="264695"/>
                        </a:xfrm>
                        <a:prstGeom prst="rect">
                          <a:avLst/>
                        </a:prstGeom>
                        <a:solidFill>
                          <a:schemeClr val="lt1"/>
                        </a:solidFill>
                        <a:ln w="6350">
                          <a:noFill/>
                        </a:ln>
                      </wps:spPr>
                      <wps:txbx>
                        <w:txbxContent>
                          <w:p w14:paraId="03008C15" w14:textId="399F5C99" w:rsidR="00C3087F" w:rsidRDefault="00C3087F" w:rsidP="00116D8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56168C" id="Text Box 17" o:spid="_x0000_s1027" type="#_x0000_t202" style="position:absolute;margin-left:182.5pt;margin-top:44.45pt;width:18.3pt;height:20.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" fillcolor="white [3201]" stroked="f" strokeweight=".5pt">
                <v:textbox>
                  <w:txbxContent>
                    <w:p w14:paraId="03008C15" w14:textId="399F5C99" w:rsidR="00C3087F" w:rsidRDefault="00C3087F" w:rsidP="00116D81">
                      <w:r>
                        <w:t>c</w:t>
                      </w:r>
                    </w:p>
                  </w:txbxContent>
                </v:textbox>
              </v:shape>
            </w:pict>
          </mc:Fallback>
        </mc:AlternateContent>
      </w:r>
      <w:r>
        <w:rPr>
          <w:rFonts w:ascii="Segoe UI" w:hAnsi="Segoe UI" w:cs="Segoe UI"/>
          <w:noProof/>
        </w:rPr>
        <mc:AlternateContent>
          <mc:Choice Requires="wps">
            <w:drawing>
              <wp:anchor distT="0" distB="0" distL="114300" distR="114300" simplePos="0" relativeHeight="251659264" behindDoc="0" locked="0" layoutInCell="1" allowOverlap="1" wp14:anchorId="769A2FCB" wp14:editId="04B9051B">
                <wp:simplePos x="0" y="0"/>
                <wp:positionH relativeFrom="column">
                  <wp:posOffset>961925</wp:posOffset>
                </wp:positionH>
                <wp:positionV relativeFrom="paragraph">
                  <wp:posOffset>1246538</wp:posOffset>
                </wp:positionV>
                <wp:extent cx="232610" cy="264695"/>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232610" cy="264695"/>
                        </a:xfrm>
                        <a:prstGeom prst="rect">
                          <a:avLst/>
                        </a:prstGeom>
                        <a:solidFill>
                          <a:schemeClr val="lt1"/>
                        </a:solidFill>
                        <a:ln w="6350">
                          <a:noFill/>
                        </a:ln>
                      </wps:spPr>
                      <wps:txbx>
                        <w:txbxContent>
                          <w:p w14:paraId="715A7372" w14:textId="2152EC1D" w:rsidR="00C3087F" w:rsidRDefault="00C3087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9A2FCB" id="Text Box 10" o:spid="_x0000_s1028" type="#_x0000_t202" style="position:absolute;margin-left:75.75pt;margin-top:98.15pt;width:18.3pt;height:2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" fillcolor="white [3201]" stroked="f" strokeweight=".5pt">
                <v:textbox>
                  <w:txbxContent>
                    <w:p w14:paraId="715A7372" w14:textId="2152EC1D" w:rsidR="00C3087F" w:rsidRDefault="00C3087F">
                      <w:r>
                        <w:t>a</w:t>
                      </w:r>
                    </w:p>
                  </w:txbxContent>
                </v:textbox>
              </v:shape>
            </w:pict>
          </mc:Fallback>
        </mc:AlternateContent>
      </w:r>
      <w:r w:rsidR="007F415E" w:rsidRPr="008468ED">
        <w:rPr>
          <w:rFonts w:ascii="Segoe UI" w:hAnsi="Segoe UI" w:cs="Segoe UI"/>
          <w:noProof/>
        </w:rPr>
        <w:drawing>
          <wp:inline distT="114300" distB="114300" distL="114300" distR="114300" wp14:anchorId="0E9A94AF" wp14:editId="5CCA7B58">
            <wp:extent cx="4046544" cy="3034908"/>
            <wp:effectExtent l="0" t="0" r="5080" b="635"/>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4046544" cy="3034908"/>
                    </a:xfrm>
                    <a:prstGeom prst="rect">
                      <a:avLst/>
                    </a:prstGeom>
                    <a:ln/>
                  </pic:spPr>
                </pic:pic>
              </a:graphicData>
            </a:graphic>
          </wp:inline>
        </w:drawing>
      </w:r>
    </w:p>
    <w:p w14:paraId="7E9E0108" w14:textId="2F720600" w:rsidR="007F415E" w:rsidRPr="00690B6F" w:rsidRDefault="007F415E" w:rsidP="007F415E">
      <w:pPr>
        <w:rPr>
          <w:rFonts w:ascii="Segoe UI" w:hAnsi="Segoe UI" w:cs="Segoe UI"/>
          <w:sz w:val="22"/>
          <w:szCs w:val="22"/>
        </w:rPr>
      </w:pPr>
      <w:r w:rsidRPr="00690B6F">
        <w:rPr>
          <w:rFonts w:ascii="Segoe UI" w:hAnsi="Segoe UI" w:cs="Segoe UI"/>
          <w:b/>
          <w:sz w:val="22"/>
          <w:szCs w:val="22"/>
        </w:rPr>
        <w:lastRenderedPageBreak/>
        <w:t>Fig. S4.</w:t>
      </w:r>
      <w:r w:rsidRPr="00690B6F">
        <w:rPr>
          <w:rFonts w:ascii="Segoe UI" w:hAnsi="Segoe UI" w:cs="Segoe UI"/>
          <w:sz w:val="22"/>
          <w:szCs w:val="22"/>
        </w:rPr>
        <w:t xml:space="preserve"> Balance profiles through all used WG point data</w:t>
      </w:r>
      <w:r w:rsidR="00DA4847">
        <w:rPr>
          <w:rFonts w:ascii="Segoe UI" w:hAnsi="Segoe UI" w:cs="Segoe UI"/>
          <w:sz w:val="22"/>
          <w:szCs w:val="22"/>
        </w:rPr>
        <w:t xml:space="preserve"> (blue)</w:t>
      </w:r>
      <w:r w:rsidRPr="00690B6F">
        <w:rPr>
          <w:rFonts w:ascii="Segoe UI" w:hAnsi="Segoe UI" w:cs="Segoe UI"/>
          <w:sz w:val="22"/>
          <w:szCs w:val="22"/>
        </w:rPr>
        <w:t xml:space="preserve"> as in </w:t>
      </w:r>
      <w:r w:rsidRPr="00690B6F">
        <w:rPr>
          <w:rFonts w:ascii="Segoe UI" w:hAnsi="Segoe UI" w:cs="Segoe UI"/>
          <w:b/>
          <w:sz w:val="22"/>
          <w:szCs w:val="22"/>
        </w:rPr>
        <w:t>Figure 3</w:t>
      </w:r>
      <w:r w:rsidR="00DA4847">
        <w:rPr>
          <w:rFonts w:ascii="Segoe UI" w:hAnsi="Segoe UI" w:cs="Segoe UI"/>
          <w:b/>
          <w:sz w:val="22"/>
          <w:szCs w:val="22"/>
        </w:rPr>
        <w:t>b</w:t>
      </w:r>
      <w:r w:rsidRPr="00690B6F">
        <w:rPr>
          <w:rFonts w:ascii="Segoe UI" w:hAnsi="Segoe UI" w:cs="Segoe UI"/>
          <w:sz w:val="22"/>
          <w:szCs w:val="22"/>
        </w:rPr>
        <w:t>, but also showing alternative profiles for years of intensive campaigns (1968, 2016</w:t>
      </w:r>
      <w:r w:rsidR="00116D81" w:rsidRPr="00690B6F">
        <w:rPr>
          <w:rFonts w:ascii="Segoe UI" w:hAnsi="Segoe UI" w:cs="Segoe UI"/>
          <w:sz w:val="22"/>
          <w:szCs w:val="22"/>
        </w:rPr>
        <w:t>–18</w:t>
      </w:r>
      <w:r w:rsidRPr="00690B6F">
        <w:rPr>
          <w:rFonts w:ascii="Segoe UI" w:hAnsi="Segoe UI" w:cs="Segoe UI"/>
          <w:sz w:val="22"/>
          <w:szCs w:val="22"/>
        </w:rPr>
        <w:t xml:space="preserve">).  </w:t>
      </w:r>
      <w:r w:rsidR="00116D81" w:rsidRPr="00690B6F">
        <w:rPr>
          <w:rFonts w:ascii="Segoe UI" w:hAnsi="Segoe UI" w:cs="Segoe UI"/>
          <w:sz w:val="22"/>
          <w:szCs w:val="22"/>
        </w:rPr>
        <w:t>Long-term index sites a,</w:t>
      </w:r>
      <w:r w:rsidR="00690B6F">
        <w:rPr>
          <w:rFonts w:ascii="Segoe UI" w:hAnsi="Segoe UI" w:cs="Segoe UI"/>
          <w:sz w:val="22"/>
          <w:szCs w:val="22"/>
        </w:rPr>
        <w:t xml:space="preserve"> </w:t>
      </w:r>
      <w:r w:rsidR="00116D81" w:rsidRPr="00690B6F">
        <w:rPr>
          <w:rFonts w:ascii="Segoe UI" w:hAnsi="Segoe UI" w:cs="Segoe UI"/>
          <w:sz w:val="22"/>
          <w:szCs w:val="22"/>
        </w:rPr>
        <w:t xml:space="preserve">b and c are annotated. </w:t>
      </w:r>
      <w:r w:rsidRPr="00690B6F">
        <w:rPr>
          <w:rFonts w:ascii="Segoe UI" w:hAnsi="Segoe UI" w:cs="Segoe UI"/>
          <w:sz w:val="22"/>
          <w:szCs w:val="22"/>
        </w:rPr>
        <w:t xml:space="preserve">Points </w:t>
      </w:r>
      <w:r w:rsidR="00DA4847">
        <w:rPr>
          <w:rFonts w:ascii="Segoe UI" w:hAnsi="Segoe UI" w:cs="Segoe UI"/>
          <w:sz w:val="22"/>
          <w:szCs w:val="22"/>
        </w:rPr>
        <w:t xml:space="preserve">and the fitted profile </w:t>
      </w:r>
      <w:r w:rsidRPr="00690B6F">
        <w:rPr>
          <w:rFonts w:ascii="Segoe UI" w:hAnsi="Segoe UI" w:cs="Segoe UI"/>
          <w:sz w:val="22"/>
          <w:szCs w:val="22"/>
        </w:rPr>
        <w:t xml:space="preserve">from 2016–18 </w:t>
      </w:r>
      <w:r w:rsidR="00DA4847">
        <w:rPr>
          <w:rFonts w:ascii="Segoe UI" w:hAnsi="Segoe UI" w:cs="Segoe UI"/>
          <w:sz w:val="22"/>
          <w:szCs w:val="22"/>
        </w:rPr>
        <w:t xml:space="preserve">are shown in </w:t>
      </w:r>
      <w:r w:rsidRPr="00690B6F">
        <w:rPr>
          <w:rFonts w:ascii="Segoe UI" w:hAnsi="Segoe UI" w:cs="Segoe UI"/>
          <w:sz w:val="22"/>
          <w:szCs w:val="22"/>
        </w:rPr>
        <w:t>red</w:t>
      </w:r>
      <w:r w:rsidR="00A07AED">
        <w:rPr>
          <w:rFonts w:ascii="Segoe UI" w:hAnsi="Segoe UI" w:cs="Segoe UI"/>
          <w:sz w:val="22"/>
          <w:szCs w:val="22"/>
        </w:rPr>
        <w:t>.</w:t>
      </w:r>
      <w:r w:rsidRPr="00690B6F">
        <w:rPr>
          <w:rFonts w:ascii="Segoe UI" w:hAnsi="Segoe UI" w:cs="Segoe UI"/>
          <w:sz w:val="22"/>
          <w:szCs w:val="22"/>
        </w:rPr>
        <w:t xml:space="preserve"> Points </w:t>
      </w:r>
      <w:r w:rsidR="00DA4847">
        <w:rPr>
          <w:rFonts w:ascii="Segoe UI" w:hAnsi="Segoe UI" w:cs="Segoe UI"/>
          <w:sz w:val="22"/>
          <w:szCs w:val="22"/>
        </w:rPr>
        <w:t xml:space="preserve">and the fitted profile </w:t>
      </w:r>
      <w:r w:rsidRPr="00690B6F">
        <w:rPr>
          <w:rFonts w:ascii="Segoe UI" w:hAnsi="Segoe UI" w:cs="Segoe UI"/>
          <w:sz w:val="22"/>
          <w:szCs w:val="22"/>
        </w:rPr>
        <w:t xml:space="preserve">from 1968 are plotted </w:t>
      </w:r>
      <w:r w:rsidR="00DA4847">
        <w:rPr>
          <w:rFonts w:ascii="Segoe UI" w:hAnsi="Segoe UI" w:cs="Segoe UI"/>
          <w:sz w:val="22"/>
          <w:szCs w:val="22"/>
        </w:rPr>
        <w:t>in</w:t>
      </w:r>
      <w:r w:rsidRPr="00690B6F">
        <w:rPr>
          <w:rFonts w:ascii="Segoe UI" w:hAnsi="Segoe UI" w:cs="Segoe UI"/>
          <w:sz w:val="22"/>
          <w:szCs w:val="22"/>
        </w:rPr>
        <w:t xml:space="preserve"> black.  </w:t>
      </w:r>
      <w:r w:rsidR="00116D81" w:rsidRPr="00690B6F">
        <w:rPr>
          <w:rFonts w:ascii="Segoe UI" w:hAnsi="Segoe UI" w:cs="Segoe UI"/>
          <w:sz w:val="22"/>
          <w:szCs w:val="22"/>
        </w:rPr>
        <w:t xml:space="preserve">Glacier hypsometry for 1967 and 2018 are shown </w:t>
      </w:r>
      <w:r w:rsidR="00DA4847">
        <w:rPr>
          <w:rFonts w:ascii="Segoe UI" w:hAnsi="Segoe UI" w:cs="Segoe UI"/>
          <w:sz w:val="22"/>
          <w:szCs w:val="22"/>
        </w:rPr>
        <w:t>on the</w:t>
      </w:r>
      <w:r w:rsidR="00116D81" w:rsidRPr="00690B6F">
        <w:rPr>
          <w:rFonts w:ascii="Segoe UI" w:hAnsi="Segoe UI" w:cs="Segoe UI"/>
          <w:sz w:val="22"/>
          <w:szCs w:val="22"/>
        </w:rPr>
        <w:t xml:space="preserve"> right-hand y-axis.</w:t>
      </w:r>
    </w:p>
    <w:p w14:paraId="5B1A59FF" w14:textId="77777777" w:rsidR="00247F21" w:rsidRDefault="00247F21" w:rsidP="002271E9">
      <w:pPr>
        <w:rPr>
          <w:rFonts w:ascii="Segoe UI" w:hAnsi="Segoe UI" w:cs="Segoe UI"/>
        </w:rPr>
      </w:pPr>
    </w:p>
    <w:p w14:paraId="315187C3" w14:textId="63B721DB" w:rsidR="00DA709F" w:rsidRPr="008468ED" w:rsidRDefault="00116D81" w:rsidP="00565DAC">
      <w:pPr>
        <w:spacing w:line="480" w:lineRule="auto"/>
        <w:rPr>
          <w:rFonts w:ascii="Segoe UI" w:hAnsi="Segoe UI" w:cs="Segoe UI"/>
          <w:b/>
        </w:rPr>
      </w:pPr>
      <w:r>
        <w:rPr>
          <w:rFonts w:ascii="Segoe UI" w:hAnsi="Segoe UI" w:cs="Segoe UI"/>
          <w:b/>
        </w:rPr>
        <w:t xml:space="preserve">S-4.3.2 </w:t>
      </w:r>
      <w:r w:rsidR="00DA709F" w:rsidRPr="008468ED">
        <w:rPr>
          <w:rFonts w:ascii="Segoe UI" w:hAnsi="Segoe UI" w:cs="Segoe UI"/>
          <w:b/>
        </w:rPr>
        <w:t xml:space="preserve">Balance </w:t>
      </w:r>
      <w:r>
        <w:rPr>
          <w:rFonts w:ascii="Segoe UI" w:hAnsi="Segoe UI" w:cs="Segoe UI"/>
          <w:b/>
        </w:rPr>
        <w:t>p</w:t>
      </w:r>
      <w:r w:rsidR="00DA709F" w:rsidRPr="008468ED">
        <w:rPr>
          <w:rFonts w:ascii="Segoe UI" w:hAnsi="Segoe UI" w:cs="Segoe UI"/>
          <w:b/>
        </w:rPr>
        <w:t xml:space="preserve">rofile </w:t>
      </w:r>
      <w:r>
        <w:rPr>
          <w:rFonts w:ascii="Segoe UI" w:hAnsi="Segoe UI" w:cs="Segoe UI"/>
          <w:b/>
        </w:rPr>
        <w:t>f</w:t>
      </w:r>
      <w:r w:rsidR="00DA709F" w:rsidRPr="008468ED">
        <w:rPr>
          <w:rFonts w:ascii="Segoe UI" w:hAnsi="Segoe UI" w:cs="Segoe UI"/>
          <w:b/>
        </w:rPr>
        <w:t>itting</w:t>
      </w:r>
    </w:p>
    <w:p w14:paraId="4E03851A" w14:textId="1163D015" w:rsidR="00565DAC" w:rsidRPr="008468ED" w:rsidRDefault="00DA709F" w:rsidP="00565DAC">
      <w:pPr>
        <w:spacing w:line="480" w:lineRule="auto"/>
        <w:rPr>
          <w:rFonts w:ascii="Segoe UI" w:hAnsi="Segoe UI" w:cs="Segoe UI"/>
        </w:rPr>
      </w:pPr>
      <w:r w:rsidRPr="008468ED">
        <w:rPr>
          <w:rFonts w:ascii="Segoe UI" w:hAnsi="Segoe UI" w:cs="Segoe UI"/>
        </w:rPr>
        <w:t>Th</w:t>
      </w:r>
      <w:r w:rsidR="00116D81">
        <w:rPr>
          <w:rFonts w:ascii="Segoe UI" w:hAnsi="Segoe UI" w:cs="Segoe UI"/>
        </w:rPr>
        <w:t>e</w:t>
      </w:r>
      <w:r w:rsidRPr="008468ED">
        <w:rPr>
          <w:rFonts w:ascii="Segoe UI" w:hAnsi="Segoe UI" w:cs="Segoe UI"/>
        </w:rPr>
        <w:t xml:space="preserve"> </w:t>
      </w:r>
      <w:r w:rsidR="00116D81">
        <w:rPr>
          <w:rFonts w:ascii="Segoe UI" w:hAnsi="Segoe UI" w:cs="Segoe UI"/>
        </w:rPr>
        <w:t xml:space="preserve">sparse networks </w:t>
      </w:r>
      <w:r w:rsidR="00DA4847">
        <w:rPr>
          <w:rFonts w:ascii="Segoe UI" w:hAnsi="Segoe UI" w:cs="Segoe UI"/>
        </w:rPr>
        <w:t xml:space="preserve">characterizing </w:t>
      </w:r>
      <w:r w:rsidR="00116D81">
        <w:rPr>
          <w:rFonts w:ascii="Segoe UI" w:hAnsi="Segoe UI" w:cs="Segoe UI"/>
        </w:rPr>
        <w:t xml:space="preserve">GG and WG </w:t>
      </w:r>
      <w:r w:rsidRPr="008468ED">
        <w:rPr>
          <w:rFonts w:ascii="Segoe UI" w:hAnsi="Segoe UI" w:cs="Segoe UI"/>
        </w:rPr>
        <w:t>markedly limits flexibility in applying other approaches in determining glacier-</w:t>
      </w:r>
      <w:r w:rsidR="008E1E59" w:rsidRPr="008468ED">
        <w:rPr>
          <w:rFonts w:ascii="Segoe UI" w:hAnsi="Segoe UI" w:cs="Segoe UI"/>
        </w:rPr>
        <w:t xml:space="preserve">wide mass balance.  </w:t>
      </w:r>
      <w:r w:rsidR="00CD3D5C" w:rsidRPr="008468ED">
        <w:rPr>
          <w:rFonts w:ascii="Segoe UI" w:hAnsi="Segoe UI" w:cs="Segoe UI"/>
        </w:rPr>
        <w:t>S</w:t>
      </w:r>
      <w:r w:rsidR="008E1E59" w:rsidRPr="008468ED">
        <w:rPr>
          <w:rFonts w:ascii="Segoe UI" w:hAnsi="Segoe UI" w:cs="Segoe UI"/>
        </w:rPr>
        <w:t xml:space="preserve">everal stakes were added to the GG and WG networks </w:t>
      </w:r>
      <w:r w:rsidR="00C629B1">
        <w:rPr>
          <w:rFonts w:ascii="Segoe UI" w:hAnsi="Segoe UI" w:cs="Segoe UI"/>
        </w:rPr>
        <w:t xml:space="preserve">beginning </w:t>
      </w:r>
      <w:r w:rsidR="008E1E59" w:rsidRPr="008468ED">
        <w:rPr>
          <w:rFonts w:ascii="Segoe UI" w:hAnsi="Segoe UI" w:cs="Segoe UI"/>
        </w:rPr>
        <w:t>in</w:t>
      </w:r>
      <w:r w:rsidR="00116D81">
        <w:rPr>
          <w:rFonts w:ascii="Segoe UI" w:hAnsi="Segoe UI" w:cs="Segoe UI"/>
        </w:rPr>
        <w:t xml:space="preserve"> </w:t>
      </w:r>
      <w:r w:rsidR="008E1E59" w:rsidRPr="008468ED">
        <w:rPr>
          <w:rFonts w:ascii="Segoe UI" w:hAnsi="Segoe UI" w:cs="Segoe UI"/>
        </w:rPr>
        <w:t xml:space="preserve">2010 to inform </w:t>
      </w:r>
      <w:r w:rsidR="00CD3D5C" w:rsidRPr="008468ED">
        <w:rPr>
          <w:rFonts w:ascii="Segoe UI" w:hAnsi="Segoe UI" w:cs="Segoe UI"/>
        </w:rPr>
        <w:t>spatial variability of mass balance</w:t>
      </w:r>
      <w:r w:rsidR="003F53F7">
        <w:rPr>
          <w:rFonts w:ascii="Segoe UI" w:hAnsi="Segoe UI" w:cs="Segoe UI"/>
        </w:rPr>
        <w:t>,</w:t>
      </w:r>
      <w:r w:rsidR="00CD3D5C" w:rsidRPr="008468ED">
        <w:rPr>
          <w:rFonts w:ascii="Segoe UI" w:hAnsi="Segoe UI" w:cs="Segoe UI"/>
        </w:rPr>
        <w:t xml:space="preserve"> and to </w:t>
      </w:r>
      <w:r w:rsidR="00116D81">
        <w:rPr>
          <w:rFonts w:ascii="Segoe UI" w:hAnsi="Segoe UI" w:cs="Segoe UI"/>
        </w:rPr>
        <w:t>better facilitate</w:t>
      </w:r>
      <w:r w:rsidR="00CD3D5C" w:rsidRPr="008468ED">
        <w:rPr>
          <w:rFonts w:ascii="Segoe UI" w:hAnsi="Segoe UI" w:cs="Segoe UI"/>
        </w:rPr>
        <w:t xml:space="preserve"> the profile method</w:t>
      </w:r>
      <w:r w:rsidR="008E1E59" w:rsidRPr="008468ED">
        <w:rPr>
          <w:rFonts w:ascii="Segoe UI" w:hAnsi="Segoe UI" w:cs="Segoe UI"/>
        </w:rPr>
        <w:t xml:space="preserve"> for these glaciers. We </w:t>
      </w:r>
      <w:r w:rsidR="00212BE4" w:rsidRPr="008468ED">
        <w:rPr>
          <w:rFonts w:ascii="Segoe UI" w:hAnsi="Segoe UI" w:cs="Segoe UI"/>
        </w:rPr>
        <w:t xml:space="preserve">used the expanded data sets to </w:t>
      </w:r>
      <w:r w:rsidR="008E1E59" w:rsidRPr="008468ED">
        <w:rPr>
          <w:rFonts w:ascii="Segoe UI" w:hAnsi="Segoe UI" w:cs="Segoe UI"/>
        </w:rPr>
        <w:t>explore</w:t>
      </w:r>
      <w:r w:rsidR="00A044C7">
        <w:rPr>
          <w:rFonts w:ascii="Segoe UI" w:hAnsi="Segoe UI" w:cs="Segoe UI"/>
        </w:rPr>
        <w:t xml:space="preserve"> several fitting approaches (</w:t>
      </w:r>
      <w:r w:rsidR="008E1E59" w:rsidRPr="008468ED">
        <w:rPr>
          <w:rFonts w:ascii="Segoe UI" w:hAnsi="Segoe UI" w:cs="Segoe UI"/>
        </w:rPr>
        <w:t xml:space="preserve">linear, piecewise-linear and kernel-smoothed </w:t>
      </w:r>
      <w:r w:rsidR="00AC324B" w:rsidRPr="008468ED">
        <w:rPr>
          <w:rFonts w:ascii="Segoe UI" w:hAnsi="Segoe UI" w:cs="Segoe UI"/>
          <w:noProof/>
        </w:rPr>
        <w:t>(Bowman and Azzalini, 1997)</w:t>
      </w:r>
      <w:r w:rsidR="00A044C7">
        <w:rPr>
          <w:rFonts w:ascii="Segoe UI" w:hAnsi="Segoe UI" w:cs="Segoe UI"/>
        </w:rPr>
        <w:t>)</w:t>
      </w:r>
      <w:r w:rsidR="008E1E59" w:rsidRPr="008468ED">
        <w:rPr>
          <w:rFonts w:ascii="Segoe UI" w:hAnsi="Segoe UI" w:cs="Segoe UI"/>
        </w:rPr>
        <w:t>,</w:t>
      </w:r>
      <w:r w:rsidR="00212BE4" w:rsidRPr="008468ED">
        <w:rPr>
          <w:rFonts w:ascii="Segoe UI" w:hAnsi="Segoe UI" w:cs="Segoe UI"/>
        </w:rPr>
        <w:t xml:space="preserve"> and applied these methods to the other glaciers as well</w:t>
      </w:r>
      <w:r w:rsidR="00116D81">
        <w:rPr>
          <w:rFonts w:ascii="Segoe UI" w:hAnsi="Segoe UI" w:cs="Segoe UI"/>
        </w:rPr>
        <w:t xml:space="preserve"> </w:t>
      </w:r>
      <w:r w:rsidR="00116D81" w:rsidRPr="008468ED">
        <w:rPr>
          <w:rFonts w:ascii="Segoe UI" w:hAnsi="Segoe UI" w:cs="Segoe UI"/>
        </w:rPr>
        <w:t>(</w:t>
      </w:r>
      <w:r w:rsidR="00116D81" w:rsidRPr="008468ED">
        <w:rPr>
          <w:rFonts w:ascii="Segoe UI" w:hAnsi="Segoe UI" w:cs="Segoe UI"/>
          <w:b/>
        </w:rPr>
        <w:t>Fig. S</w:t>
      </w:r>
      <w:r w:rsidR="00116D81">
        <w:rPr>
          <w:rFonts w:ascii="Segoe UI" w:hAnsi="Segoe UI" w:cs="Segoe UI"/>
          <w:b/>
        </w:rPr>
        <w:t>5</w:t>
      </w:r>
      <w:r w:rsidR="00116D81" w:rsidRPr="008468ED">
        <w:rPr>
          <w:rFonts w:ascii="Segoe UI" w:hAnsi="Segoe UI" w:cs="Segoe UI"/>
        </w:rPr>
        <w:t>)</w:t>
      </w:r>
      <w:r w:rsidR="00212BE4" w:rsidRPr="008468ED">
        <w:rPr>
          <w:rFonts w:ascii="Segoe UI" w:hAnsi="Segoe UI" w:cs="Segoe UI"/>
        </w:rPr>
        <w:t xml:space="preserve">. </w:t>
      </w:r>
      <w:r w:rsidR="00A044C7">
        <w:rPr>
          <w:rFonts w:ascii="Segoe UI" w:hAnsi="Segoe UI" w:cs="Segoe UI"/>
        </w:rPr>
        <w:t xml:space="preserve">We sought to increase </w:t>
      </w:r>
      <w:r w:rsidR="008E1E59" w:rsidRPr="008468ED">
        <w:rPr>
          <w:rFonts w:ascii="Segoe UI" w:hAnsi="Segoe UI" w:cs="Segoe UI"/>
        </w:rPr>
        <w:t xml:space="preserve">goodness of fit for seasonal and annual profiles, </w:t>
      </w:r>
      <w:r w:rsidR="00A044C7">
        <w:rPr>
          <w:rFonts w:ascii="Segoe UI" w:hAnsi="Segoe UI" w:cs="Segoe UI"/>
        </w:rPr>
        <w:t>without introducing</w:t>
      </w:r>
      <w:r w:rsidR="008E1E59" w:rsidRPr="008468ED">
        <w:rPr>
          <w:rFonts w:ascii="Segoe UI" w:hAnsi="Segoe UI" w:cs="Segoe UI"/>
        </w:rPr>
        <w:t xml:space="preserve"> additional bias</w:t>
      </w:r>
      <w:r w:rsidR="00A044C7">
        <w:rPr>
          <w:rFonts w:ascii="Segoe UI" w:hAnsi="Segoe UI" w:cs="Segoe UI"/>
        </w:rPr>
        <w:t>es</w:t>
      </w:r>
      <w:r w:rsidR="008E1E59" w:rsidRPr="008468ED">
        <w:rPr>
          <w:rFonts w:ascii="Segoe UI" w:hAnsi="Segoe UI" w:cs="Segoe UI"/>
        </w:rPr>
        <w:t xml:space="preserve"> with the method. Our analyses revealed that the kernel smoothing approach worked well with </w:t>
      </w:r>
      <w:r w:rsidR="00116D81">
        <w:rPr>
          <w:rFonts w:ascii="Segoe UI" w:hAnsi="Segoe UI" w:cs="Segoe UI"/>
        </w:rPr>
        <w:t>ample</w:t>
      </w:r>
      <w:r w:rsidR="008E1E59" w:rsidRPr="008468ED">
        <w:rPr>
          <w:rFonts w:ascii="Segoe UI" w:hAnsi="Segoe UI" w:cs="Segoe UI"/>
        </w:rPr>
        <w:t xml:space="preserve"> observations, but for </w:t>
      </w:r>
      <w:r w:rsidR="00212BE4" w:rsidRPr="008468ED">
        <w:rPr>
          <w:rFonts w:ascii="Segoe UI" w:hAnsi="Segoe UI" w:cs="Segoe UI"/>
        </w:rPr>
        <w:t>most</w:t>
      </w:r>
      <w:r w:rsidR="008E1E59" w:rsidRPr="008468ED">
        <w:rPr>
          <w:rFonts w:ascii="Segoe UI" w:hAnsi="Segoe UI" w:cs="Segoe UI"/>
        </w:rPr>
        <w:t xml:space="preserve"> </w:t>
      </w:r>
      <w:r w:rsidR="004C4E1F">
        <w:rPr>
          <w:rFonts w:ascii="Segoe UI" w:hAnsi="Segoe UI" w:cs="Segoe UI"/>
        </w:rPr>
        <w:t xml:space="preserve">of the benchmark </w:t>
      </w:r>
      <w:r w:rsidR="008E1E59" w:rsidRPr="008468ED">
        <w:rPr>
          <w:rFonts w:ascii="Segoe UI" w:hAnsi="Segoe UI" w:cs="Segoe UI"/>
        </w:rPr>
        <w:t>glaciers</w:t>
      </w:r>
      <w:r w:rsidR="00212BE4" w:rsidRPr="008468ED">
        <w:rPr>
          <w:rFonts w:ascii="Segoe UI" w:hAnsi="Segoe UI" w:cs="Segoe UI"/>
        </w:rPr>
        <w:t xml:space="preserve"> and most years</w:t>
      </w:r>
      <w:r w:rsidR="008E1E59" w:rsidRPr="008468ED">
        <w:rPr>
          <w:rFonts w:ascii="Segoe UI" w:hAnsi="Segoe UI" w:cs="Segoe UI"/>
        </w:rPr>
        <w:t>, data was overly sparse</w:t>
      </w:r>
      <w:r w:rsidR="00212BE4" w:rsidRPr="008468ED">
        <w:rPr>
          <w:rFonts w:ascii="Segoe UI" w:hAnsi="Segoe UI" w:cs="Segoe UI"/>
        </w:rPr>
        <w:t xml:space="preserve"> for this method</w:t>
      </w:r>
      <w:r w:rsidR="008E1E59" w:rsidRPr="008468ED">
        <w:rPr>
          <w:rFonts w:ascii="Segoe UI" w:hAnsi="Segoe UI" w:cs="Segoe UI"/>
        </w:rPr>
        <w:t xml:space="preserve">. </w:t>
      </w:r>
      <w:r w:rsidR="00116D81">
        <w:rPr>
          <w:rFonts w:ascii="Segoe UI" w:hAnsi="Segoe UI" w:cs="Segoe UI"/>
        </w:rPr>
        <w:t xml:space="preserve">Profiles are poorly constrained above the </w:t>
      </w:r>
      <w:r w:rsidR="00A044C7">
        <w:rPr>
          <w:rFonts w:ascii="Segoe UI" w:hAnsi="Segoe UI" w:cs="Segoe UI"/>
        </w:rPr>
        <w:t xml:space="preserve">highest-elevation </w:t>
      </w:r>
      <w:r w:rsidR="00116D81">
        <w:rPr>
          <w:rFonts w:ascii="Segoe UI" w:hAnsi="Segoe UI" w:cs="Segoe UI"/>
        </w:rPr>
        <w:t>index-sites, which are admittedly low on GG and WG (</w:t>
      </w:r>
      <w:r w:rsidR="00116D81" w:rsidRPr="00116D81">
        <w:rPr>
          <w:rFonts w:ascii="Segoe UI" w:hAnsi="Segoe UI" w:cs="Segoe UI"/>
          <w:b/>
        </w:rPr>
        <w:t>Fig</w:t>
      </w:r>
      <w:r w:rsidR="00116D81">
        <w:rPr>
          <w:rFonts w:ascii="Segoe UI" w:hAnsi="Segoe UI" w:cs="Segoe UI"/>
          <w:b/>
        </w:rPr>
        <w:t>.</w:t>
      </w:r>
      <w:r w:rsidR="00116D81" w:rsidRPr="00116D81">
        <w:rPr>
          <w:rFonts w:ascii="Segoe UI" w:hAnsi="Segoe UI" w:cs="Segoe UI"/>
          <w:b/>
        </w:rPr>
        <w:t xml:space="preserve"> S4</w:t>
      </w:r>
      <w:r w:rsidR="00116D81">
        <w:rPr>
          <w:rFonts w:ascii="Segoe UI" w:hAnsi="Segoe UI" w:cs="Segoe UI"/>
        </w:rPr>
        <w:t>, site c)</w:t>
      </w:r>
      <w:r w:rsidR="007451D5">
        <w:rPr>
          <w:rFonts w:ascii="Segoe UI" w:hAnsi="Segoe UI" w:cs="Segoe UI"/>
        </w:rPr>
        <w:t xml:space="preserve">. </w:t>
      </w:r>
      <w:r w:rsidR="00212BE4" w:rsidRPr="008468ED">
        <w:rPr>
          <w:rFonts w:ascii="Segoe UI" w:hAnsi="Segoe UI" w:cs="Segoe UI"/>
        </w:rPr>
        <w:t xml:space="preserve">We gained insight into seasonal and annual patterns of mass balance </w:t>
      </w:r>
      <w:r w:rsidR="007451D5">
        <w:rPr>
          <w:rFonts w:ascii="Segoe UI" w:hAnsi="Segoe UI" w:cs="Segoe UI"/>
        </w:rPr>
        <w:t xml:space="preserve">in the accumulation zone </w:t>
      </w:r>
      <w:r w:rsidR="00212BE4" w:rsidRPr="008468ED">
        <w:rPr>
          <w:rFonts w:ascii="Segoe UI" w:hAnsi="Segoe UI" w:cs="Segoe UI"/>
        </w:rPr>
        <w:t xml:space="preserve">from </w:t>
      </w:r>
      <w:r w:rsidR="00116D81">
        <w:rPr>
          <w:rFonts w:ascii="Segoe UI" w:hAnsi="Segoe UI" w:cs="Segoe UI"/>
        </w:rPr>
        <w:t>supplemental</w:t>
      </w:r>
      <w:r w:rsidR="00212BE4" w:rsidRPr="008468ED">
        <w:rPr>
          <w:rFonts w:ascii="Segoe UI" w:hAnsi="Segoe UI" w:cs="Segoe UI"/>
        </w:rPr>
        <w:t xml:space="preserve"> </w:t>
      </w:r>
      <w:r w:rsidR="007451D5">
        <w:rPr>
          <w:rFonts w:ascii="Segoe UI" w:hAnsi="Segoe UI" w:cs="Segoe UI"/>
        </w:rPr>
        <w:t xml:space="preserve">direct </w:t>
      </w:r>
      <w:r w:rsidR="00212BE4" w:rsidRPr="008468ED">
        <w:rPr>
          <w:rFonts w:ascii="Segoe UI" w:hAnsi="Segoe UI" w:cs="Segoe UI"/>
        </w:rPr>
        <w:t>and GPR observations</w:t>
      </w:r>
      <w:r w:rsidR="004C4E1F">
        <w:rPr>
          <w:rFonts w:ascii="Segoe UI" w:hAnsi="Segoe UI" w:cs="Segoe UI"/>
        </w:rPr>
        <w:t xml:space="preserve"> </w:t>
      </w:r>
      <w:r w:rsidR="004C4E1F">
        <w:rPr>
          <w:rFonts w:ascii="Segoe UI" w:hAnsi="Segoe UI" w:cs="Segoe UI"/>
          <w:noProof/>
        </w:rPr>
        <w:t>(McGrath and others, 2018)</w:t>
      </w:r>
      <w:r w:rsidR="007451D5">
        <w:rPr>
          <w:rFonts w:ascii="Segoe UI" w:hAnsi="Segoe UI" w:cs="Segoe UI"/>
        </w:rPr>
        <w:t>.</w:t>
      </w:r>
      <w:r w:rsidR="00212BE4" w:rsidRPr="008468ED">
        <w:rPr>
          <w:rFonts w:ascii="Segoe UI" w:hAnsi="Segoe UI" w:cs="Segoe UI"/>
        </w:rPr>
        <w:t xml:space="preserve"> </w:t>
      </w:r>
      <w:r w:rsidR="004C4E1F">
        <w:rPr>
          <w:rFonts w:ascii="Segoe UI" w:hAnsi="Segoe UI" w:cs="Segoe UI"/>
        </w:rPr>
        <w:t>As discussed in the main text, w</w:t>
      </w:r>
      <w:r w:rsidR="00212BE4" w:rsidRPr="008468ED">
        <w:rPr>
          <w:rFonts w:ascii="Segoe UI" w:hAnsi="Segoe UI" w:cs="Segoe UI"/>
        </w:rPr>
        <w:t xml:space="preserve">e opted to use </w:t>
      </w:r>
      <w:r w:rsidR="008E1E59" w:rsidRPr="008468ED">
        <w:rPr>
          <w:rFonts w:ascii="Segoe UI" w:hAnsi="Segoe UI" w:cs="Segoe UI"/>
        </w:rPr>
        <w:t xml:space="preserve">piece-wise linear </w:t>
      </w:r>
      <w:r w:rsidR="00212BE4" w:rsidRPr="008468ED">
        <w:rPr>
          <w:rFonts w:ascii="Segoe UI" w:hAnsi="Segoe UI" w:cs="Segoe UI"/>
        </w:rPr>
        <w:t xml:space="preserve">spline fits </w:t>
      </w:r>
      <w:r w:rsidR="008E1E59" w:rsidRPr="008468ED">
        <w:rPr>
          <w:rFonts w:ascii="Segoe UI" w:hAnsi="Segoe UI" w:cs="Segoe UI"/>
        </w:rPr>
        <w:t>(</w:t>
      </w:r>
      <w:r w:rsidR="00212BE4" w:rsidRPr="008468ED">
        <w:rPr>
          <w:rFonts w:ascii="Segoe UI" w:hAnsi="Segoe UI" w:cs="Segoe UI"/>
          <w:b/>
        </w:rPr>
        <w:t>Fig. S</w:t>
      </w:r>
      <w:r w:rsidR="000C2E5A" w:rsidRPr="008468ED">
        <w:rPr>
          <w:rFonts w:ascii="Segoe UI" w:hAnsi="Segoe UI" w:cs="Segoe UI"/>
          <w:b/>
        </w:rPr>
        <w:t>5</w:t>
      </w:r>
      <w:r w:rsidR="00212BE4" w:rsidRPr="008468ED">
        <w:rPr>
          <w:rFonts w:ascii="Segoe UI" w:hAnsi="Segoe UI" w:cs="Segoe UI"/>
        </w:rPr>
        <w:t xml:space="preserve">; </w:t>
      </w:r>
      <w:r w:rsidR="008E1E59" w:rsidRPr="008468ED">
        <w:rPr>
          <w:rFonts w:ascii="Segoe UI" w:hAnsi="Segoe UI" w:cs="Segoe UI"/>
        </w:rPr>
        <w:t xml:space="preserve">free-knot spline; </w:t>
      </w:r>
      <w:hyperlink r:id="rId11" w:history="1">
        <w:r w:rsidR="00B822E6" w:rsidRPr="008468ED">
          <w:rPr>
            <w:rFonts w:ascii="Segoe UI" w:hAnsi="Segoe UI" w:cs="Segoe UI"/>
            <w:color w:val="0000FF"/>
            <w:u w:val="single"/>
          </w:rPr>
          <w:t>https://www.mathworks.com/matlabcentral/fileexchange/13812-splinefit</w:t>
        </w:r>
      </w:hyperlink>
      <w:r w:rsidR="008E1E59" w:rsidRPr="008468ED">
        <w:rPr>
          <w:rFonts w:ascii="Segoe UI" w:hAnsi="Segoe UI" w:cs="Segoe UI"/>
        </w:rPr>
        <w:t>)</w:t>
      </w:r>
      <w:r w:rsidR="004C4E1F">
        <w:rPr>
          <w:rFonts w:ascii="Segoe UI" w:hAnsi="Segoe UI" w:cs="Segoe UI"/>
        </w:rPr>
        <w:t>.</w:t>
      </w:r>
      <w:r w:rsidR="008E1E59" w:rsidRPr="008468ED">
        <w:rPr>
          <w:rFonts w:ascii="Segoe UI" w:hAnsi="Segoe UI" w:cs="Segoe UI"/>
        </w:rPr>
        <w:t xml:space="preserve"> </w:t>
      </w:r>
    </w:p>
    <w:p w14:paraId="5A3B45C8" w14:textId="6E6DD4E1" w:rsidR="00994E72" w:rsidRPr="008468ED" w:rsidRDefault="00994E72" w:rsidP="00565DAC">
      <w:pPr>
        <w:spacing w:line="480" w:lineRule="auto"/>
        <w:rPr>
          <w:rFonts w:ascii="Segoe UI" w:hAnsi="Segoe UI" w:cs="Segoe UI"/>
        </w:rPr>
      </w:pPr>
    </w:p>
    <w:p w14:paraId="2EF10165" w14:textId="41D10CC1" w:rsidR="00994E72" w:rsidRPr="008468ED" w:rsidRDefault="001A512A" w:rsidP="00565DAC">
      <w:pPr>
        <w:spacing w:line="480" w:lineRule="auto"/>
        <w:rPr>
          <w:rFonts w:ascii="Segoe UI" w:hAnsi="Segoe UI" w:cs="Segoe UI"/>
        </w:rPr>
      </w:pPr>
      <w:r w:rsidRPr="008468ED">
        <w:rPr>
          <w:rFonts w:ascii="Segoe UI" w:hAnsi="Segoe UI" w:cs="Segoe UI"/>
          <w:noProof/>
        </w:rPr>
        <w:lastRenderedPageBreak/>
        <w:drawing>
          <wp:inline distT="0" distB="0" distL="0" distR="0" wp14:anchorId="445F8EFB" wp14:editId="0BE33117">
            <wp:extent cx="6454061" cy="19202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_profiles.jpg"/>
                    <pic:cNvPicPr/>
                  </pic:nvPicPr>
                  <pic:blipFill rotWithShape="1">
                    <a:blip r:embed="rId12" cstate="print">
                      <a:extLst>
                        <a:ext uri="{28A0092B-C50C-407E-A947-70E740481C1C}">
                          <a14:useLocalDpi xmlns:a14="http://schemas.microsoft.com/office/drawing/2010/main" val="0"/>
                        </a:ext>
                      </a:extLst>
                    </a:blip>
                    <a:srcRect l="3970"/>
                    <a:stretch/>
                  </pic:blipFill>
                  <pic:spPr bwMode="auto">
                    <a:xfrm>
                      <a:off x="0" y="0"/>
                      <a:ext cx="6454061" cy="1920240"/>
                    </a:xfrm>
                    <a:prstGeom prst="rect">
                      <a:avLst/>
                    </a:prstGeom>
                    <a:ln>
                      <a:noFill/>
                    </a:ln>
                    <a:extLst>
                      <a:ext uri="{53640926-AAD7-44D8-BBD7-CCE9431645EC}">
                        <a14:shadowObscured xmlns:a14="http://schemas.microsoft.com/office/drawing/2010/main"/>
                      </a:ext>
                    </a:extLst>
                  </pic:spPr>
                </pic:pic>
              </a:graphicData>
            </a:graphic>
          </wp:inline>
        </w:drawing>
      </w:r>
    </w:p>
    <w:p w14:paraId="6F9EF758" w14:textId="16C0FC4C" w:rsidR="00C96D65" w:rsidRPr="00690B6F" w:rsidRDefault="001A512A">
      <w:pPr>
        <w:rPr>
          <w:rFonts w:ascii="Segoe UI" w:hAnsi="Segoe UI" w:cs="Segoe UI"/>
          <w:sz w:val="22"/>
          <w:szCs w:val="22"/>
        </w:rPr>
      </w:pPr>
      <w:r w:rsidRPr="00690B6F">
        <w:rPr>
          <w:rFonts w:ascii="Segoe UI" w:hAnsi="Segoe UI" w:cs="Segoe UI"/>
          <w:b/>
          <w:sz w:val="22"/>
          <w:szCs w:val="22"/>
        </w:rPr>
        <w:t>Fig</w:t>
      </w:r>
      <w:r w:rsidR="000B794E" w:rsidRPr="00690B6F">
        <w:rPr>
          <w:rFonts w:ascii="Segoe UI" w:hAnsi="Segoe UI" w:cs="Segoe UI"/>
          <w:b/>
          <w:sz w:val="22"/>
          <w:szCs w:val="22"/>
        </w:rPr>
        <w:t>.</w:t>
      </w:r>
      <w:r w:rsidRPr="00690B6F">
        <w:rPr>
          <w:rFonts w:ascii="Segoe UI" w:hAnsi="Segoe UI" w:cs="Segoe UI"/>
          <w:b/>
          <w:sz w:val="22"/>
          <w:szCs w:val="22"/>
        </w:rPr>
        <w:t xml:space="preserve"> S</w:t>
      </w:r>
      <w:r w:rsidR="00116D81" w:rsidRPr="00690B6F">
        <w:rPr>
          <w:rFonts w:ascii="Segoe UI" w:hAnsi="Segoe UI" w:cs="Segoe UI"/>
          <w:b/>
          <w:sz w:val="22"/>
          <w:szCs w:val="22"/>
        </w:rPr>
        <w:t>5</w:t>
      </w:r>
      <w:r w:rsidRPr="00690B6F">
        <w:rPr>
          <w:rFonts w:ascii="Segoe UI" w:hAnsi="Segoe UI" w:cs="Segoe UI"/>
          <w:b/>
          <w:sz w:val="22"/>
          <w:szCs w:val="22"/>
        </w:rPr>
        <w:t>.</w:t>
      </w:r>
      <w:r w:rsidRPr="00690B6F">
        <w:rPr>
          <w:rFonts w:ascii="Segoe UI" w:hAnsi="Segoe UI" w:cs="Segoe UI"/>
          <w:sz w:val="22"/>
          <w:szCs w:val="22"/>
        </w:rPr>
        <w:t xml:space="preserve"> Example of balance profile fitting from Wolverine Glacier 2016.</w:t>
      </w:r>
      <w:r w:rsidR="001802C8" w:rsidRPr="00690B6F">
        <w:rPr>
          <w:rFonts w:ascii="Segoe UI" w:hAnsi="Segoe UI" w:cs="Segoe UI"/>
          <w:sz w:val="22"/>
          <w:szCs w:val="22"/>
        </w:rPr>
        <w:t xml:space="preserve"> (a) winter balance; (b) summer balance; (c) annual balance.</w:t>
      </w:r>
      <w:r w:rsidRPr="00690B6F">
        <w:rPr>
          <w:rFonts w:ascii="Segoe UI" w:hAnsi="Segoe UI" w:cs="Segoe UI"/>
          <w:sz w:val="22"/>
          <w:szCs w:val="22"/>
        </w:rPr>
        <w:t xml:space="preserve"> Long term index sites are boxed in red. The linear profile is displayed as a </w:t>
      </w:r>
      <w:r w:rsidR="00B97F56" w:rsidRPr="00690B6F">
        <w:rPr>
          <w:rFonts w:ascii="Segoe UI" w:hAnsi="Segoe UI" w:cs="Segoe UI"/>
          <w:sz w:val="22"/>
          <w:szCs w:val="22"/>
        </w:rPr>
        <w:t>black</w:t>
      </w:r>
      <w:r w:rsidRPr="00690B6F">
        <w:rPr>
          <w:rFonts w:ascii="Segoe UI" w:hAnsi="Segoe UI" w:cs="Segoe UI"/>
          <w:sz w:val="22"/>
          <w:szCs w:val="22"/>
        </w:rPr>
        <w:t xml:space="preserve"> line, the piecewise-spline in red and the kernel</w:t>
      </w:r>
      <w:r w:rsidR="007B1AAC" w:rsidRPr="00690B6F">
        <w:rPr>
          <w:rFonts w:ascii="Segoe UI" w:hAnsi="Segoe UI" w:cs="Segoe UI"/>
          <w:sz w:val="22"/>
          <w:szCs w:val="22"/>
        </w:rPr>
        <w:t>-</w:t>
      </w:r>
      <w:r w:rsidRPr="00690B6F">
        <w:rPr>
          <w:rFonts w:ascii="Segoe UI" w:hAnsi="Segoe UI" w:cs="Segoe UI"/>
          <w:sz w:val="22"/>
          <w:szCs w:val="22"/>
        </w:rPr>
        <w:t xml:space="preserve">smoothed profile in blue. </w:t>
      </w:r>
      <w:r w:rsidR="00E16EE3" w:rsidRPr="00690B6F">
        <w:rPr>
          <w:rFonts w:ascii="Segoe UI" w:hAnsi="Segoe UI" w:cs="Segoe UI"/>
          <w:sz w:val="22"/>
          <w:szCs w:val="22"/>
        </w:rPr>
        <w:t>In (b)</w:t>
      </w:r>
      <w:r w:rsidR="00D83CCA" w:rsidRPr="00690B6F">
        <w:rPr>
          <w:rFonts w:ascii="Segoe UI" w:hAnsi="Segoe UI" w:cs="Segoe UI"/>
          <w:sz w:val="22"/>
          <w:szCs w:val="22"/>
        </w:rPr>
        <w:t>,</w:t>
      </w:r>
      <w:r w:rsidR="00E16EE3" w:rsidRPr="00690B6F">
        <w:rPr>
          <w:rFonts w:ascii="Segoe UI" w:hAnsi="Segoe UI" w:cs="Segoe UI"/>
          <w:sz w:val="22"/>
          <w:szCs w:val="22"/>
        </w:rPr>
        <w:t xml:space="preserve"> stars mark stakes with 15 m elevation difference but </w:t>
      </w:r>
      <w:r w:rsidR="007B1AAC" w:rsidRPr="00690B6F">
        <w:rPr>
          <w:rFonts w:ascii="Segoe UI" w:hAnsi="Segoe UI" w:cs="Segoe UI"/>
          <w:sz w:val="22"/>
          <w:szCs w:val="22"/>
        </w:rPr>
        <w:t>3m difference in</w:t>
      </w:r>
      <w:r w:rsidR="00E16EE3" w:rsidRPr="00690B6F">
        <w:rPr>
          <w:rFonts w:ascii="Segoe UI" w:hAnsi="Segoe UI" w:cs="Segoe UI"/>
          <w:sz w:val="22"/>
          <w:szCs w:val="22"/>
        </w:rPr>
        <w:t xml:space="preserve"> balance rate</w:t>
      </w:r>
      <w:r w:rsidR="00FF5B60">
        <w:rPr>
          <w:rFonts w:ascii="Segoe UI" w:hAnsi="Segoe UI" w:cs="Segoe UI"/>
          <w:sz w:val="22"/>
          <w:szCs w:val="22"/>
        </w:rPr>
        <w:t xml:space="preserve"> (as discussed in main text)</w:t>
      </w:r>
      <w:r w:rsidR="00E16EE3" w:rsidRPr="00690B6F">
        <w:rPr>
          <w:rFonts w:ascii="Segoe UI" w:hAnsi="Segoe UI" w:cs="Segoe UI"/>
          <w:sz w:val="22"/>
          <w:szCs w:val="22"/>
        </w:rPr>
        <w:t xml:space="preserve">. </w:t>
      </w:r>
      <w:r w:rsidRPr="00690B6F">
        <w:rPr>
          <w:rFonts w:ascii="Segoe UI" w:hAnsi="Segoe UI" w:cs="Segoe UI"/>
          <w:sz w:val="22"/>
          <w:szCs w:val="22"/>
        </w:rPr>
        <w:t xml:space="preserve">Glacier hypsometry is </w:t>
      </w:r>
      <w:r w:rsidR="00FF5B60">
        <w:rPr>
          <w:rFonts w:ascii="Segoe UI" w:hAnsi="Segoe UI" w:cs="Segoe UI"/>
          <w:sz w:val="22"/>
          <w:szCs w:val="22"/>
        </w:rPr>
        <w:t>shown with</w:t>
      </w:r>
      <w:r w:rsidRPr="00690B6F">
        <w:rPr>
          <w:rFonts w:ascii="Segoe UI" w:hAnsi="Segoe UI" w:cs="Segoe UI"/>
          <w:sz w:val="22"/>
          <w:szCs w:val="22"/>
        </w:rPr>
        <w:t xml:space="preserve"> grey bars.</w:t>
      </w:r>
    </w:p>
    <w:p w14:paraId="5E144E85" w14:textId="0738B93D" w:rsidR="00D2216D" w:rsidRPr="008468ED" w:rsidRDefault="00D2216D">
      <w:pPr>
        <w:rPr>
          <w:rFonts w:ascii="Segoe UI" w:hAnsi="Segoe UI" w:cs="Segoe UI"/>
        </w:rPr>
      </w:pPr>
    </w:p>
    <w:p w14:paraId="26271AA6" w14:textId="48DE2968" w:rsidR="00D1201A" w:rsidRPr="008468ED" w:rsidRDefault="00D1201A">
      <w:pPr>
        <w:rPr>
          <w:rFonts w:ascii="Segoe UI" w:hAnsi="Segoe UI" w:cs="Segoe UI"/>
        </w:rPr>
      </w:pPr>
      <w:r w:rsidRPr="008468ED">
        <w:rPr>
          <w:rFonts w:ascii="Segoe UI" w:hAnsi="Segoe UI" w:cs="Segoe UI"/>
          <w:noProof/>
        </w:rPr>
        <w:drawing>
          <wp:inline distT="0" distB="0" distL="0" distR="0" wp14:anchorId="0DE768B4" wp14:editId="3C42BE60">
            <wp:extent cx="6858000" cy="19786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easProfiles.png"/>
                    <pic:cNvPicPr/>
                  </pic:nvPicPr>
                  <pic:blipFill rotWithShape="1">
                    <a:blip r:embed="rId13" cstate="print">
                      <a:extLst>
                        <a:ext uri="{28A0092B-C50C-407E-A947-70E740481C1C}">
                          <a14:useLocalDpi xmlns:a14="http://schemas.microsoft.com/office/drawing/2010/main" val="0"/>
                        </a:ext>
                      </a:extLst>
                    </a:blip>
                    <a:srcRect l="9365" r="5507"/>
                    <a:stretch/>
                  </pic:blipFill>
                  <pic:spPr bwMode="auto">
                    <a:xfrm>
                      <a:off x="0" y="0"/>
                      <a:ext cx="6858000" cy="1978600"/>
                    </a:xfrm>
                    <a:prstGeom prst="rect">
                      <a:avLst/>
                    </a:prstGeom>
                    <a:ln>
                      <a:noFill/>
                    </a:ln>
                    <a:extLst>
                      <a:ext uri="{53640926-AAD7-44D8-BBD7-CCE9431645EC}">
                        <a14:shadowObscured xmlns:a14="http://schemas.microsoft.com/office/drawing/2010/main"/>
                      </a:ext>
                    </a:extLst>
                  </pic:spPr>
                </pic:pic>
              </a:graphicData>
            </a:graphic>
          </wp:inline>
        </w:drawing>
      </w:r>
    </w:p>
    <w:p w14:paraId="65F29F7F" w14:textId="7B98B70D" w:rsidR="00D2216D" w:rsidRPr="00690B6F" w:rsidRDefault="00D2216D">
      <w:pPr>
        <w:rPr>
          <w:rFonts w:ascii="Segoe UI" w:hAnsi="Segoe UI" w:cs="Segoe UI"/>
          <w:sz w:val="22"/>
          <w:szCs w:val="22"/>
        </w:rPr>
      </w:pPr>
      <w:r w:rsidRPr="00690B6F">
        <w:rPr>
          <w:rFonts w:ascii="Segoe UI" w:hAnsi="Segoe UI" w:cs="Segoe UI"/>
          <w:b/>
          <w:sz w:val="22"/>
          <w:szCs w:val="22"/>
        </w:rPr>
        <w:t>Fig</w:t>
      </w:r>
      <w:r w:rsidR="00811AF7" w:rsidRPr="00690B6F">
        <w:rPr>
          <w:rFonts w:ascii="Segoe UI" w:hAnsi="Segoe UI" w:cs="Segoe UI"/>
          <w:b/>
          <w:sz w:val="22"/>
          <w:szCs w:val="22"/>
        </w:rPr>
        <w:t>.</w:t>
      </w:r>
      <w:r w:rsidRPr="00690B6F">
        <w:rPr>
          <w:rFonts w:ascii="Segoe UI" w:hAnsi="Segoe UI" w:cs="Segoe UI"/>
          <w:b/>
          <w:sz w:val="22"/>
          <w:szCs w:val="22"/>
        </w:rPr>
        <w:t xml:space="preserve"> S</w:t>
      </w:r>
      <w:r w:rsidR="007451D5" w:rsidRPr="00690B6F">
        <w:rPr>
          <w:rFonts w:ascii="Segoe UI" w:hAnsi="Segoe UI" w:cs="Segoe UI"/>
          <w:b/>
          <w:sz w:val="22"/>
          <w:szCs w:val="22"/>
        </w:rPr>
        <w:t>6</w:t>
      </w:r>
      <w:r w:rsidRPr="00690B6F">
        <w:rPr>
          <w:rFonts w:ascii="Segoe UI" w:hAnsi="Segoe UI" w:cs="Segoe UI"/>
          <w:sz w:val="22"/>
          <w:szCs w:val="22"/>
        </w:rPr>
        <w:t xml:space="preserve">. </w:t>
      </w:r>
      <w:r w:rsidR="001802C8" w:rsidRPr="00690B6F">
        <w:rPr>
          <w:rFonts w:ascii="Segoe UI" w:hAnsi="Segoe UI" w:cs="Segoe UI"/>
          <w:sz w:val="22"/>
          <w:szCs w:val="22"/>
        </w:rPr>
        <w:t>Average s</w:t>
      </w:r>
      <w:r w:rsidRPr="00690B6F">
        <w:rPr>
          <w:rFonts w:ascii="Segoe UI" w:hAnsi="Segoe UI" w:cs="Segoe UI"/>
          <w:sz w:val="22"/>
          <w:szCs w:val="22"/>
        </w:rPr>
        <w:t>easonal mass balance profiles using piece-wise linear</w:t>
      </w:r>
      <w:r w:rsidR="001802C8" w:rsidRPr="00690B6F">
        <w:rPr>
          <w:rFonts w:ascii="Segoe UI" w:hAnsi="Segoe UI" w:cs="Segoe UI"/>
          <w:sz w:val="22"/>
          <w:szCs w:val="22"/>
        </w:rPr>
        <w:t>,</w:t>
      </w:r>
      <w:r w:rsidRPr="00690B6F">
        <w:rPr>
          <w:rFonts w:ascii="Segoe UI" w:hAnsi="Segoe UI" w:cs="Segoe UI"/>
          <w:sz w:val="22"/>
          <w:szCs w:val="22"/>
        </w:rPr>
        <w:t xml:space="preserve"> single-breakpoint fits to all available point</w:t>
      </w:r>
      <w:r w:rsidR="001802C8" w:rsidRPr="00690B6F">
        <w:rPr>
          <w:rFonts w:ascii="Segoe UI" w:hAnsi="Segoe UI" w:cs="Segoe UI"/>
          <w:sz w:val="22"/>
          <w:szCs w:val="22"/>
        </w:rPr>
        <w:t>-</w:t>
      </w:r>
      <w:r w:rsidRPr="00690B6F">
        <w:rPr>
          <w:rFonts w:ascii="Segoe UI" w:hAnsi="Segoe UI" w:cs="Segoe UI"/>
          <w:sz w:val="22"/>
          <w:szCs w:val="22"/>
        </w:rPr>
        <w:t>balance data from each glacier</w:t>
      </w:r>
      <w:r w:rsidR="006A57AD" w:rsidRPr="00690B6F">
        <w:rPr>
          <w:rFonts w:ascii="Segoe UI" w:hAnsi="Segoe UI" w:cs="Segoe UI"/>
          <w:sz w:val="22"/>
          <w:szCs w:val="22"/>
        </w:rPr>
        <w:t>.</w:t>
      </w:r>
      <w:r w:rsidRPr="00690B6F">
        <w:rPr>
          <w:rFonts w:ascii="Segoe UI" w:hAnsi="Segoe UI" w:cs="Segoe UI"/>
          <w:sz w:val="22"/>
          <w:szCs w:val="22"/>
        </w:rPr>
        <w:t xml:space="preserve"> </w:t>
      </w:r>
      <w:r w:rsidR="00094E12" w:rsidRPr="00690B6F">
        <w:rPr>
          <w:rFonts w:ascii="Segoe UI" w:hAnsi="Segoe UI" w:cs="Segoe UI"/>
          <w:sz w:val="22"/>
          <w:szCs w:val="22"/>
        </w:rPr>
        <w:t>(a, e)</w:t>
      </w:r>
      <w:r w:rsidR="00690B6F">
        <w:rPr>
          <w:rFonts w:ascii="Segoe UI" w:hAnsi="Segoe UI" w:cs="Segoe UI"/>
          <w:sz w:val="22"/>
          <w:szCs w:val="22"/>
        </w:rPr>
        <w:t xml:space="preserve"> </w:t>
      </w:r>
      <w:r w:rsidRPr="00690B6F">
        <w:rPr>
          <w:rFonts w:ascii="Segoe UI" w:hAnsi="Segoe UI" w:cs="Segoe UI"/>
          <w:sz w:val="22"/>
          <w:szCs w:val="22"/>
        </w:rPr>
        <w:t xml:space="preserve">Gulkana, </w:t>
      </w:r>
      <w:r w:rsidR="00094E12" w:rsidRPr="00690B6F">
        <w:rPr>
          <w:rFonts w:ascii="Segoe UI" w:hAnsi="Segoe UI" w:cs="Segoe UI"/>
          <w:sz w:val="22"/>
          <w:szCs w:val="22"/>
        </w:rPr>
        <w:t xml:space="preserve">(b, f) </w:t>
      </w:r>
      <w:r w:rsidRPr="00690B6F">
        <w:rPr>
          <w:rFonts w:ascii="Segoe UI" w:hAnsi="Segoe UI" w:cs="Segoe UI"/>
          <w:sz w:val="22"/>
          <w:szCs w:val="22"/>
        </w:rPr>
        <w:t xml:space="preserve">Wolverine, </w:t>
      </w:r>
      <w:r w:rsidR="00094E12" w:rsidRPr="00690B6F">
        <w:rPr>
          <w:rFonts w:ascii="Segoe UI" w:hAnsi="Segoe UI" w:cs="Segoe UI"/>
          <w:sz w:val="22"/>
          <w:szCs w:val="22"/>
        </w:rPr>
        <w:t>(c, g)</w:t>
      </w:r>
      <w:r w:rsidR="00FF5B60">
        <w:rPr>
          <w:rFonts w:ascii="Segoe UI" w:hAnsi="Segoe UI" w:cs="Segoe UI"/>
          <w:sz w:val="22"/>
          <w:szCs w:val="22"/>
        </w:rPr>
        <w:t xml:space="preserve"> </w:t>
      </w:r>
      <w:r w:rsidRPr="00690B6F">
        <w:rPr>
          <w:rFonts w:ascii="Segoe UI" w:hAnsi="Segoe UI" w:cs="Segoe UI"/>
          <w:sz w:val="22"/>
          <w:szCs w:val="22"/>
        </w:rPr>
        <w:t>South Cascade and</w:t>
      </w:r>
      <w:r w:rsidR="00094E12" w:rsidRPr="00690B6F">
        <w:rPr>
          <w:rFonts w:ascii="Segoe UI" w:hAnsi="Segoe UI" w:cs="Segoe UI"/>
          <w:sz w:val="22"/>
          <w:szCs w:val="22"/>
        </w:rPr>
        <w:t xml:space="preserve"> (g, h)</w:t>
      </w:r>
      <w:r w:rsidRPr="00690B6F">
        <w:rPr>
          <w:rFonts w:ascii="Segoe UI" w:hAnsi="Segoe UI" w:cs="Segoe UI"/>
          <w:sz w:val="22"/>
          <w:szCs w:val="22"/>
        </w:rPr>
        <w:t xml:space="preserve"> Sperry glaciers. </w:t>
      </w:r>
      <w:r w:rsidR="00FF5B60">
        <w:rPr>
          <w:rFonts w:ascii="Segoe UI" w:hAnsi="Segoe UI" w:cs="Segoe UI"/>
          <w:sz w:val="22"/>
          <w:szCs w:val="22"/>
        </w:rPr>
        <w:t>Lemon Creek has only annual balance estimates.</w:t>
      </w:r>
      <w:r w:rsidRPr="00690B6F">
        <w:rPr>
          <w:rFonts w:ascii="Segoe UI" w:hAnsi="Segoe UI" w:cs="Segoe UI"/>
          <w:sz w:val="22"/>
          <w:szCs w:val="22"/>
        </w:rPr>
        <w:t xml:space="preserve"> </w:t>
      </w:r>
      <w:r w:rsidR="001802C8" w:rsidRPr="00690B6F">
        <w:rPr>
          <w:rFonts w:ascii="Segoe UI" w:hAnsi="Segoe UI" w:cs="Segoe UI"/>
          <w:sz w:val="22"/>
          <w:szCs w:val="22"/>
        </w:rPr>
        <w:t>The top row</w:t>
      </w:r>
      <w:r w:rsidR="00094E12" w:rsidRPr="00690B6F">
        <w:rPr>
          <w:rFonts w:ascii="Segoe UI" w:hAnsi="Segoe UI" w:cs="Segoe UI"/>
          <w:sz w:val="22"/>
          <w:szCs w:val="22"/>
        </w:rPr>
        <w:t xml:space="preserve"> (a–d)</w:t>
      </w:r>
      <w:r w:rsidR="001802C8" w:rsidRPr="00690B6F">
        <w:rPr>
          <w:rFonts w:ascii="Segoe UI" w:hAnsi="Segoe UI" w:cs="Segoe UI"/>
          <w:sz w:val="22"/>
          <w:szCs w:val="22"/>
        </w:rPr>
        <w:t xml:space="preserve"> shows winter balance, the bottom row </w:t>
      </w:r>
      <w:r w:rsidR="00094E12" w:rsidRPr="00690B6F">
        <w:rPr>
          <w:rFonts w:ascii="Segoe UI" w:hAnsi="Segoe UI" w:cs="Segoe UI"/>
          <w:sz w:val="22"/>
          <w:szCs w:val="22"/>
        </w:rPr>
        <w:t>(e–h)</w:t>
      </w:r>
      <w:r w:rsidR="007451D5" w:rsidRPr="00690B6F">
        <w:rPr>
          <w:rFonts w:ascii="Segoe UI" w:hAnsi="Segoe UI" w:cs="Segoe UI"/>
          <w:sz w:val="22"/>
          <w:szCs w:val="22"/>
        </w:rPr>
        <w:t xml:space="preserve"> </w:t>
      </w:r>
      <w:r w:rsidR="001802C8" w:rsidRPr="00690B6F">
        <w:rPr>
          <w:rFonts w:ascii="Segoe UI" w:hAnsi="Segoe UI" w:cs="Segoe UI"/>
          <w:sz w:val="22"/>
          <w:szCs w:val="22"/>
        </w:rPr>
        <w:t xml:space="preserve">shows summer balance. </w:t>
      </w:r>
      <w:r w:rsidR="00D1201A" w:rsidRPr="00690B6F">
        <w:rPr>
          <w:rFonts w:ascii="Segoe UI" w:hAnsi="Segoe UI" w:cs="Segoe UI"/>
          <w:sz w:val="22"/>
          <w:szCs w:val="22"/>
        </w:rPr>
        <w:t>Present-day a</w:t>
      </w:r>
      <w:r w:rsidRPr="00690B6F">
        <w:rPr>
          <w:rFonts w:ascii="Segoe UI" w:hAnsi="Segoe UI" w:cs="Segoe UI"/>
          <w:sz w:val="22"/>
          <w:szCs w:val="22"/>
        </w:rPr>
        <w:t>rea-</w:t>
      </w:r>
      <w:r w:rsidR="001802C8" w:rsidRPr="00690B6F">
        <w:rPr>
          <w:rFonts w:ascii="Segoe UI" w:hAnsi="Segoe UI" w:cs="Segoe UI"/>
          <w:sz w:val="22"/>
          <w:szCs w:val="22"/>
        </w:rPr>
        <w:t>a</w:t>
      </w:r>
      <w:r w:rsidRPr="00690B6F">
        <w:rPr>
          <w:rFonts w:ascii="Segoe UI" w:hAnsi="Segoe UI" w:cs="Segoe UI"/>
          <w:sz w:val="22"/>
          <w:szCs w:val="22"/>
        </w:rPr>
        <w:t xml:space="preserve">ltitude distributions are shown as bar plots below the profiles, emphasizing the relationship between glacier hypsometry and data collection.  </w:t>
      </w:r>
    </w:p>
    <w:p w14:paraId="21D5E7FA" w14:textId="479C5BDD" w:rsidR="00B822E6" w:rsidRPr="008468ED" w:rsidRDefault="00B822E6">
      <w:pPr>
        <w:rPr>
          <w:rFonts w:ascii="Segoe UI" w:hAnsi="Segoe UI" w:cs="Segoe UI"/>
        </w:rPr>
      </w:pPr>
    </w:p>
    <w:p w14:paraId="58DFAE28" w14:textId="70542338" w:rsidR="007451D5" w:rsidRDefault="007451D5" w:rsidP="007451D5">
      <w:pPr>
        <w:pBdr>
          <w:top w:val="nil"/>
          <w:left w:val="nil"/>
          <w:bottom w:val="nil"/>
          <w:right w:val="nil"/>
          <w:between w:val="nil"/>
        </w:pBdr>
        <w:spacing w:line="480" w:lineRule="auto"/>
        <w:rPr>
          <w:rFonts w:ascii="Segoe UI" w:hAnsi="Segoe UI" w:cs="Segoe UI"/>
          <w:b/>
        </w:rPr>
      </w:pPr>
      <w:r w:rsidRPr="00065739">
        <w:rPr>
          <w:rFonts w:ascii="Segoe UI" w:hAnsi="Segoe UI" w:cs="Segoe UI"/>
          <w:b/>
        </w:rPr>
        <w:t>S 4.</w:t>
      </w:r>
      <w:r>
        <w:rPr>
          <w:rFonts w:ascii="Segoe UI" w:hAnsi="Segoe UI" w:cs="Segoe UI"/>
          <w:b/>
        </w:rPr>
        <w:t>4</w:t>
      </w:r>
      <w:r w:rsidRPr="00065739">
        <w:rPr>
          <w:rFonts w:ascii="Segoe UI" w:hAnsi="Segoe UI" w:cs="Segoe UI"/>
          <w:b/>
        </w:rPr>
        <w:t xml:space="preserve"> Geodetic calibration coefficients</w:t>
      </w:r>
    </w:p>
    <w:p w14:paraId="5245E28D" w14:textId="48EF3E9F" w:rsidR="007451D5" w:rsidRPr="008468ED" w:rsidRDefault="007451D5" w:rsidP="007451D5">
      <w:pPr>
        <w:pBdr>
          <w:top w:val="nil"/>
          <w:left w:val="nil"/>
          <w:bottom w:val="nil"/>
          <w:right w:val="nil"/>
          <w:between w:val="nil"/>
        </w:pBdr>
        <w:spacing w:line="480" w:lineRule="auto"/>
        <w:rPr>
          <w:rFonts w:ascii="Segoe UI" w:hAnsi="Segoe UI" w:cs="Segoe UI"/>
        </w:rPr>
      </w:pPr>
      <w:r w:rsidRPr="008468ED">
        <w:rPr>
          <w:rFonts w:ascii="Segoe UI" w:hAnsi="Segoe UI" w:cs="Segoe UI"/>
        </w:rPr>
        <w:t xml:space="preserve">Our </w:t>
      </w:r>
      <w:r w:rsidR="004C2100">
        <w:rPr>
          <w:rFonts w:ascii="Segoe UI" w:hAnsi="Segoe UI" w:cs="Segoe UI"/>
        </w:rPr>
        <w:t xml:space="preserve">three </w:t>
      </w:r>
      <w:r w:rsidRPr="008468ED">
        <w:rPr>
          <w:rFonts w:ascii="Segoe UI" w:hAnsi="Segoe UI" w:cs="Segoe UI"/>
        </w:rPr>
        <w:t xml:space="preserve">geodetic calibration </w:t>
      </w:r>
      <w:r w:rsidR="004C2100">
        <w:rPr>
          <w:rFonts w:ascii="Segoe UI" w:hAnsi="Segoe UI" w:cs="Segoe UI"/>
        </w:rPr>
        <w:t xml:space="preserve">approaches are illustrated schematically in </w:t>
      </w:r>
      <w:r w:rsidR="004C2100" w:rsidRPr="004C2100">
        <w:rPr>
          <w:rFonts w:ascii="Segoe UI" w:hAnsi="Segoe UI" w:cs="Segoe UI"/>
          <w:b/>
        </w:rPr>
        <w:t>Figure S7</w:t>
      </w:r>
      <w:r w:rsidR="004C2100">
        <w:rPr>
          <w:rFonts w:ascii="Segoe UI" w:hAnsi="Segoe UI" w:cs="Segoe UI"/>
        </w:rPr>
        <w:t>. The breakpoint method</w:t>
      </w:r>
      <w:r w:rsidRPr="008468ED">
        <w:rPr>
          <w:rFonts w:ascii="Segoe UI" w:hAnsi="Segoe UI" w:cs="Segoe UI"/>
        </w:rPr>
        <w:t xml:space="preserve"> introduces small changes to recently published values </w:t>
      </w:r>
      <w:r w:rsidR="00690B6F" w:rsidRPr="00690B6F">
        <w:rPr>
          <w:rFonts w:ascii="Segoe UI" w:hAnsi="Segoe UI" w:cs="Segoe UI"/>
        </w:rPr>
        <w:t>(Pelto and others, 2013; O’Neel and others, 2014; Le Bris and Paul, 2015; WGMS and others, 2017; Clark and others, 2017; Florentine and others, 2018)</w:t>
      </w:r>
      <w:r w:rsidRPr="008468ED">
        <w:rPr>
          <w:rFonts w:ascii="Segoe UI" w:hAnsi="Segoe UI" w:cs="Segoe UI"/>
        </w:rPr>
        <w:t xml:space="preserve">. Even without further method development, we expect continued time series evolution as additional geodetic </w:t>
      </w:r>
      <w:r w:rsidRPr="008468ED">
        <w:rPr>
          <w:rFonts w:ascii="Segoe UI" w:hAnsi="Segoe UI" w:cs="Segoe UI"/>
        </w:rPr>
        <w:lastRenderedPageBreak/>
        <w:t xml:space="preserve">(impacting the current epoch of </w:t>
      </w:r>
      <w:r>
        <w:rPr>
          <w:rFonts w:ascii="Segoe UI" w:hAnsi="Segoe UI" w:cs="Segoe UI"/>
        </w:rPr>
        <w:t>the breakpoint</w:t>
      </w:r>
      <w:r w:rsidRPr="008468ED">
        <w:rPr>
          <w:rFonts w:ascii="Segoe UI" w:hAnsi="Segoe UI" w:cs="Segoe UI"/>
        </w:rPr>
        <w:t xml:space="preserve"> calibration) and weather (refined degree-day calibrations) data continue to accumulate. These changes should be small (on the order of 0.1 m w.e. a</w:t>
      </w:r>
      <w:r w:rsidRPr="008468ED">
        <w:rPr>
          <w:rFonts w:ascii="Segoe UI" w:hAnsi="Segoe UI" w:cs="Segoe UI"/>
          <w:vertAlign w:val="superscript"/>
        </w:rPr>
        <w:t>−1</w:t>
      </w:r>
      <w:r w:rsidRPr="008468ED">
        <w:rPr>
          <w:rFonts w:ascii="Segoe UI" w:hAnsi="Segoe UI" w:cs="Segoe UI"/>
        </w:rPr>
        <w:t>), and will not significantly influence interpretations of the records.</w:t>
      </w:r>
      <w:r w:rsidR="004C2100">
        <w:rPr>
          <w:rFonts w:ascii="Segoe UI" w:hAnsi="Segoe UI" w:cs="Segoe UI"/>
        </w:rPr>
        <w:t xml:space="preserve"> </w:t>
      </w:r>
      <w:r w:rsidR="004C2100" w:rsidRPr="004C2100">
        <w:rPr>
          <w:rFonts w:ascii="Segoe UI" w:hAnsi="Segoe UI" w:cs="Segoe UI"/>
          <w:b/>
        </w:rPr>
        <w:t>Table S</w:t>
      </w:r>
      <w:r w:rsidR="00690B6F">
        <w:rPr>
          <w:rFonts w:ascii="Segoe UI" w:hAnsi="Segoe UI" w:cs="Segoe UI"/>
          <w:b/>
        </w:rPr>
        <w:t>9</w:t>
      </w:r>
      <w:r w:rsidR="004C2100">
        <w:rPr>
          <w:rFonts w:ascii="Segoe UI" w:hAnsi="Segoe UI" w:cs="Segoe UI"/>
        </w:rPr>
        <w:t xml:space="preserve"> provides breakpoint geodetic calibration intervals and values.</w:t>
      </w:r>
    </w:p>
    <w:p w14:paraId="66D816F9" w14:textId="77777777" w:rsidR="007451D5" w:rsidRDefault="007451D5" w:rsidP="007451D5">
      <w:pPr>
        <w:pBdr>
          <w:top w:val="nil"/>
          <w:left w:val="nil"/>
          <w:bottom w:val="nil"/>
          <w:right w:val="nil"/>
          <w:between w:val="nil"/>
        </w:pBdr>
        <w:spacing w:line="480" w:lineRule="auto"/>
        <w:rPr>
          <w:rFonts w:ascii="Segoe UI" w:hAnsi="Segoe UI" w:cs="Segoe UI"/>
          <w:b/>
        </w:rPr>
      </w:pPr>
    </w:p>
    <w:p w14:paraId="18290827" w14:textId="0A808D61" w:rsidR="007451D5" w:rsidRDefault="00114F58" w:rsidP="007451D5">
      <w:pPr>
        <w:rPr>
          <w:rFonts w:ascii="Segoe UI" w:hAnsi="Segoe UI" w:cs="Segoe UI"/>
          <w:b/>
        </w:rPr>
      </w:pPr>
      <w:r>
        <w:rPr>
          <w:noProof/>
        </w:rPr>
        <w:drawing>
          <wp:inline distT="0" distB="0" distL="0" distR="0" wp14:anchorId="490811A9" wp14:editId="537B1AD9">
            <wp:extent cx="3200400" cy="3514333"/>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00400" cy="3514333"/>
                    </a:xfrm>
                    <a:prstGeom prst="rect">
                      <a:avLst/>
                    </a:prstGeom>
                    <a:noFill/>
                    <a:ln>
                      <a:noFill/>
                    </a:ln>
                    <a:extLst>
                      <a:ext uri="{53640926-AAD7-44D8-BBD7-CCE9431645EC}">
                        <a14:shadowObscured xmlns:a14="http://schemas.microsoft.com/office/drawing/2010/main"/>
                      </a:ext>
                    </a:extLst>
                  </pic:spPr>
                </pic:pic>
              </a:graphicData>
            </a:graphic>
          </wp:inline>
        </w:drawing>
      </w:r>
    </w:p>
    <w:p w14:paraId="792A8EEA" w14:textId="77777777" w:rsidR="007451D5" w:rsidRDefault="007451D5" w:rsidP="007451D5">
      <w:pPr>
        <w:rPr>
          <w:rFonts w:ascii="Segoe UI" w:hAnsi="Segoe UI" w:cs="Segoe UI"/>
          <w:b/>
        </w:rPr>
      </w:pPr>
    </w:p>
    <w:p w14:paraId="70B9A389" w14:textId="23821603" w:rsidR="007451D5" w:rsidRPr="00690B6F" w:rsidRDefault="007451D5" w:rsidP="007451D5">
      <w:pPr>
        <w:rPr>
          <w:rFonts w:ascii="Segoe UI" w:hAnsi="Segoe UI" w:cs="Segoe UI"/>
          <w:sz w:val="22"/>
          <w:szCs w:val="22"/>
        </w:rPr>
      </w:pPr>
      <w:r w:rsidRPr="00690B6F">
        <w:rPr>
          <w:rFonts w:ascii="Segoe UI" w:hAnsi="Segoe UI" w:cs="Segoe UI"/>
          <w:b/>
          <w:sz w:val="22"/>
          <w:szCs w:val="22"/>
        </w:rPr>
        <w:t xml:space="preserve">Figure S7: </w:t>
      </w:r>
      <w:r w:rsidRPr="00690B6F">
        <w:rPr>
          <w:rFonts w:ascii="Segoe UI" w:hAnsi="Segoe UI" w:cs="Segoe UI"/>
          <w:sz w:val="22"/>
          <w:szCs w:val="22"/>
        </w:rPr>
        <w:t>Schematic of geodetic calibration methods.</w:t>
      </w:r>
      <w:r w:rsidR="00690B6F" w:rsidRPr="00690B6F">
        <w:rPr>
          <w:rFonts w:ascii="Segoe UI" w:hAnsi="Segoe UI" w:cs="Segoe UI"/>
          <w:sz w:val="22"/>
          <w:szCs w:val="22"/>
        </w:rPr>
        <w:t xml:space="preserve"> (a) uncalibrated direct glaciological solution and geodetic mass balance. (b) Three calibration approaches showing differences among them as indicated in the legend. </w:t>
      </w:r>
    </w:p>
    <w:p w14:paraId="2C03BD27" w14:textId="10DF33CE" w:rsidR="00D9617F" w:rsidRDefault="00D9617F" w:rsidP="007451D5">
      <w:pPr>
        <w:rPr>
          <w:rFonts w:ascii="Segoe UI" w:hAnsi="Segoe UI" w:cs="Segoe UI"/>
          <w:b/>
        </w:rPr>
      </w:pPr>
    </w:p>
    <w:p w14:paraId="31916053" w14:textId="17D39B91" w:rsidR="007451D5" w:rsidRPr="00690B6F" w:rsidRDefault="007451D5" w:rsidP="007451D5">
      <w:pPr>
        <w:rPr>
          <w:rFonts w:ascii="Segoe UI" w:hAnsi="Segoe UI" w:cs="Segoe UI"/>
          <w:sz w:val="22"/>
          <w:szCs w:val="22"/>
        </w:rPr>
      </w:pPr>
      <w:r w:rsidRPr="00690B6F">
        <w:rPr>
          <w:rFonts w:ascii="Segoe UI" w:hAnsi="Segoe UI" w:cs="Segoe UI"/>
          <w:b/>
          <w:sz w:val="22"/>
          <w:szCs w:val="22"/>
        </w:rPr>
        <w:t>Table S</w:t>
      </w:r>
      <w:r w:rsidR="004C2100" w:rsidRPr="00690B6F">
        <w:rPr>
          <w:rFonts w:ascii="Segoe UI" w:hAnsi="Segoe UI" w:cs="Segoe UI"/>
          <w:b/>
          <w:sz w:val="22"/>
          <w:szCs w:val="22"/>
        </w:rPr>
        <w:t>10</w:t>
      </w:r>
      <w:r w:rsidRPr="00690B6F">
        <w:rPr>
          <w:rFonts w:ascii="Segoe UI" w:hAnsi="Segoe UI" w:cs="Segoe UI"/>
          <w:sz w:val="22"/>
          <w:szCs w:val="22"/>
        </w:rPr>
        <w:t>.  Geodetic calibration intervals and values (m w.e.) for each glacier. The 1998-2000 LCG calibration value, marked with *, does not align with the geodetic calibration breakpoint (2000), but relates to splicing WGMS data (1953-1997) with the reanalysis results.</w:t>
      </w:r>
    </w:p>
    <w:p w14:paraId="31290EDE" w14:textId="77777777" w:rsidR="007451D5" w:rsidRPr="008468ED" w:rsidRDefault="007451D5" w:rsidP="007451D5">
      <w:pPr>
        <w:rPr>
          <w:rFonts w:ascii="Segoe UI" w:hAnsi="Segoe UI" w:cs="Segoe UI"/>
        </w:rPr>
      </w:pPr>
    </w:p>
    <w:tbl>
      <w:tblPr>
        <w:tblW w:w="0" w:type="auto"/>
        <w:tblInd w:w="100" w:type="dxa"/>
        <w:tblLook w:val="0600" w:firstRow="0" w:lastRow="0" w:firstColumn="0" w:lastColumn="0" w:noHBand="1" w:noVBand="1"/>
      </w:tblPr>
      <w:tblGrid>
        <w:gridCol w:w="1537"/>
        <w:gridCol w:w="2051"/>
        <w:gridCol w:w="3019"/>
      </w:tblGrid>
      <w:tr w:rsidR="007451D5" w:rsidRPr="00514F85" w14:paraId="02243D7E" w14:textId="77777777" w:rsidTr="00114F58">
        <w:tc>
          <w:tcPr>
            <w:tcW w:w="0" w:type="auto"/>
            <w:tcBorders>
              <w:top w:val="single" w:sz="4" w:space="0" w:color="auto"/>
              <w:bottom w:val="single" w:sz="4" w:space="0" w:color="auto"/>
            </w:tcBorders>
          </w:tcPr>
          <w:p w14:paraId="0F2C35C4"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Glacier</w:t>
            </w:r>
          </w:p>
        </w:tc>
        <w:tc>
          <w:tcPr>
            <w:tcW w:w="0" w:type="auto"/>
            <w:tcBorders>
              <w:top w:val="single" w:sz="4" w:space="0" w:color="auto"/>
              <w:bottom w:val="single" w:sz="4" w:space="0" w:color="auto"/>
            </w:tcBorders>
          </w:tcPr>
          <w:p w14:paraId="2E174EE3"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Calibration Interval</w:t>
            </w:r>
          </w:p>
        </w:tc>
        <w:tc>
          <w:tcPr>
            <w:tcW w:w="0" w:type="auto"/>
            <w:tcBorders>
              <w:top w:val="single" w:sz="4" w:space="0" w:color="auto"/>
              <w:bottom w:val="single" w:sz="4" w:space="0" w:color="auto"/>
            </w:tcBorders>
          </w:tcPr>
          <w:p w14:paraId="4F3A1429"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Calibration value (m w.e.</w:t>
            </w:r>
            <w:r>
              <w:rPr>
                <w:rFonts w:ascii="Segoe UI" w:hAnsi="Segoe UI" w:cs="Segoe UI"/>
                <w:sz w:val="22"/>
                <w:szCs w:val="22"/>
              </w:rPr>
              <w:t xml:space="preserve"> a</w:t>
            </w:r>
            <w:r w:rsidRPr="00C345B4">
              <w:rPr>
                <w:rFonts w:ascii="Segoe UI" w:hAnsi="Segoe UI" w:cs="Segoe UI"/>
                <w:sz w:val="22"/>
                <w:szCs w:val="22"/>
                <w:vertAlign w:val="superscript"/>
              </w:rPr>
              <w:t>-1</w:t>
            </w:r>
            <w:r w:rsidRPr="00514F85">
              <w:rPr>
                <w:rFonts w:ascii="Segoe UI" w:hAnsi="Segoe UI" w:cs="Segoe UI"/>
                <w:sz w:val="22"/>
                <w:szCs w:val="22"/>
              </w:rPr>
              <w:t xml:space="preserve">) </w:t>
            </w:r>
          </w:p>
        </w:tc>
      </w:tr>
      <w:tr w:rsidR="007451D5" w:rsidRPr="00514F85" w14:paraId="7FC002A5" w14:textId="77777777" w:rsidTr="00114F58">
        <w:tc>
          <w:tcPr>
            <w:tcW w:w="0" w:type="auto"/>
            <w:tcBorders>
              <w:top w:val="single" w:sz="4" w:space="0" w:color="auto"/>
            </w:tcBorders>
          </w:tcPr>
          <w:p w14:paraId="4357C106"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Gulkana</w:t>
            </w:r>
          </w:p>
        </w:tc>
        <w:tc>
          <w:tcPr>
            <w:tcW w:w="0" w:type="auto"/>
            <w:tcBorders>
              <w:top w:val="single" w:sz="4" w:space="0" w:color="auto"/>
            </w:tcBorders>
          </w:tcPr>
          <w:p w14:paraId="1894CA24"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1966–1979</w:t>
            </w:r>
          </w:p>
        </w:tc>
        <w:tc>
          <w:tcPr>
            <w:tcW w:w="0" w:type="auto"/>
            <w:tcBorders>
              <w:top w:val="single" w:sz="4" w:space="0" w:color="auto"/>
            </w:tcBorders>
          </w:tcPr>
          <w:p w14:paraId="1F1B9215" w14:textId="27A26A28"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1F1E83" w:rsidRPr="00514F85">
              <w:rPr>
                <w:rFonts w:ascii="Segoe UI" w:hAnsi="Segoe UI" w:cs="Segoe UI"/>
                <w:sz w:val="22"/>
                <w:szCs w:val="22"/>
              </w:rPr>
              <w:t>6</w:t>
            </w:r>
            <w:r w:rsidR="001F1E83">
              <w:rPr>
                <w:rFonts w:ascii="Segoe UI" w:hAnsi="Segoe UI" w:cs="Segoe UI"/>
                <w:sz w:val="22"/>
                <w:szCs w:val="22"/>
              </w:rPr>
              <w:t>6</w:t>
            </w:r>
          </w:p>
        </w:tc>
      </w:tr>
      <w:tr w:rsidR="007451D5" w:rsidRPr="00514F85" w14:paraId="6E052CFA" w14:textId="77777777" w:rsidTr="00114F58">
        <w:tc>
          <w:tcPr>
            <w:tcW w:w="0" w:type="auto"/>
          </w:tcPr>
          <w:p w14:paraId="04327E0A" w14:textId="77777777" w:rsidR="007451D5" w:rsidRPr="00514F85" w:rsidRDefault="007451D5" w:rsidP="00114F58">
            <w:pPr>
              <w:rPr>
                <w:rFonts w:ascii="Segoe UI" w:hAnsi="Segoe UI" w:cs="Segoe UI"/>
                <w:sz w:val="22"/>
                <w:szCs w:val="22"/>
              </w:rPr>
            </w:pPr>
          </w:p>
        </w:tc>
        <w:tc>
          <w:tcPr>
            <w:tcW w:w="0" w:type="auto"/>
          </w:tcPr>
          <w:p w14:paraId="2019F01F"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1980–2005</w:t>
            </w:r>
          </w:p>
        </w:tc>
        <w:tc>
          <w:tcPr>
            <w:tcW w:w="0" w:type="auto"/>
          </w:tcPr>
          <w:p w14:paraId="1E1D885D" w14:textId="77777777"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1.21</w:t>
            </w:r>
          </w:p>
        </w:tc>
      </w:tr>
      <w:tr w:rsidR="007451D5" w:rsidRPr="00514F85" w14:paraId="72950998" w14:textId="77777777" w:rsidTr="00114F58">
        <w:tc>
          <w:tcPr>
            <w:tcW w:w="0" w:type="auto"/>
          </w:tcPr>
          <w:p w14:paraId="579B60D0" w14:textId="77777777" w:rsidR="007451D5" w:rsidRPr="00514F85" w:rsidRDefault="007451D5" w:rsidP="00114F58">
            <w:pPr>
              <w:rPr>
                <w:rFonts w:ascii="Segoe UI" w:hAnsi="Segoe UI" w:cs="Segoe UI"/>
                <w:sz w:val="22"/>
                <w:szCs w:val="22"/>
              </w:rPr>
            </w:pPr>
          </w:p>
        </w:tc>
        <w:tc>
          <w:tcPr>
            <w:tcW w:w="0" w:type="auto"/>
          </w:tcPr>
          <w:p w14:paraId="7EDDFE46"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2006–2018</w:t>
            </w:r>
          </w:p>
        </w:tc>
        <w:tc>
          <w:tcPr>
            <w:tcW w:w="0" w:type="auto"/>
          </w:tcPr>
          <w:p w14:paraId="2570C728" w14:textId="1CCF44B8"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1F1E83">
              <w:rPr>
                <w:rFonts w:ascii="Segoe UI" w:hAnsi="Segoe UI" w:cs="Segoe UI"/>
                <w:sz w:val="22"/>
                <w:szCs w:val="22"/>
              </w:rPr>
              <w:t xml:space="preserve">49 </w:t>
            </w:r>
          </w:p>
        </w:tc>
      </w:tr>
      <w:tr w:rsidR="007451D5" w:rsidRPr="00514F85" w14:paraId="251CD541" w14:textId="77777777" w:rsidTr="00114F58">
        <w:tc>
          <w:tcPr>
            <w:tcW w:w="0" w:type="auto"/>
          </w:tcPr>
          <w:p w14:paraId="5A9DF1AC"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Wolverine</w:t>
            </w:r>
          </w:p>
        </w:tc>
        <w:tc>
          <w:tcPr>
            <w:tcW w:w="0" w:type="auto"/>
          </w:tcPr>
          <w:p w14:paraId="784D2B39"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1966–1979</w:t>
            </w:r>
          </w:p>
        </w:tc>
        <w:tc>
          <w:tcPr>
            <w:tcW w:w="0" w:type="auto"/>
          </w:tcPr>
          <w:p w14:paraId="43801E72" w14:textId="568C058F"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1F1E83">
              <w:rPr>
                <w:rFonts w:ascii="Segoe UI" w:hAnsi="Segoe UI" w:cs="Segoe UI"/>
                <w:sz w:val="22"/>
                <w:szCs w:val="22"/>
              </w:rPr>
              <w:t>50</w:t>
            </w:r>
          </w:p>
        </w:tc>
      </w:tr>
      <w:tr w:rsidR="007451D5" w:rsidRPr="00514F85" w14:paraId="674B8FC3" w14:textId="77777777" w:rsidTr="00114F58">
        <w:tc>
          <w:tcPr>
            <w:tcW w:w="0" w:type="auto"/>
          </w:tcPr>
          <w:p w14:paraId="5E2DF049" w14:textId="77777777" w:rsidR="007451D5" w:rsidRPr="00514F85" w:rsidRDefault="007451D5" w:rsidP="00114F58">
            <w:pPr>
              <w:rPr>
                <w:rFonts w:ascii="Segoe UI" w:hAnsi="Segoe UI" w:cs="Segoe UI"/>
                <w:sz w:val="22"/>
                <w:szCs w:val="22"/>
              </w:rPr>
            </w:pPr>
          </w:p>
        </w:tc>
        <w:tc>
          <w:tcPr>
            <w:tcW w:w="0" w:type="auto"/>
          </w:tcPr>
          <w:p w14:paraId="2367F9E9"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1980–2006</w:t>
            </w:r>
          </w:p>
        </w:tc>
        <w:tc>
          <w:tcPr>
            <w:tcW w:w="0" w:type="auto"/>
          </w:tcPr>
          <w:p w14:paraId="66EB2DDE" w14:textId="54BE1A10" w:rsidR="007451D5" w:rsidRPr="00514F85" w:rsidRDefault="007451D5" w:rsidP="00114F58">
            <w:pPr>
              <w:rPr>
                <w:rFonts w:ascii="Segoe UI" w:hAnsi="Segoe UI" w:cs="Segoe UI"/>
                <w:sz w:val="22"/>
                <w:szCs w:val="22"/>
              </w:rPr>
            </w:pPr>
            <w:r>
              <w:rPr>
                <w:rFonts w:ascii="Segoe UI" w:hAnsi="Segoe UI" w:cs="Segoe UI"/>
                <w:sz w:val="22"/>
                <w:szCs w:val="22"/>
              </w:rPr>
              <w:t>-</w:t>
            </w:r>
            <w:r w:rsidR="001F1E83">
              <w:rPr>
                <w:rFonts w:ascii="Segoe UI" w:hAnsi="Segoe UI" w:cs="Segoe UI"/>
                <w:sz w:val="22"/>
                <w:szCs w:val="22"/>
              </w:rPr>
              <w:t>0.98</w:t>
            </w:r>
            <w:r w:rsidRPr="00514F85">
              <w:rPr>
                <w:rFonts w:ascii="Segoe UI" w:hAnsi="Segoe UI" w:cs="Segoe UI"/>
                <w:sz w:val="22"/>
                <w:szCs w:val="22"/>
              </w:rPr>
              <w:t xml:space="preserve"> </w:t>
            </w:r>
          </w:p>
        </w:tc>
      </w:tr>
      <w:tr w:rsidR="007451D5" w:rsidRPr="00514F85" w14:paraId="1BB4BA4E" w14:textId="77777777" w:rsidTr="00114F58">
        <w:tc>
          <w:tcPr>
            <w:tcW w:w="0" w:type="auto"/>
          </w:tcPr>
          <w:p w14:paraId="58D71E2E" w14:textId="77777777" w:rsidR="007451D5" w:rsidRPr="00514F85" w:rsidRDefault="007451D5" w:rsidP="00114F58">
            <w:pPr>
              <w:rPr>
                <w:rFonts w:ascii="Segoe UI" w:hAnsi="Segoe UI" w:cs="Segoe UI"/>
                <w:sz w:val="22"/>
                <w:szCs w:val="22"/>
              </w:rPr>
            </w:pPr>
          </w:p>
        </w:tc>
        <w:tc>
          <w:tcPr>
            <w:tcW w:w="0" w:type="auto"/>
          </w:tcPr>
          <w:p w14:paraId="4FADAB98"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2006–2018</w:t>
            </w:r>
          </w:p>
        </w:tc>
        <w:tc>
          <w:tcPr>
            <w:tcW w:w="0" w:type="auto"/>
          </w:tcPr>
          <w:p w14:paraId="549CBABD" w14:textId="1BFAACDC"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1F1E83" w:rsidRPr="00514F85">
              <w:rPr>
                <w:rFonts w:ascii="Segoe UI" w:hAnsi="Segoe UI" w:cs="Segoe UI"/>
                <w:sz w:val="22"/>
                <w:szCs w:val="22"/>
              </w:rPr>
              <w:t>6</w:t>
            </w:r>
            <w:r w:rsidR="001F1E83">
              <w:rPr>
                <w:rFonts w:ascii="Segoe UI" w:hAnsi="Segoe UI" w:cs="Segoe UI"/>
                <w:sz w:val="22"/>
                <w:szCs w:val="22"/>
              </w:rPr>
              <w:t>9</w:t>
            </w:r>
          </w:p>
        </w:tc>
      </w:tr>
      <w:tr w:rsidR="007451D5" w:rsidRPr="00514F85" w14:paraId="145D1868" w14:textId="77777777" w:rsidTr="00114F58">
        <w:tc>
          <w:tcPr>
            <w:tcW w:w="0" w:type="auto"/>
          </w:tcPr>
          <w:p w14:paraId="7F5C0D69"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Lemon Creek</w:t>
            </w:r>
          </w:p>
        </w:tc>
        <w:tc>
          <w:tcPr>
            <w:tcW w:w="0" w:type="auto"/>
          </w:tcPr>
          <w:p w14:paraId="097B7580"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1953-1997</w:t>
            </w:r>
          </w:p>
        </w:tc>
        <w:tc>
          <w:tcPr>
            <w:tcW w:w="0" w:type="auto"/>
          </w:tcPr>
          <w:p w14:paraId="605768D2" w14:textId="34636E2B"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2C749A">
              <w:rPr>
                <w:rFonts w:ascii="Segoe UI" w:hAnsi="Segoe UI" w:cs="Segoe UI"/>
                <w:sz w:val="22"/>
                <w:szCs w:val="22"/>
              </w:rPr>
              <w:t>08</w:t>
            </w:r>
          </w:p>
        </w:tc>
      </w:tr>
      <w:tr w:rsidR="007451D5" w:rsidRPr="00514F85" w14:paraId="0A069128" w14:textId="77777777" w:rsidTr="00114F58">
        <w:tc>
          <w:tcPr>
            <w:tcW w:w="0" w:type="auto"/>
          </w:tcPr>
          <w:p w14:paraId="527E18A2" w14:textId="77777777" w:rsidR="007451D5" w:rsidRPr="00514F85" w:rsidRDefault="007451D5" w:rsidP="00114F58">
            <w:pPr>
              <w:rPr>
                <w:rFonts w:ascii="Segoe UI" w:hAnsi="Segoe UI" w:cs="Segoe UI"/>
                <w:sz w:val="22"/>
                <w:szCs w:val="22"/>
              </w:rPr>
            </w:pPr>
          </w:p>
        </w:tc>
        <w:tc>
          <w:tcPr>
            <w:tcW w:w="0" w:type="auto"/>
          </w:tcPr>
          <w:p w14:paraId="4A83EA4C"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1998-2000</w:t>
            </w:r>
            <w:r>
              <w:rPr>
                <w:rFonts w:ascii="Segoe UI" w:hAnsi="Segoe UI" w:cs="Segoe UI"/>
                <w:sz w:val="22"/>
                <w:szCs w:val="22"/>
              </w:rPr>
              <w:t>*</w:t>
            </w:r>
          </w:p>
        </w:tc>
        <w:tc>
          <w:tcPr>
            <w:tcW w:w="0" w:type="auto"/>
          </w:tcPr>
          <w:p w14:paraId="41C05195" w14:textId="01A35264" w:rsidR="007451D5" w:rsidRPr="00514F85" w:rsidRDefault="002C749A" w:rsidP="00114F58">
            <w:pPr>
              <w:rPr>
                <w:rFonts w:ascii="Segoe UI" w:hAnsi="Segoe UI" w:cs="Segoe UI"/>
                <w:sz w:val="22"/>
                <w:szCs w:val="22"/>
              </w:rPr>
            </w:pPr>
            <w:r>
              <w:rPr>
                <w:rFonts w:ascii="Segoe UI" w:hAnsi="Segoe UI" w:cs="Segoe UI"/>
                <w:sz w:val="22"/>
                <w:szCs w:val="22"/>
              </w:rPr>
              <w:t xml:space="preserve">  </w:t>
            </w:r>
            <w:r w:rsidR="007451D5" w:rsidRPr="00514F85">
              <w:rPr>
                <w:rFonts w:ascii="Segoe UI" w:hAnsi="Segoe UI" w:cs="Segoe UI"/>
                <w:sz w:val="22"/>
                <w:szCs w:val="22"/>
              </w:rPr>
              <w:t>0.</w:t>
            </w:r>
            <w:r w:rsidRPr="00514F85">
              <w:rPr>
                <w:rFonts w:ascii="Segoe UI" w:hAnsi="Segoe UI" w:cs="Segoe UI"/>
                <w:sz w:val="22"/>
                <w:szCs w:val="22"/>
              </w:rPr>
              <w:t>0</w:t>
            </w:r>
            <w:r>
              <w:rPr>
                <w:rFonts w:ascii="Segoe UI" w:hAnsi="Segoe UI" w:cs="Segoe UI"/>
                <w:sz w:val="22"/>
                <w:szCs w:val="22"/>
              </w:rPr>
              <w:t>0</w:t>
            </w:r>
          </w:p>
        </w:tc>
      </w:tr>
      <w:tr w:rsidR="007451D5" w:rsidRPr="00514F85" w14:paraId="2EC465D4" w14:textId="77777777" w:rsidTr="00114F58">
        <w:tc>
          <w:tcPr>
            <w:tcW w:w="0" w:type="auto"/>
          </w:tcPr>
          <w:p w14:paraId="38FB5EB5" w14:textId="77777777" w:rsidR="007451D5" w:rsidRPr="00514F85" w:rsidRDefault="007451D5" w:rsidP="00114F58">
            <w:pPr>
              <w:rPr>
                <w:rFonts w:ascii="Segoe UI" w:hAnsi="Segoe UI" w:cs="Segoe UI"/>
                <w:sz w:val="22"/>
                <w:szCs w:val="22"/>
              </w:rPr>
            </w:pPr>
          </w:p>
        </w:tc>
        <w:tc>
          <w:tcPr>
            <w:tcW w:w="0" w:type="auto"/>
          </w:tcPr>
          <w:p w14:paraId="1E6D21EB"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2001-2018</w:t>
            </w:r>
          </w:p>
        </w:tc>
        <w:tc>
          <w:tcPr>
            <w:tcW w:w="0" w:type="auto"/>
          </w:tcPr>
          <w:p w14:paraId="5BBAF7E1" w14:textId="466ED51D"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2C749A">
              <w:rPr>
                <w:rFonts w:ascii="Segoe UI" w:hAnsi="Segoe UI" w:cs="Segoe UI"/>
                <w:sz w:val="22"/>
                <w:szCs w:val="22"/>
              </w:rPr>
              <w:t>43</w:t>
            </w:r>
          </w:p>
        </w:tc>
      </w:tr>
      <w:tr w:rsidR="007451D5" w:rsidRPr="00514F85" w14:paraId="3FA1E2E1" w14:textId="77777777" w:rsidTr="00114F58">
        <w:tc>
          <w:tcPr>
            <w:tcW w:w="0" w:type="auto"/>
          </w:tcPr>
          <w:p w14:paraId="3F834FDB"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S. Cascade</w:t>
            </w:r>
          </w:p>
        </w:tc>
        <w:tc>
          <w:tcPr>
            <w:tcW w:w="0" w:type="auto"/>
          </w:tcPr>
          <w:p w14:paraId="2B9B563B"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1959–</w:t>
            </w:r>
            <w:r w:rsidRPr="00E53135">
              <w:rPr>
                <w:rFonts w:ascii="Segoe UI" w:hAnsi="Segoe UI" w:cs="Segoe UI"/>
                <w:sz w:val="22"/>
                <w:szCs w:val="22"/>
              </w:rPr>
              <w:t>1985</w:t>
            </w:r>
          </w:p>
        </w:tc>
        <w:tc>
          <w:tcPr>
            <w:tcW w:w="0" w:type="auto"/>
          </w:tcPr>
          <w:p w14:paraId="0147EED4" w14:textId="77777777"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 xml:space="preserve">0.03 </w:t>
            </w:r>
          </w:p>
        </w:tc>
      </w:tr>
      <w:tr w:rsidR="007451D5" w:rsidRPr="00514F85" w14:paraId="7DEF98CA" w14:textId="77777777" w:rsidTr="00114F58">
        <w:tc>
          <w:tcPr>
            <w:tcW w:w="0" w:type="auto"/>
          </w:tcPr>
          <w:p w14:paraId="40899D7E" w14:textId="77777777" w:rsidR="007451D5" w:rsidRPr="00514F85" w:rsidRDefault="007451D5" w:rsidP="00114F58">
            <w:pPr>
              <w:rPr>
                <w:rFonts w:ascii="Segoe UI" w:hAnsi="Segoe UI" w:cs="Segoe UI"/>
                <w:sz w:val="22"/>
                <w:szCs w:val="22"/>
              </w:rPr>
            </w:pPr>
          </w:p>
        </w:tc>
        <w:tc>
          <w:tcPr>
            <w:tcW w:w="0" w:type="auto"/>
          </w:tcPr>
          <w:p w14:paraId="7A6BC236"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1986–2004</w:t>
            </w:r>
          </w:p>
        </w:tc>
        <w:tc>
          <w:tcPr>
            <w:tcW w:w="0" w:type="auto"/>
          </w:tcPr>
          <w:p w14:paraId="130690D9" w14:textId="5DA6914B"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1F1E83">
              <w:rPr>
                <w:rFonts w:ascii="Segoe UI" w:hAnsi="Segoe UI" w:cs="Segoe UI"/>
                <w:sz w:val="22"/>
                <w:szCs w:val="22"/>
              </w:rPr>
              <w:t>27</w:t>
            </w:r>
          </w:p>
        </w:tc>
      </w:tr>
      <w:tr w:rsidR="007451D5" w:rsidRPr="00514F85" w14:paraId="78E32906" w14:textId="77777777" w:rsidTr="00114F58">
        <w:tc>
          <w:tcPr>
            <w:tcW w:w="0" w:type="auto"/>
          </w:tcPr>
          <w:p w14:paraId="6BC573EB" w14:textId="77777777" w:rsidR="007451D5" w:rsidRPr="00514F85" w:rsidRDefault="007451D5" w:rsidP="00114F58">
            <w:pPr>
              <w:rPr>
                <w:rFonts w:ascii="Segoe UI" w:hAnsi="Segoe UI" w:cs="Segoe UI"/>
                <w:sz w:val="22"/>
                <w:szCs w:val="22"/>
              </w:rPr>
            </w:pPr>
          </w:p>
        </w:tc>
        <w:tc>
          <w:tcPr>
            <w:tcW w:w="0" w:type="auto"/>
          </w:tcPr>
          <w:p w14:paraId="10FCE600"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2005–2018</w:t>
            </w:r>
          </w:p>
        </w:tc>
        <w:tc>
          <w:tcPr>
            <w:tcW w:w="0" w:type="auto"/>
          </w:tcPr>
          <w:p w14:paraId="51104991" w14:textId="5A20C07D"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w:t>
            </w:r>
            <w:r w:rsidR="001F1E83" w:rsidRPr="00514F85">
              <w:rPr>
                <w:rFonts w:ascii="Segoe UI" w:hAnsi="Segoe UI" w:cs="Segoe UI"/>
                <w:sz w:val="22"/>
                <w:szCs w:val="22"/>
              </w:rPr>
              <w:t>1</w:t>
            </w:r>
            <w:r w:rsidR="001F1E83">
              <w:rPr>
                <w:rFonts w:ascii="Segoe UI" w:hAnsi="Segoe UI" w:cs="Segoe UI"/>
                <w:sz w:val="22"/>
                <w:szCs w:val="22"/>
              </w:rPr>
              <w:t>4</w:t>
            </w:r>
          </w:p>
        </w:tc>
      </w:tr>
      <w:tr w:rsidR="007451D5" w:rsidRPr="00514F85" w14:paraId="4DD4CEBC" w14:textId="77777777" w:rsidTr="00114F58">
        <w:tc>
          <w:tcPr>
            <w:tcW w:w="0" w:type="auto"/>
            <w:tcBorders>
              <w:bottom w:val="single" w:sz="4" w:space="0" w:color="auto"/>
            </w:tcBorders>
          </w:tcPr>
          <w:p w14:paraId="3DA9B3DB"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Sperry</w:t>
            </w:r>
          </w:p>
        </w:tc>
        <w:tc>
          <w:tcPr>
            <w:tcW w:w="0" w:type="auto"/>
            <w:tcBorders>
              <w:bottom w:val="single" w:sz="4" w:space="0" w:color="auto"/>
            </w:tcBorders>
          </w:tcPr>
          <w:p w14:paraId="3265A8F5" w14:textId="77777777" w:rsidR="007451D5" w:rsidRPr="00514F85" w:rsidRDefault="007451D5" w:rsidP="00114F58">
            <w:pPr>
              <w:rPr>
                <w:rFonts w:ascii="Segoe UI" w:hAnsi="Segoe UI" w:cs="Segoe UI"/>
                <w:sz w:val="22"/>
                <w:szCs w:val="22"/>
              </w:rPr>
            </w:pPr>
            <w:r w:rsidRPr="00514F85">
              <w:rPr>
                <w:rFonts w:ascii="Segoe UI" w:hAnsi="Segoe UI" w:cs="Segoe UI"/>
                <w:sz w:val="22"/>
                <w:szCs w:val="22"/>
              </w:rPr>
              <w:t>2005–2017</w:t>
            </w:r>
          </w:p>
        </w:tc>
        <w:tc>
          <w:tcPr>
            <w:tcW w:w="0" w:type="auto"/>
            <w:tcBorders>
              <w:bottom w:val="single" w:sz="4" w:space="0" w:color="auto"/>
            </w:tcBorders>
          </w:tcPr>
          <w:p w14:paraId="010F9507" w14:textId="77777777" w:rsidR="007451D5" w:rsidRPr="00514F85" w:rsidRDefault="007451D5" w:rsidP="00114F58">
            <w:pPr>
              <w:rPr>
                <w:rFonts w:ascii="Segoe UI" w:hAnsi="Segoe UI" w:cs="Segoe UI"/>
                <w:sz w:val="22"/>
                <w:szCs w:val="22"/>
              </w:rPr>
            </w:pPr>
            <w:r>
              <w:rPr>
                <w:rFonts w:ascii="Segoe UI" w:hAnsi="Segoe UI" w:cs="Segoe UI"/>
                <w:sz w:val="22"/>
                <w:szCs w:val="22"/>
              </w:rPr>
              <w:t>-</w:t>
            </w:r>
            <w:r w:rsidRPr="00514F85">
              <w:rPr>
                <w:rFonts w:ascii="Segoe UI" w:hAnsi="Segoe UI" w:cs="Segoe UI"/>
                <w:sz w:val="22"/>
                <w:szCs w:val="22"/>
              </w:rPr>
              <w:t>0.22</w:t>
            </w:r>
          </w:p>
        </w:tc>
      </w:tr>
    </w:tbl>
    <w:p w14:paraId="3731AB1A" w14:textId="2598FA72" w:rsidR="00FC1787" w:rsidRPr="008468ED" w:rsidRDefault="00FC1787">
      <w:pPr>
        <w:rPr>
          <w:rFonts w:ascii="Segoe UI" w:hAnsi="Segoe UI" w:cs="Segoe UI"/>
        </w:rPr>
      </w:pPr>
    </w:p>
    <w:p w14:paraId="7B8DC119" w14:textId="70855E0E" w:rsidR="00C81230" w:rsidRPr="008468ED" w:rsidRDefault="00C81230" w:rsidP="002F12E1">
      <w:pPr>
        <w:pBdr>
          <w:top w:val="nil"/>
          <w:left w:val="nil"/>
          <w:bottom w:val="nil"/>
          <w:right w:val="nil"/>
          <w:between w:val="nil"/>
        </w:pBdr>
        <w:spacing w:line="480" w:lineRule="auto"/>
        <w:rPr>
          <w:rFonts w:ascii="Segoe UI" w:hAnsi="Segoe UI" w:cs="Segoe UI"/>
        </w:rPr>
      </w:pPr>
    </w:p>
    <w:p w14:paraId="18531763" w14:textId="51F95FD4" w:rsidR="002A2E09" w:rsidRPr="008468ED" w:rsidRDefault="004C2100" w:rsidP="002F12E1">
      <w:pPr>
        <w:pBdr>
          <w:top w:val="nil"/>
          <w:left w:val="nil"/>
          <w:bottom w:val="nil"/>
          <w:right w:val="nil"/>
          <w:between w:val="nil"/>
        </w:pBdr>
        <w:spacing w:line="480" w:lineRule="auto"/>
        <w:rPr>
          <w:rFonts w:ascii="Segoe UI" w:hAnsi="Segoe UI" w:cs="Segoe UI"/>
          <w:b/>
        </w:rPr>
      </w:pPr>
      <w:r>
        <w:rPr>
          <w:rFonts w:ascii="Segoe UI" w:hAnsi="Segoe UI" w:cs="Segoe UI"/>
          <w:b/>
        </w:rPr>
        <w:t xml:space="preserve">S-5 </w:t>
      </w:r>
      <w:r w:rsidR="002A2E09" w:rsidRPr="008468ED">
        <w:rPr>
          <w:rFonts w:ascii="Segoe UI" w:hAnsi="Segoe UI" w:cs="Segoe UI"/>
          <w:b/>
        </w:rPr>
        <w:t xml:space="preserve">Trend </w:t>
      </w:r>
      <w:r w:rsidR="00D755B5">
        <w:rPr>
          <w:rFonts w:ascii="Segoe UI" w:hAnsi="Segoe UI" w:cs="Segoe UI"/>
          <w:b/>
        </w:rPr>
        <w:t>d</w:t>
      </w:r>
      <w:r w:rsidR="002A2E09" w:rsidRPr="008468ED">
        <w:rPr>
          <w:rFonts w:ascii="Segoe UI" w:hAnsi="Segoe UI" w:cs="Segoe UI"/>
          <w:b/>
        </w:rPr>
        <w:t>etection</w:t>
      </w:r>
    </w:p>
    <w:p w14:paraId="1DBC1436" w14:textId="674F3BD1" w:rsidR="002A2E09" w:rsidRDefault="002A2E09" w:rsidP="002F12E1">
      <w:pPr>
        <w:pBdr>
          <w:top w:val="nil"/>
          <w:left w:val="nil"/>
          <w:bottom w:val="nil"/>
          <w:right w:val="nil"/>
          <w:between w:val="nil"/>
        </w:pBdr>
        <w:spacing w:line="480" w:lineRule="auto"/>
        <w:rPr>
          <w:rFonts w:ascii="Segoe UI" w:hAnsi="Segoe UI" w:cs="Segoe UI"/>
        </w:rPr>
      </w:pPr>
      <w:r w:rsidRPr="008468ED">
        <w:rPr>
          <w:rFonts w:ascii="Segoe UI" w:hAnsi="Segoe UI" w:cs="Segoe UI"/>
        </w:rPr>
        <w:t xml:space="preserve">Following Medwedeff and Roe (2017), we removed a linear trend from each annual and seasonal balance time series. Residuals for all annual and summer balance series passed the Jarque-Bera test for normality at field significance </w:t>
      </w:r>
      <w:r w:rsidR="00C719AE">
        <w:rPr>
          <w:rFonts w:ascii="Segoe UI" w:hAnsi="Segoe UI" w:cs="Segoe UI"/>
        </w:rPr>
        <w:t>(</w:t>
      </w:r>
      <m:oMath>
        <m:r>
          <w:rPr>
            <w:rFonts w:ascii="Cambria Math" w:hAnsi="Cambria Math" w:cs="Segoe UI"/>
          </w:rPr>
          <m:t>α</m:t>
        </m:r>
      </m:oMath>
      <w:r w:rsidR="00C719AE">
        <w:rPr>
          <w:rFonts w:ascii="Segoe UI" w:hAnsi="Segoe UI" w:cs="Segoe UI"/>
        </w:rPr>
        <w:t xml:space="preserve"> </w:t>
      </w:r>
      <w:r w:rsidR="00C719AE" w:rsidRPr="008468ED">
        <w:rPr>
          <w:rFonts w:ascii="Segoe UI" w:hAnsi="Segoe UI" w:cs="Segoe UI"/>
        </w:rPr>
        <w:t>=</w:t>
      </w:r>
      <w:r w:rsidR="00C719AE">
        <w:rPr>
          <w:rFonts w:ascii="Segoe UI" w:hAnsi="Segoe UI" w:cs="Segoe UI"/>
        </w:rPr>
        <w:t xml:space="preserve"> </w:t>
      </w:r>
      <w:r w:rsidR="00C719AE" w:rsidRPr="008468ED">
        <w:rPr>
          <w:rFonts w:ascii="Segoe UI" w:hAnsi="Segoe UI" w:cs="Segoe UI"/>
        </w:rPr>
        <w:t>0.</w:t>
      </w:r>
      <w:r w:rsidR="00C719AE">
        <w:rPr>
          <w:rFonts w:ascii="Segoe UI" w:hAnsi="Segoe UI" w:cs="Segoe UI"/>
        </w:rPr>
        <w:t>10)</w:t>
      </w:r>
      <w:r w:rsidR="004C4E1F">
        <w:rPr>
          <w:rFonts w:ascii="Segoe UI" w:hAnsi="Segoe UI" w:cs="Segoe UI"/>
        </w:rPr>
        <w:t xml:space="preserve"> </w:t>
      </w:r>
      <w:r w:rsidRPr="008468ED">
        <w:rPr>
          <w:rFonts w:ascii="Segoe UI" w:hAnsi="Segoe UI" w:cs="Segoe UI"/>
        </w:rPr>
        <w:t xml:space="preserve">and all but Wolverine’s annual balance time series passed at </w:t>
      </w:r>
      <m:oMath>
        <m:r>
          <w:rPr>
            <w:rFonts w:ascii="Cambria Math" w:hAnsi="Cambria Math" w:cs="Segoe UI"/>
          </w:rPr>
          <m:t>α</m:t>
        </m:r>
      </m:oMath>
      <w:r w:rsidR="00322DDA">
        <w:rPr>
          <w:rFonts w:ascii="Segoe UI" w:hAnsi="Segoe UI" w:cs="Segoe UI"/>
        </w:rPr>
        <w:t xml:space="preserve"> </w:t>
      </w:r>
      <w:r w:rsidRPr="008468ED">
        <w:rPr>
          <w:rFonts w:ascii="Segoe UI" w:hAnsi="Segoe UI" w:cs="Segoe UI"/>
        </w:rPr>
        <w:t>=</w:t>
      </w:r>
      <w:r w:rsidR="00322DDA">
        <w:rPr>
          <w:rFonts w:ascii="Segoe UI" w:hAnsi="Segoe UI" w:cs="Segoe UI"/>
        </w:rPr>
        <w:t xml:space="preserve"> </w:t>
      </w:r>
      <w:r w:rsidRPr="008468ED">
        <w:rPr>
          <w:rFonts w:ascii="Segoe UI" w:hAnsi="Segoe UI" w:cs="Segoe UI"/>
        </w:rPr>
        <w:t xml:space="preserve">0.05.  All summer balance residuals exhibit normality. WG and GG exhibit non-normal winter balance distributions at </w:t>
      </w:r>
      <m:oMath>
        <m:r>
          <w:rPr>
            <w:rFonts w:ascii="Cambria Math" w:hAnsi="Cambria Math" w:cs="Segoe UI"/>
          </w:rPr>
          <m:t>α</m:t>
        </m:r>
      </m:oMath>
      <w:r w:rsidR="00823815" w:rsidRPr="008468ED" w:rsidDel="00823815">
        <w:rPr>
          <w:rFonts w:ascii="Segoe UI" w:hAnsi="Segoe UI" w:cs="Segoe UI"/>
        </w:rPr>
        <w:t xml:space="preserve"> </w:t>
      </w:r>
      <w:r w:rsidRPr="008468ED">
        <w:rPr>
          <w:rFonts w:ascii="Segoe UI" w:hAnsi="Segoe UI" w:cs="Segoe UI"/>
        </w:rPr>
        <w:t>=</w:t>
      </w:r>
      <w:r w:rsidR="00322DDA">
        <w:rPr>
          <w:rFonts w:ascii="Segoe UI" w:hAnsi="Segoe UI" w:cs="Segoe UI"/>
        </w:rPr>
        <w:t xml:space="preserve"> </w:t>
      </w:r>
      <w:r w:rsidRPr="008468ED">
        <w:rPr>
          <w:rFonts w:ascii="Segoe UI" w:hAnsi="Segoe UI" w:cs="Segoe UI"/>
        </w:rPr>
        <w:t>0.05; GG fails by less than 1%. LCG demonstrated persistence as evaluated using autocorrelation, but the result is statistically marginal. All other seasonal and annual balances exhibit no memory</w:t>
      </w:r>
      <w:r w:rsidR="004C2100">
        <w:rPr>
          <w:rFonts w:ascii="Segoe UI" w:hAnsi="Segoe UI" w:cs="Segoe UI"/>
        </w:rPr>
        <w:t xml:space="preserve"> (autocorrelation)</w:t>
      </w:r>
      <w:r w:rsidR="00C719AE">
        <w:rPr>
          <w:rFonts w:ascii="Segoe UI" w:hAnsi="Segoe UI" w:cs="Segoe UI"/>
        </w:rPr>
        <w:t xml:space="preserve"> suggesting that parametric analyses (e.g. t-test) can be used with confidence</w:t>
      </w:r>
      <w:r w:rsidRPr="008468ED">
        <w:rPr>
          <w:rFonts w:ascii="Segoe UI" w:hAnsi="Segoe UI" w:cs="Segoe UI"/>
        </w:rPr>
        <w:t xml:space="preserve">. </w:t>
      </w:r>
      <w:r w:rsidR="00C719AE">
        <w:rPr>
          <w:rFonts w:ascii="Segoe UI" w:hAnsi="Segoe UI" w:cs="Segoe UI"/>
        </w:rPr>
        <w:t>There was no</w:t>
      </w:r>
      <w:r w:rsidR="009E526F" w:rsidRPr="008468ED">
        <w:rPr>
          <w:rFonts w:ascii="Segoe UI" w:hAnsi="Segoe UI" w:cs="Segoe UI"/>
        </w:rPr>
        <w:t xml:space="preserve"> significant correlation between seasonal balances</w:t>
      </w:r>
      <w:r w:rsidR="00C719AE">
        <w:rPr>
          <w:rFonts w:ascii="Segoe UI" w:hAnsi="Segoe UI" w:cs="Segoe UI"/>
        </w:rPr>
        <w:t xml:space="preserve"> at any of the glaciers</w:t>
      </w:r>
      <w:r w:rsidR="009E526F" w:rsidRPr="008468ED">
        <w:rPr>
          <w:rFonts w:ascii="Segoe UI" w:hAnsi="Segoe UI" w:cs="Segoe UI"/>
        </w:rPr>
        <w:t xml:space="preserve"> (LCG cannot be evaluated). Trend significance was evaluated by calculated signal-to-noise ratios for each time series, normalized by record length</w:t>
      </w:r>
      <w:r w:rsidR="00C719AE">
        <w:rPr>
          <w:rFonts w:ascii="Segoe UI" w:hAnsi="Segoe UI" w:cs="Segoe UI"/>
        </w:rPr>
        <w:t>,</w:t>
      </w:r>
      <w:r w:rsidR="009E526F" w:rsidRPr="008468ED">
        <w:rPr>
          <w:rFonts w:ascii="Segoe UI" w:hAnsi="Segoe UI" w:cs="Segoe UI"/>
        </w:rPr>
        <w:t xml:space="preserve"> then performing a two-sided t-test. Results (</w:t>
      </w:r>
      <w:r w:rsidR="009E526F" w:rsidRPr="00690B6F">
        <w:rPr>
          <w:rFonts w:ascii="Segoe UI" w:hAnsi="Segoe UI" w:cs="Segoe UI"/>
          <w:b/>
        </w:rPr>
        <w:t>Table S10</w:t>
      </w:r>
      <w:r w:rsidR="009E526F" w:rsidRPr="008468ED">
        <w:rPr>
          <w:rFonts w:ascii="Segoe UI" w:hAnsi="Segoe UI" w:cs="Segoe UI"/>
        </w:rPr>
        <w:t xml:space="preserve">) indicate significant trends for values </w:t>
      </w:r>
      <m:oMath>
        <m:r>
          <w:rPr>
            <w:rFonts w:ascii="Cambria Math" w:hAnsi="Cambria Math" w:cs="Segoe UI"/>
          </w:rPr>
          <m:t>α</m:t>
        </m:r>
      </m:oMath>
      <w:r w:rsidR="00C719AE" w:rsidRPr="008468ED">
        <w:rPr>
          <w:rFonts w:ascii="Segoe UI" w:hAnsi="Segoe UI" w:cs="Segoe UI"/>
        </w:rPr>
        <w:t xml:space="preserve"> </w:t>
      </w:r>
      <w:r w:rsidR="009E526F" w:rsidRPr="008468ED">
        <w:rPr>
          <w:rFonts w:ascii="Segoe UI" w:hAnsi="Segoe UI" w:cs="Segoe UI"/>
        </w:rPr>
        <w:t>&lt; 0.05.</w:t>
      </w:r>
    </w:p>
    <w:p w14:paraId="211EB098" w14:textId="6F3018F3" w:rsidR="000C67A8" w:rsidRPr="00690B6F" w:rsidRDefault="000C67A8" w:rsidP="000C67A8">
      <w:pPr>
        <w:pBdr>
          <w:top w:val="nil"/>
          <w:left w:val="nil"/>
          <w:bottom w:val="nil"/>
          <w:right w:val="nil"/>
          <w:between w:val="nil"/>
        </w:pBdr>
        <w:rPr>
          <w:rFonts w:ascii="Segoe UI" w:hAnsi="Segoe UI" w:cs="Segoe UI"/>
          <w:sz w:val="22"/>
          <w:szCs w:val="22"/>
        </w:rPr>
      </w:pPr>
      <w:r w:rsidRPr="00690B6F">
        <w:rPr>
          <w:rFonts w:ascii="Segoe UI" w:hAnsi="Segoe UI" w:cs="Segoe UI"/>
          <w:b/>
          <w:sz w:val="22"/>
          <w:szCs w:val="22"/>
        </w:rPr>
        <w:t>Table S11</w:t>
      </w:r>
      <w:r w:rsidRPr="00690B6F">
        <w:rPr>
          <w:rFonts w:ascii="Segoe UI" w:hAnsi="Segoe UI" w:cs="Segoe UI"/>
          <w:sz w:val="22"/>
          <w:szCs w:val="22"/>
        </w:rPr>
        <w:t xml:space="preserve">. </w:t>
      </w:r>
      <w:r w:rsidR="00AC5BE4">
        <w:rPr>
          <w:rFonts w:ascii="Segoe UI" w:hAnsi="Segoe UI" w:cs="Segoe UI"/>
          <w:sz w:val="22"/>
          <w:szCs w:val="22"/>
        </w:rPr>
        <w:t>R</w:t>
      </w:r>
      <w:r w:rsidRPr="00690B6F">
        <w:rPr>
          <w:rFonts w:ascii="Segoe UI" w:hAnsi="Segoe UI" w:cs="Segoe UI"/>
          <w:sz w:val="22"/>
          <w:szCs w:val="22"/>
        </w:rPr>
        <w:t>esults from the 2-sided t-test for seasonal (B</w:t>
      </w:r>
      <w:r w:rsidRPr="00690B6F">
        <w:rPr>
          <w:rFonts w:ascii="Segoe UI" w:hAnsi="Segoe UI" w:cs="Segoe UI"/>
          <w:sz w:val="22"/>
          <w:szCs w:val="22"/>
          <w:vertAlign w:val="subscript"/>
        </w:rPr>
        <w:t>w</w:t>
      </w:r>
      <w:r w:rsidRPr="00690B6F">
        <w:rPr>
          <w:rFonts w:ascii="Segoe UI" w:hAnsi="Segoe UI" w:cs="Segoe UI"/>
          <w:sz w:val="22"/>
          <w:szCs w:val="22"/>
        </w:rPr>
        <w:t>, B</w:t>
      </w:r>
      <w:r w:rsidRPr="00690B6F">
        <w:rPr>
          <w:rFonts w:ascii="Segoe UI" w:hAnsi="Segoe UI" w:cs="Segoe UI"/>
          <w:sz w:val="22"/>
          <w:szCs w:val="22"/>
          <w:vertAlign w:val="subscript"/>
        </w:rPr>
        <w:t>s</w:t>
      </w:r>
      <w:r w:rsidRPr="00690B6F">
        <w:rPr>
          <w:rFonts w:ascii="Segoe UI" w:hAnsi="Segoe UI" w:cs="Segoe UI"/>
          <w:sz w:val="22"/>
          <w:szCs w:val="22"/>
        </w:rPr>
        <w:t xml:space="preserve">) and annual mass balance trends. Bold values indicate significance at the </w:t>
      </w:r>
      <m:oMath>
        <m:r>
          <w:rPr>
            <w:rFonts w:ascii="Cambria Math" w:hAnsi="Cambria Math" w:cs="Segoe UI"/>
            <w:sz w:val="22"/>
            <w:szCs w:val="22"/>
          </w:rPr>
          <m:t>α</m:t>
        </m:r>
      </m:oMath>
      <w:r w:rsidRPr="00690B6F">
        <w:rPr>
          <w:rFonts w:ascii="Segoe UI" w:hAnsi="Segoe UI" w:cs="Segoe UI"/>
          <w:sz w:val="22"/>
          <w:szCs w:val="22"/>
        </w:rPr>
        <w:t xml:space="preserve"> = 0.05 level. </w:t>
      </w:r>
    </w:p>
    <w:p w14:paraId="686238E4" w14:textId="77777777" w:rsidR="000C67A8" w:rsidRPr="008468ED" w:rsidRDefault="000C67A8" w:rsidP="002F12E1">
      <w:pPr>
        <w:pBdr>
          <w:top w:val="nil"/>
          <w:left w:val="nil"/>
          <w:bottom w:val="nil"/>
          <w:right w:val="nil"/>
          <w:between w:val="nil"/>
        </w:pBdr>
        <w:spacing w:line="480" w:lineRule="auto"/>
        <w:rPr>
          <w:rFonts w:ascii="Segoe UI" w:hAnsi="Segoe UI" w:cs="Segoe UI"/>
        </w:rPr>
      </w:pPr>
    </w:p>
    <w:tbl>
      <w:tblPr>
        <w:tblStyle w:val="PlainTable2"/>
        <w:tblW w:w="0" w:type="auto"/>
        <w:tblLook w:val="0600" w:firstRow="0" w:lastRow="0" w:firstColumn="0" w:lastColumn="0" w:noHBand="1" w:noVBand="1"/>
      </w:tblPr>
      <w:tblGrid>
        <w:gridCol w:w="1870"/>
        <w:gridCol w:w="1870"/>
        <w:gridCol w:w="1870"/>
        <w:gridCol w:w="1870"/>
        <w:gridCol w:w="1870"/>
      </w:tblGrid>
      <w:tr w:rsidR="009E526F" w:rsidRPr="008468ED" w14:paraId="61CFDB41" w14:textId="77777777" w:rsidTr="00F20B45">
        <w:tc>
          <w:tcPr>
            <w:tcW w:w="1870" w:type="dxa"/>
            <w:tcBorders>
              <w:top w:val="single" w:sz="4" w:space="0" w:color="7F7F7F" w:themeColor="text1" w:themeTint="80"/>
              <w:bottom w:val="single" w:sz="4" w:space="0" w:color="auto"/>
            </w:tcBorders>
          </w:tcPr>
          <w:p w14:paraId="421C15D4" w14:textId="397EA5E0" w:rsidR="009E526F" w:rsidRPr="008468ED" w:rsidRDefault="009E526F" w:rsidP="002F12E1">
            <w:pPr>
              <w:spacing w:line="480" w:lineRule="auto"/>
              <w:rPr>
                <w:rFonts w:ascii="Segoe UI" w:hAnsi="Segoe UI" w:cs="Segoe UI"/>
              </w:rPr>
            </w:pPr>
            <w:r w:rsidRPr="008468ED">
              <w:rPr>
                <w:rFonts w:ascii="Segoe UI" w:hAnsi="Segoe UI" w:cs="Segoe UI"/>
              </w:rPr>
              <w:t>Glacier</w:t>
            </w:r>
          </w:p>
        </w:tc>
        <w:tc>
          <w:tcPr>
            <w:tcW w:w="1870" w:type="dxa"/>
            <w:tcBorders>
              <w:top w:val="single" w:sz="4" w:space="0" w:color="7F7F7F" w:themeColor="text1" w:themeTint="80"/>
              <w:bottom w:val="single" w:sz="4" w:space="0" w:color="auto"/>
            </w:tcBorders>
          </w:tcPr>
          <w:p w14:paraId="4A7E4A92" w14:textId="3BFC0317" w:rsidR="009E526F" w:rsidRPr="008468ED" w:rsidRDefault="009E526F" w:rsidP="002F12E1">
            <w:pPr>
              <w:spacing w:line="480" w:lineRule="auto"/>
              <w:rPr>
                <w:rFonts w:ascii="Segoe UI" w:hAnsi="Segoe UI" w:cs="Segoe UI"/>
              </w:rPr>
            </w:pPr>
            <w:r w:rsidRPr="008468ED">
              <w:rPr>
                <w:rFonts w:ascii="Segoe UI" w:hAnsi="Segoe UI" w:cs="Segoe UI"/>
              </w:rPr>
              <w:t>B</w:t>
            </w:r>
            <w:r w:rsidRPr="008468ED">
              <w:rPr>
                <w:rFonts w:ascii="Segoe UI" w:hAnsi="Segoe UI" w:cs="Segoe UI"/>
                <w:vertAlign w:val="subscript"/>
              </w:rPr>
              <w:t>a</w:t>
            </w:r>
          </w:p>
        </w:tc>
        <w:tc>
          <w:tcPr>
            <w:tcW w:w="1870" w:type="dxa"/>
            <w:tcBorders>
              <w:top w:val="single" w:sz="4" w:space="0" w:color="7F7F7F" w:themeColor="text1" w:themeTint="80"/>
              <w:bottom w:val="single" w:sz="4" w:space="0" w:color="auto"/>
            </w:tcBorders>
          </w:tcPr>
          <w:p w14:paraId="69FF93BC" w14:textId="06FC41FE" w:rsidR="009E526F" w:rsidRPr="008468ED" w:rsidRDefault="009E526F" w:rsidP="002F12E1">
            <w:pPr>
              <w:spacing w:line="480" w:lineRule="auto"/>
              <w:rPr>
                <w:rFonts w:ascii="Segoe UI" w:hAnsi="Segoe UI" w:cs="Segoe UI"/>
              </w:rPr>
            </w:pPr>
            <w:r w:rsidRPr="008468ED">
              <w:rPr>
                <w:rFonts w:ascii="Segoe UI" w:hAnsi="Segoe UI" w:cs="Segoe UI"/>
              </w:rPr>
              <w:t>B</w:t>
            </w:r>
            <w:r w:rsidRPr="008468ED">
              <w:rPr>
                <w:rFonts w:ascii="Segoe UI" w:hAnsi="Segoe UI" w:cs="Segoe UI"/>
                <w:vertAlign w:val="subscript"/>
              </w:rPr>
              <w:t>w</w:t>
            </w:r>
          </w:p>
        </w:tc>
        <w:tc>
          <w:tcPr>
            <w:tcW w:w="1870" w:type="dxa"/>
            <w:tcBorders>
              <w:top w:val="single" w:sz="4" w:space="0" w:color="7F7F7F" w:themeColor="text1" w:themeTint="80"/>
              <w:bottom w:val="single" w:sz="4" w:space="0" w:color="auto"/>
            </w:tcBorders>
          </w:tcPr>
          <w:p w14:paraId="0CD38531" w14:textId="7E459C41" w:rsidR="009E526F" w:rsidRPr="008468ED" w:rsidRDefault="009E526F" w:rsidP="002F12E1">
            <w:pPr>
              <w:spacing w:line="480" w:lineRule="auto"/>
              <w:rPr>
                <w:rFonts w:ascii="Segoe UI" w:hAnsi="Segoe UI" w:cs="Segoe UI"/>
              </w:rPr>
            </w:pPr>
            <w:r w:rsidRPr="008468ED">
              <w:rPr>
                <w:rFonts w:ascii="Segoe UI" w:hAnsi="Segoe UI" w:cs="Segoe UI"/>
              </w:rPr>
              <w:t>B</w:t>
            </w:r>
            <w:r w:rsidRPr="008468ED">
              <w:rPr>
                <w:rFonts w:ascii="Segoe UI" w:hAnsi="Segoe UI" w:cs="Segoe UI"/>
                <w:vertAlign w:val="subscript"/>
              </w:rPr>
              <w:t>s</w:t>
            </w:r>
          </w:p>
        </w:tc>
        <w:tc>
          <w:tcPr>
            <w:tcW w:w="1870" w:type="dxa"/>
            <w:tcBorders>
              <w:top w:val="single" w:sz="4" w:space="0" w:color="7F7F7F" w:themeColor="text1" w:themeTint="80"/>
              <w:bottom w:val="single" w:sz="4" w:space="0" w:color="auto"/>
            </w:tcBorders>
          </w:tcPr>
          <w:p w14:paraId="29A95FE0" w14:textId="542CE594" w:rsidR="009E526F" w:rsidRPr="008468ED" w:rsidRDefault="009E526F" w:rsidP="002F12E1">
            <w:pPr>
              <w:spacing w:line="480" w:lineRule="auto"/>
              <w:rPr>
                <w:rFonts w:ascii="Segoe UI" w:hAnsi="Segoe UI" w:cs="Segoe UI"/>
              </w:rPr>
            </w:pPr>
            <w:r w:rsidRPr="008468ED">
              <w:rPr>
                <w:rFonts w:ascii="Segoe UI" w:hAnsi="Segoe UI" w:cs="Segoe UI"/>
              </w:rPr>
              <w:t>B</w:t>
            </w:r>
            <w:r w:rsidRPr="008468ED">
              <w:rPr>
                <w:rFonts w:ascii="Segoe UI" w:hAnsi="Segoe UI" w:cs="Segoe UI"/>
                <w:vertAlign w:val="subscript"/>
              </w:rPr>
              <w:t>amp</w:t>
            </w:r>
          </w:p>
        </w:tc>
      </w:tr>
      <w:tr w:rsidR="009E526F" w:rsidRPr="008468ED" w14:paraId="21A34BA0" w14:textId="77777777" w:rsidTr="00F20B45">
        <w:tc>
          <w:tcPr>
            <w:tcW w:w="1870" w:type="dxa"/>
            <w:tcBorders>
              <w:top w:val="single" w:sz="4" w:space="0" w:color="auto"/>
            </w:tcBorders>
          </w:tcPr>
          <w:p w14:paraId="0C2A2110" w14:textId="553BF3A8" w:rsidR="009E526F" w:rsidRPr="008468ED" w:rsidRDefault="009E526F" w:rsidP="002F12E1">
            <w:pPr>
              <w:spacing w:line="480" w:lineRule="auto"/>
              <w:rPr>
                <w:rFonts w:ascii="Segoe UI" w:hAnsi="Segoe UI" w:cs="Segoe UI"/>
              </w:rPr>
            </w:pPr>
            <w:r w:rsidRPr="008468ED">
              <w:rPr>
                <w:rFonts w:ascii="Segoe UI" w:hAnsi="Segoe UI" w:cs="Segoe UI"/>
              </w:rPr>
              <w:t>Gulkana</w:t>
            </w:r>
          </w:p>
        </w:tc>
        <w:tc>
          <w:tcPr>
            <w:tcW w:w="1870" w:type="dxa"/>
            <w:tcBorders>
              <w:top w:val="single" w:sz="4" w:space="0" w:color="auto"/>
            </w:tcBorders>
          </w:tcPr>
          <w:p w14:paraId="474317A3" w14:textId="266564C1" w:rsidR="009E526F" w:rsidRPr="008468ED" w:rsidRDefault="00387F2D" w:rsidP="002F12E1">
            <w:pPr>
              <w:spacing w:line="480" w:lineRule="auto"/>
              <w:rPr>
                <w:rFonts w:ascii="Segoe UI" w:hAnsi="Segoe UI" w:cs="Segoe UI"/>
                <w:b/>
              </w:rPr>
            </w:pPr>
            <w:r w:rsidRPr="008468ED">
              <w:rPr>
                <w:rFonts w:ascii="Segoe UI" w:hAnsi="Segoe UI" w:cs="Segoe UI"/>
                <w:b/>
              </w:rPr>
              <w:t>0.0</w:t>
            </w:r>
            <w:r w:rsidR="00322DDA">
              <w:rPr>
                <w:rFonts w:ascii="Segoe UI" w:hAnsi="Segoe UI" w:cs="Segoe UI"/>
                <w:b/>
              </w:rPr>
              <w:t>2</w:t>
            </w:r>
          </w:p>
        </w:tc>
        <w:tc>
          <w:tcPr>
            <w:tcW w:w="1870" w:type="dxa"/>
            <w:tcBorders>
              <w:top w:val="single" w:sz="4" w:space="0" w:color="auto"/>
            </w:tcBorders>
          </w:tcPr>
          <w:p w14:paraId="73EEA439" w14:textId="4341210F"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sidRPr="008468ED">
              <w:rPr>
                <w:rFonts w:ascii="Segoe UI" w:hAnsi="Segoe UI" w:cs="Segoe UI"/>
              </w:rPr>
              <w:t>6</w:t>
            </w:r>
            <w:r w:rsidR="00AC5BE4">
              <w:rPr>
                <w:rFonts w:ascii="Segoe UI" w:hAnsi="Segoe UI" w:cs="Segoe UI"/>
              </w:rPr>
              <w:t>8</w:t>
            </w:r>
          </w:p>
        </w:tc>
        <w:tc>
          <w:tcPr>
            <w:tcW w:w="1870" w:type="dxa"/>
            <w:tcBorders>
              <w:top w:val="single" w:sz="4" w:space="0" w:color="auto"/>
            </w:tcBorders>
          </w:tcPr>
          <w:p w14:paraId="251F2102" w14:textId="3F1DEACD" w:rsidR="009E526F" w:rsidRPr="008468ED" w:rsidRDefault="00387F2D" w:rsidP="002F12E1">
            <w:pPr>
              <w:spacing w:line="480" w:lineRule="auto"/>
              <w:rPr>
                <w:rFonts w:ascii="Segoe UI" w:hAnsi="Segoe UI" w:cs="Segoe UI"/>
                <w:b/>
              </w:rPr>
            </w:pPr>
            <w:r w:rsidRPr="008468ED">
              <w:rPr>
                <w:rFonts w:ascii="Segoe UI" w:hAnsi="Segoe UI" w:cs="Segoe UI"/>
                <w:b/>
              </w:rPr>
              <w:t>0.</w:t>
            </w:r>
            <w:r w:rsidR="00AC5BE4" w:rsidRPr="008468ED">
              <w:rPr>
                <w:rFonts w:ascii="Segoe UI" w:hAnsi="Segoe UI" w:cs="Segoe UI"/>
                <w:b/>
              </w:rPr>
              <w:t>0</w:t>
            </w:r>
            <w:r w:rsidR="00AC5BE4">
              <w:rPr>
                <w:rFonts w:ascii="Segoe UI" w:hAnsi="Segoe UI" w:cs="Segoe UI"/>
                <w:b/>
              </w:rPr>
              <w:t>1</w:t>
            </w:r>
          </w:p>
        </w:tc>
        <w:tc>
          <w:tcPr>
            <w:tcW w:w="1870" w:type="dxa"/>
            <w:tcBorders>
              <w:top w:val="single" w:sz="4" w:space="0" w:color="auto"/>
            </w:tcBorders>
          </w:tcPr>
          <w:p w14:paraId="36421EC5" w14:textId="5F389386"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Pr>
                <w:rFonts w:ascii="Segoe UI" w:hAnsi="Segoe UI" w:cs="Segoe UI"/>
              </w:rPr>
              <w:t>61</w:t>
            </w:r>
          </w:p>
        </w:tc>
      </w:tr>
      <w:tr w:rsidR="009E526F" w:rsidRPr="008468ED" w14:paraId="73EB9C38" w14:textId="77777777" w:rsidTr="00F20B45">
        <w:tc>
          <w:tcPr>
            <w:tcW w:w="1870" w:type="dxa"/>
          </w:tcPr>
          <w:p w14:paraId="10990DB9" w14:textId="5BC2BB9D" w:rsidR="009E526F" w:rsidRPr="008468ED" w:rsidRDefault="009E526F" w:rsidP="002F12E1">
            <w:pPr>
              <w:spacing w:line="480" w:lineRule="auto"/>
              <w:rPr>
                <w:rFonts w:ascii="Segoe UI" w:hAnsi="Segoe UI" w:cs="Segoe UI"/>
              </w:rPr>
            </w:pPr>
            <w:r w:rsidRPr="008468ED">
              <w:rPr>
                <w:rFonts w:ascii="Segoe UI" w:hAnsi="Segoe UI" w:cs="Segoe UI"/>
              </w:rPr>
              <w:t>Wolverine</w:t>
            </w:r>
          </w:p>
        </w:tc>
        <w:tc>
          <w:tcPr>
            <w:tcW w:w="1870" w:type="dxa"/>
          </w:tcPr>
          <w:p w14:paraId="5AB02874" w14:textId="0F027083" w:rsidR="009E526F" w:rsidRPr="004C4E1F" w:rsidRDefault="009E526F" w:rsidP="002F12E1">
            <w:pPr>
              <w:spacing w:line="480" w:lineRule="auto"/>
              <w:rPr>
                <w:rFonts w:ascii="Segoe UI" w:hAnsi="Segoe UI" w:cs="Segoe UI"/>
              </w:rPr>
            </w:pPr>
            <w:r w:rsidRPr="004C4E1F">
              <w:rPr>
                <w:rFonts w:ascii="Segoe UI" w:hAnsi="Segoe UI" w:cs="Segoe UI"/>
              </w:rPr>
              <w:t>0.</w:t>
            </w:r>
            <w:r w:rsidR="00AC5BE4" w:rsidRPr="004C4E1F">
              <w:rPr>
                <w:rFonts w:ascii="Segoe UI" w:hAnsi="Segoe UI" w:cs="Segoe UI"/>
              </w:rPr>
              <w:t>07</w:t>
            </w:r>
          </w:p>
        </w:tc>
        <w:tc>
          <w:tcPr>
            <w:tcW w:w="1870" w:type="dxa"/>
          </w:tcPr>
          <w:p w14:paraId="330CD776" w14:textId="7858C57A" w:rsidR="009E526F" w:rsidRPr="008468ED" w:rsidRDefault="009E526F" w:rsidP="002F12E1">
            <w:pPr>
              <w:spacing w:line="480" w:lineRule="auto"/>
              <w:rPr>
                <w:rFonts w:ascii="Segoe UI" w:hAnsi="Segoe UI" w:cs="Segoe UI"/>
              </w:rPr>
            </w:pPr>
            <w:r w:rsidRPr="008468ED">
              <w:rPr>
                <w:rFonts w:ascii="Segoe UI" w:hAnsi="Segoe UI" w:cs="Segoe UI"/>
              </w:rPr>
              <w:t>0.</w:t>
            </w:r>
            <w:r w:rsidR="00AC5BE4">
              <w:rPr>
                <w:rFonts w:ascii="Segoe UI" w:hAnsi="Segoe UI" w:cs="Segoe UI"/>
              </w:rPr>
              <w:t>66</w:t>
            </w:r>
          </w:p>
        </w:tc>
        <w:tc>
          <w:tcPr>
            <w:tcW w:w="1870" w:type="dxa"/>
          </w:tcPr>
          <w:p w14:paraId="0EB2A43C" w14:textId="55AC920D" w:rsidR="009E526F" w:rsidRPr="008468ED" w:rsidRDefault="00387F2D" w:rsidP="002F12E1">
            <w:pPr>
              <w:spacing w:line="480" w:lineRule="auto"/>
              <w:rPr>
                <w:rFonts w:ascii="Segoe UI" w:hAnsi="Segoe UI" w:cs="Segoe UI"/>
                <w:b/>
              </w:rPr>
            </w:pPr>
            <w:r w:rsidRPr="008468ED">
              <w:rPr>
                <w:rFonts w:ascii="Segoe UI" w:hAnsi="Segoe UI" w:cs="Segoe UI"/>
                <w:b/>
              </w:rPr>
              <w:t>&lt;0.01</w:t>
            </w:r>
          </w:p>
        </w:tc>
        <w:tc>
          <w:tcPr>
            <w:tcW w:w="1870" w:type="dxa"/>
          </w:tcPr>
          <w:p w14:paraId="76534784" w14:textId="41B1B368"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Pr>
                <w:rFonts w:ascii="Segoe UI" w:hAnsi="Segoe UI" w:cs="Segoe UI"/>
              </w:rPr>
              <w:t>72</w:t>
            </w:r>
          </w:p>
        </w:tc>
      </w:tr>
      <w:tr w:rsidR="009E526F" w:rsidRPr="008468ED" w14:paraId="492964FE" w14:textId="77777777" w:rsidTr="00243CDE">
        <w:trPr>
          <w:trHeight w:val="585"/>
        </w:trPr>
        <w:tc>
          <w:tcPr>
            <w:tcW w:w="1870" w:type="dxa"/>
          </w:tcPr>
          <w:p w14:paraId="30D5078E" w14:textId="0F073520" w:rsidR="009E526F" w:rsidRPr="008468ED" w:rsidRDefault="009E526F" w:rsidP="002F12E1">
            <w:pPr>
              <w:spacing w:line="480" w:lineRule="auto"/>
              <w:rPr>
                <w:rFonts w:ascii="Segoe UI" w:hAnsi="Segoe UI" w:cs="Segoe UI"/>
              </w:rPr>
            </w:pPr>
            <w:r w:rsidRPr="008468ED">
              <w:rPr>
                <w:rFonts w:ascii="Segoe UI" w:hAnsi="Segoe UI" w:cs="Segoe UI"/>
              </w:rPr>
              <w:lastRenderedPageBreak/>
              <w:t>Lemon Cr.</w:t>
            </w:r>
          </w:p>
        </w:tc>
        <w:tc>
          <w:tcPr>
            <w:tcW w:w="1870" w:type="dxa"/>
          </w:tcPr>
          <w:p w14:paraId="778FAC1F" w14:textId="1527FE7A" w:rsidR="009E526F" w:rsidRPr="008468ED" w:rsidRDefault="00387F2D" w:rsidP="002F12E1">
            <w:pPr>
              <w:spacing w:line="480" w:lineRule="auto"/>
              <w:rPr>
                <w:rFonts w:ascii="Segoe UI" w:hAnsi="Segoe UI" w:cs="Segoe UI"/>
                <w:b/>
              </w:rPr>
            </w:pPr>
            <w:r w:rsidRPr="008468ED">
              <w:rPr>
                <w:rFonts w:ascii="Segoe UI" w:hAnsi="Segoe UI" w:cs="Segoe UI"/>
                <w:b/>
              </w:rPr>
              <w:t>&lt;0.01</w:t>
            </w:r>
          </w:p>
        </w:tc>
        <w:tc>
          <w:tcPr>
            <w:tcW w:w="1870" w:type="dxa"/>
          </w:tcPr>
          <w:p w14:paraId="5DCB23C9" w14:textId="3CF8845D" w:rsidR="009E526F" w:rsidRPr="008468ED" w:rsidRDefault="00387F2D" w:rsidP="002F12E1">
            <w:pPr>
              <w:spacing w:line="480" w:lineRule="auto"/>
              <w:rPr>
                <w:rFonts w:ascii="Segoe UI" w:hAnsi="Segoe UI" w:cs="Segoe UI"/>
              </w:rPr>
            </w:pPr>
            <w:r w:rsidRPr="008468ED">
              <w:rPr>
                <w:rFonts w:ascii="Segoe UI" w:hAnsi="Segoe UI" w:cs="Segoe UI"/>
              </w:rPr>
              <w:t>N/A</w:t>
            </w:r>
          </w:p>
        </w:tc>
        <w:tc>
          <w:tcPr>
            <w:tcW w:w="1870" w:type="dxa"/>
          </w:tcPr>
          <w:p w14:paraId="5528C00B" w14:textId="75672A3C" w:rsidR="009E526F" w:rsidRPr="008468ED" w:rsidRDefault="00387F2D" w:rsidP="002F12E1">
            <w:pPr>
              <w:spacing w:line="480" w:lineRule="auto"/>
              <w:rPr>
                <w:rFonts w:ascii="Segoe UI" w:hAnsi="Segoe UI" w:cs="Segoe UI"/>
              </w:rPr>
            </w:pPr>
            <w:r w:rsidRPr="008468ED">
              <w:rPr>
                <w:rFonts w:ascii="Segoe UI" w:hAnsi="Segoe UI" w:cs="Segoe UI"/>
              </w:rPr>
              <w:t>N/A</w:t>
            </w:r>
          </w:p>
        </w:tc>
        <w:tc>
          <w:tcPr>
            <w:tcW w:w="1870" w:type="dxa"/>
          </w:tcPr>
          <w:p w14:paraId="175C40AA" w14:textId="620B2567" w:rsidR="009E526F" w:rsidRPr="008468ED" w:rsidRDefault="00387F2D" w:rsidP="002F12E1">
            <w:pPr>
              <w:spacing w:line="480" w:lineRule="auto"/>
              <w:rPr>
                <w:rFonts w:ascii="Segoe UI" w:hAnsi="Segoe UI" w:cs="Segoe UI"/>
              </w:rPr>
            </w:pPr>
            <w:r w:rsidRPr="008468ED">
              <w:rPr>
                <w:rFonts w:ascii="Segoe UI" w:hAnsi="Segoe UI" w:cs="Segoe UI"/>
              </w:rPr>
              <w:t>N/A</w:t>
            </w:r>
          </w:p>
        </w:tc>
      </w:tr>
      <w:tr w:rsidR="009E526F" w:rsidRPr="008468ED" w14:paraId="26E0E21E" w14:textId="77777777" w:rsidTr="00F20B45">
        <w:tc>
          <w:tcPr>
            <w:tcW w:w="1870" w:type="dxa"/>
          </w:tcPr>
          <w:p w14:paraId="541436B2" w14:textId="35678C18" w:rsidR="009E526F" w:rsidRPr="008468ED" w:rsidRDefault="009E526F" w:rsidP="002F12E1">
            <w:pPr>
              <w:spacing w:line="480" w:lineRule="auto"/>
              <w:rPr>
                <w:rFonts w:ascii="Segoe UI" w:hAnsi="Segoe UI" w:cs="Segoe UI"/>
              </w:rPr>
            </w:pPr>
            <w:r w:rsidRPr="008468ED">
              <w:rPr>
                <w:rFonts w:ascii="Segoe UI" w:hAnsi="Segoe UI" w:cs="Segoe UI"/>
              </w:rPr>
              <w:t>S. Cascade</w:t>
            </w:r>
          </w:p>
        </w:tc>
        <w:tc>
          <w:tcPr>
            <w:tcW w:w="1870" w:type="dxa"/>
          </w:tcPr>
          <w:p w14:paraId="26831D03" w14:textId="31BE40A9"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Pr>
                <w:rFonts w:ascii="Segoe UI" w:hAnsi="Segoe UI" w:cs="Segoe UI"/>
              </w:rPr>
              <w:t>10</w:t>
            </w:r>
          </w:p>
        </w:tc>
        <w:tc>
          <w:tcPr>
            <w:tcW w:w="1870" w:type="dxa"/>
          </w:tcPr>
          <w:p w14:paraId="0EFCC779" w14:textId="06B23CC1"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sidRPr="008468ED">
              <w:rPr>
                <w:rFonts w:ascii="Segoe UI" w:hAnsi="Segoe UI" w:cs="Segoe UI"/>
              </w:rPr>
              <w:t>9</w:t>
            </w:r>
            <w:r w:rsidR="00AC5BE4">
              <w:rPr>
                <w:rFonts w:ascii="Segoe UI" w:hAnsi="Segoe UI" w:cs="Segoe UI"/>
              </w:rPr>
              <w:t>2</w:t>
            </w:r>
          </w:p>
        </w:tc>
        <w:tc>
          <w:tcPr>
            <w:tcW w:w="1870" w:type="dxa"/>
          </w:tcPr>
          <w:p w14:paraId="127D1619" w14:textId="6F92E3B2" w:rsidR="009E526F" w:rsidRPr="008468ED" w:rsidRDefault="00387F2D" w:rsidP="002F12E1">
            <w:pPr>
              <w:spacing w:line="480" w:lineRule="auto"/>
              <w:rPr>
                <w:rFonts w:ascii="Segoe UI" w:hAnsi="Segoe UI" w:cs="Segoe UI"/>
                <w:b/>
              </w:rPr>
            </w:pPr>
            <w:r w:rsidRPr="008468ED">
              <w:rPr>
                <w:rFonts w:ascii="Segoe UI" w:hAnsi="Segoe UI" w:cs="Segoe UI"/>
                <w:b/>
              </w:rPr>
              <w:t>&lt;0.01</w:t>
            </w:r>
          </w:p>
        </w:tc>
        <w:tc>
          <w:tcPr>
            <w:tcW w:w="1870" w:type="dxa"/>
          </w:tcPr>
          <w:p w14:paraId="63C565D7" w14:textId="2B9F993E"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sidRPr="008468ED">
              <w:rPr>
                <w:rFonts w:ascii="Segoe UI" w:hAnsi="Segoe UI" w:cs="Segoe UI"/>
              </w:rPr>
              <w:t>7</w:t>
            </w:r>
            <w:r w:rsidR="00AC5BE4">
              <w:rPr>
                <w:rFonts w:ascii="Segoe UI" w:hAnsi="Segoe UI" w:cs="Segoe UI"/>
              </w:rPr>
              <w:t>7</w:t>
            </w:r>
          </w:p>
        </w:tc>
      </w:tr>
      <w:tr w:rsidR="009E526F" w:rsidRPr="008468ED" w14:paraId="379CF222" w14:textId="77777777" w:rsidTr="00F20B45">
        <w:tc>
          <w:tcPr>
            <w:tcW w:w="1870" w:type="dxa"/>
          </w:tcPr>
          <w:p w14:paraId="1C4F59CA" w14:textId="36C41DB0" w:rsidR="009E526F" w:rsidRPr="008468ED" w:rsidRDefault="009E526F" w:rsidP="002F12E1">
            <w:pPr>
              <w:spacing w:line="480" w:lineRule="auto"/>
              <w:rPr>
                <w:rFonts w:ascii="Segoe UI" w:hAnsi="Segoe UI" w:cs="Segoe UI"/>
              </w:rPr>
            </w:pPr>
            <w:r w:rsidRPr="008468ED">
              <w:rPr>
                <w:rFonts w:ascii="Segoe UI" w:hAnsi="Segoe UI" w:cs="Segoe UI"/>
              </w:rPr>
              <w:t>Sperry</w:t>
            </w:r>
          </w:p>
        </w:tc>
        <w:tc>
          <w:tcPr>
            <w:tcW w:w="1870" w:type="dxa"/>
          </w:tcPr>
          <w:p w14:paraId="2B345966" w14:textId="2E5B5D88" w:rsidR="009E526F" w:rsidRPr="008468ED" w:rsidRDefault="00387F2D" w:rsidP="002F12E1">
            <w:pPr>
              <w:spacing w:line="480" w:lineRule="auto"/>
              <w:rPr>
                <w:rFonts w:ascii="Segoe UI" w:hAnsi="Segoe UI" w:cs="Segoe UI"/>
              </w:rPr>
            </w:pPr>
            <w:r w:rsidRPr="008468ED">
              <w:rPr>
                <w:rFonts w:ascii="Segoe UI" w:hAnsi="Segoe UI" w:cs="Segoe UI"/>
              </w:rPr>
              <w:t>0.</w:t>
            </w:r>
            <w:r w:rsidR="00243CDE">
              <w:rPr>
                <w:rFonts w:ascii="Segoe UI" w:hAnsi="Segoe UI" w:cs="Segoe UI"/>
              </w:rPr>
              <w:t>68</w:t>
            </w:r>
          </w:p>
        </w:tc>
        <w:tc>
          <w:tcPr>
            <w:tcW w:w="1870" w:type="dxa"/>
          </w:tcPr>
          <w:p w14:paraId="12566EAE" w14:textId="085D6F57"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sidRPr="008468ED">
              <w:rPr>
                <w:rFonts w:ascii="Segoe UI" w:hAnsi="Segoe UI" w:cs="Segoe UI"/>
              </w:rPr>
              <w:t>8</w:t>
            </w:r>
            <w:r w:rsidR="00AC5BE4">
              <w:rPr>
                <w:rFonts w:ascii="Segoe UI" w:hAnsi="Segoe UI" w:cs="Segoe UI"/>
              </w:rPr>
              <w:t>7</w:t>
            </w:r>
          </w:p>
        </w:tc>
        <w:tc>
          <w:tcPr>
            <w:tcW w:w="1870" w:type="dxa"/>
          </w:tcPr>
          <w:p w14:paraId="18E0CDC6" w14:textId="2F5A0D59"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sidRPr="008468ED">
              <w:rPr>
                <w:rFonts w:ascii="Segoe UI" w:hAnsi="Segoe UI" w:cs="Segoe UI"/>
              </w:rPr>
              <w:t>3</w:t>
            </w:r>
            <w:r w:rsidR="00AC5BE4">
              <w:rPr>
                <w:rFonts w:ascii="Segoe UI" w:hAnsi="Segoe UI" w:cs="Segoe UI"/>
              </w:rPr>
              <w:t>0</w:t>
            </w:r>
          </w:p>
        </w:tc>
        <w:tc>
          <w:tcPr>
            <w:tcW w:w="1870" w:type="dxa"/>
          </w:tcPr>
          <w:p w14:paraId="0342E021" w14:textId="4F3FA742" w:rsidR="009E526F" w:rsidRPr="008468ED" w:rsidRDefault="00387F2D" w:rsidP="002F12E1">
            <w:pPr>
              <w:spacing w:line="480" w:lineRule="auto"/>
              <w:rPr>
                <w:rFonts w:ascii="Segoe UI" w:hAnsi="Segoe UI" w:cs="Segoe UI"/>
              </w:rPr>
            </w:pPr>
            <w:r w:rsidRPr="008468ED">
              <w:rPr>
                <w:rFonts w:ascii="Segoe UI" w:hAnsi="Segoe UI" w:cs="Segoe UI"/>
              </w:rPr>
              <w:t>0.</w:t>
            </w:r>
            <w:r w:rsidR="00AC5BE4">
              <w:rPr>
                <w:rFonts w:ascii="Segoe UI" w:hAnsi="Segoe UI" w:cs="Segoe UI"/>
              </w:rPr>
              <w:t>55</w:t>
            </w:r>
          </w:p>
        </w:tc>
      </w:tr>
    </w:tbl>
    <w:p w14:paraId="69014FC6" w14:textId="7C9D1244" w:rsidR="00714BFC" w:rsidRDefault="00714BFC" w:rsidP="006E5FA8">
      <w:pPr>
        <w:pBdr>
          <w:top w:val="nil"/>
          <w:left w:val="nil"/>
          <w:bottom w:val="nil"/>
          <w:right w:val="nil"/>
          <w:between w:val="nil"/>
        </w:pBdr>
        <w:spacing w:line="480" w:lineRule="auto"/>
        <w:rPr>
          <w:rFonts w:ascii="Segoe UI" w:hAnsi="Segoe UI" w:cs="Segoe UI"/>
        </w:rPr>
      </w:pPr>
    </w:p>
    <w:p w14:paraId="3D53B313" w14:textId="40220B0E" w:rsidR="00F339AE" w:rsidRPr="00690B6F" w:rsidRDefault="00F339AE" w:rsidP="00F339AE">
      <w:pPr>
        <w:rPr>
          <w:rFonts w:ascii="Segoe UI" w:hAnsi="Segoe UI" w:cs="Segoe UI"/>
          <w:sz w:val="22"/>
          <w:szCs w:val="22"/>
        </w:rPr>
      </w:pPr>
      <w:r w:rsidRPr="00690B6F">
        <w:rPr>
          <w:rFonts w:ascii="Segoe UI" w:hAnsi="Segoe UI" w:cs="Segoe UI"/>
          <w:b/>
          <w:sz w:val="22"/>
          <w:szCs w:val="22"/>
        </w:rPr>
        <w:t>Table S12</w:t>
      </w:r>
      <w:r w:rsidRPr="00690B6F">
        <w:rPr>
          <w:rFonts w:ascii="Segoe UI" w:hAnsi="Segoe UI" w:cs="Segoe UI"/>
          <w:sz w:val="22"/>
          <w:szCs w:val="22"/>
        </w:rPr>
        <w:t>. Correlation coefficients for annual to winter (B</w:t>
      </w:r>
      <w:r w:rsidRPr="00690B6F">
        <w:rPr>
          <w:rFonts w:ascii="Segoe UI" w:hAnsi="Segoe UI" w:cs="Segoe UI"/>
          <w:sz w:val="22"/>
          <w:szCs w:val="22"/>
          <w:vertAlign w:val="subscript"/>
        </w:rPr>
        <w:t>a</w:t>
      </w:r>
      <w:r w:rsidRPr="00690B6F">
        <w:rPr>
          <w:rFonts w:ascii="Segoe UI" w:hAnsi="Segoe UI" w:cs="Segoe UI"/>
          <w:sz w:val="22"/>
          <w:szCs w:val="22"/>
        </w:rPr>
        <w:t>:B</w:t>
      </w:r>
      <w:r w:rsidRPr="00690B6F">
        <w:rPr>
          <w:rFonts w:ascii="Segoe UI" w:hAnsi="Segoe UI" w:cs="Segoe UI"/>
          <w:sz w:val="22"/>
          <w:szCs w:val="22"/>
          <w:vertAlign w:val="subscript"/>
        </w:rPr>
        <w:t>w</w:t>
      </w:r>
      <w:r w:rsidRPr="00690B6F">
        <w:rPr>
          <w:rFonts w:ascii="Segoe UI" w:hAnsi="Segoe UI" w:cs="Segoe UI"/>
          <w:sz w:val="22"/>
          <w:szCs w:val="22"/>
        </w:rPr>
        <w:t>) and annual to summer (B</w:t>
      </w:r>
      <w:r w:rsidRPr="00690B6F">
        <w:rPr>
          <w:rFonts w:ascii="Segoe UI" w:hAnsi="Segoe UI" w:cs="Segoe UI"/>
          <w:sz w:val="22"/>
          <w:szCs w:val="22"/>
          <w:vertAlign w:val="subscript"/>
        </w:rPr>
        <w:t>a</w:t>
      </w:r>
      <w:r w:rsidRPr="00690B6F">
        <w:rPr>
          <w:rFonts w:ascii="Segoe UI" w:hAnsi="Segoe UI" w:cs="Segoe UI"/>
          <w:sz w:val="22"/>
          <w:szCs w:val="22"/>
        </w:rPr>
        <w:t>:B</w:t>
      </w:r>
      <w:r w:rsidRPr="00690B6F">
        <w:rPr>
          <w:rFonts w:ascii="Segoe UI" w:hAnsi="Segoe UI" w:cs="Segoe UI"/>
          <w:sz w:val="22"/>
          <w:szCs w:val="22"/>
          <w:vertAlign w:val="subscript"/>
        </w:rPr>
        <w:t>s</w:t>
      </w:r>
      <w:r w:rsidRPr="00690B6F">
        <w:rPr>
          <w:rFonts w:ascii="Segoe UI" w:hAnsi="Segoe UI" w:cs="Segoe UI"/>
          <w:sz w:val="22"/>
          <w:szCs w:val="22"/>
        </w:rPr>
        <w:t xml:space="preserve">) mass balances for each glacier. </w:t>
      </w:r>
    </w:p>
    <w:p w14:paraId="30D2C550" w14:textId="77777777" w:rsidR="00F339AE" w:rsidRPr="008468ED" w:rsidRDefault="00F339AE" w:rsidP="006E5FA8">
      <w:pPr>
        <w:pBdr>
          <w:top w:val="nil"/>
          <w:left w:val="nil"/>
          <w:bottom w:val="nil"/>
          <w:right w:val="nil"/>
          <w:between w:val="nil"/>
        </w:pBdr>
        <w:spacing w:line="480" w:lineRule="auto"/>
        <w:rPr>
          <w:rFonts w:ascii="Segoe UI" w:hAnsi="Segoe UI" w:cs="Segoe UI"/>
        </w:rPr>
      </w:pPr>
    </w:p>
    <w:tbl>
      <w:tblPr>
        <w:tblStyle w:val="PlainTable2"/>
        <w:tblW w:w="0" w:type="auto"/>
        <w:tblLook w:val="0600" w:firstRow="0" w:lastRow="0" w:firstColumn="0" w:lastColumn="0" w:noHBand="1" w:noVBand="1"/>
      </w:tblPr>
      <w:tblGrid>
        <w:gridCol w:w="1870"/>
        <w:gridCol w:w="1870"/>
        <w:gridCol w:w="1870"/>
      </w:tblGrid>
      <w:tr w:rsidR="0084099B" w:rsidRPr="008468ED" w14:paraId="65C4E67E" w14:textId="77777777" w:rsidTr="00CB438D">
        <w:tc>
          <w:tcPr>
            <w:tcW w:w="1870" w:type="dxa"/>
            <w:tcBorders>
              <w:top w:val="single" w:sz="4" w:space="0" w:color="7F7F7F" w:themeColor="text1" w:themeTint="80"/>
              <w:bottom w:val="single" w:sz="4" w:space="0" w:color="auto"/>
            </w:tcBorders>
          </w:tcPr>
          <w:p w14:paraId="3FA9B929" w14:textId="77777777" w:rsidR="0084099B" w:rsidRPr="008468ED" w:rsidRDefault="0084099B" w:rsidP="00CB438D">
            <w:pPr>
              <w:spacing w:line="480" w:lineRule="auto"/>
              <w:rPr>
                <w:rFonts w:ascii="Segoe UI" w:hAnsi="Segoe UI" w:cs="Segoe UI"/>
              </w:rPr>
            </w:pPr>
            <w:r w:rsidRPr="008468ED">
              <w:rPr>
                <w:rFonts w:ascii="Segoe UI" w:hAnsi="Segoe UI" w:cs="Segoe UI"/>
              </w:rPr>
              <w:t>Glacier</w:t>
            </w:r>
          </w:p>
        </w:tc>
        <w:tc>
          <w:tcPr>
            <w:tcW w:w="1870" w:type="dxa"/>
            <w:tcBorders>
              <w:top w:val="single" w:sz="4" w:space="0" w:color="7F7F7F" w:themeColor="text1" w:themeTint="80"/>
              <w:bottom w:val="single" w:sz="4" w:space="0" w:color="auto"/>
            </w:tcBorders>
          </w:tcPr>
          <w:p w14:paraId="6D313501" w14:textId="43211C42" w:rsidR="0084099B" w:rsidRPr="008468ED" w:rsidRDefault="0084099B" w:rsidP="00CB438D">
            <w:pPr>
              <w:spacing w:line="480" w:lineRule="auto"/>
              <w:rPr>
                <w:rFonts w:ascii="Segoe UI" w:hAnsi="Segoe UI" w:cs="Segoe UI"/>
              </w:rPr>
            </w:pPr>
            <w:r w:rsidRPr="008468ED">
              <w:rPr>
                <w:rFonts w:ascii="Segoe UI" w:hAnsi="Segoe UI" w:cs="Segoe UI"/>
              </w:rPr>
              <w:t>B</w:t>
            </w:r>
            <w:r w:rsidRPr="0084099B">
              <w:rPr>
                <w:rFonts w:ascii="Segoe UI" w:hAnsi="Segoe UI" w:cs="Segoe UI"/>
                <w:vertAlign w:val="subscript"/>
              </w:rPr>
              <w:t>a</w:t>
            </w:r>
            <w:r w:rsidRPr="0084099B">
              <w:rPr>
                <w:rFonts w:ascii="Segoe UI" w:hAnsi="Segoe UI" w:cs="Segoe UI"/>
              </w:rPr>
              <w:t>:</w:t>
            </w:r>
            <w:r w:rsidRPr="008468ED">
              <w:rPr>
                <w:rFonts w:ascii="Segoe UI" w:hAnsi="Segoe UI" w:cs="Segoe UI"/>
              </w:rPr>
              <w:t>B</w:t>
            </w:r>
            <w:r w:rsidRPr="0084099B">
              <w:rPr>
                <w:rFonts w:ascii="Segoe UI" w:hAnsi="Segoe UI" w:cs="Segoe UI"/>
                <w:vertAlign w:val="subscript"/>
              </w:rPr>
              <w:t>w</w:t>
            </w:r>
          </w:p>
        </w:tc>
        <w:tc>
          <w:tcPr>
            <w:tcW w:w="1870" w:type="dxa"/>
            <w:tcBorders>
              <w:top w:val="single" w:sz="4" w:space="0" w:color="7F7F7F" w:themeColor="text1" w:themeTint="80"/>
              <w:bottom w:val="single" w:sz="4" w:space="0" w:color="auto"/>
            </w:tcBorders>
          </w:tcPr>
          <w:p w14:paraId="13CB62C6" w14:textId="769977A0" w:rsidR="0084099B" w:rsidRPr="008468ED" w:rsidRDefault="0084099B" w:rsidP="00CB438D">
            <w:pPr>
              <w:spacing w:line="480" w:lineRule="auto"/>
              <w:rPr>
                <w:rFonts w:ascii="Segoe UI" w:hAnsi="Segoe UI" w:cs="Segoe UI"/>
              </w:rPr>
            </w:pPr>
            <w:r w:rsidRPr="008468ED">
              <w:rPr>
                <w:rFonts w:ascii="Segoe UI" w:hAnsi="Segoe UI" w:cs="Segoe UI"/>
              </w:rPr>
              <w:t>B</w:t>
            </w:r>
            <w:r w:rsidRPr="0084099B">
              <w:rPr>
                <w:rFonts w:ascii="Segoe UI" w:hAnsi="Segoe UI" w:cs="Segoe UI"/>
                <w:vertAlign w:val="subscript"/>
              </w:rPr>
              <w:t>a</w:t>
            </w:r>
            <w:r w:rsidRPr="0084099B">
              <w:rPr>
                <w:rFonts w:ascii="Segoe UI" w:hAnsi="Segoe UI" w:cs="Segoe UI"/>
              </w:rPr>
              <w:t>:</w:t>
            </w:r>
            <w:r w:rsidRPr="008468ED">
              <w:rPr>
                <w:rFonts w:ascii="Segoe UI" w:hAnsi="Segoe UI" w:cs="Segoe UI"/>
              </w:rPr>
              <w:t>B</w:t>
            </w:r>
            <w:r>
              <w:rPr>
                <w:rFonts w:ascii="Segoe UI" w:hAnsi="Segoe UI" w:cs="Segoe UI"/>
                <w:vertAlign w:val="subscript"/>
              </w:rPr>
              <w:t>s</w:t>
            </w:r>
          </w:p>
        </w:tc>
      </w:tr>
      <w:tr w:rsidR="0084099B" w:rsidRPr="008468ED" w14:paraId="1E7C4629" w14:textId="77777777" w:rsidTr="00CB438D">
        <w:tc>
          <w:tcPr>
            <w:tcW w:w="1870" w:type="dxa"/>
            <w:tcBorders>
              <w:top w:val="single" w:sz="4" w:space="0" w:color="auto"/>
            </w:tcBorders>
          </w:tcPr>
          <w:p w14:paraId="4DCB6B68" w14:textId="77777777" w:rsidR="0084099B" w:rsidRPr="008468ED" w:rsidRDefault="0084099B" w:rsidP="00CB438D">
            <w:pPr>
              <w:spacing w:line="480" w:lineRule="auto"/>
              <w:rPr>
                <w:rFonts w:ascii="Segoe UI" w:hAnsi="Segoe UI" w:cs="Segoe UI"/>
              </w:rPr>
            </w:pPr>
            <w:r w:rsidRPr="008468ED">
              <w:rPr>
                <w:rFonts w:ascii="Segoe UI" w:hAnsi="Segoe UI" w:cs="Segoe UI"/>
              </w:rPr>
              <w:t>Gulkana</w:t>
            </w:r>
          </w:p>
        </w:tc>
        <w:tc>
          <w:tcPr>
            <w:tcW w:w="1870" w:type="dxa"/>
            <w:tcBorders>
              <w:top w:val="single" w:sz="4" w:space="0" w:color="auto"/>
            </w:tcBorders>
          </w:tcPr>
          <w:p w14:paraId="0FE44362" w14:textId="68F85581" w:rsidR="0084099B" w:rsidRPr="0084099B" w:rsidRDefault="0084099B" w:rsidP="00CB438D">
            <w:pPr>
              <w:spacing w:line="480" w:lineRule="auto"/>
              <w:rPr>
                <w:rFonts w:ascii="Segoe UI" w:hAnsi="Segoe UI" w:cs="Segoe UI"/>
              </w:rPr>
            </w:pPr>
            <w:r w:rsidRPr="0084099B">
              <w:rPr>
                <w:rFonts w:ascii="Segoe UI" w:hAnsi="Segoe UI" w:cs="Segoe UI"/>
              </w:rPr>
              <w:t>0.</w:t>
            </w:r>
            <w:r w:rsidR="001F1E83" w:rsidRPr="0084099B">
              <w:rPr>
                <w:rFonts w:ascii="Segoe UI" w:hAnsi="Segoe UI" w:cs="Segoe UI"/>
              </w:rPr>
              <w:t>4</w:t>
            </w:r>
            <w:r w:rsidR="001F1E83">
              <w:rPr>
                <w:rFonts w:ascii="Segoe UI" w:hAnsi="Segoe UI" w:cs="Segoe UI"/>
              </w:rPr>
              <w:t>7</w:t>
            </w:r>
          </w:p>
        </w:tc>
        <w:tc>
          <w:tcPr>
            <w:tcW w:w="1870" w:type="dxa"/>
            <w:tcBorders>
              <w:top w:val="single" w:sz="4" w:space="0" w:color="auto"/>
            </w:tcBorders>
          </w:tcPr>
          <w:p w14:paraId="42F9CED5" w14:textId="0B0EBE48" w:rsidR="0084099B" w:rsidRPr="008468ED" w:rsidRDefault="0084099B" w:rsidP="00CB438D">
            <w:pPr>
              <w:spacing w:line="480" w:lineRule="auto"/>
              <w:rPr>
                <w:rFonts w:ascii="Segoe UI" w:hAnsi="Segoe UI" w:cs="Segoe UI"/>
              </w:rPr>
            </w:pPr>
            <w:r w:rsidRPr="008468ED">
              <w:rPr>
                <w:rFonts w:ascii="Segoe UI" w:hAnsi="Segoe UI" w:cs="Segoe UI"/>
              </w:rPr>
              <w:t>0.</w:t>
            </w:r>
            <w:r>
              <w:rPr>
                <w:rFonts w:ascii="Segoe UI" w:hAnsi="Segoe UI" w:cs="Segoe UI"/>
              </w:rPr>
              <w:t>85</w:t>
            </w:r>
          </w:p>
        </w:tc>
      </w:tr>
      <w:tr w:rsidR="0084099B" w:rsidRPr="008468ED" w14:paraId="773A5021" w14:textId="77777777" w:rsidTr="00CB438D">
        <w:tc>
          <w:tcPr>
            <w:tcW w:w="1870" w:type="dxa"/>
          </w:tcPr>
          <w:p w14:paraId="209C4E3D" w14:textId="77777777" w:rsidR="0084099B" w:rsidRPr="008468ED" w:rsidRDefault="0084099B" w:rsidP="00CB438D">
            <w:pPr>
              <w:spacing w:line="480" w:lineRule="auto"/>
              <w:rPr>
                <w:rFonts w:ascii="Segoe UI" w:hAnsi="Segoe UI" w:cs="Segoe UI"/>
              </w:rPr>
            </w:pPr>
            <w:r w:rsidRPr="008468ED">
              <w:rPr>
                <w:rFonts w:ascii="Segoe UI" w:hAnsi="Segoe UI" w:cs="Segoe UI"/>
              </w:rPr>
              <w:t>Wolverine</w:t>
            </w:r>
          </w:p>
        </w:tc>
        <w:tc>
          <w:tcPr>
            <w:tcW w:w="1870" w:type="dxa"/>
          </w:tcPr>
          <w:p w14:paraId="27724E9B" w14:textId="433E6E17" w:rsidR="0084099B" w:rsidRPr="0084099B" w:rsidRDefault="0084099B" w:rsidP="00CB438D">
            <w:pPr>
              <w:spacing w:line="480" w:lineRule="auto"/>
              <w:rPr>
                <w:rFonts w:ascii="Segoe UI" w:hAnsi="Segoe UI" w:cs="Segoe UI"/>
              </w:rPr>
            </w:pPr>
            <w:r w:rsidRPr="0084099B">
              <w:rPr>
                <w:rFonts w:ascii="Segoe UI" w:hAnsi="Segoe UI" w:cs="Segoe UI"/>
              </w:rPr>
              <w:t>0.</w:t>
            </w:r>
            <w:r w:rsidR="001F1E83" w:rsidRPr="0084099B">
              <w:rPr>
                <w:rFonts w:ascii="Segoe UI" w:hAnsi="Segoe UI" w:cs="Segoe UI"/>
              </w:rPr>
              <w:t>8</w:t>
            </w:r>
            <w:r w:rsidR="001F1E83">
              <w:rPr>
                <w:rFonts w:ascii="Segoe UI" w:hAnsi="Segoe UI" w:cs="Segoe UI"/>
              </w:rPr>
              <w:t>4</w:t>
            </w:r>
          </w:p>
        </w:tc>
        <w:tc>
          <w:tcPr>
            <w:tcW w:w="1870" w:type="dxa"/>
          </w:tcPr>
          <w:p w14:paraId="673E5EFB" w14:textId="092553AF" w:rsidR="0084099B" w:rsidRPr="008468ED" w:rsidRDefault="0084099B" w:rsidP="00CB438D">
            <w:pPr>
              <w:spacing w:line="480" w:lineRule="auto"/>
              <w:rPr>
                <w:rFonts w:ascii="Segoe UI" w:hAnsi="Segoe UI" w:cs="Segoe UI"/>
              </w:rPr>
            </w:pPr>
            <w:r w:rsidRPr="008468ED">
              <w:rPr>
                <w:rFonts w:ascii="Segoe UI" w:hAnsi="Segoe UI" w:cs="Segoe UI"/>
              </w:rPr>
              <w:t>0.</w:t>
            </w:r>
            <w:r>
              <w:rPr>
                <w:rFonts w:ascii="Segoe UI" w:hAnsi="Segoe UI" w:cs="Segoe UI"/>
              </w:rPr>
              <w:t>63</w:t>
            </w:r>
          </w:p>
        </w:tc>
      </w:tr>
      <w:tr w:rsidR="0084099B" w:rsidRPr="008468ED" w14:paraId="53A138EA" w14:textId="77777777" w:rsidTr="00CB438D">
        <w:trPr>
          <w:trHeight w:val="585"/>
        </w:trPr>
        <w:tc>
          <w:tcPr>
            <w:tcW w:w="1870" w:type="dxa"/>
          </w:tcPr>
          <w:p w14:paraId="1320E7BE" w14:textId="77777777" w:rsidR="0084099B" w:rsidRPr="008468ED" w:rsidRDefault="0084099B" w:rsidP="00CB438D">
            <w:pPr>
              <w:spacing w:line="480" w:lineRule="auto"/>
              <w:rPr>
                <w:rFonts w:ascii="Segoe UI" w:hAnsi="Segoe UI" w:cs="Segoe UI"/>
              </w:rPr>
            </w:pPr>
            <w:r w:rsidRPr="008468ED">
              <w:rPr>
                <w:rFonts w:ascii="Segoe UI" w:hAnsi="Segoe UI" w:cs="Segoe UI"/>
              </w:rPr>
              <w:t>Lemon Cr.</w:t>
            </w:r>
          </w:p>
        </w:tc>
        <w:tc>
          <w:tcPr>
            <w:tcW w:w="1870" w:type="dxa"/>
          </w:tcPr>
          <w:p w14:paraId="70673146" w14:textId="449FFA84" w:rsidR="0084099B" w:rsidRPr="0084099B" w:rsidRDefault="0084099B" w:rsidP="00CB438D">
            <w:pPr>
              <w:spacing w:line="480" w:lineRule="auto"/>
              <w:rPr>
                <w:rFonts w:ascii="Segoe UI" w:hAnsi="Segoe UI" w:cs="Segoe UI"/>
              </w:rPr>
            </w:pPr>
            <w:r w:rsidRPr="0084099B">
              <w:rPr>
                <w:rFonts w:ascii="Segoe UI" w:hAnsi="Segoe UI" w:cs="Segoe UI"/>
              </w:rPr>
              <w:t>0</w:t>
            </w:r>
            <w:r>
              <w:rPr>
                <w:rFonts w:ascii="Segoe UI" w:hAnsi="Segoe UI" w:cs="Segoe UI"/>
              </w:rPr>
              <w:t>.</w:t>
            </w:r>
            <w:r w:rsidR="001F1E83" w:rsidRPr="0084099B">
              <w:rPr>
                <w:rFonts w:ascii="Segoe UI" w:hAnsi="Segoe UI" w:cs="Segoe UI"/>
              </w:rPr>
              <w:t>6</w:t>
            </w:r>
            <w:r w:rsidR="001F1E83">
              <w:rPr>
                <w:rFonts w:ascii="Segoe UI" w:hAnsi="Segoe UI" w:cs="Segoe UI"/>
              </w:rPr>
              <w:t>6</w:t>
            </w:r>
          </w:p>
        </w:tc>
        <w:tc>
          <w:tcPr>
            <w:tcW w:w="1870" w:type="dxa"/>
          </w:tcPr>
          <w:p w14:paraId="41DA2EAF" w14:textId="1FC1D198" w:rsidR="0084099B" w:rsidRPr="008468ED" w:rsidRDefault="0084099B" w:rsidP="00CB438D">
            <w:pPr>
              <w:spacing w:line="480" w:lineRule="auto"/>
              <w:rPr>
                <w:rFonts w:ascii="Segoe UI" w:hAnsi="Segoe UI" w:cs="Segoe UI"/>
              </w:rPr>
            </w:pPr>
            <w:r>
              <w:rPr>
                <w:rFonts w:ascii="Segoe UI" w:hAnsi="Segoe UI" w:cs="Segoe UI"/>
              </w:rPr>
              <w:t>0.</w:t>
            </w:r>
            <w:r w:rsidR="001F1E83">
              <w:rPr>
                <w:rFonts w:ascii="Segoe UI" w:hAnsi="Segoe UI" w:cs="Segoe UI"/>
              </w:rPr>
              <w:t>8</w:t>
            </w:r>
            <w:r>
              <w:rPr>
                <w:rFonts w:ascii="Segoe UI" w:hAnsi="Segoe UI" w:cs="Segoe UI"/>
              </w:rPr>
              <w:t>9</w:t>
            </w:r>
          </w:p>
        </w:tc>
      </w:tr>
      <w:tr w:rsidR="0084099B" w:rsidRPr="008468ED" w14:paraId="27402453" w14:textId="77777777" w:rsidTr="00CB438D">
        <w:tc>
          <w:tcPr>
            <w:tcW w:w="1870" w:type="dxa"/>
          </w:tcPr>
          <w:p w14:paraId="6B113EB9" w14:textId="77777777" w:rsidR="0084099B" w:rsidRPr="008468ED" w:rsidRDefault="0084099B" w:rsidP="00CB438D">
            <w:pPr>
              <w:spacing w:line="480" w:lineRule="auto"/>
              <w:rPr>
                <w:rFonts w:ascii="Segoe UI" w:hAnsi="Segoe UI" w:cs="Segoe UI"/>
              </w:rPr>
            </w:pPr>
            <w:r w:rsidRPr="008468ED">
              <w:rPr>
                <w:rFonts w:ascii="Segoe UI" w:hAnsi="Segoe UI" w:cs="Segoe UI"/>
              </w:rPr>
              <w:t>S. Cascade</w:t>
            </w:r>
          </w:p>
        </w:tc>
        <w:tc>
          <w:tcPr>
            <w:tcW w:w="1870" w:type="dxa"/>
          </w:tcPr>
          <w:p w14:paraId="0FA0379F" w14:textId="2BC5087A" w:rsidR="0084099B" w:rsidRPr="008468ED" w:rsidRDefault="0084099B" w:rsidP="00CB438D">
            <w:pPr>
              <w:spacing w:line="480" w:lineRule="auto"/>
              <w:rPr>
                <w:rFonts w:ascii="Segoe UI" w:hAnsi="Segoe UI" w:cs="Segoe UI"/>
              </w:rPr>
            </w:pPr>
            <w:r w:rsidRPr="008468ED">
              <w:rPr>
                <w:rFonts w:ascii="Segoe UI" w:hAnsi="Segoe UI" w:cs="Segoe UI"/>
              </w:rPr>
              <w:t>0.</w:t>
            </w:r>
            <w:r w:rsidR="001F1E83">
              <w:rPr>
                <w:rFonts w:ascii="Segoe UI" w:hAnsi="Segoe UI" w:cs="Segoe UI"/>
              </w:rPr>
              <w:t>66</w:t>
            </w:r>
          </w:p>
        </w:tc>
        <w:tc>
          <w:tcPr>
            <w:tcW w:w="1870" w:type="dxa"/>
          </w:tcPr>
          <w:p w14:paraId="10827E58" w14:textId="06469A4D" w:rsidR="0084099B" w:rsidRPr="008468ED" w:rsidRDefault="0084099B" w:rsidP="00CB438D">
            <w:pPr>
              <w:spacing w:line="480" w:lineRule="auto"/>
              <w:rPr>
                <w:rFonts w:ascii="Segoe UI" w:hAnsi="Segoe UI" w:cs="Segoe UI"/>
              </w:rPr>
            </w:pPr>
            <w:r w:rsidRPr="008468ED">
              <w:rPr>
                <w:rFonts w:ascii="Segoe UI" w:hAnsi="Segoe UI" w:cs="Segoe UI"/>
              </w:rPr>
              <w:t>0.</w:t>
            </w:r>
            <w:r w:rsidR="001F1E83">
              <w:rPr>
                <w:rFonts w:ascii="Segoe UI" w:hAnsi="Segoe UI" w:cs="Segoe UI"/>
              </w:rPr>
              <w:t>74</w:t>
            </w:r>
          </w:p>
        </w:tc>
      </w:tr>
      <w:tr w:rsidR="0084099B" w:rsidRPr="008468ED" w14:paraId="48FA5BE5" w14:textId="77777777" w:rsidTr="00CB438D">
        <w:tc>
          <w:tcPr>
            <w:tcW w:w="1870" w:type="dxa"/>
          </w:tcPr>
          <w:p w14:paraId="62BE4E2E" w14:textId="77777777" w:rsidR="0084099B" w:rsidRPr="008468ED" w:rsidRDefault="0084099B" w:rsidP="00CB438D">
            <w:pPr>
              <w:spacing w:line="480" w:lineRule="auto"/>
              <w:rPr>
                <w:rFonts w:ascii="Segoe UI" w:hAnsi="Segoe UI" w:cs="Segoe UI"/>
              </w:rPr>
            </w:pPr>
            <w:r w:rsidRPr="008468ED">
              <w:rPr>
                <w:rFonts w:ascii="Segoe UI" w:hAnsi="Segoe UI" w:cs="Segoe UI"/>
              </w:rPr>
              <w:t>Sperry</w:t>
            </w:r>
          </w:p>
        </w:tc>
        <w:tc>
          <w:tcPr>
            <w:tcW w:w="1870" w:type="dxa"/>
          </w:tcPr>
          <w:p w14:paraId="39CA263C" w14:textId="3ADE0FE6" w:rsidR="0084099B" w:rsidRPr="008468ED" w:rsidRDefault="0084099B" w:rsidP="00CB438D">
            <w:pPr>
              <w:spacing w:line="480" w:lineRule="auto"/>
              <w:rPr>
                <w:rFonts w:ascii="Segoe UI" w:hAnsi="Segoe UI" w:cs="Segoe UI"/>
              </w:rPr>
            </w:pPr>
            <w:r w:rsidRPr="008468ED">
              <w:rPr>
                <w:rFonts w:ascii="Segoe UI" w:hAnsi="Segoe UI" w:cs="Segoe UI"/>
              </w:rPr>
              <w:t>0.</w:t>
            </w:r>
            <w:r w:rsidR="001F1E83">
              <w:rPr>
                <w:rFonts w:ascii="Segoe UI" w:hAnsi="Segoe UI" w:cs="Segoe UI"/>
              </w:rPr>
              <w:t>61</w:t>
            </w:r>
          </w:p>
        </w:tc>
        <w:tc>
          <w:tcPr>
            <w:tcW w:w="1870" w:type="dxa"/>
          </w:tcPr>
          <w:p w14:paraId="1B299860" w14:textId="1CD29EA4" w:rsidR="0084099B" w:rsidRPr="008468ED" w:rsidRDefault="0084099B" w:rsidP="00CB438D">
            <w:pPr>
              <w:spacing w:line="480" w:lineRule="auto"/>
              <w:rPr>
                <w:rFonts w:ascii="Segoe UI" w:hAnsi="Segoe UI" w:cs="Segoe UI"/>
              </w:rPr>
            </w:pPr>
            <w:r w:rsidRPr="008468ED">
              <w:rPr>
                <w:rFonts w:ascii="Segoe UI" w:hAnsi="Segoe UI" w:cs="Segoe UI"/>
              </w:rPr>
              <w:t>0.</w:t>
            </w:r>
            <w:r w:rsidR="001F1E83">
              <w:rPr>
                <w:rFonts w:ascii="Segoe UI" w:hAnsi="Segoe UI" w:cs="Segoe UI"/>
              </w:rPr>
              <w:t>66</w:t>
            </w:r>
          </w:p>
        </w:tc>
      </w:tr>
    </w:tbl>
    <w:p w14:paraId="527A88B2" w14:textId="77777777" w:rsidR="00292C26" w:rsidRDefault="00292C26">
      <w:pPr>
        <w:rPr>
          <w:rFonts w:ascii="Segoe UI" w:hAnsi="Segoe UI" w:cs="Segoe UI"/>
        </w:rPr>
      </w:pPr>
    </w:p>
    <w:p w14:paraId="0DE24CAB" w14:textId="77777777" w:rsidR="004304C0" w:rsidRDefault="004304C0">
      <w:pPr>
        <w:rPr>
          <w:rFonts w:ascii="Segoe UI" w:hAnsi="Segoe UI" w:cs="Segoe UI"/>
        </w:rPr>
      </w:pPr>
    </w:p>
    <w:p w14:paraId="7674E703" w14:textId="58FDB5C4" w:rsidR="004304C0" w:rsidRDefault="004304C0">
      <w:pPr>
        <w:rPr>
          <w:rFonts w:ascii="Segoe UI" w:hAnsi="Segoe UI" w:cs="Segoe UI"/>
        </w:rPr>
      </w:pPr>
      <w:r>
        <w:rPr>
          <w:rFonts w:ascii="Segoe UI" w:hAnsi="Segoe UI" w:cs="Segoe UI"/>
          <w:noProof/>
        </w:rPr>
        <w:lastRenderedPageBreak/>
        <w:drawing>
          <wp:inline distT="0" distB="0" distL="0" distR="0" wp14:anchorId="18330762" wp14:editId="5DAA9D00">
            <wp:extent cx="3038300" cy="393192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GlacSD.jpeg"/>
                    <pic:cNvPicPr/>
                  </pic:nvPicPr>
                  <pic:blipFill>
                    <a:blip r:embed="rId15">
                      <a:extLst>
                        <a:ext uri="{28A0092B-C50C-407E-A947-70E740481C1C}">
                          <a14:useLocalDpi xmlns:a14="http://schemas.microsoft.com/office/drawing/2010/main" val="0"/>
                        </a:ext>
                      </a:extLst>
                    </a:blip>
                    <a:stretch>
                      <a:fillRect/>
                    </a:stretch>
                  </pic:blipFill>
                  <pic:spPr>
                    <a:xfrm>
                      <a:off x="0" y="0"/>
                      <a:ext cx="3038300" cy="3931920"/>
                    </a:xfrm>
                    <a:prstGeom prst="rect">
                      <a:avLst/>
                    </a:prstGeom>
                  </pic:spPr>
                </pic:pic>
              </a:graphicData>
            </a:graphic>
          </wp:inline>
        </w:drawing>
      </w:r>
    </w:p>
    <w:p w14:paraId="1D2DD0B7" w14:textId="3317785B" w:rsidR="00E52D61" w:rsidRPr="00690B6F" w:rsidRDefault="004304C0">
      <w:pPr>
        <w:rPr>
          <w:rFonts w:ascii="Segoe UI" w:hAnsi="Segoe UI" w:cs="Segoe UI"/>
          <w:sz w:val="22"/>
          <w:szCs w:val="22"/>
        </w:rPr>
      </w:pPr>
      <w:r w:rsidRPr="00690B6F">
        <w:rPr>
          <w:rFonts w:ascii="Segoe UI" w:hAnsi="Segoe UI" w:cs="Segoe UI"/>
          <w:b/>
          <w:sz w:val="22"/>
          <w:szCs w:val="22"/>
        </w:rPr>
        <w:t>Fig</w:t>
      </w:r>
      <w:r w:rsidR="00811AF7" w:rsidRPr="00690B6F">
        <w:rPr>
          <w:rFonts w:ascii="Segoe UI" w:hAnsi="Segoe UI" w:cs="Segoe UI"/>
          <w:b/>
          <w:sz w:val="22"/>
          <w:szCs w:val="22"/>
        </w:rPr>
        <w:t>.</w:t>
      </w:r>
      <w:r w:rsidRPr="00690B6F">
        <w:rPr>
          <w:rFonts w:ascii="Segoe UI" w:hAnsi="Segoe UI" w:cs="Segoe UI"/>
          <w:b/>
          <w:sz w:val="22"/>
          <w:szCs w:val="22"/>
        </w:rPr>
        <w:t xml:space="preserve"> S</w:t>
      </w:r>
      <w:r w:rsidR="004C2100" w:rsidRPr="00690B6F">
        <w:rPr>
          <w:rFonts w:ascii="Segoe UI" w:hAnsi="Segoe UI" w:cs="Segoe UI"/>
          <w:b/>
          <w:sz w:val="22"/>
          <w:szCs w:val="22"/>
        </w:rPr>
        <w:t>8</w:t>
      </w:r>
      <w:r w:rsidRPr="00690B6F">
        <w:rPr>
          <w:rFonts w:ascii="Segoe UI" w:hAnsi="Segoe UI" w:cs="Segoe UI"/>
          <w:sz w:val="22"/>
          <w:szCs w:val="22"/>
        </w:rPr>
        <w:t>. Standard deviation of seasonal and annual balances for each glacier.</w:t>
      </w:r>
    </w:p>
    <w:p w14:paraId="626CC86B" w14:textId="14A181DA" w:rsidR="00E52D61" w:rsidRPr="00206E33" w:rsidRDefault="00E52D61" w:rsidP="00E52D61">
      <w:pPr>
        <w:pBdr>
          <w:top w:val="nil"/>
          <w:left w:val="nil"/>
          <w:bottom w:val="nil"/>
          <w:right w:val="nil"/>
          <w:between w:val="nil"/>
        </w:pBdr>
        <w:rPr>
          <w:rFonts w:ascii="Segoe UI" w:hAnsi="Segoe UI" w:cs="Segoe UI"/>
          <w:b/>
        </w:rPr>
      </w:pPr>
    </w:p>
    <w:p w14:paraId="72469556" w14:textId="77777777" w:rsidR="004C2100" w:rsidRDefault="004C2100" w:rsidP="004C2100">
      <w:pPr>
        <w:spacing w:line="480" w:lineRule="auto"/>
        <w:rPr>
          <w:rFonts w:ascii="Segoe UI" w:hAnsi="Segoe UI" w:cs="Segoe UI"/>
          <w:b/>
        </w:rPr>
      </w:pPr>
      <w:r>
        <w:rPr>
          <w:rFonts w:ascii="Segoe UI" w:hAnsi="Segoe UI" w:cs="Segoe UI"/>
          <w:b/>
        </w:rPr>
        <w:t>S-6</w:t>
      </w:r>
      <w:r w:rsidRPr="00845B93">
        <w:rPr>
          <w:rFonts w:ascii="Segoe UI" w:hAnsi="Segoe UI" w:cs="Segoe UI"/>
          <w:b/>
        </w:rPr>
        <w:t xml:space="preserve"> </w:t>
      </w:r>
      <w:r>
        <w:rPr>
          <w:rFonts w:ascii="Segoe UI" w:hAnsi="Segoe UI" w:cs="Segoe UI"/>
          <w:b/>
        </w:rPr>
        <w:t>Sensitivity and uncertainty</w:t>
      </w:r>
    </w:p>
    <w:p w14:paraId="78F8F222" w14:textId="099C53D6" w:rsidR="004C2100" w:rsidRDefault="008860BF" w:rsidP="004C2100">
      <w:pPr>
        <w:pBdr>
          <w:top w:val="nil"/>
          <w:left w:val="nil"/>
          <w:bottom w:val="nil"/>
          <w:right w:val="nil"/>
          <w:between w:val="nil"/>
        </w:pBdr>
        <w:rPr>
          <w:rFonts w:ascii="Segoe UI" w:hAnsi="Segoe UI" w:cs="Segoe UI"/>
        </w:rPr>
      </w:pPr>
      <w:r>
        <w:rPr>
          <w:noProof/>
        </w:rPr>
        <w:lastRenderedPageBreak/>
        <w:drawing>
          <wp:inline distT="0" distB="0" distL="0" distR="0" wp14:anchorId="0326DB54" wp14:editId="4F8645DC">
            <wp:extent cx="4681728" cy="585216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81728" cy="5852160"/>
                    </a:xfrm>
                    <a:prstGeom prst="rect">
                      <a:avLst/>
                    </a:prstGeom>
                    <a:noFill/>
                    <a:ln>
                      <a:noFill/>
                    </a:ln>
                  </pic:spPr>
                </pic:pic>
              </a:graphicData>
            </a:graphic>
          </wp:inline>
        </w:drawing>
      </w:r>
    </w:p>
    <w:p w14:paraId="016DEF87" w14:textId="77777777" w:rsidR="004C2100" w:rsidRPr="002740C4" w:rsidRDefault="004C2100" w:rsidP="004C2100">
      <w:pPr>
        <w:pBdr>
          <w:top w:val="nil"/>
          <w:left w:val="nil"/>
          <w:bottom w:val="nil"/>
          <w:right w:val="nil"/>
          <w:between w:val="nil"/>
        </w:pBdr>
        <w:rPr>
          <w:rFonts w:ascii="Segoe UI" w:hAnsi="Segoe UI" w:cs="Segoe UI"/>
          <w:sz w:val="22"/>
          <w:szCs w:val="22"/>
        </w:rPr>
      </w:pPr>
    </w:p>
    <w:p w14:paraId="712F3402" w14:textId="10CAE0D8" w:rsidR="004C2100" w:rsidRPr="002740C4" w:rsidRDefault="004C2100" w:rsidP="004C2100">
      <w:pPr>
        <w:rPr>
          <w:sz w:val="22"/>
          <w:szCs w:val="22"/>
        </w:rPr>
      </w:pPr>
      <w:r w:rsidRPr="002740C4">
        <w:rPr>
          <w:rFonts w:ascii="Segoe UI" w:hAnsi="Segoe UI" w:cs="Segoe UI"/>
          <w:b/>
          <w:sz w:val="22"/>
          <w:szCs w:val="22"/>
        </w:rPr>
        <w:t>Figure S9</w:t>
      </w:r>
      <w:r w:rsidRPr="002740C4">
        <w:rPr>
          <w:rFonts w:ascii="Segoe UI" w:hAnsi="Segoe UI" w:cs="Segoe UI"/>
          <w:sz w:val="22"/>
          <w:szCs w:val="22"/>
        </w:rPr>
        <w:t xml:space="preserve">: </w:t>
      </w:r>
      <w:r w:rsidRPr="002740C4">
        <w:rPr>
          <w:sz w:val="22"/>
          <w:szCs w:val="22"/>
        </w:rPr>
        <w:t>WG sensitivity test results. (a)</w:t>
      </w:r>
      <w:r w:rsidR="008860BF" w:rsidRPr="002740C4">
        <w:rPr>
          <w:sz w:val="22"/>
          <w:szCs w:val="22"/>
        </w:rPr>
        <w:t xml:space="preserve"> Uncalibrated </w:t>
      </w:r>
      <w:r w:rsidR="00564202">
        <w:rPr>
          <w:sz w:val="22"/>
          <w:szCs w:val="22"/>
        </w:rPr>
        <w:t>cumulative mass balance solutions</w:t>
      </w:r>
      <w:r w:rsidR="00564202" w:rsidRPr="002740C4">
        <w:rPr>
          <w:sz w:val="22"/>
          <w:szCs w:val="22"/>
        </w:rPr>
        <w:t xml:space="preserve"> </w:t>
      </w:r>
      <w:r w:rsidR="008860BF" w:rsidRPr="002740C4">
        <w:rPr>
          <w:sz w:val="22"/>
          <w:szCs w:val="22"/>
        </w:rPr>
        <w:t xml:space="preserve">according to different balance profile fitting methods. Geodetic mass balance results (black squares, black error bars) plotted with the year of the reference DEM indicated (black diamond).  (b) </w:t>
      </w:r>
      <w:r w:rsidRPr="002740C4">
        <w:rPr>
          <w:sz w:val="22"/>
          <w:szCs w:val="22"/>
        </w:rPr>
        <w:t xml:space="preserve">Preferred </w:t>
      </w:r>
      <w:r w:rsidR="00564202">
        <w:rPr>
          <w:sz w:val="22"/>
          <w:szCs w:val="22"/>
        </w:rPr>
        <w:t>annual balance solution</w:t>
      </w:r>
      <w:r w:rsidRPr="002740C4">
        <w:rPr>
          <w:sz w:val="22"/>
          <w:szCs w:val="22"/>
        </w:rPr>
        <w:t xml:space="preserve"> (colored line) compared to other calibrated solution variants (gray lines). The range between these nine solutions for every year in the reanalysis time series is shown as gray bars keyed to the secondary y-axis. (</w:t>
      </w:r>
      <w:r w:rsidR="008860BF" w:rsidRPr="002740C4">
        <w:rPr>
          <w:sz w:val="22"/>
          <w:szCs w:val="22"/>
        </w:rPr>
        <w:t>c</w:t>
      </w:r>
      <w:r w:rsidRPr="002740C4">
        <w:rPr>
          <w:sz w:val="22"/>
          <w:szCs w:val="22"/>
        </w:rPr>
        <w:t xml:space="preserve">) Cumulative mass balance for the reanalyzed and other calibrated solutions. The reanalyzed solution reflects the breakpoint geodetic calibration (colored line). Geodetic mass balance results </w:t>
      </w:r>
      <w:r w:rsidR="008860BF" w:rsidRPr="002740C4">
        <w:rPr>
          <w:sz w:val="22"/>
          <w:szCs w:val="22"/>
        </w:rPr>
        <w:t xml:space="preserve">as in (a) </w:t>
      </w:r>
      <w:r w:rsidRPr="002740C4">
        <w:rPr>
          <w:sz w:val="22"/>
          <w:szCs w:val="22"/>
        </w:rPr>
        <w:t>that guided calibration fitting are also plotted. (</w:t>
      </w:r>
      <w:r w:rsidR="008860BF" w:rsidRPr="002740C4">
        <w:rPr>
          <w:sz w:val="22"/>
          <w:szCs w:val="22"/>
        </w:rPr>
        <w:t>d</w:t>
      </w:r>
      <w:r w:rsidRPr="002740C4">
        <w:rPr>
          <w:sz w:val="22"/>
          <w:szCs w:val="22"/>
        </w:rPr>
        <w:t xml:space="preserve">) Geodetic calibration coefficients for the breakpoint (solid black line), global (dashed black line), and sequential (dotted black line) methods. </w:t>
      </w:r>
    </w:p>
    <w:p w14:paraId="3AEB1A4D" w14:textId="3E3CB963" w:rsidR="004C2100" w:rsidRDefault="00241838" w:rsidP="004C2100">
      <w:pPr>
        <w:pBdr>
          <w:top w:val="nil"/>
          <w:left w:val="nil"/>
          <w:bottom w:val="nil"/>
          <w:right w:val="nil"/>
          <w:between w:val="nil"/>
        </w:pBdr>
        <w:rPr>
          <w:rFonts w:ascii="Segoe UI" w:hAnsi="Segoe UI" w:cs="Segoe UI"/>
        </w:rPr>
      </w:pPr>
      <w:r>
        <w:rPr>
          <w:noProof/>
        </w:rPr>
        <w:lastRenderedPageBreak/>
        <w:drawing>
          <wp:inline distT="0" distB="0" distL="0" distR="0" wp14:anchorId="6E5E7872" wp14:editId="5618DA8E">
            <wp:extent cx="5047488" cy="6309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047488" cy="6309360"/>
                    </a:xfrm>
                    <a:prstGeom prst="rect">
                      <a:avLst/>
                    </a:prstGeom>
                    <a:noFill/>
                    <a:ln>
                      <a:noFill/>
                    </a:ln>
                  </pic:spPr>
                </pic:pic>
              </a:graphicData>
            </a:graphic>
          </wp:inline>
        </w:drawing>
      </w:r>
    </w:p>
    <w:p w14:paraId="4168ECE7" w14:textId="35E8DC2E" w:rsidR="004C2100" w:rsidRPr="002740C4" w:rsidRDefault="004C2100" w:rsidP="00741E09">
      <w:pPr>
        <w:pBdr>
          <w:top w:val="nil"/>
          <w:left w:val="nil"/>
          <w:bottom w:val="nil"/>
          <w:right w:val="nil"/>
          <w:between w:val="nil"/>
        </w:pBdr>
        <w:rPr>
          <w:rFonts w:ascii="Segoe UI" w:hAnsi="Segoe UI" w:cs="Segoe UI"/>
          <w:sz w:val="22"/>
          <w:szCs w:val="22"/>
        </w:rPr>
      </w:pPr>
      <w:r w:rsidRPr="002740C4">
        <w:rPr>
          <w:rFonts w:ascii="Segoe UI" w:hAnsi="Segoe UI" w:cs="Segoe UI"/>
          <w:b/>
          <w:sz w:val="22"/>
          <w:szCs w:val="22"/>
        </w:rPr>
        <w:t>Figure S10</w:t>
      </w:r>
      <w:r w:rsidRPr="002740C4">
        <w:rPr>
          <w:rFonts w:ascii="Segoe UI" w:hAnsi="Segoe UI" w:cs="Segoe UI"/>
          <w:sz w:val="22"/>
          <w:szCs w:val="22"/>
        </w:rPr>
        <w:t xml:space="preserve">: </w:t>
      </w:r>
      <w:r w:rsidR="007B3B56">
        <w:rPr>
          <w:rFonts w:ascii="Segoe UI" w:hAnsi="Segoe UI" w:cs="Segoe UI"/>
          <w:sz w:val="22"/>
          <w:szCs w:val="22"/>
        </w:rPr>
        <w:t xml:space="preserve">Similar to Figure S9, except for </w:t>
      </w:r>
      <w:r w:rsidR="00470134" w:rsidRPr="002740C4">
        <w:rPr>
          <w:sz w:val="22"/>
          <w:szCs w:val="22"/>
        </w:rPr>
        <w:t xml:space="preserve">LCG. </w:t>
      </w:r>
    </w:p>
    <w:p w14:paraId="715541C4" w14:textId="3F783071" w:rsidR="004C2100" w:rsidRDefault="00241838" w:rsidP="004C2100">
      <w:pPr>
        <w:pBdr>
          <w:top w:val="nil"/>
          <w:left w:val="nil"/>
          <w:bottom w:val="nil"/>
          <w:right w:val="nil"/>
          <w:between w:val="nil"/>
        </w:pBdr>
        <w:rPr>
          <w:rFonts w:ascii="Segoe UI" w:hAnsi="Segoe UI" w:cs="Segoe UI"/>
        </w:rPr>
      </w:pPr>
      <w:r>
        <w:rPr>
          <w:noProof/>
        </w:rPr>
        <w:lastRenderedPageBreak/>
        <w:drawing>
          <wp:inline distT="0" distB="0" distL="0" distR="0" wp14:anchorId="546F4015" wp14:editId="4706FCC4">
            <wp:extent cx="4901184" cy="612648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901184" cy="6126480"/>
                    </a:xfrm>
                    <a:prstGeom prst="rect">
                      <a:avLst/>
                    </a:prstGeom>
                    <a:noFill/>
                    <a:ln>
                      <a:noFill/>
                    </a:ln>
                  </pic:spPr>
                </pic:pic>
              </a:graphicData>
            </a:graphic>
          </wp:inline>
        </w:drawing>
      </w:r>
    </w:p>
    <w:p w14:paraId="46EE4441" w14:textId="21E0D384" w:rsidR="004C2100" w:rsidRPr="002740C4" w:rsidRDefault="004C2100" w:rsidP="00241838">
      <w:pPr>
        <w:pBdr>
          <w:top w:val="nil"/>
          <w:left w:val="nil"/>
          <w:bottom w:val="nil"/>
          <w:right w:val="nil"/>
          <w:between w:val="nil"/>
        </w:pBdr>
        <w:rPr>
          <w:rFonts w:ascii="Segoe UI" w:hAnsi="Segoe UI" w:cs="Segoe UI"/>
          <w:sz w:val="22"/>
          <w:szCs w:val="22"/>
        </w:rPr>
      </w:pPr>
      <w:r w:rsidRPr="002740C4">
        <w:rPr>
          <w:rFonts w:ascii="Segoe UI" w:hAnsi="Segoe UI" w:cs="Segoe UI"/>
          <w:b/>
          <w:sz w:val="22"/>
          <w:szCs w:val="22"/>
        </w:rPr>
        <w:t>Figure S11</w:t>
      </w:r>
      <w:r w:rsidRPr="002740C4">
        <w:rPr>
          <w:rFonts w:ascii="Segoe UI" w:hAnsi="Segoe UI" w:cs="Segoe UI"/>
          <w:sz w:val="22"/>
          <w:szCs w:val="22"/>
        </w:rPr>
        <w:t xml:space="preserve">: </w:t>
      </w:r>
      <w:r w:rsidR="007B3B56">
        <w:rPr>
          <w:rFonts w:ascii="Segoe UI" w:hAnsi="Segoe UI" w:cs="Segoe UI"/>
          <w:sz w:val="22"/>
          <w:szCs w:val="22"/>
        </w:rPr>
        <w:t xml:space="preserve">Similar to Figure S9, except for </w:t>
      </w:r>
      <w:r w:rsidRPr="002740C4">
        <w:rPr>
          <w:rFonts w:ascii="Segoe UI" w:hAnsi="Segoe UI" w:cs="Segoe UI"/>
          <w:sz w:val="22"/>
          <w:szCs w:val="22"/>
        </w:rPr>
        <w:t>SCG</w:t>
      </w:r>
      <w:r w:rsidRPr="002740C4">
        <w:rPr>
          <w:sz w:val="22"/>
          <w:szCs w:val="22"/>
        </w:rPr>
        <w:t xml:space="preserve">. </w:t>
      </w:r>
    </w:p>
    <w:p w14:paraId="3DBD39D8" w14:textId="1E63F599" w:rsidR="004C2100" w:rsidRDefault="00241838" w:rsidP="004C2100">
      <w:pPr>
        <w:pBdr>
          <w:top w:val="nil"/>
          <w:left w:val="nil"/>
          <w:bottom w:val="nil"/>
          <w:right w:val="nil"/>
          <w:between w:val="nil"/>
        </w:pBdr>
        <w:rPr>
          <w:rFonts w:ascii="Segoe UI" w:hAnsi="Segoe UI" w:cs="Segoe UI"/>
        </w:rPr>
      </w:pPr>
      <w:r>
        <w:rPr>
          <w:noProof/>
        </w:rPr>
        <w:lastRenderedPageBreak/>
        <w:drawing>
          <wp:inline distT="0" distB="0" distL="0" distR="0" wp14:anchorId="25548DAA" wp14:editId="57FB8729">
            <wp:extent cx="4754880" cy="5943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54880" cy="5943600"/>
                    </a:xfrm>
                    <a:prstGeom prst="rect">
                      <a:avLst/>
                    </a:prstGeom>
                    <a:noFill/>
                    <a:ln>
                      <a:noFill/>
                    </a:ln>
                  </pic:spPr>
                </pic:pic>
              </a:graphicData>
            </a:graphic>
          </wp:inline>
        </w:drawing>
      </w:r>
    </w:p>
    <w:p w14:paraId="1122F012" w14:textId="6B5ADB26" w:rsidR="00714BFC" w:rsidRPr="002740C4" w:rsidRDefault="004C2100" w:rsidP="00470134">
      <w:pPr>
        <w:pBdr>
          <w:top w:val="nil"/>
          <w:left w:val="nil"/>
          <w:bottom w:val="nil"/>
          <w:right w:val="nil"/>
          <w:between w:val="nil"/>
        </w:pBdr>
        <w:rPr>
          <w:sz w:val="22"/>
          <w:szCs w:val="22"/>
        </w:rPr>
      </w:pPr>
      <w:r w:rsidRPr="002740C4">
        <w:rPr>
          <w:rFonts w:ascii="Segoe UI" w:hAnsi="Segoe UI" w:cs="Segoe UI"/>
          <w:b/>
          <w:sz w:val="22"/>
          <w:szCs w:val="22"/>
        </w:rPr>
        <w:t>Figure S12</w:t>
      </w:r>
      <w:r w:rsidRPr="002740C4">
        <w:rPr>
          <w:rFonts w:ascii="Segoe UI" w:hAnsi="Segoe UI" w:cs="Segoe UI"/>
          <w:sz w:val="22"/>
          <w:szCs w:val="22"/>
        </w:rPr>
        <w:t xml:space="preserve">: </w:t>
      </w:r>
      <w:r w:rsidR="007B3B56">
        <w:rPr>
          <w:rFonts w:ascii="Segoe UI" w:hAnsi="Segoe UI" w:cs="Segoe UI"/>
          <w:sz w:val="22"/>
          <w:szCs w:val="22"/>
        </w:rPr>
        <w:t xml:space="preserve">Similar to Figure S9, except for </w:t>
      </w:r>
      <w:r w:rsidRPr="002740C4">
        <w:rPr>
          <w:rFonts w:ascii="Segoe UI" w:hAnsi="Segoe UI" w:cs="Segoe UI"/>
          <w:sz w:val="22"/>
          <w:szCs w:val="22"/>
        </w:rPr>
        <w:t>SG</w:t>
      </w:r>
      <w:r w:rsidR="007B3B56">
        <w:rPr>
          <w:sz w:val="22"/>
          <w:szCs w:val="22"/>
        </w:rPr>
        <w:t>.</w:t>
      </w:r>
    </w:p>
    <w:p w14:paraId="09238910" w14:textId="17ADEB70" w:rsidR="005260E6" w:rsidRDefault="005260E6">
      <w:pPr>
        <w:rPr>
          <w:rFonts w:ascii="Segoe UI" w:hAnsi="Segoe UI" w:cs="Segoe UI"/>
        </w:rPr>
      </w:pPr>
      <w:r>
        <w:rPr>
          <w:rFonts w:ascii="Segoe UI" w:hAnsi="Segoe UI" w:cs="Segoe UI"/>
        </w:rPr>
        <w:br w:type="page"/>
      </w:r>
    </w:p>
    <w:p w14:paraId="062DF0BF" w14:textId="77777777" w:rsidR="005260E6" w:rsidRPr="008468ED" w:rsidRDefault="005260E6" w:rsidP="00470134">
      <w:pPr>
        <w:pBdr>
          <w:top w:val="nil"/>
          <w:left w:val="nil"/>
          <w:bottom w:val="nil"/>
          <w:right w:val="nil"/>
          <w:between w:val="nil"/>
        </w:pBdr>
        <w:rPr>
          <w:rFonts w:ascii="Segoe UI" w:hAnsi="Segoe UI" w:cs="Segoe UI"/>
        </w:rPr>
      </w:pPr>
    </w:p>
    <w:p w14:paraId="6F603093" w14:textId="41D5A481" w:rsidR="00C67DC5" w:rsidRPr="00811AF7" w:rsidRDefault="00122559">
      <w:pPr>
        <w:rPr>
          <w:rFonts w:asciiTheme="minorHAnsi" w:hAnsiTheme="minorHAnsi" w:cstheme="minorHAnsi"/>
          <w:b/>
        </w:rPr>
      </w:pPr>
      <w:r w:rsidRPr="00811AF7">
        <w:rPr>
          <w:rFonts w:asciiTheme="minorHAnsi" w:hAnsiTheme="minorHAnsi" w:cstheme="minorHAnsi"/>
          <w:b/>
        </w:rPr>
        <w:t>REFERENCES</w:t>
      </w:r>
    </w:p>
    <w:p w14:paraId="6A60FE94" w14:textId="750FF1ED" w:rsidR="004C4E1F" w:rsidRPr="004C4E1F" w:rsidRDefault="004C4E1F" w:rsidP="004C4E1F">
      <w:pPr>
        <w:pStyle w:val="Bibliography"/>
      </w:pPr>
      <w:r w:rsidRPr="004C4E1F">
        <w:t>Baker EH</w:t>
      </w:r>
      <w:r w:rsidR="00C3087F">
        <w:t xml:space="preserve"> and </w:t>
      </w:r>
      <w:r w:rsidR="00D630BD">
        <w:t>9</w:t>
      </w:r>
      <w:bookmarkStart w:id="0" w:name="_GoBack"/>
      <w:bookmarkEnd w:id="0"/>
      <w:r w:rsidR="00C3087F">
        <w:t xml:space="preserve"> others</w:t>
      </w:r>
      <w:r w:rsidRPr="004C4E1F">
        <w:t xml:space="preserve"> (2018) USGS Benchmark Glacier </w:t>
      </w:r>
      <w:r w:rsidR="00406AF6">
        <w:t>m</w:t>
      </w:r>
      <w:r w:rsidRPr="004C4E1F">
        <w:t xml:space="preserve">ass </w:t>
      </w:r>
      <w:r w:rsidR="00406AF6">
        <w:t>b</w:t>
      </w:r>
      <w:r w:rsidRPr="004C4E1F">
        <w:t xml:space="preserve">alance and </w:t>
      </w:r>
      <w:r w:rsidR="00406AF6">
        <w:t>p</w:t>
      </w:r>
      <w:r w:rsidRPr="004C4E1F">
        <w:t xml:space="preserve">roject </w:t>
      </w:r>
      <w:r w:rsidR="00406AF6">
        <w:t>d</w:t>
      </w:r>
      <w:r w:rsidRPr="004C4E1F">
        <w:t>ata: U.S. Geological Survey data release. https://doi.org/10.5066/F7BG2N8R</w:t>
      </w:r>
    </w:p>
    <w:p w14:paraId="26135FF7" w14:textId="77777777" w:rsidR="004C4E1F" w:rsidRPr="004C4E1F" w:rsidRDefault="004C4E1F" w:rsidP="004C4E1F">
      <w:pPr>
        <w:pStyle w:val="Bibliography"/>
      </w:pPr>
      <w:r w:rsidRPr="004C4E1F">
        <w:t xml:space="preserve">van Beusekom AE, O’Neel S, March RS, Sass LC and Cox LH (2010) Re-analysis of Alaskan benchmark glacier mass-balance data using the index method. </w:t>
      </w:r>
      <w:r w:rsidRPr="004C4E1F">
        <w:rPr>
          <w:i/>
          <w:iCs/>
        </w:rPr>
        <w:t>US Geol. Surv. Sci. Investig. Rep.</w:t>
      </w:r>
      <w:r w:rsidRPr="004C4E1F">
        <w:t xml:space="preserve"> </w:t>
      </w:r>
      <w:r w:rsidRPr="004C4E1F">
        <w:rPr>
          <w:b/>
          <w:bCs/>
        </w:rPr>
        <w:t>2010</w:t>
      </w:r>
      <w:r w:rsidRPr="004C4E1F">
        <w:t>(5247), 16</w:t>
      </w:r>
    </w:p>
    <w:p w14:paraId="5055454C" w14:textId="58504D6B" w:rsidR="004C4E1F" w:rsidRPr="004C4E1F" w:rsidRDefault="004C4E1F" w:rsidP="004C4E1F">
      <w:pPr>
        <w:pStyle w:val="Bibliography"/>
      </w:pPr>
      <w:r w:rsidRPr="004C4E1F">
        <w:t xml:space="preserve">Bowman AW and Azzalini A (1997) </w:t>
      </w:r>
      <w:r w:rsidRPr="004C4E1F">
        <w:rPr>
          <w:i/>
          <w:iCs/>
        </w:rPr>
        <w:t xml:space="preserve">Applied </w:t>
      </w:r>
      <w:r w:rsidR="00C3087F">
        <w:rPr>
          <w:i/>
          <w:iCs/>
        </w:rPr>
        <w:t>s</w:t>
      </w:r>
      <w:r w:rsidRPr="004C4E1F">
        <w:rPr>
          <w:i/>
          <w:iCs/>
        </w:rPr>
        <w:t xml:space="preserve">moothing </w:t>
      </w:r>
      <w:r w:rsidR="00C3087F">
        <w:rPr>
          <w:i/>
          <w:iCs/>
        </w:rPr>
        <w:t>t</w:t>
      </w:r>
      <w:r w:rsidRPr="004C4E1F">
        <w:rPr>
          <w:i/>
          <w:iCs/>
        </w:rPr>
        <w:t xml:space="preserve">echniques for </w:t>
      </w:r>
      <w:r w:rsidR="00C3087F">
        <w:rPr>
          <w:i/>
          <w:iCs/>
        </w:rPr>
        <w:t>d</w:t>
      </w:r>
      <w:r w:rsidRPr="004C4E1F">
        <w:rPr>
          <w:i/>
          <w:iCs/>
        </w:rPr>
        <w:t xml:space="preserve">ata </w:t>
      </w:r>
      <w:r w:rsidR="00C3087F">
        <w:rPr>
          <w:i/>
          <w:iCs/>
        </w:rPr>
        <w:t>a</w:t>
      </w:r>
      <w:r w:rsidRPr="004C4E1F">
        <w:rPr>
          <w:i/>
          <w:iCs/>
        </w:rPr>
        <w:t xml:space="preserve">nalysis: The </w:t>
      </w:r>
      <w:r w:rsidR="00C3087F">
        <w:rPr>
          <w:i/>
          <w:iCs/>
        </w:rPr>
        <w:t>k</w:t>
      </w:r>
      <w:r w:rsidRPr="004C4E1F">
        <w:rPr>
          <w:i/>
          <w:iCs/>
        </w:rPr>
        <w:t xml:space="preserve">ernel </w:t>
      </w:r>
      <w:r w:rsidR="00C3087F">
        <w:rPr>
          <w:i/>
          <w:iCs/>
        </w:rPr>
        <w:t>a</w:t>
      </w:r>
      <w:r w:rsidRPr="004C4E1F">
        <w:rPr>
          <w:i/>
          <w:iCs/>
        </w:rPr>
        <w:t xml:space="preserve">pproach with S-Plus </w:t>
      </w:r>
      <w:r w:rsidR="00C3087F">
        <w:rPr>
          <w:i/>
          <w:iCs/>
        </w:rPr>
        <w:t>i</w:t>
      </w:r>
      <w:r w:rsidRPr="004C4E1F">
        <w:rPr>
          <w:i/>
          <w:iCs/>
        </w:rPr>
        <w:t>llustrations.</w:t>
      </w:r>
      <w:r w:rsidRPr="004C4E1F">
        <w:t xml:space="preserve"> Oxford </w:t>
      </w:r>
    </w:p>
    <w:p w14:paraId="725041C8" w14:textId="77777777" w:rsidR="004C4E1F" w:rsidRPr="004C4E1F" w:rsidRDefault="004C4E1F" w:rsidP="004C4E1F">
      <w:pPr>
        <w:pStyle w:val="Bibliography"/>
      </w:pPr>
      <w:r w:rsidRPr="004C4E1F">
        <w:t xml:space="preserve">Braithwaite RJ (1995) Positive degree-day factors for ablation on the Greenland ice sheet studied by energy-balance modelling. </w:t>
      </w:r>
      <w:r w:rsidRPr="004C4E1F">
        <w:rPr>
          <w:i/>
          <w:iCs/>
        </w:rPr>
        <w:t>J. Glaciol.</w:t>
      </w:r>
      <w:r w:rsidRPr="004C4E1F">
        <w:t xml:space="preserve"> </w:t>
      </w:r>
      <w:r w:rsidRPr="004C4E1F">
        <w:rPr>
          <w:b/>
          <w:bCs/>
        </w:rPr>
        <w:t>41</w:t>
      </w:r>
      <w:r w:rsidRPr="004C4E1F">
        <w:t>(137), 153–160 (doi:10.3189/S0022143000017846)</w:t>
      </w:r>
    </w:p>
    <w:p w14:paraId="0BF8994F" w14:textId="77777777" w:rsidR="004C4E1F" w:rsidRPr="004C4E1F" w:rsidRDefault="004C4E1F" w:rsidP="004C4E1F">
      <w:pPr>
        <w:pStyle w:val="Bibliography"/>
      </w:pPr>
      <w:r w:rsidRPr="004C4E1F">
        <w:t xml:space="preserve">Clark AM, Fagre DB, Peitzsch EH, Reardon BA and Harper JT (2017) Glaciological measurements and mass balances from Sperry Glacier, Montana, USA, years 2005–2015. </w:t>
      </w:r>
      <w:r w:rsidRPr="004C4E1F">
        <w:rPr>
          <w:i/>
          <w:iCs/>
        </w:rPr>
        <w:t>Earth Syst. Sci. Data</w:t>
      </w:r>
      <w:r w:rsidRPr="004C4E1F">
        <w:t xml:space="preserve"> </w:t>
      </w:r>
      <w:r w:rsidRPr="004C4E1F">
        <w:rPr>
          <w:b/>
          <w:bCs/>
        </w:rPr>
        <w:t>9</w:t>
      </w:r>
      <w:r w:rsidRPr="004C4E1F">
        <w:t>(1), 47–61 (doi:10.5194/essd-9-47-2017)</w:t>
      </w:r>
    </w:p>
    <w:p w14:paraId="5B1E24B8" w14:textId="77777777" w:rsidR="004C4E1F" w:rsidRPr="004C4E1F" w:rsidRDefault="004C4E1F" w:rsidP="004C4E1F">
      <w:pPr>
        <w:pStyle w:val="Bibliography"/>
      </w:pPr>
      <w:r w:rsidRPr="004C4E1F">
        <w:t xml:space="preserve">Elsberg DH, Harrison WD, Echelmeyer KA and Krimmel RM (2001) Quantifying the effects of climate and surface change on glacier mass balance. </w:t>
      </w:r>
      <w:r w:rsidRPr="004C4E1F">
        <w:rPr>
          <w:i/>
          <w:iCs/>
        </w:rPr>
        <w:t>J. Glaciol.</w:t>
      </w:r>
      <w:r w:rsidRPr="004C4E1F">
        <w:t xml:space="preserve"> </w:t>
      </w:r>
      <w:r w:rsidRPr="004C4E1F">
        <w:rPr>
          <w:b/>
          <w:bCs/>
        </w:rPr>
        <w:t>47</w:t>
      </w:r>
      <w:r w:rsidRPr="004C4E1F">
        <w:t>(159), 649–658 (doi:10.3189/172756501781831783)</w:t>
      </w:r>
    </w:p>
    <w:p w14:paraId="2E738973" w14:textId="73622419" w:rsidR="004C4E1F" w:rsidRPr="004C4E1F" w:rsidRDefault="004C4E1F" w:rsidP="004C4E1F">
      <w:pPr>
        <w:pStyle w:val="Bibliography"/>
      </w:pPr>
      <w:r w:rsidRPr="004C4E1F">
        <w:t xml:space="preserve">Florentine C, Harper J, Fagre D, Moore J and Peitzsch E (2018) Local topography increasingly influences the mass balance of a retreating cirque glacier. </w:t>
      </w:r>
      <w:r w:rsidRPr="004C4E1F">
        <w:rPr>
          <w:i/>
          <w:iCs/>
        </w:rPr>
        <w:t>Cryosphere</w:t>
      </w:r>
      <w:r w:rsidRPr="004C4E1F">
        <w:t xml:space="preserve"> </w:t>
      </w:r>
      <w:r w:rsidRPr="004C4E1F">
        <w:rPr>
          <w:b/>
          <w:bCs/>
        </w:rPr>
        <w:t>12</w:t>
      </w:r>
      <w:r w:rsidRPr="004C4E1F">
        <w:t>(6), 2109–2122 (doi:10.5194/tc-12-2109-2018)</w:t>
      </w:r>
    </w:p>
    <w:p w14:paraId="216CDC1E" w14:textId="4B511968" w:rsidR="004C4E1F" w:rsidRPr="004C4E1F" w:rsidRDefault="004C4E1F" w:rsidP="004C4E1F">
      <w:pPr>
        <w:pStyle w:val="Bibliography"/>
      </w:pPr>
      <w:r w:rsidRPr="004C4E1F">
        <w:t>Harpold AA</w:t>
      </w:r>
      <w:r w:rsidR="00C3087F">
        <w:t xml:space="preserve"> and 7 others </w:t>
      </w:r>
      <w:r w:rsidRPr="004C4E1F">
        <w:t xml:space="preserve">(2017) Rain or snow: hydrologic processes, observations, prediction, and research needs. </w:t>
      </w:r>
      <w:r w:rsidRPr="004C4E1F">
        <w:rPr>
          <w:i/>
          <w:iCs/>
        </w:rPr>
        <w:t>Hydrol. Earth Syst. Sci.</w:t>
      </w:r>
      <w:r w:rsidRPr="004C4E1F">
        <w:t xml:space="preserve"> </w:t>
      </w:r>
      <w:r w:rsidRPr="004C4E1F">
        <w:rPr>
          <w:b/>
          <w:bCs/>
        </w:rPr>
        <w:t>21</w:t>
      </w:r>
      <w:r w:rsidRPr="004C4E1F">
        <w:t>(1), 1–22 (doi:10.5194/hess-21-1-2017)</w:t>
      </w:r>
    </w:p>
    <w:p w14:paraId="68452E7B" w14:textId="0B433A9E" w:rsidR="004C4E1F" w:rsidRPr="004C4E1F" w:rsidRDefault="004C4E1F" w:rsidP="004C4E1F">
      <w:pPr>
        <w:pStyle w:val="Bibliography"/>
      </w:pPr>
      <w:r w:rsidRPr="004C4E1F">
        <w:t xml:space="preserve">Kennedy BW (1995) Air temperature and precipitation data, Wolverine Glacier basin, Alaska, 1967-94. Report 95–444. </w:t>
      </w:r>
    </w:p>
    <w:p w14:paraId="41151EBE" w14:textId="44F36E24" w:rsidR="004C4E1F" w:rsidRPr="004C4E1F" w:rsidRDefault="004C4E1F" w:rsidP="004C4E1F">
      <w:pPr>
        <w:pStyle w:val="Bibliography"/>
      </w:pPr>
      <w:r w:rsidRPr="004C4E1F">
        <w:t xml:space="preserve">Kennedy BW, Mayo LR, Trabant DC and March RS (1997) Air temperature and precipitation data, Gulkana Glacier, Alaska, 1968-96. Report 97–358. </w:t>
      </w:r>
    </w:p>
    <w:p w14:paraId="624934BD" w14:textId="095CE3D0" w:rsidR="004C4E1F" w:rsidRPr="004C4E1F" w:rsidRDefault="004C4E1F" w:rsidP="004C4E1F">
      <w:pPr>
        <w:pStyle w:val="Bibliography"/>
      </w:pPr>
      <w:r w:rsidRPr="004C4E1F">
        <w:t xml:space="preserve">Krimmel RM (1989) Mass </w:t>
      </w:r>
      <w:r w:rsidR="00C3087F">
        <w:t>b</w:t>
      </w:r>
      <w:r w:rsidRPr="004C4E1F">
        <w:t xml:space="preserve">alance and </w:t>
      </w:r>
      <w:r w:rsidR="00C3087F">
        <w:t>v</w:t>
      </w:r>
      <w:r w:rsidRPr="004C4E1F">
        <w:t xml:space="preserve">olume of South Cascade Glacier, Washington 1958–1985. Oerlemans J ed. </w:t>
      </w:r>
      <w:r w:rsidRPr="004C4E1F">
        <w:rPr>
          <w:i/>
          <w:iCs/>
        </w:rPr>
        <w:t>Glacier Fluctuations and Climatic Change</w:t>
      </w:r>
      <w:r w:rsidRPr="004C4E1F">
        <w:t>. Springer Netherlands, Dordrecht, 193–206</w:t>
      </w:r>
    </w:p>
    <w:p w14:paraId="2D792F12" w14:textId="77777777" w:rsidR="004C4E1F" w:rsidRPr="004C4E1F" w:rsidRDefault="004C4E1F" w:rsidP="004C4E1F">
      <w:pPr>
        <w:pStyle w:val="Bibliography"/>
      </w:pPr>
      <w:r w:rsidRPr="004C4E1F">
        <w:t xml:space="preserve">Le Bris R and Paul F (2015) Glacier-specific elevation changes in parts of western Alaska. </w:t>
      </w:r>
      <w:r w:rsidRPr="004C4E1F">
        <w:rPr>
          <w:i/>
          <w:iCs/>
        </w:rPr>
        <w:t>Ann. Glaciol.</w:t>
      </w:r>
      <w:r w:rsidRPr="004C4E1F">
        <w:t xml:space="preserve"> </w:t>
      </w:r>
      <w:r w:rsidRPr="004C4E1F">
        <w:rPr>
          <w:b/>
          <w:bCs/>
        </w:rPr>
        <w:t>56</w:t>
      </w:r>
      <w:r w:rsidRPr="004C4E1F">
        <w:t>(70), 184–192 (doi:10.3189/2015AoG70A227)</w:t>
      </w:r>
    </w:p>
    <w:p w14:paraId="1D0F9B69" w14:textId="77777777" w:rsidR="004C4E1F" w:rsidRPr="004C4E1F" w:rsidRDefault="004C4E1F" w:rsidP="004C4E1F">
      <w:pPr>
        <w:pStyle w:val="Bibliography"/>
      </w:pPr>
      <w:r w:rsidRPr="004C4E1F">
        <w:t xml:space="preserve">March RS and O’Neel S (2011) Gulkana Glacier, Alaska – mass balance, meteorology, and water measurements, 1997-2001. </w:t>
      </w:r>
      <w:r w:rsidRPr="004C4E1F">
        <w:rPr>
          <w:i/>
          <w:iCs/>
        </w:rPr>
        <w:t>US Geol. Surv. Sci. Investig. Rep.</w:t>
      </w:r>
      <w:r w:rsidRPr="004C4E1F">
        <w:t xml:space="preserve"> </w:t>
      </w:r>
      <w:r w:rsidRPr="004C4E1F">
        <w:rPr>
          <w:b/>
          <w:bCs/>
        </w:rPr>
        <w:t>2011</w:t>
      </w:r>
      <w:r w:rsidRPr="004C4E1F">
        <w:t>(5046), 84</w:t>
      </w:r>
    </w:p>
    <w:p w14:paraId="7AC9C4C3" w14:textId="77777777" w:rsidR="004C4E1F" w:rsidRPr="004C4E1F" w:rsidRDefault="004C4E1F" w:rsidP="004C4E1F">
      <w:pPr>
        <w:pStyle w:val="Bibliography"/>
      </w:pPr>
      <w:r w:rsidRPr="004C4E1F">
        <w:lastRenderedPageBreak/>
        <w:t xml:space="preserve">March RS and Trabant DC (1996) Mass balance, meteorological, ice motion, surface altitude, and runoff data at Gulkana Glacier, Alaska, 1992 balance year. </w:t>
      </w:r>
      <w:r w:rsidRPr="004C4E1F">
        <w:rPr>
          <w:b/>
          <w:bCs/>
        </w:rPr>
        <w:t>95–4277</w:t>
      </w:r>
      <w:r w:rsidRPr="004C4E1F">
        <w:t xml:space="preserve"> http://pubs.er.usgs.gov/publication/wri954277</w:t>
      </w:r>
    </w:p>
    <w:p w14:paraId="298E60D5" w14:textId="3582A499" w:rsidR="004C4E1F" w:rsidRPr="004C4E1F" w:rsidRDefault="004C4E1F" w:rsidP="004C4E1F">
      <w:pPr>
        <w:pStyle w:val="Bibliography"/>
      </w:pPr>
      <w:r w:rsidRPr="004C4E1F">
        <w:t>Mayo LR (1972) Self-</w:t>
      </w:r>
      <w:r w:rsidR="00C3087F">
        <w:t>m</w:t>
      </w:r>
      <w:r w:rsidRPr="004C4E1F">
        <w:t xml:space="preserve">ixing </w:t>
      </w:r>
      <w:r w:rsidR="00C3087F">
        <w:t>a</w:t>
      </w:r>
      <w:r w:rsidRPr="004C4E1F">
        <w:t xml:space="preserve">ntifreeze </w:t>
      </w:r>
      <w:r w:rsidR="00C3087F">
        <w:t>s</w:t>
      </w:r>
      <w:r w:rsidRPr="004C4E1F">
        <w:t xml:space="preserve">olution for </w:t>
      </w:r>
      <w:r w:rsidR="00C3087F">
        <w:t>p</w:t>
      </w:r>
      <w:r w:rsidRPr="004C4E1F">
        <w:t xml:space="preserve">recipitation </w:t>
      </w:r>
      <w:r w:rsidR="00C3087F">
        <w:t>g</w:t>
      </w:r>
      <w:r w:rsidRPr="004C4E1F">
        <w:t xml:space="preserve">ages. </w:t>
      </w:r>
      <w:r w:rsidRPr="004C4E1F">
        <w:rPr>
          <w:i/>
          <w:iCs/>
        </w:rPr>
        <w:t>J. Appl. Meteorol.</w:t>
      </w:r>
      <w:r w:rsidRPr="004C4E1F">
        <w:t xml:space="preserve"> </w:t>
      </w:r>
      <w:r w:rsidRPr="004C4E1F">
        <w:rPr>
          <w:b/>
          <w:bCs/>
        </w:rPr>
        <w:t>11</w:t>
      </w:r>
      <w:r w:rsidRPr="004C4E1F">
        <w:t>(2), 400–404 (doi:10.1175/1520-0450(1972)011&lt;0400:SMASFP&gt;2.0.CO;2)</w:t>
      </w:r>
    </w:p>
    <w:p w14:paraId="562585BF" w14:textId="159FA24E" w:rsidR="004C4E1F" w:rsidRPr="004C4E1F" w:rsidRDefault="004C4E1F" w:rsidP="004C4E1F">
      <w:pPr>
        <w:pStyle w:val="Bibliography"/>
      </w:pPr>
      <w:r w:rsidRPr="004C4E1F">
        <w:t xml:space="preserve">Mayo LR, March R and Trabant D (1992) Air temperature and precipitation data, 1967-88, Wolverine Glacier basin, Alaska. Report 91–246. </w:t>
      </w:r>
    </w:p>
    <w:p w14:paraId="7888DD54" w14:textId="002FF6C8" w:rsidR="004C4E1F" w:rsidRPr="004C4E1F" w:rsidRDefault="00C3087F" w:rsidP="004C4E1F">
      <w:pPr>
        <w:pStyle w:val="Bibliography"/>
      </w:pPr>
      <w:r>
        <w:t xml:space="preserve">McGrath D and 6 others </w:t>
      </w:r>
      <w:r w:rsidR="004C4E1F" w:rsidRPr="004C4E1F">
        <w:t>(2018) Interannual snow accumulation variability on glaciers derived from repeat, spatially extensive gr</w:t>
      </w:r>
      <w:r>
        <w:t xml:space="preserve">ound-penetrating radar surveys. </w:t>
      </w:r>
      <w:r w:rsidR="004C4E1F" w:rsidRPr="004C4E1F">
        <w:rPr>
          <w:i/>
          <w:iCs/>
        </w:rPr>
        <w:t>Cryosphere</w:t>
      </w:r>
      <w:r w:rsidR="004C4E1F" w:rsidRPr="004C4E1F">
        <w:t xml:space="preserve"> </w:t>
      </w:r>
      <w:r w:rsidR="004C4E1F" w:rsidRPr="004C4E1F">
        <w:rPr>
          <w:b/>
          <w:bCs/>
        </w:rPr>
        <w:t>12</w:t>
      </w:r>
      <w:r w:rsidR="004C4E1F" w:rsidRPr="004C4E1F">
        <w:t>(11), 3617–3633 (doi:10.5194/tc-12-3617-2018)</w:t>
      </w:r>
    </w:p>
    <w:p w14:paraId="359FE3C4" w14:textId="77777777" w:rsidR="004C4E1F" w:rsidRPr="004C4E1F" w:rsidRDefault="004C4E1F" w:rsidP="004C4E1F">
      <w:pPr>
        <w:pStyle w:val="Bibliography"/>
      </w:pPr>
      <w:r w:rsidRPr="004C4E1F">
        <w:t>McNeil C (2016) Surface mass balance reanalysis of Taku amd Lemon Creek glaciers, Alaska: 1946–2015. MS, Alaska Pacific University.</w:t>
      </w:r>
    </w:p>
    <w:p w14:paraId="51F1A09B" w14:textId="77777777" w:rsidR="004C4E1F" w:rsidRPr="004C4E1F" w:rsidRDefault="004C4E1F" w:rsidP="004C4E1F">
      <w:pPr>
        <w:pStyle w:val="Bibliography"/>
      </w:pPr>
      <w:r w:rsidRPr="004C4E1F">
        <w:t xml:space="preserve">Mernild SH, Pelto M, Malmros JK, Yde JC, Knudsen NT and Hanna E (2013) Identification of snow ablation rate, ELA, AAR and net mass balance using transient snowline variations on two Arctic glaciers. </w:t>
      </w:r>
      <w:r w:rsidRPr="004C4E1F">
        <w:rPr>
          <w:i/>
          <w:iCs/>
        </w:rPr>
        <w:t>J. Glaciol.</w:t>
      </w:r>
      <w:r w:rsidRPr="004C4E1F">
        <w:t xml:space="preserve"> </w:t>
      </w:r>
      <w:r w:rsidRPr="004C4E1F">
        <w:rPr>
          <w:b/>
          <w:bCs/>
        </w:rPr>
        <w:t>59</w:t>
      </w:r>
      <w:r w:rsidRPr="004C4E1F">
        <w:t>(216), 649–659 (doi:10.3189/2013JoG12J221)</w:t>
      </w:r>
    </w:p>
    <w:p w14:paraId="3DAB424F" w14:textId="30944C55" w:rsidR="004C4E1F" w:rsidRPr="004C4E1F" w:rsidRDefault="004C4E1F" w:rsidP="004C4E1F">
      <w:pPr>
        <w:pStyle w:val="Bibliography"/>
      </w:pPr>
      <w:r w:rsidRPr="004C4E1F">
        <w:t xml:space="preserve">Miller MM and Pelto MS (1999) Mass </w:t>
      </w:r>
      <w:r w:rsidR="00C3087F">
        <w:t>b</w:t>
      </w:r>
      <w:r w:rsidRPr="004C4E1F">
        <w:t xml:space="preserve">alance </w:t>
      </w:r>
      <w:r w:rsidR="00C3087F">
        <w:t>m</w:t>
      </w:r>
      <w:r w:rsidRPr="004C4E1F">
        <w:t xml:space="preserve">easurements on the Lemon Creek Glacier, Juneau Icefield, Alaska 1953-1998. </w:t>
      </w:r>
      <w:r w:rsidRPr="004C4E1F">
        <w:rPr>
          <w:i/>
          <w:iCs/>
        </w:rPr>
        <w:t>Geogr. Ann. Ser. Phys. Geogr.</w:t>
      </w:r>
      <w:r w:rsidRPr="004C4E1F">
        <w:t xml:space="preserve"> </w:t>
      </w:r>
      <w:r w:rsidRPr="004C4E1F">
        <w:rPr>
          <w:b/>
          <w:bCs/>
        </w:rPr>
        <w:t>81</w:t>
      </w:r>
      <w:r w:rsidRPr="004C4E1F">
        <w:t>(4), 671–681</w:t>
      </w:r>
    </w:p>
    <w:p w14:paraId="6E1BAF08" w14:textId="77777777" w:rsidR="004C4E1F" w:rsidRPr="004C4E1F" w:rsidRDefault="004C4E1F" w:rsidP="004C4E1F">
      <w:pPr>
        <w:pStyle w:val="Bibliography"/>
      </w:pPr>
      <w:r w:rsidRPr="004C4E1F">
        <w:t xml:space="preserve">Nayak A, Chandler DG, Marks D, McNamara JP and Seyfried M (2008) Correction of electronic record for weighing bucket precipitation gauge measurements. </w:t>
      </w:r>
      <w:r w:rsidRPr="004C4E1F">
        <w:rPr>
          <w:i/>
          <w:iCs/>
        </w:rPr>
        <w:t>Water Resour. Res.</w:t>
      </w:r>
      <w:r w:rsidRPr="004C4E1F">
        <w:t xml:space="preserve"> </w:t>
      </w:r>
      <w:r w:rsidRPr="004C4E1F">
        <w:rPr>
          <w:b/>
          <w:bCs/>
        </w:rPr>
        <w:t>44</w:t>
      </w:r>
      <w:r w:rsidRPr="004C4E1F">
        <w:t>(4) (doi:10.1029/2008WR006875)</w:t>
      </w:r>
    </w:p>
    <w:p w14:paraId="3716BA0C" w14:textId="77777777" w:rsidR="004C4E1F" w:rsidRPr="004C4E1F" w:rsidRDefault="004C4E1F" w:rsidP="004C4E1F">
      <w:pPr>
        <w:pStyle w:val="Bibliography"/>
      </w:pPr>
      <w:r w:rsidRPr="004C4E1F">
        <w:t xml:space="preserve">O’Neel S, Hood E, Arendt A and Sass L (2014) Assessing streamflow sensitivity to variations in glacier mass balance. </w:t>
      </w:r>
      <w:r w:rsidRPr="004C4E1F">
        <w:rPr>
          <w:i/>
          <w:iCs/>
        </w:rPr>
        <w:t>Clim. Change</w:t>
      </w:r>
      <w:r w:rsidRPr="004C4E1F">
        <w:t xml:space="preserve"> </w:t>
      </w:r>
      <w:r w:rsidRPr="004C4E1F">
        <w:rPr>
          <w:b/>
          <w:bCs/>
        </w:rPr>
        <w:t>123</w:t>
      </w:r>
      <w:r w:rsidRPr="004C4E1F">
        <w:t>(2), 1–13 (doi:10.1007/s10584-013-1042-7)</w:t>
      </w:r>
    </w:p>
    <w:p w14:paraId="7DEC26D0" w14:textId="5B9FA8DB" w:rsidR="004C4E1F" w:rsidRPr="004C4E1F" w:rsidRDefault="004C4E1F" w:rsidP="004C4E1F">
      <w:pPr>
        <w:pStyle w:val="Bibliography"/>
      </w:pPr>
      <w:r w:rsidRPr="004C4E1F">
        <w:t xml:space="preserve">Pelto M (2011) Utility of late summer transient snowline migration rate on Taku Glacier, Alaska. </w:t>
      </w:r>
      <w:r w:rsidRPr="004C4E1F">
        <w:rPr>
          <w:i/>
          <w:iCs/>
        </w:rPr>
        <w:t>Cryosphere</w:t>
      </w:r>
      <w:r w:rsidRPr="004C4E1F">
        <w:t xml:space="preserve"> </w:t>
      </w:r>
      <w:r w:rsidRPr="004C4E1F">
        <w:rPr>
          <w:b/>
          <w:bCs/>
        </w:rPr>
        <w:t>5</w:t>
      </w:r>
      <w:r w:rsidRPr="004C4E1F">
        <w:t>(4), 1127–1133 (doi:10.5194/tc-5-1127-2011)</w:t>
      </w:r>
    </w:p>
    <w:p w14:paraId="6799EC33" w14:textId="6C431A4A" w:rsidR="004C4E1F" w:rsidRPr="004C4E1F" w:rsidRDefault="004C4E1F" w:rsidP="004C4E1F">
      <w:pPr>
        <w:pStyle w:val="Bibliography"/>
      </w:pPr>
      <w:r w:rsidRPr="004C4E1F">
        <w:t xml:space="preserve">Pelto M, Kavanaugh J and McNeil C (2013) Juneau Icefield </w:t>
      </w:r>
      <w:r w:rsidR="00C3087F">
        <w:t>m</w:t>
      </w:r>
      <w:r w:rsidRPr="004C4E1F">
        <w:t xml:space="preserve">ass </w:t>
      </w:r>
      <w:r w:rsidR="00C3087F">
        <w:t>b</w:t>
      </w:r>
      <w:r w:rsidRPr="004C4E1F">
        <w:t xml:space="preserve">alance </w:t>
      </w:r>
      <w:r w:rsidR="00C3087F">
        <w:t>p</w:t>
      </w:r>
      <w:r w:rsidRPr="004C4E1F">
        <w:t xml:space="preserve">rogram 1946–2011. </w:t>
      </w:r>
      <w:r w:rsidRPr="004C4E1F">
        <w:rPr>
          <w:i/>
          <w:iCs/>
        </w:rPr>
        <w:t>Earth Syst. Sci. Data</w:t>
      </w:r>
      <w:r w:rsidRPr="004C4E1F">
        <w:t xml:space="preserve"> </w:t>
      </w:r>
      <w:r w:rsidRPr="004C4E1F">
        <w:rPr>
          <w:b/>
          <w:bCs/>
        </w:rPr>
        <w:t>5</w:t>
      </w:r>
      <w:r w:rsidRPr="004C4E1F">
        <w:t>(2), 319–330 (doi:10.5194/essd-5-319-2013)</w:t>
      </w:r>
    </w:p>
    <w:p w14:paraId="17075D70" w14:textId="77777777" w:rsidR="004C4E1F" w:rsidRPr="004C4E1F" w:rsidRDefault="004C4E1F" w:rsidP="004C4E1F">
      <w:pPr>
        <w:pStyle w:val="Bibliography"/>
      </w:pPr>
      <w:r w:rsidRPr="004C4E1F">
        <w:t xml:space="preserve">Rignot E, Echelmeyer K and Krabill W (2001) Penetration depth of interferometric synthetic-aperture radar signals in snow and ice. </w:t>
      </w:r>
      <w:r w:rsidRPr="004C4E1F">
        <w:rPr>
          <w:i/>
          <w:iCs/>
        </w:rPr>
        <w:t>Geophys. Res. Lett.</w:t>
      </w:r>
      <w:r w:rsidRPr="004C4E1F">
        <w:t xml:space="preserve"> </w:t>
      </w:r>
      <w:r w:rsidRPr="004C4E1F">
        <w:rPr>
          <w:b/>
          <w:bCs/>
        </w:rPr>
        <w:t>28</w:t>
      </w:r>
      <w:r w:rsidRPr="004C4E1F">
        <w:t>(18), 3501–3504 (doi:10.1029/2000GL012484)</w:t>
      </w:r>
    </w:p>
    <w:p w14:paraId="10983D4D" w14:textId="3C98BE53" w:rsidR="004C4E1F" w:rsidRPr="004C4E1F" w:rsidRDefault="00C3087F" w:rsidP="004C4E1F">
      <w:pPr>
        <w:pStyle w:val="Bibliography"/>
      </w:pPr>
      <w:r>
        <w:t xml:space="preserve">Shean DE and 6 others </w:t>
      </w:r>
      <w:r w:rsidR="004C4E1F" w:rsidRPr="004C4E1F">
        <w:t xml:space="preserve">(2016) An automated, open-source pipeline for mass production of digital elevation models (DEMs) from very-high-resolution commercial stereo satellite imagery. </w:t>
      </w:r>
      <w:r w:rsidR="004C4E1F" w:rsidRPr="004C4E1F">
        <w:rPr>
          <w:i/>
          <w:iCs/>
        </w:rPr>
        <w:t>ISPRS J. Photogramm. Remote Sens.</w:t>
      </w:r>
      <w:r w:rsidR="004C4E1F" w:rsidRPr="004C4E1F">
        <w:t xml:space="preserve"> </w:t>
      </w:r>
      <w:r w:rsidR="004C4E1F" w:rsidRPr="004C4E1F">
        <w:rPr>
          <w:b/>
          <w:bCs/>
        </w:rPr>
        <w:t>116</w:t>
      </w:r>
      <w:r w:rsidR="004C4E1F" w:rsidRPr="004C4E1F">
        <w:t>, 101–117 (doi:10.1016/j.isprsjprs.2016.03.012)</w:t>
      </w:r>
    </w:p>
    <w:p w14:paraId="3B745B82" w14:textId="511F9041" w:rsidR="004C4E1F" w:rsidRPr="004C4E1F" w:rsidRDefault="004C4E1F" w:rsidP="004C4E1F">
      <w:pPr>
        <w:pStyle w:val="Bibliography"/>
      </w:pPr>
      <w:r w:rsidRPr="004C4E1F">
        <w:lastRenderedPageBreak/>
        <w:t xml:space="preserve">Tangborn W, Mayo LR, Scully DR and Krimmel RM (1977) Combined ice and water balances of Maclure Glacier, California, South Cascade Glacier, Washington, and Wolverine and Gulkana </w:t>
      </w:r>
      <w:r w:rsidR="00C3087F">
        <w:t>g</w:t>
      </w:r>
      <w:r w:rsidRPr="004C4E1F">
        <w:t xml:space="preserve">laciers, Alaska—1967 hydrologic year. </w:t>
      </w:r>
      <w:r w:rsidRPr="004C4E1F">
        <w:rPr>
          <w:i/>
          <w:iCs/>
        </w:rPr>
        <w:t>US Geol. Surv. Prof. Pap.</w:t>
      </w:r>
      <w:r w:rsidRPr="004C4E1F">
        <w:t xml:space="preserve"> (715-B), 20</w:t>
      </w:r>
    </w:p>
    <w:p w14:paraId="79E76E54" w14:textId="1E7FACCD" w:rsidR="004C4E1F" w:rsidRPr="004C4E1F" w:rsidRDefault="00C3087F" w:rsidP="004C4E1F">
      <w:pPr>
        <w:pStyle w:val="Bibliography"/>
      </w:pPr>
      <w:r>
        <w:t>WGMS</w:t>
      </w:r>
      <w:r w:rsidR="004C4E1F" w:rsidRPr="004C4E1F">
        <w:t xml:space="preserve"> (2017) </w:t>
      </w:r>
      <w:r w:rsidR="004C4E1F" w:rsidRPr="004C4E1F">
        <w:rPr>
          <w:i/>
          <w:iCs/>
        </w:rPr>
        <w:t>Global Glacier Change Bulletin No. 2 (2014–2015).</w:t>
      </w:r>
      <w:r w:rsidR="004C4E1F" w:rsidRPr="004C4E1F">
        <w:t xml:space="preserve"> World G</w:t>
      </w:r>
      <w:r>
        <w:t>lacier Monitoring Service, Zuric</w:t>
      </w:r>
      <w:r w:rsidR="004C4E1F" w:rsidRPr="004C4E1F">
        <w:t>h, Switzerland doi:10.5904/wgms-fog-2017-10</w:t>
      </w:r>
    </w:p>
    <w:p w14:paraId="3E808021" w14:textId="77777777" w:rsidR="004C4E1F" w:rsidRPr="004C4E1F" w:rsidRDefault="004C4E1F" w:rsidP="004C4E1F">
      <w:pPr>
        <w:pStyle w:val="Bibliography"/>
      </w:pPr>
      <w:r w:rsidRPr="004C4E1F">
        <w:t xml:space="preserve">World Meteorological Organization (2008) </w:t>
      </w:r>
      <w:r w:rsidRPr="004C4E1F">
        <w:rPr>
          <w:i/>
          <w:iCs/>
        </w:rPr>
        <w:t>Guide to meteorological instruments and methods of observation.</w:t>
      </w:r>
      <w:r w:rsidRPr="004C4E1F">
        <w:t xml:space="preserve"> World Meteorological Organization, Geneva, Switzerland</w:t>
      </w:r>
    </w:p>
    <w:p w14:paraId="62C05651" w14:textId="03D48D27" w:rsidR="004C4E1F" w:rsidRPr="004C4E1F" w:rsidRDefault="00C3087F" w:rsidP="004C4E1F">
      <w:pPr>
        <w:pStyle w:val="Bibliography"/>
      </w:pPr>
      <w:r>
        <w:t>Yang D</w:t>
      </w:r>
      <w:r w:rsidR="004C4E1F" w:rsidRPr="004C4E1F">
        <w:t xml:space="preserve"> </w:t>
      </w:r>
      <w:r>
        <w:t>and 12 others</w:t>
      </w:r>
      <w:r w:rsidR="004C4E1F" w:rsidRPr="004C4E1F">
        <w:t xml:space="preserve"> (1999) Quantification of precipitation measurement discontinuity induced by wind shields on national gauges. </w:t>
      </w:r>
      <w:r w:rsidR="004C4E1F" w:rsidRPr="004C4E1F">
        <w:rPr>
          <w:i/>
          <w:iCs/>
        </w:rPr>
        <w:t>Water Resour. Res.</w:t>
      </w:r>
      <w:r w:rsidR="004C4E1F" w:rsidRPr="004C4E1F">
        <w:t xml:space="preserve"> </w:t>
      </w:r>
      <w:r w:rsidR="004C4E1F" w:rsidRPr="004C4E1F">
        <w:rPr>
          <w:b/>
          <w:bCs/>
        </w:rPr>
        <w:t>35</w:t>
      </w:r>
      <w:r w:rsidR="004C4E1F" w:rsidRPr="004C4E1F">
        <w:t>(2), 491–508 (doi:10.1029/1998WR900042)</w:t>
      </w:r>
    </w:p>
    <w:p w14:paraId="3C14CFBE" w14:textId="1E93EE2D" w:rsidR="00122559" w:rsidRPr="008468ED" w:rsidRDefault="00122559" w:rsidP="004C4E1F">
      <w:pPr>
        <w:pStyle w:val="Bibliography"/>
        <w:rPr>
          <w:rFonts w:ascii="Segoe UI" w:hAnsi="Segoe UI" w:cs="Segoe UI"/>
        </w:rPr>
      </w:pPr>
    </w:p>
    <w:sectPr w:rsidR="00122559" w:rsidRPr="008468ED" w:rsidSect="00202E38">
      <w:footerReference w:type="even" r:id="rId20"/>
      <w:footerReference w:type="default" r:id="rId21"/>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A5DEB" w14:textId="77777777" w:rsidR="007122BB" w:rsidRDefault="007122BB">
      <w:r>
        <w:separator/>
      </w:r>
    </w:p>
  </w:endnote>
  <w:endnote w:type="continuationSeparator" w:id="0">
    <w:p w14:paraId="7EB47BAC" w14:textId="77777777" w:rsidR="007122BB" w:rsidRDefault="00712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A2C6A" w14:textId="77777777" w:rsidR="00C3087F" w:rsidRDefault="00C3087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6B16D26B" w14:textId="77777777" w:rsidR="00C3087F" w:rsidRDefault="00C3087F">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3F1DA" w14:textId="77777777" w:rsidR="00C3087F" w:rsidRDefault="00C3087F">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6C223A4" w14:textId="77777777" w:rsidR="00C3087F" w:rsidRDefault="00C3087F">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8DCF95" w14:textId="77777777" w:rsidR="007122BB" w:rsidRDefault="007122BB">
      <w:r>
        <w:separator/>
      </w:r>
    </w:p>
  </w:footnote>
  <w:footnote w:type="continuationSeparator" w:id="0">
    <w:p w14:paraId="4C3FF067" w14:textId="77777777" w:rsidR="007122BB" w:rsidRDefault="00712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B67A8"/>
    <w:multiLevelType w:val="hybridMultilevel"/>
    <w:tmpl w:val="3F5E4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DAC"/>
    <w:rsid w:val="00022BDA"/>
    <w:rsid w:val="00032E6B"/>
    <w:rsid w:val="000371E1"/>
    <w:rsid w:val="00037514"/>
    <w:rsid w:val="00075387"/>
    <w:rsid w:val="00080919"/>
    <w:rsid w:val="00080E70"/>
    <w:rsid w:val="0008621D"/>
    <w:rsid w:val="000921AD"/>
    <w:rsid w:val="00094E12"/>
    <w:rsid w:val="000A7F9B"/>
    <w:rsid w:val="000B2AF1"/>
    <w:rsid w:val="000B794E"/>
    <w:rsid w:val="000C2E5A"/>
    <w:rsid w:val="000C67A8"/>
    <w:rsid w:val="000C6EB4"/>
    <w:rsid w:val="000E121C"/>
    <w:rsid w:val="000E27B3"/>
    <w:rsid w:val="00103B36"/>
    <w:rsid w:val="001056C8"/>
    <w:rsid w:val="00105CF2"/>
    <w:rsid w:val="00114F58"/>
    <w:rsid w:val="00116D81"/>
    <w:rsid w:val="00120DDE"/>
    <w:rsid w:val="00122559"/>
    <w:rsid w:val="001255B4"/>
    <w:rsid w:val="00126F84"/>
    <w:rsid w:val="001316C1"/>
    <w:rsid w:val="00144F5A"/>
    <w:rsid w:val="00150E1F"/>
    <w:rsid w:val="00167F89"/>
    <w:rsid w:val="00170904"/>
    <w:rsid w:val="001802C8"/>
    <w:rsid w:val="00191202"/>
    <w:rsid w:val="00196272"/>
    <w:rsid w:val="001A46C2"/>
    <w:rsid w:val="001A512A"/>
    <w:rsid w:val="001A6F30"/>
    <w:rsid w:val="001B57B9"/>
    <w:rsid w:val="001C1DA1"/>
    <w:rsid w:val="001C503C"/>
    <w:rsid w:val="001D3081"/>
    <w:rsid w:val="001D3C9B"/>
    <w:rsid w:val="001F1E83"/>
    <w:rsid w:val="00202E38"/>
    <w:rsid w:val="00206E33"/>
    <w:rsid w:val="002073B0"/>
    <w:rsid w:val="00212BE4"/>
    <w:rsid w:val="00215154"/>
    <w:rsid w:val="0021579D"/>
    <w:rsid w:val="002271E9"/>
    <w:rsid w:val="00236A5A"/>
    <w:rsid w:val="00241838"/>
    <w:rsid w:val="00243CDE"/>
    <w:rsid w:val="0024568C"/>
    <w:rsid w:val="00247F21"/>
    <w:rsid w:val="0025194B"/>
    <w:rsid w:val="00257A9E"/>
    <w:rsid w:val="00257AE4"/>
    <w:rsid w:val="00264DD4"/>
    <w:rsid w:val="00265E2A"/>
    <w:rsid w:val="002740C4"/>
    <w:rsid w:val="00274B6A"/>
    <w:rsid w:val="00276F67"/>
    <w:rsid w:val="0028000E"/>
    <w:rsid w:val="00285629"/>
    <w:rsid w:val="00290BA7"/>
    <w:rsid w:val="00292C26"/>
    <w:rsid w:val="002A2E09"/>
    <w:rsid w:val="002A4349"/>
    <w:rsid w:val="002A6362"/>
    <w:rsid w:val="002B1E7F"/>
    <w:rsid w:val="002C2B00"/>
    <w:rsid w:val="002C6C1E"/>
    <w:rsid w:val="002C749A"/>
    <w:rsid w:val="002D308D"/>
    <w:rsid w:val="002F12E1"/>
    <w:rsid w:val="002F4CEF"/>
    <w:rsid w:val="003036F2"/>
    <w:rsid w:val="00322DDA"/>
    <w:rsid w:val="003240A2"/>
    <w:rsid w:val="00336707"/>
    <w:rsid w:val="00355C94"/>
    <w:rsid w:val="003642CB"/>
    <w:rsid w:val="00371A49"/>
    <w:rsid w:val="003724C1"/>
    <w:rsid w:val="00373FDF"/>
    <w:rsid w:val="00376928"/>
    <w:rsid w:val="00383BA1"/>
    <w:rsid w:val="00387F2D"/>
    <w:rsid w:val="003A0D32"/>
    <w:rsid w:val="003B1FD0"/>
    <w:rsid w:val="003C1B6F"/>
    <w:rsid w:val="003C7C6B"/>
    <w:rsid w:val="003E5930"/>
    <w:rsid w:val="003F10B2"/>
    <w:rsid w:val="003F53F7"/>
    <w:rsid w:val="004016AF"/>
    <w:rsid w:val="00403E7C"/>
    <w:rsid w:val="00406AF6"/>
    <w:rsid w:val="00413981"/>
    <w:rsid w:val="00427FA7"/>
    <w:rsid w:val="004304C0"/>
    <w:rsid w:val="0043561D"/>
    <w:rsid w:val="00437EAE"/>
    <w:rsid w:val="00457520"/>
    <w:rsid w:val="0046538E"/>
    <w:rsid w:val="00470134"/>
    <w:rsid w:val="0047391D"/>
    <w:rsid w:val="0048111F"/>
    <w:rsid w:val="00485DB0"/>
    <w:rsid w:val="004A4748"/>
    <w:rsid w:val="004A53A1"/>
    <w:rsid w:val="004B32ED"/>
    <w:rsid w:val="004C2100"/>
    <w:rsid w:val="004C4E1F"/>
    <w:rsid w:val="004D2F6D"/>
    <w:rsid w:val="004D4E87"/>
    <w:rsid w:val="004D747A"/>
    <w:rsid w:val="004F071D"/>
    <w:rsid w:val="004F36F8"/>
    <w:rsid w:val="005260E6"/>
    <w:rsid w:val="00555F57"/>
    <w:rsid w:val="0055638C"/>
    <w:rsid w:val="00564202"/>
    <w:rsid w:val="005650A3"/>
    <w:rsid w:val="00565DAC"/>
    <w:rsid w:val="005732B5"/>
    <w:rsid w:val="00580722"/>
    <w:rsid w:val="00581F80"/>
    <w:rsid w:val="0059157C"/>
    <w:rsid w:val="005A3309"/>
    <w:rsid w:val="005A63ED"/>
    <w:rsid w:val="005A7480"/>
    <w:rsid w:val="005B1EC5"/>
    <w:rsid w:val="005C0A7A"/>
    <w:rsid w:val="005C22EC"/>
    <w:rsid w:val="005D6D8B"/>
    <w:rsid w:val="005E1298"/>
    <w:rsid w:val="005E4B56"/>
    <w:rsid w:val="006051E7"/>
    <w:rsid w:val="0061486F"/>
    <w:rsid w:val="00626AAA"/>
    <w:rsid w:val="006349C8"/>
    <w:rsid w:val="00650E25"/>
    <w:rsid w:val="00652618"/>
    <w:rsid w:val="00652EA8"/>
    <w:rsid w:val="00653734"/>
    <w:rsid w:val="0065648D"/>
    <w:rsid w:val="00663745"/>
    <w:rsid w:val="00664774"/>
    <w:rsid w:val="00666E1B"/>
    <w:rsid w:val="00673CA7"/>
    <w:rsid w:val="00674E9B"/>
    <w:rsid w:val="00677A11"/>
    <w:rsid w:val="00684993"/>
    <w:rsid w:val="00690B6F"/>
    <w:rsid w:val="0069188B"/>
    <w:rsid w:val="00694D15"/>
    <w:rsid w:val="006A57AD"/>
    <w:rsid w:val="006C3AD8"/>
    <w:rsid w:val="006D3240"/>
    <w:rsid w:val="006E5FA8"/>
    <w:rsid w:val="006F383A"/>
    <w:rsid w:val="007113C0"/>
    <w:rsid w:val="007122BB"/>
    <w:rsid w:val="00714BFC"/>
    <w:rsid w:val="00717A3C"/>
    <w:rsid w:val="007221B3"/>
    <w:rsid w:val="00741E09"/>
    <w:rsid w:val="00743915"/>
    <w:rsid w:val="007451D5"/>
    <w:rsid w:val="007468FD"/>
    <w:rsid w:val="00747467"/>
    <w:rsid w:val="00753A81"/>
    <w:rsid w:val="00760F0D"/>
    <w:rsid w:val="00762AAF"/>
    <w:rsid w:val="00766F9D"/>
    <w:rsid w:val="00770A68"/>
    <w:rsid w:val="00772B93"/>
    <w:rsid w:val="00790747"/>
    <w:rsid w:val="00793D84"/>
    <w:rsid w:val="007A2431"/>
    <w:rsid w:val="007B1AAC"/>
    <w:rsid w:val="007B3B56"/>
    <w:rsid w:val="007C419A"/>
    <w:rsid w:val="007D5CBF"/>
    <w:rsid w:val="007F356A"/>
    <w:rsid w:val="007F415E"/>
    <w:rsid w:val="00804B7E"/>
    <w:rsid w:val="00811AF7"/>
    <w:rsid w:val="00812DC2"/>
    <w:rsid w:val="00823815"/>
    <w:rsid w:val="00834C7F"/>
    <w:rsid w:val="00836679"/>
    <w:rsid w:val="0084099B"/>
    <w:rsid w:val="008439CF"/>
    <w:rsid w:val="008468ED"/>
    <w:rsid w:val="00846F89"/>
    <w:rsid w:val="00853838"/>
    <w:rsid w:val="00854100"/>
    <w:rsid w:val="00861100"/>
    <w:rsid w:val="008705E1"/>
    <w:rsid w:val="00874BA6"/>
    <w:rsid w:val="008802EF"/>
    <w:rsid w:val="00883FBF"/>
    <w:rsid w:val="008860BF"/>
    <w:rsid w:val="008B50AD"/>
    <w:rsid w:val="008C27FA"/>
    <w:rsid w:val="008E124D"/>
    <w:rsid w:val="008E1E59"/>
    <w:rsid w:val="008E5BF4"/>
    <w:rsid w:val="008E6735"/>
    <w:rsid w:val="008F0CFC"/>
    <w:rsid w:val="009119F4"/>
    <w:rsid w:val="00942E96"/>
    <w:rsid w:val="00944E3C"/>
    <w:rsid w:val="00961D33"/>
    <w:rsid w:val="00962584"/>
    <w:rsid w:val="009652B1"/>
    <w:rsid w:val="009668DC"/>
    <w:rsid w:val="00994E72"/>
    <w:rsid w:val="009A25F9"/>
    <w:rsid w:val="009C57B8"/>
    <w:rsid w:val="009E1BF0"/>
    <w:rsid w:val="009E24E6"/>
    <w:rsid w:val="009E526F"/>
    <w:rsid w:val="009E7CAE"/>
    <w:rsid w:val="009F143B"/>
    <w:rsid w:val="009F61DC"/>
    <w:rsid w:val="00A044C7"/>
    <w:rsid w:val="00A07AED"/>
    <w:rsid w:val="00A11796"/>
    <w:rsid w:val="00A60307"/>
    <w:rsid w:val="00A73163"/>
    <w:rsid w:val="00A75060"/>
    <w:rsid w:val="00A767FA"/>
    <w:rsid w:val="00A975B4"/>
    <w:rsid w:val="00AA62B7"/>
    <w:rsid w:val="00AB492F"/>
    <w:rsid w:val="00AB7AF3"/>
    <w:rsid w:val="00AC324B"/>
    <w:rsid w:val="00AC5BE4"/>
    <w:rsid w:val="00AD1511"/>
    <w:rsid w:val="00AD1747"/>
    <w:rsid w:val="00AD4E3E"/>
    <w:rsid w:val="00AF52F2"/>
    <w:rsid w:val="00B04AB4"/>
    <w:rsid w:val="00B1140D"/>
    <w:rsid w:val="00B13227"/>
    <w:rsid w:val="00B21F09"/>
    <w:rsid w:val="00B350A6"/>
    <w:rsid w:val="00B466F7"/>
    <w:rsid w:val="00B51662"/>
    <w:rsid w:val="00B560FE"/>
    <w:rsid w:val="00B675F4"/>
    <w:rsid w:val="00B73787"/>
    <w:rsid w:val="00B741B6"/>
    <w:rsid w:val="00B77B0D"/>
    <w:rsid w:val="00B822E6"/>
    <w:rsid w:val="00B96020"/>
    <w:rsid w:val="00B97F56"/>
    <w:rsid w:val="00BA2628"/>
    <w:rsid w:val="00BA70F8"/>
    <w:rsid w:val="00BB489C"/>
    <w:rsid w:val="00BB5759"/>
    <w:rsid w:val="00BD36A4"/>
    <w:rsid w:val="00BF5DC0"/>
    <w:rsid w:val="00C062A5"/>
    <w:rsid w:val="00C11448"/>
    <w:rsid w:val="00C21AC0"/>
    <w:rsid w:val="00C2301A"/>
    <w:rsid w:val="00C27186"/>
    <w:rsid w:val="00C3087F"/>
    <w:rsid w:val="00C31A42"/>
    <w:rsid w:val="00C345B4"/>
    <w:rsid w:val="00C428DD"/>
    <w:rsid w:val="00C47E58"/>
    <w:rsid w:val="00C61278"/>
    <w:rsid w:val="00C61695"/>
    <w:rsid w:val="00C629B1"/>
    <w:rsid w:val="00C652B2"/>
    <w:rsid w:val="00C67DC5"/>
    <w:rsid w:val="00C719AE"/>
    <w:rsid w:val="00C727B6"/>
    <w:rsid w:val="00C81230"/>
    <w:rsid w:val="00C928A4"/>
    <w:rsid w:val="00C96D65"/>
    <w:rsid w:val="00CA6263"/>
    <w:rsid w:val="00CB438D"/>
    <w:rsid w:val="00CD3D5C"/>
    <w:rsid w:val="00CF7FA1"/>
    <w:rsid w:val="00D052E9"/>
    <w:rsid w:val="00D1201A"/>
    <w:rsid w:val="00D2216D"/>
    <w:rsid w:val="00D37F52"/>
    <w:rsid w:val="00D4186F"/>
    <w:rsid w:val="00D630BD"/>
    <w:rsid w:val="00D66C43"/>
    <w:rsid w:val="00D66D6A"/>
    <w:rsid w:val="00D72E7C"/>
    <w:rsid w:val="00D755B5"/>
    <w:rsid w:val="00D81087"/>
    <w:rsid w:val="00D83CCA"/>
    <w:rsid w:val="00D90B39"/>
    <w:rsid w:val="00D9617F"/>
    <w:rsid w:val="00DA0ED2"/>
    <w:rsid w:val="00DA4847"/>
    <w:rsid w:val="00DA5559"/>
    <w:rsid w:val="00DA709F"/>
    <w:rsid w:val="00DB1434"/>
    <w:rsid w:val="00DC1BB6"/>
    <w:rsid w:val="00DE4F66"/>
    <w:rsid w:val="00DE7A64"/>
    <w:rsid w:val="00DF147C"/>
    <w:rsid w:val="00DF2AB5"/>
    <w:rsid w:val="00DF3352"/>
    <w:rsid w:val="00DF7C14"/>
    <w:rsid w:val="00E03048"/>
    <w:rsid w:val="00E07336"/>
    <w:rsid w:val="00E16EE3"/>
    <w:rsid w:val="00E350F8"/>
    <w:rsid w:val="00E46648"/>
    <w:rsid w:val="00E50DCC"/>
    <w:rsid w:val="00E52D61"/>
    <w:rsid w:val="00E55936"/>
    <w:rsid w:val="00E662D2"/>
    <w:rsid w:val="00E8000B"/>
    <w:rsid w:val="00E95DB0"/>
    <w:rsid w:val="00EA72C2"/>
    <w:rsid w:val="00EB5351"/>
    <w:rsid w:val="00EC4DE3"/>
    <w:rsid w:val="00ED2A2C"/>
    <w:rsid w:val="00EE1BF5"/>
    <w:rsid w:val="00EE5596"/>
    <w:rsid w:val="00F03A2E"/>
    <w:rsid w:val="00F20B45"/>
    <w:rsid w:val="00F2499D"/>
    <w:rsid w:val="00F339AE"/>
    <w:rsid w:val="00F34932"/>
    <w:rsid w:val="00F40276"/>
    <w:rsid w:val="00F50697"/>
    <w:rsid w:val="00F560E6"/>
    <w:rsid w:val="00F76C19"/>
    <w:rsid w:val="00F93D96"/>
    <w:rsid w:val="00FA468E"/>
    <w:rsid w:val="00FA64B9"/>
    <w:rsid w:val="00FA662D"/>
    <w:rsid w:val="00FA6BD5"/>
    <w:rsid w:val="00FB220C"/>
    <w:rsid w:val="00FC1787"/>
    <w:rsid w:val="00FC17BA"/>
    <w:rsid w:val="00FC7CE8"/>
    <w:rsid w:val="00FD3863"/>
    <w:rsid w:val="00FE0312"/>
    <w:rsid w:val="00FF5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E1D7D"/>
  <w15:chartTrackingRefBased/>
  <w15:docId w15:val="{2559713C-03AF-1F40-9AFB-EB9A745F7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5DAC"/>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DA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5DAC"/>
    <w:rPr>
      <w:rFonts w:ascii="Times New Roman" w:eastAsia="Calibri" w:hAnsi="Times New Roman" w:cs="Times New Roman"/>
      <w:sz w:val="18"/>
      <w:szCs w:val="18"/>
    </w:rPr>
  </w:style>
  <w:style w:type="table" w:styleId="TableGrid">
    <w:name w:val="Table Grid"/>
    <w:basedOn w:val="TableNormal"/>
    <w:uiPriority w:val="39"/>
    <w:rsid w:val="00F40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0276"/>
    <w:rPr>
      <w:sz w:val="16"/>
      <w:szCs w:val="16"/>
    </w:rPr>
  </w:style>
  <w:style w:type="paragraph" w:styleId="CommentText">
    <w:name w:val="annotation text"/>
    <w:basedOn w:val="Normal"/>
    <w:link w:val="CommentTextChar"/>
    <w:uiPriority w:val="99"/>
    <w:semiHidden/>
    <w:unhideWhenUsed/>
    <w:rsid w:val="00F40276"/>
    <w:rPr>
      <w:sz w:val="20"/>
      <w:szCs w:val="20"/>
    </w:rPr>
  </w:style>
  <w:style w:type="character" w:customStyle="1" w:styleId="CommentTextChar">
    <w:name w:val="Comment Text Char"/>
    <w:basedOn w:val="DefaultParagraphFont"/>
    <w:link w:val="CommentText"/>
    <w:uiPriority w:val="99"/>
    <w:semiHidden/>
    <w:rsid w:val="00F4027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40276"/>
    <w:rPr>
      <w:b/>
      <w:bCs/>
    </w:rPr>
  </w:style>
  <w:style w:type="character" w:customStyle="1" w:styleId="CommentSubjectChar">
    <w:name w:val="Comment Subject Char"/>
    <w:basedOn w:val="CommentTextChar"/>
    <w:link w:val="CommentSubject"/>
    <w:uiPriority w:val="99"/>
    <w:semiHidden/>
    <w:rsid w:val="00F40276"/>
    <w:rPr>
      <w:rFonts w:ascii="Calibri" w:eastAsia="Calibri" w:hAnsi="Calibri" w:cs="Calibri"/>
      <w:b/>
      <w:bCs/>
      <w:sz w:val="20"/>
      <w:szCs w:val="20"/>
    </w:rPr>
  </w:style>
  <w:style w:type="paragraph" w:styleId="ListParagraph">
    <w:name w:val="List Paragraph"/>
    <w:basedOn w:val="Normal"/>
    <w:uiPriority w:val="34"/>
    <w:qFormat/>
    <w:rsid w:val="00FC1787"/>
    <w:pPr>
      <w:ind w:left="720"/>
      <w:contextualSpacing/>
    </w:pPr>
  </w:style>
  <w:style w:type="paragraph" w:styleId="Bibliography">
    <w:name w:val="Bibliography"/>
    <w:basedOn w:val="Normal"/>
    <w:next w:val="Normal"/>
    <w:uiPriority w:val="37"/>
    <w:unhideWhenUsed/>
    <w:rsid w:val="00122559"/>
    <w:pPr>
      <w:spacing w:after="240"/>
      <w:ind w:left="720" w:hanging="720"/>
    </w:pPr>
  </w:style>
  <w:style w:type="character" w:styleId="LineNumber">
    <w:name w:val="line number"/>
    <w:basedOn w:val="DefaultParagraphFont"/>
    <w:uiPriority w:val="99"/>
    <w:semiHidden/>
    <w:unhideWhenUsed/>
    <w:rsid w:val="00202E38"/>
  </w:style>
  <w:style w:type="table" w:styleId="PlainTable2">
    <w:name w:val="Plain Table 2"/>
    <w:basedOn w:val="TableNormal"/>
    <w:uiPriority w:val="42"/>
    <w:rsid w:val="005732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C31A4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C31A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31A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
    <w:name w:val="List Table 1 Light"/>
    <w:basedOn w:val="TableNormal"/>
    <w:uiPriority w:val="46"/>
    <w:rsid w:val="00C31A4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663745"/>
    <w:rPr>
      <w:color w:val="0563C1" w:themeColor="hyperlink"/>
      <w:u w:val="single"/>
    </w:rPr>
  </w:style>
  <w:style w:type="character" w:styleId="FollowedHyperlink">
    <w:name w:val="FollowedHyperlink"/>
    <w:basedOn w:val="DefaultParagraphFont"/>
    <w:uiPriority w:val="99"/>
    <w:semiHidden/>
    <w:unhideWhenUsed/>
    <w:rsid w:val="007C419A"/>
    <w:rPr>
      <w:color w:val="954F72" w:themeColor="followedHyperlink"/>
      <w:u w:val="single"/>
    </w:rPr>
  </w:style>
  <w:style w:type="paragraph" w:styleId="Revision">
    <w:name w:val="Revision"/>
    <w:hidden/>
    <w:uiPriority w:val="99"/>
    <w:semiHidden/>
    <w:rsid w:val="00581F8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880792">
      <w:bodyDiv w:val="1"/>
      <w:marLeft w:val="0"/>
      <w:marRight w:val="0"/>
      <w:marTop w:val="0"/>
      <w:marBottom w:val="0"/>
      <w:divBdr>
        <w:top w:val="none" w:sz="0" w:space="0" w:color="auto"/>
        <w:left w:val="none" w:sz="0" w:space="0" w:color="auto"/>
        <w:bottom w:val="none" w:sz="0" w:space="0" w:color="auto"/>
        <w:right w:val="none" w:sz="0" w:space="0" w:color="auto"/>
      </w:divBdr>
    </w:div>
    <w:div w:id="267199065">
      <w:bodyDiv w:val="1"/>
      <w:marLeft w:val="0"/>
      <w:marRight w:val="0"/>
      <w:marTop w:val="0"/>
      <w:marBottom w:val="0"/>
      <w:divBdr>
        <w:top w:val="none" w:sz="0" w:space="0" w:color="auto"/>
        <w:left w:val="none" w:sz="0" w:space="0" w:color="auto"/>
        <w:bottom w:val="none" w:sz="0" w:space="0" w:color="auto"/>
        <w:right w:val="none" w:sz="0" w:space="0" w:color="auto"/>
      </w:divBdr>
    </w:div>
    <w:div w:id="1032799412">
      <w:bodyDiv w:val="1"/>
      <w:marLeft w:val="0"/>
      <w:marRight w:val="0"/>
      <w:marTop w:val="0"/>
      <w:marBottom w:val="0"/>
      <w:divBdr>
        <w:top w:val="none" w:sz="0" w:space="0" w:color="auto"/>
        <w:left w:val="none" w:sz="0" w:space="0" w:color="auto"/>
        <w:bottom w:val="none" w:sz="0" w:space="0" w:color="auto"/>
        <w:right w:val="none" w:sz="0" w:space="0" w:color="auto"/>
      </w:divBdr>
    </w:div>
    <w:div w:id="181371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thworks.com/matlabcentral/fileexchange/13812-splinefit"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5194</Words>
  <Characters>29609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 O'Neel</dc:creator>
  <cp:keywords/>
  <dc:description/>
  <cp:lastModifiedBy>Shad O'Neel</cp:lastModifiedBy>
  <cp:revision>5</cp:revision>
  <cp:lastPrinted>2019-04-15T23:53:00Z</cp:lastPrinted>
  <dcterms:created xsi:type="dcterms:W3CDTF">2019-07-26T20:38:00Z</dcterms:created>
  <dcterms:modified xsi:type="dcterms:W3CDTF">2019-07-30T16:57:00Z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zotero-version="5.0.69"&gt;&lt;session id="IlpRuZHt"/&gt;&lt;style id="http://www.zotero.org/styles/journal-of-glaciology"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