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29489" w14:textId="50697210" w:rsidR="00FF3503" w:rsidRPr="00BF3A11" w:rsidRDefault="00CE29EC" w:rsidP="00FF3503">
      <w:pPr>
        <w:spacing w:before="100" w:beforeAutospacing="1" w:after="100" w:afterAutospacing="1"/>
        <w:jc w:val="center"/>
        <w:rPr>
          <w:rFonts w:asciiTheme="minorHAnsi" w:hAnsiTheme="minorHAnsi"/>
          <w:sz w:val="22"/>
          <w:szCs w:val="22"/>
        </w:rPr>
      </w:pPr>
      <w:bookmarkStart w:id="0" w:name="_GoBack"/>
      <w:bookmarkEnd w:id="0"/>
      <w:r w:rsidRPr="00BF3A11">
        <w:rPr>
          <w:rFonts w:asciiTheme="minorHAnsi" w:hAnsiTheme="minorHAnsi"/>
          <w:sz w:val="22"/>
          <w:szCs w:val="22"/>
        </w:rPr>
        <w:t>Supplementary Materials</w:t>
      </w:r>
      <w:r w:rsidR="00FF3503" w:rsidRPr="00BF3A11">
        <w:rPr>
          <w:rFonts w:asciiTheme="minorHAnsi" w:hAnsiTheme="minorHAnsi"/>
          <w:sz w:val="22"/>
          <w:szCs w:val="22"/>
        </w:rPr>
        <w:t xml:space="preserve"> for</w:t>
      </w:r>
    </w:p>
    <w:p w14:paraId="59F910A1" w14:textId="494C190B" w:rsidR="00FF3503" w:rsidRPr="00BF3A11" w:rsidRDefault="00F64ECA" w:rsidP="00FF3503">
      <w:pPr>
        <w:spacing w:before="100" w:beforeAutospacing="1" w:after="100" w:afterAutospacing="1"/>
        <w:jc w:val="center"/>
        <w:rPr>
          <w:rFonts w:asciiTheme="minorHAnsi" w:hAnsiTheme="minorHAnsi"/>
          <w:b/>
        </w:rPr>
      </w:pPr>
      <w:r w:rsidRPr="00BF3A11">
        <w:rPr>
          <w:rFonts w:asciiTheme="minorHAnsi" w:hAnsiTheme="minorHAnsi"/>
          <w:b/>
        </w:rPr>
        <w:t>Spatio-temporal variations in seasonal ice tongue submarine melt rate at a tidewater glacier in southwest Greenland</w:t>
      </w:r>
    </w:p>
    <w:p w14:paraId="42FFC78E" w14:textId="20A35EC3" w:rsidR="00FF3503" w:rsidRPr="00BF3A11" w:rsidRDefault="00682203" w:rsidP="00FF3503">
      <w:pPr>
        <w:spacing w:before="100" w:beforeAutospacing="1" w:after="100" w:afterAutospacing="1"/>
        <w:jc w:val="center"/>
        <w:rPr>
          <w:rFonts w:asciiTheme="minorHAnsi" w:hAnsiTheme="minorHAnsi"/>
          <w:sz w:val="22"/>
          <w:szCs w:val="22"/>
        </w:rPr>
      </w:pPr>
      <w:r w:rsidRPr="00BF3A11">
        <w:rPr>
          <w:rFonts w:asciiTheme="minorHAnsi" w:hAnsiTheme="minorHAnsi"/>
          <w:sz w:val="22"/>
          <w:szCs w:val="22"/>
        </w:rPr>
        <w:t>A</w:t>
      </w:r>
      <w:r w:rsidR="0028222F" w:rsidRPr="00BF3A11">
        <w:rPr>
          <w:rFonts w:asciiTheme="minorHAnsi" w:hAnsiTheme="minorHAnsi"/>
          <w:sz w:val="22"/>
          <w:szCs w:val="22"/>
        </w:rPr>
        <w:t xml:space="preserve"> </w:t>
      </w:r>
      <w:r w:rsidRPr="00BF3A11">
        <w:rPr>
          <w:rFonts w:asciiTheme="minorHAnsi" w:hAnsiTheme="minorHAnsi"/>
          <w:sz w:val="22"/>
          <w:szCs w:val="22"/>
        </w:rPr>
        <w:t xml:space="preserve">N </w:t>
      </w:r>
      <w:r w:rsidR="00F64ECA" w:rsidRPr="00BF3A11">
        <w:rPr>
          <w:rFonts w:asciiTheme="minorHAnsi" w:hAnsiTheme="minorHAnsi"/>
          <w:sz w:val="22"/>
          <w:szCs w:val="22"/>
        </w:rPr>
        <w:t>Moyer</w:t>
      </w:r>
      <w:r w:rsidR="00F64ECA" w:rsidRPr="00BF3A11">
        <w:rPr>
          <w:rFonts w:asciiTheme="minorHAnsi" w:hAnsiTheme="minorHAnsi"/>
          <w:sz w:val="22"/>
          <w:szCs w:val="22"/>
          <w:vertAlign w:val="superscript"/>
        </w:rPr>
        <w:t>1</w:t>
      </w:r>
      <w:r w:rsidRPr="00BF3A11">
        <w:rPr>
          <w:rFonts w:asciiTheme="minorHAnsi" w:hAnsiTheme="minorHAnsi"/>
          <w:sz w:val="22"/>
          <w:szCs w:val="22"/>
        </w:rPr>
        <w:t>, P W</w:t>
      </w:r>
      <w:r w:rsidR="00F64ECA" w:rsidRPr="00BF3A11">
        <w:rPr>
          <w:rFonts w:asciiTheme="minorHAnsi" w:hAnsiTheme="minorHAnsi"/>
          <w:sz w:val="22"/>
          <w:szCs w:val="22"/>
        </w:rPr>
        <w:t xml:space="preserve"> Nienow</w:t>
      </w:r>
      <w:r w:rsidR="00F64ECA" w:rsidRPr="00BF3A11">
        <w:rPr>
          <w:rFonts w:asciiTheme="minorHAnsi" w:hAnsiTheme="minorHAnsi"/>
          <w:sz w:val="22"/>
          <w:szCs w:val="22"/>
          <w:vertAlign w:val="superscript"/>
        </w:rPr>
        <w:t>1</w:t>
      </w:r>
      <w:r w:rsidRPr="00BF3A11">
        <w:rPr>
          <w:rFonts w:asciiTheme="minorHAnsi" w:hAnsiTheme="minorHAnsi"/>
          <w:sz w:val="22"/>
          <w:szCs w:val="22"/>
        </w:rPr>
        <w:t>, N</w:t>
      </w:r>
      <w:r w:rsidR="00F64ECA" w:rsidRPr="00BF3A11">
        <w:rPr>
          <w:rFonts w:asciiTheme="minorHAnsi" w:hAnsiTheme="minorHAnsi"/>
          <w:sz w:val="22"/>
          <w:szCs w:val="22"/>
        </w:rPr>
        <w:t xml:space="preserve"> Gourmelen</w:t>
      </w:r>
      <w:r w:rsidR="00F64ECA" w:rsidRPr="00BF3A11">
        <w:rPr>
          <w:rFonts w:asciiTheme="minorHAnsi" w:hAnsiTheme="minorHAnsi"/>
          <w:sz w:val="22"/>
          <w:szCs w:val="22"/>
          <w:vertAlign w:val="superscript"/>
        </w:rPr>
        <w:t>1,2</w:t>
      </w:r>
      <w:r w:rsidRPr="00BF3A11">
        <w:rPr>
          <w:rFonts w:asciiTheme="minorHAnsi" w:hAnsiTheme="minorHAnsi"/>
          <w:sz w:val="22"/>
          <w:szCs w:val="22"/>
        </w:rPr>
        <w:t>, A J</w:t>
      </w:r>
      <w:r w:rsidR="00F64ECA" w:rsidRPr="00BF3A11">
        <w:rPr>
          <w:rFonts w:asciiTheme="minorHAnsi" w:hAnsiTheme="minorHAnsi"/>
          <w:sz w:val="22"/>
          <w:szCs w:val="22"/>
        </w:rPr>
        <w:t xml:space="preserve"> Sole</w:t>
      </w:r>
      <w:r w:rsidR="00F64ECA" w:rsidRPr="00BF3A11">
        <w:rPr>
          <w:rFonts w:asciiTheme="minorHAnsi" w:hAnsiTheme="minorHAnsi"/>
          <w:sz w:val="22"/>
          <w:szCs w:val="22"/>
          <w:vertAlign w:val="superscript"/>
        </w:rPr>
        <w:t>3</w:t>
      </w:r>
      <w:r w:rsidRPr="00BF3A11">
        <w:rPr>
          <w:rFonts w:asciiTheme="minorHAnsi" w:hAnsiTheme="minorHAnsi"/>
          <w:sz w:val="22"/>
          <w:szCs w:val="22"/>
        </w:rPr>
        <w:t>, D</w:t>
      </w:r>
      <w:r w:rsidR="00F64ECA" w:rsidRPr="00BF3A11">
        <w:rPr>
          <w:rFonts w:asciiTheme="minorHAnsi" w:hAnsiTheme="minorHAnsi"/>
          <w:sz w:val="22"/>
          <w:szCs w:val="22"/>
        </w:rPr>
        <w:t xml:space="preserve"> A Slater</w:t>
      </w:r>
      <w:r w:rsidR="00F64ECA" w:rsidRPr="00BF3A11">
        <w:rPr>
          <w:rFonts w:asciiTheme="minorHAnsi" w:hAnsiTheme="minorHAnsi"/>
          <w:sz w:val="22"/>
          <w:szCs w:val="22"/>
          <w:vertAlign w:val="superscript"/>
        </w:rPr>
        <w:t>4</w:t>
      </w:r>
      <w:r w:rsidRPr="00BF3A11">
        <w:rPr>
          <w:rFonts w:asciiTheme="minorHAnsi" w:hAnsiTheme="minorHAnsi"/>
          <w:sz w:val="22"/>
          <w:szCs w:val="22"/>
        </w:rPr>
        <w:t>, M</w:t>
      </w:r>
      <w:r w:rsidR="00F64ECA" w:rsidRPr="00BF3A11">
        <w:rPr>
          <w:rFonts w:asciiTheme="minorHAnsi" w:hAnsiTheme="minorHAnsi"/>
          <w:sz w:val="22"/>
          <w:szCs w:val="22"/>
        </w:rPr>
        <w:t xml:space="preserve"> Truffer</w:t>
      </w:r>
      <w:r w:rsidR="00F64ECA" w:rsidRPr="00BF3A11">
        <w:rPr>
          <w:rFonts w:asciiTheme="minorHAnsi" w:hAnsiTheme="minorHAnsi"/>
          <w:sz w:val="22"/>
          <w:szCs w:val="22"/>
          <w:vertAlign w:val="superscript"/>
        </w:rPr>
        <w:t>5</w:t>
      </w:r>
      <w:r w:rsidRPr="00BF3A11">
        <w:rPr>
          <w:rFonts w:asciiTheme="minorHAnsi" w:hAnsiTheme="minorHAnsi"/>
          <w:sz w:val="22"/>
          <w:szCs w:val="22"/>
        </w:rPr>
        <w:t>, and M</w:t>
      </w:r>
      <w:r w:rsidR="00F64ECA" w:rsidRPr="00BF3A11">
        <w:rPr>
          <w:rFonts w:asciiTheme="minorHAnsi" w:hAnsiTheme="minorHAnsi"/>
          <w:sz w:val="22"/>
          <w:szCs w:val="22"/>
        </w:rPr>
        <w:t xml:space="preserve"> Fahnestock</w:t>
      </w:r>
      <w:r w:rsidR="00F64ECA" w:rsidRPr="00BF3A11">
        <w:rPr>
          <w:rFonts w:asciiTheme="minorHAnsi" w:hAnsiTheme="minorHAnsi"/>
          <w:sz w:val="22"/>
          <w:szCs w:val="22"/>
          <w:vertAlign w:val="superscript"/>
        </w:rPr>
        <w:t>5</w:t>
      </w:r>
    </w:p>
    <w:p w14:paraId="64115BE2" w14:textId="02FCECD1" w:rsidR="00682203" w:rsidRPr="00BF3A11" w:rsidRDefault="00F64ECA" w:rsidP="000F0D68">
      <w:pPr>
        <w:spacing w:before="100" w:beforeAutospacing="1" w:after="100" w:afterAutospacing="1"/>
        <w:jc w:val="center"/>
        <w:rPr>
          <w:rFonts w:asciiTheme="minorHAnsi" w:hAnsiTheme="minorHAnsi"/>
          <w:sz w:val="22"/>
          <w:szCs w:val="22"/>
        </w:rPr>
      </w:pPr>
      <w:r w:rsidRPr="00BF3A11">
        <w:rPr>
          <w:rFonts w:asciiTheme="minorHAnsi" w:hAnsiTheme="minorHAnsi"/>
          <w:sz w:val="22"/>
          <w:szCs w:val="22"/>
          <w:vertAlign w:val="superscript"/>
        </w:rPr>
        <w:t>1</w:t>
      </w:r>
      <w:r w:rsidRPr="00BF3A11">
        <w:rPr>
          <w:rFonts w:asciiTheme="minorHAnsi" w:hAnsiTheme="minorHAnsi"/>
          <w:sz w:val="22"/>
          <w:szCs w:val="22"/>
        </w:rPr>
        <w:t>School of Geo</w:t>
      </w:r>
      <w:r w:rsidR="00F64C4C">
        <w:rPr>
          <w:rFonts w:asciiTheme="minorHAnsi" w:hAnsiTheme="minorHAnsi"/>
          <w:sz w:val="22"/>
          <w:szCs w:val="22"/>
        </w:rPr>
        <w:t>S</w:t>
      </w:r>
      <w:r w:rsidRPr="00BF3A11">
        <w:rPr>
          <w:rFonts w:asciiTheme="minorHAnsi" w:hAnsiTheme="minorHAnsi"/>
          <w:sz w:val="22"/>
          <w:szCs w:val="22"/>
        </w:rPr>
        <w:t xml:space="preserve">ciences, University of Edinburgh, Edinburgh, UK, </w:t>
      </w:r>
      <w:r w:rsidRPr="00BF3A11">
        <w:rPr>
          <w:rFonts w:asciiTheme="minorHAnsi" w:hAnsiTheme="minorHAnsi"/>
          <w:sz w:val="22"/>
          <w:szCs w:val="22"/>
          <w:vertAlign w:val="superscript"/>
        </w:rPr>
        <w:t>2</w:t>
      </w:r>
      <w:r w:rsidRPr="00BF3A11">
        <w:rPr>
          <w:rFonts w:asciiTheme="minorHAnsi" w:hAnsiTheme="minorHAnsi"/>
          <w:sz w:val="22"/>
          <w:szCs w:val="22"/>
        </w:rPr>
        <w:t xml:space="preserve">IPGS UMR 7516, Université de Strasbourg, </w:t>
      </w:r>
      <w:r w:rsidRPr="00BF3A11">
        <w:rPr>
          <w:rFonts w:asciiTheme="minorHAnsi" w:hAnsiTheme="minorHAnsi"/>
          <w:sz w:val="22"/>
          <w:szCs w:val="22"/>
          <w:vertAlign w:val="superscript"/>
        </w:rPr>
        <w:t>3</w:t>
      </w:r>
      <w:r w:rsidRPr="00BF3A11">
        <w:rPr>
          <w:rFonts w:asciiTheme="minorHAnsi" w:hAnsiTheme="minorHAnsi"/>
          <w:sz w:val="22"/>
          <w:szCs w:val="22"/>
        </w:rPr>
        <w:t xml:space="preserve">Department of Geography, University of Sheffield, UK, </w:t>
      </w:r>
      <w:r w:rsidRPr="00BF3A11">
        <w:rPr>
          <w:rFonts w:asciiTheme="minorHAnsi" w:hAnsiTheme="minorHAnsi"/>
          <w:sz w:val="22"/>
          <w:szCs w:val="22"/>
          <w:vertAlign w:val="superscript"/>
        </w:rPr>
        <w:t>4</w:t>
      </w:r>
      <w:r w:rsidRPr="00BF3A11">
        <w:rPr>
          <w:rFonts w:asciiTheme="minorHAnsi" w:hAnsiTheme="minorHAnsi"/>
          <w:sz w:val="22"/>
          <w:szCs w:val="22"/>
        </w:rPr>
        <w:t xml:space="preserve">Scripps Institution of Oceanography, University of California San Diego, La Jolla, CA, </w:t>
      </w:r>
      <w:r w:rsidRPr="00BF3A11">
        <w:rPr>
          <w:rFonts w:asciiTheme="minorHAnsi" w:hAnsiTheme="minorHAnsi"/>
          <w:sz w:val="22"/>
          <w:szCs w:val="22"/>
          <w:vertAlign w:val="superscript"/>
        </w:rPr>
        <w:t>5</w:t>
      </w:r>
      <w:r w:rsidRPr="00BF3A11">
        <w:rPr>
          <w:rFonts w:asciiTheme="minorHAnsi" w:hAnsiTheme="minorHAnsi"/>
          <w:sz w:val="22"/>
          <w:szCs w:val="22"/>
        </w:rPr>
        <w:t>Geophysical Institute, University of Alaska Fairbanks, Fairbanks, AK</w:t>
      </w:r>
    </w:p>
    <w:p w14:paraId="79042C92" w14:textId="03256DDF" w:rsidR="00FF3503" w:rsidRPr="00BF3A11" w:rsidRDefault="00ED50BA" w:rsidP="00BC6460">
      <w:pPr>
        <w:spacing w:before="100" w:beforeAutospacing="1" w:after="60"/>
        <w:rPr>
          <w:rFonts w:asciiTheme="minorHAnsi" w:hAnsiTheme="minorHAnsi"/>
          <w:b/>
          <w:sz w:val="22"/>
          <w:szCs w:val="22"/>
        </w:rPr>
      </w:pPr>
      <w:r w:rsidRPr="00BF3A11">
        <w:rPr>
          <w:rFonts w:asciiTheme="minorHAnsi" w:hAnsiTheme="minorHAnsi"/>
          <w:b/>
          <w:bCs/>
          <w:sz w:val="22"/>
          <w:szCs w:val="22"/>
        </w:rPr>
        <w:t>INTRODUCTION</w:t>
      </w:r>
    </w:p>
    <w:p w14:paraId="6CAAD4F0" w14:textId="3A2DB3E1" w:rsidR="00CA5CF1" w:rsidRPr="00BF3A11" w:rsidRDefault="00DC2CF4" w:rsidP="00D8677B">
      <w:pPr>
        <w:spacing w:after="120"/>
        <w:jc w:val="both"/>
        <w:rPr>
          <w:rFonts w:asciiTheme="minorHAnsi" w:hAnsiTheme="minorHAnsi"/>
          <w:sz w:val="22"/>
          <w:szCs w:val="22"/>
        </w:rPr>
      </w:pPr>
      <w:r w:rsidRPr="00BF3A11">
        <w:rPr>
          <w:rFonts w:asciiTheme="minorHAnsi" w:hAnsiTheme="minorHAnsi"/>
          <w:sz w:val="22"/>
          <w:szCs w:val="22"/>
        </w:rPr>
        <w:t xml:space="preserve">This file contains additional details regarding the methods presented in the manuscript, </w:t>
      </w:r>
      <w:r w:rsidR="00C25E61">
        <w:rPr>
          <w:rFonts w:asciiTheme="minorHAnsi" w:hAnsiTheme="minorHAnsi"/>
          <w:sz w:val="22"/>
          <w:szCs w:val="22"/>
        </w:rPr>
        <w:t>seven</w:t>
      </w:r>
      <w:r w:rsidR="009173EB" w:rsidRPr="00BF3A11">
        <w:rPr>
          <w:rFonts w:asciiTheme="minorHAnsi" w:hAnsiTheme="minorHAnsi"/>
          <w:sz w:val="22"/>
          <w:szCs w:val="22"/>
        </w:rPr>
        <w:t xml:space="preserve"> </w:t>
      </w:r>
      <w:r w:rsidRPr="00BF3A11">
        <w:rPr>
          <w:rFonts w:asciiTheme="minorHAnsi" w:hAnsiTheme="minorHAnsi"/>
          <w:sz w:val="22"/>
          <w:szCs w:val="22"/>
        </w:rPr>
        <w:t>supporting figures, and two tables.</w:t>
      </w:r>
    </w:p>
    <w:p w14:paraId="5C1F6CE4" w14:textId="11FCD040" w:rsidR="00F71600" w:rsidRPr="00BF3A11" w:rsidRDefault="00ED50BA" w:rsidP="00F71600">
      <w:pPr>
        <w:pStyle w:val="SMHeading"/>
        <w:spacing w:before="0"/>
        <w:rPr>
          <w:rFonts w:asciiTheme="minorHAnsi" w:hAnsiTheme="minorHAnsi"/>
          <w:sz w:val="22"/>
          <w:szCs w:val="22"/>
        </w:rPr>
      </w:pPr>
      <w:r w:rsidRPr="00BF3A11">
        <w:rPr>
          <w:rFonts w:asciiTheme="minorHAnsi" w:hAnsiTheme="minorHAnsi"/>
          <w:sz w:val="22"/>
          <w:szCs w:val="22"/>
        </w:rPr>
        <w:t>ICE TONGUE SURFACE MELT RATES</w:t>
      </w:r>
    </w:p>
    <w:p w14:paraId="03C553D0" w14:textId="3143DBAC" w:rsidR="00F71600" w:rsidRPr="00BF3A11" w:rsidRDefault="00F71600" w:rsidP="00D8677B">
      <w:pPr>
        <w:pStyle w:val="SMText"/>
        <w:spacing w:after="120"/>
        <w:ind w:firstLine="0"/>
        <w:jc w:val="both"/>
        <w:rPr>
          <w:rFonts w:asciiTheme="minorHAnsi" w:hAnsiTheme="minorHAnsi"/>
          <w:sz w:val="22"/>
          <w:szCs w:val="22"/>
        </w:rPr>
      </w:pPr>
      <w:r w:rsidRPr="00BF3A11">
        <w:rPr>
          <w:rFonts w:asciiTheme="minorHAnsi" w:hAnsiTheme="minorHAnsi"/>
          <w:sz w:val="22"/>
          <w:szCs w:val="22"/>
        </w:rPr>
        <w:t>To assess potential changes in surface mass balance (</w:t>
      </w:r>
      <w:r w:rsidRPr="00BF3A11">
        <w:rPr>
          <w:rFonts w:asciiTheme="minorHAnsi" w:hAnsiTheme="minorHAnsi"/>
          <w:i/>
          <w:sz w:val="22"/>
          <w:szCs w:val="22"/>
        </w:rPr>
        <w:t>SMB</w:t>
      </w:r>
      <w:r w:rsidRPr="00BF3A11">
        <w:rPr>
          <w:rFonts w:asciiTheme="minorHAnsi" w:hAnsiTheme="minorHAnsi"/>
          <w:sz w:val="22"/>
          <w:szCs w:val="22"/>
        </w:rPr>
        <w:t>), ice tongue surface melt rates were estimated using a simple positive degree day approach, using degree day factors for snow and ice of 4.5 and 11.9 mm d</w:t>
      </w:r>
      <w:r w:rsidRPr="00BF3A11">
        <w:rPr>
          <w:rFonts w:asciiTheme="minorHAnsi" w:hAnsiTheme="minorHAnsi"/>
          <w:sz w:val="22"/>
          <w:szCs w:val="22"/>
          <w:vertAlign w:val="superscript"/>
        </w:rPr>
        <w:t>-1</w:t>
      </w:r>
      <w:r w:rsidRPr="00BF3A11">
        <w:rPr>
          <w:rFonts w:asciiTheme="minorHAnsi" w:hAnsiTheme="minorHAnsi"/>
          <w:sz w:val="22"/>
          <w:szCs w:val="22"/>
        </w:rPr>
        <w:t xml:space="preserve"> °C</w:t>
      </w:r>
      <w:r w:rsidRPr="00BF3A11">
        <w:rPr>
          <w:rFonts w:asciiTheme="minorHAnsi" w:hAnsiTheme="minorHAnsi"/>
          <w:sz w:val="22"/>
          <w:szCs w:val="22"/>
          <w:vertAlign w:val="superscript"/>
        </w:rPr>
        <w:t>-1</w:t>
      </w:r>
      <w:r w:rsidRPr="00BF3A11">
        <w:rPr>
          <w:rFonts w:asciiTheme="minorHAnsi" w:hAnsiTheme="minorHAnsi"/>
          <w:sz w:val="22"/>
          <w:szCs w:val="22"/>
        </w:rPr>
        <w:t xml:space="preserve">, respectively </w:t>
      </w:r>
      <w:r w:rsidR="00785E15" w:rsidRPr="00BF3A11">
        <w:rPr>
          <w:rFonts w:asciiTheme="minorHAnsi" w:hAnsiTheme="minorHAnsi"/>
          <w:sz w:val="22"/>
          <w:szCs w:val="22"/>
        </w:rPr>
        <w:t>(</w:t>
      </w:r>
      <w:r w:rsidRPr="00BF3A11">
        <w:rPr>
          <w:rFonts w:asciiTheme="minorHAnsi" w:hAnsiTheme="minorHAnsi"/>
          <w:sz w:val="22"/>
          <w:szCs w:val="22"/>
        </w:rPr>
        <w:t>Slater</w:t>
      </w:r>
      <w:r w:rsidRPr="00BF3A11">
        <w:rPr>
          <w:rFonts w:asciiTheme="minorHAnsi" w:hAnsiTheme="minorHAnsi"/>
          <w:i/>
          <w:sz w:val="22"/>
          <w:szCs w:val="22"/>
        </w:rPr>
        <w:t xml:space="preserve"> </w:t>
      </w:r>
      <w:r w:rsidR="002B65F0">
        <w:rPr>
          <w:rFonts w:asciiTheme="minorHAnsi" w:hAnsiTheme="minorHAnsi"/>
          <w:sz w:val="22"/>
          <w:szCs w:val="22"/>
        </w:rPr>
        <w:t>and others</w:t>
      </w:r>
      <w:r w:rsidRPr="00BF3A11">
        <w:rPr>
          <w:rFonts w:asciiTheme="minorHAnsi" w:hAnsiTheme="minorHAnsi"/>
          <w:sz w:val="22"/>
          <w:szCs w:val="22"/>
        </w:rPr>
        <w:t>, 2017b</w:t>
      </w:r>
      <w:r w:rsidR="00785E15" w:rsidRPr="00BF3A11">
        <w:rPr>
          <w:rFonts w:asciiTheme="minorHAnsi" w:hAnsiTheme="minorHAnsi"/>
          <w:sz w:val="22"/>
          <w:szCs w:val="22"/>
        </w:rPr>
        <w:t>)</w:t>
      </w:r>
      <w:r w:rsidRPr="00BF3A11">
        <w:rPr>
          <w:rFonts w:asciiTheme="minorHAnsi" w:hAnsiTheme="minorHAnsi"/>
          <w:sz w:val="22"/>
          <w:szCs w:val="22"/>
        </w:rPr>
        <w:t xml:space="preserve"> and a threshold temperature for snow melt of 0 °C. Surface melt rates were averaged over a two week period before the date of each DEM, as surface melt occurring only on the day of the DEM is unlikely to be representative of spring surface melt rates. As the air temperatures at the PROMICE station are recorded 550 m above sea level, we applied a lapse rate of 0.5 °C per 100 m </w:t>
      </w:r>
      <w:r w:rsidR="00785E15" w:rsidRPr="00BF3A11">
        <w:rPr>
          <w:rFonts w:asciiTheme="minorHAnsi" w:hAnsiTheme="minorHAnsi"/>
          <w:sz w:val="22"/>
          <w:szCs w:val="22"/>
        </w:rPr>
        <w:t>(</w:t>
      </w:r>
      <w:r w:rsidRPr="00BF3A11">
        <w:rPr>
          <w:rFonts w:asciiTheme="minorHAnsi" w:hAnsiTheme="minorHAnsi"/>
          <w:sz w:val="22"/>
          <w:szCs w:val="22"/>
        </w:rPr>
        <w:t>Slater</w:t>
      </w:r>
      <w:r w:rsidRPr="00BF3A11">
        <w:rPr>
          <w:rFonts w:asciiTheme="minorHAnsi" w:hAnsiTheme="minorHAnsi"/>
          <w:i/>
          <w:sz w:val="22"/>
          <w:szCs w:val="22"/>
        </w:rPr>
        <w:t xml:space="preserve"> </w:t>
      </w:r>
      <w:r w:rsidR="002B65F0">
        <w:rPr>
          <w:rFonts w:asciiTheme="minorHAnsi" w:hAnsiTheme="minorHAnsi"/>
          <w:sz w:val="22"/>
          <w:szCs w:val="22"/>
        </w:rPr>
        <w:t>and others,</w:t>
      </w:r>
      <w:r w:rsidR="002B65F0" w:rsidRPr="00BF3A11">
        <w:rPr>
          <w:rFonts w:asciiTheme="minorHAnsi" w:hAnsiTheme="minorHAnsi"/>
          <w:sz w:val="22"/>
          <w:szCs w:val="22"/>
        </w:rPr>
        <w:t xml:space="preserve"> </w:t>
      </w:r>
      <w:r w:rsidRPr="00BF3A11">
        <w:rPr>
          <w:rFonts w:asciiTheme="minorHAnsi" w:hAnsiTheme="minorHAnsi"/>
          <w:sz w:val="22"/>
          <w:szCs w:val="22"/>
        </w:rPr>
        <w:t>2017b</w:t>
      </w:r>
      <w:r w:rsidR="00785E15" w:rsidRPr="00BF3A11">
        <w:rPr>
          <w:rFonts w:asciiTheme="minorHAnsi" w:hAnsiTheme="minorHAnsi"/>
          <w:sz w:val="22"/>
          <w:szCs w:val="22"/>
        </w:rPr>
        <w:t>)</w:t>
      </w:r>
      <w:r w:rsidRPr="00BF3A11">
        <w:rPr>
          <w:rFonts w:asciiTheme="minorHAnsi" w:hAnsiTheme="minorHAnsi"/>
          <w:sz w:val="22"/>
          <w:szCs w:val="22"/>
        </w:rPr>
        <w:t xml:space="preserve"> to adjust temperatures to sea level.  </w:t>
      </w:r>
    </w:p>
    <w:p w14:paraId="3D683F6C" w14:textId="4B9EED2C" w:rsidR="00962EC4" w:rsidRPr="00BF3A11" w:rsidRDefault="00F71600" w:rsidP="00902F75">
      <w:pPr>
        <w:pStyle w:val="SMText"/>
        <w:spacing w:after="120"/>
        <w:ind w:firstLine="0"/>
        <w:jc w:val="both"/>
        <w:rPr>
          <w:rFonts w:asciiTheme="minorHAnsi" w:hAnsiTheme="minorHAnsi"/>
          <w:sz w:val="22"/>
          <w:szCs w:val="22"/>
        </w:rPr>
      </w:pPr>
      <w:r w:rsidRPr="00BF3A11">
        <w:rPr>
          <w:rFonts w:asciiTheme="minorHAnsi" w:hAnsiTheme="minorHAnsi"/>
          <w:sz w:val="22"/>
          <w:szCs w:val="22"/>
        </w:rPr>
        <w:t xml:space="preserve">Total surface snow melt and precipitation as snow over the ice tongue were low during the two weeks prior to the date </w:t>
      </w:r>
      <w:r w:rsidR="00541107" w:rsidRPr="00BF3A11">
        <w:rPr>
          <w:rFonts w:asciiTheme="minorHAnsi" w:hAnsiTheme="minorHAnsi"/>
          <w:sz w:val="22"/>
          <w:szCs w:val="22"/>
        </w:rPr>
        <w:t>of each of our DEMs (see Table S</w:t>
      </w:r>
      <w:r w:rsidR="00B96FA3" w:rsidRPr="00BF3A11">
        <w:rPr>
          <w:rFonts w:asciiTheme="minorHAnsi" w:hAnsiTheme="minorHAnsi"/>
          <w:sz w:val="22"/>
          <w:szCs w:val="22"/>
        </w:rPr>
        <w:t>1</w:t>
      </w:r>
      <w:r w:rsidRPr="00BF3A11">
        <w:rPr>
          <w:rFonts w:asciiTheme="minorHAnsi" w:hAnsiTheme="minorHAnsi"/>
          <w:sz w:val="22"/>
          <w:szCs w:val="22"/>
        </w:rPr>
        <w:t xml:space="preserve">). We acknowledge that there will be differences between </w:t>
      </w:r>
      <w:r w:rsidR="00DA335B">
        <w:rPr>
          <w:rFonts w:asciiTheme="minorHAnsi" w:hAnsiTheme="minorHAnsi"/>
          <w:sz w:val="22"/>
          <w:szCs w:val="22"/>
        </w:rPr>
        <w:t xml:space="preserve">the </w:t>
      </w:r>
      <w:r w:rsidRPr="00BF3A11">
        <w:rPr>
          <w:rFonts w:asciiTheme="minorHAnsi" w:hAnsiTheme="minorHAnsi"/>
          <w:sz w:val="22"/>
          <w:szCs w:val="22"/>
        </w:rPr>
        <w:t>precipitation recorded in Nuuk (~105 km</w:t>
      </w:r>
      <w:r w:rsidR="00DA335B">
        <w:rPr>
          <w:rFonts w:asciiTheme="minorHAnsi" w:hAnsiTheme="minorHAnsi"/>
          <w:sz w:val="22"/>
          <w:szCs w:val="22"/>
        </w:rPr>
        <w:t xml:space="preserve"> west</w:t>
      </w:r>
      <w:r w:rsidRPr="00BF3A11">
        <w:rPr>
          <w:rFonts w:asciiTheme="minorHAnsi" w:hAnsiTheme="minorHAnsi"/>
          <w:sz w:val="22"/>
          <w:szCs w:val="22"/>
        </w:rPr>
        <w:t>) and that falling over the KNS ice tongue. Abermann</w:t>
      </w:r>
      <w:r w:rsidRPr="00BF3A11">
        <w:rPr>
          <w:rFonts w:asciiTheme="minorHAnsi" w:hAnsiTheme="minorHAnsi"/>
          <w:i/>
          <w:sz w:val="22"/>
          <w:szCs w:val="22"/>
        </w:rPr>
        <w:t xml:space="preserve"> </w:t>
      </w:r>
      <w:r w:rsidR="002D229E">
        <w:rPr>
          <w:rFonts w:asciiTheme="minorHAnsi" w:hAnsiTheme="minorHAnsi"/>
          <w:sz w:val="22"/>
          <w:szCs w:val="22"/>
        </w:rPr>
        <w:t xml:space="preserve">and others </w:t>
      </w:r>
      <w:r w:rsidR="00785E15" w:rsidRPr="00BF3A11">
        <w:rPr>
          <w:rFonts w:asciiTheme="minorHAnsi" w:hAnsiTheme="minorHAnsi"/>
          <w:sz w:val="22"/>
          <w:szCs w:val="22"/>
        </w:rPr>
        <w:t>(</w:t>
      </w:r>
      <w:r w:rsidRPr="00BF3A11">
        <w:rPr>
          <w:rFonts w:asciiTheme="minorHAnsi" w:hAnsiTheme="minorHAnsi"/>
          <w:sz w:val="22"/>
          <w:szCs w:val="22"/>
        </w:rPr>
        <w:t>2017</w:t>
      </w:r>
      <w:r w:rsidR="00785E15" w:rsidRPr="00BF3A11">
        <w:rPr>
          <w:rFonts w:asciiTheme="minorHAnsi" w:hAnsiTheme="minorHAnsi"/>
          <w:sz w:val="22"/>
          <w:szCs w:val="22"/>
        </w:rPr>
        <w:t>)</w:t>
      </w:r>
      <w:r w:rsidRPr="00BF3A11">
        <w:rPr>
          <w:rFonts w:asciiTheme="minorHAnsi" w:hAnsiTheme="minorHAnsi"/>
          <w:sz w:val="22"/>
          <w:szCs w:val="22"/>
        </w:rPr>
        <w:t xml:space="preserve"> estimated differences in spring average precipitation between coastal (16 km SE of Nuuk and 7 km from the coast) and inland (75 km from the coast and 34 km NW of the KNS terminus at Kapisillit) weather stations in western Greenland. Using monthly averages from 2008 to 2014, a maximum precipitation gradient of 2 mm per km towards the coast was found for September and a minimum gradient of ~0.3 mm per km was found for February. Gradients between March and June (when we use the Nuuk station data) range from approximately 0.5 to 0.8 mm per km towards the coast.  We would therefore expect snowfall to be less over the ice tongue when compared to that recorded in Nuuk, given the low elevation of the ice tongue and the rain shadow effect of the coastal mountains.  If anything therefore, we likely overestimate the spring snowfall by using estimates of precipitation from Nuuk. Regardless, the recorded precipitation estimates</w:t>
      </w:r>
      <w:r w:rsidR="00361FF6">
        <w:rPr>
          <w:rFonts w:asciiTheme="minorHAnsi" w:hAnsiTheme="minorHAnsi"/>
          <w:sz w:val="22"/>
          <w:szCs w:val="22"/>
        </w:rPr>
        <w:t xml:space="preserve"> (in terms of water equivalent)</w:t>
      </w:r>
      <w:r w:rsidRPr="00BF3A11">
        <w:rPr>
          <w:rFonts w:asciiTheme="minorHAnsi" w:hAnsiTheme="minorHAnsi"/>
          <w:sz w:val="22"/>
          <w:szCs w:val="22"/>
        </w:rPr>
        <w:t xml:space="preserve"> are orders of magnitude smaller than our estimated submarine melt rates, and we do not therefore expect snow to significantly impact estimated changes in ice tongue freeboard. Our estimates of spring surface melt rate, which reach a maximum of 0.050 m d</w:t>
      </w:r>
      <w:r w:rsidRPr="00BF3A11">
        <w:rPr>
          <w:rFonts w:asciiTheme="minorHAnsi" w:hAnsiTheme="minorHAnsi"/>
          <w:sz w:val="22"/>
          <w:szCs w:val="22"/>
          <w:vertAlign w:val="superscript"/>
        </w:rPr>
        <w:t>-1</w:t>
      </w:r>
      <w:r w:rsidRPr="00BF3A11">
        <w:rPr>
          <w:rFonts w:asciiTheme="minorHAnsi" w:hAnsiTheme="minorHAnsi"/>
          <w:sz w:val="22"/>
          <w:szCs w:val="22"/>
        </w:rPr>
        <w:t xml:space="preserve"> in June 2014, are two orders of magnitude less than our estimated submarine melt rates for the same periods, and thus considered negligible.</w:t>
      </w:r>
    </w:p>
    <w:p w14:paraId="5BF526B6" w14:textId="40867CB8" w:rsidR="00ED50BA" w:rsidRPr="00BF3A11" w:rsidRDefault="00ED50BA" w:rsidP="00F977DE">
      <w:pPr>
        <w:pStyle w:val="SMHeading"/>
        <w:spacing w:before="0"/>
        <w:rPr>
          <w:rFonts w:asciiTheme="minorHAnsi" w:hAnsiTheme="minorHAnsi"/>
          <w:sz w:val="22"/>
          <w:szCs w:val="22"/>
        </w:rPr>
      </w:pPr>
      <w:r w:rsidRPr="00BF3A11">
        <w:rPr>
          <w:rFonts w:asciiTheme="minorHAnsi" w:hAnsiTheme="minorHAnsi"/>
          <w:sz w:val="22"/>
          <w:szCs w:val="22"/>
        </w:rPr>
        <w:lastRenderedPageBreak/>
        <w:t>ESTIMATING BASAL MELTWATER FLUX FOR THE GROUNDING PORTION OF KNS</w:t>
      </w:r>
    </w:p>
    <w:p w14:paraId="465B396A" w14:textId="065AA325" w:rsidR="00085619" w:rsidRPr="00BF3A11" w:rsidRDefault="00085619" w:rsidP="00D8677B">
      <w:pPr>
        <w:contextualSpacing/>
        <w:jc w:val="both"/>
        <w:rPr>
          <w:rFonts w:asciiTheme="minorHAnsi" w:hAnsiTheme="minorHAnsi"/>
          <w:sz w:val="22"/>
          <w:szCs w:val="22"/>
        </w:rPr>
      </w:pPr>
      <w:r w:rsidRPr="00BF3A11">
        <w:rPr>
          <w:rFonts w:asciiTheme="minorHAnsi" w:hAnsiTheme="minorHAnsi"/>
          <w:sz w:val="22"/>
          <w:szCs w:val="22"/>
        </w:rPr>
        <w:t>To assess the potential influence of basal frictional melting on driving winter and spring plumes, we estimated basal meltwater flux for the enti</w:t>
      </w:r>
      <w:r w:rsidR="001C3D44" w:rsidRPr="00BF3A11">
        <w:rPr>
          <w:rFonts w:asciiTheme="minorHAnsi" w:hAnsiTheme="minorHAnsi"/>
          <w:sz w:val="22"/>
          <w:szCs w:val="22"/>
        </w:rPr>
        <w:t>re KNS catchment (approx. 30,700</w:t>
      </w:r>
      <w:r w:rsidRPr="00BF3A11">
        <w:rPr>
          <w:rFonts w:asciiTheme="minorHAnsi" w:hAnsiTheme="minorHAnsi"/>
          <w:sz w:val="22"/>
          <w:szCs w:val="22"/>
        </w:rPr>
        <w:t xml:space="preserve"> km</w:t>
      </w:r>
      <w:r w:rsidRPr="00BF3A11">
        <w:rPr>
          <w:rFonts w:asciiTheme="minorHAnsi" w:hAnsiTheme="minorHAnsi"/>
          <w:sz w:val="22"/>
          <w:szCs w:val="22"/>
          <w:vertAlign w:val="superscript"/>
        </w:rPr>
        <w:t>2</w:t>
      </w:r>
      <w:r w:rsidRPr="00BF3A11">
        <w:rPr>
          <w:rFonts w:asciiTheme="minorHAnsi" w:hAnsiTheme="minorHAnsi"/>
          <w:sz w:val="22"/>
          <w:szCs w:val="22"/>
        </w:rPr>
        <w:t xml:space="preserve">, as delineated </w:t>
      </w:r>
      <w:r w:rsidR="00361FF6">
        <w:rPr>
          <w:rFonts w:asciiTheme="minorHAnsi" w:hAnsiTheme="minorHAnsi"/>
          <w:sz w:val="22"/>
          <w:szCs w:val="22"/>
        </w:rPr>
        <w:t>by hydraulic potential flow</w:t>
      </w:r>
      <w:r w:rsidRPr="00BF3A11">
        <w:rPr>
          <w:rFonts w:asciiTheme="minorHAnsi" w:hAnsiTheme="minorHAnsi"/>
          <w:sz w:val="22"/>
          <w:szCs w:val="22"/>
        </w:rPr>
        <w:t xml:space="preserve"> routing). We assume that basal drag (</w:t>
      </w:r>
      <m:oMath>
        <m:r>
          <w:rPr>
            <w:rFonts w:ascii="Cambria Math" w:hAnsi="Cambria Math"/>
            <w:sz w:val="22"/>
            <w:szCs w:val="22"/>
          </w:rPr>
          <m:t>τ</m:t>
        </m:r>
      </m:oMath>
      <w:r w:rsidRPr="00BF3A11">
        <w:rPr>
          <w:rFonts w:asciiTheme="minorHAnsi" w:hAnsiTheme="minorHAnsi"/>
          <w:sz w:val="22"/>
          <w:szCs w:val="22"/>
        </w:rPr>
        <w:t xml:space="preserve">) at KNS is of a similar magnitude to that estimated for Jakobshavn Isbræ, approximately 200 kPa, </w:t>
      </w:r>
      <w:r w:rsidR="00361FF6">
        <w:rPr>
          <w:rFonts w:asciiTheme="minorHAnsi" w:hAnsiTheme="minorHAnsi"/>
          <w:sz w:val="22"/>
          <w:szCs w:val="22"/>
        </w:rPr>
        <w:t xml:space="preserve">and </w:t>
      </w:r>
      <w:r w:rsidRPr="00BF3A11">
        <w:rPr>
          <w:rFonts w:asciiTheme="minorHAnsi" w:hAnsiTheme="minorHAnsi"/>
          <w:sz w:val="22"/>
          <w:szCs w:val="22"/>
        </w:rPr>
        <w:t>as used for Kangerdlugssuaq Glacier by Christoffersen</w:t>
      </w:r>
      <w:r w:rsidRPr="00BF3A11">
        <w:rPr>
          <w:rFonts w:asciiTheme="minorHAnsi" w:hAnsiTheme="minorHAnsi"/>
          <w:i/>
          <w:sz w:val="22"/>
          <w:szCs w:val="22"/>
        </w:rPr>
        <w:t xml:space="preserve"> </w:t>
      </w:r>
      <w:r w:rsidR="002D229E">
        <w:rPr>
          <w:rFonts w:asciiTheme="minorHAnsi" w:hAnsiTheme="minorHAnsi"/>
          <w:sz w:val="22"/>
          <w:szCs w:val="22"/>
        </w:rPr>
        <w:t>and others</w:t>
      </w:r>
      <w:r w:rsidRPr="00BF3A11">
        <w:rPr>
          <w:rFonts w:asciiTheme="minorHAnsi" w:hAnsiTheme="minorHAnsi"/>
          <w:i/>
          <w:sz w:val="22"/>
          <w:szCs w:val="22"/>
        </w:rPr>
        <w:t xml:space="preserve"> </w:t>
      </w:r>
      <w:r w:rsidR="00785E15" w:rsidRPr="00BF3A11">
        <w:rPr>
          <w:rFonts w:asciiTheme="minorHAnsi" w:hAnsiTheme="minorHAnsi"/>
          <w:sz w:val="22"/>
          <w:szCs w:val="22"/>
        </w:rPr>
        <w:t>(</w:t>
      </w:r>
      <w:r w:rsidRPr="00BF3A11">
        <w:rPr>
          <w:rFonts w:asciiTheme="minorHAnsi" w:hAnsiTheme="minorHAnsi"/>
          <w:sz w:val="22"/>
          <w:szCs w:val="22"/>
        </w:rPr>
        <w:t>2012</w:t>
      </w:r>
      <w:r w:rsidR="008A5945" w:rsidRPr="00BF3A11">
        <w:rPr>
          <w:rFonts w:asciiTheme="minorHAnsi" w:hAnsiTheme="minorHAnsi"/>
          <w:sz w:val="22"/>
          <w:szCs w:val="22"/>
        </w:rPr>
        <w:t>). W</w:t>
      </w:r>
      <w:r w:rsidRPr="00BF3A11">
        <w:rPr>
          <w:rFonts w:asciiTheme="minorHAnsi" w:hAnsiTheme="minorHAnsi"/>
          <w:sz w:val="22"/>
          <w:szCs w:val="22"/>
        </w:rPr>
        <w:t>e adopt a simplified equation for estimating basal melt rate,</w:t>
      </w:r>
      <m:oMath>
        <m:r>
          <w:rPr>
            <w:rFonts w:ascii="Cambria Math" w:hAnsi="Cambria Math"/>
            <w:sz w:val="22"/>
            <w:szCs w:val="22"/>
          </w:rPr>
          <m:t xml:space="preserve"> </m:t>
        </m:r>
        <m:acc>
          <m:accPr>
            <m:chr m:val="̇"/>
            <m:ctrlPr>
              <w:rPr>
                <w:rFonts w:ascii="Cambria Math" w:hAnsi="Cambria Math"/>
                <w:i/>
                <w:sz w:val="22"/>
                <w:szCs w:val="22"/>
              </w:rPr>
            </m:ctrlPr>
          </m:accPr>
          <m:e>
            <m:r>
              <w:rPr>
                <w:rFonts w:ascii="Cambria Math" w:hAnsi="Cambria Math"/>
                <w:sz w:val="22"/>
                <w:szCs w:val="22"/>
              </w:rPr>
              <m:t>m</m:t>
            </m:r>
          </m:e>
        </m:acc>
      </m:oMath>
      <w:r w:rsidR="00785E15" w:rsidRPr="00BF3A11">
        <w:rPr>
          <w:rFonts w:asciiTheme="minorHAnsi" w:hAnsiTheme="minorHAnsi"/>
          <w:sz w:val="22"/>
          <w:szCs w:val="22"/>
        </w:rPr>
        <w:t xml:space="preserve"> (</w:t>
      </w:r>
      <w:r w:rsidRPr="00BF3A11">
        <w:rPr>
          <w:rFonts w:asciiTheme="minorHAnsi" w:hAnsiTheme="minorHAnsi"/>
          <w:sz w:val="22"/>
          <w:szCs w:val="22"/>
        </w:rPr>
        <w:t xml:space="preserve">Christoffersen </w:t>
      </w:r>
      <w:r w:rsidR="002D229E">
        <w:rPr>
          <w:rFonts w:asciiTheme="minorHAnsi" w:hAnsiTheme="minorHAnsi"/>
          <w:sz w:val="22"/>
          <w:szCs w:val="22"/>
        </w:rPr>
        <w:t>and others</w:t>
      </w:r>
      <w:r w:rsidRPr="00BF3A11">
        <w:rPr>
          <w:rFonts w:asciiTheme="minorHAnsi" w:hAnsiTheme="minorHAnsi"/>
          <w:sz w:val="22"/>
          <w:szCs w:val="22"/>
        </w:rPr>
        <w:t>, 2012</w:t>
      </w:r>
      <w:r w:rsidR="00785E15" w:rsidRPr="00BF3A11">
        <w:rPr>
          <w:rFonts w:asciiTheme="minorHAnsi" w:hAnsiTheme="minorHAnsi"/>
          <w:sz w:val="22"/>
          <w:szCs w:val="22"/>
        </w:rPr>
        <w:t>)</w:t>
      </w:r>
      <w:r w:rsidRPr="00BF3A11">
        <w:rPr>
          <w:rFonts w:asciiTheme="minorHAnsi" w:hAnsiTheme="minorHAnsi"/>
          <w:sz w:val="22"/>
          <w:szCs w:val="22"/>
        </w:rPr>
        <w:t xml:space="preserve">: </w:t>
      </w:r>
    </w:p>
    <w:p w14:paraId="34B660B7" w14:textId="77777777" w:rsidR="00085619" w:rsidRPr="00BF3A11" w:rsidRDefault="00085619" w:rsidP="00D8677B">
      <w:pPr>
        <w:contextualSpacing/>
        <w:jc w:val="both"/>
        <w:rPr>
          <w:rFonts w:asciiTheme="minorHAnsi" w:hAnsiTheme="minorHAnsi"/>
          <w:sz w:val="22"/>
          <w:szCs w:val="22"/>
        </w:rPr>
      </w:pPr>
    </w:p>
    <w:p w14:paraId="53A911B7" w14:textId="77777777" w:rsidR="00085619" w:rsidRPr="00BF3A11" w:rsidRDefault="008B1C18" w:rsidP="00D8677B">
      <w:pPr>
        <w:contextualSpacing/>
        <w:jc w:val="both"/>
        <w:rPr>
          <w:rFonts w:asciiTheme="minorHAnsi" w:eastAsiaTheme="minorEastAsia" w:hAnsiTheme="minorHAnsi"/>
          <w:sz w:val="22"/>
          <w:szCs w:val="22"/>
        </w:rPr>
      </w:pPr>
      <m:oMathPara>
        <m:oMath>
          <m:acc>
            <m:accPr>
              <m:chr m:val="̇"/>
              <m:ctrlPr>
                <w:rPr>
                  <w:rFonts w:ascii="Cambria Math" w:hAnsi="Cambria Math"/>
                  <w:i/>
                  <w:sz w:val="22"/>
                  <w:szCs w:val="22"/>
                </w:rPr>
              </m:ctrlPr>
            </m:accPr>
            <m:e>
              <m:r>
                <w:rPr>
                  <w:rFonts w:ascii="Cambria Math" w:hAnsi="Cambria Math"/>
                  <w:sz w:val="22"/>
                  <w:szCs w:val="22"/>
                </w:rPr>
                <m:t>m</m:t>
              </m:r>
            </m:e>
          </m:acc>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τU</m:t>
              </m:r>
            </m:num>
            <m:den>
              <m:r>
                <w:rPr>
                  <w:rFonts w:ascii="Cambria Math" w:hAnsi="Cambria Math"/>
                  <w:sz w:val="22"/>
                  <w:szCs w:val="22"/>
                </w:rPr>
                <m:t>ρL</m:t>
              </m:r>
            </m:den>
          </m:f>
          <m:r>
            <w:rPr>
              <w:rFonts w:ascii="Cambria Math" w:hAnsi="Cambria Math"/>
              <w:sz w:val="22"/>
              <w:szCs w:val="22"/>
            </w:rPr>
            <m:t xml:space="preserve"> </m:t>
          </m:r>
        </m:oMath>
      </m:oMathPara>
    </w:p>
    <w:p w14:paraId="18196D07" w14:textId="77777777" w:rsidR="00085619" w:rsidRPr="00BF3A11" w:rsidRDefault="00085619" w:rsidP="00D8677B">
      <w:pPr>
        <w:contextualSpacing/>
        <w:jc w:val="both"/>
        <w:rPr>
          <w:rFonts w:asciiTheme="minorHAnsi" w:hAnsiTheme="minorHAnsi"/>
          <w:sz w:val="22"/>
          <w:szCs w:val="22"/>
        </w:rPr>
      </w:pPr>
    </w:p>
    <w:p w14:paraId="3BDF5F04" w14:textId="5E318533" w:rsidR="00B3147F" w:rsidRPr="00BF3A11" w:rsidRDefault="00085619" w:rsidP="00D8677B">
      <w:pPr>
        <w:spacing w:after="120"/>
        <w:jc w:val="both"/>
        <w:rPr>
          <w:rFonts w:asciiTheme="minorHAnsi" w:hAnsiTheme="minorHAnsi"/>
          <w:sz w:val="22"/>
          <w:szCs w:val="22"/>
        </w:rPr>
      </w:pPr>
      <w:r w:rsidRPr="00BF3A11">
        <w:rPr>
          <w:rFonts w:asciiTheme="minorHAnsi" w:hAnsiTheme="minorHAnsi"/>
          <w:sz w:val="22"/>
          <w:szCs w:val="22"/>
        </w:rPr>
        <w:t xml:space="preserve">where </w:t>
      </w:r>
      <m:oMath>
        <m:r>
          <w:rPr>
            <w:rFonts w:ascii="Cambria Math" w:hAnsi="Cambria Math"/>
            <w:sz w:val="22"/>
            <w:szCs w:val="22"/>
          </w:rPr>
          <m:t>U</m:t>
        </m:r>
      </m:oMath>
      <w:r w:rsidRPr="00BF3A11">
        <w:rPr>
          <w:rFonts w:asciiTheme="minorHAnsi" w:eastAsiaTheme="minorEastAsia" w:hAnsiTheme="minorHAnsi"/>
          <w:sz w:val="22"/>
          <w:szCs w:val="22"/>
        </w:rPr>
        <w:t xml:space="preserve"> (m d</w:t>
      </w:r>
      <w:r w:rsidRPr="00BF3A11">
        <w:rPr>
          <w:rFonts w:asciiTheme="minorHAnsi" w:eastAsiaTheme="minorEastAsia" w:hAnsiTheme="minorHAnsi"/>
          <w:sz w:val="22"/>
          <w:szCs w:val="22"/>
          <w:vertAlign w:val="superscript"/>
        </w:rPr>
        <w:t>-1</w:t>
      </w:r>
      <w:r w:rsidRPr="00BF3A11">
        <w:rPr>
          <w:rFonts w:asciiTheme="minorHAnsi" w:eastAsiaTheme="minorEastAsia" w:hAnsiTheme="minorHAnsi"/>
          <w:sz w:val="22"/>
          <w:szCs w:val="22"/>
        </w:rPr>
        <w:t xml:space="preserve">) is grounded ice velocity, </w:t>
      </w:r>
      <m:oMath>
        <m:r>
          <w:rPr>
            <w:rFonts w:ascii="Cambria Math" w:hAnsi="Cambria Math"/>
            <w:sz w:val="22"/>
            <w:szCs w:val="22"/>
          </w:rPr>
          <m:t>ρ</m:t>
        </m:r>
      </m:oMath>
      <w:r w:rsidRPr="00BF3A11">
        <w:rPr>
          <w:rFonts w:asciiTheme="minorHAnsi" w:eastAsiaTheme="minorEastAsia" w:hAnsiTheme="minorHAnsi"/>
          <w:sz w:val="22"/>
          <w:szCs w:val="22"/>
        </w:rPr>
        <w:t xml:space="preserve"> (900 kg m</w:t>
      </w:r>
      <w:r w:rsidRPr="00BF3A11">
        <w:rPr>
          <w:rFonts w:asciiTheme="minorHAnsi" w:eastAsiaTheme="minorEastAsia" w:hAnsiTheme="minorHAnsi"/>
          <w:sz w:val="22"/>
          <w:szCs w:val="22"/>
          <w:vertAlign w:val="superscript"/>
        </w:rPr>
        <w:t>-3</w:t>
      </w:r>
      <w:r w:rsidRPr="00BF3A11">
        <w:rPr>
          <w:rFonts w:asciiTheme="minorHAnsi" w:eastAsiaTheme="minorEastAsia" w:hAnsiTheme="minorHAnsi"/>
          <w:sz w:val="22"/>
          <w:szCs w:val="22"/>
        </w:rPr>
        <w:t xml:space="preserve">) is ice density, and </w:t>
      </w:r>
      <m:oMath>
        <m:r>
          <w:rPr>
            <w:rFonts w:ascii="Cambria Math" w:eastAsiaTheme="minorEastAsia" w:hAnsi="Cambria Math"/>
            <w:sz w:val="22"/>
            <w:szCs w:val="22"/>
          </w:rPr>
          <m:t>L</m:t>
        </m:r>
      </m:oMath>
      <w:r w:rsidRPr="00BF3A11">
        <w:rPr>
          <w:rFonts w:asciiTheme="minorHAnsi" w:eastAsiaTheme="minorEastAsia" w:hAnsiTheme="minorHAnsi"/>
          <w:sz w:val="22"/>
          <w:szCs w:val="22"/>
        </w:rPr>
        <w:t xml:space="preserve"> (334 kJ kg</w:t>
      </w:r>
      <w:r w:rsidRPr="00BF3A11">
        <w:rPr>
          <w:rFonts w:asciiTheme="minorHAnsi" w:eastAsiaTheme="minorEastAsia" w:hAnsiTheme="minorHAnsi"/>
          <w:sz w:val="22"/>
          <w:szCs w:val="22"/>
          <w:vertAlign w:val="superscript"/>
        </w:rPr>
        <w:t>-1</w:t>
      </w:r>
      <w:r w:rsidRPr="00BF3A11">
        <w:rPr>
          <w:rFonts w:asciiTheme="minorHAnsi" w:eastAsiaTheme="minorEastAsia" w:hAnsiTheme="minorHAnsi"/>
          <w:sz w:val="22"/>
          <w:szCs w:val="22"/>
        </w:rPr>
        <w:t xml:space="preserve">) is the latent heat of fusion. </w:t>
      </w:r>
      <w:r w:rsidRPr="00BF3A11">
        <w:rPr>
          <w:rFonts w:asciiTheme="minorHAnsi" w:hAnsiTheme="minorHAnsi"/>
          <w:sz w:val="22"/>
          <w:szCs w:val="22"/>
        </w:rPr>
        <w:t xml:space="preserve">We use ice velocities in the lower portion of the catchment derived from feature tracking of Landsat 7 imagery for May 2012 </w:t>
      </w:r>
      <w:r w:rsidR="00785E15" w:rsidRPr="00BF3A11">
        <w:rPr>
          <w:rFonts w:asciiTheme="minorHAnsi" w:hAnsiTheme="minorHAnsi"/>
          <w:sz w:val="22"/>
          <w:szCs w:val="22"/>
        </w:rPr>
        <w:t>(</w:t>
      </w:r>
      <w:r w:rsidRPr="00BF3A11">
        <w:rPr>
          <w:rFonts w:asciiTheme="minorHAnsi" w:hAnsiTheme="minorHAnsi"/>
          <w:sz w:val="22"/>
          <w:szCs w:val="22"/>
        </w:rPr>
        <w:t xml:space="preserve">Rosenau </w:t>
      </w:r>
      <w:r w:rsidR="002D229E">
        <w:rPr>
          <w:rFonts w:asciiTheme="minorHAnsi" w:hAnsiTheme="minorHAnsi"/>
          <w:sz w:val="22"/>
          <w:szCs w:val="22"/>
        </w:rPr>
        <w:t>and others</w:t>
      </w:r>
      <w:r w:rsidRPr="00BF3A11">
        <w:rPr>
          <w:rFonts w:asciiTheme="minorHAnsi" w:hAnsiTheme="minorHAnsi"/>
          <w:sz w:val="22"/>
          <w:szCs w:val="22"/>
        </w:rPr>
        <w:t>, 2015</w:t>
      </w:r>
      <w:r w:rsidR="00785E15" w:rsidRPr="00BF3A11">
        <w:rPr>
          <w:rFonts w:asciiTheme="minorHAnsi" w:hAnsiTheme="minorHAnsi"/>
          <w:sz w:val="22"/>
          <w:szCs w:val="22"/>
        </w:rPr>
        <w:t>)</w:t>
      </w:r>
      <w:r w:rsidRPr="00BF3A11">
        <w:rPr>
          <w:rFonts w:asciiTheme="minorHAnsi" w:hAnsiTheme="minorHAnsi"/>
          <w:sz w:val="22"/>
          <w:szCs w:val="22"/>
        </w:rPr>
        <w:t xml:space="preserve">, TerraSAR-X imagery for March and May 2013, and Landsat 8 imagery for May 2014 (see below). Ice velocities in the upper portion of the catchment are from the </w:t>
      </w:r>
      <w:proofErr w:type="spellStart"/>
      <w:r w:rsidRPr="00BF3A11">
        <w:rPr>
          <w:rFonts w:asciiTheme="minorHAnsi" w:hAnsiTheme="minorHAnsi"/>
          <w:sz w:val="22"/>
          <w:szCs w:val="22"/>
        </w:rPr>
        <w:t>MEaSUREs</w:t>
      </w:r>
      <w:proofErr w:type="spellEnd"/>
      <w:r w:rsidRPr="00BF3A11">
        <w:rPr>
          <w:rFonts w:asciiTheme="minorHAnsi" w:hAnsiTheme="minorHAnsi"/>
          <w:sz w:val="22"/>
          <w:szCs w:val="22"/>
        </w:rPr>
        <w:t xml:space="preserve"> Greenland Ice Sheet Velocity Map, as derived from InSAR data for the winters of 2012-2013 and 2014-2015 </w:t>
      </w:r>
      <w:r w:rsidR="00785E15" w:rsidRPr="00BF3A11">
        <w:rPr>
          <w:rFonts w:asciiTheme="minorHAnsi" w:hAnsiTheme="minorHAnsi"/>
          <w:sz w:val="22"/>
          <w:szCs w:val="22"/>
        </w:rPr>
        <w:t>(</w:t>
      </w:r>
      <w:r w:rsidRPr="00BF3A11">
        <w:rPr>
          <w:rFonts w:asciiTheme="minorHAnsi" w:hAnsiTheme="minorHAnsi"/>
          <w:sz w:val="22"/>
          <w:szCs w:val="22"/>
        </w:rPr>
        <w:t>Joughin</w:t>
      </w:r>
      <w:r w:rsidRPr="00BF3A11">
        <w:rPr>
          <w:rFonts w:asciiTheme="minorHAnsi" w:hAnsiTheme="minorHAnsi"/>
          <w:i/>
          <w:sz w:val="22"/>
          <w:szCs w:val="22"/>
        </w:rPr>
        <w:t xml:space="preserve"> </w:t>
      </w:r>
      <w:r w:rsidR="00870B3D">
        <w:rPr>
          <w:rFonts w:asciiTheme="minorHAnsi" w:hAnsiTheme="minorHAnsi"/>
          <w:sz w:val="22"/>
          <w:szCs w:val="22"/>
        </w:rPr>
        <w:t>and others</w:t>
      </w:r>
      <w:r w:rsidRPr="00BF3A11">
        <w:rPr>
          <w:rFonts w:asciiTheme="minorHAnsi" w:hAnsiTheme="minorHAnsi"/>
          <w:sz w:val="22"/>
          <w:szCs w:val="22"/>
        </w:rPr>
        <w:t>, 2010; 2015</w:t>
      </w:r>
      <w:r w:rsidR="00785E15" w:rsidRPr="00BF3A11">
        <w:rPr>
          <w:rFonts w:asciiTheme="minorHAnsi" w:hAnsiTheme="minorHAnsi"/>
          <w:sz w:val="22"/>
          <w:szCs w:val="22"/>
        </w:rPr>
        <w:t>)</w:t>
      </w:r>
      <w:r w:rsidRPr="00BF3A11">
        <w:rPr>
          <w:rFonts w:asciiTheme="minorHAnsi" w:hAnsiTheme="minorHAnsi"/>
          <w:sz w:val="22"/>
          <w:szCs w:val="22"/>
        </w:rPr>
        <w:t xml:space="preserve">. We merge the different velocity datasets ~13 km up-glacier from the grounding line for 2012 and 2013, and ~50 km up-glacier for 2014, as dependent on the </w:t>
      </w:r>
      <w:r w:rsidR="00361FF6">
        <w:rPr>
          <w:rFonts w:asciiTheme="minorHAnsi" w:hAnsiTheme="minorHAnsi"/>
          <w:sz w:val="22"/>
          <w:szCs w:val="22"/>
        </w:rPr>
        <w:t>extent</w:t>
      </w:r>
      <w:r w:rsidR="00361FF6" w:rsidRPr="00BF3A11">
        <w:rPr>
          <w:rFonts w:asciiTheme="minorHAnsi" w:hAnsiTheme="minorHAnsi"/>
          <w:sz w:val="22"/>
          <w:szCs w:val="22"/>
        </w:rPr>
        <w:t xml:space="preserve"> </w:t>
      </w:r>
      <w:r w:rsidRPr="00BF3A11">
        <w:rPr>
          <w:rFonts w:asciiTheme="minorHAnsi" w:hAnsiTheme="minorHAnsi"/>
          <w:sz w:val="22"/>
          <w:szCs w:val="22"/>
        </w:rPr>
        <w:t>of the satellite data used for velocity generation.</w:t>
      </w:r>
      <w:r w:rsidR="002D229E" w:rsidRPr="002D229E">
        <w:rPr>
          <w:rFonts w:asciiTheme="minorHAnsi" w:hAnsiTheme="minorHAnsi"/>
          <w:sz w:val="22"/>
          <w:szCs w:val="22"/>
        </w:rPr>
        <w:t xml:space="preserve"> </w:t>
      </w:r>
    </w:p>
    <w:p w14:paraId="3D66CDB4" w14:textId="26C50A8E" w:rsidR="003E70A0" w:rsidRPr="00BF3A11" w:rsidRDefault="00085619" w:rsidP="003E70A0">
      <w:pPr>
        <w:jc w:val="both"/>
        <w:rPr>
          <w:rFonts w:asciiTheme="minorHAnsi" w:hAnsiTheme="minorHAnsi"/>
          <w:b/>
          <w:sz w:val="22"/>
          <w:szCs w:val="22"/>
        </w:rPr>
      </w:pPr>
      <w:r w:rsidRPr="00BF3A11">
        <w:rPr>
          <w:rFonts w:asciiTheme="minorHAnsi" w:hAnsiTheme="minorHAnsi"/>
          <w:sz w:val="22"/>
          <w:szCs w:val="22"/>
        </w:rPr>
        <w:t xml:space="preserve">For use in estimating catchment-wide basal meltwater flux in 2014, ice motion between 27 May and 12 June 2014 was derived from cross-correlation </w:t>
      </w:r>
      <w:r w:rsidR="00361FF6">
        <w:rPr>
          <w:rFonts w:asciiTheme="minorHAnsi" w:hAnsiTheme="minorHAnsi"/>
          <w:sz w:val="22"/>
          <w:szCs w:val="22"/>
        </w:rPr>
        <w:t>between</w:t>
      </w:r>
      <w:r w:rsidRPr="00BF3A11">
        <w:rPr>
          <w:rFonts w:asciiTheme="minorHAnsi" w:hAnsiTheme="minorHAnsi"/>
          <w:sz w:val="22"/>
          <w:szCs w:val="22"/>
        </w:rPr>
        <w:t xml:space="preserve"> a pair</w:t>
      </w:r>
      <w:r w:rsidR="000640D6">
        <w:rPr>
          <w:rFonts w:asciiTheme="minorHAnsi" w:hAnsiTheme="minorHAnsi"/>
          <w:sz w:val="22"/>
          <w:szCs w:val="22"/>
        </w:rPr>
        <w:t xml:space="preserve"> of</w:t>
      </w:r>
      <w:r w:rsidRPr="00BF3A11">
        <w:rPr>
          <w:rFonts w:asciiTheme="minorHAnsi" w:hAnsiTheme="minorHAnsi"/>
          <w:sz w:val="22"/>
          <w:szCs w:val="22"/>
        </w:rPr>
        <w:t xml:space="preserve"> Landsat 8 Operational Lan</w:t>
      </w:r>
      <w:r w:rsidR="002E2C80" w:rsidRPr="00BF3A11">
        <w:rPr>
          <w:rFonts w:asciiTheme="minorHAnsi" w:hAnsiTheme="minorHAnsi"/>
          <w:sz w:val="22"/>
          <w:szCs w:val="22"/>
        </w:rPr>
        <w:t>d Imager (WRS2 path 6, row 15) b</w:t>
      </w:r>
      <w:r w:rsidRPr="00BF3A11">
        <w:rPr>
          <w:rFonts w:asciiTheme="minorHAnsi" w:hAnsiTheme="minorHAnsi"/>
          <w:sz w:val="22"/>
          <w:szCs w:val="22"/>
        </w:rPr>
        <w:t xml:space="preserve">and 8, Level-1 Precision and Terrain (L1TP) corrected images. Prior to image cross-correlation, a high pass </w:t>
      </w:r>
      <w:r w:rsidR="00726E65" w:rsidRPr="00BF3A11">
        <w:rPr>
          <w:rFonts w:asciiTheme="minorHAnsi" w:hAnsiTheme="minorHAnsi"/>
          <w:sz w:val="22"/>
          <w:szCs w:val="22"/>
        </w:rPr>
        <w:t>Gaussian</w:t>
      </w:r>
      <w:r w:rsidRPr="00BF3A11">
        <w:rPr>
          <w:rFonts w:asciiTheme="minorHAnsi" w:hAnsiTheme="minorHAnsi"/>
          <w:sz w:val="22"/>
          <w:szCs w:val="22"/>
        </w:rPr>
        <w:t xml:space="preserve"> filter</w:t>
      </w:r>
      <w:r w:rsidR="00726E65" w:rsidRPr="00BF3A11">
        <w:rPr>
          <w:rFonts w:asciiTheme="minorHAnsi" w:hAnsiTheme="minorHAnsi"/>
          <w:sz w:val="22"/>
          <w:szCs w:val="22"/>
        </w:rPr>
        <w:t xml:space="preserve"> with a standard deviation equivalent to </w:t>
      </w:r>
      <w:r w:rsidR="00696B09" w:rsidRPr="00BF3A11">
        <w:rPr>
          <w:rFonts w:asciiTheme="minorHAnsi" w:hAnsiTheme="minorHAnsi"/>
          <w:sz w:val="22"/>
          <w:szCs w:val="22"/>
        </w:rPr>
        <w:t>three</w:t>
      </w:r>
      <w:r w:rsidR="00726E65" w:rsidRPr="00BF3A11">
        <w:rPr>
          <w:rFonts w:asciiTheme="minorHAnsi" w:hAnsiTheme="minorHAnsi"/>
          <w:sz w:val="22"/>
          <w:szCs w:val="22"/>
        </w:rPr>
        <w:t xml:space="preserve"> 15 m pixels</w:t>
      </w:r>
      <w:r w:rsidRPr="00BF3A11">
        <w:rPr>
          <w:rFonts w:asciiTheme="minorHAnsi" w:hAnsiTheme="minorHAnsi"/>
          <w:sz w:val="22"/>
          <w:szCs w:val="22"/>
        </w:rPr>
        <w:t xml:space="preserve"> was used to isolate the surface features that are advected with ice flow (e.g.</w:t>
      </w:r>
      <w:r w:rsidR="002E2C80" w:rsidRPr="00BF3A11">
        <w:rPr>
          <w:rFonts w:asciiTheme="minorHAnsi" w:hAnsiTheme="minorHAnsi"/>
          <w:sz w:val="22"/>
          <w:szCs w:val="22"/>
        </w:rPr>
        <w:t>,</w:t>
      </w:r>
      <w:r w:rsidRPr="00BF3A11">
        <w:rPr>
          <w:rFonts w:asciiTheme="minorHAnsi" w:hAnsiTheme="minorHAnsi"/>
          <w:sz w:val="22"/>
          <w:szCs w:val="22"/>
        </w:rPr>
        <w:t xml:space="preserve"> crevasses). Cross-correlation was carried out using a modified version of the </w:t>
      </w:r>
      <w:proofErr w:type="spellStart"/>
      <w:r w:rsidRPr="00BF3A11">
        <w:rPr>
          <w:rFonts w:asciiTheme="minorHAnsi" w:hAnsiTheme="minorHAnsi"/>
          <w:sz w:val="22"/>
          <w:szCs w:val="22"/>
        </w:rPr>
        <w:t>PIVSuite</w:t>
      </w:r>
      <w:proofErr w:type="spellEnd"/>
      <w:r w:rsidRPr="00BF3A11">
        <w:rPr>
          <w:rFonts w:asciiTheme="minorHAnsi" w:hAnsiTheme="minorHAnsi"/>
          <w:sz w:val="22"/>
          <w:szCs w:val="22"/>
        </w:rPr>
        <w:t xml:space="preserve"> MATLAB code (https://uk.mathworks.com/matlabcentral/fileexchange/45028-pivsuite written by Jiri </w:t>
      </w:r>
      <w:proofErr w:type="spellStart"/>
      <w:r w:rsidRPr="00BF3A11">
        <w:rPr>
          <w:rFonts w:asciiTheme="minorHAnsi" w:hAnsiTheme="minorHAnsi"/>
          <w:sz w:val="22"/>
          <w:szCs w:val="22"/>
        </w:rPr>
        <w:t>Vejrazka</w:t>
      </w:r>
      <w:proofErr w:type="spellEnd"/>
      <w:r w:rsidRPr="00BF3A11">
        <w:rPr>
          <w:rFonts w:asciiTheme="minorHAnsi" w:hAnsiTheme="minorHAnsi"/>
          <w:sz w:val="22"/>
          <w:szCs w:val="22"/>
        </w:rPr>
        <w:t xml:space="preserve">, Institute of Chemical Process Fundamentals, Academy of Sciences of the Czech Republic, Prague). We used a multi-pass approach with final image Interrogation areas (IAs) of 32 by 32 pixels (480 by 480 m) and a step between IAs of 8 pixels, resulting in velocity postings of 120 m. Sub-pixel displacements were calculated using nonlinear optimization and matrix-multiply discrete Fourier transforms </w:t>
      </w:r>
      <w:r w:rsidR="00785E15" w:rsidRPr="00BF3A11">
        <w:rPr>
          <w:rFonts w:asciiTheme="minorHAnsi" w:hAnsiTheme="minorHAnsi"/>
          <w:sz w:val="22"/>
          <w:szCs w:val="22"/>
        </w:rPr>
        <w:t>(</w:t>
      </w:r>
      <w:proofErr w:type="spellStart"/>
      <w:r w:rsidRPr="00BF3A11">
        <w:rPr>
          <w:rFonts w:asciiTheme="minorHAnsi" w:hAnsiTheme="minorHAnsi"/>
          <w:sz w:val="22"/>
          <w:szCs w:val="22"/>
        </w:rPr>
        <w:t>Guizar-Sicairos</w:t>
      </w:r>
      <w:proofErr w:type="spellEnd"/>
      <w:r w:rsidRPr="00BF3A11">
        <w:rPr>
          <w:rFonts w:asciiTheme="minorHAnsi" w:hAnsiTheme="minorHAnsi"/>
          <w:i/>
          <w:sz w:val="22"/>
          <w:szCs w:val="22"/>
        </w:rPr>
        <w:t xml:space="preserve"> </w:t>
      </w:r>
      <w:r w:rsidR="00870B3D">
        <w:rPr>
          <w:rFonts w:asciiTheme="minorHAnsi" w:hAnsiTheme="minorHAnsi"/>
          <w:sz w:val="22"/>
          <w:szCs w:val="22"/>
        </w:rPr>
        <w:t>and others</w:t>
      </w:r>
      <w:r w:rsidRPr="00BF3A11">
        <w:rPr>
          <w:rFonts w:asciiTheme="minorHAnsi" w:hAnsiTheme="minorHAnsi"/>
          <w:sz w:val="22"/>
          <w:szCs w:val="22"/>
        </w:rPr>
        <w:t>, 2008</w:t>
      </w:r>
      <w:r w:rsidR="00785E15" w:rsidRPr="00BF3A11">
        <w:rPr>
          <w:rFonts w:asciiTheme="minorHAnsi" w:hAnsiTheme="minorHAnsi"/>
          <w:sz w:val="22"/>
          <w:szCs w:val="22"/>
        </w:rPr>
        <w:t>)</w:t>
      </w:r>
      <w:r w:rsidRPr="00BF3A11">
        <w:rPr>
          <w:rFonts w:asciiTheme="minorHAnsi" w:hAnsiTheme="minorHAnsi"/>
          <w:sz w:val="22"/>
          <w:szCs w:val="22"/>
        </w:rPr>
        <w:t xml:space="preserve">. The resulting velocity field was filtered using a signal-to-noise ratio threshold of 5 between the peak correlation and the mean value for areas outside the 3 by 3 cell region of the highest peak. Remaining spurious correlations were filtered using a two-dimensional histogram of the easting and northing displacements </w:t>
      </w:r>
      <w:r w:rsidR="00785E15" w:rsidRPr="00BF3A11">
        <w:rPr>
          <w:rFonts w:asciiTheme="minorHAnsi" w:hAnsiTheme="minorHAnsi"/>
          <w:sz w:val="22"/>
          <w:szCs w:val="22"/>
        </w:rPr>
        <w:t>(</w:t>
      </w:r>
      <w:r w:rsidRPr="00BF3A11">
        <w:rPr>
          <w:rFonts w:asciiTheme="minorHAnsi" w:hAnsiTheme="minorHAnsi"/>
          <w:sz w:val="22"/>
          <w:szCs w:val="22"/>
        </w:rPr>
        <w:t xml:space="preserve">Adrian and </w:t>
      </w:r>
      <w:proofErr w:type="spellStart"/>
      <w:r w:rsidRPr="00BF3A11">
        <w:rPr>
          <w:rFonts w:asciiTheme="minorHAnsi" w:hAnsiTheme="minorHAnsi"/>
          <w:sz w:val="22"/>
          <w:szCs w:val="22"/>
        </w:rPr>
        <w:t>Westerweel</w:t>
      </w:r>
      <w:proofErr w:type="spellEnd"/>
      <w:r w:rsidRPr="00BF3A11">
        <w:rPr>
          <w:rFonts w:asciiTheme="minorHAnsi" w:hAnsiTheme="minorHAnsi"/>
          <w:i/>
          <w:sz w:val="22"/>
          <w:szCs w:val="22"/>
        </w:rPr>
        <w:t xml:space="preserve">, </w:t>
      </w:r>
      <w:r w:rsidRPr="00BF3A11">
        <w:rPr>
          <w:rFonts w:asciiTheme="minorHAnsi" w:hAnsiTheme="minorHAnsi"/>
          <w:sz w:val="22"/>
          <w:szCs w:val="22"/>
        </w:rPr>
        <w:t>2011</w:t>
      </w:r>
      <w:r w:rsidR="00785E15" w:rsidRPr="00BF3A11">
        <w:rPr>
          <w:rFonts w:asciiTheme="minorHAnsi" w:hAnsiTheme="minorHAnsi"/>
          <w:sz w:val="22"/>
          <w:szCs w:val="22"/>
        </w:rPr>
        <w:t>)</w:t>
      </w:r>
      <w:r w:rsidRPr="00BF3A11">
        <w:rPr>
          <w:rFonts w:asciiTheme="minorHAnsi" w:hAnsiTheme="minorHAnsi"/>
          <w:sz w:val="22"/>
          <w:szCs w:val="22"/>
        </w:rPr>
        <w:t xml:space="preserve"> and by removing velocities &gt;3</w:t>
      </w:r>
      <w:r w:rsidRPr="00BF3A11">
        <w:rPr>
          <w:rFonts w:asciiTheme="minorHAnsi" w:hAnsiTheme="minorHAnsi"/>
          <w:sz w:val="22"/>
          <w:szCs w:val="22"/>
        </w:rPr>
        <w:sym w:font="Symbol" w:char="F073"/>
      </w:r>
      <w:r w:rsidRPr="00BF3A11">
        <w:rPr>
          <w:rFonts w:asciiTheme="minorHAnsi" w:hAnsiTheme="minorHAnsi"/>
          <w:sz w:val="22"/>
          <w:szCs w:val="22"/>
        </w:rPr>
        <w:t xml:space="preserve"> greater than the median of a 3 x 3 </w:t>
      </w:r>
      <w:r w:rsidR="004F3F61" w:rsidRPr="00BF3A11">
        <w:rPr>
          <w:rFonts w:asciiTheme="minorHAnsi" w:hAnsiTheme="minorHAnsi"/>
          <w:sz w:val="22"/>
          <w:szCs w:val="22"/>
        </w:rPr>
        <w:t>neighborhood</w:t>
      </w:r>
      <w:r w:rsidRPr="00BF3A11">
        <w:rPr>
          <w:rFonts w:asciiTheme="minorHAnsi" w:hAnsiTheme="minorHAnsi"/>
          <w:sz w:val="22"/>
          <w:szCs w:val="22"/>
        </w:rPr>
        <w:t xml:space="preserve">. The geolocation information for Landsat 8 OLI imagery is accurate to approximately half a pixel </w:t>
      </w:r>
      <w:r w:rsidR="00785E15" w:rsidRPr="00BF3A11">
        <w:rPr>
          <w:rFonts w:asciiTheme="minorHAnsi" w:hAnsiTheme="minorHAnsi"/>
          <w:sz w:val="22"/>
          <w:szCs w:val="22"/>
        </w:rPr>
        <w:t>(</w:t>
      </w:r>
      <w:proofErr w:type="spellStart"/>
      <w:r w:rsidRPr="00BF3A11">
        <w:rPr>
          <w:rFonts w:asciiTheme="minorHAnsi" w:hAnsiTheme="minorHAnsi"/>
          <w:sz w:val="22"/>
          <w:szCs w:val="22"/>
        </w:rPr>
        <w:t>Storey</w:t>
      </w:r>
      <w:proofErr w:type="spellEnd"/>
      <w:r w:rsidRPr="00BF3A11">
        <w:rPr>
          <w:rFonts w:asciiTheme="minorHAnsi" w:hAnsiTheme="minorHAnsi"/>
          <w:i/>
          <w:sz w:val="22"/>
          <w:szCs w:val="22"/>
        </w:rPr>
        <w:t xml:space="preserve"> </w:t>
      </w:r>
      <w:r w:rsidR="00870B3D">
        <w:rPr>
          <w:rFonts w:asciiTheme="minorHAnsi" w:hAnsiTheme="minorHAnsi"/>
          <w:sz w:val="22"/>
          <w:szCs w:val="22"/>
        </w:rPr>
        <w:t>and others</w:t>
      </w:r>
      <w:r w:rsidRPr="00BF3A11">
        <w:rPr>
          <w:rFonts w:asciiTheme="minorHAnsi" w:hAnsiTheme="minorHAnsi"/>
          <w:sz w:val="22"/>
          <w:szCs w:val="22"/>
        </w:rPr>
        <w:t>, 2014</w:t>
      </w:r>
      <w:r w:rsidR="00785E15" w:rsidRPr="00BF3A11">
        <w:rPr>
          <w:rFonts w:asciiTheme="minorHAnsi" w:hAnsiTheme="minorHAnsi"/>
          <w:sz w:val="22"/>
          <w:szCs w:val="22"/>
        </w:rPr>
        <w:t>)</w:t>
      </w:r>
      <w:r w:rsidR="00B31DCD">
        <w:rPr>
          <w:rFonts w:asciiTheme="minorHAnsi" w:hAnsiTheme="minorHAnsi"/>
          <w:sz w:val="22"/>
          <w:szCs w:val="22"/>
        </w:rPr>
        <w:t xml:space="preserve">; </w:t>
      </w:r>
      <w:proofErr w:type="gramStart"/>
      <w:r w:rsidR="00B31DCD">
        <w:rPr>
          <w:rFonts w:asciiTheme="minorHAnsi" w:hAnsiTheme="minorHAnsi"/>
          <w:sz w:val="22"/>
          <w:szCs w:val="22"/>
        </w:rPr>
        <w:t>therefore</w:t>
      </w:r>
      <w:proofErr w:type="gramEnd"/>
      <w:r w:rsidRPr="00BF3A11">
        <w:rPr>
          <w:rFonts w:asciiTheme="minorHAnsi" w:hAnsiTheme="minorHAnsi"/>
          <w:sz w:val="22"/>
          <w:szCs w:val="22"/>
        </w:rPr>
        <w:t xml:space="preserve"> we calculated the mean offset over stationary bedrock regions </w:t>
      </w:r>
      <w:r w:rsidR="00785E15" w:rsidRPr="00BF3A11">
        <w:rPr>
          <w:rFonts w:asciiTheme="minorHAnsi" w:hAnsiTheme="minorHAnsi"/>
          <w:sz w:val="22"/>
          <w:szCs w:val="22"/>
        </w:rPr>
        <w:t>(</w:t>
      </w:r>
      <w:r w:rsidRPr="00BF3A11">
        <w:rPr>
          <w:rFonts w:asciiTheme="minorHAnsi" w:hAnsiTheme="minorHAnsi"/>
          <w:sz w:val="22"/>
          <w:szCs w:val="22"/>
        </w:rPr>
        <w:t>Fahnestock</w:t>
      </w:r>
      <w:r w:rsidRPr="00BF3A11">
        <w:rPr>
          <w:rFonts w:asciiTheme="minorHAnsi" w:hAnsiTheme="minorHAnsi"/>
          <w:i/>
          <w:sz w:val="22"/>
          <w:szCs w:val="22"/>
        </w:rPr>
        <w:t xml:space="preserve"> </w:t>
      </w:r>
      <w:r w:rsidR="00870B3D">
        <w:rPr>
          <w:rFonts w:asciiTheme="minorHAnsi" w:hAnsiTheme="minorHAnsi"/>
          <w:sz w:val="22"/>
          <w:szCs w:val="22"/>
        </w:rPr>
        <w:t>and others</w:t>
      </w:r>
      <w:r w:rsidRPr="00BF3A11">
        <w:rPr>
          <w:rFonts w:asciiTheme="minorHAnsi" w:hAnsiTheme="minorHAnsi"/>
          <w:sz w:val="22"/>
          <w:szCs w:val="22"/>
        </w:rPr>
        <w:t>, 2015</w:t>
      </w:r>
      <w:r w:rsidR="00785E15" w:rsidRPr="00BF3A11">
        <w:rPr>
          <w:rFonts w:asciiTheme="minorHAnsi" w:hAnsiTheme="minorHAnsi"/>
          <w:sz w:val="22"/>
          <w:szCs w:val="22"/>
        </w:rPr>
        <w:t xml:space="preserve">) </w:t>
      </w:r>
      <w:r w:rsidRPr="00BF3A11">
        <w:rPr>
          <w:rFonts w:asciiTheme="minorHAnsi" w:hAnsiTheme="minorHAnsi"/>
          <w:sz w:val="22"/>
          <w:szCs w:val="22"/>
        </w:rPr>
        <w:t>to quantify the residual velocity</w:t>
      </w:r>
      <w:r w:rsidR="00774715" w:rsidRPr="00BF3A11">
        <w:rPr>
          <w:rFonts w:asciiTheme="minorHAnsi" w:hAnsiTheme="minorHAnsi"/>
          <w:sz w:val="22"/>
          <w:szCs w:val="22"/>
        </w:rPr>
        <w:t xml:space="preserve"> error for our image pair</w:t>
      </w:r>
      <w:r w:rsidR="00E37F71">
        <w:rPr>
          <w:rFonts w:asciiTheme="minorHAnsi" w:hAnsiTheme="minorHAnsi"/>
          <w:sz w:val="22"/>
          <w:szCs w:val="22"/>
        </w:rPr>
        <w:t>, deriving a value of</w:t>
      </w:r>
      <w:r w:rsidR="00774715" w:rsidRPr="00BF3A11">
        <w:rPr>
          <w:rFonts w:asciiTheme="minorHAnsi" w:hAnsiTheme="minorHAnsi"/>
          <w:sz w:val="22"/>
          <w:szCs w:val="22"/>
        </w:rPr>
        <w:t xml:space="preserve"> ±</w:t>
      </w:r>
      <w:r w:rsidRPr="00BF3A11">
        <w:rPr>
          <w:rFonts w:asciiTheme="minorHAnsi" w:hAnsiTheme="minorHAnsi"/>
          <w:sz w:val="22"/>
          <w:szCs w:val="22"/>
        </w:rPr>
        <w:t>27 m yr</w:t>
      </w:r>
      <w:r w:rsidRPr="00BF3A11">
        <w:rPr>
          <w:rFonts w:asciiTheme="minorHAnsi" w:hAnsiTheme="minorHAnsi"/>
          <w:sz w:val="22"/>
          <w:szCs w:val="22"/>
          <w:vertAlign w:val="superscript"/>
        </w:rPr>
        <w:t>-1</w:t>
      </w:r>
      <w:r w:rsidRPr="00BF3A11">
        <w:rPr>
          <w:rFonts w:asciiTheme="minorHAnsi" w:hAnsiTheme="minorHAnsi"/>
          <w:sz w:val="22"/>
          <w:szCs w:val="22"/>
        </w:rPr>
        <w:t xml:space="preserve">. </w:t>
      </w:r>
    </w:p>
    <w:p w14:paraId="335084C3" w14:textId="77777777" w:rsidR="003E70A0" w:rsidRPr="00BF3A11" w:rsidRDefault="003E70A0" w:rsidP="003E70A0">
      <w:pPr>
        <w:jc w:val="both"/>
        <w:rPr>
          <w:rFonts w:asciiTheme="minorHAnsi" w:hAnsiTheme="minorHAnsi"/>
          <w:b/>
          <w:sz w:val="22"/>
          <w:szCs w:val="22"/>
        </w:rPr>
      </w:pPr>
    </w:p>
    <w:p w14:paraId="16F087FF" w14:textId="2BEE3E72" w:rsidR="00276A81" w:rsidRPr="00BF3A11" w:rsidRDefault="00ED50BA" w:rsidP="003E70A0">
      <w:pPr>
        <w:jc w:val="both"/>
        <w:rPr>
          <w:rFonts w:asciiTheme="minorHAnsi" w:hAnsiTheme="minorHAnsi"/>
          <w:sz w:val="22"/>
          <w:szCs w:val="22"/>
        </w:rPr>
      </w:pPr>
      <w:r w:rsidRPr="00BF3A11">
        <w:rPr>
          <w:rFonts w:asciiTheme="minorHAnsi" w:hAnsiTheme="minorHAnsi"/>
          <w:b/>
          <w:sz w:val="22"/>
          <w:szCs w:val="22"/>
        </w:rPr>
        <w:t>ADDITIONAL REFERENCES</w:t>
      </w:r>
    </w:p>
    <w:p w14:paraId="4CAF2D15" w14:textId="77777777" w:rsidR="00276A81" w:rsidRPr="00BF3A11" w:rsidRDefault="00276A81" w:rsidP="00276A81">
      <w:pPr>
        <w:pStyle w:val="IOPrefs"/>
        <w:spacing w:after="60"/>
        <w:rPr>
          <w:rFonts w:asciiTheme="minorHAnsi" w:hAnsiTheme="minorHAnsi"/>
          <w:sz w:val="22"/>
        </w:rPr>
      </w:pPr>
      <w:r w:rsidRPr="00BF3A11">
        <w:rPr>
          <w:rFonts w:asciiTheme="minorHAnsi" w:hAnsiTheme="minorHAnsi"/>
          <w:sz w:val="22"/>
        </w:rPr>
        <w:t xml:space="preserve">Abermann J, van As D, Wacker S, and Langley K (2017) Mountain glacier vs Ice sheet in Greenland – learning from a new monitoring site in West Greenland. </w:t>
      </w:r>
      <w:r w:rsidRPr="00BF3A11">
        <w:rPr>
          <w:rFonts w:asciiTheme="minorHAnsi" w:hAnsiTheme="minorHAnsi"/>
          <w:i/>
          <w:sz w:val="22"/>
        </w:rPr>
        <w:t xml:space="preserve">Geophys. Res. Abstracts </w:t>
      </w:r>
      <w:r w:rsidRPr="00BF3A11">
        <w:rPr>
          <w:rFonts w:asciiTheme="minorHAnsi" w:hAnsiTheme="minorHAnsi"/>
          <w:sz w:val="22"/>
        </w:rPr>
        <w:t>19, EGU General Assembly 2017.</w:t>
      </w:r>
    </w:p>
    <w:p w14:paraId="1F9CDB39" w14:textId="12D3E38F" w:rsidR="00276A81" w:rsidRPr="00BF3A11" w:rsidRDefault="00276A81" w:rsidP="00276A81">
      <w:pPr>
        <w:pStyle w:val="IOPrefs"/>
        <w:spacing w:after="60"/>
        <w:rPr>
          <w:rFonts w:asciiTheme="minorHAnsi" w:hAnsiTheme="minorHAnsi"/>
          <w:sz w:val="22"/>
        </w:rPr>
      </w:pPr>
      <w:r w:rsidRPr="00BF3A11">
        <w:rPr>
          <w:rFonts w:asciiTheme="minorHAnsi" w:hAnsiTheme="minorHAnsi"/>
          <w:sz w:val="22"/>
        </w:rPr>
        <w:lastRenderedPageBreak/>
        <w:t>Adrian R J and Westerweel J (2011) Particle Image Velocimetry. Cambridge, UK: Cambridge University Press.</w:t>
      </w:r>
    </w:p>
    <w:p w14:paraId="596CD19C" w14:textId="3754CFC2" w:rsidR="00276A81" w:rsidRPr="00BF3A11" w:rsidRDefault="00276A81" w:rsidP="00276A81">
      <w:pPr>
        <w:pStyle w:val="IOPrefs"/>
        <w:spacing w:after="60"/>
        <w:rPr>
          <w:rFonts w:asciiTheme="minorHAnsi" w:hAnsiTheme="minorHAnsi"/>
          <w:sz w:val="22"/>
        </w:rPr>
      </w:pPr>
      <w:r w:rsidRPr="00BF3A11">
        <w:rPr>
          <w:rFonts w:asciiTheme="minorHAnsi" w:hAnsiTheme="minorHAnsi"/>
          <w:sz w:val="22"/>
        </w:rPr>
        <w:t xml:space="preserve">Fahnestock M, Scambos T, Moon T, Gardner A, Haran T and Klinger M (2015) Rapid large-area mapping of ice flow using Landsat 8. </w:t>
      </w:r>
      <w:r w:rsidRPr="00BF3A11">
        <w:rPr>
          <w:rFonts w:asciiTheme="minorHAnsi" w:hAnsiTheme="minorHAnsi"/>
          <w:i/>
          <w:sz w:val="22"/>
        </w:rPr>
        <w:t>Remote Sens. Environ</w:t>
      </w:r>
      <w:r w:rsidRPr="00BF3A11">
        <w:rPr>
          <w:rFonts w:asciiTheme="minorHAnsi" w:hAnsiTheme="minorHAnsi"/>
          <w:sz w:val="22"/>
        </w:rPr>
        <w:t>., 185, 84-94.</w:t>
      </w:r>
      <w:r w:rsidR="00176DE8" w:rsidRPr="00BF3A11">
        <w:rPr>
          <w:rFonts w:asciiTheme="minorHAnsi" w:hAnsiTheme="minorHAnsi"/>
          <w:sz w:val="22"/>
        </w:rPr>
        <w:t xml:space="preserve"> doi: 10.1016/j.rse.2015.11.023.</w:t>
      </w:r>
    </w:p>
    <w:p w14:paraId="729DABFB" w14:textId="3778225C" w:rsidR="00276A81" w:rsidRPr="00BF3A11" w:rsidRDefault="00276A81" w:rsidP="00276A81">
      <w:pPr>
        <w:pStyle w:val="IOPrefs"/>
        <w:spacing w:after="60"/>
        <w:rPr>
          <w:rFonts w:asciiTheme="minorHAnsi" w:hAnsiTheme="minorHAnsi"/>
          <w:sz w:val="22"/>
        </w:rPr>
      </w:pPr>
      <w:r w:rsidRPr="00BF3A11">
        <w:rPr>
          <w:rFonts w:asciiTheme="minorHAnsi" w:hAnsiTheme="minorHAnsi"/>
          <w:sz w:val="22"/>
        </w:rPr>
        <w:t xml:space="preserve">Guizar-Sicairos M, Thurman S T and Fienup J R (2008) Efficient subpixel image registration algorithms. </w:t>
      </w:r>
      <w:r w:rsidRPr="00BF3A11">
        <w:rPr>
          <w:rFonts w:asciiTheme="minorHAnsi" w:hAnsiTheme="minorHAnsi"/>
          <w:i/>
          <w:sz w:val="22"/>
        </w:rPr>
        <w:t>Optics Lett</w:t>
      </w:r>
      <w:r w:rsidRPr="00BF3A11">
        <w:rPr>
          <w:rFonts w:asciiTheme="minorHAnsi" w:hAnsiTheme="minorHAnsi"/>
          <w:sz w:val="22"/>
        </w:rPr>
        <w:t>., 33, 156-8.</w:t>
      </w:r>
      <w:r w:rsidR="00176DE8" w:rsidRPr="00BF3A11">
        <w:rPr>
          <w:rFonts w:asciiTheme="minorHAnsi" w:hAnsiTheme="minorHAnsi"/>
          <w:sz w:val="22"/>
        </w:rPr>
        <w:t xml:space="preserve"> doi: 10.1364/OL.33.000156.</w:t>
      </w:r>
    </w:p>
    <w:p w14:paraId="767266C5" w14:textId="5A650875" w:rsidR="00276A81" w:rsidRPr="00BF3A11" w:rsidRDefault="00276A81" w:rsidP="00276A81">
      <w:pPr>
        <w:pStyle w:val="IOPrefs"/>
        <w:spacing w:after="60"/>
        <w:rPr>
          <w:rFonts w:asciiTheme="minorHAnsi" w:hAnsiTheme="minorHAnsi"/>
          <w:sz w:val="22"/>
        </w:rPr>
      </w:pPr>
      <w:r w:rsidRPr="00BF3A11">
        <w:rPr>
          <w:rFonts w:asciiTheme="minorHAnsi" w:hAnsiTheme="minorHAnsi"/>
          <w:sz w:val="22"/>
        </w:rPr>
        <w:t xml:space="preserve">Joughin I, Smith B, Howat I, Scambos T, and Moon T (2010) Greenland Flow Variability from  Ice-Sheet-Wide Velocity Mapping. </w:t>
      </w:r>
      <w:r w:rsidRPr="00BF3A11">
        <w:rPr>
          <w:rFonts w:asciiTheme="minorHAnsi" w:hAnsiTheme="minorHAnsi"/>
          <w:i/>
          <w:sz w:val="22"/>
        </w:rPr>
        <w:t>J. Glaciol</w:t>
      </w:r>
      <w:r w:rsidRPr="00BF3A11">
        <w:rPr>
          <w:rFonts w:asciiTheme="minorHAnsi" w:hAnsiTheme="minorHAnsi"/>
          <w:sz w:val="22"/>
        </w:rPr>
        <w:t xml:space="preserve">., 56, 415-30. </w:t>
      </w:r>
      <w:r w:rsidR="00176DE8" w:rsidRPr="00BF3A11">
        <w:rPr>
          <w:rFonts w:asciiTheme="minorHAnsi" w:hAnsiTheme="minorHAnsi"/>
          <w:sz w:val="22"/>
        </w:rPr>
        <w:t>doi: 10.3189/002214310792447734.</w:t>
      </w:r>
    </w:p>
    <w:p w14:paraId="0EA1AE3E" w14:textId="1DDD9306" w:rsidR="00276A81" w:rsidRPr="00BF3A11" w:rsidRDefault="00276A81" w:rsidP="00276A81">
      <w:pPr>
        <w:pStyle w:val="IOPrefs"/>
        <w:spacing w:after="60"/>
        <w:rPr>
          <w:rFonts w:asciiTheme="minorHAnsi" w:hAnsiTheme="minorHAnsi"/>
          <w:sz w:val="22"/>
        </w:rPr>
      </w:pPr>
      <w:r w:rsidRPr="00BF3A11">
        <w:rPr>
          <w:rFonts w:asciiTheme="minorHAnsi" w:hAnsiTheme="minorHAnsi"/>
          <w:sz w:val="22"/>
        </w:rPr>
        <w:t>Joughin I, Smith B, Howat I, and Scambos T (2015) MEaSUREs Greenland Ice Sheet Velocity Map from InSAR Data, Version 2. Boulder, Colorado, USA. NASA National Snow and Ice Data Center Distributed Active Archive Center.</w:t>
      </w:r>
    </w:p>
    <w:p w14:paraId="6B844464" w14:textId="05384E66" w:rsidR="00BF3A11" w:rsidRDefault="00276A81" w:rsidP="00123B49">
      <w:pPr>
        <w:pStyle w:val="IOPrefs"/>
        <w:spacing w:after="400"/>
        <w:rPr>
          <w:rFonts w:asciiTheme="minorHAnsi" w:hAnsiTheme="minorHAnsi"/>
          <w:b/>
          <w:sz w:val="22"/>
        </w:rPr>
      </w:pPr>
      <w:r w:rsidRPr="00BF3A11">
        <w:rPr>
          <w:rFonts w:asciiTheme="minorHAnsi" w:hAnsiTheme="minorHAnsi"/>
          <w:sz w:val="22"/>
        </w:rPr>
        <w:t xml:space="preserve">Storey J, Choate M, and Lee K (2014) Landsat 8 operational land imager on-orbit geometric calibration and performance. </w:t>
      </w:r>
      <w:r w:rsidRPr="00BF3A11">
        <w:rPr>
          <w:rFonts w:asciiTheme="minorHAnsi" w:hAnsiTheme="minorHAnsi"/>
          <w:i/>
          <w:sz w:val="22"/>
        </w:rPr>
        <w:t>Remote Sens</w:t>
      </w:r>
      <w:r w:rsidRPr="00BF3A11">
        <w:rPr>
          <w:rFonts w:asciiTheme="minorHAnsi" w:hAnsiTheme="minorHAnsi"/>
          <w:sz w:val="22"/>
        </w:rPr>
        <w:t>., 6, 11127–52.</w:t>
      </w:r>
      <w:r w:rsidR="00176DE8" w:rsidRPr="00BF3A11">
        <w:rPr>
          <w:rFonts w:asciiTheme="minorHAnsi" w:hAnsiTheme="minorHAnsi"/>
          <w:sz w:val="22"/>
        </w:rPr>
        <w:t xml:space="preserve"> doi: 10.3390/rs61111127.</w:t>
      </w:r>
    </w:p>
    <w:p w14:paraId="2E061538" w14:textId="34B05184" w:rsidR="004E4899" w:rsidRPr="00BF3A11" w:rsidRDefault="00962EC4" w:rsidP="00BF3A11">
      <w:pPr>
        <w:pStyle w:val="IOPrefs"/>
        <w:spacing w:after="60"/>
        <w:rPr>
          <w:rFonts w:asciiTheme="minorHAnsi" w:hAnsiTheme="minorHAnsi"/>
          <w:sz w:val="22"/>
        </w:rPr>
      </w:pPr>
      <w:r w:rsidRPr="00BF3A11">
        <w:rPr>
          <w:rFonts w:asciiTheme="minorHAnsi" w:hAnsiTheme="minorHAnsi"/>
          <w:b/>
          <w:sz w:val="22"/>
        </w:rPr>
        <w:t>F</w:t>
      </w:r>
      <w:r w:rsidR="00F16A5D" w:rsidRPr="00BF3A11">
        <w:rPr>
          <w:rFonts w:asciiTheme="minorHAnsi" w:hAnsiTheme="minorHAnsi"/>
          <w:b/>
          <w:sz w:val="22"/>
        </w:rPr>
        <w:t>IGURES</w:t>
      </w:r>
    </w:p>
    <w:p w14:paraId="564D313A" w14:textId="61F14F66" w:rsidR="0089553C" w:rsidRPr="00BF3A11" w:rsidRDefault="00BF3A11" w:rsidP="0048622F">
      <w:pPr>
        <w:spacing w:before="240" w:after="240"/>
        <w:rPr>
          <w:rFonts w:asciiTheme="minorHAnsi" w:hAnsiTheme="minorHAnsi"/>
          <w:b/>
          <w:sz w:val="22"/>
          <w:szCs w:val="22"/>
        </w:rPr>
      </w:pPr>
      <w:r w:rsidRPr="00BF3A11">
        <w:rPr>
          <w:rFonts w:asciiTheme="minorHAnsi" w:hAnsiTheme="minorHAnsi"/>
          <w:b/>
          <w:noProof/>
          <w:sz w:val="22"/>
          <w:szCs w:val="22"/>
          <w:lang w:val="en-GB" w:eastAsia="en-GB"/>
        </w:rPr>
        <w:drawing>
          <wp:inline distT="0" distB="0" distL="0" distR="0" wp14:anchorId="017FE1D0" wp14:editId="02A9B1B7">
            <wp:extent cx="5490210" cy="3345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X_IB_Detrend.png"/>
                    <pic:cNvPicPr/>
                  </pic:nvPicPr>
                  <pic:blipFill>
                    <a:blip r:embed="rId7">
                      <a:extLst>
                        <a:ext uri="{28A0092B-C50C-407E-A947-70E740481C1C}">
                          <a14:useLocalDpi xmlns:a14="http://schemas.microsoft.com/office/drawing/2010/main" val="0"/>
                        </a:ext>
                      </a:extLst>
                    </a:blip>
                    <a:stretch>
                      <a:fillRect/>
                    </a:stretch>
                  </pic:blipFill>
                  <pic:spPr>
                    <a:xfrm>
                      <a:off x="0" y="0"/>
                      <a:ext cx="5490210" cy="3345815"/>
                    </a:xfrm>
                    <a:prstGeom prst="rect">
                      <a:avLst/>
                    </a:prstGeom>
                  </pic:spPr>
                </pic:pic>
              </a:graphicData>
            </a:graphic>
          </wp:inline>
        </w:drawing>
      </w:r>
    </w:p>
    <w:p w14:paraId="37E831F9" w14:textId="46710E67" w:rsidR="0089553C" w:rsidRDefault="0089553C" w:rsidP="00680014">
      <w:pPr>
        <w:pStyle w:val="SMcaption"/>
        <w:spacing w:after="360"/>
        <w:jc w:val="both"/>
        <w:rPr>
          <w:rFonts w:asciiTheme="minorHAnsi" w:hAnsiTheme="minorHAnsi"/>
          <w:sz w:val="22"/>
          <w:szCs w:val="22"/>
          <w:lang w:val="en-GB"/>
        </w:rPr>
      </w:pPr>
      <w:r w:rsidRPr="00BF3A11">
        <w:rPr>
          <w:rFonts w:asciiTheme="minorHAnsi" w:hAnsiTheme="minorHAnsi"/>
          <w:b/>
          <w:sz w:val="22"/>
          <w:szCs w:val="22"/>
          <w:lang w:val="en-GB"/>
        </w:rPr>
        <w:t>Fig</w:t>
      </w:r>
      <w:r w:rsidR="00B34EC2">
        <w:rPr>
          <w:rFonts w:asciiTheme="minorHAnsi" w:hAnsiTheme="minorHAnsi"/>
          <w:b/>
          <w:sz w:val="22"/>
          <w:szCs w:val="22"/>
          <w:lang w:val="en-GB"/>
        </w:rPr>
        <w:t>.</w:t>
      </w:r>
      <w:r w:rsidRPr="00BF3A11">
        <w:rPr>
          <w:rFonts w:asciiTheme="minorHAnsi" w:hAnsiTheme="minorHAnsi"/>
          <w:b/>
          <w:sz w:val="22"/>
          <w:szCs w:val="22"/>
          <w:lang w:val="en-GB"/>
        </w:rPr>
        <w:t xml:space="preserve"> S1. </w:t>
      </w:r>
      <w:r w:rsidRPr="00BF3A11">
        <w:rPr>
          <w:rFonts w:asciiTheme="minorHAnsi" w:hAnsiTheme="minorHAnsi"/>
          <w:sz w:val="22"/>
          <w:szCs w:val="22"/>
          <w:lang w:val="en-GB"/>
        </w:rPr>
        <w:t>Ice</w:t>
      </w:r>
      <w:r w:rsidR="00266925">
        <w:rPr>
          <w:rFonts w:asciiTheme="minorHAnsi" w:hAnsiTheme="minorHAnsi"/>
          <w:sz w:val="22"/>
          <w:szCs w:val="22"/>
          <w:lang w:val="en-GB"/>
        </w:rPr>
        <w:t xml:space="preserve"> </w:t>
      </w:r>
      <w:r w:rsidR="00E538AE">
        <w:rPr>
          <w:rFonts w:asciiTheme="minorHAnsi" w:hAnsiTheme="minorHAnsi"/>
          <w:sz w:val="22"/>
          <w:szCs w:val="22"/>
          <w:lang w:val="en-GB"/>
        </w:rPr>
        <w:t xml:space="preserve">Bridge ATM (2011, 2012 and </w:t>
      </w:r>
      <w:r w:rsidRPr="00BF3A11">
        <w:rPr>
          <w:rFonts w:asciiTheme="minorHAnsi" w:hAnsiTheme="minorHAnsi"/>
          <w:sz w:val="22"/>
          <w:szCs w:val="22"/>
          <w:lang w:val="en-GB"/>
        </w:rPr>
        <w:t xml:space="preserve">2014) and </w:t>
      </w:r>
      <w:r w:rsidR="00DC463B">
        <w:rPr>
          <w:rFonts w:asciiTheme="minorHAnsi" w:hAnsiTheme="minorHAnsi"/>
          <w:sz w:val="22"/>
          <w:szCs w:val="22"/>
          <w:lang w:val="en-GB"/>
        </w:rPr>
        <w:t xml:space="preserve">uncorrected and corrected </w:t>
      </w:r>
      <w:r w:rsidRPr="00BF3A11">
        <w:rPr>
          <w:rFonts w:asciiTheme="minorHAnsi" w:hAnsiTheme="minorHAnsi"/>
          <w:sz w:val="22"/>
          <w:szCs w:val="22"/>
          <w:lang w:val="en-GB"/>
        </w:rPr>
        <w:t>TanDEM-X elevations for profiles in Kangersuneq Fjord</w:t>
      </w:r>
      <w:r w:rsidR="00DC463B">
        <w:rPr>
          <w:rFonts w:asciiTheme="minorHAnsi" w:hAnsiTheme="minorHAnsi"/>
          <w:sz w:val="22"/>
          <w:szCs w:val="22"/>
          <w:lang w:val="en-GB"/>
        </w:rPr>
        <w:t xml:space="preserve"> from 17 March 2013. TanDEM-X profiles are</w:t>
      </w:r>
      <w:r w:rsidRPr="00BF3A11">
        <w:rPr>
          <w:rFonts w:asciiTheme="minorHAnsi" w:hAnsiTheme="minorHAnsi"/>
          <w:sz w:val="22"/>
          <w:szCs w:val="22"/>
          <w:lang w:val="en-GB"/>
        </w:rPr>
        <w:t xml:space="preserve"> detrended using Ice</w:t>
      </w:r>
      <w:r w:rsidR="003347C3">
        <w:rPr>
          <w:rFonts w:asciiTheme="minorHAnsi" w:hAnsiTheme="minorHAnsi"/>
          <w:sz w:val="22"/>
          <w:szCs w:val="22"/>
          <w:lang w:val="en-GB"/>
        </w:rPr>
        <w:t xml:space="preserve"> </w:t>
      </w:r>
      <w:r w:rsidRPr="00BF3A11">
        <w:rPr>
          <w:rFonts w:asciiTheme="minorHAnsi" w:hAnsiTheme="minorHAnsi"/>
          <w:sz w:val="22"/>
          <w:szCs w:val="22"/>
          <w:lang w:val="en-GB"/>
        </w:rPr>
        <w:t>Bridge ATM elevations from 08 April 2011 between 20 and 25 km down-fjord of the KNS terminus (segment line).</w:t>
      </w:r>
    </w:p>
    <w:p w14:paraId="095AF5A5" w14:textId="71BE723F" w:rsidR="00586709" w:rsidRDefault="00586709" w:rsidP="00586709">
      <w:pPr>
        <w:pStyle w:val="SMcaption"/>
        <w:spacing w:after="360"/>
        <w:jc w:val="center"/>
        <w:rPr>
          <w:rFonts w:asciiTheme="minorHAnsi" w:hAnsiTheme="minorHAnsi"/>
          <w:sz w:val="22"/>
          <w:szCs w:val="22"/>
          <w:lang w:val="en-GB"/>
        </w:rPr>
      </w:pPr>
      <w:r>
        <w:rPr>
          <w:rFonts w:asciiTheme="minorHAnsi" w:hAnsiTheme="minorHAnsi"/>
          <w:noProof/>
          <w:sz w:val="22"/>
          <w:szCs w:val="22"/>
          <w:lang w:val="en-GB" w:eastAsia="en-GB"/>
        </w:rPr>
        <w:lastRenderedPageBreak/>
        <w:drawing>
          <wp:inline distT="0" distB="0" distL="0" distR="0" wp14:anchorId="3231DA91" wp14:editId="732076EA">
            <wp:extent cx="4745359" cy="43200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BsatCom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5359" cy="4320000"/>
                    </a:xfrm>
                    <a:prstGeom prst="rect">
                      <a:avLst/>
                    </a:prstGeom>
                  </pic:spPr>
                </pic:pic>
              </a:graphicData>
            </a:graphic>
          </wp:inline>
        </w:drawing>
      </w:r>
    </w:p>
    <w:p w14:paraId="02F2282A" w14:textId="24A1405C" w:rsidR="00043825" w:rsidRPr="00BF3A11" w:rsidRDefault="00043825" w:rsidP="00680014">
      <w:pPr>
        <w:pStyle w:val="SMcaption"/>
        <w:spacing w:after="360"/>
        <w:jc w:val="both"/>
        <w:rPr>
          <w:rFonts w:asciiTheme="minorHAnsi" w:hAnsiTheme="minorHAnsi"/>
          <w:sz w:val="22"/>
          <w:szCs w:val="22"/>
          <w:lang w:val="en-GB"/>
        </w:rPr>
      </w:pPr>
      <w:r w:rsidRPr="00BF3A11">
        <w:rPr>
          <w:rFonts w:asciiTheme="minorHAnsi" w:hAnsiTheme="minorHAnsi"/>
          <w:b/>
          <w:sz w:val="22"/>
          <w:szCs w:val="22"/>
          <w:lang w:val="en-GB"/>
        </w:rPr>
        <w:t>Fig</w:t>
      </w:r>
      <w:r w:rsidR="00B34EC2">
        <w:rPr>
          <w:rFonts w:asciiTheme="minorHAnsi" w:hAnsiTheme="minorHAnsi"/>
          <w:b/>
          <w:sz w:val="22"/>
          <w:szCs w:val="22"/>
          <w:lang w:val="en-GB"/>
        </w:rPr>
        <w:t>.</w:t>
      </w:r>
      <w:r w:rsidRPr="00BF3A11">
        <w:rPr>
          <w:rFonts w:asciiTheme="minorHAnsi" w:hAnsiTheme="minorHAnsi"/>
          <w:b/>
          <w:sz w:val="22"/>
          <w:szCs w:val="22"/>
          <w:lang w:val="en-GB"/>
        </w:rPr>
        <w:t xml:space="preserve"> S</w:t>
      </w:r>
      <w:r>
        <w:rPr>
          <w:rFonts w:asciiTheme="minorHAnsi" w:hAnsiTheme="minorHAnsi"/>
          <w:b/>
          <w:sz w:val="22"/>
          <w:szCs w:val="22"/>
          <w:lang w:val="en-GB"/>
        </w:rPr>
        <w:t>2</w:t>
      </w:r>
      <w:r w:rsidRPr="00BF3A11">
        <w:rPr>
          <w:rFonts w:asciiTheme="minorHAnsi" w:hAnsiTheme="minorHAnsi"/>
          <w:b/>
          <w:sz w:val="22"/>
          <w:szCs w:val="22"/>
          <w:lang w:val="en-GB"/>
        </w:rPr>
        <w:t xml:space="preserve">. </w:t>
      </w:r>
      <w:r>
        <w:rPr>
          <w:rFonts w:asciiTheme="minorHAnsi" w:hAnsiTheme="minorHAnsi"/>
          <w:sz w:val="22"/>
          <w:szCs w:val="22"/>
          <w:lang w:val="en-GB"/>
        </w:rPr>
        <w:t>Sea ice extent in Kangersuneq Fjord over (a) the full-fjord on 29 March 2013 (Landsat 8 band 8) and (</w:t>
      </w:r>
      <w:proofErr w:type="gramStart"/>
      <w:r>
        <w:rPr>
          <w:rFonts w:asciiTheme="minorHAnsi" w:hAnsiTheme="minorHAnsi"/>
          <w:sz w:val="22"/>
          <w:szCs w:val="22"/>
          <w:lang w:val="en-GB"/>
        </w:rPr>
        <w:t>b,c</w:t>
      </w:r>
      <w:proofErr w:type="gramEnd"/>
      <w:r>
        <w:rPr>
          <w:rFonts w:asciiTheme="minorHAnsi" w:hAnsiTheme="minorHAnsi"/>
          <w:sz w:val="22"/>
          <w:szCs w:val="22"/>
          <w:lang w:val="en-GB"/>
        </w:rPr>
        <w:t xml:space="preserve">) the patch of thin sea ice between 20-25 km down-fjord of the KNS grounding line (over which we correct the DEM tilt using OIB ATM data) for (b) 02 April 2011 (Landsat 7 band 8) and (c) 29 March 2013, both overlain by the 08 April 2011 OIB ATM flight line. </w:t>
      </w:r>
      <w:r w:rsidR="00C443B5">
        <w:rPr>
          <w:rFonts w:asciiTheme="minorHAnsi" w:hAnsiTheme="minorHAnsi"/>
          <w:sz w:val="22"/>
          <w:szCs w:val="22"/>
          <w:lang w:val="en-GB"/>
        </w:rPr>
        <w:t xml:space="preserve">The red box in (a) indicates the location of (b,c). </w:t>
      </w:r>
      <w:r>
        <w:rPr>
          <w:rFonts w:asciiTheme="minorHAnsi" w:hAnsiTheme="minorHAnsi"/>
          <w:sz w:val="22"/>
          <w:szCs w:val="22"/>
          <w:lang w:val="en-GB"/>
        </w:rPr>
        <w:t>Note that the difference in sea ice brightness</w:t>
      </w:r>
      <w:r w:rsidR="00C25E61">
        <w:rPr>
          <w:rFonts w:asciiTheme="minorHAnsi" w:hAnsiTheme="minorHAnsi"/>
          <w:sz w:val="22"/>
          <w:szCs w:val="22"/>
          <w:lang w:val="en-GB"/>
        </w:rPr>
        <w:t xml:space="preserve"> between scenes</w:t>
      </w:r>
      <w:r>
        <w:rPr>
          <w:rFonts w:asciiTheme="minorHAnsi" w:hAnsiTheme="minorHAnsi"/>
          <w:sz w:val="22"/>
          <w:szCs w:val="22"/>
          <w:lang w:val="en-GB"/>
        </w:rPr>
        <w:t xml:space="preserve"> is likely due to higher snow cover on 02 April 2011, as compared to 29 March 2013. </w:t>
      </w:r>
    </w:p>
    <w:p w14:paraId="6F118214" w14:textId="4A8F52C5" w:rsidR="00323D6E" w:rsidRPr="00BF3A11" w:rsidRDefault="00323D6E" w:rsidP="00323D6E">
      <w:pPr>
        <w:spacing w:before="240" w:after="240"/>
        <w:jc w:val="center"/>
        <w:rPr>
          <w:rFonts w:asciiTheme="minorHAnsi" w:hAnsiTheme="minorHAnsi"/>
          <w:b/>
          <w:sz w:val="22"/>
          <w:szCs w:val="22"/>
        </w:rPr>
      </w:pPr>
      <w:r w:rsidRPr="00BF3A11">
        <w:rPr>
          <w:rFonts w:cs="Tahoma"/>
          <w:noProof/>
          <w:color w:val="212121"/>
          <w:sz w:val="22"/>
          <w:szCs w:val="22"/>
          <w:shd w:val="clear" w:color="auto" w:fill="FFFFFF"/>
          <w:lang w:val="en-GB" w:eastAsia="en-GB"/>
        </w:rPr>
        <w:lastRenderedPageBreak/>
        <w:drawing>
          <wp:inline distT="0" distB="0" distL="0" distR="0" wp14:anchorId="77672A00" wp14:editId="4BC34B6B">
            <wp:extent cx="5266371" cy="4320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L_4PAN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6371" cy="4320000"/>
                    </a:xfrm>
                    <a:prstGeom prst="rect">
                      <a:avLst/>
                    </a:prstGeom>
                  </pic:spPr>
                </pic:pic>
              </a:graphicData>
            </a:graphic>
          </wp:inline>
        </w:drawing>
      </w:r>
    </w:p>
    <w:p w14:paraId="26D7E95D" w14:textId="07C644E2" w:rsidR="00323D6E" w:rsidRPr="00BF3A11" w:rsidRDefault="00323D6E" w:rsidP="00680014">
      <w:pPr>
        <w:pStyle w:val="SMcaption"/>
        <w:spacing w:after="360"/>
        <w:jc w:val="both"/>
        <w:rPr>
          <w:rFonts w:asciiTheme="minorHAnsi" w:hAnsiTheme="minorHAnsi"/>
          <w:sz w:val="22"/>
          <w:szCs w:val="22"/>
          <w:lang w:val="en-GB"/>
        </w:rPr>
      </w:pPr>
      <w:r w:rsidRPr="00BF3A11">
        <w:rPr>
          <w:rFonts w:asciiTheme="minorHAnsi" w:hAnsiTheme="minorHAnsi"/>
          <w:b/>
          <w:sz w:val="22"/>
          <w:szCs w:val="22"/>
          <w:lang w:val="en-GB"/>
        </w:rPr>
        <w:t>Fig</w:t>
      </w:r>
      <w:r w:rsidR="00B34EC2">
        <w:rPr>
          <w:rFonts w:asciiTheme="minorHAnsi" w:hAnsiTheme="minorHAnsi"/>
          <w:b/>
          <w:sz w:val="22"/>
          <w:szCs w:val="22"/>
          <w:lang w:val="en-GB"/>
        </w:rPr>
        <w:t>.</w:t>
      </w:r>
      <w:r w:rsidRPr="00BF3A11">
        <w:rPr>
          <w:rFonts w:asciiTheme="minorHAnsi" w:hAnsiTheme="minorHAnsi"/>
          <w:b/>
          <w:sz w:val="22"/>
          <w:szCs w:val="22"/>
          <w:lang w:val="en-GB"/>
        </w:rPr>
        <w:t xml:space="preserve"> </w:t>
      </w:r>
      <w:r w:rsidR="00586709">
        <w:rPr>
          <w:rFonts w:asciiTheme="minorHAnsi" w:hAnsiTheme="minorHAnsi"/>
          <w:b/>
          <w:sz w:val="22"/>
          <w:szCs w:val="22"/>
          <w:lang w:val="en-GB"/>
        </w:rPr>
        <w:t>S3</w:t>
      </w:r>
      <w:r w:rsidRPr="00BF3A11">
        <w:rPr>
          <w:rFonts w:asciiTheme="minorHAnsi" w:hAnsiTheme="minorHAnsi"/>
          <w:b/>
          <w:sz w:val="22"/>
          <w:szCs w:val="22"/>
          <w:lang w:val="en-GB"/>
        </w:rPr>
        <w:t xml:space="preserve">. </w:t>
      </w:r>
      <w:r w:rsidR="00EA2BA3" w:rsidRPr="00BF3A11">
        <w:rPr>
          <w:rFonts w:asciiTheme="minorHAnsi" w:hAnsiTheme="minorHAnsi"/>
          <w:sz w:val="22"/>
          <w:szCs w:val="22"/>
          <w:lang w:val="en-GB"/>
        </w:rPr>
        <w:t>Ice velocity maps derived from the feature tracking</w:t>
      </w:r>
      <w:r w:rsidR="00680014">
        <w:rPr>
          <w:rFonts w:asciiTheme="minorHAnsi" w:hAnsiTheme="minorHAnsi"/>
          <w:sz w:val="22"/>
          <w:szCs w:val="22"/>
          <w:lang w:val="en-GB"/>
        </w:rPr>
        <w:t xml:space="preserve"> of (a) Landsat 8 image pair: </w:t>
      </w:r>
      <w:r w:rsidR="000E3AAA" w:rsidRPr="00BF3A11">
        <w:rPr>
          <w:rFonts w:asciiTheme="minorHAnsi" w:hAnsiTheme="minorHAnsi"/>
          <w:sz w:val="22"/>
          <w:szCs w:val="22"/>
          <w:lang w:val="en-GB"/>
        </w:rPr>
        <w:t>6</w:t>
      </w:r>
      <w:r w:rsidR="00680014">
        <w:rPr>
          <w:rFonts w:asciiTheme="minorHAnsi" w:hAnsiTheme="minorHAnsi"/>
          <w:sz w:val="22"/>
          <w:szCs w:val="22"/>
          <w:lang w:val="en-GB"/>
        </w:rPr>
        <w:t xml:space="preserve"> and </w:t>
      </w:r>
      <w:r w:rsidR="00EA2BA3" w:rsidRPr="00BF3A11">
        <w:rPr>
          <w:rFonts w:asciiTheme="minorHAnsi" w:hAnsiTheme="minorHAnsi"/>
          <w:sz w:val="22"/>
          <w:szCs w:val="22"/>
          <w:lang w:val="en-GB"/>
        </w:rPr>
        <w:t>13 May 2012 (underlain by Landsat 7 image from 25 July 2012), (b) Ter</w:t>
      </w:r>
      <w:r w:rsidR="000E3AAA" w:rsidRPr="00BF3A11">
        <w:rPr>
          <w:rFonts w:asciiTheme="minorHAnsi" w:hAnsiTheme="minorHAnsi"/>
          <w:sz w:val="22"/>
          <w:szCs w:val="22"/>
          <w:lang w:val="en-GB"/>
        </w:rPr>
        <w:t>raSAR-X image</w:t>
      </w:r>
      <w:r w:rsidR="00680014">
        <w:rPr>
          <w:rFonts w:asciiTheme="minorHAnsi" w:hAnsiTheme="minorHAnsi"/>
          <w:sz w:val="22"/>
          <w:szCs w:val="22"/>
          <w:lang w:val="en-GB"/>
        </w:rPr>
        <w:t xml:space="preserve"> pairs: </w:t>
      </w:r>
      <w:r w:rsidR="000E3AAA" w:rsidRPr="00BF3A11">
        <w:rPr>
          <w:rFonts w:asciiTheme="minorHAnsi" w:hAnsiTheme="minorHAnsi"/>
          <w:sz w:val="22"/>
          <w:szCs w:val="22"/>
          <w:lang w:val="en-GB"/>
        </w:rPr>
        <w:t>12</w:t>
      </w:r>
      <w:r w:rsidR="00680014">
        <w:rPr>
          <w:rFonts w:asciiTheme="minorHAnsi" w:hAnsiTheme="minorHAnsi"/>
          <w:sz w:val="22"/>
          <w:szCs w:val="22"/>
          <w:lang w:val="en-GB"/>
        </w:rPr>
        <w:t xml:space="preserve"> and </w:t>
      </w:r>
      <w:r w:rsidR="000E3AAA" w:rsidRPr="00BF3A11">
        <w:rPr>
          <w:rFonts w:asciiTheme="minorHAnsi" w:hAnsiTheme="minorHAnsi"/>
          <w:sz w:val="22"/>
          <w:szCs w:val="22"/>
          <w:lang w:val="en-GB"/>
        </w:rPr>
        <w:t xml:space="preserve">23 February and </w:t>
      </w:r>
      <w:r w:rsidR="00EA2BA3" w:rsidRPr="00BF3A11">
        <w:rPr>
          <w:rFonts w:asciiTheme="minorHAnsi" w:hAnsiTheme="minorHAnsi"/>
          <w:sz w:val="22"/>
          <w:szCs w:val="22"/>
          <w:lang w:val="en-GB"/>
        </w:rPr>
        <w:t>8</w:t>
      </w:r>
      <w:r w:rsidR="00680014">
        <w:rPr>
          <w:rFonts w:asciiTheme="minorHAnsi" w:hAnsiTheme="minorHAnsi"/>
          <w:sz w:val="22"/>
          <w:szCs w:val="22"/>
          <w:lang w:val="en-GB"/>
        </w:rPr>
        <w:t xml:space="preserve"> and </w:t>
      </w:r>
      <w:r w:rsidR="000E3AAA" w:rsidRPr="00BF3A11">
        <w:rPr>
          <w:rFonts w:asciiTheme="minorHAnsi" w:hAnsiTheme="minorHAnsi"/>
          <w:sz w:val="22"/>
          <w:szCs w:val="22"/>
          <w:lang w:val="en-GB"/>
        </w:rPr>
        <w:t>19</w:t>
      </w:r>
      <w:r w:rsidR="00EA2BA3" w:rsidRPr="00BF3A11">
        <w:rPr>
          <w:rFonts w:asciiTheme="minorHAnsi" w:hAnsiTheme="minorHAnsi"/>
          <w:sz w:val="22"/>
          <w:szCs w:val="22"/>
          <w:lang w:val="en-GB"/>
        </w:rPr>
        <w:t xml:space="preserve"> April 2013 (underlain by Landsat 8 image from 1 May 2013), (c) </w:t>
      </w:r>
      <w:r w:rsidR="00680014">
        <w:rPr>
          <w:rFonts w:asciiTheme="minorHAnsi" w:hAnsiTheme="minorHAnsi"/>
          <w:sz w:val="22"/>
          <w:szCs w:val="22"/>
          <w:lang w:val="en-GB"/>
        </w:rPr>
        <w:t xml:space="preserve">TerraSAR-X image pair: 30 April and </w:t>
      </w:r>
      <w:r w:rsidR="00EA2BA3" w:rsidRPr="00BF3A11">
        <w:rPr>
          <w:rFonts w:asciiTheme="minorHAnsi" w:hAnsiTheme="minorHAnsi"/>
          <w:sz w:val="22"/>
          <w:szCs w:val="22"/>
          <w:lang w:val="en-GB"/>
        </w:rPr>
        <w:t>11 May 2013 (underlain by Landsat 8 image from 1 May 2013), and (d) L</w:t>
      </w:r>
      <w:r w:rsidR="000E3AAA" w:rsidRPr="00BF3A11">
        <w:rPr>
          <w:rFonts w:asciiTheme="minorHAnsi" w:hAnsiTheme="minorHAnsi"/>
          <w:sz w:val="22"/>
          <w:szCs w:val="22"/>
          <w:lang w:val="en-GB"/>
        </w:rPr>
        <w:t xml:space="preserve">andsat 8 </w:t>
      </w:r>
      <w:r w:rsidR="00680014">
        <w:rPr>
          <w:rFonts w:asciiTheme="minorHAnsi" w:hAnsiTheme="minorHAnsi"/>
          <w:sz w:val="22"/>
          <w:szCs w:val="22"/>
          <w:lang w:val="en-GB"/>
        </w:rPr>
        <w:t xml:space="preserve">image pair: 27 May and </w:t>
      </w:r>
      <w:r w:rsidR="00EA2BA3" w:rsidRPr="00BF3A11">
        <w:rPr>
          <w:rFonts w:asciiTheme="minorHAnsi" w:hAnsiTheme="minorHAnsi"/>
          <w:sz w:val="22"/>
          <w:szCs w:val="22"/>
          <w:lang w:val="en-GB"/>
        </w:rPr>
        <w:t>12 June 2014 (underlain by Landsat 8 image from 12 June 2014). Black dashed lines are grounding line positions hand-digitized from Landsat 8 imagery.</w:t>
      </w:r>
    </w:p>
    <w:p w14:paraId="23BC656D" w14:textId="77777777" w:rsidR="004E4899" w:rsidRPr="00BF3A11" w:rsidRDefault="004E4899" w:rsidP="004E4899">
      <w:pPr>
        <w:pStyle w:val="SMcaption"/>
        <w:rPr>
          <w:rFonts w:asciiTheme="minorHAnsi" w:hAnsiTheme="minorHAnsi"/>
          <w:sz w:val="22"/>
          <w:szCs w:val="22"/>
        </w:rPr>
      </w:pPr>
      <w:r w:rsidRPr="00BF3A11">
        <w:rPr>
          <w:rFonts w:asciiTheme="minorHAnsi" w:hAnsiTheme="minorHAnsi"/>
          <w:noProof/>
          <w:sz w:val="22"/>
          <w:szCs w:val="22"/>
          <w:lang w:val="en-GB" w:eastAsia="en-GB"/>
        </w:rPr>
        <w:lastRenderedPageBreak/>
        <w:drawing>
          <wp:inline distT="0" distB="0" distL="0" distR="0" wp14:anchorId="47315CC3" wp14:editId="4BC06DE5">
            <wp:extent cx="5486400" cy="269700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_NSS_2013.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2697004"/>
                    </a:xfrm>
                    <a:prstGeom prst="rect">
                      <a:avLst/>
                    </a:prstGeom>
                  </pic:spPr>
                </pic:pic>
              </a:graphicData>
            </a:graphic>
          </wp:inline>
        </w:drawing>
      </w:r>
    </w:p>
    <w:p w14:paraId="0D8BCC82" w14:textId="65F6047A" w:rsidR="004E4899" w:rsidRPr="00BF3A11" w:rsidRDefault="004E4899" w:rsidP="00680014">
      <w:pPr>
        <w:pStyle w:val="SMcaption"/>
        <w:spacing w:after="360"/>
        <w:jc w:val="both"/>
        <w:rPr>
          <w:rFonts w:asciiTheme="minorHAnsi" w:hAnsiTheme="minorHAnsi"/>
          <w:sz w:val="22"/>
          <w:szCs w:val="22"/>
          <w:lang w:val="en-GB"/>
        </w:rPr>
      </w:pPr>
      <w:r w:rsidRPr="00BF3A11">
        <w:rPr>
          <w:rFonts w:asciiTheme="minorHAnsi" w:hAnsiTheme="minorHAnsi"/>
          <w:b/>
          <w:sz w:val="22"/>
          <w:szCs w:val="22"/>
          <w:lang w:val="en-GB"/>
        </w:rPr>
        <w:t>Fig</w:t>
      </w:r>
      <w:r w:rsidR="00B34EC2">
        <w:rPr>
          <w:rFonts w:asciiTheme="minorHAnsi" w:hAnsiTheme="minorHAnsi"/>
          <w:b/>
          <w:sz w:val="22"/>
          <w:szCs w:val="22"/>
          <w:lang w:val="en-GB"/>
        </w:rPr>
        <w:t>.</w:t>
      </w:r>
      <w:r w:rsidRPr="00BF3A11">
        <w:rPr>
          <w:rFonts w:asciiTheme="minorHAnsi" w:hAnsiTheme="minorHAnsi"/>
          <w:b/>
          <w:sz w:val="22"/>
          <w:szCs w:val="22"/>
          <w:lang w:val="en-GB"/>
        </w:rPr>
        <w:t xml:space="preserve"> S</w:t>
      </w:r>
      <w:r w:rsidR="00586709">
        <w:rPr>
          <w:rFonts w:asciiTheme="minorHAnsi" w:hAnsiTheme="minorHAnsi"/>
          <w:b/>
          <w:sz w:val="22"/>
          <w:szCs w:val="22"/>
          <w:lang w:val="en-GB"/>
        </w:rPr>
        <w:t>4</w:t>
      </w:r>
      <w:r w:rsidRPr="00BF3A11">
        <w:rPr>
          <w:rFonts w:asciiTheme="minorHAnsi" w:hAnsiTheme="minorHAnsi"/>
          <w:b/>
          <w:sz w:val="22"/>
          <w:szCs w:val="22"/>
          <w:lang w:val="en-GB"/>
        </w:rPr>
        <w:t xml:space="preserve">. </w:t>
      </w:r>
      <w:r w:rsidRPr="00BF3A11">
        <w:rPr>
          <w:rFonts w:asciiTheme="minorHAnsi" w:hAnsiTheme="minorHAnsi"/>
          <w:sz w:val="22"/>
          <w:szCs w:val="22"/>
          <w:lang w:val="en-GB"/>
        </w:rPr>
        <w:t xml:space="preserve">Comparison between March (black) and May (blue) 2013 steady state (SS, solid line) and non-steady state (NSS, dashed line) </w:t>
      </w:r>
      <w:r w:rsidR="00547929">
        <w:rPr>
          <w:rFonts w:asciiTheme="minorHAnsi" w:hAnsiTheme="minorHAnsi"/>
          <w:sz w:val="22"/>
          <w:szCs w:val="22"/>
          <w:lang w:val="en-GB"/>
        </w:rPr>
        <w:t xml:space="preserve">along-fjord </w:t>
      </w:r>
      <w:r w:rsidRPr="00BF3A11">
        <w:rPr>
          <w:rFonts w:asciiTheme="minorHAnsi" w:hAnsiTheme="minorHAnsi"/>
          <w:sz w:val="22"/>
          <w:szCs w:val="22"/>
          <w:lang w:val="en-GB"/>
        </w:rPr>
        <w:t xml:space="preserve">submarine melt rate estimates, </w:t>
      </w:r>
      <w:r w:rsidR="00547929">
        <w:rPr>
          <w:rFonts w:asciiTheme="minorHAnsi" w:hAnsiTheme="minorHAnsi"/>
          <w:sz w:val="22"/>
          <w:szCs w:val="22"/>
          <w:lang w:val="en-GB"/>
        </w:rPr>
        <w:t>derived from</w:t>
      </w:r>
      <w:r w:rsidRPr="00BF3A11">
        <w:rPr>
          <w:rFonts w:asciiTheme="minorHAnsi" w:hAnsiTheme="minorHAnsi"/>
          <w:sz w:val="22"/>
          <w:szCs w:val="22"/>
          <w:lang w:val="en-GB"/>
        </w:rPr>
        <w:t xml:space="preserve"> averaged across-fjord </w:t>
      </w:r>
      <w:r w:rsidR="00547929">
        <w:rPr>
          <w:rFonts w:asciiTheme="minorHAnsi" w:hAnsiTheme="minorHAnsi"/>
          <w:sz w:val="22"/>
          <w:szCs w:val="22"/>
          <w:lang w:val="en-GB"/>
        </w:rPr>
        <w:t xml:space="preserve">melt rate estimates </w:t>
      </w:r>
      <w:r w:rsidRPr="00BF3A11">
        <w:rPr>
          <w:rFonts w:asciiTheme="minorHAnsi" w:hAnsiTheme="minorHAnsi"/>
          <w:sz w:val="22"/>
          <w:szCs w:val="22"/>
          <w:lang w:val="en-GB"/>
        </w:rPr>
        <w:t xml:space="preserve">for the full ice tongue. </w:t>
      </w:r>
    </w:p>
    <w:p w14:paraId="0D8F424B" w14:textId="77777777" w:rsidR="00ED02EC" w:rsidRPr="00BF3A11" w:rsidRDefault="00962EC4" w:rsidP="00ED02EC">
      <w:pPr>
        <w:jc w:val="center"/>
        <w:rPr>
          <w:rFonts w:asciiTheme="minorHAnsi" w:hAnsiTheme="minorHAnsi"/>
          <w:sz w:val="22"/>
          <w:szCs w:val="22"/>
        </w:rPr>
      </w:pPr>
      <w:r w:rsidRPr="00BF3A11">
        <w:rPr>
          <w:rFonts w:asciiTheme="minorHAnsi" w:hAnsiTheme="minorHAnsi"/>
          <w:b/>
          <w:noProof/>
          <w:sz w:val="22"/>
          <w:szCs w:val="22"/>
          <w:lang w:val="en-GB" w:eastAsia="en-GB"/>
        </w:rPr>
        <w:drawing>
          <wp:inline distT="0" distB="0" distL="0" distR="0" wp14:anchorId="69E173BB" wp14:editId="57DF09B9">
            <wp:extent cx="4396799" cy="2880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R_across_profiles.tiff"/>
                    <pic:cNvPicPr/>
                  </pic:nvPicPr>
                  <pic:blipFill rotWithShape="1">
                    <a:blip r:embed="rId11">
                      <a:extLst>
                        <a:ext uri="{28A0092B-C50C-407E-A947-70E740481C1C}">
                          <a14:useLocalDpi xmlns:a14="http://schemas.microsoft.com/office/drawing/2010/main" val="0"/>
                        </a:ext>
                      </a:extLst>
                    </a:blip>
                    <a:srcRect b="5116"/>
                    <a:stretch/>
                  </pic:blipFill>
                  <pic:spPr bwMode="auto">
                    <a:xfrm>
                      <a:off x="0" y="0"/>
                      <a:ext cx="4396799" cy="2880000"/>
                    </a:xfrm>
                    <a:prstGeom prst="rect">
                      <a:avLst/>
                    </a:prstGeom>
                    <a:ln>
                      <a:noFill/>
                    </a:ln>
                    <a:extLst>
                      <a:ext uri="{53640926-AAD7-44D8-BBD7-CCE9431645EC}">
                        <a14:shadowObscured xmlns:a14="http://schemas.microsoft.com/office/drawing/2010/main"/>
                      </a:ext>
                    </a:extLst>
                  </pic:spPr>
                </pic:pic>
              </a:graphicData>
            </a:graphic>
          </wp:inline>
        </w:drawing>
      </w:r>
    </w:p>
    <w:p w14:paraId="2687BBD8" w14:textId="5F5D4BDB" w:rsidR="00827883" w:rsidRPr="00BF3A11" w:rsidRDefault="00227D86" w:rsidP="00C71594">
      <w:pPr>
        <w:spacing w:before="120"/>
        <w:jc w:val="both"/>
        <w:rPr>
          <w:rFonts w:asciiTheme="minorHAnsi" w:hAnsiTheme="minorHAnsi"/>
          <w:sz w:val="22"/>
          <w:szCs w:val="22"/>
        </w:rPr>
      </w:pPr>
      <w:r w:rsidRPr="00BF3A11">
        <w:rPr>
          <w:rFonts w:asciiTheme="minorHAnsi" w:hAnsiTheme="minorHAnsi"/>
          <w:b/>
          <w:sz w:val="22"/>
          <w:szCs w:val="22"/>
        </w:rPr>
        <w:t>Fig</w:t>
      </w:r>
      <w:r w:rsidR="00B34EC2">
        <w:rPr>
          <w:rFonts w:asciiTheme="minorHAnsi" w:hAnsiTheme="minorHAnsi"/>
          <w:b/>
          <w:sz w:val="22"/>
          <w:szCs w:val="22"/>
        </w:rPr>
        <w:t>.</w:t>
      </w:r>
      <w:r w:rsidRPr="00BF3A11">
        <w:rPr>
          <w:rFonts w:asciiTheme="minorHAnsi" w:hAnsiTheme="minorHAnsi"/>
          <w:b/>
          <w:sz w:val="22"/>
          <w:szCs w:val="22"/>
        </w:rPr>
        <w:t xml:space="preserve"> S</w:t>
      </w:r>
      <w:r w:rsidR="00586709">
        <w:rPr>
          <w:rFonts w:asciiTheme="minorHAnsi" w:hAnsiTheme="minorHAnsi"/>
          <w:b/>
          <w:sz w:val="22"/>
          <w:szCs w:val="22"/>
        </w:rPr>
        <w:t>5</w:t>
      </w:r>
      <w:r w:rsidR="003E1980" w:rsidRPr="00BF3A11">
        <w:rPr>
          <w:rFonts w:asciiTheme="minorHAnsi" w:hAnsiTheme="minorHAnsi"/>
          <w:b/>
          <w:sz w:val="22"/>
          <w:szCs w:val="22"/>
        </w:rPr>
        <w:t>.</w:t>
      </w:r>
      <w:r w:rsidR="003E1980" w:rsidRPr="00BF3A11">
        <w:rPr>
          <w:rFonts w:asciiTheme="minorHAnsi" w:hAnsiTheme="minorHAnsi"/>
          <w:sz w:val="22"/>
          <w:szCs w:val="22"/>
        </w:rPr>
        <w:t xml:space="preserve"> </w:t>
      </w:r>
      <w:r w:rsidR="00192AD8" w:rsidRPr="00BF3A11">
        <w:rPr>
          <w:rFonts w:asciiTheme="minorHAnsi" w:hAnsiTheme="minorHAnsi"/>
          <w:sz w:val="22"/>
          <w:szCs w:val="22"/>
        </w:rPr>
        <w:t>Across-fjord profiles of submarine melt rates (m d</w:t>
      </w:r>
      <w:r w:rsidR="00192AD8" w:rsidRPr="00BF3A11">
        <w:rPr>
          <w:rFonts w:asciiTheme="minorHAnsi" w:hAnsiTheme="minorHAnsi"/>
          <w:sz w:val="22"/>
          <w:szCs w:val="22"/>
          <w:vertAlign w:val="superscript"/>
        </w:rPr>
        <w:t>-1</w:t>
      </w:r>
      <w:r w:rsidR="00192AD8" w:rsidRPr="00BF3A11">
        <w:rPr>
          <w:rFonts w:asciiTheme="minorHAnsi" w:hAnsiTheme="minorHAnsi"/>
          <w:sz w:val="22"/>
          <w:szCs w:val="22"/>
        </w:rPr>
        <w:t xml:space="preserve">) 150 m </w:t>
      </w:r>
      <w:r w:rsidR="00ED2524">
        <w:rPr>
          <w:rFonts w:asciiTheme="minorHAnsi" w:hAnsiTheme="minorHAnsi"/>
          <w:sz w:val="22"/>
          <w:szCs w:val="22"/>
        </w:rPr>
        <w:t xml:space="preserve">down-fjord </w:t>
      </w:r>
      <w:r w:rsidR="00192AD8" w:rsidRPr="00BF3A11">
        <w:rPr>
          <w:rFonts w:asciiTheme="minorHAnsi" w:hAnsiTheme="minorHAnsi"/>
          <w:sz w:val="22"/>
          <w:szCs w:val="22"/>
        </w:rPr>
        <w:t>from the KNS grounding line, moving from west to east, from May 2012, March and May 2013, and May and June 2014.</w:t>
      </w:r>
      <w:r w:rsidR="003B1390" w:rsidRPr="00BF3A11">
        <w:rPr>
          <w:rFonts w:asciiTheme="minorHAnsi" w:hAnsiTheme="minorHAnsi"/>
          <w:sz w:val="22"/>
          <w:szCs w:val="22"/>
        </w:rPr>
        <w:br w:type="page"/>
      </w:r>
    </w:p>
    <w:p w14:paraId="1025F539" w14:textId="57934530" w:rsidR="005314B5" w:rsidRPr="00BF3A11" w:rsidRDefault="004535AC" w:rsidP="004535AC">
      <w:pPr>
        <w:pStyle w:val="SMcaption"/>
        <w:jc w:val="center"/>
        <w:rPr>
          <w:rFonts w:asciiTheme="minorHAnsi" w:hAnsiTheme="minorHAnsi"/>
          <w:sz w:val="22"/>
          <w:szCs w:val="22"/>
        </w:rPr>
      </w:pPr>
      <w:r w:rsidRPr="00BF3A11">
        <w:rPr>
          <w:rFonts w:asciiTheme="minorHAnsi" w:hAnsiTheme="minorHAnsi"/>
          <w:noProof/>
          <w:sz w:val="22"/>
          <w:szCs w:val="22"/>
          <w:lang w:val="en-GB" w:eastAsia="en-GB"/>
        </w:rPr>
        <w:lastRenderedPageBreak/>
        <w:drawing>
          <wp:inline distT="0" distB="0" distL="0" distR="0" wp14:anchorId="47D235C1" wp14:editId="483DD1D4">
            <wp:extent cx="4248333" cy="720000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uting_ALL.png"/>
                    <pic:cNvPicPr/>
                  </pic:nvPicPr>
                  <pic:blipFill>
                    <a:blip r:embed="rId12">
                      <a:extLst>
                        <a:ext uri="{28A0092B-C50C-407E-A947-70E740481C1C}">
                          <a14:useLocalDpi xmlns:a14="http://schemas.microsoft.com/office/drawing/2010/main" val="0"/>
                        </a:ext>
                      </a:extLst>
                    </a:blip>
                    <a:stretch>
                      <a:fillRect/>
                    </a:stretch>
                  </pic:blipFill>
                  <pic:spPr>
                    <a:xfrm>
                      <a:off x="0" y="0"/>
                      <a:ext cx="4248333" cy="7200000"/>
                    </a:xfrm>
                    <a:prstGeom prst="rect">
                      <a:avLst/>
                    </a:prstGeom>
                  </pic:spPr>
                </pic:pic>
              </a:graphicData>
            </a:graphic>
          </wp:inline>
        </w:drawing>
      </w:r>
    </w:p>
    <w:p w14:paraId="5342465D" w14:textId="5A80E907" w:rsidR="00192AD8" w:rsidRPr="00BF3A11" w:rsidRDefault="00192AD8" w:rsidP="001154E6">
      <w:pPr>
        <w:pStyle w:val="SMcaption"/>
        <w:rPr>
          <w:rFonts w:asciiTheme="minorHAnsi" w:hAnsiTheme="minorHAnsi"/>
          <w:b/>
          <w:bCs/>
          <w:sz w:val="22"/>
          <w:szCs w:val="22"/>
        </w:rPr>
      </w:pPr>
    </w:p>
    <w:p w14:paraId="12A78C37" w14:textId="08DF677F" w:rsidR="00054E4A" w:rsidRPr="00BF3A11" w:rsidRDefault="00192AD8" w:rsidP="00192AD8">
      <w:pPr>
        <w:pStyle w:val="SMcaption"/>
        <w:rPr>
          <w:rFonts w:asciiTheme="minorHAnsi" w:hAnsiTheme="minorHAnsi"/>
          <w:sz w:val="22"/>
          <w:szCs w:val="22"/>
        </w:rPr>
      </w:pPr>
      <w:r w:rsidRPr="00BF3A11">
        <w:rPr>
          <w:rFonts w:asciiTheme="minorHAnsi" w:hAnsiTheme="minorHAnsi"/>
          <w:b/>
          <w:sz w:val="22"/>
          <w:szCs w:val="22"/>
        </w:rPr>
        <w:t>Fig</w:t>
      </w:r>
      <w:r w:rsidR="00B34EC2">
        <w:rPr>
          <w:rFonts w:asciiTheme="minorHAnsi" w:hAnsiTheme="minorHAnsi"/>
          <w:b/>
          <w:sz w:val="22"/>
          <w:szCs w:val="22"/>
        </w:rPr>
        <w:t>.</w:t>
      </w:r>
      <w:r w:rsidRPr="00BF3A11">
        <w:rPr>
          <w:rFonts w:asciiTheme="minorHAnsi" w:hAnsiTheme="minorHAnsi"/>
          <w:b/>
          <w:sz w:val="22"/>
          <w:szCs w:val="22"/>
        </w:rPr>
        <w:t xml:space="preserve"> S</w:t>
      </w:r>
      <w:r w:rsidR="00586709">
        <w:rPr>
          <w:rFonts w:asciiTheme="minorHAnsi" w:hAnsiTheme="minorHAnsi"/>
          <w:b/>
          <w:sz w:val="22"/>
          <w:szCs w:val="22"/>
        </w:rPr>
        <w:t>6</w:t>
      </w:r>
      <w:r w:rsidRPr="00BF3A11">
        <w:rPr>
          <w:rFonts w:asciiTheme="minorHAnsi" w:hAnsiTheme="minorHAnsi"/>
          <w:sz w:val="22"/>
          <w:szCs w:val="22"/>
        </w:rPr>
        <w:t>. (a) BedMachine v3 bed topography for KNS, used in hydropotential analyses for predicting subglacial flow routing with f-values of (b) 1</w:t>
      </w:r>
      <w:r w:rsidR="001D01F6" w:rsidRPr="00BF3A11">
        <w:rPr>
          <w:rFonts w:asciiTheme="minorHAnsi" w:hAnsiTheme="minorHAnsi"/>
          <w:sz w:val="22"/>
          <w:szCs w:val="22"/>
        </w:rPr>
        <w:t>.0</w:t>
      </w:r>
      <w:r w:rsidRPr="00BF3A11">
        <w:rPr>
          <w:rFonts w:asciiTheme="minorHAnsi" w:hAnsiTheme="minorHAnsi"/>
          <w:sz w:val="22"/>
          <w:szCs w:val="22"/>
        </w:rPr>
        <w:t>, (c) 0.9, (d) 0.8, (e) 0.7</w:t>
      </w:r>
      <w:r w:rsidR="00054E4A" w:rsidRPr="00BF3A11">
        <w:rPr>
          <w:rFonts w:asciiTheme="minorHAnsi" w:hAnsiTheme="minorHAnsi"/>
          <w:sz w:val="22"/>
          <w:szCs w:val="22"/>
        </w:rPr>
        <w:t>, and (f) 0.3</w:t>
      </w:r>
      <w:r w:rsidRPr="00BF3A11">
        <w:rPr>
          <w:rFonts w:asciiTheme="minorHAnsi" w:hAnsiTheme="minorHAnsi"/>
          <w:sz w:val="22"/>
          <w:szCs w:val="22"/>
        </w:rPr>
        <w:t>.</w:t>
      </w:r>
    </w:p>
    <w:p w14:paraId="7F792F84" w14:textId="52685075" w:rsidR="00B9440A" w:rsidRPr="00BF3A11" w:rsidRDefault="00192AD8" w:rsidP="00192AD8">
      <w:pPr>
        <w:pStyle w:val="SMcaption"/>
        <w:jc w:val="center"/>
        <w:rPr>
          <w:rFonts w:asciiTheme="minorHAnsi" w:hAnsiTheme="minorHAnsi"/>
          <w:sz w:val="22"/>
          <w:szCs w:val="22"/>
        </w:rPr>
      </w:pPr>
      <w:r w:rsidRPr="00BF3A11">
        <w:rPr>
          <w:rFonts w:asciiTheme="minorHAnsi" w:hAnsiTheme="minorHAnsi"/>
          <w:noProof/>
          <w:sz w:val="22"/>
          <w:szCs w:val="22"/>
          <w:lang w:val="en-GB" w:eastAsia="en-GB"/>
        </w:rPr>
        <w:lastRenderedPageBreak/>
        <w:drawing>
          <wp:inline distT="0" distB="0" distL="0" distR="0" wp14:anchorId="06E37651" wp14:editId="06187E81">
            <wp:extent cx="2924102" cy="2880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3_GLs.tif"/>
                    <pic:cNvPicPr/>
                  </pic:nvPicPr>
                  <pic:blipFill rotWithShape="1">
                    <a:blip r:embed="rId13" cstate="print">
                      <a:extLst>
                        <a:ext uri="{28A0092B-C50C-407E-A947-70E740481C1C}">
                          <a14:useLocalDpi xmlns:a14="http://schemas.microsoft.com/office/drawing/2010/main" val="0"/>
                        </a:ext>
                      </a:extLst>
                    </a:blip>
                    <a:srcRect l="9484" t="40886" r="30762" b="17481"/>
                    <a:stretch/>
                  </pic:blipFill>
                  <pic:spPr bwMode="auto">
                    <a:xfrm>
                      <a:off x="0" y="0"/>
                      <a:ext cx="2924102" cy="2880000"/>
                    </a:xfrm>
                    <a:prstGeom prst="rect">
                      <a:avLst/>
                    </a:prstGeom>
                    <a:ln>
                      <a:noFill/>
                    </a:ln>
                    <a:extLst>
                      <a:ext uri="{53640926-AAD7-44D8-BBD7-CCE9431645EC}">
                        <a14:shadowObscured xmlns:a14="http://schemas.microsoft.com/office/drawing/2010/main"/>
                      </a:ext>
                    </a:extLst>
                  </pic:spPr>
                </pic:pic>
              </a:graphicData>
            </a:graphic>
          </wp:inline>
        </w:drawing>
      </w:r>
    </w:p>
    <w:p w14:paraId="229BD176" w14:textId="77777777" w:rsidR="00192AD8" w:rsidRPr="00BF3A11" w:rsidRDefault="00192AD8" w:rsidP="00192AD8">
      <w:pPr>
        <w:pStyle w:val="SMcaption"/>
        <w:jc w:val="center"/>
        <w:rPr>
          <w:rFonts w:asciiTheme="minorHAnsi" w:hAnsiTheme="minorHAnsi"/>
          <w:sz w:val="22"/>
          <w:szCs w:val="22"/>
        </w:rPr>
      </w:pPr>
    </w:p>
    <w:p w14:paraId="4BDC37A6" w14:textId="4BD743E4" w:rsidR="002736C1" w:rsidRPr="00BF3A11" w:rsidRDefault="00192AD8" w:rsidP="002736C1">
      <w:pPr>
        <w:pStyle w:val="SMcaption"/>
        <w:rPr>
          <w:rFonts w:asciiTheme="minorHAnsi" w:hAnsiTheme="minorHAnsi"/>
          <w:b/>
          <w:sz w:val="22"/>
          <w:szCs w:val="22"/>
          <w:lang w:val="en-GB"/>
        </w:rPr>
      </w:pPr>
      <w:r w:rsidRPr="00BF3A11">
        <w:rPr>
          <w:rFonts w:asciiTheme="minorHAnsi" w:hAnsiTheme="minorHAnsi"/>
          <w:b/>
          <w:sz w:val="22"/>
          <w:szCs w:val="22"/>
        </w:rPr>
        <w:t>Fig</w:t>
      </w:r>
      <w:r w:rsidR="00B34EC2">
        <w:rPr>
          <w:rFonts w:asciiTheme="minorHAnsi" w:hAnsiTheme="minorHAnsi"/>
          <w:b/>
          <w:sz w:val="22"/>
          <w:szCs w:val="22"/>
        </w:rPr>
        <w:t>.</w:t>
      </w:r>
      <w:r w:rsidRPr="00BF3A11">
        <w:rPr>
          <w:rFonts w:asciiTheme="minorHAnsi" w:hAnsiTheme="minorHAnsi"/>
          <w:b/>
          <w:sz w:val="22"/>
          <w:szCs w:val="22"/>
        </w:rPr>
        <w:t xml:space="preserve"> S</w:t>
      </w:r>
      <w:r w:rsidR="00586709">
        <w:rPr>
          <w:rFonts w:asciiTheme="minorHAnsi" w:hAnsiTheme="minorHAnsi"/>
          <w:b/>
          <w:sz w:val="22"/>
          <w:szCs w:val="22"/>
        </w:rPr>
        <w:t>7</w:t>
      </w:r>
      <w:r w:rsidRPr="00BF3A11">
        <w:rPr>
          <w:rFonts w:asciiTheme="minorHAnsi" w:hAnsiTheme="minorHAnsi"/>
          <w:sz w:val="22"/>
          <w:szCs w:val="22"/>
        </w:rPr>
        <w:t>. Grounding lin</w:t>
      </w:r>
      <w:r w:rsidR="002F5AC1">
        <w:rPr>
          <w:rFonts w:asciiTheme="minorHAnsi" w:hAnsiTheme="minorHAnsi"/>
          <w:sz w:val="22"/>
          <w:szCs w:val="22"/>
        </w:rPr>
        <w:t xml:space="preserve">e positions for </w:t>
      </w:r>
      <w:r w:rsidR="00A31624">
        <w:rPr>
          <w:rFonts w:asciiTheme="minorHAnsi" w:hAnsiTheme="minorHAnsi"/>
          <w:sz w:val="22"/>
          <w:szCs w:val="22"/>
        </w:rPr>
        <w:t xml:space="preserve">the </w:t>
      </w:r>
      <w:r w:rsidR="002F5AC1">
        <w:rPr>
          <w:rFonts w:asciiTheme="minorHAnsi" w:hAnsiTheme="minorHAnsi"/>
          <w:sz w:val="22"/>
          <w:szCs w:val="22"/>
        </w:rPr>
        <w:t>KNS terminus from</w:t>
      </w:r>
      <w:r w:rsidRPr="00BF3A11">
        <w:rPr>
          <w:rFonts w:asciiTheme="minorHAnsi" w:hAnsiTheme="minorHAnsi"/>
          <w:sz w:val="22"/>
          <w:szCs w:val="22"/>
        </w:rPr>
        <w:t xml:space="preserve"> June to August 2012, showing the creation of an embayment due to calving on the western side of the ice front. The background image is </w:t>
      </w:r>
      <w:r w:rsidR="00790EE9" w:rsidRPr="00BF3A11">
        <w:rPr>
          <w:rFonts w:asciiTheme="minorHAnsi" w:hAnsiTheme="minorHAnsi"/>
          <w:sz w:val="22"/>
          <w:szCs w:val="22"/>
        </w:rPr>
        <w:t xml:space="preserve">a </w:t>
      </w:r>
      <w:r w:rsidRPr="00BF3A11">
        <w:rPr>
          <w:rFonts w:asciiTheme="minorHAnsi" w:hAnsiTheme="minorHAnsi"/>
          <w:sz w:val="22"/>
          <w:szCs w:val="22"/>
        </w:rPr>
        <w:t>Landsat 7 image from 25 July 2012.</w:t>
      </w:r>
    </w:p>
    <w:p w14:paraId="67543BFF" w14:textId="2C92CF1A" w:rsidR="00A65327" w:rsidRPr="00BF3A11" w:rsidRDefault="002736C1" w:rsidP="00CA5B79">
      <w:pPr>
        <w:pStyle w:val="SMcaption"/>
        <w:spacing w:before="360" w:after="120"/>
        <w:rPr>
          <w:rFonts w:asciiTheme="minorHAnsi" w:hAnsiTheme="minorHAnsi"/>
          <w:sz w:val="22"/>
          <w:szCs w:val="22"/>
        </w:rPr>
      </w:pPr>
      <w:r w:rsidRPr="00BF3A11">
        <w:rPr>
          <w:rFonts w:asciiTheme="minorHAnsi" w:hAnsiTheme="minorHAnsi"/>
          <w:b/>
          <w:sz w:val="22"/>
          <w:szCs w:val="22"/>
          <w:lang w:val="en-GB"/>
        </w:rPr>
        <w:t>TABLES</w:t>
      </w:r>
    </w:p>
    <w:p w14:paraId="65DC8F71" w14:textId="21273A6A" w:rsidR="004220A6" w:rsidRPr="00BF3A11" w:rsidRDefault="004220A6" w:rsidP="005405C1">
      <w:pPr>
        <w:pStyle w:val="SMcaption"/>
        <w:spacing w:after="120"/>
        <w:rPr>
          <w:rFonts w:asciiTheme="minorHAnsi" w:hAnsiTheme="minorHAnsi"/>
          <w:sz w:val="22"/>
          <w:szCs w:val="22"/>
          <w:lang w:val="en-GB"/>
        </w:rPr>
      </w:pPr>
      <w:r w:rsidRPr="00BF3A11">
        <w:rPr>
          <w:rFonts w:asciiTheme="minorHAnsi" w:hAnsiTheme="minorHAnsi"/>
          <w:b/>
          <w:sz w:val="22"/>
          <w:szCs w:val="22"/>
          <w:lang w:val="en-GB"/>
        </w:rPr>
        <w:t xml:space="preserve">Table S1. </w:t>
      </w:r>
      <w:r w:rsidRPr="00BF3A11">
        <w:rPr>
          <w:rFonts w:asciiTheme="minorHAnsi" w:hAnsiTheme="minorHAnsi"/>
          <w:sz w:val="22"/>
          <w:szCs w:val="22"/>
          <w:lang w:val="en-GB"/>
        </w:rPr>
        <w:t>Ice tongue surface melt rates (m d</w:t>
      </w:r>
      <w:r w:rsidRPr="00BF3A11">
        <w:rPr>
          <w:rFonts w:asciiTheme="minorHAnsi" w:hAnsiTheme="minorHAnsi"/>
          <w:sz w:val="22"/>
          <w:szCs w:val="22"/>
          <w:vertAlign w:val="superscript"/>
          <w:lang w:val="en-GB"/>
        </w:rPr>
        <w:t>-1</w:t>
      </w:r>
      <w:r w:rsidRPr="00BF3A11">
        <w:rPr>
          <w:rFonts w:asciiTheme="minorHAnsi" w:hAnsiTheme="minorHAnsi"/>
          <w:sz w:val="22"/>
          <w:szCs w:val="22"/>
          <w:lang w:val="en-GB"/>
        </w:rPr>
        <w:t>) for two weeks prior to the date of each DEM; maximum and mean submarine melt rates (</w:t>
      </w:r>
      <w:r w:rsidRPr="00BF3A11">
        <w:rPr>
          <w:rFonts w:asciiTheme="minorHAnsi" w:hAnsiTheme="minorHAnsi"/>
          <w:i/>
          <w:sz w:val="22"/>
          <w:szCs w:val="22"/>
          <w:lang w:val="en-GB"/>
        </w:rPr>
        <w:t>SMR</w:t>
      </w:r>
      <w:r w:rsidRPr="00BF3A11">
        <w:rPr>
          <w:rFonts w:asciiTheme="minorHAnsi" w:hAnsiTheme="minorHAnsi"/>
          <w:sz w:val="22"/>
          <w:szCs w:val="22"/>
          <w:lang w:val="en-GB"/>
        </w:rPr>
        <w:t>, m d</w:t>
      </w:r>
      <w:r w:rsidRPr="00BF3A11">
        <w:rPr>
          <w:rFonts w:asciiTheme="minorHAnsi" w:hAnsiTheme="minorHAnsi"/>
          <w:sz w:val="22"/>
          <w:szCs w:val="22"/>
          <w:vertAlign w:val="superscript"/>
          <w:lang w:val="en-GB"/>
        </w:rPr>
        <w:t>-1</w:t>
      </w:r>
      <w:r w:rsidRPr="00BF3A11">
        <w:rPr>
          <w:rFonts w:asciiTheme="minorHAnsi" w:hAnsiTheme="minorHAnsi"/>
          <w:sz w:val="22"/>
          <w:szCs w:val="22"/>
          <w:lang w:val="en-GB"/>
        </w:rPr>
        <w:t>) per DEM.</w:t>
      </w:r>
    </w:p>
    <w:tbl>
      <w:tblPr>
        <w:tblStyle w:val="TableGrid"/>
        <w:tblW w:w="7841" w:type="dxa"/>
        <w:tblLook w:val="04A0" w:firstRow="1" w:lastRow="0" w:firstColumn="1" w:lastColumn="0" w:noHBand="0" w:noVBand="1"/>
      </w:tblPr>
      <w:tblGrid>
        <w:gridCol w:w="1388"/>
        <w:gridCol w:w="2253"/>
        <w:gridCol w:w="2025"/>
        <w:gridCol w:w="2175"/>
      </w:tblGrid>
      <w:tr w:rsidR="004220A6" w:rsidRPr="00BF3A11" w14:paraId="67D368A7" w14:textId="77777777" w:rsidTr="0017441F">
        <w:tc>
          <w:tcPr>
            <w:tcW w:w="1388" w:type="dxa"/>
            <w:vAlign w:val="center"/>
          </w:tcPr>
          <w:p w14:paraId="5977D0CB" w14:textId="77777777" w:rsidR="004220A6" w:rsidRPr="00BF3A11" w:rsidRDefault="004220A6" w:rsidP="000D603D">
            <w:pPr>
              <w:jc w:val="center"/>
              <w:rPr>
                <w:rFonts w:cs="Times New Roman"/>
                <w:i/>
              </w:rPr>
            </w:pPr>
            <w:r w:rsidRPr="00BF3A11">
              <w:rPr>
                <w:rFonts w:cs="Times New Roman"/>
                <w:i/>
              </w:rPr>
              <w:t>DEM</w:t>
            </w:r>
          </w:p>
        </w:tc>
        <w:tc>
          <w:tcPr>
            <w:tcW w:w="2253" w:type="dxa"/>
            <w:vAlign w:val="center"/>
          </w:tcPr>
          <w:p w14:paraId="4C67CE62" w14:textId="6A5E6B79" w:rsidR="004220A6" w:rsidRPr="00BF3A11" w:rsidRDefault="004220A6" w:rsidP="0017441F">
            <w:pPr>
              <w:jc w:val="center"/>
              <w:rPr>
                <w:rFonts w:cs="Times New Roman"/>
                <w:i/>
              </w:rPr>
            </w:pPr>
            <w:r w:rsidRPr="00BF3A11">
              <w:rPr>
                <w:rFonts w:cs="Times New Roman"/>
                <w:i/>
              </w:rPr>
              <w:t>Surface melt</w:t>
            </w:r>
            <w:r w:rsidR="0017441F" w:rsidRPr="00BF3A11">
              <w:rPr>
                <w:rFonts w:cs="Times New Roman"/>
                <w:i/>
              </w:rPr>
              <w:t xml:space="preserve"> </w:t>
            </w:r>
            <w:r w:rsidRPr="00BF3A11">
              <w:rPr>
                <w:rFonts w:cs="Times New Roman"/>
                <w:i/>
              </w:rPr>
              <w:t>(m d</w:t>
            </w:r>
            <w:r w:rsidRPr="00BF3A11">
              <w:rPr>
                <w:rFonts w:cs="Times New Roman"/>
                <w:i/>
                <w:vertAlign w:val="superscript"/>
              </w:rPr>
              <w:t>-1</w:t>
            </w:r>
            <w:r w:rsidRPr="00BF3A11">
              <w:rPr>
                <w:rFonts w:cs="Times New Roman"/>
                <w:i/>
              </w:rPr>
              <w:t>)</w:t>
            </w:r>
          </w:p>
        </w:tc>
        <w:tc>
          <w:tcPr>
            <w:tcW w:w="2025" w:type="dxa"/>
          </w:tcPr>
          <w:p w14:paraId="5F7827C9" w14:textId="13592347" w:rsidR="004220A6" w:rsidRPr="00BF3A11" w:rsidRDefault="004220A6" w:rsidP="0017441F">
            <w:pPr>
              <w:jc w:val="center"/>
              <w:rPr>
                <w:rFonts w:cs="Times New Roman"/>
                <w:i/>
              </w:rPr>
            </w:pPr>
            <w:r w:rsidRPr="00BF3A11">
              <w:rPr>
                <w:rFonts w:cs="Times New Roman"/>
                <w:i/>
              </w:rPr>
              <w:t>Max. SMR</w:t>
            </w:r>
            <w:r w:rsidR="0017441F" w:rsidRPr="00BF3A11">
              <w:rPr>
                <w:rFonts w:cs="Times New Roman"/>
                <w:i/>
              </w:rPr>
              <w:t xml:space="preserve"> </w:t>
            </w:r>
            <w:r w:rsidRPr="00BF3A11">
              <w:rPr>
                <w:rFonts w:cs="Times New Roman"/>
                <w:i/>
              </w:rPr>
              <w:t>(m d</w:t>
            </w:r>
            <w:r w:rsidRPr="00BF3A11">
              <w:rPr>
                <w:rFonts w:cs="Times New Roman"/>
                <w:i/>
                <w:vertAlign w:val="superscript"/>
              </w:rPr>
              <w:t>-1</w:t>
            </w:r>
            <w:r w:rsidRPr="00BF3A11">
              <w:rPr>
                <w:rFonts w:cs="Times New Roman"/>
                <w:i/>
              </w:rPr>
              <w:t>)</w:t>
            </w:r>
          </w:p>
        </w:tc>
        <w:tc>
          <w:tcPr>
            <w:tcW w:w="2175" w:type="dxa"/>
          </w:tcPr>
          <w:p w14:paraId="223F0C9B" w14:textId="02DA536F" w:rsidR="004220A6" w:rsidRPr="00BF3A11" w:rsidRDefault="004220A6" w:rsidP="0017441F">
            <w:pPr>
              <w:jc w:val="center"/>
              <w:rPr>
                <w:rFonts w:cs="Times New Roman"/>
                <w:i/>
              </w:rPr>
            </w:pPr>
            <w:r w:rsidRPr="00BF3A11">
              <w:rPr>
                <w:rFonts w:cs="Times New Roman"/>
                <w:i/>
              </w:rPr>
              <w:t>Mean SMR</w:t>
            </w:r>
            <w:r w:rsidR="0017441F" w:rsidRPr="00BF3A11">
              <w:rPr>
                <w:rFonts w:cs="Times New Roman"/>
                <w:i/>
              </w:rPr>
              <w:t xml:space="preserve"> </w:t>
            </w:r>
            <w:r w:rsidRPr="00BF3A11">
              <w:rPr>
                <w:rFonts w:cs="Times New Roman"/>
                <w:i/>
              </w:rPr>
              <w:t>(m d</w:t>
            </w:r>
            <w:r w:rsidRPr="00BF3A11">
              <w:rPr>
                <w:rFonts w:cs="Times New Roman"/>
                <w:i/>
                <w:vertAlign w:val="superscript"/>
              </w:rPr>
              <w:t>-1</w:t>
            </w:r>
            <w:r w:rsidRPr="00BF3A11">
              <w:rPr>
                <w:rFonts w:cs="Times New Roman"/>
                <w:i/>
              </w:rPr>
              <w:t>)</w:t>
            </w:r>
          </w:p>
        </w:tc>
      </w:tr>
      <w:tr w:rsidR="004220A6" w:rsidRPr="00BF3A11" w14:paraId="5A588D9D" w14:textId="77777777" w:rsidTr="0017441F">
        <w:tc>
          <w:tcPr>
            <w:tcW w:w="1388" w:type="dxa"/>
          </w:tcPr>
          <w:p w14:paraId="3462C069" w14:textId="77777777" w:rsidR="004220A6" w:rsidRPr="00BF3A11" w:rsidRDefault="004220A6" w:rsidP="000D603D">
            <w:pPr>
              <w:rPr>
                <w:rFonts w:cs="Times New Roman"/>
              </w:rPr>
            </w:pPr>
            <w:r w:rsidRPr="00BF3A11">
              <w:rPr>
                <w:rFonts w:cs="Times New Roman"/>
              </w:rPr>
              <w:t>13/05/2012</w:t>
            </w:r>
          </w:p>
        </w:tc>
        <w:tc>
          <w:tcPr>
            <w:tcW w:w="2253" w:type="dxa"/>
          </w:tcPr>
          <w:p w14:paraId="4B7C4BA5" w14:textId="77777777" w:rsidR="004220A6" w:rsidRPr="00BF3A11" w:rsidRDefault="004220A6" w:rsidP="000D603D">
            <w:pPr>
              <w:jc w:val="center"/>
              <w:rPr>
                <w:rFonts w:cs="Times New Roman"/>
              </w:rPr>
            </w:pPr>
            <w:r w:rsidRPr="00BF3A11">
              <w:rPr>
                <w:rFonts w:cs="Times New Roman"/>
              </w:rPr>
              <w:t>0.048</w:t>
            </w:r>
          </w:p>
        </w:tc>
        <w:tc>
          <w:tcPr>
            <w:tcW w:w="2025" w:type="dxa"/>
          </w:tcPr>
          <w:p w14:paraId="7A6EC810" w14:textId="2A169BDB" w:rsidR="004220A6" w:rsidRPr="00BF3A11" w:rsidRDefault="00090E76" w:rsidP="00090E76">
            <w:pPr>
              <w:jc w:val="center"/>
              <w:rPr>
                <w:rFonts w:cs="Times New Roman"/>
              </w:rPr>
            </w:pPr>
            <w:r>
              <w:rPr>
                <w:rFonts w:cs="Times New Roman"/>
              </w:rPr>
              <w:t xml:space="preserve">7.3 </w:t>
            </w:r>
            <w:r w:rsidR="004220A6" w:rsidRPr="00BF3A11">
              <w:rPr>
                <w:rFonts w:cs="Times New Roman"/>
              </w:rPr>
              <w:t xml:space="preserve">± </w:t>
            </w:r>
            <w:r w:rsidR="007F5F6C">
              <w:rPr>
                <w:rFonts w:cs="Times New Roman"/>
              </w:rPr>
              <w:t>2.</w:t>
            </w:r>
            <w:r w:rsidR="00830470">
              <w:rPr>
                <w:rFonts w:cs="Times New Roman"/>
              </w:rPr>
              <w:t>3</w:t>
            </w:r>
          </w:p>
        </w:tc>
        <w:tc>
          <w:tcPr>
            <w:tcW w:w="2175" w:type="dxa"/>
          </w:tcPr>
          <w:p w14:paraId="06FE06D3" w14:textId="4065EABD" w:rsidR="004220A6" w:rsidRPr="00BF3A11" w:rsidRDefault="004220A6" w:rsidP="007F5F6C">
            <w:pPr>
              <w:jc w:val="center"/>
              <w:rPr>
                <w:rFonts w:cs="Times New Roman"/>
              </w:rPr>
            </w:pPr>
            <w:r w:rsidRPr="00BF3A11">
              <w:rPr>
                <w:rFonts w:cs="Times New Roman"/>
              </w:rPr>
              <w:t>1.</w:t>
            </w:r>
            <w:r w:rsidR="00700C9F">
              <w:rPr>
                <w:rFonts w:cs="Times New Roman"/>
              </w:rPr>
              <w:t>3</w:t>
            </w:r>
            <w:r w:rsidR="00F4305C">
              <w:rPr>
                <w:rFonts w:cs="Times New Roman"/>
              </w:rPr>
              <w:t xml:space="preserve"> </w:t>
            </w:r>
            <w:r w:rsidRPr="00BF3A11">
              <w:rPr>
                <w:rFonts w:cs="Times New Roman"/>
              </w:rPr>
              <w:t>± 0.</w:t>
            </w:r>
            <w:r w:rsidR="007F5F6C">
              <w:rPr>
                <w:rFonts w:cs="Times New Roman"/>
              </w:rPr>
              <w:t>6</w:t>
            </w:r>
          </w:p>
        </w:tc>
      </w:tr>
      <w:tr w:rsidR="004220A6" w:rsidRPr="00BF3A11" w14:paraId="5EB7DAB7" w14:textId="77777777" w:rsidTr="0017441F">
        <w:tc>
          <w:tcPr>
            <w:tcW w:w="1388" w:type="dxa"/>
          </w:tcPr>
          <w:p w14:paraId="123DAC62" w14:textId="77777777" w:rsidR="004220A6" w:rsidRPr="00BF3A11" w:rsidRDefault="004220A6" w:rsidP="000D603D">
            <w:pPr>
              <w:rPr>
                <w:rFonts w:cs="Times New Roman"/>
              </w:rPr>
            </w:pPr>
            <w:r w:rsidRPr="00BF3A11">
              <w:rPr>
                <w:rFonts w:cs="Times New Roman"/>
              </w:rPr>
              <w:t>17/03/2013</w:t>
            </w:r>
          </w:p>
        </w:tc>
        <w:tc>
          <w:tcPr>
            <w:tcW w:w="2253" w:type="dxa"/>
          </w:tcPr>
          <w:p w14:paraId="630AF81A" w14:textId="77777777" w:rsidR="004220A6" w:rsidRPr="00BF3A11" w:rsidRDefault="004220A6" w:rsidP="000D603D">
            <w:pPr>
              <w:jc w:val="center"/>
              <w:rPr>
                <w:rFonts w:cs="Times New Roman"/>
              </w:rPr>
            </w:pPr>
            <w:r w:rsidRPr="00BF3A11">
              <w:rPr>
                <w:rFonts w:cs="Times New Roman"/>
              </w:rPr>
              <w:t>0.0036</w:t>
            </w:r>
          </w:p>
        </w:tc>
        <w:tc>
          <w:tcPr>
            <w:tcW w:w="2025" w:type="dxa"/>
          </w:tcPr>
          <w:p w14:paraId="36DCE8BE" w14:textId="20EB27C2" w:rsidR="004220A6" w:rsidRPr="00BF3A11" w:rsidRDefault="004220A6" w:rsidP="00D371A4">
            <w:pPr>
              <w:jc w:val="center"/>
              <w:rPr>
                <w:rFonts w:cs="Times New Roman"/>
              </w:rPr>
            </w:pPr>
            <w:r w:rsidRPr="00BF3A11">
              <w:rPr>
                <w:rFonts w:cs="Times New Roman"/>
              </w:rPr>
              <w:t xml:space="preserve">3.1 ± </w:t>
            </w:r>
            <w:r w:rsidR="00830470">
              <w:rPr>
                <w:rFonts w:cs="Times New Roman"/>
              </w:rPr>
              <w:t>0.8</w:t>
            </w:r>
          </w:p>
        </w:tc>
        <w:tc>
          <w:tcPr>
            <w:tcW w:w="2175" w:type="dxa"/>
          </w:tcPr>
          <w:p w14:paraId="53D99F0F" w14:textId="786101CF" w:rsidR="004220A6" w:rsidRPr="00BF3A11" w:rsidRDefault="004220A6" w:rsidP="00AD09B8">
            <w:pPr>
              <w:jc w:val="center"/>
              <w:rPr>
                <w:rFonts w:cs="Times New Roman"/>
              </w:rPr>
            </w:pPr>
            <w:r w:rsidRPr="00BF3A11">
              <w:rPr>
                <w:rFonts w:cs="Times New Roman"/>
              </w:rPr>
              <w:t>0.8 ± 0.</w:t>
            </w:r>
            <w:r w:rsidR="00AD09B8">
              <w:rPr>
                <w:rFonts w:cs="Times New Roman"/>
              </w:rPr>
              <w:t>3</w:t>
            </w:r>
          </w:p>
        </w:tc>
      </w:tr>
      <w:tr w:rsidR="004220A6" w:rsidRPr="00BF3A11" w14:paraId="2741C07B" w14:textId="77777777" w:rsidTr="0017441F">
        <w:tc>
          <w:tcPr>
            <w:tcW w:w="1388" w:type="dxa"/>
          </w:tcPr>
          <w:p w14:paraId="4E4E7745" w14:textId="77777777" w:rsidR="004220A6" w:rsidRPr="00BF3A11" w:rsidRDefault="004220A6" w:rsidP="000D603D">
            <w:pPr>
              <w:rPr>
                <w:rFonts w:cs="Times New Roman"/>
              </w:rPr>
            </w:pPr>
            <w:r w:rsidRPr="00BF3A11">
              <w:rPr>
                <w:rFonts w:cs="Times New Roman"/>
              </w:rPr>
              <w:t>27/05/2013</w:t>
            </w:r>
          </w:p>
        </w:tc>
        <w:tc>
          <w:tcPr>
            <w:tcW w:w="2253" w:type="dxa"/>
          </w:tcPr>
          <w:p w14:paraId="33427546" w14:textId="77777777" w:rsidR="004220A6" w:rsidRPr="00BF3A11" w:rsidRDefault="004220A6" w:rsidP="000D603D">
            <w:pPr>
              <w:jc w:val="center"/>
              <w:rPr>
                <w:rFonts w:cs="Times New Roman"/>
              </w:rPr>
            </w:pPr>
            <w:r w:rsidRPr="00BF3A11">
              <w:rPr>
                <w:rFonts w:cs="Times New Roman"/>
              </w:rPr>
              <w:t>0.020</w:t>
            </w:r>
          </w:p>
        </w:tc>
        <w:tc>
          <w:tcPr>
            <w:tcW w:w="2025" w:type="dxa"/>
          </w:tcPr>
          <w:p w14:paraId="1799C4CA" w14:textId="3C8F5537" w:rsidR="004220A6" w:rsidRPr="00BF3A11" w:rsidRDefault="004220A6" w:rsidP="00F4305C">
            <w:pPr>
              <w:jc w:val="center"/>
              <w:rPr>
                <w:rFonts w:cs="Times New Roman"/>
              </w:rPr>
            </w:pPr>
            <w:r w:rsidRPr="00BF3A11">
              <w:rPr>
                <w:rFonts w:cs="Times New Roman"/>
              </w:rPr>
              <w:t xml:space="preserve">3.8 ± </w:t>
            </w:r>
            <w:r w:rsidR="00F4305C">
              <w:rPr>
                <w:rFonts w:cs="Times New Roman"/>
              </w:rPr>
              <w:t>1.0</w:t>
            </w:r>
          </w:p>
        </w:tc>
        <w:tc>
          <w:tcPr>
            <w:tcW w:w="2175" w:type="dxa"/>
          </w:tcPr>
          <w:p w14:paraId="011F425E" w14:textId="61C4F1ED" w:rsidR="004220A6" w:rsidRPr="00BF3A11" w:rsidRDefault="004220A6" w:rsidP="00BB4B12">
            <w:pPr>
              <w:jc w:val="center"/>
              <w:rPr>
                <w:rFonts w:cs="Times New Roman"/>
              </w:rPr>
            </w:pPr>
            <w:r w:rsidRPr="00BF3A11">
              <w:rPr>
                <w:rFonts w:cs="Times New Roman"/>
              </w:rPr>
              <w:t>0.8 ± 0.</w:t>
            </w:r>
            <w:r w:rsidR="00BB4B12">
              <w:rPr>
                <w:rFonts w:cs="Times New Roman"/>
              </w:rPr>
              <w:t>3</w:t>
            </w:r>
          </w:p>
        </w:tc>
      </w:tr>
      <w:tr w:rsidR="004220A6" w:rsidRPr="00BF3A11" w14:paraId="7122AD2E" w14:textId="77777777" w:rsidTr="0017441F">
        <w:tc>
          <w:tcPr>
            <w:tcW w:w="1388" w:type="dxa"/>
          </w:tcPr>
          <w:p w14:paraId="2081E83B" w14:textId="77777777" w:rsidR="004220A6" w:rsidRPr="00BF3A11" w:rsidRDefault="004220A6" w:rsidP="000D603D">
            <w:pPr>
              <w:rPr>
                <w:rFonts w:cs="Times New Roman"/>
              </w:rPr>
            </w:pPr>
            <w:r w:rsidRPr="00BF3A11">
              <w:rPr>
                <w:rFonts w:cs="Times New Roman"/>
              </w:rPr>
              <w:t>14/05/2014</w:t>
            </w:r>
          </w:p>
        </w:tc>
        <w:tc>
          <w:tcPr>
            <w:tcW w:w="2253" w:type="dxa"/>
          </w:tcPr>
          <w:p w14:paraId="32B6F198" w14:textId="77777777" w:rsidR="004220A6" w:rsidRPr="00BF3A11" w:rsidRDefault="004220A6" w:rsidP="000D603D">
            <w:pPr>
              <w:jc w:val="center"/>
              <w:rPr>
                <w:rFonts w:cs="Times New Roman"/>
              </w:rPr>
            </w:pPr>
            <w:r w:rsidRPr="00BF3A11">
              <w:rPr>
                <w:rFonts w:cs="Times New Roman"/>
              </w:rPr>
              <w:t>0.044</w:t>
            </w:r>
          </w:p>
        </w:tc>
        <w:tc>
          <w:tcPr>
            <w:tcW w:w="2025" w:type="dxa"/>
          </w:tcPr>
          <w:p w14:paraId="2F5F215C" w14:textId="5B81EDDC" w:rsidR="004220A6" w:rsidRPr="00BF3A11" w:rsidRDefault="00090E76" w:rsidP="00830470">
            <w:pPr>
              <w:jc w:val="center"/>
              <w:rPr>
                <w:rFonts w:cs="Times New Roman"/>
              </w:rPr>
            </w:pPr>
            <w:r>
              <w:rPr>
                <w:rFonts w:cs="Times New Roman"/>
              </w:rPr>
              <w:t>5.8</w:t>
            </w:r>
            <w:r w:rsidR="004220A6" w:rsidRPr="00BF3A11">
              <w:rPr>
                <w:rFonts w:cs="Times New Roman"/>
              </w:rPr>
              <w:t xml:space="preserve"> ± </w:t>
            </w:r>
            <w:r w:rsidR="00830470">
              <w:rPr>
                <w:rFonts w:cs="Times New Roman"/>
              </w:rPr>
              <w:t>1.6</w:t>
            </w:r>
          </w:p>
        </w:tc>
        <w:tc>
          <w:tcPr>
            <w:tcW w:w="2175" w:type="dxa"/>
          </w:tcPr>
          <w:p w14:paraId="6F8F8D0A" w14:textId="228EE5D1" w:rsidR="004220A6" w:rsidRPr="00BF3A11" w:rsidRDefault="00700C9F" w:rsidP="00284514">
            <w:pPr>
              <w:jc w:val="center"/>
              <w:rPr>
                <w:rFonts w:cs="Times New Roman"/>
              </w:rPr>
            </w:pPr>
            <w:r>
              <w:rPr>
                <w:rFonts w:cs="Times New Roman"/>
              </w:rPr>
              <w:t>0.9</w:t>
            </w:r>
            <w:r w:rsidR="004220A6" w:rsidRPr="00BF3A11">
              <w:rPr>
                <w:rFonts w:cs="Times New Roman"/>
              </w:rPr>
              <w:t xml:space="preserve"> ± 0.</w:t>
            </w:r>
            <w:r w:rsidR="00284514">
              <w:rPr>
                <w:rFonts w:cs="Times New Roman"/>
              </w:rPr>
              <w:t>4</w:t>
            </w:r>
          </w:p>
        </w:tc>
      </w:tr>
      <w:tr w:rsidR="004220A6" w:rsidRPr="00BF3A11" w14:paraId="1E315310" w14:textId="77777777" w:rsidTr="0017441F">
        <w:tc>
          <w:tcPr>
            <w:tcW w:w="1388" w:type="dxa"/>
          </w:tcPr>
          <w:p w14:paraId="5A5ABF8F" w14:textId="77777777" w:rsidR="004220A6" w:rsidRPr="00BF3A11" w:rsidRDefault="004220A6" w:rsidP="000D603D">
            <w:pPr>
              <w:rPr>
                <w:rFonts w:cs="Times New Roman"/>
              </w:rPr>
            </w:pPr>
            <w:r w:rsidRPr="00BF3A11">
              <w:rPr>
                <w:rFonts w:cs="Times New Roman"/>
              </w:rPr>
              <w:t>05/06/2014</w:t>
            </w:r>
          </w:p>
        </w:tc>
        <w:tc>
          <w:tcPr>
            <w:tcW w:w="2253" w:type="dxa"/>
          </w:tcPr>
          <w:p w14:paraId="6673C8E8" w14:textId="77777777" w:rsidR="004220A6" w:rsidRPr="00BF3A11" w:rsidRDefault="004220A6" w:rsidP="000D603D">
            <w:pPr>
              <w:jc w:val="center"/>
              <w:rPr>
                <w:rFonts w:cs="Times New Roman"/>
              </w:rPr>
            </w:pPr>
            <w:r w:rsidRPr="00BF3A11">
              <w:rPr>
                <w:rFonts w:cs="Times New Roman"/>
              </w:rPr>
              <w:t>0.050</w:t>
            </w:r>
          </w:p>
        </w:tc>
        <w:tc>
          <w:tcPr>
            <w:tcW w:w="2025" w:type="dxa"/>
          </w:tcPr>
          <w:p w14:paraId="02EF6512" w14:textId="5F13550C" w:rsidR="004220A6" w:rsidRPr="00BF3A11" w:rsidRDefault="00D62E65" w:rsidP="00A129A1">
            <w:pPr>
              <w:jc w:val="center"/>
              <w:rPr>
                <w:rFonts w:cs="Times New Roman"/>
              </w:rPr>
            </w:pPr>
            <w:r>
              <w:rPr>
                <w:rFonts w:cs="Times New Roman"/>
              </w:rPr>
              <w:t>5.7</w:t>
            </w:r>
            <w:r w:rsidR="004220A6" w:rsidRPr="00BF3A11">
              <w:rPr>
                <w:rFonts w:cs="Times New Roman"/>
              </w:rPr>
              <w:t xml:space="preserve"> ± 1.</w:t>
            </w:r>
            <w:r w:rsidR="00FE3DB9">
              <w:rPr>
                <w:rFonts w:cs="Times New Roman"/>
              </w:rPr>
              <w:t>6</w:t>
            </w:r>
          </w:p>
        </w:tc>
        <w:tc>
          <w:tcPr>
            <w:tcW w:w="2175" w:type="dxa"/>
          </w:tcPr>
          <w:p w14:paraId="35050F86" w14:textId="03B28A33" w:rsidR="004220A6" w:rsidRPr="00BF3A11" w:rsidRDefault="004220A6" w:rsidP="00A129A1">
            <w:pPr>
              <w:jc w:val="center"/>
              <w:rPr>
                <w:rFonts w:cs="Times New Roman"/>
              </w:rPr>
            </w:pPr>
            <w:r w:rsidRPr="00BF3A11">
              <w:rPr>
                <w:rFonts w:cs="Times New Roman"/>
              </w:rPr>
              <w:t>1.</w:t>
            </w:r>
            <w:r w:rsidR="00700C9F">
              <w:rPr>
                <w:rFonts w:cs="Times New Roman"/>
              </w:rPr>
              <w:t>1</w:t>
            </w:r>
            <w:r w:rsidR="00F4305C">
              <w:rPr>
                <w:rFonts w:cs="Times New Roman"/>
              </w:rPr>
              <w:t xml:space="preserve"> </w:t>
            </w:r>
            <w:r w:rsidRPr="00BF3A11">
              <w:rPr>
                <w:rFonts w:cs="Times New Roman"/>
              </w:rPr>
              <w:t>± 0.</w:t>
            </w:r>
            <w:r w:rsidR="00A129A1">
              <w:rPr>
                <w:rFonts w:cs="Times New Roman"/>
              </w:rPr>
              <w:t>4</w:t>
            </w:r>
          </w:p>
        </w:tc>
      </w:tr>
    </w:tbl>
    <w:p w14:paraId="258E8AA4" w14:textId="1314899F" w:rsidR="00A65327" w:rsidRPr="00BF3A11" w:rsidRDefault="00E14B8E" w:rsidP="005405C1">
      <w:pPr>
        <w:pStyle w:val="SMcaption"/>
        <w:spacing w:before="240" w:after="120"/>
        <w:rPr>
          <w:rFonts w:asciiTheme="minorHAnsi" w:hAnsiTheme="minorHAnsi"/>
          <w:sz w:val="22"/>
          <w:szCs w:val="22"/>
          <w:lang w:val="en-GB"/>
        </w:rPr>
      </w:pPr>
      <w:r w:rsidRPr="00BF3A11">
        <w:rPr>
          <w:rFonts w:asciiTheme="minorHAnsi" w:hAnsiTheme="minorHAnsi"/>
          <w:b/>
          <w:sz w:val="22"/>
          <w:szCs w:val="22"/>
          <w:lang w:val="en-GB"/>
        </w:rPr>
        <w:t>Table S</w:t>
      </w:r>
      <w:r w:rsidR="004220A6" w:rsidRPr="00BF3A11">
        <w:rPr>
          <w:rFonts w:asciiTheme="minorHAnsi" w:hAnsiTheme="minorHAnsi"/>
          <w:b/>
          <w:sz w:val="22"/>
          <w:szCs w:val="22"/>
          <w:lang w:val="en-GB"/>
        </w:rPr>
        <w:t>2</w:t>
      </w:r>
      <w:r w:rsidRPr="00BF3A11">
        <w:rPr>
          <w:rFonts w:asciiTheme="minorHAnsi" w:hAnsiTheme="minorHAnsi"/>
          <w:b/>
          <w:sz w:val="22"/>
          <w:szCs w:val="22"/>
          <w:lang w:val="en-GB"/>
        </w:rPr>
        <w:t xml:space="preserve">. </w:t>
      </w:r>
      <w:r w:rsidRPr="00BF3A11">
        <w:rPr>
          <w:rFonts w:asciiTheme="minorHAnsi" w:hAnsiTheme="minorHAnsi"/>
          <w:sz w:val="22"/>
          <w:szCs w:val="22"/>
          <w:lang w:val="en-GB"/>
        </w:rPr>
        <w:t>Acquisition dates of satellite imagery used for detecting the surface presence of plumes driven by subglacial discharge (as found in Figure 3</w:t>
      </w:r>
      <w:proofErr w:type="gramStart"/>
      <w:r w:rsidRPr="00BF3A11">
        <w:rPr>
          <w:rFonts w:asciiTheme="minorHAnsi" w:hAnsiTheme="minorHAnsi"/>
          <w:sz w:val="22"/>
          <w:szCs w:val="22"/>
          <w:lang w:val="en-GB"/>
        </w:rPr>
        <w:t>a,c</w:t>
      </w:r>
      <w:proofErr w:type="gramEnd"/>
      <w:r w:rsidRPr="00BF3A11">
        <w:rPr>
          <w:rFonts w:asciiTheme="minorHAnsi" w:hAnsiTheme="minorHAnsi"/>
          <w:sz w:val="22"/>
          <w:szCs w:val="22"/>
          <w:lang w:val="en-GB"/>
        </w:rPr>
        <w:t>).</w:t>
      </w:r>
    </w:p>
    <w:tbl>
      <w:tblPr>
        <w:tblStyle w:val="TableGrid"/>
        <w:tblW w:w="0" w:type="auto"/>
        <w:tblLook w:val="04A0" w:firstRow="1" w:lastRow="0" w:firstColumn="1" w:lastColumn="0" w:noHBand="0" w:noVBand="1"/>
      </w:tblPr>
      <w:tblGrid>
        <w:gridCol w:w="2251"/>
        <w:gridCol w:w="1742"/>
      </w:tblGrid>
      <w:tr w:rsidR="003871EC" w:rsidRPr="00BF3A11" w14:paraId="37546A99" w14:textId="77777777" w:rsidTr="00310165">
        <w:tc>
          <w:tcPr>
            <w:tcW w:w="2251" w:type="dxa"/>
          </w:tcPr>
          <w:p w14:paraId="39D92E1E" w14:textId="77777777" w:rsidR="003871EC" w:rsidRPr="00BF3A11" w:rsidRDefault="003871EC" w:rsidP="007103CB">
            <w:pPr>
              <w:contextualSpacing/>
              <w:rPr>
                <w:rFonts w:cs="Times New Roman"/>
                <w:i/>
              </w:rPr>
            </w:pPr>
            <w:r w:rsidRPr="00BF3A11">
              <w:rPr>
                <w:rFonts w:cs="Times New Roman"/>
                <w:i/>
              </w:rPr>
              <w:t>Acquisition date</w:t>
            </w:r>
          </w:p>
        </w:tc>
        <w:tc>
          <w:tcPr>
            <w:tcW w:w="1742" w:type="dxa"/>
          </w:tcPr>
          <w:p w14:paraId="5BCB0E83" w14:textId="77777777" w:rsidR="003871EC" w:rsidRPr="00BF3A11" w:rsidRDefault="003871EC" w:rsidP="007103CB">
            <w:pPr>
              <w:contextualSpacing/>
              <w:jc w:val="center"/>
              <w:rPr>
                <w:rFonts w:cs="Times New Roman"/>
              </w:rPr>
            </w:pPr>
            <w:r w:rsidRPr="00BF3A11">
              <w:rPr>
                <w:rFonts w:cs="Times New Roman"/>
                <w:i/>
              </w:rPr>
              <w:t>Satellite/Sensor</w:t>
            </w:r>
          </w:p>
        </w:tc>
      </w:tr>
      <w:tr w:rsidR="003871EC" w:rsidRPr="00BF3A11" w14:paraId="435DF42E" w14:textId="77777777" w:rsidTr="00310165">
        <w:tc>
          <w:tcPr>
            <w:tcW w:w="2251" w:type="dxa"/>
          </w:tcPr>
          <w:p w14:paraId="1F1DC7EC" w14:textId="77777777" w:rsidR="003871EC" w:rsidRPr="00BF3A11" w:rsidRDefault="003871EC" w:rsidP="007103CB">
            <w:pPr>
              <w:contextualSpacing/>
              <w:rPr>
                <w:rFonts w:cs="Times New Roman"/>
              </w:rPr>
            </w:pPr>
            <w:r w:rsidRPr="00BF3A11">
              <w:rPr>
                <w:rFonts w:cs="Times New Roman"/>
              </w:rPr>
              <w:t>30 June 2012</w:t>
            </w:r>
          </w:p>
        </w:tc>
        <w:tc>
          <w:tcPr>
            <w:tcW w:w="1742" w:type="dxa"/>
          </w:tcPr>
          <w:p w14:paraId="548B5CF5" w14:textId="77777777" w:rsidR="003871EC" w:rsidRPr="00BF3A11" w:rsidRDefault="003871EC" w:rsidP="007103CB">
            <w:pPr>
              <w:contextualSpacing/>
              <w:jc w:val="center"/>
              <w:rPr>
                <w:rFonts w:cs="Times New Roman"/>
              </w:rPr>
            </w:pPr>
            <w:r w:rsidRPr="00BF3A11">
              <w:rPr>
                <w:rFonts w:cs="Times New Roman"/>
              </w:rPr>
              <w:t>Landsat 7</w:t>
            </w:r>
          </w:p>
        </w:tc>
      </w:tr>
      <w:tr w:rsidR="003871EC" w:rsidRPr="00BF3A11" w14:paraId="43D1706B" w14:textId="77777777" w:rsidTr="00310165">
        <w:tc>
          <w:tcPr>
            <w:tcW w:w="2251" w:type="dxa"/>
          </w:tcPr>
          <w:p w14:paraId="730C1816" w14:textId="77777777" w:rsidR="003871EC" w:rsidRPr="00BF3A11" w:rsidRDefault="003871EC" w:rsidP="007103CB">
            <w:pPr>
              <w:contextualSpacing/>
              <w:rPr>
                <w:rFonts w:cs="Times New Roman"/>
              </w:rPr>
            </w:pPr>
            <w:r w:rsidRPr="00BF3A11">
              <w:rPr>
                <w:rFonts w:cs="Times New Roman"/>
              </w:rPr>
              <w:t>16 July 2012</w:t>
            </w:r>
          </w:p>
        </w:tc>
        <w:tc>
          <w:tcPr>
            <w:tcW w:w="1742" w:type="dxa"/>
          </w:tcPr>
          <w:p w14:paraId="320503D2" w14:textId="77777777" w:rsidR="003871EC" w:rsidRPr="00BF3A11" w:rsidRDefault="003871EC" w:rsidP="007103CB">
            <w:pPr>
              <w:contextualSpacing/>
              <w:jc w:val="center"/>
              <w:rPr>
                <w:rFonts w:cs="Times New Roman"/>
              </w:rPr>
            </w:pPr>
            <w:r w:rsidRPr="00BF3A11">
              <w:rPr>
                <w:rFonts w:cs="Times New Roman"/>
              </w:rPr>
              <w:t>Landsat 7</w:t>
            </w:r>
          </w:p>
        </w:tc>
      </w:tr>
      <w:tr w:rsidR="003871EC" w:rsidRPr="00BF3A11" w14:paraId="5117D62B" w14:textId="77777777" w:rsidTr="00310165">
        <w:tc>
          <w:tcPr>
            <w:tcW w:w="2251" w:type="dxa"/>
          </w:tcPr>
          <w:p w14:paraId="54D2A358" w14:textId="77777777" w:rsidR="003871EC" w:rsidRPr="00BF3A11" w:rsidRDefault="003871EC" w:rsidP="007103CB">
            <w:pPr>
              <w:contextualSpacing/>
              <w:rPr>
                <w:rFonts w:cs="Times New Roman"/>
              </w:rPr>
            </w:pPr>
            <w:r w:rsidRPr="00BF3A11">
              <w:rPr>
                <w:rFonts w:cs="Times New Roman"/>
              </w:rPr>
              <w:t>25 July 2012</w:t>
            </w:r>
          </w:p>
        </w:tc>
        <w:tc>
          <w:tcPr>
            <w:tcW w:w="1742" w:type="dxa"/>
          </w:tcPr>
          <w:p w14:paraId="2FD14514" w14:textId="77777777" w:rsidR="003871EC" w:rsidRPr="00BF3A11" w:rsidRDefault="003871EC" w:rsidP="007103CB">
            <w:pPr>
              <w:contextualSpacing/>
              <w:jc w:val="center"/>
              <w:rPr>
                <w:rFonts w:cs="Times New Roman"/>
              </w:rPr>
            </w:pPr>
            <w:r w:rsidRPr="00BF3A11">
              <w:rPr>
                <w:rFonts w:cs="Times New Roman"/>
              </w:rPr>
              <w:t>Landsat 7</w:t>
            </w:r>
          </w:p>
        </w:tc>
      </w:tr>
      <w:tr w:rsidR="003871EC" w:rsidRPr="00BF3A11" w14:paraId="63145543" w14:textId="77777777" w:rsidTr="00310165">
        <w:tc>
          <w:tcPr>
            <w:tcW w:w="2251" w:type="dxa"/>
          </w:tcPr>
          <w:p w14:paraId="1A801334" w14:textId="77777777" w:rsidR="003871EC" w:rsidRPr="00BF3A11" w:rsidRDefault="003871EC" w:rsidP="007103CB">
            <w:pPr>
              <w:contextualSpacing/>
              <w:rPr>
                <w:rFonts w:cs="Times New Roman"/>
              </w:rPr>
            </w:pPr>
            <w:r w:rsidRPr="00BF3A11">
              <w:rPr>
                <w:rFonts w:cs="Times New Roman"/>
              </w:rPr>
              <w:t>01 August 2012</w:t>
            </w:r>
          </w:p>
        </w:tc>
        <w:tc>
          <w:tcPr>
            <w:tcW w:w="1742" w:type="dxa"/>
          </w:tcPr>
          <w:p w14:paraId="3E6D74BA" w14:textId="77777777" w:rsidR="003871EC" w:rsidRPr="00BF3A11" w:rsidRDefault="003871EC" w:rsidP="007103CB">
            <w:pPr>
              <w:contextualSpacing/>
              <w:jc w:val="center"/>
              <w:rPr>
                <w:rFonts w:cs="Times New Roman"/>
              </w:rPr>
            </w:pPr>
            <w:r w:rsidRPr="00BF3A11">
              <w:rPr>
                <w:rFonts w:cs="Times New Roman"/>
              </w:rPr>
              <w:t>Landsat 7</w:t>
            </w:r>
          </w:p>
        </w:tc>
      </w:tr>
      <w:tr w:rsidR="003871EC" w:rsidRPr="00BF3A11" w14:paraId="48522E17" w14:textId="77777777" w:rsidTr="00310165">
        <w:tc>
          <w:tcPr>
            <w:tcW w:w="2251" w:type="dxa"/>
          </w:tcPr>
          <w:p w14:paraId="1E17E001" w14:textId="77777777" w:rsidR="003871EC" w:rsidRPr="00BF3A11" w:rsidRDefault="003871EC" w:rsidP="007103CB">
            <w:pPr>
              <w:contextualSpacing/>
              <w:rPr>
                <w:rFonts w:cs="Times New Roman"/>
              </w:rPr>
            </w:pPr>
            <w:r w:rsidRPr="00BF3A11">
              <w:rPr>
                <w:rFonts w:cs="Times New Roman"/>
              </w:rPr>
              <w:t>17 August 2012</w:t>
            </w:r>
          </w:p>
        </w:tc>
        <w:tc>
          <w:tcPr>
            <w:tcW w:w="1742" w:type="dxa"/>
          </w:tcPr>
          <w:p w14:paraId="14F95916" w14:textId="77777777" w:rsidR="003871EC" w:rsidRPr="00BF3A11" w:rsidRDefault="003871EC" w:rsidP="007103CB">
            <w:pPr>
              <w:contextualSpacing/>
              <w:jc w:val="center"/>
              <w:rPr>
                <w:rFonts w:cs="Times New Roman"/>
              </w:rPr>
            </w:pPr>
            <w:r w:rsidRPr="00BF3A11">
              <w:rPr>
                <w:rFonts w:cs="Times New Roman"/>
              </w:rPr>
              <w:t>Landsat 7</w:t>
            </w:r>
          </w:p>
        </w:tc>
      </w:tr>
      <w:tr w:rsidR="003871EC" w:rsidRPr="00BF3A11" w14:paraId="287A5246" w14:textId="77777777" w:rsidTr="00310165">
        <w:tc>
          <w:tcPr>
            <w:tcW w:w="2251" w:type="dxa"/>
          </w:tcPr>
          <w:p w14:paraId="6AB832EA" w14:textId="77777777" w:rsidR="003871EC" w:rsidRPr="00BF3A11" w:rsidRDefault="003871EC" w:rsidP="007103CB">
            <w:pPr>
              <w:contextualSpacing/>
              <w:rPr>
                <w:rFonts w:cs="Times New Roman"/>
              </w:rPr>
            </w:pPr>
            <w:r w:rsidRPr="00BF3A11">
              <w:rPr>
                <w:rFonts w:cs="Times New Roman"/>
              </w:rPr>
              <w:t>28 July 2013</w:t>
            </w:r>
          </w:p>
        </w:tc>
        <w:tc>
          <w:tcPr>
            <w:tcW w:w="1742" w:type="dxa"/>
          </w:tcPr>
          <w:p w14:paraId="37861A51" w14:textId="77777777" w:rsidR="003871EC" w:rsidRPr="00BF3A11" w:rsidRDefault="003871EC" w:rsidP="007103CB">
            <w:pPr>
              <w:contextualSpacing/>
              <w:jc w:val="center"/>
              <w:rPr>
                <w:rFonts w:cs="Times New Roman"/>
              </w:rPr>
            </w:pPr>
            <w:r w:rsidRPr="00BF3A11">
              <w:rPr>
                <w:rFonts w:cs="Times New Roman"/>
              </w:rPr>
              <w:t>Landsat 7</w:t>
            </w:r>
          </w:p>
        </w:tc>
      </w:tr>
      <w:tr w:rsidR="003871EC" w:rsidRPr="00BF3A11" w14:paraId="62832CB6" w14:textId="77777777" w:rsidTr="00310165">
        <w:tc>
          <w:tcPr>
            <w:tcW w:w="2251" w:type="dxa"/>
          </w:tcPr>
          <w:p w14:paraId="77B30AA3" w14:textId="77777777" w:rsidR="003871EC" w:rsidRPr="00BF3A11" w:rsidRDefault="003871EC" w:rsidP="007103CB">
            <w:pPr>
              <w:contextualSpacing/>
              <w:rPr>
                <w:rFonts w:cs="Times New Roman"/>
              </w:rPr>
            </w:pPr>
            <w:r w:rsidRPr="00BF3A11">
              <w:rPr>
                <w:rFonts w:cs="Times New Roman"/>
              </w:rPr>
              <w:t>04 August 2013</w:t>
            </w:r>
          </w:p>
        </w:tc>
        <w:tc>
          <w:tcPr>
            <w:tcW w:w="1742" w:type="dxa"/>
          </w:tcPr>
          <w:p w14:paraId="2AAC0CCC" w14:textId="77777777" w:rsidR="003871EC" w:rsidRPr="00BF3A11" w:rsidRDefault="003871EC" w:rsidP="007103CB">
            <w:pPr>
              <w:contextualSpacing/>
              <w:jc w:val="center"/>
              <w:rPr>
                <w:rFonts w:cs="Times New Roman"/>
              </w:rPr>
            </w:pPr>
            <w:r w:rsidRPr="00BF3A11">
              <w:rPr>
                <w:rFonts w:cs="Times New Roman"/>
              </w:rPr>
              <w:t>Landsat 7</w:t>
            </w:r>
          </w:p>
        </w:tc>
      </w:tr>
    </w:tbl>
    <w:p w14:paraId="6EEE75D6" w14:textId="77777777" w:rsidR="00B505D1" w:rsidRPr="00BF3A11" w:rsidRDefault="00B505D1" w:rsidP="00192AD8">
      <w:pPr>
        <w:pStyle w:val="SMcaption"/>
        <w:rPr>
          <w:rFonts w:asciiTheme="minorHAnsi" w:hAnsiTheme="minorHAnsi"/>
          <w:sz w:val="22"/>
          <w:szCs w:val="22"/>
        </w:rPr>
      </w:pPr>
    </w:p>
    <w:sectPr w:rsidR="00B505D1" w:rsidRPr="00BF3A11" w:rsidSect="000F3093">
      <w:headerReference w:type="default" r:id="rId14"/>
      <w:footerReference w:type="default" r:id="rId15"/>
      <w:pgSz w:w="12240" w:h="15840"/>
      <w:pgMar w:top="1440" w:right="1797" w:bottom="1440" w:left="1797"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8DAD9" w14:textId="77777777" w:rsidR="008B1C18" w:rsidRDefault="008B1C18">
      <w:r>
        <w:separator/>
      </w:r>
    </w:p>
  </w:endnote>
  <w:endnote w:type="continuationSeparator" w:id="0">
    <w:p w14:paraId="0A358E18" w14:textId="77777777" w:rsidR="008B1C18" w:rsidRDefault="008B1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297665"/>
      <w:docPartObj>
        <w:docPartGallery w:val="Page Numbers (Bottom of Page)"/>
        <w:docPartUnique/>
      </w:docPartObj>
    </w:sdtPr>
    <w:sdtEndPr>
      <w:rPr>
        <w:noProof/>
      </w:rPr>
    </w:sdtEndPr>
    <w:sdtContent>
      <w:p w14:paraId="52693B20" w14:textId="7C4A6756" w:rsidR="003B1390" w:rsidRDefault="003B1390">
        <w:pPr>
          <w:pStyle w:val="Footer"/>
          <w:jc w:val="center"/>
        </w:pPr>
        <w:r>
          <w:fldChar w:fldCharType="begin"/>
        </w:r>
        <w:r>
          <w:instrText xml:space="preserve"> PAGE   \* MERGEFORMAT </w:instrText>
        </w:r>
        <w:r>
          <w:fldChar w:fldCharType="separate"/>
        </w:r>
        <w:r w:rsidR="00A31624">
          <w:rPr>
            <w:noProof/>
          </w:rPr>
          <w:t>7</w:t>
        </w:r>
        <w:r>
          <w:rPr>
            <w:noProof/>
          </w:rPr>
          <w:fldChar w:fldCharType="end"/>
        </w:r>
      </w:p>
    </w:sdtContent>
  </w:sdt>
  <w:p w14:paraId="486656F3"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E5587" w14:textId="77777777" w:rsidR="008B1C18" w:rsidRDefault="008B1C18">
      <w:r>
        <w:separator/>
      </w:r>
    </w:p>
  </w:footnote>
  <w:footnote w:type="continuationSeparator" w:id="0">
    <w:p w14:paraId="764C38B8" w14:textId="77777777" w:rsidR="008B1C18" w:rsidRDefault="008B1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16D72"/>
    <w:rsid w:val="00043571"/>
    <w:rsid w:val="00043825"/>
    <w:rsid w:val="00043862"/>
    <w:rsid w:val="00054E4A"/>
    <w:rsid w:val="000640D6"/>
    <w:rsid w:val="000644B1"/>
    <w:rsid w:val="00065EBD"/>
    <w:rsid w:val="00082490"/>
    <w:rsid w:val="00083B44"/>
    <w:rsid w:val="000850DC"/>
    <w:rsid w:val="00085619"/>
    <w:rsid w:val="00090E76"/>
    <w:rsid w:val="00094365"/>
    <w:rsid w:val="000B1B3F"/>
    <w:rsid w:val="000B2E64"/>
    <w:rsid w:val="000C2771"/>
    <w:rsid w:val="000D3EA7"/>
    <w:rsid w:val="000D481E"/>
    <w:rsid w:val="000D68BD"/>
    <w:rsid w:val="000E0EA5"/>
    <w:rsid w:val="000E3AAA"/>
    <w:rsid w:val="000E3FA6"/>
    <w:rsid w:val="000F0D68"/>
    <w:rsid w:val="000F0DCE"/>
    <w:rsid w:val="000F3093"/>
    <w:rsid w:val="00111843"/>
    <w:rsid w:val="00112C5B"/>
    <w:rsid w:val="00113908"/>
    <w:rsid w:val="00114193"/>
    <w:rsid w:val="001154E6"/>
    <w:rsid w:val="00115A38"/>
    <w:rsid w:val="0011687B"/>
    <w:rsid w:val="00123475"/>
    <w:rsid w:val="00123B49"/>
    <w:rsid w:val="00124F82"/>
    <w:rsid w:val="001278E3"/>
    <w:rsid w:val="00127C36"/>
    <w:rsid w:val="00130743"/>
    <w:rsid w:val="00130B50"/>
    <w:rsid w:val="0016337A"/>
    <w:rsid w:val="00164269"/>
    <w:rsid w:val="0017441F"/>
    <w:rsid w:val="00176DE8"/>
    <w:rsid w:val="00192AD8"/>
    <w:rsid w:val="001966FD"/>
    <w:rsid w:val="00197826"/>
    <w:rsid w:val="001A1BDE"/>
    <w:rsid w:val="001B7C76"/>
    <w:rsid w:val="001C3D44"/>
    <w:rsid w:val="001C7B4E"/>
    <w:rsid w:val="001D01F6"/>
    <w:rsid w:val="001F0876"/>
    <w:rsid w:val="001F167C"/>
    <w:rsid w:val="001F5E91"/>
    <w:rsid w:val="0020183F"/>
    <w:rsid w:val="002077B9"/>
    <w:rsid w:val="00211A06"/>
    <w:rsid w:val="00221C70"/>
    <w:rsid w:val="002251AF"/>
    <w:rsid w:val="00227D86"/>
    <w:rsid w:val="00243B68"/>
    <w:rsid w:val="002464D0"/>
    <w:rsid w:val="00255D09"/>
    <w:rsid w:val="00262D72"/>
    <w:rsid w:val="00266925"/>
    <w:rsid w:val="002736C1"/>
    <w:rsid w:val="00276A81"/>
    <w:rsid w:val="002800B6"/>
    <w:rsid w:val="0028222F"/>
    <w:rsid w:val="00284514"/>
    <w:rsid w:val="002B35D4"/>
    <w:rsid w:val="002B3B74"/>
    <w:rsid w:val="002B65F0"/>
    <w:rsid w:val="002C030F"/>
    <w:rsid w:val="002C5D73"/>
    <w:rsid w:val="002D229E"/>
    <w:rsid w:val="002E2C80"/>
    <w:rsid w:val="002F3966"/>
    <w:rsid w:val="002F5AC1"/>
    <w:rsid w:val="00305B8F"/>
    <w:rsid w:val="00310165"/>
    <w:rsid w:val="00320E2C"/>
    <w:rsid w:val="00323599"/>
    <w:rsid w:val="00323D6E"/>
    <w:rsid w:val="00331D75"/>
    <w:rsid w:val="003347C3"/>
    <w:rsid w:val="00341973"/>
    <w:rsid w:val="00355362"/>
    <w:rsid w:val="00361FF6"/>
    <w:rsid w:val="00363E44"/>
    <w:rsid w:val="00370DD4"/>
    <w:rsid w:val="0037145F"/>
    <w:rsid w:val="00371766"/>
    <w:rsid w:val="003819EE"/>
    <w:rsid w:val="003871EC"/>
    <w:rsid w:val="00395E86"/>
    <w:rsid w:val="003A01A1"/>
    <w:rsid w:val="003A2FD8"/>
    <w:rsid w:val="003B1390"/>
    <w:rsid w:val="003B3DA5"/>
    <w:rsid w:val="003B40E6"/>
    <w:rsid w:val="003B732B"/>
    <w:rsid w:val="003C007A"/>
    <w:rsid w:val="003E1980"/>
    <w:rsid w:val="003E70A0"/>
    <w:rsid w:val="003F5D48"/>
    <w:rsid w:val="003F6E14"/>
    <w:rsid w:val="00401CF2"/>
    <w:rsid w:val="00403F63"/>
    <w:rsid w:val="00404D16"/>
    <w:rsid w:val="00405336"/>
    <w:rsid w:val="004144A1"/>
    <w:rsid w:val="004218E9"/>
    <w:rsid w:val="004220A6"/>
    <w:rsid w:val="0043222E"/>
    <w:rsid w:val="00432C2E"/>
    <w:rsid w:val="004535AC"/>
    <w:rsid w:val="004568BC"/>
    <w:rsid w:val="004571D5"/>
    <w:rsid w:val="00462272"/>
    <w:rsid w:val="00462F1B"/>
    <w:rsid w:val="0046356B"/>
    <w:rsid w:val="004746A9"/>
    <w:rsid w:val="0047535F"/>
    <w:rsid w:val="00476264"/>
    <w:rsid w:val="00477182"/>
    <w:rsid w:val="004779CB"/>
    <w:rsid w:val="00481118"/>
    <w:rsid w:val="0048622F"/>
    <w:rsid w:val="004A044C"/>
    <w:rsid w:val="004A0E49"/>
    <w:rsid w:val="004A4AC5"/>
    <w:rsid w:val="004A5FF6"/>
    <w:rsid w:val="004B2481"/>
    <w:rsid w:val="004C467E"/>
    <w:rsid w:val="004D2A8C"/>
    <w:rsid w:val="004D4E81"/>
    <w:rsid w:val="004E42D8"/>
    <w:rsid w:val="004E4899"/>
    <w:rsid w:val="004E7BA2"/>
    <w:rsid w:val="004F1C63"/>
    <w:rsid w:val="004F3F61"/>
    <w:rsid w:val="004F7EDF"/>
    <w:rsid w:val="005001AC"/>
    <w:rsid w:val="00517016"/>
    <w:rsid w:val="00527D71"/>
    <w:rsid w:val="00527D84"/>
    <w:rsid w:val="005314B5"/>
    <w:rsid w:val="005332F9"/>
    <w:rsid w:val="005405C1"/>
    <w:rsid w:val="00541107"/>
    <w:rsid w:val="0054432F"/>
    <w:rsid w:val="0054456B"/>
    <w:rsid w:val="00544AF8"/>
    <w:rsid w:val="00546E49"/>
    <w:rsid w:val="00547929"/>
    <w:rsid w:val="00552C23"/>
    <w:rsid w:val="00552FFD"/>
    <w:rsid w:val="005568E1"/>
    <w:rsid w:val="005607DD"/>
    <w:rsid w:val="00572DFF"/>
    <w:rsid w:val="00586709"/>
    <w:rsid w:val="00596EFE"/>
    <w:rsid w:val="005A558C"/>
    <w:rsid w:val="005B186E"/>
    <w:rsid w:val="005C1659"/>
    <w:rsid w:val="005C6651"/>
    <w:rsid w:val="005D6D71"/>
    <w:rsid w:val="005E28F8"/>
    <w:rsid w:val="005E6513"/>
    <w:rsid w:val="005E7485"/>
    <w:rsid w:val="005F3908"/>
    <w:rsid w:val="00603D24"/>
    <w:rsid w:val="00611F9E"/>
    <w:rsid w:val="00614194"/>
    <w:rsid w:val="006237D4"/>
    <w:rsid w:val="0062455E"/>
    <w:rsid w:val="006254F8"/>
    <w:rsid w:val="006310F7"/>
    <w:rsid w:val="0065107C"/>
    <w:rsid w:val="00651114"/>
    <w:rsid w:val="006546E4"/>
    <w:rsid w:val="006622CF"/>
    <w:rsid w:val="00664A12"/>
    <w:rsid w:val="0066722B"/>
    <w:rsid w:val="00670299"/>
    <w:rsid w:val="00680014"/>
    <w:rsid w:val="00681E31"/>
    <w:rsid w:val="00682203"/>
    <w:rsid w:val="00684664"/>
    <w:rsid w:val="0068469F"/>
    <w:rsid w:val="006864F6"/>
    <w:rsid w:val="00691985"/>
    <w:rsid w:val="006962C1"/>
    <w:rsid w:val="00696B09"/>
    <w:rsid w:val="006A1B64"/>
    <w:rsid w:val="006B03AD"/>
    <w:rsid w:val="006B6C8F"/>
    <w:rsid w:val="006D77C0"/>
    <w:rsid w:val="006F602A"/>
    <w:rsid w:val="00700C9F"/>
    <w:rsid w:val="00706415"/>
    <w:rsid w:val="007103CB"/>
    <w:rsid w:val="007108F5"/>
    <w:rsid w:val="00713AF2"/>
    <w:rsid w:val="00713E5B"/>
    <w:rsid w:val="00725AA7"/>
    <w:rsid w:val="00726E65"/>
    <w:rsid w:val="007402FC"/>
    <w:rsid w:val="007411A1"/>
    <w:rsid w:val="007563F2"/>
    <w:rsid w:val="00764008"/>
    <w:rsid w:val="00770EB1"/>
    <w:rsid w:val="00774715"/>
    <w:rsid w:val="0078213D"/>
    <w:rsid w:val="00785E15"/>
    <w:rsid w:val="00790EE9"/>
    <w:rsid w:val="00792CB9"/>
    <w:rsid w:val="007B190D"/>
    <w:rsid w:val="007F5F6C"/>
    <w:rsid w:val="00807D35"/>
    <w:rsid w:val="008115D9"/>
    <w:rsid w:val="0081543D"/>
    <w:rsid w:val="00817FBA"/>
    <w:rsid w:val="00825950"/>
    <w:rsid w:val="00827883"/>
    <w:rsid w:val="00830470"/>
    <w:rsid w:val="0085387D"/>
    <w:rsid w:val="00870B3D"/>
    <w:rsid w:val="00872C19"/>
    <w:rsid w:val="00874544"/>
    <w:rsid w:val="00885C9B"/>
    <w:rsid w:val="008927D0"/>
    <w:rsid w:val="0089553C"/>
    <w:rsid w:val="008A4D85"/>
    <w:rsid w:val="008A5945"/>
    <w:rsid w:val="008B1C18"/>
    <w:rsid w:val="008B45A0"/>
    <w:rsid w:val="008D2E52"/>
    <w:rsid w:val="008D5D2A"/>
    <w:rsid w:val="008E2CF1"/>
    <w:rsid w:val="008F08DC"/>
    <w:rsid w:val="008F2AAB"/>
    <w:rsid w:val="008F5A8A"/>
    <w:rsid w:val="00902F75"/>
    <w:rsid w:val="009055D1"/>
    <w:rsid w:val="0091132E"/>
    <w:rsid w:val="00914B63"/>
    <w:rsid w:val="009173EB"/>
    <w:rsid w:val="00922705"/>
    <w:rsid w:val="00924546"/>
    <w:rsid w:val="00932FE5"/>
    <w:rsid w:val="00933C6E"/>
    <w:rsid w:val="009354F3"/>
    <w:rsid w:val="009447DC"/>
    <w:rsid w:val="00961BA5"/>
    <w:rsid w:val="00962EC4"/>
    <w:rsid w:val="009743A9"/>
    <w:rsid w:val="00975720"/>
    <w:rsid w:val="009859A7"/>
    <w:rsid w:val="009A5287"/>
    <w:rsid w:val="009B2AC5"/>
    <w:rsid w:val="009B491B"/>
    <w:rsid w:val="009B7984"/>
    <w:rsid w:val="009E4B4C"/>
    <w:rsid w:val="009E5286"/>
    <w:rsid w:val="009F1F47"/>
    <w:rsid w:val="009F4BED"/>
    <w:rsid w:val="009F7D93"/>
    <w:rsid w:val="00A129A1"/>
    <w:rsid w:val="00A130E1"/>
    <w:rsid w:val="00A164A2"/>
    <w:rsid w:val="00A16AEA"/>
    <w:rsid w:val="00A276DF"/>
    <w:rsid w:val="00A27EF8"/>
    <w:rsid w:val="00A3084A"/>
    <w:rsid w:val="00A31624"/>
    <w:rsid w:val="00A3403B"/>
    <w:rsid w:val="00A50033"/>
    <w:rsid w:val="00A51A12"/>
    <w:rsid w:val="00A5532A"/>
    <w:rsid w:val="00A55BF3"/>
    <w:rsid w:val="00A57305"/>
    <w:rsid w:val="00A627D4"/>
    <w:rsid w:val="00A65327"/>
    <w:rsid w:val="00A7445F"/>
    <w:rsid w:val="00A74DA2"/>
    <w:rsid w:val="00A86FA8"/>
    <w:rsid w:val="00A92733"/>
    <w:rsid w:val="00AA76F3"/>
    <w:rsid w:val="00AB5E89"/>
    <w:rsid w:val="00AC7DA6"/>
    <w:rsid w:val="00AD09B8"/>
    <w:rsid w:val="00AD499C"/>
    <w:rsid w:val="00AD6B9F"/>
    <w:rsid w:val="00AF2D6A"/>
    <w:rsid w:val="00B10FCE"/>
    <w:rsid w:val="00B1590B"/>
    <w:rsid w:val="00B25CAC"/>
    <w:rsid w:val="00B30334"/>
    <w:rsid w:val="00B3147F"/>
    <w:rsid w:val="00B31DCD"/>
    <w:rsid w:val="00B33C57"/>
    <w:rsid w:val="00B34EC2"/>
    <w:rsid w:val="00B36869"/>
    <w:rsid w:val="00B3703B"/>
    <w:rsid w:val="00B43B31"/>
    <w:rsid w:val="00B47CFA"/>
    <w:rsid w:val="00B505D1"/>
    <w:rsid w:val="00B57F00"/>
    <w:rsid w:val="00B626CB"/>
    <w:rsid w:val="00B64552"/>
    <w:rsid w:val="00B7560C"/>
    <w:rsid w:val="00B77E40"/>
    <w:rsid w:val="00B800CC"/>
    <w:rsid w:val="00B82C22"/>
    <w:rsid w:val="00B93579"/>
    <w:rsid w:val="00B93DBA"/>
    <w:rsid w:val="00B9440A"/>
    <w:rsid w:val="00B952C1"/>
    <w:rsid w:val="00B968D7"/>
    <w:rsid w:val="00B96FA3"/>
    <w:rsid w:val="00BA2F01"/>
    <w:rsid w:val="00BA3953"/>
    <w:rsid w:val="00BA6B75"/>
    <w:rsid w:val="00BB2D2A"/>
    <w:rsid w:val="00BB4B12"/>
    <w:rsid w:val="00BC6460"/>
    <w:rsid w:val="00BC71D0"/>
    <w:rsid w:val="00BD58CF"/>
    <w:rsid w:val="00BE090F"/>
    <w:rsid w:val="00BF1BEB"/>
    <w:rsid w:val="00BF1BF9"/>
    <w:rsid w:val="00BF3A11"/>
    <w:rsid w:val="00C04CC1"/>
    <w:rsid w:val="00C071FC"/>
    <w:rsid w:val="00C22C02"/>
    <w:rsid w:val="00C25E61"/>
    <w:rsid w:val="00C27F6F"/>
    <w:rsid w:val="00C30E83"/>
    <w:rsid w:val="00C42E0A"/>
    <w:rsid w:val="00C443B5"/>
    <w:rsid w:val="00C44F80"/>
    <w:rsid w:val="00C500A7"/>
    <w:rsid w:val="00C50C6D"/>
    <w:rsid w:val="00C553DF"/>
    <w:rsid w:val="00C5760F"/>
    <w:rsid w:val="00C600D9"/>
    <w:rsid w:val="00C634D7"/>
    <w:rsid w:val="00C71594"/>
    <w:rsid w:val="00C73E09"/>
    <w:rsid w:val="00CA5B79"/>
    <w:rsid w:val="00CA5CF1"/>
    <w:rsid w:val="00CB6BF8"/>
    <w:rsid w:val="00CC1384"/>
    <w:rsid w:val="00CD3720"/>
    <w:rsid w:val="00CE29EC"/>
    <w:rsid w:val="00CE6EAA"/>
    <w:rsid w:val="00CF1848"/>
    <w:rsid w:val="00CF5C2F"/>
    <w:rsid w:val="00CF6C66"/>
    <w:rsid w:val="00D0427A"/>
    <w:rsid w:val="00D04BCF"/>
    <w:rsid w:val="00D05F39"/>
    <w:rsid w:val="00D10134"/>
    <w:rsid w:val="00D111E0"/>
    <w:rsid w:val="00D143D9"/>
    <w:rsid w:val="00D14431"/>
    <w:rsid w:val="00D21C11"/>
    <w:rsid w:val="00D35C41"/>
    <w:rsid w:val="00D371A4"/>
    <w:rsid w:val="00D4372A"/>
    <w:rsid w:val="00D543F6"/>
    <w:rsid w:val="00D55D56"/>
    <w:rsid w:val="00D56FD9"/>
    <w:rsid w:val="00D60BB0"/>
    <w:rsid w:val="00D62E65"/>
    <w:rsid w:val="00D65708"/>
    <w:rsid w:val="00D70AA6"/>
    <w:rsid w:val="00D764AF"/>
    <w:rsid w:val="00D8159F"/>
    <w:rsid w:val="00D8677B"/>
    <w:rsid w:val="00D925FD"/>
    <w:rsid w:val="00D93204"/>
    <w:rsid w:val="00DA1D94"/>
    <w:rsid w:val="00DA335B"/>
    <w:rsid w:val="00DA5108"/>
    <w:rsid w:val="00DC23F0"/>
    <w:rsid w:val="00DC2CF4"/>
    <w:rsid w:val="00DC463B"/>
    <w:rsid w:val="00DD1D04"/>
    <w:rsid w:val="00DD4237"/>
    <w:rsid w:val="00DD79D7"/>
    <w:rsid w:val="00DF6135"/>
    <w:rsid w:val="00E0730A"/>
    <w:rsid w:val="00E075A1"/>
    <w:rsid w:val="00E07AD6"/>
    <w:rsid w:val="00E14B8E"/>
    <w:rsid w:val="00E15850"/>
    <w:rsid w:val="00E161EC"/>
    <w:rsid w:val="00E20431"/>
    <w:rsid w:val="00E257C8"/>
    <w:rsid w:val="00E37F71"/>
    <w:rsid w:val="00E40896"/>
    <w:rsid w:val="00E42DF6"/>
    <w:rsid w:val="00E43D2D"/>
    <w:rsid w:val="00E449CB"/>
    <w:rsid w:val="00E538AE"/>
    <w:rsid w:val="00E53D38"/>
    <w:rsid w:val="00E63760"/>
    <w:rsid w:val="00E64049"/>
    <w:rsid w:val="00E9773B"/>
    <w:rsid w:val="00E97FCD"/>
    <w:rsid w:val="00EA2BA3"/>
    <w:rsid w:val="00EC13A3"/>
    <w:rsid w:val="00EC795A"/>
    <w:rsid w:val="00EC7C85"/>
    <w:rsid w:val="00ED02EC"/>
    <w:rsid w:val="00ED2359"/>
    <w:rsid w:val="00ED2524"/>
    <w:rsid w:val="00ED50BA"/>
    <w:rsid w:val="00ED672C"/>
    <w:rsid w:val="00ED69CA"/>
    <w:rsid w:val="00EE2A90"/>
    <w:rsid w:val="00EE35AB"/>
    <w:rsid w:val="00EE3E6B"/>
    <w:rsid w:val="00EE545B"/>
    <w:rsid w:val="00EF25A3"/>
    <w:rsid w:val="00F03377"/>
    <w:rsid w:val="00F03D2C"/>
    <w:rsid w:val="00F04918"/>
    <w:rsid w:val="00F06409"/>
    <w:rsid w:val="00F125EE"/>
    <w:rsid w:val="00F12E98"/>
    <w:rsid w:val="00F16A5D"/>
    <w:rsid w:val="00F22029"/>
    <w:rsid w:val="00F23E46"/>
    <w:rsid w:val="00F32D00"/>
    <w:rsid w:val="00F3515C"/>
    <w:rsid w:val="00F4305C"/>
    <w:rsid w:val="00F47BA3"/>
    <w:rsid w:val="00F56E67"/>
    <w:rsid w:val="00F630EA"/>
    <w:rsid w:val="00F6474F"/>
    <w:rsid w:val="00F64C4C"/>
    <w:rsid w:val="00F64ECA"/>
    <w:rsid w:val="00F7007E"/>
    <w:rsid w:val="00F71600"/>
    <w:rsid w:val="00F73193"/>
    <w:rsid w:val="00F74F95"/>
    <w:rsid w:val="00F80705"/>
    <w:rsid w:val="00F977DE"/>
    <w:rsid w:val="00FA1481"/>
    <w:rsid w:val="00FB1C42"/>
    <w:rsid w:val="00FB1F1F"/>
    <w:rsid w:val="00FB32EC"/>
    <w:rsid w:val="00FD71BE"/>
    <w:rsid w:val="00FE3DB9"/>
    <w:rsid w:val="00FF04E3"/>
    <w:rsid w:val="00FF0EFA"/>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30EA"/>
  </w:style>
  <w:style w:type="paragraph" w:styleId="Heading1">
    <w:name w:val="heading 1"/>
    <w:basedOn w:val="Normal"/>
    <w:next w:val="Normal"/>
    <w:link w:val="Heading1Char"/>
    <w:semiHidden/>
    <w:qFormat/>
    <w:rsid w:val="00B43B31"/>
    <w:pPr>
      <w:keepNext/>
      <w:spacing w:before="240" w:after="60"/>
      <w:outlineLvl w:val="0"/>
    </w:pPr>
    <w:rPr>
      <w:b/>
      <w:bCs/>
      <w:kern w:val="32"/>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style>
  <w:style w:type="paragraph" w:customStyle="1" w:styleId="body-copy-ndent">
    <w:name w:val="body-copy-ndent"/>
    <w:basedOn w:val="Normal"/>
    <w:rsid w:val="00FF3503"/>
    <w:pPr>
      <w:spacing w:before="100" w:beforeAutospacing="1" w:after="100" w:afterAutospacing="1"/>
    </w:p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table" w:styleId="TableGrid">
    <w:name w:val="Table Grid"/>
    <w:basedOn w:val="TableNormal"/>
    <w:uiPriority w:val="39"/>
    <w:rsid w:val="00A65327"/>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refs">
    <w:name w:val="IOPrefs"/>
    <w:link w:val="IOPrefsChar"/>
    <w:rsid w:val="00276A81"/>
    <w:pPr>
      <w:spacing w:line="259" w:lineRule="auto"/>
      <w:ind w:left="284" w:hanging="284"/>
    </w:pPr>
    <w:rPr>
      <w:rFonts w:eastAsiaTheme="minorHAnsi" w:cstheme="minorBidi"/>
      <w:noProof/>
      <w:sz w:val="18"/>
      <w:szCs w:val="22"/>
      <w:lang w:val="en-GB"/>
    </w:rPr>
  </w:style>
  <w:style w:type="character" w:customStyle="1" w:styleId="IOPrefsChar">
    <w:name w:val="IOPrefs Char"/>
    <w:basedOn w:val="DefaultParagraphFont"/>
    <w:link w:val="IOPrefs"/>
    <w:rsid w:val="00276A81"/>
    <w:rPr>
      <w:rFonts w:eastAsiaTheme="minorHAnsi" w:cstheme="minorBidi"/>
      <w:noProof/>
      <w:sz w:val="18"/>
      <w:szCs w:val="22"/>
      <w:lang w:val="en-GB"/>
    </w:rPr>
  </w:style>
  <w:style w:type="character" w:styleId="LineNumber">
    <w:name w:val="line number"/>
    <w:basedOn w:val="DefaultParagraphFont"/>
    <w:semiHidden/>
    <w:rsid w:val="000F3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8</Pages>
  <Words>1607</Words>
  <Characters>9161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dc:description/>
  <cp:lastModifiedBy>MOYER Alexis</cp:lastModifiedBy>
  <cp:revision>31</cp:revision>
  <cp:lastPrinted>2018-09-11T09:54:00Z</cp:lastPrinted>
  <dcterms:created xsi:type="dcterms:W3CDTF">2019-01-23T17:11:00Z</dcterms:created>
  <dcterms:modified xsi:type="dcterms:W3CDTF">2019-04-01T12:07:00Z</dcterms:modified>
</cp:coreProperties>
</file>