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9D54D" w14:textId="6B562B7A" w:rsidR="004F4F42" w:rsidRDefault="004F4F42" w:rsidP="004F4F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Supplementary material on</w:t>
      </w:r>
    </w:p>
    <w:p w14:paraId="41E5ECC5" w14:textId="77777777" w:rsidR="005514A8" w:rsidRDefault="005514A8" w:rsidP="005514A8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90816783"/>
      <w:r>
        <w:rPr>
          <w:rFonts w:ascii="Times New Roman" w:hAnsi="Times New Roman" w:cs="Times New Roman"/>
          <w:b/>
          <w:bCs/>
          <w:sz w:val="32"/>
          <w:szCs w:val="32"/>
        </w:rPr>
        <w:t xml:space="preserve">Bubble dynamics and atomization in evaporating polymeric droplets </w:t>
      </w:r>
    </w:p>
    <w:p w14:paraId="2CB907B3" w14:textId="77777777" w:rsidR="005514A8" w:rsidRDefault="005514A8" w:rsidP="005514A8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80435205"/>
      <w:proofErr w:type="spellStart"/>
      <w:r>
        <w:rPr>
          <w:rFonts w:ascii="Times New Roman" w:hAnsi="Times New Roman" w:cs="Times New Roman"/>
          <w:sz w:val="24"/>
          <w:szCs w:val="24"/>
        </w:rPr>
        <w:t>Gannena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 S Raghuram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D Chaitanya Kumar Rao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Durbar Roy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Aloke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Kumar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Saptarshi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Basu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1**</w:t>
      </w:r>
    </w:p>
    <w:bookmarkEnd w:id="0"/>
    <w:p w14:paraId="51693877" w14:textId="77777777" w:rsidR="005514A8" w:rsidRDefault="005514A8" w:rsidP="005514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Department of Mechanical Engineering,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Indian Institute of Science, India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</w:t>
      </w:r>
    </w:p>
    <w:p w14:paraId="4CA81049" w14:textId="3ED078B3" w:rsidR="005514A8" w:rsidRDefault="005514A8" w:rsidP="005514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F65AF" w:rsidRPr="003507E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F65AF" w:rsidRPr="003507E9">
        <w:rPr>
          <w:rFonts w:ascii="Times New Roman" w:hAnsi="Times New Roman" w:cs="Times New Roman"/>
          <w:sz w:val="24"/>
          <w:szCs w:val="24"/>
        </w:rPr>
        <w:t xml:space="preserve">Department of </w:t>
      </w:r>
      <w:r w:rsidR="00DF65AF">
        <w:rPr>
          <w:rFonts w:ascii="Times New Roman" w:hAnsi="Times New Roman" w:cs="Times New Roman"/>
          <w:sz w:val="24"/>
          <w:szCs w:val="24"/>
        </w:rPr>
        <w:t>Aerospace Engineering</w:t>
      </w:r>
      <w:r w:rsidR="00DF65AF" w:rsidRPr="003507E9">
        <w:rPr>
          <w:rFonts w:ascii="Times New Roman" w:hAnsi="Times New Roman" w:cs="Times New Roman"/>
          <w:sz w:val="24"/>
          <w:szCs w:val="24"/>
        </w:rPr>
        <w:t>,</w:t>
      </w:r>
      <w:r w:rsidR="00DF65AF" w:rsidRPr="003507E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F65AF">
        <w:rPr>
          <w:rFonts w:ascii="Times New Roman" w:hAnsi="Times New Roman" w:cs="Times New Roman"/>
          <w:sz w:val="24"/>
          <w:szCs w:val="24"/>
        </w:rPr>
        <w:t>Indian Institute of Technology Kanpur</w:t>
      </w:r>
      <w:r w:rsidR="00DF65AF" w:rsidRPr="003507E9">
        <w:rPr>
          <w:rFonts w:ascii="Times New Roman" w:hAnsi="Times New Roman" w:cs="Times New Roman"/>
          <w:sz w:val="24"/>
          <w:szCs w:val="24"/>
        </w:rPr>
        <w:t xml:space="preserve">, </w:t>
      </w:r>
      <w:r w:rsidR="00DF65AF">
        <w:rPr>
          <w:rFonts w:ascii="Times New Roman" w:hAnsi="Times New Roman" w:cs="Times New Roman"/>
          <w:sz w:val="24"/>
          <w:szCs w:val="24"/>
        </w:rPr>
        <w:t>India</w:t>
      </w:r>
    </w:p>
    <w:p w14:paraId="66859F4D" w14:textId="77777777" w:rsidR="005514A8" w:rsidRDefault="005514A8" w:rsidP="005514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*Corresponding author email: alokekumar@iisc.ac.in</w:t>
      </w:r>
    </w:p>
    <w:p w14:paraId="2F3D448F" w14:textId="77777777" w:rsidR="005514A8" w:rsidRDefault="005514A8" w:rsidP="005514A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**Corresponding author email: sbasu@iisc.ac.in</w:t>
      </w:r>
    </w:p>
    <w:bookmarkEnd w:id="1"/>
    <w:p w14:paraId="759C475A" w14:textId="77777777" w:rsidR="00B70BEE" w:rsidRDefault="00B70BEE" w:rsidP="00C6370C">
      <w:pPr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</w:p>
    <w:p w14:paraId="1660513E" w14:textId="076A4E45" w:rsidR="00AE0ADD" w:rsidRDefault="00AE0ADD" w:rsidP="00C6370C">
      <w:pPr>
        <w:jc w:val="both"/>
        <w:rPr>
          <w:rFonts w:ascii="Cambria Math" w:hAnsi="Cambria Math" w:cs="Times New Roman"/>
          <w:i/>
          <w:sz w:val="40"/>
          <w:szCs w:val="40"/>
          <w:vertAlign w:val="superscript"/>
        </w:rPr>
      </w:pPr>
      <w:r w:rsidRPr="00AE0ADD"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t>Supplementary figures:</w:t>
      </w:r>
      <w:r w:rsidR="00ED5B67" w:rsidRPr="00ED5B67">
        <w:rPr>
          <w:rFonts w:ascii="Cambria Math" w:hAnsi="Cambria Math" w:cs="Times New Roman"/>
          <w:i/>
          <w:sz w:val="40"/>
          <w:szCs w:val="40"/>
          <w:vertAlign w:val="superscript"/>
        </w:rPr>
        <w:t xml:space="preserve"> </w:t>
      </w:r>
    </w:p>
    <w:p w14:paraId="391300B1" w14:textId="312C6DC2" w:rsidR="00C6370C" w:rsidRPr="00B70BEE" w:rsidRDefault="00B70BEE" w:rsidP="00B70B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70BEE">
        <w:rPr>
          <w:rFonts w:ascii="Times New Roman" w:hAnsi="Times New Roman" w:cs="Times New Roman"/>
          <w:b/>
          <w:bCs/>
          <w:sz w:val="24"/>
          <w:szCs w:val="24"/>
        </w:rPr>
        <w:t xml:space="preserve">Shear thinning </w:t>
      </w:r>
      <w:proofErr w:type="spellStart"/>
      <w:r w:rsidRPr="00B70BEE">
        <w:rPr>
          <w:rFonts w:ascii="Times New Roman" w:hAnsi="Times New Roman" w:cs="Times New Roman"/>
          <w:b/>
          <w:bCs/>
          <w:sz w:val="24"/>
          <w:szCs w:val="24"/>
        </w:rPr>
        <w:t>behavior</w:t>
      </w:r>
      <w:proofErr w:type="spellEnd"/>
      <w:r w:rsidR="007508BA" w:rsidRPr="00B70BEE">
        <w:rPr>
          <w:rFonts w:ascii="Times New Roman" w:hAnsi="Times New Roman" w:cs="Times New Roman"/>
          <w:b/>
          <w:bCs/>
          <w:sz w:val="24"/>
          <w:szCs w:val="24"/>
        </w:rPr>
        <w:t xml:space="preserve"> of polymer solution</w:t>
      </w:r>
    </w:p>
    <w:p w14:paraId="22F45653" w14:textId="77777777" w:rsidR="00B70BEE" w:rsidRPr="00B70BEE" w:rsidRDefault="00B70BEE" w:rsidP="00B70BEE">
      <w:pPr>
        <w:jc w:val="both"/>
        <w:rPr>
          <w:rFonts w:ascii="Times New Roman" w:hAnsi="Times New Roman" w:cs="Times New Roman"/>
          <w:sz w:val="24"/>
          <w:szCs w:val="24"/>
        </w:rPr>
      </w:pPr>
      <w:r w:rsidRPr="00B70BEE">
        <w:rPr>
          <w:rFonts w:ascii="Times New Roman" w:hAnsi="Times New Roman" w:cs="Times New Roman"/>
          <w:sz w:val="24"/>
          <w:szCs w:val="24"/>
        </w:rPr>
        <w:t xml:space="preserve">Figure S1 shows variation of viscosity of PAM solution with shear rate </w:t>
      </w:r>
      <w:proofErr w:type="gramStart"/>
      <w:r w:rsidRPr="00B70BEE">
        <w:rPr>
          <w:rFonts w:ascii="Times New Roman" w:hAnsi="Times New Roman" w:cs="Times New Roman"/>
          <w:sz w:val="24"/>
          <w:szCs w:val="24"/>
        </w:rPr>
        <w:t xml:space="preserve">at </w:t>
      </w:r>
      <w:proofErr w:type="gramEnd"/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*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=83.3</m:t>
        </m:r>
      </m:oMath>
      <w:r w:rsidRPr="00B70BEE">
        <w:rPr>
          <w:rFonts w:ascii="Times New Roman" w:eastAsiaTheme="minorEastAsia" w:hAnsi="Times New Roman" w:cs="Times New Roman"/>
          <w:sz w:val="24"/>
          <w:szCs w:val="24"/>
        </w:rPr>
        <w:t>. The viscosity decreases with an increase in shear rate showing shear thinning behavior of polymer solution.</w:t>
      </w:r>
    </w:p>
    <w:p w14:paraId="290E69CF" w14:textId="1F078EAB" w:rsidR="00C6370C" w:rsidRDefault="009E2253" w:rsidP="00B70BE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13764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7FF8F236" wp14:editId="00A3BA24">
            <wp:extent cx="3600000" cy="2823869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2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E612" w14:textId="7A8EBDE6" w:rsidR="00C6370C" w:rsidRDefault="00C6370C" w:rsidP="00C6370C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C6370C">
        <w:rPr>
          <w:rFonts w:ascii="Times New Roman" w:hAnsi="Times New Roman" w:cs="Times New Roman"/>
          <w:bCs/>
          <w:sz w:val="24"/>
          <w:szCs w:val="24"/>
        </w:rPr>
        <w:t xml:space="preserve">Variation of viscosity with shear rate at </w:t>
      </w:r>
      <w:bookmarkStart w:id="2" w:name="_Hlk92816924"/>
      <m:oMath>
        <m:f>
          <m:fPr>
            <m:type m:val="lin"/>
            <m:ctrlPr>
              <w:rPr>
                <w:rFonts w:ascii="Cambria Math" w:hAnsi="Cambria Math" w:cs="Times New Roman"/>
                <w:bCs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Cs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*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=83.3</m:t>
        </m:r>
      </m:oMath>
      <w:bookmarkEnd w:id="2"/>
      <w:r w:rsidRPr="00C6370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7C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370C">
        <w:rPr>
          <w:rFonts w:ascii="Times New Roman" w:hAnsi="Times New Roman" w:cs="Times New Roman"/>
          <w:bCs/>
          <w:sz w:val="24"/>
          <w:szCs w:val="24"/>
        </w:rPr>
        <w:t xml:space="preserve">showing shear thinning nature of polymeric fluid for </w:t>
      </w:r>
      <m:oMath>
        <m:sSub>
          <m:sSubPr>
            <m:ctrlPr>
              <w:rPr>
                <w:rFonts w:ascii="Cambria Math" w:hAnsi="Cambria Math" w:cs="Times New Roman"/>
                <w:bCs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C6370C">
        <w:rPr>
          <w:rFonts w:ascii="Times New Roman" w:hAnsi="Times New Roman" w:cs="Times New Roman"/>
          <w:bCs/>
          <w:sz w:val="24"/>
          <w:szCs w:val="24"/>
        </w:rPr>
        <w:t>- 5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Pr="00C6370C">
        <w:rPr>
          <w:rFonts w:ascii="Times New Roman" w:hAnsi="Times New Roman" w:cs="Times New Roman"/>
          <w:bCs/>
          <w:sz w:val="24"/>
          <w:szCs w:val="24"/>
        </w:rPr>
        <w:t>10</w:t>
      </w:r>
      <w:r w:rsidRPr="00C6370C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6 </w:t>
      </w:r>
      <w:r w:rsidRPr="00C6370C">
        <w:rPr>
          <w:rFonts w:ascii="Times New Roman" w:hAnsi="Times New Roman" w:cs="Times New Roman"/>
          <w:bCs/>
          <w:sz w:val="24"/>
          <w:szCs w:val="24"/>
        </w:rPr>
        <w:t>g mol</w:t>
      </w:r>
      <w:r w:rsidRPr="00C6370C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8D776A">
        <w:rPr>
          <w:rFonts w:ascii="Times New Roman" w:hAnsi="Times New Roman" w:cs="Times New Roman"/>
          <w:bCs/>
          <w:sz w:val="24"/>
          <w:szCs w:val="24"/>
        </w:rPr>
        <w:t>.</w:t>
      </w:r>
    </w:p>
    <w:p w14:paraId="511818E4" w14:textId="77777777" w:rsidR="005A37E8" w:rsidRPr="00C6370C" w:rsidRDefault="005A37E8" w:rsidP="00C6370C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2F3831" w14:textId="0910E465" w:rsidR="007508BA" w:rsidRPr="00B70BEE" w:rsidRDefault="007508BA" w:rsidP="00B70B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0BEE">
        <w:rPr>
          <w:rFonts w:ascii="Times New Roman" w:hAnsi="Times New Roman" w:cs="Times New Roman"/>
          <w:b/>
          <w:bCs/>
          <w:sz w:val="24"/>
          <w:szCs w:val="24"/>
        </w:rPr>
        <w:lastRenderedPageBreak/>
        <w:t>Skin layer thickness attained during droplet evaporation phase</w:t>
      </w:r>
    </w:p>
    <w:p w14:paraId="1653F9B9" w14:textId="47284FE2" w:rsidR="00407E70" w:rsidRPr="0056448F" w:rsidRDefault="007B2108" w:rsidP="00407E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skin layer thickness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obtained during evaporation phase (phase A) is used </w:t>
      </w:r>
      <w:r w:rsidR="00B70BEE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448F">
        <w:rPr>
          <w:rFonts w:ascii="Times New Roman" w:hAnsi="Times New Roman" w:cs="Times New Roman"/>
          <w:sz w:val="24"/>
          <w:szCs w:val="24"/>
        </w:rPr>
        <w:t xml:space="preserve">explain the inflation of viscoelastic membrane and its rupture through </w:t>
      </w:r>
      <w:proofErr w:type="gramStart"/>
      <w:r w:rsidR="0056448F">
        <w:rPr>
          <w:rFonts w:ascii="Times New Roman" w:hAnsi="Times New Roman" w:cs="Times New Roman"/>
          <w:sz w:val="24"/>
          <w:szCs w:val="24"/>
        </w:rPr>
        <w:t>hole</w:t>
      </w:r>
      <w:proofErr w:type="gramEnd"/>
      <w:r w:rsidR="0056448F">
        <w:rPr>
          <w:rFonts w:ascii="Times New Roman" w:hAnsi="Times New Roman" w:cs="Times New Roman"/>
          <w:sz w:val="24"/>
          <w:szCs w:val="24"/>
        </w:rPr>
        <w:t xml:space="preserve"> nucleation.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448F">
        <w:rPr>
          <w:rFonts w:ascii="Times New Roman" w:hAnsi="Times New Roman" w:cs="Times New Roman"/>
          <w:sz w:val="24"/>
          <w:szCs w:val="24"/>
        </w:rPr>
        <w:t>The thickness of the skin layer decreases with irradiation intensity as seen in Figure S2.</w:t>
      </w:r>
    </w:p>
    <w:p w14:paraId="5609FAFA" w14:textId="02613132" w:rsidR="00537C0D" w:rsidRDefault="009E2253" w:rsidP="009E225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 wp14:anchorId="65A8F45F" wp14:editId="031282E7">
            <wp:extent cx="3600000" cy="2842238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4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A7B7" w14:textId="729F4BE5" w:rsidR="00537C0D" w:rsidRPr="00C6370C" w:rsidRDefault="00537C0D" w:rsidP="00537C0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Pr="00C6370C">
        <w:rPr>
          <w:rFonts w:ascii="Times New Roman" w:hAnsi="Times New Roman" w:cs="Times New Roman"/>
          <w:bCs/>
          <w:sz w:val="24"/>
          <w:szCs w:val="24"/>
        </w:rPr>
        <w:t xml:space="preserve">Variation of </w:t>
      </w:r>
      <w:r>
        <w:rPr>
          <w:rFonts w:ascii="Times New Roman" w:hAnsi="Times New Roman" w:cs="Times New Roman"/>
          <w:bCs/>
          <w:sz w:val="24"/>
          <w:szCs w:val="24"/>
        </w:rPr>
        <w:t xml:space="preserve">skin layer thickness with irradiation intensity at </w:t>
      </w:r>
      <m:oMath>
        <m:f>
          <m:fPr>
            <m:type m:val="lin"/>
            <m:ctrlPr>
              <w:rPr>
                <w:rFonts w:ascii="Cambria Math" w:hAnsi="Cambria Math" w:cs="Times New Roman"/>
                <w:bCs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bCs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*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=83.3</m:t>
        </m:r>
      </m:oMath>
    </w:p>
    <w:p w14:paraId="5009B55A" w14:textId="7A2A49CB" w:rsidR="004F4F42" w:rsidRPr="00B70BEE" w:rsidRDefault="00AE0ADD" w:rsidP="00B70B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70BEE">
        <w:rPr>
          <w:rFonts w:ascii="Times New Roman" w:hAnsi="Times New Roman" w:cs="Times New Roman"/>
          <w:b/>
          <w:bCs/>
          <w:sz w:val="24"/>
          <w:szCs w:val="24"/>
        </w:rPr>
        <w:t>Characterization of catastrophic breakup</w:t>
      </w:r>
    </w:p>
    <w:p w14:paraId="7189DCAB" w14:textId="1F7B4A87" w:rsidR="00E90D41" w:rsidRPr="00E90D41" w:rsidRDefault="00E90D41" w:rsidP="00596560">
      <w:pPr>
        <w:jc w:val="both"/>
        <w:rPr>
          <w:rFonts w:ascii="Times New Roman" w:hAnsi="Times New Roman" w:cs="Times New Roman"/>
          <w:sz w:val="24"/>
          <w:szCs w:val="24"/>
        </w:rPr>
      </w:pPr>
      <w:r w:rsidRPr="00E90D41">
        <w:rPr>
          <w:rFonts w:ascii="Times New Roman" w:hAnsi="Times New Roman" w:cs="Times New Roman"/>
          <w:sz w:val="24"/>
          <w:szCs w:val="24"/>
        </w:rPr>
        <w:t>After the membrane inflation</w:t>
      </w:r>
      <w:r w:rsidR="00752BE6">
        <w:rPr>
          <w:rFonts w:ascii="Times New Roman" w:hAnsi="Times New Roman" w:cs="Times New Roman"/>
          <w:sz w:val="24"/>
          <w:szCs w:val="24"/>
        </w:rPr>
        <w:t xml:space="preserve"> and its rupture (see movie S2)</w:t>
      </w:r>
      <w:r w:rsidR="009A1C49">
        <w:rPr>
          <w:rFonts w:ascii="Times New Roman" w:hAnsi="Times New Roman" w:cs="Times New Roman"/>
          <w:sz w:val="24"/>
          <w:szCs w:val="24"/>
        </w:rPr>
        <w:t>,</w:t>
      </w:r>
      <w:r w:rsidRPr="00E90D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droplet undergoes catastrophic breakup. The catastrophic breakup is characterized by ejection of secondary droplets.</w:t>
      </w:r>
      <w:r w:rsidR="009A1C49">
        <w:rPr>
          <w:rFonts w:ascii="Times New Roman" w:hAnsi="Times New Roman" w:cs="Times New Roman"/>
          <w:sz w:val="24"/>
          <w:szCs w:val="24"/>
        </w:rPr>
        <w:t xml:space="preserve"> Figure S3 depicts distribution of secondary droplet diameter,</w:t>
      </w:r>
      <w:r w:rsidR="00752BE6">
        <w:rPr>
          <w:rFonts w:ascii="Times New Roman" w:hAnsi="Times New Roman" w:cs="Times New Roman"/>
          <w:sz w:val="24"/>
          <w:szCs w:val="24"/>
        </w:rPr>
        <w:t xml:space="preserve"> </w:t>
      </w:r>
      <w:r w:rsidR="009A1C49">
        <w:rPr>
          <w:rFonts w:ascii="Times New Roman" w:hAnsi="Times New Roman" w:cs="Times New Roman"/>
          <w:sz w:val="24"/>
          <w:szCs w:val="24"/>
        </w:rPr>
        <w:t xml:space="preserve">velocity, </w:t>
      </w:r>
      <w:r w:rsidR="00752BE6">
        <w:rPr>
          <w:rFonts w:ascii="Times New Roman" w:hAnsi="Times New Roman" w:cs="Times New Roman"/>
          <w:sz w:val="24"/>
          <w:szCs w:val="24"/>
        </w:rPr>
        <w:t>and the correlation between diameter and velocity.</w:t>
      </w:r>
    </w:p>
    <w:p w14:paraId="3DDF2A94" w14:textId="675CD5C2" w:rsidR="004F4F42" w:rsidRDefault="009E2253" w:rsidP="004F4F4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w:drawing>
          <wp:inline distT="0" distB="0" distL="0" distR="0" wp14:anchorId="6F81552E" wp14:editId="57BF7D11">
            <wp:extent cx="5943887" cy="19826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887" cy="198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A62C" w14:textId="73115827" w:rsidR="00B70BEE" w:rsidRDefault="00E2776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S3. </w:t>
      </w:r>
      <w:r w:rsidRPr="00595A8B">
        <w:rPr>
          <w:rFonts w:ascii="Times New Roman" w:hAnsi="Times New Roman" w:cs="Times New Roman"/>
          <w:bCs/>
          <w:sz w:val="24"/>
          <w:szCs w:val="24"/>
        </w:rPr>
        <w:t>(a) Diameter distribution of secondary droplets ejected during catastrophic breakup (b) Velocity distribution of secondary droplets ejected during catastrophic</w:t>
      </w:r>
      <w:r w:rsidR="00595A8B" w:rsidRPr="00595A8B">
        <w:rPr>
          <w:rFonts w:ascii="Times New Roman" w:hAnsi="Times New Roman" w:cs="Times New Roman"/>
          <w:bCs/>
          <w:sz w:val="24"/>
          <w:szCs w:val="24"/>
        </w:rPr>
        <w:t xml:space="preserve"> breakup (c) </w:t>
      </w:r>
      <w:r w:rsidR="00595A8B">
        <w:rPr>
          <w:rFonts w:ascii="Times New Roman" w:hAnsi="Times New Roman" w:cs="Times New Roman"/>
          <w:bCs/>
          <w:sz w:val="24"/>
          <w:szCs w:val="24"/>
        </w:rPr>
        <w:t xml:space="preserve">diameter versus </w:t>
      </w:r>
      <w:r w:rsidR="008906BB">
        <w:rPr>
          <w:rFonts w:ascii="Times New Roman" w:hAnsi="Times New Roman" w:cs="Times New Roman"/>
          <w:bCs/>
          <w:sz w:val="24"/>
          <w:szCs w:val="24"/>
        </w:rPr>
        <w:t>velocity distribution of secondary droplets.</w:t>
      </w:r>
    </w:p>
    <w:p w14:paraId="722CA299" w14:textId="7AC85928" w:rsidR="00AF022A" w:rsidRPr="00B70BEE" w:rsidRDefault="00AE0ADD" w:rsidP="00B70B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70BE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Hole evolution on membrane </w:t>
      </w:r>
    </w:p>
    <w:p w14:paraId="762A61CE" w14:textId="0DE79435" w:rsidR="00752BE6" w:rsidRPr="00596560" w:rsidRDefault="00752BE6" w:rsidP="00752BE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the </w:t>
      </w:r>
      <w:r w:rsidR="00041A66">
        <w:rPr>
          <w:rFonts w:ascii="Times New Roman" w:hAnsi="Times New Roman" w:cs="Times New Roman"/>
          <w:sz w:val="24"/>
          <w:szCs w:val="24"/>
        </w:rPr>
        <w:t>growth</w:t>
      </w:r>
      <w:r>
        <w:rPr>
          <w:rFonts w:ascii="Times New Roman" w:hAnsi="Times New Roman" w:cs="Times New Roman"/>
          <w:sz w:val="24"/>
          <w:szCs w:val="24"/>
        </w:rPr>
        <w:t xml:space="preserve"> of membrane, its rupture occurs </w:t>
      </w:r>
      <w:r w:rsidR="00596560">
        <w:rPr>
          <w:rFonts w:ascii="Times New Roman" w:hAnsi="Times New Roman" w:cs="Times New Roman"/>
          <w:sz w:val="24"/>
          <w:szCs w:val="24"/>
        </w:rPr>
        <w:t>through nucleation of holes.</w:t>
      </w:r>
      <w:r w:rsidR="00CB51B7">
        <w:rPr>
          <w:rFonts w:ascii="Times New Roman" w:hAnsi="Times New Roman" w:cs="Times New Roman"/>
          <w:sz w:val="24"/>
          <w:szCs w:val="24"/>
        </w:rPr>
        <w:t xml:space="preserve"> The</w:t>
      </w:r>
      <w:r w:rsidR="00CB51B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CB51B7">
        <w:rPr>
          <w:rFonts w:ascii="Times New Roman" w:hAnsi="Times New Roman" w:cs="Times New Roman"/>
          <w:noProof/>
          <w:sz w:val="24"/>
          <w:szCs w:val="24"/>
        </w:rPr>
        <w:t>temporal evolution</w:t>
      </w:r>
      <w:r w:rsidR="00596560" w:rsidRPr="00596560">
        <w:rPr>
          <w:rFonts w:ascii="Times New Roman" w:hAnsi="Times New Roman" w:cs="Times New Roman"/>
          <w:noProof/>
          <w:sz w:val="24"/>
          <w:szCs w:val="24"/>
        </w:rPr>
        <w:t xml:space="preserve"> of</w:t>
      </w:r>
      <w:r w:rsidR="00CB51B7">
        <w:rPr>
          <w:rFonts w:ascii="Times New Roman" w:hAnsi="Times New Roman" w:cs="Times New Roman"/>
          <w:noProof/>
          <w:sz w:val="24"/>
          <w:szCs w:val="24"/>
        </w:rPr>
        <w:t xml:space="preserve"> different </w:t>
      </w:r>
      <w:r w:rsidR="00596560" w:rsidRPr="00596560">
        <w:rPr>
          <w:rFonts w:ascii="Times New Roman" w:hAnsi="Times New Roman" w:cs="Times New Roman"/>
          <w:noProof/>
          <w:sz w:val="24"/>
          <w:szCs w:val="24"/>
        </w:rPr>
        <w:t>holes</w:t>
      </w:r>
      <w:r w:rsidR="00596560">
        <w:rPr>
          <w:rFonts w:ascii="Times New Roman" w:hAnsi="Times New Roman" w:cs="Times New Roman"/>
          <w:noProof/>
          <w:sz w:val="24"/>
          <w:szCs w:val="24"/>
        </w:rPr>
        <w:t xml:space="preserve"> on the membrane</w:t>
      </w:r>
      <w:r w:rsidR="00CB51B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0553B">
        <w:rPr>
          <w:rFonts w:ascii="Times New Roman" w:hAnsi="Times New Roman" w:cs="Times New Roman"/>
          <w:noProof/>
          <w:sz w:val="24"/>
          <w:szCs w:val="24"/>
        </w:rPr>
        <w:t xml:space="preserve">is shown in </w:t>
      </w:r>
      <w:r w:rsidR="00CB51B7">
        <w:rPr>
          <w:rFonts w:ascii="Times New Roman" w:hAnsi="Times New Roman" w:cs="Times New Roman"/>
          <w:noProof/>
          <w:sz w:val="24"/>
          <w:szCs w:val="24"/>
        </w:rPr>
        <w:t xml:space="preserve">Figure S4. </w:t>
      </w:r>
      <w:r w:rsidR="00397D91">
        <w:rPr>
          <w:rFonts w:ascii="Times New Roman" w:hAnsi="Times New Roman" w:cs="Times New Roman"/>
          <w:noProof/>
          <w:sz w:val="24"/>
          <w:szCs w:val="24"/>
        </w:rPr>
        <w:t>The prehole and hole diam</w:t>
      </w:r>
      <w:r w:rsidR="00F0553B">
        <w:rPr>
          <w:rFonts w:ascii="Times New Roman" w:hAnsi="Times New Roman" w:cs="Times New Roman"/>
          <w:noProof/>
          <w:sz w:val="24"/>
          <w:szCs w:val="24"/>
        </w:rPr>
        <w:t>e</w:t>
      </w:r>
      <w:r w:rsidR="00397D91">
        <w:rPr>
          <w:rFonts w:ascii="Times New Roman" w:hAnsi="Times New Roman" w:cs="Times New Roman"/>
          <w:noProof/>
          <w:sz w:val="24"/>
          <w:szCs w:val="24"/>
        </w:rPr>
        <w:t>ter on unstable sheet varies linearly with time</w:t>
      </w:r>
      <w:r w:rsidR="0034725E">
        <w:rPr>
          <w:rFonts w:ascii="Times New Roman" w:hAnsi="Times New Roman" w:cs="Times New Roman"/>
          <w:noProof/>
          <w:sz w:val="24"/>
          <w:szCs w:val="24"/>
        </w:rPr>
        <w:t xml:space="preserve"> (see figure 13)</w:t>
      </w:r>
      <w:r w:rsidR="00397D91">
        <w:rPr>
          <w:rFonts w:ascii="Times New Roman" w:hAnsi="Times New Roman" w:cs="Times New Roman"/>
          <w:noProof/>
          <w:sz w:val="24"/>
          <w:szCs w:val="24"/>
        </w:rPr>
        <w:t xml:space="preserve"> which is not seen in holes on the membrane.</w:t>
      </w:r>
    </w:p>
    <w:p w14:paraId="349424CD" w14:textId="6023C65F" w:rsidR="00752BE6" w:rsidRDefault="009E2253" w:rsidP="00752B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77E0CBE" wp14:editId="08415104">
            <wp:extent cx="2880000" cy="224181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 S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4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AC87" w14:textId="6B54F050" w:rsidR="00E71661" w:rsidRPr="00676319" w:rsidRDefault="00D97D12" w:rsidP="00F0553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S4. </w:t>
      </w:r>
      <w:r w:rsidR="00676319" w:rsidRPr="0067631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Temporal evolution of </w:t>
      </w:r>
      <w:proofErr w:type="gramStart"/>
      <w:r w:rsidR="00676319" w:rsidRPr="0067631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hole</w:t>
      </w:r>
      <w:proofErr w:type="gramEnd"/>
      <w:r w:rsidR="00676319" w:rsidRPr="0067631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diameter corresponding to several holes</w:t>
      </w:r>
      <w:r w:rsidR="009E3993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on </w:t>
      </w:r>
      <w:r w:rsidR="008D776A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the </w:t>
      </w:r>
      <w:r w:rsidR="009E3993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membrane.</w:t>
      </w:r>
    </w:p>
    <w:p w14:paraId="5B9C974A" w14:textId="14F3D73F" w:rsidR="00B2375B" w:rsidRDefault="00B2375B" w:rsidP="00B237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  <w:bookmarkStart w:id="3" w:name="_Hlk101083320"/>
      <w:r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t>Absor</w:t>
      </w:r>
      <w:r w:rsidR="00D159C2"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t>bance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t xml:space="preserve"> comparison between </w:t>
      </w:r>
      <w:r w:rsidR="003D23EC"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t>water and polymer solutions:</w:t>
      </w:r>
    </w:p>
    <w:p w14:paraId="2C2E494F" w14:textId="4CCDCDDC" w:rsidR="00041A66" w:rsidRDefault="003D23EC" w:rsidP="003D23EC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absorptivity comparison for water and polymer solutions is done by using FTIR spectrometer.</w:t>
      </w:r>
      <w:r w:rsidRPr="00041A66">
        <w:rPr>
          <w:rFonts w:ascii="Times New Roman" w:hAnsi="Times New Roman" w:cs="Times New Roman"/>
          <w:sz w:val="24"/>
          <w:szCs w:val="24"/>
        </w:rPr>
        <w:t xml:space="preserve"> 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A66" w:rsidRPr="00041A66">
        <w:rPr>
          <w:rFonts w:ascii="Times New Roman" w:hAnsi="Times New Roman" w:cs="Times New Roman"/>
          <w:sz w:val="24"/>
          <w:szCs w:val="24"/>
        </w:rPr>
        <w:t xml:space="preserve">S5 compares the absorptivity of water and PAM solution of concentration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/</m:t>
        </m:r>
        <m:r>
          <w:rPr>
            <w:rFonts w:ascii="Cambria Math" w:hAnsi="Cambria Math" w:cs="Times New Roman"/>
            <w:sz w:val="24"/>
            <w:szCs w:val="24"/>
          </w:rPr>
          <m:t>c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*=</m:t>
        </m:r>
        <m:r>
          <w:rPr>
            <w:rFonts w:ascii="Cambria Math" w:hAnsi="Cambria Math" w:cs="Times New Roman"/>
            <w:sz w:val="24"/>
            <w:szCs w:val="24"/>
          </w:rPr>
          <m:t>83.3</m:t>
        </m:r>
      </m:oMath>
      <w:r w:rsidR="00041A66" w:rsidRPr="00041A66">
        <w:rPr>
          <w:rFonts w:ascii="Times New Roman" w:hAnsi="Times New Roman" w:cs="Times New Roman"/>
          <w:sz w:val="24"/>
          <w:szCs w:val="24"/>
        </w:rPr>
        <w:t xml:space="preserve"> for a wavelength range of </w:t>
      </w:r>
      <m:oMath>
        <m:r>
          <w:rPr>
            <w:rFonts w:ascii="Cambria Math" w:hAnsi="Cambria Math" w:cs="Times New Roman"/>
            <w:sz w:val="24"/>
            <w:szCs w:val="24"/>
          </w:rPr>
          <m:t>2 μm</m:t>
        </m:r>
      </m:oMath>
      <w:r w:rsidR="00041A66" w:rsidRPr="00041A66">
        <w:rPr>
          <w:rFonts w:ascii="Times New Roman" w:hAnsi="Times New Roman" w:cs="Times New Roman"/>
          <w:sz w:val="24"/>
          <w:szCs w:val="24"/>
        </w:rPr>
        <w:t xml:space="preserve"> to </w:t>
      </w:r>
      <m:oMath>
        <m:r>
          <w:rPr>
            <w:rFonts w:ascii="Cambria Math" w:hAnsi="Cambria Math" w:cs="Times New Roman"/>
            <w:sz w:val="24"/>
            <w:szCs w:val="24"/>
          </w:rPr>
          <m:t>16 μm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1A66" w:rsidRPr="00041A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1A66" w:rsidRPr="00041A66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="00041A66" w:rsidRPr="00041A66">
        <w:rPr>
          <w:rFonts w:ascii="Times New Roman" w:hAnsi="Times New Roman" w:cs="Times New Roman"/>
          <w:sz w:val="24"/>
          <w:szCs w:val="24"/>
        </w:rPr>
        <w:t xml:space="preserve"> seen in the figure, the absorptivity </w:t>
      </w:r>
      <w:r w:rsidR="00041A66">
        <w:rPr>
          <w:rFonts w:ascii="Times New Roman" w:hAnsi="Times New Roman" w:cs="Times New Roman"/>
          <w:sz w:val="24"/>
          <w:szCs w:val="24"/>
        </w:rPr>
        <w:t>is</w:t>
      </w:r>
      <w:r w:rsidR="00041A66" w:rsidRPr="00041A66">
        <w:rPr>
          <w:rFonts w:ascii="Times New Roman" w:hAnsi="Times New Roman" w:cs="Times New Roman"/>
          <w:sz w:val="24"/>
          <w:szCs w:val="24"/>
        </w:rPr>
        <w:t xml:space="preserve"> almost identical to that of water</w:t>
      </w:r>
      <w:r w:rsidR="00041A66">
        <w:rPr>
          <w:rFonts w:ascii="Times New Roman" w:hAnsi="Times New Roman" w:cs="Times New Roman"/>
          <w:sz w:val="24"/>
          <w:szCs w:val="24"/>
        </w:rPr>
        <w:t>.</w:t>
      </w:r>
    </w:p>
    <w:p w14:paraId="0E5F4EBC" w14:textId="77777777" w:rsidR="009E2253" w:rsidRPr="003D23EC" w:rsidRDefault="009E2253" w:rsidP="003D23EC">
      <w:pPr>
        <w:pStyle w:val="ListParagraph"/>
        <w:ind w:left="360"/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</w:p>
    <w:bookmarkEnd w:id="3"/>
    <w:p w14:paraId="2F967274" w14:textId="62A1A333" w:rsidR="00B2375B" w:rsidRDefault="009E2253" w:rsidP="009E2253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vertAlign w:val="superscript"/>
          <w:lang w:eastAsia="en-IN"/>
        </w:rPr>
        <w:drawing>
          <wp:inline distT="0" distB="0" distL="0" distR="0" wp14:anchorId="66C359DD" wp14:editId="1680B4B8">
            <wp:extent cx="2880000" cy="22380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D486" w14:textId="42FF7940" w:rsidR="00ED7F6D" w:rsidRPr="00ED7F6D" w:rsidRDefault="00B2375B" w:rsidP="009E2253">
      <w:pPr>
        <w:pStyle w:val="ImageCaption"/>
        <w:jc w:val="both"/>
        <w:rPr>
          <w:rFonts w:ascii="Times New Roman" w:hAnsi="Times New Roman" w:cs="Times New Roman"/>
          <w:i w:val="0"/>
          <w:iCs/>
        </w:rPr>
      </w:pPr>
      <w:bookmarkStart w:id="4" w:name="_Hlk101083653"/>
      <w:r w:rsidRPr="001C58EF">
        <w:rPr>
          <w:rFonts w:ascii="Times New Roman" w:hAnsi="Times New Roman" w:cs="Times New Roman"/>
          <w:b/>
          <w:bCs/>
          <w:i w:val="0"/>
          <w:iCs/>
        </w:rPr>
        <w:t>Figure</w:t>
      </w:r>
      <w:r>
        <w:rPr>
          <w:rFonts w:ascii="Times New Roman" w:hAnsi="Times New Roman" w:cs="Times New Roman"/>
          <w:b/>
          <w:bCs/>
          <w:i w:val="0"/>
          <w:iCs/>
        </w:rPr>
        <w:t xml:space="preserve"> S5</w:t>
      </w:r>
      <w:r w:rsidRPr="001C58EF">
        <w:rPr>
          <w:rFonts w:ascii="Times New Roman" w:hAnsi="Times New Roman" w:cs="Times New Roman"/>
          <w:b/>
          <w:bCs/>
          <w:i w:val="0"/>
          <w:iCs/>
        </w:rPr>
        <w:t xml:space="preserve">: </w:t>
      </w:r>
      <w:r w:rsidRPr="00C577F0">
        <w:rPr>
          <w:rFonts w:ascii="Times New Roman" w:hAnsi="Times New Roman" w:cs="Times New Roman"/>
          <w:i w:val="0"/>
          <w:iCs/>
        </w:rPr>
        <w:t xml:space="preserve">Comparison of absorptivity for water and PAM solution </w:t>
      </w:r>
      <w:proofErr w:type="gramStart"/>
      <w:r w:rsidRPr="00C577F0">
        <w:rPr>
          <w:rFonts w:ascii="Times New Roman" w:hAnsi="Times New Roman" w:cs="Times New Roman"/>
          <w:i w:val="0"/>
          <w:iCs/>
        </w:rPr>
        <w:t xml:space="preserve">for </w:t>
      </w:r>
      <w:proofErr w:type="gramEnd"/>
      <m:oMath>
        <m:r>
          <w:rPr>
            <w:rFonts w:ascii="Cambria Math" w:hAnsi="Cambria Math" w:cs="Times New Roman"/>
          </w:rPr>
          <m:t>c/c*=83.3</m:t>
        </m:r>
      </m:oMath>
      <w:r w:rsidRPr="00C577F0">
        <w:rPr>
          <w:rFonts w:ascii="Times New Roman" w:hAnsi="Times New Roman" w:cs="Times New Roman"/>
          <w:i w:val="0"/>
          <w:iCs/>
        </w:rPr>
        <w:t>.</w:t>
      </w:r>
      <w:r w:rsidR="00ED7F6D" w:rsidRPr="00ED7F6D">
        <w:rPr>
          <w:rFonts w:ascii="Times New Roman" w:hAnsi="Times New Roman" w:cs="Times New Roman"/>
          <w:b/>
          <w:bCs/>
          <w:i w:val="0"/>
          <w:iCs/>
        </w:rPr>
        <w:t xml:space="preserve"> </w:t>
      </w:r>
      <w:r w:rsidR="00ED7F6D" w:rsidRPr="00ED7F6D">
        <w:rPr>
          <w:rFonts w:ascii="Times New Roman" w:hAnsi="Times New Roman" w:cs="Times New Roman"/>
          <w:i w:val="0"/>
          <w:iCs/>
        </w:rPr>
        <w:t>Wavelength of light from continuous CO</w:t>
      </w:r>
      <w:r w:rsidR="00ED7F6D" w:rsidRPr="00ED7F6D">
        <w:rPr>
          <w:rFonts w:ascii="Times New Roman" w:hAnsi="Times New Roman" w:cs="Times New Roman"/>
          <w:i w:val="0"/>
          <w:iCs/>
          <w:vertAlign w:val="subscript"/>
        </w:rPr>
        <w:t>2</w:t>
      </w:r>
      <w:r w:rsidR="00ED7F6D" w:rsidRPr="00ED7F6D">
        <w:rPr>
          <w:rFonts w:ascii="Times New Roman" w:hAnsi="Times New Roman" w:cs="Times New Roman"/>
          <w:i w:val="0"/>
          <w:iCs/>
        </w:rPr>
        <w:t xml:space="preserve"> laser is 10.6 </w:t>
      </w:r>
      <w:r w:rsidR="00ED7F6D" w:rsidRPr="00ED7F6D">
        <w:rPr>
          <w:rFonts w:ascii="Symbol" w:hAnsi="Symbol" w:cs="Times New Roman"/>
          <w:i w:val="0"/>
          <w:iCs/>
        </w:rPr>
        <w:t></w:t>
      </w:r>
      <w:r w:rsidR="00ED7F6D" w:rsidRPr="00ED7F6D">
        <w:rPr>
          <w:rFonts w:ascii="Times New Roman" w:hAnsi="Times New Roman" w:cs="Times New Roman"/>
          <w:i w:val="0"/>
          <w:iCs/>
        </w:rPr>
        <w:t>m.</w:t>
      </w:r>
    </w:p>
    <w:bookmarkEnd w:id="4"/>
    <w:p w14:paraId="02929741" w14:textId="6A7C8B0E" w:rsidR="00C577F0" w:rsidRDefault="00C577F0" w:rsidP="00C577F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lastRenderedPageBreak/>
        <w:t>Laser droplet interaction and bubble induced membrane growth</w:t>
      </w:r>
    </w:p>
    <w:p w14:paraId="46EF80FC" w14:textId="201AF557" w:rsidR="003D23EC" w:rsidRDefault="003D23EC" w:rsidP="003D23EC">
      <w:pPr>
        <w:pStyle w:val="ListParagraph"/>
        <w:ind w:left="360"/>
        <w:jc w:val="both"/>
        <w:rPr>
          <w:rFonts w:ascii="Times New Roman" w:hAnsi="Times New Roman" w:cs="Times New Roman"/>
          <w:sz w:val="40"/>
          <w:szCs w:val="40"/>
          <w:vertAlign w:val="superscript"/>
        </w:rPr>
      </w:pPr>
      <w:r w:rsidRPr="003D23EC">
        <w:rPr>
          <w:rFonts w:ascii="Times New Roman" w:hAnsi="Times New Roman" w:cs="Times New Roman"/>
          <w:sz w:val="40"/>
          <w:szCs w:val="40"/>
          <w:vertAlign w:val="superscript"/>
        </w:rPr>
        <w:t xml:space="preserve">Figure </w:t>
      </w:r>
      <w:r>
        <w:rPr>
          <w:rFonts w:ascii="Times New Roman" w:hAnsi="Times New Roman" w:cs="Times New Roman"/>
          <w:sz w:val="40"/>
          <w:szCs w:val="40"/>
          <w:vertAlign w:val="superscript"/>
        </w:rPr>
        <w:t xml:space="preserve">S6 (a) schematically represents interaction of laser and polymer droplet. Once the bubble nucleates and interacts with skin layer developed during evaporation phase it evolves as membrane.  </w:t>
      </w:r>
    </w:p>
    <w:p w14:paraId="4AD7A87E" w14:textId="77777777" w:rsidR="003D23EC" w:rsidRPr="003D23EC" w:rsidRDefault="003D23EC" w:rsidP="003D23EC">
      <w:pPr>
        <w:pStyle w:val="ListParagraph"/>
        <w:ind w:left="360"/>
        <w:jc w:val="both"/>
        <w:rPr>
          <w:rFonts w:ascii="Times New Roman" w:hAnsi="Times New Roman" w:cs="Times New Roman"/>
          <w:sz w:val="40"/>
          <w:szCs w:val="40"/>
          <w:vertAlign w:val="superscript"/>
        </w:rPr>
      </w:pPr>
    </w:p>
    <w:p w14:paraId="78833E39" w14:textId="14604CDF" w:rsidR="00C577F0" w:rsidRDefault="009E2253" w:rsidP="009E2253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vertAlign w:val="superscript"/>
          <w:lang w:eastAsia="en-IN"/>
        </w:rPr>
        <w:drawing>
          <wp:inline distT="0" distB="0" distL="0" distR="0" wp14:anchorId="4D71C20E" wp14:editId="3D1344E2">
            <wp:extent cx="3600000" cy="3536221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S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3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9B0E" w14:textId="548D4FEB" w:rsidR="00C577F0" w:rsidRPr="00C577F0" w:rsidRDefault="00C577F0" w:rsidP="00C577F0">
      <w:pPr>
        <w:pStyle w:val="ImageCaption"/>
        <w:spacing w:line="360" w:lineRule="auto"/>
        <w:jc w:val="both"/>
        <w:rPr>
          <w:rFonts w:ascii="Times New Roman" w:hAnsi="Times New Roman" w:cs="Times New Roman"/>
          <w:i w:val="0"/>
          <w:iCs/>
        </w:rPr>
      </w:pPr>
      <w:r w:rsidRPr="001C58EF">
        <w:rPr>
          <w:rFonts w:ascii="Times New Roman" w:hAnsi="Times New Roman" w:cs="Times New Roman"/>
          <w:b/>
          <w:bCs/>
          <w:i w:val="0"/>
          <w:iCs/>
        </w:rPr>
        <w:t>Figure</w:t>
      </w:r>
      <w:r>
        <w:rPr>
          <w:rFonts w:ascii="Times New Roman" w:hAnsi="Times New Roman" w:cs="Times New Roman"/>
          <w:b/>
          <w:bCs/>
          <w:i w:val="0"/>
          <w:iCs/>
        </w:rPr>
        <w:t xml:space="preserve"> S6</w:t>
      </w:r>
      <w:r w:rsidRPr="001C58EF">
        <w:rPr>
          <w:rFonts w:ascii="Times New Roman" w:hAnsi="Times New Roman" w:cs="Times New Roman"/>
          <w:b/>
          <w:bCs/>
          <w:i w:val="0"/>
          <w:iCs/>
        </w:rPr>
        <w:t xml:space="preserve">: </w:t>
      </w:r>
      <w:r w:rsidRPr="00C577F0">
        <w:rPr>
          <w:rFonts w:ascii="Times New Roman" w:hAnsi="Times New Roman" w:cs="Times New Roman"/>
          <w:i w:val="0"/>
          <w:iCs/>
        </w:rPr>
        <w:t xml:space="preserve">(a) </w:t>
      </w:r>
      <w:bookmarkStart w:id="5" w:name="_Hlk101083787"/>
      <w:r w:rsidRPr="00C577F0">
        <w:rPr>
          <w:rFonts w:ascii="Times New Roman" w:hAnsi="Times New Roman" w:cs="Times New Roman"/>
          <w:i w:val="0"/>
          <w:iCs/>
        </w:rPr>
        <w:t xml:space="preserve">Schematic representation </w:t>
      </w:r>
      <w:bookmarkEnd w:id="5"/>
      <w:r w:rsidRPr="00C577F0">
        <w:rPr>
          <w:rFonts w:ascii="Times New Roman" w:hAnsi="Times New Roman" w:cs="Times New Roman"/>
          <w:i w:val="0"/>
          <w:iCs/>
        </w:rPr>
        <w:t>of laser droplet interaction (b) Schematic representing interaction of nucleated bubble with skin layer and subsequent growth of the membrane.</w:t>
      </w:r>
    </w:p>
    <w:p w14:paraId="563B22E7" w14:textId="3581004E" w:rsidR="003E4B87" w:rsidRDefault="003E4B87" w:rsidP="003E4B87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t>Effect of beam profile on temperature distribution of droplet</w:t>
      </w:r>
    </w:p>
    <w:p w14:paraId="30F57F16" w14:textId="7173FFC7" w:rsidR="003E4B87" w:rsidRDefault="003E4B87" w:rsidP="003E4B87">
      <w:pPr>
        <w:pStyle w:val="ListParagraph"/>
        <w:ind w:left="36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</w:pPr>
      <w:r w:rsidRPr="00D033B7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Figure 1 shows a schematic representation of the IR beam droplet geometry and its interaction.</w:t>
      </w:r>
    </w:p>
    <w:p w14:paraId="0A286D8E" w14:textId="4EB57778" w:rsidR="003E4B87" w:rsidRDefault="003E4B87" w:rsidP="003E4B87">
      <w:pPr>
        <w:pStyle w:val="ListParagraph"/>
        <w:ind w:left="360"/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</w:pPr>
      <w:bookmarkStart w:id="6" w:name="_Hlk112250354"/>
      <w:r w:rsidRPr="003C14C0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 xml:space="preserve">The incident beam has a diameter of 3.5 mm. The beam diameter is approximately 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four</w:t>
      </w:r>
      <w:r w:rsidRPr="003C14C0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 xml:space="preserve"> times larger than the droplet 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 xml:space="preserve">diameter </w:t>
      </w:r>
      <w:r w:rsidRPr="003C14C0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(8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5</w:t>
      </w:r>
      <w:r w:rsidRPr="003C14C0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 xml:space="preserve">0 </w:t>
      </w:r>
      <w:r w:rsidRPr="00212A79">
        <w:rPr>
          <w:rFonts w:ascii="Symbol" w:eastAsia="Cambria" w:hAnsi="Symbol" w:cs="Times New Roman"/>
          <w:color w:val="000000"/>
          <w:sz w:val="24"/>
          <w:szCs w:val="24"/>
          <w:lang w:val="en-US"/>
        </w:rPr>
        <w:t>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m</w:t>
      </w:r>
      <w:r w:rsidRPr="003C14C0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)</w:t>
      </w:r>
      <w:bookmarkEnd w:id="6"/>
      <w:r w:rsidRPr="003C14C0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. The beam-to-droplet size ratio controls the temperature distribution. For higher beam to droplet size ratio the actual temperature distribution can be approximated by the average temperature distribution inside the droplet</w:t>
      </w:r>
    </w:p>
    <w:p w14:paraId="22B522DE" w14:textId="77777777" w:rsidR="003E4B87" w:rsidRDefault="003E4B87" w:rsidP="003E4B87">
      <w:pPr>
        <w:pStyle w:val="ListParagraph"/>
        <w:ind w:left="360"/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</w:p>
    <w:p w14:paraId="776E4C8D" w14:textId="31949E21" w:rsidR="003E4B87" w:rsidRDefault="009E2253" w:rsidP="009E2253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vertAlign w:val="superscript"/>
          <w:lang w:eastAsia="en-IN"/>
        </w:rPr>
        <w:lastRenderedPageBreak/>
        <w:drawing>
          <wp:inline distT="0" distB="0" distL="0" distR="0" wp14:anchorId="2D8325C4" wp14:editId="51D9A1A5">
            <wp:extent cx="4320000" cy="2269846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S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6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7C53" w14:textId="47977784" w:rsidR="003E4B87" w:rsidRPr="003B1D06" w:rsidRDefault="003E4B87" w:rsidP="003E4B87">
      <w:pPr>
        <w:jc w:val="both"/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</w:pPr>
      <w:r w:rsidRPr="001C58EF">
        <w:rPr>
          <w:rFonts w:ascii="Times New Roman" w:hAnsi="Times New Roman" w:cs="Times New Roman"/>
          <w:b/>
          <w:bCs/>
          <w:iCs/>
        </w:rPr>
        <w:t>Figure</w:t>
      </w:r>
      <w:r>
        <w:rPr>
          <w:rFonts w:ascii="Times New Roman" w:hAnsi="Times New Roman" w:cs="Times New Roman"/>
          <w:b/>
          <w:bCs/>
          <w:iCs/>
        </w:rPr>
        <w:t xml:space="preserve"> S7</w:t>
      </w:r>
      <w:r w:rsidRPr="001C58EF">
        <w:rPr>
          <w:rFonts w:ascii="Times New Roman" w:hAnsi="Times New Roman" w:cs="Times New Roman"/>
          <w:b/>
          <w:bCs/>
          <w:iCs/>
        </w:rPr>
        <w:t xml:space="preserve">: </w:t>
      </w:r>
      <w:r w:rsidRPr="003B1D06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 xml:space="preserve">Schematic representing the effect of ratio of diameter of beam to droplet on the </w:t>
      </w:r>
      <w:proofErr w:type="gramStart"/>
      <w:r w:rsidRPr="003B1D06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>absorption</w:t>
      </w:r>
      <w:proofErr w:type="gramEnd"/>
      <w:r w:rsidRPr="003B1D06">
        <w:rPr>
          <w:rFonts w:ascii="Times New Roman" w:eastAsia="Cambria" w:hAnsi="Times New Roman" w:cs="Times New Roman"/>
          <w:color w:val="000000"/>
          <w:sz w:val="24"/>
          <w:szCs w:val="24"/>
          <w:lang w:val="en-US"/>
        </w:rPr>
        <w:t xml:space="preserve"> of laser irradiation intensity</w:t>
      </w:r>
      <w:bookmarkStart w:id="7" w:name="_GoBack"/>
      <w:bookmarkEnd w:id="7"/>
    </w:p>
    <w:p w14:paraId="1E90D67B" w14:textId="77777777" w:rsidR="003E4B87" w:rsidRDefault="003E4B87" w:rsidP="00AE0ADD">
      <w:pPr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</w:p>
    <w:p w14:paraId="08394B01" w14:textId="18D0D53A" w:rsidR="00AE0ADD" w:rsidRDefault="00AE0ADD" w:rsidP="00AE0ADD">
      <w:pPr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</w:pPr>
      <w:r w:rsidRPr="00AE0ADD"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t xml:space="preserve">Supplementary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t>movies</w:t>
      </w:r>
      <w:r w:rsidRPr="00AE0ADD">
        <w:rPr>
          <w:rFonts w:ascii="Times New Roman" w:hAnsi="Times New Roman" w:cs="Times New Roman"/>
          <w:b/>
          <w:bCs/>
          <w:sz w:val="40"/>
          <w:szCs w:val="40"/>
          <w:u w:val="single"/>
          <w:vertAlign w:val="superscript"/>
        </w:rPr>
        <w:t>:</w:t>
      </w:r>
    </w:p>
    <w:p w14:paraId="4C89AE88" w14:textId="3F6B1F2B" w:rsidR="00AE0ADD" w:rsidRPr="00546F1A" w:rsidRDefault="00226EB3" w:rsidP="00AE0A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m</w:t>
      </w:r>
      <w:r w:rsidR="00AE0ADD" w:rsidRPr="00546F1A">
        <w:rPr>
          <w:rFonts w:ascii="Times New Roman" w:hAnsi="Times New Roman" w:cs="Times New Roman"/>
          <w:b/>
          <w:bCs/>
          <w:sz w:val="24"/>
          <w:szCs w:val="24"/>
        </w:rPr>
        <w:t>ovie 1</w:t>
      </w:r>
      <w:r w:rsidR="00AE0ADD" w:rsidRPr="00546F1A">
        <w:rPr>
          <w:rFonts w:ascii="Times New Roman" w:hAnsi="Times New Roman" w:cs="Times New Roman"/>
          <w:sz w:val="24"/>
          <w:szCs w:val="24"/>
        </w:rPr>
        <w:t>.</w:t>
      </w:r>
      <w:r w:rsidR="00546F1A">
        <w:rPr>
          <w:rFonts w:ascii="Times New Roman" w:hAnsi="Times New Roman" w:cs="Times New Roman"/>
          <w:sz w:val="24"/>
          <w:szCs w:val="24"/>
        </w:rPr>
        <w:t xml:space="preserve"> Symmetric bubble growth and buckling.</w:t>
      </w:r>
      <w:r w:rsidR="00AE0ADD" w:rsidRPr="00546F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8B950" w14:textId="2CCD75B8" w:rsidR="00AE0ADD" w:rsidRPr="00546F1A" w:rsidRDefault="00226EB3" w:rsidP="00AE0A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movie</w:t>
      </w:r>
      <w:r w:rsidR="00AE0ADD" w:rsidRPr="00546F1A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="00AE0ADD" w:rsidRPr="00546F1A">
        <w:rPr>
          <w:rFonts w:ascii="Times New Roman" w:hAnsi="Times New Roman" w:cs="Times New Roman"/>
          <w:sz w:val="24"/>
          <w:szCs w:val="24"/>
        </w:rPr>
        <w:t xml:space="preserve">. </w:t>
      </w:r>
      <w:r w:rsidR="00546F1A">
        <w:rPr>
          <w:rFonts w:ascii="Times New Roman" w:hAnsi="Times New Roman" w:cs="Times New Roman"/>
          <w:sz w:val="24"/>
          <w:szCs w:val="24"/>
        </w:rPr>
        <w:t>Asymmetric bubble growth, rupture and catastrophic breakup of the droplet.</w:t>
      </w:r>
    </w:p>
    <w:p w14:paraId="75B88CC7" w14:textId="257A8F45" w:rsidR="00AE0ADD" w:rsidRPr="00546F1A" w:rsidRDefault="00226EB3" w:rsidP="00AE0A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546F1A">
        <w:rPr>
          <w:rFonts w:ascii="Times New Roman" w:hAnsi="Times New Roman" w:cs="Times New Roman"/>
          <w:b/>
          <w:bCs/>
          <w:sz w:val="24"/>
          <w:szCs w:val="24"/>
        </w:rPr>
        <w:t>movie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0ADD" w:rsidRPr="00546F1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E0ADD" w:rsidRPr="00546F1A">
        <w:rPr>
          <w:rFonts w:ascii="Times New Roman" w:hAnsi="Times New Roman" w:cs="Times New Roman"/>
          <w:sz w:val="24"/>
          <w:szCs w:val="24"/>
        </w:rPr>
        <w:t xml:space="preserve">. </w:t>
      </w:r>
      <w:r w:rsidR="00546F1A">
        <w:rPr>
          <w:rFonts w:ascii="Times New Roman" w:hAnsi="Times New Roman" w:cs="Times New Roman"/>
          <w:sz w:val="24"/>
          <w:szCs w:val="24"/>
        </w:rPr>
        <w:t>Solidification of polymeric membrane during evaporation.</w:t>
      </w:r>
      <w:r w:rsidR="00AE0ADD" w:rsidRPr="00546F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A89666" w14:textId="7EE2F06E" w:rsidR="00AE0ADD" w:rsidRPr="00546F1A" w:rsidRDefault="00226EB3" w:rsidP="00AE0AD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92810765"/>
      <w:r>
        <w:rPr>
          <w:rFonts w:ascii="Times New Roman" w:hAnsi="Times New Roman" w:cs="Times New Roman"/>
          <w:b/>
          <w:bCs/>
          <w:sz w:val="24"/>
          <w:szCs w:val="24"/>
        </w:rPr>
        <w:t>Supplementary movie</w:t>
      </w:r>
      <w:r w:rsidR="00AE0ADD" w:rsidRPr="00546F1A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bookmarkEnd w:id="8"/>
      <w:r w:rsidR="00AE0ADD" w:rsidRPr="00546F1A">
        <w:rPr>
          <w:rFonts w:ascii="Times New Roman" w:hAnsi="Times New Roman" w:cs="Times New Roman"/>
          <w:sz w:val="24"/>
          <w:szCs w:val="24"/>
        </w:rPr>
        <w:t xml:space="preserve">. </w:t>
      </w:r>
      <w:r w:rsidR="00546F1A">
        <w:rPr>
          <w:rFonts w:ascii="Times New Roman" w:hAnsi="Times New Roman" w:cs="Times New Roman"/>
          <w:sz w:val="24"/>
          <w:szCs w:val="24"/>
        </w:rPr>
        <w:t>Stable sheet fragmentation of droplet</w:t>
      </w:r>
    </w:p>
    <w:p w14:paraId="76416E20" w14:textId="4F045AF2" w:rsidR="00AE0ADD" w:rsidRPr="004E1262" w:rsidRDefault="00226EB3" w:rsidP="00AE0ADD">
      <w:pPr>
        <w:jc w:val="both"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movie</w:t>
      </w:r>
      <w:r w:rsidR="00AE0ADD" w:rsidRPr="00546F1A">
        <w:rPr>
          <w:rFonts w:ascii="Times New Roman" w:hAnsi="Times New Roman" w:cs="Times New Roman"/>
          <w:b/>
          <w:bCs/>
          <w:sz w:val="24"/>
          <w:szCs w:val="24"/>
        </w:rPr>
        <w:t xml:space="preserve"> 5. </w:t>
      </w:r>
      <w:r w:rsidR="004E1262" w:rsidRPr="004E1262">
        <w:rPr>
          <w:rFonts w:ascii="Times New Roman" w:hAnsi="Times New Roman" w:cs="Times New Roman"/>
          <w:sz w:val="24"/>
          <w:szCs w:val="24"/>
        </w:rPr>
        <w:t>Unstable sheet fragmentation of droplet</w:t>
      </w:r>
    </w:p>
    <w:p w14:paraId="7F9F83E7" w14:textId="77777777" w:rsidR="00F10D54" w:rsidRDefault="00F10D54" w:rsidP="00E7166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DB59A2" w14:textId="77777777" w:rsidR="00F10D54" w:rsidRDefault="00F10D54" w:rsidP="00E7166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CE47261" w14:textId="77777777" w:rsidR="00F10D54" w:rsidRDefault="00F10D54" w:rsidP="00E7166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76AD808" w14:textId="77777777" w:rsidR="00F10D54" w:rsidRDefault="00F10D54" w:rsidP="00E7166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7358232" w14:textId="77777777" w:rsidR="00F10D54" w:rsidRDefault="00F10D54" w:rsidP="00E7166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1160428" w14:textId="77777777" w:rsidR="00F10D54" w:rsidRDefault="00F10D54" w:rsidP="00E71661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2E499B" w14:textId="77777777" w:rsidR="00C6370C" w:rsidRPr="00C6370C" w:rsidRDefault="00C6370C" w:rsidP="00E71661">
      <w:pPr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sectPr w:rsidR="00C6370C" w:rsidRPr="00C637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lade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A990"/>
    <w:multiLevelType w:val="multilevel"/>
    <w:tmpl w:val="0000A990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" w15:restartNumberingAfterBreak="0">
    <w:nsid w:val="107B6AE9"/>
    <w:multiLevelType w:val="hybridMultilevel"/>
    <w:tmpl w:val="0070116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FC6520"/>
    <w:multiLevelType w:val="hybridMultilevel"/>
    <w:tmpl w:val="09C06FA8"/>
    <w:lvl w:ilvl="0" w:tplc="980A2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W1NDK0MAUicyMLEyUdpeDU4uLM/DyQAkODWgCNPY7VLQAAAA=="/>
  </w:docVars>
  <w:rsids>
    <w:rsidRoot w:val="006C5533"/>
    <w:rsid w:val="00041A66"/>
    <w:rsid w:val="00143A69"/>
    <w:rsid w:val="00167C16"/>
    <w:rsid w:val="00226EB3"/>
    <w:rsid w:val="00264C6F"/>
    <w:rsid w:val="002C612F"/>
    <w:rsid w:val="00313764"/>
    <w:rsid w:val="003277E2"/>
    <w:rsid w:val="0034725E"/>
    <w:rsid w:val="00397D91"/>
    <w:rsid w:val="003D23EC"/>
    <w:rsid w:val="003E4B87"/>
    <w:rsid w:val="00407E70"/>
    <w:rsid w:val="0044209B"/>
    <w:rsid w:val="004E1262"/>
    <w:rsid w:val="004F4F42"/>
    <w:rsid w:val="00500780"/>
    <w:rsid w:val="00537C0D"/>
    <w:rsid w:val="00546F1A"/>
    <w:rsid w:val="005514A8"/>
    <w:rsid w:val="0056448F"/>
    <w:rsid w:val="0058244D"/>
    <w:rsid w:val="00595A8B"/>
    <w:rsid w:val="00596560"/>
    <w:rsid w:val="005A37E8"/>
    <w:rsid w:val="00676319"/>
    <w:rsid w:val="006B0110"/>
    <w:rsid w:val="006C5533"/>
    <w:rsid w:val="007508BA"/>
    <w:rsid w:val="00752BE6"/>
    <w:rsid w:val="007B2108"/>
    <w:rsid w:val="008906BB"/>
    <w:rsid w:val="008D776A"/>
    <w:rsid w:val="008F1D1E"/>
    <w:rsid w:val="009A1C49"/>
    <w:rsid w:val="009E2253"/>
    <w:rsid w:val="009E3993"/>
    <w:rsid w:val="00A25768"/>
    <w:rsid w:val="00AC4510"/>
    <w:rsid w:val="00AE0ADD"/>
    <w:rsid w:val="00AF022A"/>
    <w:rsid w:val="00B2375B"/>
    <w:rsid w:val="00B70BEE"/>
    <w:rsid w:val="00C577F0"/>
    <w:rsid w:val="00C6370C"/>
    <w:rsid w:val="00CB51B7"/>
    <w:rsid w:val="00D159C2"/>
    <w:rsid w:val="00D97D12"/>
    <w:rsid w:val="00DF65AF"/>
    <w:rsid w:val="00E27766"/>
    <w:rsid w:val="00E71661"/>
    <w:rsid w:val="00E75B48"/>
    <w:rsid w:val="00E90D41"/>
    <w:rsid w:val="00ED5B67"/>
    <w:rsid w:val="00ED7F6D"/>
    <w:rsid w:val="00F0553B"/>
    <w:rsid w:val="00F1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2F5EE"/>
  <w15:chartTrackingRefBased/>
  <w15:docId w15:val="{750F9A56-99D4-41A4-832E-B7C6CEF2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F42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7C0D"/>
    <w:rPr>
      <w:color w:val="808080"/>
    </w:rPr>
  </w:style>
  <w:style w:type="paragraph" w:styleId="ListParagraph">
    <w:name w:val="List Paragraph"/>
    <w:basedOn w:val="Normal"/>
    <w:uiPriority w:val="34"/>
    <w:qFormat/>
    <w:rsid w:val="007508BA"/>
    <w:pPr>
      <w:ind w:left="720"/>
      <w:contextualSpacing/>
    </w:pPr>
  </w:style>
  <w:style w:type="paragraph" w:customStyle="1" w:styleId="ImageCaption">
    <w:name w:val="Image Caption"/>
    <w:basedOn w:val="Caption"/>
    <w:qFormat/>
    <w:rsid w:val="00B2375B"/>
    <w:pPr>
      <w:spacing w:after="120"/>
    </w:pPr>
    <w:rPr>
      <w:iCs w:val="0"/>
      <w:color w:val="auto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375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BCDFD41-66D5-7045-8F74-4127C10C935B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1631</TotalTime>
  <Pages>5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GANNENA K S RAGHURAM</dc:creator>
  <cp:keywords/>
  <dc:description/>
  <cp:lastModifiedBy>admin</cp:lastModifiedBy>
  <cp:revision>32</cp:revision>
  <cp:lastPrinted>2022-08-24T11:13:00Z</cp:lastPrinted>
  <dcterms:created xsi:type="dcterms:W3CDTF">2021-12-19T08:55:00Z</dcterms:created>
  <dcterms:modified xsi:type="dcterms:W3CDTF">2022-10-24T14:14:00Z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documentId_8041</vt:lpwstr>
  </property>
  <property fmtid="{D5CDD505-2E9C-101B-9397-08002B2CF9AE}" pid="3" name="grammarly_documentContext">
    <vt:lpwstr>{"goals":[],"domain":"general","emotions":[],"dialect":"british"}</vt:lpwstr>
  </property>
</Properties>
</file>