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0B96" w14:textId="3CA26233" w:rsidR="00C97BF8" w:rsidRPr="000C4058" w:rsidRDefault="000C4058" w:rsidP="000C4058">
      <w:pPr>
        <w:spacing w:before="35" w:line="480" w:lineRule="auto"/>
        <w:ind w:right="1342"/>
        <w:jc w:val="center"/>
        <w:outlineLvl w:val="0"/>
        <w:rPr>
          <w:b/>
          <w:bCs/>
          <w:spacing w:val="1"/>
          <w:sz w:val="32"/>
          <w:szCs w:val="32"/>
        </w:rPr>
      </w:pPr>
      <w:r w:rsidRPr="000C4058">
        <w:rPr>
          <w:b/>
          <w:bCs/>
          <w:spacing w:val="1"/>
          <w:sz w:val="32"/>
          <w:szCs w:val="32"/>
        </w:rPr>
        <w:t xml:space="preserve">Internet Appendix for </w:t>
      </w:r>
      <w:r w:rsidR="00C97BF8" w:rsidRPr="000C4058">
        <w:rPr>
          <w:b/>
          <w:bCs/>
          <w:spacing w:val="1"/>
          <w:sz w:val="32"/>
          <w:szCs w:val="32"/>
        </w:rPr>
        <w:t>RQ Innovative Efficiency and Firm Value</w:t>
      </w:r>
    </w:p>
    <w:p w14:paraId="2BB7221A" w14:textId="77777777" w:rsidR="00C97BF8" w:rsidRPr="00237EDA" w:rsidRDefault="00C97BF8" w:rsidP="00201ECF">
      <w:pPr>
        <w:tabs>
          <w:tab w:val="left" w:pos="9360"/>
        </w:tabs>
        <w:spacing w:line="276" w:lineRule="auto"/>
        <w:jc w:val="center"/>
        <w:rPr>
          <w:b/>
          <w:bCs/>
        </w:rPr>
      </w:pPr>
    </w:p>
    <w:p w14:paraId="060F9A07" w14:textId="47A6A072" w:rsidR="00DE2B15" w:rsidRPr="00237EDA" w:rsidRDefault="001847F6" w:rsidP="00201ECF">
      <w:pPr>
        <w:spacing w:line="480" w:lineRule="auto"/>
        <w:rPr>
          <w:b/>
        </w:rPr>
      </w:pPr>
      <w:r w:rsidRPr="00237EDA">
        <w:rPr>
          <w:b/>
        </w:rPr>
        <w:t>Appendix D</w:t>
      </w:r>
      <w:r w:rsidR="00860478" w:rsidRPr="00237EDA">
        <w:rPr>
          <w:b/>
        </w:rPr>
        <w:t>:</w:t>
      </w:r>
      <w:r w:rsidRPr="00237EDA">
        <w:rPr>
          <w:b/>
        </w:rPr>
        <w:t xml:space="preserve"> Robustness Tables</w:t>
      </w:r>
    </w:p>
    <w:p w14:paraId="7FA13C24" w14:textId="210A5E39" w:rsidR="00860478" w:rsidRPr="00237EDA" w:rsidRDefault="00106043" w:rsidP="00201ECF">
      <w:pPr>
        <w:spacing w:line="480" w:lineRule="auto"/>
        <w:rPr>
          <w:b/>
        </w:rPr>
      </w:pPr>
      <w:r w:rsidRPr="00237EDA">
        <w:rPr>
          <w:b/>
        </w:rPr>
        <w:t>Table D.1 2SLS using Industry Median of RQ</w:t>
      </w:r>
    </w:p>
    <w:p w14:paraId="251F0445" w14:textId="5BCBE265" w:rsidR="000162A6" w:rsidRPr="007D29E8" w:rsidRDefault="000162A6" w:rsidP="00201ECF">
      <w:pPr>
        <w:spacing w:line="480" w:lineRule="auto"/>
        <w:rPr>
          <w:sz w:val="20"/>
          <w:szCs w:val="20"/>
        </w:rPr>
      </w:pPr>
      <w:r w:rsidRPr="00237EDA">
        <w:rPr>
          <w:sz w:val="20"/>
          <w:szCs w:val="20"/>
        </w:rPr>
        <w:t>This table reports two</w:t>
      </w:r>
      <w:r w:rsidR="00422330">
        <w:rPr>
          <w:sz w:val="20"/>
          <w:szCs w:val="20"/>
        </w:rPr>
        <w:t>-</w:t>
      </w:r>
      <w:r w:rsidRPr="00237EDA">
        <w:rPr>
          <w:sz w:val="20"/>
          <w:szCs w:val="20"/>
        </w:rPr>
        <w:t>stage</w:t>
      </w:r>
      <w:r w:rsidR="00422330">
        <w:rPr>
          <w:sz w:val="20"/>
          <w:szCs w:val="20"/>
        </w:rPr>
        <w:t>,</w:t>
      </w:r>
      <w:r w:rsidRPr="00237EDA">
        <w:rPr>
          <w:sz w:val="20"/>
          <w:szCs w:val="20"/>
        </w:rPr>
        <w:t xml:space="preserve"> least squared regression results using the industry median of RQ (excluding a firm’s own RQ) as </w:t>
      </w:r>
      <w:r w:rsidR="00417B90" w:rsidRPr="00237EDA">
        <w:rPr>
          <w:sz w:val="20"/>
          <w:szCs w:val="20"/>
        </w:rPr>
        <w:t xml:space="preserve">the </w:t>
      </w:r>
      <w:r w:rsidRPr="00237EDA">
        <w:rPr>
          <w:sz w:val="20"/>
          <w:szCs w:val="20"/>
        </w:rPr>
        <w:t>instrumental variable. The sample period is from 1981 to 2015. Column (1) and (2) repeat the OLS regressions that regress Market-to-Book ratio on RQ from table 3 and 4. Column (3) is the first-stage regression. Column (4) and (5) are the second</w:t>
      </w:r>
      <w:r w:rsidR="00422330">
        <w:rPr>
          <w:sz w:val="20"/>
          <w:szCs w:val="20"/>
        </w:rPr>
        <w:t>-</w:t>
      </w:r>
      <w:r w:rsidRPr="00237EDA">
        <w:rPr>
          <w:sz w:val="20"/>
          <w:szCs w:val="20"/>
        </w:rPr>
        <w:t xml:space="preserve">stage regression. </w:t>
      </w:r>
      <w:r w:rsidR="000F1DBB" w:rsidRPr="00237EDA">
        <w:rPr>
          <w:sz w:val="20"/>
          <w:szCs w:val="20"/>
        </w:rPr>
        <w:t>Standard errors are clustered at the firm level. In all models, we include industry</w:t>
      </w:r>
      <w:r w:rsidR="00D0300D" w:rsidRPr="00237EDA">
        <w:rPr>
          <w:sz w:val="20"/>
          <w:szCs w:val="20"/>
        </w:rPr>
        <w:t xml:space="preserve">- </w:t>
      </w:r>
      <w:r w:rsidR="000F1DBB" w:rsidRPr="00237EDA">
        <w:rPr>
          <w:sz w:val="20"/>
          <w:szCs w:val="20"/>
        </w:rPr>
        <w:t>(Fama-French 48) and year</w:t>
      </w:r>
      <w:r w:rsidR="00D0300D" w:rsidRPr="00237EDA">
        <w:rPr>
          <w:sz w:val="20"/>
          <w:szCs w:val="20"/>
        </w:rPr>
        <w:t>-</w:t>
      </w:r>
      <w:r w:rsidR="000F1DBB" w:rsidRPr="00237EDA">
        <w:rPr>
          <w:sz w:val="20"/>
          <w:szCs w:val="20"/>
        </w:rPr>
        <w:t>fixed effects.</w:t>
      </w:r>
      <w:r w:rsidR="001744C6" w:rsidRPr="00237EDA">
        <w:rPr>
          <w:sz w:val="20"/>
          <w:szCs w:val="20"/>
        </w:rPr>
        <w:t xml:space="preserve"> </w:t>
      </w:r>
      <w:r w:rsidR="00986B61" w:rsidRPr="00237EDA">
        <w:rPr>
          <w:sz w:val="20"/>
          <w:szCs w:val="20"/>
        </w:rPr>
        <w:t>Detailed variable definitions</w:t>
      </w:r>
      <w:r w:rsidRPr="00237EDA">
        <w:rPr>
          <w:sz w:val="20"/>
          <w:szCs w:val="20"/>
        </w:rPr>
        <w:t xml:space="preserve"> can found in Appendix B.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0"/>
        <w:gridCol w:w="1658"/>
        <w:gridCol w:w="1938"/>
        <w:gridCol w:w="1483"/>
        <w:gridCol w:w="1483"/>
        <w:gridCol w:w="1590"/>
        <w:gridCol w:w="1938"/>
      </w:tblGrid>
      <w:tr w:rsidR="00106043" w:rsidRPr="00237EDA" w14:paraId="5BE6A119" w14:textId="77777777" w:rsidTr="00106043">
        <w:trPr>
          <w:trHeight w:val="290"/>
        </w:trPr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CEF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F1CE" w14:textId="77777777" w:rsidR="00106043" w:rsidRPr="00237EDA" w:rsidRDefault="00106043" w:rsidP="00201ECF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b/>
                <w:bCs/>
                <w:color w:val="000000"/>
                <w:sz w:val="20"/>
                <w:szCs w:val="20"/>
                <w:lang w:eastAsia="zh-CN"/>
              </w:rPr>
              <w:t>OLS Regressions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482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AB40" w14:textId="77777777" w:rsidR="00106043" w:rsidRPr="00237EDA" w:rsidRDefault="00106043" w:rsidP="00201ECF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b/>
                <w:bCs/>
                <w:color w:val="000000"/>
                <w:sz w:val="20"/>
                <w:szCs w:val="20"/>
                <w:lang w:eastAsia="zh-CN"/>
              </w:rPr>
              <w:t>2SLS</w:t>
            </w:r>
          </w:p>
        </w:tc>
      </w:tr>
      <w:tr w:rsidR="00106043" w:rsidRPr="00237EDA" w14:paraId="5BBDC036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6D2" w14:textId="77777777" w:rsidR="00106043" w:rsidRPr="00237EDA" w:rsidRDefault="00106043" w:rsidP="00201ECF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B4EDA" w14:textId="68595DE8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F5DB" w14:textId="5621C39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BB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0A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1st Stage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D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2nd Stage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3E5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2nd Stage</w:t>
            </w:r>
          </w:p>
        </w:tc>
      </w:tr>
      <w:tr w:rsidR="00106043" w:rsidRPr="00237EDA" w14:paraId="293D7935" w14:textId="77777777" w:rsidTr="00106043">
        <w:trPr>
          <w:trHeight w:val="290"/>
        </w:trPr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B654" w14:textId="3EC57D40" w:rsidR="00106043" w:rsidRPr="00237EDA" w:rsidRDefault="00106043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EC4" w14:textId="28376D20" w:rsidR="00106043" w:rsidRPr="00237EDA" w:rsidRDefault="00106043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25A1" w14:textId="5E290DC0" w:rsidR="00106043" w:rsidRPr="00237EDA" w:rsidRDefault="00106043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837" w14:textId="3962D60B" w:rsidR="00106043" w:rsidRPr="00237EDA" w:rsidRDefault="00106043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B0F3" w14:textId="519ACAF0" w:rsidR="00106043" w:rsidRPr="00C42F25" w:rsidRDefault="00C42F25" w:rsidP="00804D11">
            <w:pPr>
              <w:spacing w:line="48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FB05" w14:textId="53759C07" w:rsidR="00106043" w:rsidRPr="00C42F25" w:rsidRDefault="00C42F25" w:rsidP="00804D11">
            <w:pPr>
              <w:spacing w:line="48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D71E" w14:textId="17DFDE98" w:rsidR="00106043" w:rsidRPr="00C42F25" w:rsidRDefault="00C42F25" w:rsidP="00804D11">
            <w:pPr>
              <w:spacing w:line="48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06043" w:rsidRPr="00237EDA" w14:paraId="42A39F4E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C1E4" w14:textId="77777777" w:rsidR="00106043" w:rsidRPr="007804B5" w:rsidRDefault="00106043" w:rsidP="00804D11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7804B5">
              <w:rPr>
                <w:color w:val="000000"/>
                <w:sz w:val="20"/>
                <w:szCs w:val="20"/>
                <w:lang w:eastAsia="zh-CN"/>
              </w:rPr>
              <w:t>Dep. Var.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274A" w14:textId="719C8BBB" w:rsidR="00106043" w:rsidRPr="007804B5" w:rsidRDefault="004815A0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  <m:t>MT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8B10D" w14:textId="6A84F8A0" w:rsidR="00106043" w:rsidRPr="007804B5" w:rsidRDefault="004815A0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  <m:t>MT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t+1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2E3E" w14:textId="1FBA3D03" w:rsidR="00106043" w:rsidRPr="007804B5" w:rsidRDefault="00106043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D75E" w14:textId="6772181F" w:rsidR="00106043" w:rsidRPr="007804B5" w:rsidRDefault="007804B5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eastAsia="zh-CN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F8A1" w14:textId="297B8499" w:rsidR="00106043" w:rsidRPr="007804B5" w:rsidRDefault="004815A0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  <m:t>MT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1D45" w14:textId="678053A8" w:rsidR="00106043" w:rsidRPr="007804B5" w:rsidRDefault="004815A0" w:rsidP="00804D11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zh-C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eastAsia="zh-CN"/>
                          </w:rPr>
                          <m:t>MT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m:t>t+1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</w:tr>
      <w:tr w:rsidR="00106043" w:rsidRPr="00237EDA" w14:paraId="6CB3C52D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58D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4D8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E52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51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900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3911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39B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106043" w:rsidRPr="00237EDA" w14:paraId="0110968D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2E0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RQ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BFB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0.764***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367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0.764***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6B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DF1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333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1.291***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41D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1.075**</w:t>
            </w:r>
          </w:p>
        </w:tc>
      </w:tr>
      <w:tr w:rsidR="00106043" w:rsidRPr="00237EDA" w14:paraId="35C202DF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BD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EE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(7.398)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249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(6.987)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5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DF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64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(2.824)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677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(2.198)</w:t>
            </w:r>
          </w:p>
        </w:tc>
      </w:tr>
      <w:tr w:rsidR="00106043" w:rsidRPr="00237EDA" w14:paraId="1836579A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0465" w14:textId="03C9C316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RQ</w:t>
            </w:r>
            <w:r w:rsidR="00635D84">
              <w:rPr>
                <w:color w:val="000000"/>
                <w:sz w:val="20"/>
                <w:szCs w:val="20"/>
                <w:lang w:eastAsia="zh-CN"/>
              </w:rPr>
              <w:t>_MEDIAN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94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3F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4D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55F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0.751***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3E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6F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106043" w:rsidRPr="00237EDA" w14:paraId="22C8942E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40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C84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40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073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3A7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(15.090)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E3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07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106043" w:rsidRPr="00237EDA" w14:paraId="1B14A1A7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5CDD" w14:textId="68A00AD9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A</w:t>
            </w:r>
            <w:r w:rsidR="008B4370">
              <w:rPr>
                <w:color w:val="000000"/>
                <w:sz w:val="20"/>
                <w:szCs w:val="20"/>
                <w:lang w:eastAsia="zh-CN"/>
              </w:rPr>
              <w:t>BNORMAL_EARNINGS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4DF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-0.005***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179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A5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743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E79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-0.005***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CA5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-0.001*</w:t>
            </w:r>
          </w:p>
        </w:tc>
      </w:tr>
      <w:tr w:rsidR="00106043" w:rsidRPr="00237EDA" w14:paraId="0D7D8A2F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2C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86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(-4.018)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B9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(-1.620)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DA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2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(-1.058)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CE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(-4.092)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00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(-1.664)</w:t>
            </w:r>
          </w:p>
        </w:tc>
      </w:tr>
      <w:tr w:rsidR="00106043" w:rsidRPr="00237EDA" w14:paraId="04BD50E6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D9CF" w14:textId="282DCC82" w:rsidR="00106043" w:rsidRPr="00237EDA" w:rsidRDefault="00B13D6B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ADVERTISING</w:t>
            </w:r>
            <w:r w:rsidR="00106043" w:rsidRPr="00237EDA">
              <w:rPr>
                <w:color w:val="000000"/>
                <w:sz w:val="20"/>
                <w:szCs w:val="20"/>
                <w:lang w:eastAsia="zh-CN"/>
              </w:rPr>
              <w:t>/ME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E8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-2.093***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BA6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-1.357***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941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A59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DF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-2.075***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F81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-1.366***</w:t>
            </w:r>
          </w:p>
        </w:tc>
      </w:tr>
      <w:tr w:rsidR="00106043" w:rsidRPr="00237EDA" w14:paraId="62C9A335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B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CEB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(-8.658)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11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(-5.853)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82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0CB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(1.255)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990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(-8.065)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AB9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(-5.318)</w:t>
            </w:r>
          </w:p>
        </w:tc>
      </w:tr>
      <w:tr w:rsidR="00106043" w:rsidRPr="00237EDA" w14:paraId="305C87DD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22E9" w14:textId="59C7BE24" w:rsidR="00106043" w:rsidRPr="00237EDA" w:rsidRDefault="003A1FD2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R&amp;D</w:t>
            </w:r>
            <w:r w:rsidR="00053F6B">
              <w:rPr>
                <w:color w:val="000000"/>
                <w:sz w:val="20"/>
                <w:szCs w:val="20"/>
                <w:lang w:eastAsia="zh-CN"/>
              </w:rPr>
              <w:t>_TAX_SHIELD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2BC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5D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EE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280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BE0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3F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0.001</w:t>
            </w:r>
          </w:p>
        </w:tc>
      </w:tr>
      <w:tr w:rsidR="00106043" w:rsidRPr="00237EDA" w14:paraId="44ADFF06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9C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200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(3.464)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D1F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(1.416)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6B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611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(1.239)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03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(3.464)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A22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(1.122)</w:t>
            </w:r>
          </w:p>
        </w:tc>
      </w:tr>
      <w:tr w:rsidR="00106043" w:rsidRPr="00237EDA" w14:paraId="0C79F520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5F62" w14:textId="1AF36CB4" w:rsidR="00106043" w:rsidRPr="00237EDA" w:rsidRDefault="006C4DCC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ln(</w:t>
            </w:r>
            <w:r w:rsidR="006F59AF">
              <w:rPr>
                <w:color w:val="000000"/>
                <w:sz w:val="20"/>
                <w:szCs w:val="20"/>
                <w:lang w:eastAsia="zh-CN"/>
              </w:rPr>
              <w:t>1+CAPEX/ASSETS)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1EC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1.341***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5D0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0.893***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5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837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-0.104***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B5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0.229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7DB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-0.098</w:t>
            </w:r>
          </w:p>
        </w:tc>
      </w:tr>
      <w:tr w:rsidR="00106043" w:rsidRPr="00237EDA" w14:paraId="2EDF8F64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8FD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DBF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(5.842)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305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(3.854)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6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056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(-4.190)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876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(0.932)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4B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(-0.388)</w:t>
            </w:r>
          </w:p>
        </w:tc>
      </w:tr>
      <w:tr w:rsidR="00106043" w:rsidRPr="00237EDA" w14:paraId="50BD47DB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C65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RD/BE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0D3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86C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0.002**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D9B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DFC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75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0.006**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179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0.002**</w:t>
            </w:r>
          </w:p>
        </w:tc>
      </w:tr>
      <w:tr w:rsidR="00106043" w:rsidRPr="00237EDA" w14:paraId="13AF1A15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42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C9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(2.594)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68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(2.12)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5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C4E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(1.056)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A2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(2.550)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F39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(2.084)</w:t>
            </w:r>
          </w:p>
        </w:tc>
      </w:tr>
      <w:tr w:rsidR="00106043" w:rsidRPr="00237EDA" w14:paraId="22C092FF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5CA3" w14:textId="1D98BD9B" w:rsidR="00106043" w:rsidRPr="00237EDA" w:rsidRDefault="006C4DCC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ln(</w:t>
            </w:r>
            <w:r w:rsidR="00106043" w:rsidRPr="00237EDA">
              <w:rPr>
                <w:color w:val="000000"/>
                <w:sz w:val="20"/>
                <w:szCs w:val="20"/>
                <w:lang w:eastAsia="zh-CN"/>
              </w:rPr>
              <w:t>ME)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BE3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0.145***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3E7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0.109***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AA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38F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0.002***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E30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0.139***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423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0.108***</w:t>
            </w:r>
          </w:p>
        </w:tc>
      </w:tr>
      <w:tr w:rsidR="00106043" w:rsidRPr="00237EDA" w14:paraId="097CB4F4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80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B0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(29.307)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C24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(21.685)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B9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F2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(4.509)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700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(26.134)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91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(19.320)</w:t>
            </w:r>
          </w:p>
        </w:tc>
      </w:tr>
      <w:tr w:rsidR="00106043" w:rsidRPr="00237EDA" w14:paraId="3B9AA882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BD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Constant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6D8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-0.169***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97F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0.043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4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54B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0.036***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27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-0.160**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F9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0.043</w:t>
            </w:r>
          </w:p>
        </w:tc>
      </w:tr>
      <w:tr w:rsidR="00106043" w:rsidRPr="00237EDA" w14:paraId="31898959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19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5AA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(-4.945)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E2F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(1.207)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5E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692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(5.377)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D3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(-2.216)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70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(0.554)</w:t>
            </w:r>
          </w:p>
        </w:tc>
      </w:tr>
      <w:tr w:rsidR="00106043" w:rsidRPr="00237EDA" w14:paraId="551F9218" w14:textId="77777777" w:rsidTr="00106043">
        <w:trPr>
          <w:trHeight w:val="290"/>
        </w:trPr>
        <w:tc>
          <w:tcPr>
            <w:tcW w:w="6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25B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 xml:space="preserve">Cragg-Donald Wald F statistic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6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E7D7" w14:textId="77777777" w:rsidR="00106043" w:rsidRPr="00237EDA" w:rsidRDefault="00106043" w:rsidP="00201ECF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b/>
                <w:bCs/>
                <w:color w:val="000000"/>
                <w:sz w:val="20"/>
                <w:szCs w:val="20"/>
                <w:lang w:eastAsia="zh-CN"/>
              </w:rPr>
              <w:t>1065.87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E6A" w14:textId="77777777" w:rsidR="00106043" w:rsidRPr="00237EDA" w:rsidRDefault="00106043" w:rsidP="00201ECF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FAA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106043" w:rsidRPr="00237EDA" w14:paraId="018F00A2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4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Observations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F8A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30,316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253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27,286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DE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902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30,223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E3F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30,165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526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26,666</w:t>
            </w:r>
          </w:p>
        </w:tc>
      </w:tr>
      <w:tr w:rsidR="00106043" w:rsidRPr="00237EDA" w14:paraId="3B504D37" w14:textId="77777777" w:rsidTr="00106043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02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Adj. R-sqr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CB5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0.274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B9B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92C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81F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0.034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62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5C3A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20"/>
                <w:szCs w:val="20"/>
                <w:lang w:eastAsia="zh-CN"/>
              </w:rPr>
            </w:pPr>
            <w:r w:rsidRPr="00237EDA">
              <w:rPr>
                <w:color w:val="000000"/>
                <w:sz w:val="20"/>
                <w:szCs w:val="20"/>
                <w:lang w:eastAsia="zh-CN"/>
              </w:rPr>
              <w:t>0.105</w:t>
            </w:r>
          </w:p>
        </w:tc>
      </w:tr>
    </w:tbl>
    <w:p w14:paraId="6CF6BA95" w14:textId="77777777" w:rsidR="00106043" w:rsidRPr="00237EDA" w:rsidRDefault="00106043" w:rsidP="00201ECF">
      <w:pPr>
        <w:spacing w:line="480" w:lineRule="auto"/>
        <w:rPr>
          <w:b/>
        </w:rPr>
      </w:pPr>
    </w:p>
    <w:p w14:paraId="20809D77" w14:textId="66C53955" w:rsidR="00106043" w:rsidRPr="00237EDA" w:rsidRDefault="00DA0AA3" w:rsidP="00201ECF">
      <w:pPr>
        <w:spacing w:line="480" w:lineRule="auto"/>
        <w:rPr>
          <w:b/>
        </w:rPr>
      </w:pPr>
      <w:r w:rsidRPr="00237EDA">
        <w:rPr>
          <w:b/>
        </w:rPr>
        <w:br w:type="page"/>
      </w:r>
      <w:r w:rsidR="00106043" w:rsidRPr="00237EDA">
        <w:rPr>
          <w:b/>
        </w:rPr>
        <w:lastRenderedPageBreak/>
        <w:t>Table D.2. Fama-MacB</w:t>
      </w:r>
      <w:r w:rsidR="00AD18AA" w:rsidRPr="00237EDA">
        <w:rPr>
          <w:b/>
        </w:rPr>
        <w:t>e</w:t>
      </w:r>
      <w:r w:rsidR="00106043" w:rsidRPr="00237EDA">
        <w:rPr>
          <w:b/>
        </w:rPr>
        <w:t xml:space="preserve">th Regression </w:t>
      </w:r>
      <w:r w:rsidR="003A79F1" w:rsidRPr="00237EDA">
        <w:rPr>
          <w:b/>
        </w:rPr>
        <w:t>V</w:t>
      </w:r>
      <w:r w:rsidR="00106043" w:rsidRPr="00237EDA">
        <w:rPr>
          <w:b/>
        </w:rPr>
        <w:t>ersion of Table 3</w:t>
      </w:r>
    </w:p>
    <w:p w14:paraId="31A0DB6E" w14:textId="42AE43A1" w:rsidR="00DA0AA3" w:rsidRPr="00237EDA" w:rsidRDefault="000162A6" w:rsidP="00201ECF">
      <w:pPr>
        <w:spacing w:line="480" w:lineRule="auto"/>
        <w:rPr>
          <w:sz w:val="20"/>
          <w:szCs w:val="20"/>
        </w:rPr>
      </w:pPr>
      <w:r w:rsidRPr="00237EDA">
        <w:rPr>
          <w:sz w:val="20"/>
          <w:szCs w:val="20"/>
        </w:rPr>
        <w:t xml:space="preserve">This table reports Fama-MacBeth regressions of contemporaneous MTB on Research Quotient (RQ), </w:t>
      </w:r>
      <w:r w:rsidRPr="00237EDA">
        <w:rPr>
          <w:color w:val="000000"/>
          <w:sz w:val="20"/>
          <w:szCs w:val="20"/>
        </w:rPr>
        <w:t>Innovation Efficiency based on patents (</w:t>
      </w:r>
      <w:r w:rsidRPr="00237EDA">
        <w:rPr>
          <w:sz w:val="20"/>
          <w:szCs w:val="20"/>
          <w:lang w:eastAsia="zh-CN"/>
        </w:rPr>
        <w:t>IE</w:t>
      </w:r>
      <w:r w:rsidR="006F59AF">
        <w:rPr>
          <w:sz w:val="20"/>
          <w:szCs w:val="20"/>
          <w:lang w:eastAsia="zh-CN"/>
        </w:rPr>
        <w:t>_PATENTS</w:t>
      </w:r>
      <w:r w:rsidRPr="00237EDA">
        <w:rPr>
          <w:sz w:val="20"/>
          <w:szCs w:val="20"/>
          <w:lang w:eastAsia="zh-CN"/>
        </w:rPr>
        <w:t xml:space="preserve">), </w:t>
      </w:r>
      <w:r w:rsidR="00422330">
        <w:rPr>
          <w:sz w:val="20"/>
          <w:szCs w:val="20"/>
          <w:lang w:eastAsia="zh-CN"/>
        </w:rPr>
        <w:t xml:space="preserve">and </w:t>
      </w:r>
      <w:r w:rsidRPr="00237EDA">
        <w:rPr>
          <w:color w:val="000000"/>
          <w:sz w:val="20"/>
          <w:szCs w:val="20"/>
        </w:rPr>
        <w:t>Innovation Efficiency based on citations (</w:t>
      </w:r>
      <w:r w:rsidRPr="00237EDA">
        <w:rPr>
          <w:sz w:val="20"/>
          <w:szCs w:val="20"/>
          <w:lang w:eastAsia="zh-CN"/>
        </w:rPr>
        <w:t>IE</w:t>
      </w:r>
      <w:r w:rsidR="006F59AF">
        <w:rPr>
          <w:sz w:val="20"/>
          <w:szCs w:val="20"/>
          <w:lang w:eastAsia="zh-CN"/>
        </w:rPr>
        <w:t>_CITATIONS</w:t>
      </w:r>
      <w:r w:rsidRPr="00237EDA">
        <w:rPr>
          <w:sz w:val="20"/>
          <w:szCs w:val="20"/>
          <w:lang w:eastAsia="zh-CN"/>
        </w:rPr>
        <w:t>), patent measures (</w:t>
      </w:r>
      <w:r w:rsidR="006C4DCC">
        <w:rPr>
          <w:color w:val="000000"/>
          <w:sz w:val="20"/>
          <w:szCs w:val="20"/>
          <w:lang w:eastAsia="zh-CN"/>
        </w:rPr>
        <w:t>ln(1+PAT)</w:t>
      </w:r>
      <w:r w:rsidRPr="00237EDA">
        <w:rPr>
          <w:color w:val="000000"/>
          <w:sz w:val="20"/>
          <w:szCs w:val="20"/>
          <w:lang w:eastAsia="zh-CN"/>
        </w:rPr>
        <w:t xml:space="preserve"> and </w:t>
      </w:r>
      <w:r w:rsidR="006C4DCC">
        <w:rPr>
          <w:color w:val="000000"/>
          <w:sz w:val="20"/>
          <w:szCs w:val="20"/>
          <w:lang w:eastAsia="zh-CN"/>
        </w:rPr>
        <w:t>ln(</w:t>
      </w:r>
      <w:r w:rsidR="006F59AF">
        <w:rPr>
          <w:color w:val="000000"/>
          <w:sz w:val="20"/>
          <w:szCs w:val="20"/>
          <w:lang w:eastAsia="zh-CN"/>
        </w:rPr>
        <w:t>1+CIT/PAT)</w:t>
      </w:r>
      <w:r w:rsidRPr="00237EDA">
        <w:rPr>
          <w:color w:val="000000"/>
          <w:sz w:val="20"/>
          <w:szCs w:val="20"/>
          <w:lang w:eastAsia="zh-CN"/>
        </w:rPr>
        <w:t xml:space="preserve">), </w:t>
      </w:r>
      <w:r w:rsidRPr="00237EDA">
        <w:rPr>
          <w:sz w:val="20"/>
          <w:szCs w:val="20"/>
          <w:lang w:eastAsia="zh-CN"/>
        </w:rPr>
        <w:t xml:space="preserve">and </w:t>
      </w:r>
      <w:r w:rsidRPr="00237EDA">
        <w:rPr>
          <w:sz w:val="20"/>
          <w:szCs w:val="20"/>
        </w:rPr>
        <w:t>control variables. The sample period is from 1982 to 2015 for model (1) and 1982 to 2006 for all other models due to data availability</w:t>
      </w:r>
      <w:r w:rsidRPr="00237EDA" w:rsidDel="00DB2E19">
        <w:rPr>
          <w:sz w:val="20"/>
          <w:szCs w:val="20"/>
        </w:rPr>
        <w:t xml:space="preserve"> </w:t>
      </w:r>
      <w:r w:rsidRPr="00237EDA">
        <w:rPr>
          <w:sz w:val="20"/>
          <w:szCs w:val="20"/>
        </w:rPr>
        <w:t xml:space="preserve">of the patent-based measures. All independent variables are contemporaneous to MTB. T-statistics are reported in parenthesis. Standard errors are estimated using </w:t>
      </w:r>
      <w:r w:rsidR="00E649A0" w:rsidRPr="00237EDA">
        <w:rPr>
          <w:sz w:val="20"/>
          <w:szCs w:val="20"/>
        </w:rPr>
        <w:t>Newey</w:t>
      </w:r>
      <w:r w:rsidRPr="00237EDA">
        <w:rPr>
          <w:sz w:val="20"/>
          <w:szCs w:val="20"/>
        </w:rPr>
        <w:t xml:space="preserve">-West method with 3 lags. Detailed variable definitions can be found in Appendix B.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8"/>
        <w:gridCol w:w="810"/>
        <w:gridCol w:w="913"/>
        <w:gridCol w:w="913"/>
        <w:gridCol w:w="913"/>
        <w:gridCol w:w="912"/>
        <w:gridCol w:w="913"/>
        <w:gridCol w:w="913"/>
        <w:gridCol w:w="913"/>
        <w:gridCol w:w="913"/>
        <w:gridCol w:w="913"/>
        <w:gridCol w:w="913"/>
        <w:gridCol w:w="913"/>
      </w:tblGrid>
      <w:tr w:rsidR="00106043" w:rsidRPr="00237EDA" w14:paraId="765481B4" w14:textId="77777777" w:rsidTr="008B4370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A86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bookmarkStart w:id="0" w:name="_Hlk49589475"/>
            <w:r w:rsidRPr="00237EDA">
              <w:rPr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918F0" w14:textId="6318A359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A9FF" w14:textId="63C0584F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6A64" w14:textId="30C031DB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2E22" w14:textId="6526177E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8A3D9" w14:textId="58B0DF04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78F9" w14:textId="37F7636F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7CAAF" w14:textId="3E0E8280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A0CC" w14:textId="6E17DD3B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8A74" w14:textId="3370665A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C3D89" w14:textId="37569F94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8FDA" w14:textId="6B99C35D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8B4B" w14:textId="0E2FC755" w:rsidR="00106043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bookmarkEnd w:id="0"/>
      <w:tr w:rsidR="00106043" w:rsidRPr="00237EDA" w14:paraId="665BD243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ED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RQ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200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0.905***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E29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0.916***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0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90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8D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C1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86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0.919***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36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0.921***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0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0.938***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FF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0.934***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8A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0.954***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0A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0.946***</w:t>
            </w:r>
          </w:p>
        </w:tc>
      </w:tr>
      <w:tr w:rsidR="00106043" w:rsidRPr="00237EDA" w14:paraId="78D0B7A6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54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48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(4.092)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2B7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(3.048)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0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5B0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D2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90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BB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(3.070)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98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(3.061)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D2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(3.166)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B2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(3.036)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8D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(3.273)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A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(3.089)</w:t>
            </w:r>
          </w:p>
        </w:tc>
      </w:tr>
      <w:tr w:rsidR="00106043" w:rsidRPr="00237EDA" w14:paraId="3390E281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F1A" w14:textId="4A6C4C4F" w:rsidR="00106043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_PATENTS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5C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AA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8A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0.155***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DA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76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9A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C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46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69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BE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F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56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-0.014</w:t>
            </w:r>
          </w:p>
        </w:tc>
      </w:tr>
      <w:tr w:rsidR="00106043" w:rsidRPr="00237EDA" w14:paraId="118ED4D0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7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4D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BB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44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(3.639)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E7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AF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DFA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B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(0.270)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C7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85E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1A9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EE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(2.856)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7C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(-0.377)</w:t>
            </w:r>
          </w:p>
        </w:tc>
      </w:tr>
      <w:tr w:rsidR="00106043" w:rsidRPr="00237EDA" w14:paraId="05CD27B9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206" w14:textId="4B7C450E" w:rsidR="00106043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_CITATIONS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E7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BD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35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1A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0.141***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28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31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BD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54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0.092***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FA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12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94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0.185***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2C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0.155***</w:t>
            </w:r>
          </w:p>
        </w:tc>
      </w:tr>
      <w:tr w:rsidR="00106043" w:rsidRPr="00237EDA" w14:paraId="10D54BA3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CE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8D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80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CD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87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(3.129)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A7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E6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60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F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(4.229)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2F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44A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A6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(8.532)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9C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(6.782)</w:t>
            </w:r>
          </w:p>
        </w:tc>
      </w:tr>
      <w:tr w:rsidR="00106043" w:rsidRPr="00237EDA" w14:paraId="252F168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C5A" w14:textId="3CE2F1DD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ln(1+PAT)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51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35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45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2A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E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-0.066***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48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E21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5F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56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-0.132***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F8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05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-0.151***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8D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106043" w:rsidRPr="00237EDA" w14:paraId="6DF4ADF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EC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11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B80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B2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FA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39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(-3.419)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2A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59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8A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1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(-14.129)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3D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93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(-15.975)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15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106043" w:rsidRPr="00237EDA" w14:paraId="0A09C57F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807" w14:textId="5892C1B4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1+CIT/PAT)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B9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08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8E9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734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BA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D4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B0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CBE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37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68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-0.056***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48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39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-0.066***</w:t>
            </w:r>
          </w:p>
        </w:tc>
      </w:tr>
      <w:tr w:rsidR="00106043" w:rsidRPr="00237EDA" w14:paraId="1AC73211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7D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14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8B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11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73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251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AC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(-0.520)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BC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0D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C4A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52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(-6.902)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2A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60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(-7.554)</w:t>
            </w:r>
          </w:p>
        </w:tc>
      </w:tr>
      <w:tr w:rsidR="00106043" w:rsidRPr="00237EDA" w14:paraId="2A0E65FD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992" w14:textId="5ECD193F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A</w:t>
            </w:r>
            <w:r w:rsidR="00053F6B">
              <w:rPr>
                <w:color w:val="000000"/>
                <w:sz w:val="16"/>
                <w:szCs w:val="16"/>
                <w:lang w:eastAsia="zh-CN"/>
              </w:rPr>
              <w:t>BNORMAL_EARNING</w:t>
            </w:r>
            <w:r w:rsidR="008B4370">
              <w:rPr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64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16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A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46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-0.009***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7E7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F2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2C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31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B8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2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387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D7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0.017</w:t>
            </w:r>
          </w:p>
        </w:tc>
      </w:tr>
      <w:tr w:rsidR="00106043" w:rsidRPr="00237EDA" w14:paraId="3086DEF9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6C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9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(1.275)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7A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(1.080)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D0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(-3.119)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4D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(-3.117)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B0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(-3.101)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E0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(-3.121)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39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(1.082)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36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(1.102)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A2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(1.059)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EE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(1.084)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23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(1.092)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B6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(1.099)</w:t>
            </w:r>
          </w:p>
        </w:tc>
      </w:tr>
      <w:tr w:rsidR="00106043" w:rsidRPr="00237EDA" w14:paraId="19C0C59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4E8" w14:textId="5042BEC3" w:rsidR="00106043" w:rsidRPr="00237EDA" w:rsidRDefault="00B13D6B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lastRenderedPageBreak/>
              <w:t>ADVERTISING</w:t>
            </w:r>
            <w:r w:rsidR="00106043" w:rsidRPr="00237EDA">
              <w:rPr>
                <w:color w:val="000000"/>
                <w:sz w:val="16"/>
                <w:szCs w:val="16"/>
                <w:lang w:eastAsia="zh-CN"/>
              </w:rPr>
              <w:t>/ME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8F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-1.870***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52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-2.184***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E4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-1.613***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0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-1.608***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19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-1.614***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85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-1.619***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B1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-2.184***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6B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-2.166***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61E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-2.065***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3D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-2.176***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FE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-1.996***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B70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-2.135***</w:t>
            </w:r>
          </w:p>
        </w:tc>
      </w:tr>
      <w:tr w:rsidR="00106043" w:rsidRPr="00237EDA" w14:paraId="7398A607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B2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A2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CF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(-5.470)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59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(-11.608)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A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(-11.769)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9B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(-11.431)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5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(-11.483)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D7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(-5.468)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11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(-5.497)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B80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(-5.490)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40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(-5.540)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4E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(-5.475)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82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(-5.589)</w:t>
            </w:r>
          </w:p>
        </w:tc>
      </w:tr>
      <w:tr w:rsidR="00106043" w:rsidRPr="00237EDA" w14:paraId="5CE573D2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906" w14:textId="5ED646CA" w:rsidR="00106043" w:rsidRPr="00237EDA" w:rsidRDefault="003A1FD2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R&amp;D</w:t>
            </w:r>
            <w:r w:rsidR="00053F6B">
              <w:rPr>
                <w:color w:val="000000"/>
                <w:sz w:val="16"/>
                <w:szCs w:val="16"/>
                <w:lang w:eastAsia="zh-CN"/>
              </w:rPr>
              <w:t>_TAX_SHIELD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06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C5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4A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42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8F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15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6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8E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0C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17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E6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A6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0.003</w:t>
            </w:r>
          </w:p>
        </w:tc>
      </w:tr>
      <w:tr w:rsidR="00106043" w:rsidRPr="00237EDA" w14:paraId="6BFCD925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4C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8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(-0.175)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67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(0.115)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C1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(1.634)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8C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(1.637)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5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(1.652)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57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(1.621)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CB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(0.128)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59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D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(0.230)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7A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(0.176)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E3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(0.204)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F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(0.176)</w:t>
            </w:r>
          </w:p>
        </w:tc>
      </w:tr>
      <w:tr w:rsidR="00106043" w:rsidRPr="00237EDA" w14:paraId="11EE08A9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5301" w14:textId="48BD6941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1+CAPEX/ASSETS)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33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0.868***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D73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B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0.794***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B7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0.797***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02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0.735***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2F2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0.777***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61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1E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0.975***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48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1.121***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2D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1.082***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37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68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1.021***</w:t>
            </w:r>
          </w:p>
        </w:tc>
      </w:tr>
      <w:tr w:rsidR="00106043" w:rsidRPr="00237EDA" w14:paraId="459EDD8F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70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49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(3.716)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32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(4.134)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3E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(5.444)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8D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(5.449)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A7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(5.341)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3F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(5.659)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67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(4.151)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81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(3.946)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0B5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(5.222)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43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(4.649)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F5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(4.666)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D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(4.353)</w:t>
            </w:r>
          </w:p>
        </w:tc>
      </w:tr>
      <w:tr w:rsidR="00106043" w:rsidRPr="00237EDA" w14:paraId="66549B88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3F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RD/BE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D2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0.491***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2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0.544***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CB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0.287***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78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0.287***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7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0.292***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C9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0.288***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F5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0.545***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32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0.545***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C1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0.563***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0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0.550***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3C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0.570***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2E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0.552***</w:t>
            </w:r>
          </w:p>
        </w:tc>
      </w:tr>
      <w:tr w:rsidR="00106043" w:rsidRPr="00237EDA" w14:paraId="212F5260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2A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A6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(5.431)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73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(4.591)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8E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(5.922)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76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(5.934)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68D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(5.854)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AC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(5.849)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A8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(4.591)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02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(4.605)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06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(4.416)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3A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(4.511)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8E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(4.415)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0BA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(4.525)</w:t>
            </w:r>
          </w:p>
        </w:tc>
      </w:tr>
      <w:tr w:rsidR="00106043" w:rsidRPr="00237EDA" w14:paraId="2A02DBDB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9A5" w14:textId="3E256BC1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106043" w:rsidRPr="00237EDA">
              <w:rPr>
                <w:color w:val="000000"/>
                <w:sz w:val="16"/>
                <w:szCs w:val="16"/>
                <w:lang w:eastAsia="zh-CN"/>
              </w:rPr>
              <w:t>ME)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E5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0.125***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FF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68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0.118***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FE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0.117***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8B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0.130***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45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CF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FB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BF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0.171***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94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0.129***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78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0.179***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F9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0.131***</w:t>
            </w:r>
          </w:p>
        </w:tc>
      </w:tr>
      <w:tr w:rsidR="00106043" w:rsidRPr="00237EDA" w14:paraId="0508FBA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5E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47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(8.443)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38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(5.958)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36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(6.570)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BD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(6.580)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F0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(8.854)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2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(7.410)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A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(5.971)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2B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(5.965)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BF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(8.174)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44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(6.480)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70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(8.635)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2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(6.617)</w:t>
            </w:r>
          </w:p>
        </w:tc>
      </w:tr>
      <w:tr w:rsidR="00106043" w:rsidRPr="00237EDA" w14:paraId="72288F84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71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Constant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A4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-0.210***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CC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E35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1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01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46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0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63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-0.182*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CE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-0.324***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41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-0.184*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C1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-0.386***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56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-0.208*</w:t>
            </w:r>
          </w:p>
        </w:tc>
      </w:tr>
      <w:tr w:rsidR="00106043" w:rsidRPr="00237EDA" w14:paraId="6C2B8481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44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B2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(-2.757)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93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(-1.683)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A9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(0.043)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C9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(0.035)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50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(-0.151)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3D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(0.131)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7AE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(-1.697)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01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(-1.813)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14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(-3.044)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62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(-1.799)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81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(-3.608)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40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(-2.026)</w:t>
            </w:r>
          </w:p>
        </w:tc>
      </w:tr>
      <w:tr w:rsidR="00106043" w:rsidRPr="00237EDA" w14:paraId="65E36DB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B6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Obs.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A7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35,707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F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5E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97,441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F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97,441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C4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97,441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17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97,441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EB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E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FF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0F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F6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00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26,546</w:t>
            </w:r>
          </w:p>
        </w:tc>
      </w:tr>
      <w:tr w:rsidR="00106043" w:rsidRPr="00237EDA" w14:paraId="06C3FC6C" w14:textId="77777777" w:rsidTr="008B4370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BA0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Adj. Rsq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C4F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D51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A281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54B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CFD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7A1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87A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A2D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8F7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9A6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05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81C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0.280</w:t>
            </w:r>
          </w:p>
        </w:tc>
      </w:tr>
    </w:tbl>
    <w:p w14:paraId="07B604FC" w14:textId="77777777" w:rsidR="000C4058" w:rsidRDefault="000C4058" w:rsidP="00201ECF">
      <w:pPr>
        <w:spacing w:line="480" w:lineRule="auto"/>
        <w:rPr>
          <w:b/>
        </w:rPr>
      </w:pPr>
    </w:p>
    <w:p w14:paraId="070C1CEA" w14:textId="77777777" w:rsidR="009C025E" w:rsidRDefault="009C025E">
      <w:pPr>
        <w:rPr>
          <w:b/>
        </w:rPr>
      </w:pPr>
      <w:r>
        <w:rPr>
          <w:b/>
        </w:rPr>
        <w:br w:type="page"/>
      </w:r>
    </w:p>
    <w:p w14:paraId="3C8D8DD3" w14:textId="2DAAA86D" w:rsidR="001847F6" w:rsidRPr="00237EDA" w:rsidRDefault="00106043" w:rsidP="00201ECF">
      <w:pPr>
        <w:spacing w:line="480" w:lineRule="auto"/>
        <w:rPr>
          <w:b/>
        </w:rPr>
      </w:pPr>
      <w:r w:rsidRPr="00237EDA">
        <w:rPr>
          <w:b/>
        </w:rPr>
        <w:lastRenderedPageBreak/>
        <w:t xml:space="preserve">Table D.3. Fama-MacBeth </w:t>
      </w:r>
      <w:r w:rsidR="00A46210" w:rsidRPr="00237EDA">
        <w:rPr>
          <w:b/>
        </w:rPr>
        <w:t xml:space="preserve">Regression </w:t>
      </w:r>
      <w:r w:rsidRPr="00237EDA">
        <w:rPr>
          <w:b/>
        </w:rPr>
        <w:t>Version of Table 4</w:t>
      </w:r>
    </w:p>
    <w:p w14:paraId="5CB7EEBE" w14:textId="4F74BD70" w:rsidR="000162A6" w:rsidRPr="00237EDA" w:rsidRDefault="000162A6" w:rsidP="00201ECF">
      <w:pPr>
        <w:spacing w:line="480" w:lineRule="auto"/>
        <w:rPr>
          <w:sz w:val="20"/>
          <w:szCs w:val="20"/>
        </w:rPr>
      </w:pPr>
      <w:r w:rsidRPr="00237EDA">
        <w:rPr>
          <w:sz w:val="20"/>
          <w:szCs w:val="20"/>
        </w:rPr>
        <w:t xml:space="preserve">This table reports Fama-MacBeth regressions of MTB on the </w:t>
      </w:r>
      <w:r w:rsidR="00422330">
        <w:rPr>
          <w:sz w:val="20"/>
          <w:szCs w:val="20"/>
        </w:rPr>
        <w:t>one</w:t>
      </w:r>
      <w:r w:rsidRPr="00237EDA">
        <w:rPr>
          <w:sz w:val="20"/>
          <w:szCs w:val="20"/>
        </w:rPr>
        <w:t xml:space="preserve">-year lagged Research Quotient (RQ), </w:t>
      </w:r>
      <w:r w:rsidRPr="00237EDA">
        <w:rPr>
          <w:color w:val="000000"/>
          <w:sz w:val="20"/>
          <w:szCs w:val="20"/>
        </w:rPr>
        <w:t>Innovation Efficiency based on patents (</w:t>
      </w:r>
      <w:r w:rsidRPr="00237EDA">
        <w:rPr>
          <w:sz w:val="20"/>
          <w:szCs w:val="20"/>
          <w:lang w:eastAsia="zh-CN"/>
        </w:rPr>
        <w:t>IE</w:t>
      </w:r>
      <w:r w:rsidR="006F59AF">
        <w:rPr>
          <w:sz w:val="20"/>
          <w:szCs w:val="20"/>
          <w:lang w:eastAsia="zh-CN"/>
        </w:rPr>
        <w:t>_PATENTS</w:t>
      </w:r>
      <w:r w:rsidRPr="00237EDA">
        <w:rPr>
          <w:sz w:val="20"/>
          <w:szCs w:val="20"/>
          <w:lang w:eastAsia="zh-CN"/>
        </w:rPr>
        <w:t xml:space="preserve">), </w:t>
      </w:r>
      <w:r w:rsidR="00422330">
        <w:rPr>
          <w:sz w:val="20"/>
          <w:szCs w:val="20"/>
          <w:lang w:eastAsia="zh-CN"/>
        </w:rPr>
        <w:t xml:space="preserve">and </w:t>
      </w:r>
      <w:r w:rsidRPr="00237EDA">
        <w:rPr>
          <w:color w:val="000000"/>
          <w:sz w:val="20"/>
          <w:szCs w:val="20"/>
        </w:rPr>
        <w:t>Innovation Efficiency based on citations (</w:t>
      </w:r>
      <w:r w:rsidRPr="00237EDA">
        <w:rPr>
          <w:sz w:val="20"/>
          <w:szCs w:val="20"/>
          <w:lang w:eastAsia="zh-CN"/>
        </w:rPr>
        <w:t>IE</w:t>
      </w:r>
      <w:r w:rsidR="006F59AF">
        <w:rPr>
          <w:sz w:val="20"/>
          <w:szCs w:val="20"/>
          <w:lang w:eastAsia="zh-CN"/>
        </w:rPr>
        <w:t>_CITATIONS</w:t>
      </w:r>
      <w:r w:rsidRPr="00237EDA">
        <w:rPr>
          <w:sz w:val="20"/>
          <w:szCs w:val="20"/>
          <w:lang w:eastAsia="zh-CN"/>
        </w:rPr>
        <w:t>), patent measures (</w:t>
      </w:r>
      <w:r w:rsidR="006C4DCC">
        <w:rPr>
          <w:color w:val="000000"/>
          <w:sz w:val="20"/>
          <w:szCs w:val="20"/>
          <w:lang w:eastAsia="zh-CN"/>
        </w:rPr>
        <w:t>ln(1+PAT)</w:t>
      </w:r>
      <w:r w:rsidRPr="00237EDA">
        <w:rPr>
          <w:color w:val="000000"/>
          <w:sz w:val="20"/>
          <w:szCs w:val="20"/>
          <w:lang w:eastAsia="zh-CN"/>
        </w:rPr>
        <w:t xml:space="preserve"> and </w:t>
      </w:r>
      <w:r w:rsidR="006C4DCC">
        <w:rPr>
          <w:color w:val="000000"/>
          <w:sz w:val="20"/>
          <w:szCs w:val="20"/>
          <w:lang w:eastAsia="zh-CN"/>
        </w:rPr>
        <w:t>ln(</w:t>
      </w:r>
      <w:r w:rsidR="006F59AF">
        <w:rPr>
          <w:color w:val="000000"/>
          <w:sz w:val="20"/>
          <w:szCs w:val="20"/>
          <w:lang w:eastAsia="zh-CN"/>
        </w:rPr>
        <w:t>1+CIT/PAT)</w:t>
      </w:r>
      <w:r w:rsidRPr="00237EDA">
        <w:rPr>
          <w:color w:val="000000"/>
          <w:sz w:val="20"/>
          <w:szCs w:val="20"/>
          <w:lang w:eastAsia="zh-CN"/>
        </w:rPr>
        <w:t xml:space="preserve">), </w:t>
      </w:r>
      <w:r w:rsidRPr="00237EDA">
        <w:rPr>
          <w:sz w:val="20"/>
          <w:szCs w:val="20"/>
          <w:lang w:eastAsia="zh-CN"/>
        </w:rPr>
        <w:t xml:space="preserve">and </w:t>
      </w:r>
      <w:r w:rsidRPr="00237EDA">
        <w:rPr>
          <w:sz w:val="20"/>
          <w:szCs w:val="20"/>
        </w:rPr>
        <w:t>control variables. The sample period is from 1982 to 2015 for model (1) and 1982 to 2006 for all other models due to data availability</w:t>
      </w:r>
      <w:r w:rsidRPr="00237EDA" w:rsidDel="00DB2E19">
        <w:rPr>
          <w:sz w:val="20"/>
          <w:szCs w:val="20"/>
        </w:rPr>
        <w:t xml:space="preserve"> </w:t>
      </w:r>
      <w:r w:rsidRPr="00237EDA">
        <w:rPr>
          <w:sz w:val="20"/>
          <w:szCs w:val="20"/>
        </w:rPr>
        <w:t xml:space="preserve">of the patent-based measures. All independent variables are lagged one year to MTB. T-statistics are reported in parenthesis. Standard errors are estimated using </w:t>
      </w:r>
      <w:r w:rsidR="00E649A0" w:rsidRPr="00237EDA">
        <w:rPr>
          <w:sz w:val="20"/>
          <w:szCs w:val="20"/>
        </w:rPr>
        <w:t>Newey</w:t>
      </w:r>
      <w:r w:rsidRPr="00237EDA">
        <w:rPr>
          <w:sz w:val="20"/>
          <w:szCs w:val="20"/>
        </w:rPr>
        <w:t xml:space="preserve">-West method with 3 lags. Detailed variable definitions can be found in Appendix B.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1"/>
        <w:gridCol w:w="906"/>
        <w:gridCol w:w="906"/>
        <w:gridCol w:w="906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</w:tblGrid>
      <w:tr w:rsidR="00804D11" w:rsidRPr="00237EDA" w14:paraId="147A50B0" w14:textId="77777777" w:rsidTr="00804D11">
        <w:trPr>
          <w:trHeight w:val="280"/>
        </w:trPr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F5DC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6FA9" w14:textId="02D767E0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9476" w14:textId="7261E556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6CA0" w14:textId="37CF71A5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1668" w14:textId="54687963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7D47" w14:textId="3E14AA12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0368" w14:textId="1202EAE8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74DC" w14:textId="6B7392BC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F1215" w14:textId="34A038C3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9AB3" w14:textId="19B5989A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B486" w14:textId="73806C38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36F1" w14:textId="3227AE6B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B994" w14:textId="3AEFC563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eastAsia="SimSun"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106043" w:rsidRPr="00237EDA" w14:paraId="59DF439B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56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RQ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C2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0.987***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2D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1.015***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D5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6C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FA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2D0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8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1.019***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D7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1.018***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1A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1.030***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3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1.024***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2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1.046***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FE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1.036***</w:t>
            </w:r>
          </w:p>
        </w:tc>
      </w:tr>
      <w:tr w:rsidR="00106043" w:rsidRPr="00237EDA" w14:paraId="2FE07F3F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71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97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(4.709)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59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(3.680)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8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4C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23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69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7A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(3.705)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E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(3.702)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48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(3.751)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891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(3.641)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AB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(3.882)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C6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(3.718)</w:t>
            </w:r>
          </w:p>
        </w:tc>
      </w:tr>
      <w:tr w:rsidR="00106043" w:rsidRPr="00237EDA" w14:paraId="5BFF47FC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B54" w14:textId="7744821F" w:rsidR="00106043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_PATENTS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E6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96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9B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0.201***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DB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54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A5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00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D1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A0A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CD6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36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0.077*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80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-0.003</w:t>
            </w:r>
          </w:p>
        </w:tc>
      </w:tr>
      <w:tr w:rsidR="00106043" w:rsidRPr="00237EDA" w14:paraId="3F82749E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E2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5A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734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D0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(4.271)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DD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BCB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D0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FA6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(0.447)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18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9D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C6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0E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(1.931)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8C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(-0.066)</w:t>
            </w:r>
          </w:p>
        </w:tc>
      </w:tr>
      <w:tr w:rsidR="00106043" w:rsidRPr="00237EDA" w14:paraId="2DF933A1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193" w14:textId="476376E1" w:rsidR="00106043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E_CITATIONS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58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CD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D1A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FE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0.158***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18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D4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954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21D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0.060**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202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411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103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0.117***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99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0.091***</w:t>
            </w:r>
          </w:p>
        </w:tc>
      </w:tr>
      <w:tr w:rsidR="00106043" w:rsidRPr="00237EDA" w14:paraId="22787E54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80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0E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4CC8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DB4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58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(3.462)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9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53F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55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27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(2.599)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BE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E6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A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(5.339)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81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(3.910)</w:t>
            </w:r>
          </w:p>
        </w:tc>
      </w:tr>
      <w:tr w:rsidR="00106043" w:rsidRPr="00237EDA" w14:paraId="31BA7297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10A" w14:textId="365631D3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ln(1+PAT)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BE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B1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4F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0CA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CE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C3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23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9E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18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-0.088***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62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0D0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-0.103***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881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106043" w:rsidRPr="00237EDA" w14:paraId="71520E8E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B38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E4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3C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E37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882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35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(-0.470)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33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BC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F40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B0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(-8.863)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4D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4F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(-9.429)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B6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106043" w:rsidRPr="00237EDA" w14:paraId="0CEEF6A4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103" w14:textId="3D3C5AD9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1+CIT/PAT)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1C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C68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C7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304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C83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FF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59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B2D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C8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07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-0.032***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51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2B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-0.039***</w:t>
            </w:r>
          </w:p>
        </w:tc>
      </w:tr>
      <w:tr w:rsidR="00106043" w:rsidRPr="00237EDA" w14:paraId="55D45780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F7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9C9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9A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10E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16B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F1C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9BD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(1.391)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1A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888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155" w14:textId="77777777" w:rsidR="00106043" w:rsidRPr="00237EDA" w:rsidRDefault="00106043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1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(-4.027)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FC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C9F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(-4.672)</w:t>
            </w:r>
          </w:p>
        </w:tc>
      </w:tr>
      <w:tr w:rsidR="00106043" w:rsidRPr="00237EDA" w14:paraId="51500A8C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CBD" w14:textId="7FD80770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A</w:t>
            </w:r>
            <w:r w:rsidR="00053F6B">
              <w:rPr>
                <w:color w:val="000000"/>
                <w:sz w:val="16"/>
                <w:szCs w:val="16"/>
                <w:lang w:eastAsia="zh-CN"/>
              </w:rPr>
              <w:t>BNORMAL_EARNING</w:t>
            </w:r>
            <w:r w:rsidR="008B4370">
              <w:rPr>
                <w:color w:val="000000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66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01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90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-0.004**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BD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-0.004**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55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-0.004**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5C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-0.004**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7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7FA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EB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52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0F6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30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0.020</w:t>
            </w:r>
          </w:p>
        </w:tc>
      </w:tr>
      <w:tr w:rsidR="00106043" w:rsidRPr="00237EDA" w14:paraId="44745979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76A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2D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(1.395)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C8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(1.485)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4E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(-2.229)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47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(-2.216)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09D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(-2.215)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FA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(-2.204)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A0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(1.488)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71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(1.534)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5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(1.479)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619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(1.501)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5C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(1.536)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71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(1.540)</w:t>
            </w:r>
          </w:p>
        </w:tc>
      </w:tr>
      <w:tr w:rsidR="00106043" w:rsidRPr="00237EDA" w14:paraId="2A201AC4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D0D" w14:textId="47D68758" w:rsidR="00106043" w:rsidRPr="00237EDA" w:rsidRDefault="00B13D6B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ADVERTISING</w:t>
            </w:r>
            <w:r w:rsidR="00106043" w:rsidRPr="00237EDA">
              <w:rPr>
                <w:color w:val="000000"/>
                <w:sz w:val="16"/>
                <w:szCs w:val="16"/>
                <w:lang w:eastAsia="zh-CN"/>
              </w:rPr>
              <w:t>/ME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A4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-1.174***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A8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-1.521***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57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-1.390***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8C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-1.386***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08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-1.397***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47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-1.391***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C1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-1.522***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2B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-1.508***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26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-1.436***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006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-1.511***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A5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-1.383***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D2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-1.482***</w:t>
            </w:r>
          </w:p>
        </w:tc>
      </w:tr>
      <w:tr w:rsidR="00106043" w:rsidRPr="00237EDA" w14:paraId="359E176A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81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BB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(-3.650)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5C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(-4.173)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2E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(-5.948)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904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(-5.973)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0D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(-5.890)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64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(-5.856)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24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(-4.174)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C3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(-4.192)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A8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(-4.147)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41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(-4.202)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9B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(-4.105)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F9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(-4.209)</w:t>
            </w:r>
          </w:p>
        </w:tc>
      </w:tr>
      <w:tr w:rsidR="00106043" w:rsidRPr="00237EDA" w14:paraId="32A6669D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2A1" w14:textId="5D6699CF" w:rsidR="00106043" w:rsidRPr="00237EDA" w:rsidRDefault="003A1FD2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lastRenderedPageBreak/>
              <w:t>R&amp;D</w:t>
            </w:r>
            <w:r w:rsidR="00053F6B">
              <w:rPr>
                <w:color w:val="000000"/>
                <w:sz w:val="16"/>
                <w:szCs w:val="16"/>
                <w:lang w:eastAsia="zh-CN"/>
              </w:rPr>
              <w:t>_TAX_SHIELD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B2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7A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B9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D3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72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01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0D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55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DF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25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FF8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5D9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-0.013</w:t>
            </w:r>
          </w:p>
        </w:tc>
      </w:tr>
      <w:tr w:rsidR="00106043" w:rsidRPr="00237EDA" w14:paraId="304D80C6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91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EA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(-1.229)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C9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(-0.633)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AF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(-0.018)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33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(-0.057)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C9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F2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(-0.206)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52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(-0.616)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82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(-0.633)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9B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(-0.572)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EE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(-0.597)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2B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(-0.553)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66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(-0.574)</w:t>
            </w:r>
          </w:p>
        </w:tc>
      </w:tr>
      <w:tr w:rsidR="00106043" w:rsidRPr="00237EDA" w14:paraId="512FBA7F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F73C" w14:textId="7E61F40D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1+CAPEX/ASSETS)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15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0.423*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6C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0.533**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93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0.430***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1D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0.429***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E6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0.413***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AB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0.444***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DD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0.524**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BB8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0.497*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9A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0.603**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B4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0.568**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E4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0.534**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17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0.529**</w:t>
            </w:r>
          </w:p>
        </w:tc>
      </w:tr>
      <w:tr w:rsidR="00106043" w:rsidRPr="00237EDA" w14:paraId="0C185660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2E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14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(1.725)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3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(2.166)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CB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(3.602)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AC8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(3.585)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AC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(3.822)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9B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(4.139)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95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(2.112)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6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(2.050)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73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(2.606)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93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(2.327)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7D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(2.318)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A2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(2.180)</w:t>
            </w:r>
          </w:p>
        </w:tc>
      </w:tr>
      <w:tr w:rsidR="00106043" w:rsidRPr="00237EDA" w14:paraId="5C58ED40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2E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RD/BE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BD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0.366***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9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0.401***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8B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0.267***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7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0.268***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97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0.276***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D4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0.270***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43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0.403***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62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0.402***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9C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0.415***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E9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0.405***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46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0.422***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AC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0.408***</w:t>
            </w:r>
          </w:p>
        </w:tc>
      </w:tr>
      <w:tr w:rsidR="00106043" w:rsidRPr="00237EDA" w14:paraId="1A7F5935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73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A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(5.352)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C1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(4.628)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E5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(3.831)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47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(3.827)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1E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(3.633)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E7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(3.676)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01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(4.611)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11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(4.640)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3A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(4.492)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FE3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(4.577)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22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(4.481)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E3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(4.566)</w:t>
            </w:r>
          </w:p>
        </w:tc>
      </w:tr>
      <w:tr w:rsidR="00106043" w:rsidRPr="00237EDA" w14:paraId="68443CB0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815" w14:textId="17C30476" w:rsidR="00106043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106043" w:rsidRPr="00237EDA">
              <w:rPr>
                <w:color w:val="000000"/>
                <w:sz w:val="16"/>
                <w:szCs w:val="16"/>
                <w:lang w:eastAsia="zh-CN"/>
              </w:rPr>
              <w:t>ME)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F7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0.099***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61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0.091***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FC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0.083***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B4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0.083***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B3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0.085***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81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0.079***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DF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0.091***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7A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0.091***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8C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0.127***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A7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0.097***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77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0.133***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8F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0.099***</w:t>
            </w:r>
          </w:p>
        </w:tc>
      </w:tr>
      <w:tr w:rsidR="00106043" w:rsidRPr="00237EDA" w14:paraId="10C162D0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09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625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(8.273)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15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(6.145)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DAF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(7.010)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C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(7.040)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4C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(10.904)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F1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(8.371)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46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(6.152)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53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(6.145)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F3B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(8.714)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E1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(6.710)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419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(9.380)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0B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(6.891)</w:t>
            </w:r>
          </w:p>
        </w:tc>
      </w:tr>
      <w:tr w:rsidR="00106043" w:rsidRPr="00237EDA" w14:paraId="52E51D9F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4F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Constant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D4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1A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DD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0.167**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7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0.168**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E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0.178**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1C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0.182**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14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AD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14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EA8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88D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2F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-0.023</w:t>
            </w:r>
          </w:p>
        </w:tc>
      </w:tr>
      <w:tr w:rsidR="00106043" w:rsidRPr="00237EDA" w14:paraId="36E75A27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D9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79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(-0.478)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59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(0.022)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BF7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(2.299)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15B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(2.321)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7E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(2.642)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2A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(2.577)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83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(-0.017)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2E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(-0.069)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45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(-1.105)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9D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(-0.072)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8C6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(-1.620)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D4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(-0.255)</w:t>
            </w:r>
          </w:p>
        </w:tc>
      </w:tr>
      <w:tr w:rsidR="00106043" w:rsidRPr="00237EDA" w14:paraId="214958E1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6774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Obs.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C7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32,373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36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8F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88,527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54E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88,527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88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88,527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38C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88,527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20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462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1786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33F1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A3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6C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24,752</w:t>
            </w:r>
          </w:p>
        </w:tc>
      </w:tr>
      <w:tr w:rsidR="00106043" w:rsidRPr="00237EDA" w14:paraId="4EB074E2" w14:textId="77777777" w:rsidTr="00804D11">
        <w:trPr>
          <w:trHeight w:val="280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6CF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Adj. Rsq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B5D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D3D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DE08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CDB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EC93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B059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2437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42AD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A185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276A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B48B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2AB0" w14:textId="77777777" w:rsidR="00106043" w:rsidRPr="00237EDA" w:rsidRDefault="00106043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0.148</w:t>
            </w:r>
          </w:p>
        </w:tc>
      </w:tr>
    </w:tbl>
    <w:p w14:paraId="4E38E446" w14:textId="4D78DEEC" w:rsidR="00106043" w:rsidRPr="00237EDA" w:rsidRDefault="00106043" w:rsidP="00201ECF">
      <w:pPr>
        <w:spacing w:line="480" w:lineRule="auto"/>
        <w:rPr>
          <w:b/>
        </w:rPr>
      </w:pPr>
    </w:p>
    <w:p w14:paraId="310CDEEC" w14:textId="5C89B724" w:rsidR="00106043" w:rsidRPr="00237EDA" w:rsidRDefault="00106043" w:rsidP="00201ECF">
      <w:pPr>
        <w:spacing w:line="480" w:lineRule="auto"/>
        <w:rPr>
          <w:b/>
        </w:rPr>
      </w:pPr>
    </w:p>
    <w:p w14:paraId="6F323B1E" w14:textId="77777777" w:rsidR="001F2293" w:rsidRDefault="001F2293">
      <w:pPr>
        <w:rPr>
          <w:b/>
        </w:rPr>
      </w:pPr>
      <w:r>
        <w:rPr>
          <w:b/>
        </w:rPr>
        <w:br w:type="page"/>
      </w:r>
    </w:p>
    <w:p w14:paraId="2A43B9C5" w14:textId="5060956E" w:rsidR="00106043" w:rsidRPr="00237EDA" w:rsidRDefault="00106043" w:rsidP="00201ECF">
      <w:pPr>
        <w:spacing w:line="480" w:lineRule="auto"/>
        <w:rPr>
          <w:b/>
        </w:rPr>
      </w:pPr>
      <w:r w:rsidRPr="00237EDA">
        <w:rPr>
          <w:b/>
        </w:rPr>
        <w:lastRenderedPageBreak/>
        <w:t>Table D.4.</w:t>
      </w:r>
      <w:r w:rsidR="00BA2E51" w:rsidRPr="00237EDA">
        <w:rPr>
          <w:b/>
        </w:rPr>
        <w:t xml:space="preserve"> Fama-MacBeth Regression </w:t>
      </w:r>
      <w:r w:rsidR="003A79F1" w:rsidRPr="00237EDA">
        <w:rPr>
          <w:b/>
        </w:rPr>
        <w:t>V</w:t>
      </w:r>
      <w:r w:rsidR="00BA2E51" w:rsidRPr="00237EDA">
        <w:rPr>
          <w:b/>
        </w:rPr>
        <w:t>ersion of Table 7 Panel</w:t>
      </w:r>
      <w:r w:rsidR="001A5436" w:rsidRPr="00237EDA">
        <w:rPr>
          <w:b/>
        </w:rPr>
        <w:t>s</w:t>
      </w:r>
      <w:r w:rsidR="00BA2E51" w:rsidRPr="00237EDA">
        <w:rPr>
          <w:b/>
        </w:rPr>
        <w:t xml:space="preserve"> A and B</w:t>
      </w:r>
    </w:p>
    <w:p w14:paraId="44DD61CB" w14:textId="24518A35" w:rsidR="000162A6" w:rsidRPr="00237EDA" w:rsidRDefault="000162A6" w:rsidP="00201ECF">
      <w:pPr>
        <w:spacing w:line="480" w:lineRule="auto"/>
        <w:rPr>
          <w:sz w:val="20"/>
          <w:szCs w:val="20"/>
        </w:rPr>
      </w:pPr>
      <w:r w:rsidRPr="00237EDA">
        <w:rPr>
          <w:sz w:val="20"/>
          <w:szCs w:val="20"/>
        </w:rPr>
        <w:t>This table reports the results from reestimating the test</w:t>
      </w:r>
      <w:r w:rsidR="00F57DB7" w:rsidRPr="00237EDA">
        <w:rPr>
          <w:sz w:val="20"/>
          <w:szCs w:val="20"/>
        </w:rPr>
        <w:t>s in Tables 3 and 4</w:t>
      </w:r>
      <w:r w:rsidRPr="00237EDA">
        <w:rPr>
          <w:sz w:val="20"/>
          <w:szCs w:val="20"/>
        </w:rPr>
        <w:t xml:space="preserve"> using</w:t>
      </w:r>
      <w:r w:rsidR="00F57DB7" w:rsidRPr="00237EDA">
        <w:rPr>
          <w:sz w:val="20"/>
          <w:szCs w:val="20"/>
        </w:rPr>
        <w:t xml:space="preserve"> Fama-MacBeth regressions and</w:t>
      </w:r>
      <w:r w:rsidRPr="00237EDA">
        <w:rPr>
          <w:sz w:val="20"/>
          <w:szCs w:val="20"/>
        </w:rPr>
        <w:t xml:space="preserve"> an alternative sample where we do not insert zeros into missing firm-year values of patent</w:t>
      </w:r>
      <w:r w:rsidR="001744C6" w:rsidRPr="00237EDA">
        <w:rPr>
          <w:sz w:val="20"/>
          <w:szCs w:val="20"/>
        </w:rPr>
        <w:t>-</w:t>
      </w:r>
      <w:r w:rsidRPr="00237EDA">
        <w:rPr>
          <w:sz w:val="20"/>
          <w:szCs w:val="20"/>
        </w:rPr>
        <w:t>based measures. The sample period i</w:t>
      </w:r>
      <w:r w:rsidR="00F57DB7" w:rsidRPr="00237EDA">
        <w:rPr>
          <w:sz w:val="20"/>
          <w:szCs w:val="20"/>
        </w:rPr>
        <w:t>s from 1981 to 2006. Panel A and B</w:t>
      </w:r>
      <w:r w:rsidRPr="00237EDA">
        <w:rPr>
          <w:sz w:val="20"/>
          <w:szCs w:val="20"/>
        </w:rPr>
        <w:t xml:space="preserve"> repli</w:t>
      </w:r>
      <w:r w:rsidR="00F57DB7" w:rsidRPr="00237EDA">
        <w:rPr>
          <w:sz w:val="20"/>
          <w:szCs w:val="20"/>
        </w:rPr>
        <w:t>cate the regressions in table 3 and</w:t>
      </w:r>
      <w:r w:rsidRPr="00237EDA">
        <w:rPr>
          <w:sz w:val="20"/>
          <w:szCs w:val="20"/>
        </w:rPr>
        <w:t xml:space="preserve"> 4</w:t>
      </w:r>
      <w:r w:rsidR="008F2708" w:rsidRPr="00237EDA">
        <w:rPr>
          <w:sz w:val="20"/>
          <w:szCs w:val="20"/>
        </w:rPr>
        <w:t xml:space="preserve"> </w:t>
      </w:r>
      <w:r w:rsidRPr="00237EDA">
        <w:rPr>
          <w:sz w:val="20"/>
          <w:szCs w:val="20"/>
        </w:rPr>
        <w:t xml:space="preserve">respectively using the alternative sample. All the control variables are included but not tabulated. </w:t>
      </w:r>
      <w:r w:rsidRPr="00237EDA">
        <w:rPr>
          <w:sz w:val="20"/>
          <w:szCs w:val="20"/>
          <w:lang w:eastAsia="zh-CN"/>
        </w:rPr>
        <w:t>In all three panels, the regres</w:t>
      </w:r>
      <w:r w:rsidR="00F57DB7" w:rsidRPr="00237EDA">
        <w:rPr>
          <w:sz w:val="20"/>
          <w:szCs w:val="20"/>
          <w:lang w:eastAsia="zh-CN"/>
        </w:rPr>
        <w:t>sions use the same controls</w:t>
      </w:r>
      <w:r w:rsidRPr="00237EDA">
        <w:rPr>
          <w:sz w:val="20"/>
          <w:szCs w:val="20"/>
          <w:lang w:eastAsia="zh-CN"/>
        </w:rPr>
        <w:t xml:space="preserve"> the previous tables, but we suppr</w:t>
      </w:r>
      <w:r w:rsidR="00F57DB7" w:rsidRPr="00237EDA">
        <w:rPr>
          <w:sz w:val="20"/>
          <w:szCs w:val="20"/>
          <w:lang w:eastAsia="zh-CN"/>
        </w:rPr>
        <w:t>ess the control variable output</w:t>
      </w:r>
      <w:r w:rsidRPr="00237EDA">
        <w:rPr>
          <w:sz w:val="20"/>
          <w:szCs w:val="20"/>
          <w:lang w:eastAsia="zh-CN"/>
        </w:rPr>
        <w:t>.</w:t>
      </w:r>
      <w:r w:rsidR="008F2708" w:rsidRPr="00237EDA">
        <w:rPr>
          <w:sz w:val="20"/>
          <w:szCs w:val="20"/>
          <w:lang w:eastAsia="zh-CN"/>
        </w:rPr>
        <w:t xml:space="preserve"> </w:t>
      </w:r>
      <w:r w:rsidR="008F2708" w:rsidRPr="00237EDA">
        <w:rPr>
          <w:sz w:val="20"/>
          <w:szCs w:val="20"/>
        </w:rPr>
        <w:t>T-statistics are reported in parenthesis.</w:t>
      </w:r>
      <w:r w:rsidRPr="00237EDA">
        <w:rPr>
          <w:sz w:val="20"/>
          <w:szCs w:val="20"/>
          <w:lang w:eastAsia="zh-CN"/>
        </w:rPr>
        <w:t xml:space="preserve"> </w:t>
      </w:r>
      <w:r w:rsidR="00F57DB7" w:rsidRPr="00237EDA">
        <w:rPr>
          <w:sz w:val="20"/>
          <w:szCs w:val="20"/>
          <w:lang w:eastAsia="zh-CN"/>
        </w:rPr>
        <w:t xml:space="preserve">The standard errors are estimated using </w:t>
      </w:r>
      <w:r w:rsidR="00E649A0" w:rsidRPr="00237EDA">
        <w:rPr>
          <w:sz w:val="20"/>
          <w:szCs w:val="20"/>
          <w:lang w:eastAsia="zh-CN"/>
        </w:rPr>
        <w:t>Newey</w:t>
      </w:r>
      <w:r w:rsidR="00F57DB7" w:rsidRPr="00237EDA">
        <w:rPr>
          <w:sz w:val="20"/>
          <w:szCs w:val="20"/>
          <w:lang w:eastAsia="zh-CN"/>
        </w:rPr>
        <w:t>-West method with 3 lags.</w:t>
      </w:r>
      <w:r w:rsidR="008F2708" w:rsidRPr="00237EDA">
        <w:rPr>
          <w:sz w:val="20"/>
          <w:szCs w:val="20"/>
          <w:lang w:eastAsia="zh-CN"/>
        </w:rPr>
        <w:t xml:space="preserve"> </w:t>
      </w:r>
      <w:r w:rsidR="008F2708" w:rsidRPr="00237EDA">
        <w:rPr>
          <w:sz w:val="20"/>
          <w:szCs w:val="20"/>
        </w:rPr>
        <w:t xml:space="preserve">Detailed variable definitions can be found in Appendix B. </w:t>
      </w:r>
    </w:p>
    <w:p w14:paraId="11A3C614" w14:textId="09D39F7F" w:rsidR="00BA2E51" w:rsidRPr="00237EDA" w:rsidRDefault="00BA2E51" w:rsidP="00201ECF">
      <w:pPr>
        <w:spacing w:line="480" w:lineRule="auto"/>
        <w:rPr>
          <w:b/>
        </w:rPr>
      </w:pPr>
      <w:r w:rsidRPr="00237EDA">
        <w:rPr>
          <w:b/>
        </w:rPr>
        <w:t>Panel A.</w:t>
      </w:r>
      <w:r w:rsidR="000162A6" w:rsidRPr="00237EDA">
        <w:rPr>
          <w:b/>
        </w:rPr>
        <w:t xml:space="preserve"> </w:t>
      </w:r>
      <w:r w:rsidR="00F57DB7" w:rsidRPr="00237EDA">
        <w:rPr>
          <w:b/>
        </w:rPr>
        <w:t>Robustness test for Table 3 using Fama-MacBeth Regression and Alternative Samples</w:t>
      </w:r>
    </w:p>
    <w:tbl>
      <w:tblPr>
        <w:tblW w:w="5283" w:type="pct"/>
        <w:tblLook w:val="04A0" w:firstRow="1" w:lastRow="0" w:firstColumn="1" w:lastColumn="0" w:noHBand="0" w:noVBand="1"/>
      </w:tblPr>
      <w:tblGrid>
        <w:gridCol w:w="134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469"/>
      </w:tblGrid>
      <w:tr w:rsidR="00804D11" w:rsidRPr="00237EDA" w14:paraId="785013F5" w14:textId="053DCB67" w:rsidTr="00804D11">
        <w:trPr>
          <w:trHeight w:val="29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9B0" w14:textId="77777777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color w:val="000000"/>
                <w:sz w:val="15"/>
                <w:szCs w:val="15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4453" w14:textId="5258658E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E065" w14:textId="243CC77D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E07" w14:textId="4ABDC427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1C7E" w14:textId="6D1AD96B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E177" w14:textId="3A13C220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8E4F" w14:textId="230B20F7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651C" w14:textId="7CFC6750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B91D" w14:textId="7A14621E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747D" w14:textId="7B05150D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CA8EA" w14:textId="0D05932E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1</w:t>
            </w:r>
            <w:r w:rsidRPr="00804D11">
              <w:rPr>
                <w:rFonts w:eastAsia="SimSun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8FA1E" w14:textId="29EBFE24" w:rsidR="00804D11" w:rsidRPr="00804D11" w:rsidRDefault="00804D11" w:rsidP="00804D11">
            <w:pPr>
              <w:spacing w:line="480" w:lineRule="auto"/>
              <w:rPr>
                <w:color w:val="000000"/>
                <w:sz w:val="15"/>
                <w:szCs w:val="15"/>
                <w:lang w:eastAsia="zh-CN"/>
              </w:rPr>
            </w:pPr>
            <w:r w:rsidRPr="00804D11">
              <w:rPr>
                <w:rFonts w:eastAsia="SimSun" w:hint="eastAsia"/>
                <w:color w:val="000000"/>
                <w:sz w:val="15"/>
                <w:szCs w:val="15"/>
                <w:lang w:eastAsia="zh-CN"/>
              </w:rPr>
              <w:t>1</w:t>
            </w:r>
            <w:r w:rsidRPr="00804D11">
              <w:rPr>
                <w:rFonts w:eastAsia="SimSun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33" w:type="dxa"/>
            <w:vAlign w:val="bottom"/>
          </w:tcPr>
          <w:p w14:paraId="2EB0DE99" w14:textId="64D66807" w:rsidR="00804D11" w:rsidRPr="00237EDA" w:rsidRDefault="00804D11" w:rsidP="00804D11"/>
        </w:tc>
      </w:tr>
      <w:tr w:rsidR="00804D11" w:rsidRPr="00237EDA" w14:paraId="789DCE1F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DA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5A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B6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19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EE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45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8F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B4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BC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5B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41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C3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804D11" w:rsidRPr="00237EDA" w14:paraId="7F9F1A80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3C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7B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0.916***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1E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75D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BDF4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B4E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E3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1.068***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0A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0.941***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58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1.085***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1A6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0.964**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7F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1.099***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A5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0.999**</w:t>
            </w:r>
          </w:p>
        </w:tc>
      </w:tr>
      <w:tr w:rsidR="00804D11" w:rsidRPr="00237EDA" w14:paraId="4E0EA443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AF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B95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(3.048)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93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AE6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F46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9B4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8E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(3.131)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2D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(3.042)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74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(2.861)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C9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(2.368)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2A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(3.057)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AD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(2.191)</w:t>
            </w:r>
          </w:p>
        </w:tc>
      </w:tr>
      <w:tr w:rsidR="00804D11" w:rsidRPr="00237EDA" w14:paraId="747101FC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1E3" w14:textId="6ECFCBCC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_PATENTS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D93F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02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0.281***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337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342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B73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EC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0.384***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5EF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EC5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99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13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0.444***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D6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0.282***</w:t>
            </w:r>
          </w:p>
        </w:tc>
      </w:tr>
      <w:tr w:rsidR="00804D11" w:rsidRPr="00237EDA" w14:paraId="2EBF0A2F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D4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920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7E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(7.578)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48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FB6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A73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5B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(8.547)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D4F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6B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C7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A5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(5.130)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1D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(4.714)</w:t>
            </w:r>
          </w:p>
        </w:tc>
      </w:tr>
      <w:tr w:rsidR="00804D11" w:rsidRPr="00237EDA" w14:paraId="0CD0ECB8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F31" w14:textId="488CFCDA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B24A44">
              <w:rPr>
                <w:color w:val="000000"/>
                <w:sz w:val="16"/>
                <w:szCs w:val="16"/>
                <w:lang w:eastAsia="zh-CN"/>
              </w:rPr>
              <w:t>_CITATIOINS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E0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1F0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92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C9F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87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806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0A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1D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7BE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8C8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0.308***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28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0.199***</w:t>
            </w:r>
          </w:p>
        </w:tc>
      </w:tr>
      <w:tr w:rsidR="00804D11" w:rsidRPr="00237EDA" w14:paraId="36E0ED2F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0D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80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371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32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(8.698)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E4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8CB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F2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9A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(9.859)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60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D35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05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(8.197)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C4D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(4.916)</w:t>
            </w:r>
          </w:p>
        </w:tc>
      </w:tr>
      <w:tr w:rsidR="00804D11" w:rsidRPr="00237EDA" w14:paraId="57636DDB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5EE" w14:textId="6EE26517" w:rsidR="00804D11" w:rsidRPr="00237EDA" w:rsidRDefault="006C4DCC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ln(1+PAT)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DD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DF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6B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F1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-0.137***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5D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BFE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147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11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-0.167***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3C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872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-0.225***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77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804D11" w:rsidRPr="00237EDA" w14:paraId="3BF74F1D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449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350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FC8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C94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A3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(-10.718)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979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6F4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779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5B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(-12.672)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F4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FF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(-12.523)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F5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804D11" w:rsidRPr="00237EDA" w14:paraId="060129C0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933" w14:textId="3ED91C61" w:rsidR="00804D11" w:rsidRPr="00237EDA" w:rsidRDefault="006C4DCC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1+CIT/PAT)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FEF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DA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B0D1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9E4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31B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680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15C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D7D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0C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A8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D6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0.101***</w:t>
            </w:r>
          </w:p>
        </w:tc>
      </w:tr>
      <w:tr w:rsidR="00804D11" w:rsidRPr="00237EDA" w14:paraId="416DBD54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B7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913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1BE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00B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FF2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1D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(9.781)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93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F8A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FF6" w14:textId="77777777" w:rsidR="00804D11" w:rsidRPr="00237EDA" w:rsidRDefault="00804D11" w:rsidP="00804D11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E5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(7.650)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22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161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(6.185)</w:t>
            </w:r>
          </w:p>
        </w:tc>
      </w:tr>
      <w:tr w:rsidR="00804D11" w:rsidRPr="00237EDA" w14:paraId="2D050E61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4F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lastRenderedPageBreak/>
              <w:t>Controls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5B0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16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1C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52F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4C0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A1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9F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152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8BC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61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AAE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</w:tr>
      <w:tr w:rsidR="00804D11" w:rsidRPr="00237EDA" w14:paraId="6914B1DD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57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Obs.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B2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26,546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3F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19,572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F8E9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19,521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7FC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21,573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A7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19,255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4F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14,151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D9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15,064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DB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12,286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5A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10,938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97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9,554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04D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8,570</w:t>
            </w:r>
          </w:p>
        </w:tc>
      </w:tr>
      <w:tr w:rsidR="00804D11" w:rsidRPr="00237EDA" w14:paraId="401AEA7B" w14:textId="77777777" w:rsidTr="00804D11">
        <w:trPr>
          <w:gridAfter w:val="1"/>
          <w:wAfter w:w="733" w:type="dxa"/>
          <w:trHeight w:val="2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8479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Adj. Rsq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8A08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1964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EBE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6101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138A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8D77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03A5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9CB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24A3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887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EB76" w14:textId="77777777" w:rsidR="00804D11" w:rsidRPr="00237EDA" w:rsidRDefault="00804D11" w:rsidP="00804D11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0.379</w:t>
            </w:r>
          </w:p>
        </w:tc>
      </w:tr>
    </w:tbl>
    <w:p w14:paraId="536BBE77" w14:textId="77777777" w:rsidR="00BA2E51" w:rsidRPr="00237EDA" w:rsidRDefault="00BA2E51" w:rsidP="00201ECF">
      <w:pPr>
        <w:spacing w:line="480" w:lineRule="auto"/>
        <w:rPr>
          <w:b/>
        </w:rPr>
      </w:pPr>
    </w:p>
    <w:p w14:paraId="7B6E2E33" w14:textId="77777777" w:rsidR="009C025E" w:rsidRDefault="009C025E">
      <w:pPr>
        <w:rPr>
          <w:b/>
        </w:rPr>
      </w:pPr>
      <w:r>
        <w:rPr>
          <w:b/>
        </w:rPr>
        <w:br w:type="page"/>
      </w:r>
    </w:p>
    <w:p w14:paraId="758EA0A7" w14:textId="126D053A" w:rsidR="00BA2E51" w:rsidRPr="00237EDA" w:rsidRDefault="00BA2E51" w:rsidP="00201ECF">
      <w:pPr>
        <w:spacing w:line="480" w:lineRule="auto"/>
        <w:rPr>
          <w:b/>
        </w:rPr>
      </w:pPr>
      <w:r w:rsidRPr="00237EDA">
        <w:rPr>
          <w:b/>
        </w:rPr>
        <w:lastRenderedPageBreak/>
        <w:t>Panel B.</w:t>
      </w:r>
      <w:r w:rsidR="00F57DB7" w:rsidRPr="00237EDA">
        <w:rPr>
          <w:b/>
        </w:rPr>
        <w:t xml:space="preserve"> Panel A. Robustness test for Table 4 using Fama-MacBeth Regression and Alternative Samples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2"/>
        <w:gridCol w:w="1049"/>
        <w:gridCol w:w="1049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BA2E51" w:rsidRPr="00237EDA" w14:paraId="0562404B" w14:textId="77777777" w:rsidTr="00BA2E51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2D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C14" w14:textId="1E0107D5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EA9" w14:textId="6628A002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99B" w14:textId="7C33FB4A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B7B" w14:textId="4DD088A1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BB0" w14:textId="5707D5E0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D03" w14:textId="157AEA48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91F" w14:textId="26341A02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A79" w14:textId="461C0A78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01F" w14:textId="1BEF6D37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BFFF" w14:textId="03F906C8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6158" w14:textId="73A10A5E" w:rsidR="00BA2E51" w:rsidRPr="00804D11" w:rsidRDefault="00804D11" w:rsidP="00201ECF">
            <w:pPr>
              <w:spacing w:line="480" w:lineRule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BA2E51" w:rsidRPr="00237EDA" w14:paraId="631DF418" w14:textId="77777777" w:rsidTr="00BA2E51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02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BE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401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59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9C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51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8F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63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25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E5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CF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D71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</w:tr>
      <w:tr w:rsidR="00BA2E51" w:rsidRPr="00237EDA" w14:paraId="44B0D328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A3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RQ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00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1.015***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A1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4E8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61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2E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59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96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0.921***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45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1.102***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4A2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0.888**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A6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1.091***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61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0.918**</w:t>
            </w:r>
          </w:p>
        </w:tc>
      </w:tr>
      <w:tr w:rsidR="00BA2E51" w:rsidRPr="00237EDA" w14:paraId="262214FF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C5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65C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(3.680)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5D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858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D7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FC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23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(3.262)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62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(3.144)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F7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(2.930)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26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(2.336)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07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(3.349)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48C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(2.313)</w:t>
            </w:r>
          </w:p>
        </w:tc>
      </w:tr>
      <w:tr w:rsidR="00BA2E51" w:rsidRPr="00237EDA" w14:paraId="71A30B5E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2EB7" w14:textId="1E2B243A" w:rsidR="00BA2E51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053BB4">
              <w:rPr>
                <w:color w:val="000000"/>
                <w:sz w:val="16"/>
                <w:szCs w:val="16"/>
                <w:lang w:eastAsia="zh-CN"/>
              </w:rPr>
              <w:t>_PATENTS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F2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9C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0.209***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BC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A52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91A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A7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FF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EC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EC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C9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0.305***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C7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0.164**</w:t>
            </w:r>
          </w:p>
        </w:tc>
      </w:tr>
      <w:tr w:rsidR="00BA2E51" w:rsidRPr="00237EDA" w14:paraId="2886C994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02C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F84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D8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(5.669)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DF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FD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7E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AA2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(6.440)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F0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117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185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DB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(3.441)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9A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(2.137)</w:t>
            </w:r>
          </w:p>
        </w:tc>
      </w:tr>
      <w:tr w:rsidR="00BA2E51" w:rsidRPr="00237EDA" w14:paraId="44BEF7B3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5C9" w14:textId="678A058F" w:rsidR="00BA2E51" w:rsidRPr="00237EDA" w:rsidRDefault="00CB5486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EDA">
              <w:rPr>
                <w:color w:val="000000"/>
                <w:sz w:val="16"/>
                <w:szCs w:val="16"/>
                <w:lang w:eastAsia="zh-CN"/>
              </w:rPr>
              <w:t>IE</w:t>
            </w:r>
            <w:r w:rsidR="00053BB4">
              <w:rPr>
                <w:color w:val="000000"/>
                <w:sz w:val="16"/>
                <w:szCs w:val="16"/>
                <w:lang w:eastAsia="zh-CN"/>
              </w:rPr>
              <w:t>_CITATIONS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3B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D8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05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76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FCC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5CE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1B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0.239***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A0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5AE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4F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0.216***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2B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0.170***</w:t>
            </w:r>
          </w:p>
        </w:tc>
      </w:tr>
      <w:tr w:rsidR="00BA2E51" w:rsidRPr="00237EDA" w14:paraId="0F8E7EA4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C1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35A1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F6B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2F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(6.028)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1E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6D6B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C0B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A9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(8.485)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8F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25B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EEB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(5.834)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E2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(3.007)</w:t>
            </w:r>
          </w:p>
        </w:tc>
      </w:tr>
      <w:tr w:rsidR="00BA2E51" w:rsidRPr="00237EDA" w14:paraId="0F4DCCBD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855" w14:textId="6D9F760B" w:rsidR="00BA2E51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ln(1+PAT)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BE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3C1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040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8A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-0.086***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AFA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54A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223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2C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-0.117***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2D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20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-0.165***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8F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A2E51" w:rsidRPr="00237EDA" w14:paraId="405B6E3A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356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851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F9B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188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82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(-4.902)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1E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023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60C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13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(-9.789)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F5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472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(-9.265)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04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BA2E51" w:rsidRPr="00237EDA" w14:paraId="68FFDAF3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243" w14:textId="0C5612BE" w:rsidR="00BA2E51" w:rsidRPr="00237EDA" w:rsidRDefault="006C4DCC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ln(</w:t>
            </w:r>
            <w:r w:rsidR="006F59AF">
              <w:rPr>
                <w:color w:val="000000"/>
                <w:sz w:val="16"/>
                <w:szCs w:val="16"/>
                <w:lang w:eastAsia="zh-CN"/>
              </w:rPr>
              <w:t>1+CIT/PAT)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86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204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6C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77D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3E1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0.133***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FD2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DCA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88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84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0.105***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2A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2C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0.100***</w:t>
            </w:r>
          </w:p>
        </w:tc>
      </w:tr>
      <w:tr w:rsidR="00BA2E51" w:rsidRPr="00237EDA" w14:paraId="3DC4BD3F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E9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448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2AC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C7F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8ED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D0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(6.601)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D92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1ED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804" w14:textId="77777777" w:rsidR="00BA2E51" w:rsidRPr="00237EDA" w:rsidRDefault="00BA2E51" w:rsidP="00201ECF">
            <w:pPr>
              <w:spacing w:line="48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FE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(5.569)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19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A61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(4.471)</w:t>
            </w:r>
          </w:p>
        </w:tc>
      </w:tr>
      <w:tr w:rsidR="00BA2E51" w:rsidRPr="00237EDA" w14:paraId="15BB9B3C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3D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3A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B1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34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0C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43F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E0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CE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07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28A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9C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B4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Y</w:t>
            </w:r>
          </w:p>
        </w:tc>
      </w:tr>
      <w:tr w:rsidR="00BA2E51" w:rsidRPr="00237EDA" w14:paraId="59CB7220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6C2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Obs.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83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24,752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AB9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18,383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EA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18,281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13E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21,244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76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18,965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CD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13,411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183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14,196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B50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12,137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647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10,807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FF1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9,444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BB3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8,474</w:t>
            </w:r>
          </w:p>
        </w:tc>
      </w:tr>
      <w:tr w:rsidR="00BA2E51" w:rsidRPr="00237EDA" w14:paraId="18312708" w14:textId="77777777" w:rsidTr="00BA2E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1621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Adj. Rsq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EE64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5CA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42D8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1995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3D0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DFFB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8C3A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8A6D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4D1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4EDC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3026" w14:textId="77777777" w:rsidR="00BA2E51" w:rsidRPr="00237EDA" w:rsidRDefault="00BA2E51" w:rsidP="00201ECF">
            <w:pPr>
              <w:spacing w:line="480" w:lineRule="auto"/>
              <w:rPr>
                <w:color w:val="000000"/>
                <w:sz w:val="18"/>
                <w:szCs w:val="18"/>
                <w:lang w:eastAsia="zh-CN"/>
              </w:rPr>
            </w:pPr>
            <w:r w:rsidRPr="00237EDA">
              <w:rPr>
                <w:color w:val="000000"/>
                <w:sz w:val="18"/>
                <w:szCs w:val="18"/>
                <w:lang w:eastAsia="zh-CN"/>
              </w:rPr>
              <w:t>0.267</w:t>
            </w:r>
          </w:p>
        </w:tc>
      </w:tr>
    </w:tbl>
    <w:p w14:paraId="1C451375" w14:textId="0450E69B" w:rsidR="007C798A" w:rsidRPr="00237EDA" w:rsidRDefault="007C798A" w:rsidP="009C025E">
      <w:pPr>
        <w:spacing w:line="480" w:lineRule="auto"/>
      </w:pPr>
      <w:bookmarkStart w:id="1" w:name="_GoBack"/>
      <w:bookmarkEnd w:id="1"/>
    </w:p>
    <w:sectPr w:rsidR="007C798A" w:rsidRPr="00237EDA" w:rsidSect="00D5746A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13C51" w16cid:durableId="232AB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7A1A" w14:textId="77777777" w:rsidR="004815A0" w:rsidRDefault="004815A0" w:rsidP="00135A1E">
      <w:r>
        <w:separator/>
      </w:r>
    </w:p>
  </w:endnote>
  <w:endnote w:type="continuationSeparator" w:id="0">
    <w:p w14:paraId="400E7B34" w14:textId="77777777" w:rsidR="004815A0" w:rsidRDefault="004815A0" w:rsidP="0013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0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2470C" w14:textId="2A487EEE" w:rsidR="00EB678B" w:rsidRDefault="00EB6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976975" w14:textId="77777777" w:rsidR="00EB678B" w:rsidRDefault="00EB678B" w:rsidP="00461E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1860" w14:textId="77777777" w:rsidR="004815A0" w:rsidRDefault="004815A0" w:rsidP="00135A1E">
      <w:r>
        <w:separator/>
      </w:r>
    </w:p>
  </w:footnote>
  <w:footnote w:type="continuationSeparator" w:id="0">
    <w:p w14:paraId="07E562AC" w14:textId="77777777" w:rsidR="004815A0" w:rsidRDefault="004815A0" w:rsidP="0013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28"/>
    <w:multiLevelType w:val="hybridMultilevel"/>
    <w:tmpl w:val="85B84326"/>
    <w:lvl w:ilvl="0" w:tplc="6472FB2C">
      <w:start w:val="1"/>
      <w:numFmt w:val="decimal"/>
      <w:lvlText w:val="%1."/>
      <w:lvlJc w:val="left"/>
      <w:pPr>
        <w:ind w:left="90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06A63AA6"/>
    <w:multiLevelType w:val="hybridMultilevel"/>
    <w:tmpl w:val="6BAE83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B3ADB"/>
    <w:multiLevelType w:val="hybridMultilevel"/>
    <w:tmpl w:val="2F52D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16D"/>
    <w:multiLevelType w:val="hybridMultilevel"/>
    <w:tmpl w:val="42B2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697"/>
    <w:multiLevelType w:val="hybridMultilevel"/>
    <w:tmpl w:val="D7628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59F3"/>
    <w:multiLevelType w:val="hybridMultilevel"/>
    <w:tmpl w:val="9B3A9768"/>
    <w:lvl w:ilvl="0" w:tplc="FCA868A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4595"/>
    <w:multiLevelType w:val="hybridMultilevel"/>
    <w:tmpl w:val="6EFC2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50311"/>
    <w:multiLevelType w:val="hybridMultilevel"/>
    <w:tmpl w:val="B6768410"/>
    <w:lvl w:ilvl="0" w:tplc="974850AE">
      <w:start w:val="1"/>
      <w:numFmt w:val="upperLetter"/>
      <w:lvlText w:val="(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0767C24"/>
    <w:multiLevelType w:val="hybridMultilevel"/>
    <w:tmpl w:val="1DF6D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ED7"/>
    <w:multiLevelType w:val="hybridMultilevel"/>
    <w:tmpl w:val="051EB99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A3BDC"/>
    <w:multiLevelType w:val="hybridMultilevel"/>
    <w:tmpl w:val="C6149D3C"/>
    <w:lvl w:ilvl="0" w:tplc="47B2FA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50417"/>
    <w:multiLevelType w:val="hybridMultilevel"/>
    <w:tmpl w:val="FDDEB044"/>
    <w:lvl w:ilvl="0" w:tplc="D2F6DC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EF0F09"/>
    <w:multiLevelType w:val="hybridMultilevel"/>
    <w:tmpl w:val="6BF063C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0419"/>
    <w:multiLevelType w:val="hybridMultilevel"/>
    <w:tmpl w:val="2F52D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3355"/>
    <w:multiLevelType w:val="hybridMultilevel"/>
    <w:tmpl w:val="2438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85E75"/>
    <w:multiLevelType w:val="hybridMultilevel"/>
    <w:tmpl w:val="F7E6CCB4"/>
    <w:lvl w:ilvl="0" w:tplc="B922E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tbAwMbc0tzA1MDZW0lEKTi0uzszPAykwrwUAGnv1kywAAAA="/>
  </w:docVars>
  <w:rsids>
    <w:rsidRoot w:val="00135A1E"/>
    <w:rsid w:val="0000075F"/>
    <w:rsid w:val="000008CF"/>
    <w:rsid w:val="00000F52"/>
    <w:rsid w:val="0000188E"/>
    <w:rsid w:val="000018EB"/>
    <w:rsid w:val="000018FA"/>
    <w:rsid w:val="00001931"/>
    <w:rsid w:val="000021D7"/>
    <w:rsid w:val="00002397"/>
    <w:rsid w:val="000029D0"/>
    <w:rsid w:val="00003102"/>
    <w:rsid w:val="0000358A"/>
    <w:rsid w:val="0000361D"/>
    <w:rsid w:val="00004548"/>
    <w:rsid w:val="00004B9A"/>
    <w:rsid w:val="00005743"/>
    <w:rsid w:val="000059BC"/>
    <w:rsid w:val="00005B5A"/>
    <w:rsid w:val="00005F58"/>
    <w:rsid w:val="000060F2"/>
    <w:rsid w:val="0000692F"/>
    <w:rsid w:val="00006B44"/>
    <w:rsid w:val="00006D6D"/>
    <w:rsid w:val="00007360"/>
    <w:rsid w:val="00007609"/>
    <w:rsid w:val="000076CC"/>
    <w:rsid w:val="00007847"/>
    <w:rsid w:val="00007B4F"/>
    <w:rsid w:val="00007D72"/>
    <w:rsid w:val="00007DAD"/>
    <w:rsid w:val="00007F44"/>
    <w:rsid w:val="0001053B"/>
    <w:rsid w:val="00010C8F"/>
    <w:rsid w:val="000114DB"/>
    <w:rsid w:val="00011614"/>
    <w:rsid w:val="00011D45"/>
    <w:rsid w:val="00012735"/>
    <w:rsid w:val="0001289E"/>
    <w:rsid w:val="00012E02"/>
    <w:rsid w:val="00013015"/>
    <w:rsid w:val="000130EB"/>
    <w:rsid w:val="00013927"/>
    <w:rsid w:val="00014D57"/>
    <w:rsid w:val="00015721"/>
    <w:rsid w:val="00015B31"/>
    <w:rsid w:val="00015F0B"/>
    <w:rsid w:val="000162A6"/>
    <w:rsid w:val="000167C3"/>
    <w:rsid w:val="000168DF"/>
    <w:rsid w:val="00017133"/>
    <w:rsid w:val="0001720A"/>
    <w:rsid w:val="000173BB"/>
    <w:rsid w:val="000174C3"/>
    <w:rsid w:val="00017871"/>
    <w:rsid w:val="00017AA6"/>
    <w:rsid w:val="00017B2C"/>
    <w:rsid w:val="00020096"/>
    <w:rsid w:val="00020295"/>
    <w:rsid w:val="00020315"/>
    <w:rsid w:val="00020C5A"/>
    <w:rsid w:val="00020E47"/>
    <w:rsid w:val="000221EC"/>
    <w:rsid w:val="0002258D"/>
    <w:rsid w:val="00022A95"/>
    <w:rsid w:val="00023257"/>
    <w:rsid w:val="00023CFF"/>
    <w:rsid w:val="00023EAD"/>
    <w:rsid w:val="00023F7F"/>
    <w:rsid w:val="000243AC"/>
    <w:rsid w:val="00024982"/>
    <w:rsid w:val="00024D7C"/>
    <w:rsid w:val="00025949"/>
    <w:rsid w:val="00025C41"/>
    <w:rsid w:val="00025DFD"/>
    <w:rsid w:val="00026390"/>
    <w:rsid w:val="00026CAE"/>
    <w:rsid w:val="000273EA"/>
    <w:rsid w:val="00030372"/>
    <w:rsid w:val="00030727"/>
    <w:rsid w:val="00030960"/>
    <w:rsid w:val="00030B86"/>
    <w:rsid w:val="0003142D"/>
    <w:rsid w:val="00031491"/>
    <w:rsid w:val="00031A46"/>
    <w:rsid w:val="00031C5A"/>
    <w:rsid w:val="000322A4"/>
    <w:rsid w:val="00032C05"/>
    <w:rsid w:val="00032E15"/>
    <w:rsid w:val="000330EF"/>
    <w:rsid w:val="000336D1"/>
    <w:rsid w:val="000338DF"/>
    <w:rsid w:val="00033F00"/>
    <w:rsid w:val="000347CD"/>
    <w:rsid w:val="000352A1"/>
    <w:rsid w:val="000352B9"/>
    <w:rsid w:val="00036A9A"/>
    <w:rsid w:val="00036C72"/>
    <w:rsid w:val="00036DEE"/>
    <w:rsid w:val="0003704A"/>
    <w:rsid w:val="00037C4A"/>
    <w:rsid w:val="00037D26"/>
    <w:rsid w:val="0004013B"/>
    <w:rsid w:val="0004032C"/>
    <w:rsid w:val="000403D5"/>
    <w:rsid w:val="0004099A"/>
    <w:rsid w:val="00040B66"/>
    <w:rsid w:val="00040DF9"/>
    <w:rsid w:val="00040F04"/>
    <w:rsid w:val="00041C2E"/>
    <w:rsid w:val="00042231"/>
    <w:rsid w:val="000422A5"/>
    <w:rsid w:val="000423E7"/>
    <w:rsid w:val="00042C39"/>
    <w:rsid w:val="00042F13"/>
    <w:rsid w:val="00043104"/>
    <w:rsid w:val="00043806"/>
    <w:rsid w:val="00043F6B"/>
    <w:rsid w:val="00044639"/>
    <w:rsid w:val="00044F87"/>
    <w:rsid w:val="000455F5"/>
    <w:rsid w:val="00045D86"/>
    <w:rsid w:val="00045E00"/>
    <w:rsid w:val="00045E4E"/>
    <w:rsid w:val="00045EA4"/>
    <w:rsid w:val="00046386"/>
    <w:rsid w:val="0004655B"/>
    <w:rsid w:val="0004662F"/>
    <w:rsid w:val="00046716"/>
    <w:rsid w:val="000469B6"/>
    <w:rsid w:val="00047240"/>
    <w:rsid w:val="00050890"/>
    <w:rsid w:val="000508EA"/>
    <w:rsid w:val="00050AD0"/>
    <w:rsid w:val="00050DA4"/>
    <w:rsid w:val="00050E1C"/>
    <w:rsid w:val="000510D9"/>
    <w:rsid w:val="00051488"/>
    <w:rsid w:val="00051663"/>
    <w:rsid w:val="00051FB0"/>
    <w:rsid w:val="0005295C"/>
    <w:rsid w:val="00053000"/>
    <w:rsid w:val="00053168"/>
    <w:rsid w:val="00053199"/>
    <w:rsid w:val="0005326F"/>
    <w:rsid w:val="0005397B"/>
    <w:rsid w:val="00053BB4"/>
    <w:rsid w:val="00053CA3"/>
    <w:rsid w:val="00053D02"/>
    <w:rsid w:val="00053F6B"/>
    <w:rsid w:val="00054842"/>
    <w:rsid w:val="00055840"/>
    <w:rsid w:val="00055CF5"/>
    <w:rsid w:val="000564B0"/>
    <w:rsid w:val="000567CE"/>
    <w:rsid w:val="00056ADA"/>
    <w:rsid w:val="00056F14"/>
    <w:rsid w:val="00056F37"/>
    <w:rsid w:val="00057694"/>
    <w:rsid w:val="000577C0"/>
    <w:rsid w:val="00060096"/>
    <w:rsid w:val="0006026D"/>
    <w:rsid w:val="00060327"/>
    <w:rsid w:val="000604D8"/>
    <w:rsid w:val="00060C21"/>
    <w:rsid w:val="00060C4E"/>
    <w:rsid w:val="0006121A"/>
    <w:rsid w:val="00061226"/>
    <w:rsid w:val="000623A9"/>
    <w:rsid w:val="00062707"/>
    <w:rsid w:val="00062740"/>
    <w:rsid w:val="00062941"/>
    <w:rsid w:val="00062A79"/>
    <w:rsid w:val="00062AD4"/>
    <w:rsid w:val="00062F3B"/>
    <w:rsid w:val="00064C01"/>
    <w:rsid w:val="00064F8A"/>
    <w:rsid w:val="00066279"/>
    <w:rsid w:val="00067019"/>
    <w:rsid w:val="000701B6"/>
    <w:rsid w:val="000702D0"/>
    <w:rsid w:val="000705BB"/>
    <w:rsid w:val="00070F7B"/>
    <w:rsid w:val="00071206"/>
    <w:rsid w:val="00071D4D"/>
    <w:rsid w:val="00072138"/>
    <w:rsid w:val="00072345"/>
    <w:rsid w:val="000725DE"/>
    <w:rsid w:val="0007275B"/>
    <w:rsid w:val="00072BB4"/>
    <w:rsid w:val="00072BEF"/>
    <w:rsid w:val="00072E9F"/>
    <w:rsid w:val="0007306D"/>
    <w:rsid w:val="0007333A"/>
    <w:rsid w:val="000736E9"/>
    <w:rsid w:val="000745E5"/>
    <w:rsid w:val="000748A1"/>
    <w:rsid w:val="0007550C"/>
    <w:rsid w:val="000763E4"/>
    <w:rsid w:val="00076A1B"/>
    <w:rsid w:val="00076D8D"/>
    <w:rsid w:val="00077822"/>
    <w:rsid w:val="00080E93"/>
    <w:rsid w:val="000810C0"/>
    <w:rsid w:val="00081507"/>
    <w:rsid w:val="00082229"/>
    <w:rsid w:val="000822FD"/>
    <w:rsid w:val="00082BFF"/>
    <w:rsid w:val="000830A4"/>
    <w:rsid w:val="00083364"/>
    <w:rsid w:val="0008383A"/>
    <w:rsid w:val="00083AE3"/>
    <w:rsid w:val="00084085"/>
    <w:rsid w:val="00084842"/>
    <w:rsid w:val="00084A46"/>
    <w:rsid w:val="00084EC2"/>
    <w:rsid w:val="0008538A"/>
    <w:rsid w:val="0008581F"/>
    <w:rsid w:val="0008593C"/>
    <w:rsid w:val="00085AAB"/>
    <w:rsid w:val="000872AC"/>
    <w:rsid w:val="000874D7"/>
    <w:rsid w:val="00087997"/>
    <w:rsid w:val="00087DD3"/>
    <w:rsid w:val="00090F1A"/>
    <w:rsid w:val="00090FDB"/>
    <w:rsid w:val="000916B8"/>
    <w:rsid w:val="000923A2"/>
    <w:rsid w:val="000924F7"/>
    <w:rsid w:val="0009270D"/>
    <w:rsid w:val="00092884"/>
    <w:rsid w:val="00093BFC"/>
    <w:rsid w:val="00093ED2"/>
    <w:rsid w:val="00094E95"/>
    <w:rsid w:val="00095113"/>
    <w:rsid w:val="00095212"/>
    <w:rsid w:val="0009531F"/>
    <w:rsid w:val="000957D2"/>
    <w:rsid w:val="00095B34"/>
    <w:rsid w:val="000961A5"/>
    <w:rsid w:val="00096764"/>
    <w:rsid w:val="00096A03"/>
    <w:rsid w:val="00097124"/>
    <w:rsid w:val="00097E97"/>
    <w:rsid w:val="000A00A9"/>
    <w:rsid w:val="000A026D"/>
    <w:rsid w:val="000A044A"/>
    <w:rsid w:val="000A04BC"/>
    <w:rsid w:val="000A056D"/>
    <w:rsid w:val="000A0693"/>
    <w:rsid w:val="000A09B5"/>
    <w:rsid w:val="000A0DF9"/>
    <w:rsid w:val="000A10FC"/>
    <w:rsid w:val="000A2022"/>
    <w:rsid w:val="000A2553"/>
    <w:rsid w:val="000A2E61"/>
    <w:rsid w:val="000A2FF2"/>
    <w:rsid w:val="000A389E"/>
    <w:rsid w:val="000A38BF"/>
    <w:rsid w:val="000A3BE0"/>
    <w:rsid w:val="000A415D"/>
    <w:rsid w:val="000A4182"/>
    <w:rsid w:val="000A4A9C"/>
    <w:rsid w:val="000A50CA"/>
    <w:rsid w:val="000A66CC"/>
    <w:rsid w:val="000A6A4B"/>
    <w:rsid w:val="000A74D4"/>
    <w:rsid w:val="000B0218"/>
    <w:rsid w:val="000B02B2"/>
    <w:rsid w:val="000B0E84"/>
    <w:rsid w:val="000B151B"/>
    <w:rsid w:val="000B19BB"/>
    <w:rsid w:val="000B2374"/>
    <w:rsid w:val="000B2424"/>
    <w:rsid w:val="000B3489"/>
    <w:rsid w:val="000B372C"/>
    <w:rsid w:val="000B42EC"/>
    <w:rsid w:val="000B5CE0"/>
    <w:rsid w:val="000B64CA"/>
    <w:rsid w:val="000B65D2"/>
    <w:rsid w:val="000B662E"/>
    <w:rsid w:val="000B6909"/>
    <w:rsid w:val="000B6A2A"/>
    <w:rsid w:val="000B6AFC"/>
    <w:rsid w:val="000B777B"/>
    <w:rsid w:val="000B7F1D"/>
    <w:rsid w:val="000C022A"/>
    <w:rsid w:val="000C0246"/>
    <w:rsid w:val="000C0400"/>
    <w:rsid w:val="000C0780"/>
    <w:rsid w:val="000C0CF4"/>
    <w:rsid w:val="000C1421"/>
    <w:rsid w:val="000C1C91"/>
    <w:rsid w:val="000C1F50"/>
    <w:rsid w:val="000C237F"/>
    <w:rsid w:val="000C25FF"/>
    <w:rsid w:val="000C27B3"/>
    <w:rsid w:val="000C2E45"/>
    <w:rsid w:val="000C30C8"/>
    <w:rsid w:val="000C3335"/>
    <w:rsid w:val="000C3355"/>
    <w:rsid w:val="000C3619"/>
    <w:rsid w:val="000C4058"/>
    <w:rsid w:val="000C40D7"/>
    <w:rsid w:val="000C42A9"/>
    <w:rsid w:val="000C4570"/>
    <w:rsid w:val="000C463B"/>
    <w:rsid w:val="000C4B4A"/>
    <w:rsid w:val="000C5C06"/>
    <w:rsid w:val="000C6155"/>
    <w:rsid w:val="000C61C2"/>
    <w:rsid w:val="000C685F"/>
    <w:rsid w:val="000C6BAF"/>
    <w:rsid w:val="000C6C8F"/>
    <w:rsid w:val="000C79C6"/>
    <w:rsid w:val="000C7C5C"/>
    <w:rsid w:val="000C7FF8"/>
    <w:rsid w:val="000D00A8"/>
    <w:rsid w:val="000D0494"/>
    <w:rsid w:val="000D0DB8"/>
    <w:rsid w:val="000D1203"/>
    <w:rsid w:val="000D1317"/>
    <w:rsid w:val="000D193F"/>
    <w:rsid w:val="000D1C95"/>
    <w:rsid w:val="000D1CC7"/>
    <w:rsid w:val="000D264E"/>
    <w:rsid w:val="000D371B"/>
    <w:rsid w:val="000D3A89"/>
    <w:rsid w:val="000D44E5"/>
    <w:rsid w:val="000D5161"/>
    <w:rsid w:val="000D5977"/>
    <w:rsid w:val="000D5FAE"/>
    <w:rsid w:val="000D6F4C"/>
    <w:rsid w:val="000D711F"/>
    <w:rsid w:val="000D71C1"/>
    <w:rsid w:val="000D75A4"/>
    <w:rsid w:val="000D7837"/>
    <w:rsid w:val="000D7919"/>
    <w:rsid w:val="000D7B5F"/>
    <w:rsid w:val="000E02E2"/>
    <w:rsid w:val="000E0611"/>
    <w:rsid w:val="000E08B3"/>
    <w:rsid w:val="000E0D83"/>
    <w:rsid w:val="000E28FF"/>
    <w:rsid w:val="000E2C86"/>
    <w:rsid w:val="000E2DA6"/>
    <w:rsid w:val="000E3289"/>
    <w:rsid w:val="000E3917"/>
    <w:rsid w:val="000E3FCD"/>
    <w:rsid w:val="000E41D7"/>
    <w:rsid w:val="000E47B3"/>
    <w:rsid w:val="000E4E54"/>
    <w:rsid w:val="000E54A5"/>
    <w:rsid w:val="000E5722"/>
    <w:rsid w:val="000E5944"/>
    <w:rsid w:val="000E59E6"/>
    <w:rsid w:val="000E5B52"/>
    <w:rsid w:val="000E5C1E"/>
    <w:rsid w:val="000E5F99"/>
    <w:rsid w:val="000E6735"/>
    <w:rsid w:val="000E6DA7"/>
    <w:rsid w:val="000E6EE7"/>
    <w:rsid w:val="000E7204"/>
    <w:rsid w:val="000E75F1"/>
    <w:rsid w:val="000F067C"/>
    <w:rsid w:val="000F07FD"/>
    <w:rsid w:val="000F094B"/>
    <w:rsid w:val="000F0C28"/>
    <w:rsid w:val="000F148E"/>
    <w:rsid w:val="000F1546"/>
    <w:rsid w:val="000F1861"/>
    <w:rsid w:val="000F1DBB"/>
    <w:rsid w:val="000F1EE0"/>
    <w:rsid w:val="000F1F95"/>
    <w:rsid w:val="000F276F"/>
    <w:rsid w:val="000F31BF"/>
    <w:rsid w:val="000F3A7F"/>
    <w:rsid w:val="000F3B49"/>
    <w:rsid w:val="000F44DF"/>
    <w:rsid w:val="000F4F9A"/>
    <w:rsid w:val="000F573E"/>
    <w:rsid w:val="000F591D"/>
    <w:rsid w:val="000F63EE"/>
    <w:rsid w:val="000F763C"/>
    <w:rsid w:val="000F7911"/>
    <w:rsid w:val="000F7A13"/>
    <w:rsid w:val="0010049F"/>
    <w:rsid w:val="00100546"/>
    <w:rsid w:val="00101032"/>
    <w:rsid w:val="001012A4"/>
    <w:rsid w:val="00101366"/>
    <w:rsid w:val="00101E83"/>
    <w:rsid w:val="0010226B"/>
    <w:rsid w:val="001022C8"/>
    <w:rsid w:val="0010235E"/>
    <w:rsid w:val="00102553"/>
    <w:rsid w:val="00102E6D"/>
    <w:rsid w:val="0010391C"/>
    <w:rsid w:val="00103F95"/>
    <w:rsid w:val="00104291"/>
    <w:rsid w:val="001046B2"/>
    <w:rsid w:val="00104895"/>
    <w:rsid w:val="00104B5D"/>
    <w:rsid w:val="00104CF4"/>
    <w:rsid w:val="00105019"/>
    <w:rsid w:val="00105744"/>
    <w:rsid w:val="00106043"/>
    <w:rsid w:val="001066E6"/>
    <w:rsid w:val="0010672C"/>
    <w:rsid w:val="001069B9"/>
    <w:rsid w:val="00106D76"/>
    <w:rsid w:val="001070A6"/>
    <w:rsid w:val="00107B1D"/>
    <w:rsid w:val="00107D72"/>
    <w:rsid w:val="001100B5"/>
    <w:rsid w:val="00110243"/>
    <w:rsid w:val="001105D5"/>
    <w:rsid w:val="001106E0"/>
    <w:rsid w:val="00110C8B"/>
    <w:rsid w:val="00111046"/>
    <w:rsid w:val="0011202F"/>
    <w:rsid w:val="001123CC"/>
    <w:rsid w:val="00112713"/>
    <w:rsid w:val="00112725"/>
    <w:rsid w:val="00112B43"/>
    <w:rsid w:val="00112C16"/>
    <w:rsid w:val="00112E8A"/>
    <w:rsid w:val="00113517"/>
    <w:rsid w:val="00113998"/>
    <w:rsid w:val="001144BA"/>
    <w:rsid w:val="001144F2"/>
    <w:rsid w:val="001148B7"/>
    <w:rsid w:val="00115D83"/>
    <w:rsid w:val="00116077"/>
    <w:rsid w:val="001164F9"/>
    <w:rsid w:val="00116548"/>
    <w:rsid w:val="00117464"/>
    <w:rsid w:val="00117B22"/>
    <w:rsid w:val="00117BBA"/>
    <w:rsid w:val="0012056E"/>
    <w:rsid w:val="001208C3"/>
    <w:rsid w:val="00120FA3"/>
    <w:rsid w:val="0012106D"/>
    <w:rsid w:val="001214B1"/>
    <w:rsid w:val="00122065"/>
    <w:rsid w:val="0012261C"/>
    <w:rsid w:val="0012368E"/>
    <w:rsid w:val="001236AB"/>
    <w:rsid w:val="00123C21"/>
    <w:rsid w:val="00123CE7"/>
    <w:rsid w:val="001243E5"/>
    <w:rsid w:val="0012498A"/>
    <w:rsid w:val="00124DCD"/>
    <w:rsid w:val="00124EBD"/>
    <w:rsid w:val="0012538D"/>
    <w:rsid w:val="0012570C"/>
    <w:rsid w:val="00125745"/>
    <w:rsid w:val="0012595C"/>
    <w:rsid w:val="00125B9B"/>
    <w:rsid w:val="00125D24"/>
    <w:rsid w:val="001260CB"/>
    <w:rsid w:val="001263E8"/>
    <w:rsid w:val="001265FB"/>
    <w:rsid w:val="00126C2C"/>
    <w:rsid w:val="00127211"/>
    <w:rsid w:val="001272B6"/>
    <w:rsid w:val="00130285"/>
    <w:rsid w:val="001304C0"/>
    <w:rsid w:val="001306BA"/>
    <w:rsid w:val="00130864"/>
    <w:rsid w:val="00130909"/>
    <w:rsid w:val="00130EFA"/>
    <w:rsid w:val="00131325"/>
    <w:rsid w:val="00132784"/>
    <w:rsid w:val="00132949"/>
    <w:rsid w:val="00132F2F"/>
    <w:rsid w:val="00133CA9"/>
    <w:rsid w:val="00133F86"/>
    <w:rsid w:val="00133F9C"/>
    <w:rsid w:val="00134077"/>
    <w:rsid w:val="00134732"/>
    <w:rsid w:val="00134835"/>
    <w:rsid w:val="00134871"/>
    <w:rsid w:val="00134CC0"/>
    <w:rsid w:val="00134F28"/>
    <w:rsid w:val="00135A1E"/>
    <w:rsid w:val="00135ADA"/>
    <w:rsid w:val="00135B8D"/>
    <w:rsid w:val="00135C97"/>
    <w:rsid w:val="00135FD6"/>
    <w:rsid w:val="001366AB"/>
    <w:rsid w:val="00136A1C"/>
    <w:rsid w:val="00137122"/>
    <w:rsid w:val="0013752B"/>
    <w:rsid w:val="00137A58"/>
    <w:rsid w:val="00137EBE"/>
    <w:rsid w:val="00137F42"/>
    <w:rsid w:val="00140AA6"/>
    <w:rsid w:val="001419CA"/>
    <w:rsid w:val="00141B42"/>
    <w:rsid w:val="0014243C"/>
    <w:rsid w:val="00142EE8"/>
    <w:rsid w:val="001432B6"/>
    <w:rsid w:val="00143884"/>
    <w:rsid w:val="00143BCA"/>
    <w:rsid w:val="00143DC7"/>
    <w:rsid w:val="001449FF"/>
    <w:rsid w:val="00144A01"/>
    <w:rsid w:val="001451F6"/>
    <w:rsid w:val="001455FB"/>
    <w:rsid w:val="001456B8"/>
    <w:rsid w:val="00145990"/>
    <w:rsid w:val="00145ABE"/>
    <w:rsid w:val="00145BF4"/>
    <w:rsid w:val="00145C4A"/>
    <w:rsid w:val="00145FB1"/>
    <w:rsid w:val="00146251"/>
    <w:rsid w:val="00146587"/>
    <w:rsid w:val="00146885"/>
    <w:rsid w:val="00146D2D"/>
    <w:rsid w:val="00146DD5"/>
    <w:rsid w:val="00147744"/>
    <w:rsid w:val="00147936"/>
    <w:rsid w:val="00147CF3"/>
    <w:rsid w:val="00147D5F"/>
    <w:rsid w:val="00150132"/>
    <w:rsid w:val="001506C9"/>
    <w:rsid w:val="00150987"/>
    <w:rsid w:val="00151807"/>
    <w:rsid w:val="00151F53"/>
    <w:rsid w:val="00152103"/>
    <w:rsid w:val="0015211B"/>
    <w:rsid w:val="00152D76"/>
    <w:rsid w:val="00152E1F"/>
    <w:rsid w:val="00153344"/>
    <w:rsid w:val="001535FB"/>
    <w:rsid w:val="00153B34"/>
    <w:rsid w:val="0015472F"/>
    <w:rsid w:val="0015492A"/>
    <w:rsid w:val="001549B9"/>
    <w:rsid w:val="00154C6F"/>
    <w:rsid w:val="001551C4"/>
    <w:rsid w:val="00155313"/>
    <w:rsid w:val="00155CBD"/>
    <w:rsid w:val="00155EED"/>
    <w:rsid w:val="00156CFA"/>
    <w:rsid w:val="00156E4B"/>
    <w:rsid w:val="00156FBF"/>
    <w:rsid w:val="001575C4"/>
    <w:rsid w:val="00157AB1"/>
    <w:rsid w:val="00160078"/>
    <w:rsid w:val="00160190"/>
    <w:rsid w:val="001601BD"/>
    <w:rsid w:val="00161A06"/>
    <w:rsid w:val="00161AD5"/>
    <w:rsid w:val="001625C6"/>
    <w:rsid w:val="001625DE"/>
    <w:rsid w:val="00162D16"/>
    <w:rsid w:val="001635B1"/>
    <w:rsid w:val="00163A85"/>
    <w:rsid w:val="00165344"/>
    <w:rsid w:val="00165AB2"/>
    <w:rsid w:val="00165F6D"/>
    <w:rsid w:val="0016635D"/>
    <w:rsid w:val="00166A26"/>
    <w:rsid w:val="001673CE"/>
    <w:rsid w:val="001675AE"/>
    <w:rsid w:val="001677C9"/>
    <w:rsid w:val="00167C4E"/>
    <w:rsid w:val="00167E3D"/>
    <w:rsid w:val="0017027D"/>
    <w:rsid w:val="0017062D"/>
    <w:rsid w:val="00170910"/>
    <w:rsid w:val="00170D1A"/>
    <w:rsid w:val="00171C4A"/>
    <w:rsid w:val="00171E10"/>
    <w:rsid w:val="00171F00"/>
    <w:rsid w:val="001720CC"/>
    <w:rsid w:val="0017249E"/>
    <w:rsid w:val="00172D3A"/>
    <w:rsid w:val="00172DBE"/>
    <w:rsid w:val="001739FA"/>
    <w:rsid w:val="001741DB"/>
    <w:rsid w:val="001743B6"/>
    <w:rsid w:val="001743F3"/>
    <w:rsid w:val="001744C6"/>
    <w:rsid w:val="00174865"/>
    <w:rsid w:val="00174991"/>
    <w:rsid w:val="00174E65"/>
    <w:rsid w:val="00175059"/>
    <w:rsid w:val="0017508F"/>
    <w:rsid w:val="00175131"/>
    <w:rsid w:val="00175348"/>
    <w:rsid w:val="001760F1"/>
    <w:rsid w:val="00176527"/>
    <w:rsid w:val="001766C3"/>
    <w:rsid w:val="001768F1"/>
    <w:rsid w:val="00176906"/>
    <w:rsid w:val="001773FC"/>
    <w:rsid w:val="0017755F"/>
    <w:rsid w:val="00177930"/>
    <w:rsid w:val="00177998"/>
    <w:rsid w:val="00177D55"/>
    <w:rsid w:val="00180A7A"/>
    <w:rsid w:val="00180F0A"/>
    <w:rsid w:val="00180FE7"/>
    <w:rsid w:val="00181224"/>
    <w:rsid w:val="0018167C"/>
    <w:rsid w:val="001821EF"/>
    <w:rsid w:val="001825CC"/>
    <w:rsid w:val="00182718"/>
    <w:rsid w:val="001829DC"/>
    <w:rsid w:val="00182B37"/>
    <w:rsid w:val="00182BBD"/>
    <w:rsid w:val="00182EB3"/>
    <w:rsid w:val="00183073"/>
    <w:rsid w:val="00183087"/>
    <w:rsid w:val="001836E6"/>
    <w:rsid w:val="00183DC6"/>
    <w:rsid w:val="00183EA4"/>
    <w:rsid w:val="00183F05"/>
    <w:rsid w:val="00183F09"/>
    <w:rsid w:val="001840E2"/>
    <w:rsid w:val="0018413B"/>
    <w:rsid w:val="001847F6"/>
    <w:rsid w:val="00184855"/>
    <w:rsid w:val="001869B9"/>
    <w:rsid w:val="00187066"/>
    <w:rsid w:val="001870BB"/>
    <w:rsid w:val="00187381"/>
    <w:rsid w:val="001878B4"/>
    <w:rsid w:val="00187EE7"/>
    <w:rsid w:val="00190107"/>
    <w:rsid w:val="00190AF4"/>
    <w:rsid w:val="001912F9"/>
    <w:rsid w:val="001914A4"/>
    <w:rsid w:val="001918E1"/>
    <w:rsid w:val="0019253E"/>
    <w:rsid w:val="00192A32"/>
    <w:rsid w:val="00192CC2"/>
    <w:rsid w:val="001932E5"/>
    <w:rsid w:val="00193644"/>
    <w:rsid w:val="001936E2"/>
    <w:rsid w:val="00193B77"/>
    <w:rsid w:val="00193D33"/>
    <w:rsid w:val="00194481"/>
    <w:rsid w:val="00194C69"/>
    <w:rsid w:val="00194DEA"/>
    <w:rsid w:val="001950C9"/>
    <w:rsid w:val="00195A0D"/>
    <w:rsid w:val="00195BED"/>
    <w:rsid w:val="00195CEA"/>
    <w:rsid w:val="00196039"/>
    <w:rsid w:val="00196108"/>
    <w:rsid w:val="0019625E"/>
    <w:rsid w:val="0019686D"/>
    <w:rsid w:val="00196D80"/>
    <w:rsid w:val="00197910"/>
    <w:rsid w:val="001979CA"/>
    <w:rsid w:val="00197C65"/>
    <w:rsid w:val="001A0218"/>
    <w:rsid w:val="001A04B3"/>
    <w:rsid w:val="001A10D0"/>
    <w:rsid w:val="001A127D"/>
    <w:rsid w:val="001A1CDE"/>
    <w:rsid w:val="001A2169"/>
    <w:rsid w:val="001A21AA"/>
    <w:rsid w:val="001A2245"/>
    <w:rsid w:val="001A2767"/>
    <w:rsid w:val="001A2B97"/>
    <w:rsid w:val="001A30C7"/>
    <w:rsid w:val="001A34B2"/>
    <w:rsid w:val="001A3A01"/>
    <w:rsid w:val="001A3AC4"/>
    <w:rsid w:val="001A3E42"/>
    <w:rsid w:val="001A4772"/>
    <w:rsid w:val="001A4BF6"/>
    <w:rsid w:val="001A4CED"/>
    <w:rsid w:val="001A5436"/>
    <w:rsid w:val="001A5494"/>
    <w:rsid w:val="001A555F"/>
    <w:rsid w:val="001A6413"/>
    <w:rsid w:val="001A6503"/>
    <w:rsid w:val="001A6F55"/>
    <w:rsid w:val="001A787D"/>
    <w:rsid w:val="001B034D"/>
    <w:rsid w:val="001B0997"/>
    <w:rsid w:val="001B1C8F"/>
    <w:rsid w:val="001B2B06"/>
    <w:rsid w:val="001B2CE3"/>
    <w:rsid w:val="001B2EB9"/>
    <w:rsid w:val="001B4C15"/>
    <w:rsid w:val="001B51CE"/>
    <w:rsid w:val="001B5666"/>
    <w:rsid w:val="001B6091"/>
    <w:rsid w:val="001B65A9"/>
    <w:rsid w:val="001B65F2"/>
    <w:rsid w:val="001B7530"/>
    <w:rsid w:val="001B75E0"/>
    <w:rsid w:val="001B77DF"/>
    <w:rsid w:val="001B791F"/>
    <w:rsid w:val="001B7957"/>
    <w:rsid w:val="001B7BC4"/>
    <w:rsid w:val="001C0041"/>
    <w:rsid w:val="001C01A3"/>
    <w:rsid w:val="001C05D4"/>
    <w:rsid w:val="001C0A6D"/>
    <w:rsid w:val="001C0D0C"/>
    <w:rsid w:val="001C0F68"/>
    <w:rsid w:val="001C16C9"/>
    <w:rsid w:val="001C1BC1"/>
    <w:rsid w:val="001C1F8D"/>
    <w:rsid w:val="001C224C"/>
    <w:rsid w:val="001C2E14"/>
    <w:rsid w:val="001C33ED"/>
    <w:rsid w:val="001C3483"/>
    <w:rsid w:val="001C4052"/>
    <w:rsid w:val="001C44A7"/>
    <w:rsid w:val="001C543D"/>
    <w:rsid w:val="001C5A24"/>
    <w:rsid w:val="001C5A62"/>
    <w:rsid w:val="001C635C"/>
    <w:rsid w:val="001C6F33"/>
    <w:rsid w:val="001C7068"/>
    <w:rsid w:val="001C7C53"/>
    <w:rsid w:val="001C7E7B"/>
    <w:rsid w:val="001C7F00"/>
    <w:rsid w:val="001D034E"/>
    <w:rsid w:val="001D0439"/>
    <w:rsid w:val="001D0846"/>
    <w:rsid w:val="001D0917"/>
    <w:rsid w:val="001D0A8B"/>
    <w:rsid w:val="001D0C24"/>
    <w:rsid w:val="001D10C0"/>
    <w:rsid w:val="001D12EA"/>
    <w:rsid w:val="001D1EC2"/>
    <w:rsid w:val="001D349C"/>
    <w:rsid w:val="001D3761"/>
    <w:rsid w:val="001D3846"/>
    <w:rsid w:val="001D4131"/>
    <w:rsid w:val="001D4352"/>
    <w:rsid w:val="001D448A"/>
    <w:rsid w:val="001D4951"/>
    <w:rsid w:val="001D4ED4"/>
    <w:rsid w:val="001D6858"/>
    <w:rsid w:val="001D6A65"/>
    <w:rsid w:val="001D6A92"/>
    <w:rsid w:val="001D6DC3"/>
    <w:rsid w:val="001D6E42"/>
    <w:rsid w:val="001D7008"/>
    <w:rsid w:val="001D7637"/>
    <w:rsid w:val="001D76F1"/>
    <w:rsid w:val="001D7754"/>
    <w:rsid w:val="001D78DB"/>
    <w:rsid w:val="001E0941"/>
    <w:rsid w:val="001E0C7B"/>
    <w:rsid w:val="001E0F04"/>
    <w:rsid w:val="001E1347"/>
    <w:rsid w:val="001E24FB"/>
    <w:rsid w:val="001E2530"/>
    <w:rsid w:val="001E2837"/>
    <w:rsid w:val="001E28F2"/>
    <w:rsid w:val="001E298F"/>
    <w:rsid w:val="001E2BC2"/>
    <w:rsid w:val="001E3580"/>
    <w:rsid w:val="001E3A8C"/>
    <w:rsid w:val="001E3C3B"/>
    <w:rsid w:val="001E4613"/>
    <w:rsid w:val="001E4899"/>
    <w:rsid w:val="001E49B2"/>
    <w:rsid w:val="001E50FB"/>
    <w:rsid w:val="001E52DD"/>
    <w:rsid w:val="001E55C2"/>
    <w:rsid w:val="001E5ECD"/>
    <w:rsid w:val="001E624A"/>
    <w:rsid w:val="001E6570"/>
    <w:rsid w:val="001E657E"/>
    <w:rsid w:val="001E6BC9"/>
    <w:rsid w:val="001E6CD2"/>
    <w:rsid w:val="001E707B"/>
    <w:rsid w:val="001E7ABE"/>
    <w:rsid w:val="001F0835"/>
    <w:rsid w:val="001F122D"/>
    <w:rsid w:val="001F13A6"/>
    <w:rsid w:val="001F18E3"/>
    <w:rsid w:val="001F1D3C"/>
    <w:rsid w:val="001F1F35"/>
    <w:rsid w:val="001F2293"/>
    <w:rsid w:val="001F36A0"/>
    <w:rsid w:val="001F3A29"/>
    <w:rsid w:val="001F4210"/>
    <w:rsid w:val="001F4F98"/>
    <w:rsid w:val="001F50E7"/>
    <w:rsid w:val="001F5500"/>
    <w:rsid w:val="001F5659"/>
    <w:rsid w:val="001F5AE8"/>
    <w:rsid w:val="001F6069"/>
    <w:rsid w:val="001F611D"/>
    <w:rsid w:val="001F6336"/>
    <w:rsid w:val="001F67A5"/>
    <w:rsid w:val="00200670"/>
    <w:rsid w:val="00200928"/>
    <w:rsid w:val="00200ACA"/>
    <w:rsid w:val="00200BAA"/>
    <w:rsid w:val="00200E72"/>
    <w:rsid w:val="002011D3"/>
    <w:rsid w:val="0020132E"/>
    <w:rsid w:val="00201462"/>
    <w:rsid w:val="00201B4F"/>
    <w:rsid w:val="00201C83"/>
    <w:rsid w:val="00201E09"/>
    <w:rsid w:val="00201E4B"/>
    <w:rsid w:val="00201ECF"/>
    <w:rsid w:val="0020209B"/>
    <w:rsid w:val="002020F4"/>
    <w:rsid w:val="0020214A"/>
    <w:rsid w:val="00202182"/>
    <w:rsid w:val="00202434"/>
    <w:rsid w:val="00202561"/>
    <w:rsid w:val="002025A5"/>
    <w:rsid w:val="00202636"/>
    <w:rsid w:val="00203130"/>
    <w:rsid w:val="0020322B"/>
    <w:rsid w:val="00203434"/>
    <w:rsid w:val="002037C1"/>
    <w:rsid w:val="00203BF9"/>
    <w:rsid w:val="00204546"/>
    <w:rsid w:val="002046D1"/>
    <w:rsid w:val="002049E2"/>
    <w:rsid w:val="00204CD5"/>
    <w:rsid w:val="00205AEE"/>
    <w:rsid w:val="00205E39"/>
    <w:rsid w:val="00206C93"/>
    <w:rsid w:val="00206DD7"/>
    <w:rsid w:val="002071DA"/>
    <w:rsid w:val="002073C7"/>
    <w:rsid w:val="0020742E"/>
    <w:rsid w:val="00207434"/>
    <w:rsid w:val="002074D4"/>
    <w:rsid w:val="00207B5B"/>
    <w:rsid w:val="00210198"/>
    <w:rsid w:val="0021020B"/>
    <w:rsid w:val="00210606"/>
    <w:rsid w:val="00210A18"/>
    <w:rsid w:val="002112D7"/>
    <w:rsid w:val="0021135B"/>
    <w:rsid w:val="00211729"/>
    <w:rsid w:val="0021175B"/>
    <w:rsid w:val="0021193C"/>
    <w:rsid w:val="00211AA9"/>
    <w:rsid w:val="002120D6"/>
    <w:rsid w:val="002125A3"/>
    <w:rsid w:val="00212671"/>
    <w:rsid w:val="00212970"/>
    <w:rsid w:val="002133F9"/>
    <w:rsid w:val="0021431A"/>
    <w:rsid w:val="00214462"/>
    <w:rsid w:val="002147A0"/>
    <w:rsid w:val="00214CF5"/>
    <w:rsid w:val="00214F8E"/>
    <w:rsid w:val="002152ED"/>
    <w:rsid w:val="002161B6"/>
    <w:rsid w:val="002166FD"/>
    <w:rsid w:val="00216A12"/>
    <w:rsid w:val="00216CC1"/>
    <w:rsid w:val="00216F5A"/>
    <w:rsid w:val="002170DD"/>
    <w:rsid w:val="0021741F"/>
    <w:rsid w:val="00220553"/>
    <w:rsid w:val="002206BC"/>
    <w:rsid w:val="0022095B"/>
    <w:rsid w:val="002209FA"/>
    <w:rsid w:val="00221203"/>
    <w:rsid w:val="002218D3"/>
    <w:rsid w:val="00222902"/>
    <w:rsid w:val="00222D5E"/>
    <w:rsid w:val="002237FC"/>
    <w:rsid w:val="00223824"/>
    <w:rsid w:val="00224124"/>
    <w:rsid w:val="0022425D"/>
    <w:rsid w:val="002244AA"/>
    <w:rsid w:val="00224690"/>
    <w:rsid w:val="00224B22"/>
    <w:rsid w:val="00224E3E"/>
    <w:rsid w:val="002251F1"/>
    <w:rsid w:val="0022537A"/>
    <w:rsid w:val="00225A5A"/>
    <w:rsid w:val="00225E6D"/>
    <w:rsid w:val="00225FA8"/>
    <w:rsid w:val="002260A9"/>
    <w:rsid w:val="00226780"/>
    <w:rsid w:val="00226A35"/>
    <w:rsid w:val="00226B48"/>
    <w:rsid w:val="002271D6"/>
    <w:rsid w:val="0022774C"/>
    <w:rsid w:val="00227966"/>
    <w:rsid w:val="002304AF"/>
    <w:rsid w:val="00230720"/>
    <w:rsid w:val="00230916"/>
    <w:rsid w:val="00230ACA"/>
    <w:rsid w:val="00230ED5"/>
    <w:rsid w:val="0023121B"/>
    <w:rsid w:val="00231BFF"/>
    <w:rsid w:val="00232163"/>
    <w:rsid w:val="002322D2"/>
    <w:rsid w:val="00232429"/>
    <w:rsid w:val="00232939"/>
    <w:rsid w:val="0023329D"/>
    <w:rsid w:val="00233928"/>
    <w:rsid w:val="00233D70"/>
    <w:rsid w:val="0023450B"/>
    <w:rsid w:val="002348DF"/>
    <w:rsid w:val="0023491E"/>
    <w:rsid w:val="00234A67"/>
    <w:rsid w:val="00234D96"/>
    <w:rsid w:val="00234F52"/>
    <w:rsid w:val="002355A9"/>
    <w:rsid w:val="00235660"/>
    <w:rsid w:val="00235FF8"/>
    <w:rsid w:val="002365AA"/>
    <w:rsid w:val="00236699"/>
    <w:rsid w:val="00236905"/>
    <w:rsid w:val="00236955"/>
    <w:rsid w:val="00236C29"/>
    <w:rsid w:val="002371FC"/>
    <w:rsid w:val="002376B6"/>
    <w:rsid w:val="00237DB5"/>
    <w:rsid w:val="00237EDA"/>
    <w:rsid w:val="00237FC8"/>
    <w:rsid w:val="00240DB4"/>
    <w:rsid w:val="00240F84"/>
    <w:rsid w:val="002411A3"/>
    <w:rsid w:val="002414D2"/>
    <w:rsid w:val="00241C3E"/>
    <w:rsid w:val="00241CB1"/>
    <w:rsid w:val="00242312"/>
    <w:rsid w:val="0024241F"/>
    <w:rsid w:val="00242A4D"/>
    <w:rsid w:val="00242D91"/>
    <w:rsid w:val="00242E5D"/>
    <w:rsid w:val="0024320F"/>
    <w:rsid w:val="00243BC7"/>
    <w:rsid w:val="00243BE3"/>
    <w:rsid w:val="00243E7C"/>
    <w:rsid w:val="00244028"/>
    <w:rsid w:val="002449FF"/>
    <w:rsid w:val="00245118"/>
    <w:rsid w:val="00245196"/>
    <w:rsid w:val="002457D3"/>
    <w:rsid w:val="002457D6"/>
    <w:rsid w:val="00245B08"/>
    <w:rsid w:val="00245CB1"/>
    <w:rsid w:val="0024643A"/>
    <w:rsid w:val="002471D9"/>
    <w:rsid w:val="00247D53"/>
    <w:rsid w:val="002504BE"/>
    <w:rsid w:val="0025063D"/>
    <w:rsid w:val="00250D1E"/>
    <w:rsid w:val="00251244"/>
    <w:rsid w:val="00251D85"/>
    <w:rsid w:val="0025384B"/>
    <w:rsid w:val="00254344"/>
    <w:rsid w:val="002549A1"/>
    <w:rsid w:val="00254CEA"/>
    <w:rsid w:val="00254E4A"/>
    <w:rsid w:val="00255390"/>
    <w:rsid w:val="00255EF2"/>
    <w:rsid w:val="00255F15"/>
    <w:rsid w:val="00256181"/>
    <w:rsid w:val="00257398"/>
    <w:rsid w:val="00257B5F"/>
    <w:rsid w:val="00257C9F"/>
    <w:rsid w:val="0026029F"/>
    <w:rsid w:val="00260792"/>
    <w:rsid w:val="002607E2"/>
    <w:rsid w:val="0026164B"/>
    <w:rsid w:val="00261808"/>
    <w:rsid w:val="00261FDD"/>
    <w:rsid w:val="00262076"/>
    <w:rsid w:val="002620D1"/>
    <w:rsid w:val="002622EC"/>
    <w:rsid w:val="002625A7"/>
    <w:rsid w:val="00262ED8"/>
    <w:rsid w:val="00263696"/>
    <w:rsid w:val="00265428"/>
    <w:rsid w:val="00265C25"/>
    <w:rsid w:val="00265D9A"/>
    <w:rsid w:val="002671D8"/>
    <w:rsid w:val="00267244"/>
    <w:rsid w:val="00267E74"/>
    <w:rsid w:val="002700D3"/>
    <w:rsid w:val="0027078A"/>
    <w:rsid w:val="002710AF"/>
    <w:rsid w:val="0027114C"/>
    <w:rsid w:val="002714A1"/>
    <w:rsid w:val="0027163B"/>
    <w:rsid w:val="0027182E"/>
    <w:rsid w:val="00271BF1"/>
    <w:rsid w:val="002725B5"/>
    <w:rsid w:val="00272C42"/>
    <w:rsid w:val="00272C80"/>
    <w:rsid w:val="00273A92"/>
    <w:rsid w:val="00273D8A"/>
    <w:rsid w:val="00273E0F"/>
    <w:rsid w:val="002742C6"/>
    <w:rsid w:val="00274A98"/>
    <w:rsid w:val="00274CC0"/>
    <w:rsid w:val="00274ED1"/>
    <w:rsid w:val="00274EDA"/>
    <w:rsid w:val="002760F1"/>
    <w:rsid w:val="00276F36"/>
    <w:rsid w:val="002770E0"/>
    <w:rsid w:val="002772B0"/>
    <w:rsid w:val="002775BE"/>
    <w:rsid w:val="00277680"/>
    <w:rsid w:val="002777FF"/>
    <w:rsid w:val="00277955"/>
    <w:rsid w:val="00280485"/>
    <w:rsid w:val="002809AB"/>
    <w:rsid w:val="00280B41"/>
    <w:rsid w:val="00280E78"/>
    <w:rsid w:val="00281069"/>
    <w:rsid w:val="00282109"/>
    <w:rsid w:val="00282A55"/>
    <w:rsid w:val="002830CC"/>
    <w:rsid w:val="002835F3"/>
    <w:rsid w:val="002836B7"/>
    <w:rsid w:val="002839F4"/>
    <w:rsid w:val="00283DDA"/>
    <w:rsid w:val="00284159"/>
    <w:rsid w:val="002844B4"/>
    <w:rsid w:val="002844BF"/>
    <w:rsid w:val="00284ECF"/>
    <w:rsid w:val="00284F56"/>
    <w:rsid w:val="00285A83"/>
    <w:rsid w:val="002864FF"/>
    <w:rsid w:val="00286A2D"/>
    <w:rsid w:val="00286A4F"/>
    <w:rsid w:val="00287479"/>
    <w:rsid w:val="0028758D"/>
    <w:rsid w:val="00290164"/>
    <w:rsid w:val="00290BD6"/>
    <w:rsid w:val="00290F9C"/>
    <w:rsid w:val="0029107E"/>
    <w:rsid w:val="0029153B"/>
    <w:rsid w:val="00291739"/>
    <w:rsid w:val="00292339"/>
    <w:rsid w:val="00292651"/>
    <w:rsid w:val="00292D2D"/>
    <w:rsid w:val="002939D9"/>
    <w:rsid w:val="00293CB5"/>
    <w:rsid w:val="002944E9"/>
    <w:rsid w:val="00294EAC"/>
    <w:rsid w:val="00294F6E"/>
    <w:rsid w:val="002952EB"/>
    <w:rsid w:val="00295486"/>
    <w:rsid w:val="00295720"/>
    <w:rsid w:val="002957A8"/>
    <w:rsid w:val="00296087"/>
    <w:rsid w:val="002966BF"/>
    <w:rsid w:val="002967E1"/>
    <w:rsid w:val="002968C1"/>
    <w:rsid w:val="002979AB"/>
    <w:rsid w:val="00297AF4"/>
    <w:rsid w:val="00297B76"/>
    <w:rsid w:val="00297E55"/>
    <w:rsid w:val="002A0613"/>
    <w:rsid w:val="002A06B1"/>
    <w:rsid w:val="002A0F60"/>
    <w:rsid w:val="002A184C"/>
    <w:rsid w:val="002A1C4C"/>
    <w:rsid w:val="002A1C65"/>
    <w:rsid w:val="002A2310"/>
    <w:rsid w:val="002A266F"/>
    <w:rsid w:val="002A3146"/>
    <w:rsid w:val="002A31C6"/>
    <w:rsid w:val="002A40E7"/>
    <w:rsid w:val="002A423D"/>
    <w:rsid w:val="002A448A"/>
    <w:rsid w:val="002A4495"/>
    <w:rsid w:val="002A4775"/>
    <w:rsid w:val="002A4796"/>
    <w:rsid w:val="002A4B4B"/>
    <w:rsid w:val="002A5D22"/>
    <w:rsid w:val="002A6257"/>
    <w:rsid w:val="002A6CD1"/>
    <w:rsid w:val="002A703F"/>
    <w:rsid w:val="002A71A4"/>
    <w:rsid w:val="002A78FD"/>
    <w:rsid w:val="002B0C3B"/>
    <w:rsid w:val="002B0C5A"/>
    <w:rsid w:val="002B19E7"/>
    <w:rsid w:val="002B1E3B"/>
    <w:rsid w:val="002B1EFE"/>
    <w:rsid w:val="002B1F07"/>
    <w:rsid w:val="002B2544"/>
    <w:rsid w:val="002B2A1E"/>
    <w:rsid w:val="002B3073"/>
    <w:rsid w:val="002B31F2"/>
    <w:rsid w:val="002B338C"/>
    <w:rsid w:val="002B381B"/>
    <w:rsid w:val="002B3942"/>
    <w:rsid w:val="002B5024"/>
    <w:rsid w:val="002B61E9"/>
    <w:rsid w:val="002B64C1"/>
    <w:rsid w:val="002B67A0"/>
    <w:rsid w:val="002B69F8"/>
    <w:rsid w:val="002B6E4B"/>
    <w:rsid w:val="002C0520"/>
    <w:rsid w:val="002C0A3A"/>
    <w:rsid w:val="002C0EA3"/>
    <w:rsid w:val="002C19BA"/>
    <w:rsid w:val="002C1BD1"/>
    <w:rsid w:val="002C1CB7"/>
    <w:rsid w:val="002C2331"/>
    <w:rsid w:val="002C2701"/>
    <w:rsid w:val="002C2A70"/>
    <w:rsid w:val="002C2AA9"/>
    <w:rsid w:val="002C31BA"/>
    <w:rsid w:val="002C3387"/>
    <w:rsid w:val="002C3920"/>
    <w:rsid w:val="002C3A9E"/>
    <w:rsid w:val="002C4075"/>
    <w:rsid w:val="002C43CC"/>
    <w:rsid w:val="002C4AB8"/>
    <w:rsid w:val="002C4B70"/>
    <w:rsid w:val="002C5012"/>
    <w:rsid w:val="002C624E"/>
    <w:rsid w:val="002C6D40"/>
    <w:rsid w:val="002D0298"/>
    <w:rsid w:val="002D0A7F"/>
    <w:rsid w:val="002D0E1B"/>
    <w:rsid w:val="002D155F"/>
    <w:rsid w:val="002D1574"/>
    <w:rsid w:val="002D172D"/>
    <w:rsid w:val="002D1A28"/>
    <w:rsid w:val="002D1B69"/>
    <w:rsid w:val="002D2421"/>
    <w:rsid w:val="002D2DA5"/>
    <w:rsid w:val="002D37AB"/>
    <w:rsid w:val="002D3B77"/>
    <w:rsid w:val="002D3F93"/>
    <w:rsid w:val="002D45CB"/>
    <w:rsid w:val="002D4E70"/>
    <w:rsid w:val="002D52E5"/>
    <w:rsid w:val="002D5F04"/>
    <w:rsid w:val="002D619B"/>
    <w:rsid w:val="002D65A7"/>
    <w:rsid w:val="002D736D"/>
    <w:rsid w:val="002D7987"/>
    <w:rsid w:val="002E0885"/>
    <w:rsid w:val="002E089F"/>
    <w:rsid w:val="002E0CCC"/>
    <w:rsid w:val="002E11F8"/>
    <w:rsid w:val="002E13F1"/>
    <w:rsid w:val="002E160A"/>
    <w:rsid w:val="002E1870"/>
    <w:rsid w:val="002E1ADF"/>
    <w:rsid w:val="002E1DE1"/>
    <w:rsid w:val="002E261C"/>
    <w:rsid w:val="002E27BB"/>
    <w:rsid w:val="002E29E2"/>
    <w:rsid w:val="002E2CCF"/>
    <w:rsid w:val="002E2DB0"/>
    <w:rsid w:val="002E30F3"/>
    <w:rsid w:val="002E3983"/>
    <w:rsid w:val="002E3CED"/>
    <w:rsid w:val="002E4313"/>
    <w:rsid w:val="002E45F6"/>
    <w:rsid w:val="002E592A"/>
    <w:rsid w:val="002E5EDB"/>
    <w:rsid w:val="002E620B"/>
    <w:rsid w:val="002E6588"/>
    <w:rsid w:val="002E6E59"/>
    <w:rsid w:val="002E6EAC"/>
    <w:rsid w:val="002E6F15"/>
    <w:rsid w:val="002E71E8"/>
    <w:rsid w:val="002E7550"/>
    <w:rsid w:val="002E7576"/>
    <w:rsid w:val="002F0346"/>
    <w:rsid w:val="002F0D27"/>
    <w:rsid w:val="002F12EB"/>
    <w:rsid w:val="002F22E8"/>
    <w:rsid w:val="002F35DD"/>
    <w:rsid w:val="002F3830"/>
    <w:rsid w:val="002F3CF5"/>
    <w:rsid w:val="002F4223"/>
    <w:rsid w:val="002F4349"/>
    <w:rsid w:val="002F45EE"/>
    <w:rsid w:val="002F4A69"/>
    <w:rsid w:val="002F4E36"/>
    <w:rsid w:val="002F4E5F"/>
    <w:rsid w:val="002F4FDA"/>
    <w:rsid w:val="002F6363"/>
    <w:rsid w:val="002F6C25"/>
    <w:rsid w:val="002F6E8D"/>
    <w:rsid w:val="002F6E9E"/>
    <w:rsid w:val="002F7117"/>
    <w:rsid w:val="002F7761"/>
    <w:rsid w:val="002F796E"/>
    <w:rsid w:val="0030049A"/>
    <w:rsid w:val="00300830"/>
    <w:rsid w:val="00302223"/>
    <w:rsid w:val="00302686"/>
    <w:rsid w:val="00303401"/>
    <w:rsid w:val="00303B54"/>
    <w:rsid w:val="003042C9"/>
    <w:rsid w:val="003045C7"/>
    <w:rsid w:val="00304939"/>
    <w:rsid w:val="00305433"/>
    <w:rsid w:val="0030548D"/>
    <w:rsid w:val="00305678"/>
    <w:rsid w:val="003057F6"/>
    <w:rsid w:val="00305893"/>
    <w:rsid w:val="003058CA"/>
    <w:rsid w:val="00305B76"/>
    <w:rsid w:val="00305CD7"/>
    <w:rsid w:val="00305D8F"/>
    <w:rsid w:val="003061A8"/>
    <w:rsid w:val="003067C4"/>
    <w:rsid w:val="00306907"/>
    <w:rsid w:val="0030694A"/>
    <w:rsid w:val="00306B9F"/>
    <w:rsid w:val="003076D2"/>
    <w:rsid w:val="00307B4F"/>
    <w:rsid w:val="00307BE8"/>
    <w:rsid w:val="00307D4B"/>
    <w:rsid w:val="0031043C"/>
    <w:rsid w:val="00310BB0"/>
    <w:rsid w:val="003112CD"/>
    <w:rsid w:val="00311587"/>
    <w:rsid w:val="00311A57"/>
    <w:rsid w:val="0031202B"/>
    <w:rsid w:val="00312046"/>
    <w:rsid w:val="00312B8B"/>
    <w:rsid w:val="00312EE8"/>
    <w:rsid w:val="00313455"/>
    <w:rsid w:val="0031432F"/>
    <w:rsid w:val="003145EF"/>
    <w:rsid w:val="00314B61"/>
    <w:rsid w:val="00314B76"/>
    <w:rsid w:val="00314BBF"/>
    <w:rsid w:val="003154A5"/>
    <w:rsid w:val="00315724"/>
    <w:rsid w:val="003157E5"/>
    <w:rsid w:val="003157F4"/>
    <w:rsid w:val="00315F5C"/>
    <w:rsid w:val="00316202"/>
    <w:rsid w:val="00316745"/>
    <w:rsid w:val="003168F0"/>
    <w:rsid w:val="00316DB2"/>
    <w:rsid w:val="00316EFC"/>
    <w:rsid w:val="00317060"/>
    <w:rsid w:val="003177D8"/>
    <w:rsid w:val="00317A69"/>
    <w:rsid w:val="0032013F"/>
    <w:rsid w:val="00320645"/>
    <w:rsid w:val="00320854"/>
    <w:rsid w:val="00320E13"/>
    <w:rsid w:val="00321096"/>
    <w:rsid w:val="00321CFD"/>
    <w:rsid w:val="00322627"/>
    <w:rsid w:val="003229E6"/>
    <w:rsid w:val="00322AA3"/>
    <w:rsid w:val="00322DA1"/>
    <w:rsid w:val="00322EB3"/>
    <w:rsid w:val="00323230"/>
    <w:rsid w:val="003233B8"/>
    <w:rsid w:val="00323448"/>
    <w:rsid w:val="00323D00"/>
    <w:rsid w:val="0032536C"/>
    <w:rsid w:val="00325774"/>
    <w:rsid w:val="00326AF8"/>
    <w:rsid w:val="00327085"/>
    <w:rsid w:val="00327634"/>
    <w:rsid w:val="00327A84"/>
    <w:rsid w:val="0033015F"/>
    <w:rsid w:val="00330881"/>
    <w:rsid w:val="00330BDC"/>
    <w:rsid w:val="00330CD9"/>
    <w:rsid w:val="00331237"/>
    <w:rsid w:val="003312DB"/>
    <w:rsid w:val="00331731"/>
    <w:rsid w:val="0033241F"/>
    <w:rsid w:val="00332A31"/>
    <w:rsid w:val="00332B3D"/>
    <w:rsid w:val="00332D02"/>
    <w:rsid w:val="00332EEB"/>
    <w:rsid w:val="00333171"/>
    <w:rsid w:val="0033350A"/>
    <w:rsid w:val="003336BB"/>
    <w:rsid w:val="00333AF9"/>
    <w:rsid w:val="00333F35"/>
    <w:rsid w:val="003342B4"/>
    <w:rsid w:val="0033513F"/>
    <w:rsid w:val="0033520C"/>
    <w:rsid w:val="00335545"/>
    <w:rsid w:val="003357C1"/>
    <w:rsid w:val="003357F3"/>
    <w:rsid w:val="003359DC"/>
    <w:rsid w:val="00335E58"/>
    <w:rsid w:val="0033646C"/>
    <w:rsid w:val="00336E90"/>
    <w:rsid w:val="0033723F"/>
    <w:rsid w:val="0033728F"/>
    <w:rsid w:val="00337CD6"/>
    <w:rsid w:val="00337FB3"/>
    <w:rsid w:val="00340204"/>
    <w:rsid w:val="00340595"/>
    <w:rsid w:val="00340953"/>
    <w:rsid w:val="00340B2F"/>
    <w:rsid w:val="0034185E"/>
    <w:rsid w:val="00342169"/>
    <w:rsid w:val="003424EC"/>
    <w:rsid w:val="00342859"/>
    <w:rsid w:val="00342A38"/>
    <w:rsid w:val="00342F10"/>
    <w:rsid w:val="003431A8"/>
    <w:rsid w:val="00343AAC"/>
    <w:rsid w:val="00343B22"/>
    <w:rsid w:val="00343BBC"/>
    <w:rsid w:val="00343EC4"/>
    <w:rsid w:val="00344916"/>
    <w:rsid w:val="0034553A"/>
    <w:rsid w:val="0034564B"/>
    <w:rsid w:val="00345851"/>
    <w:rsid w:val="00345D03"/>
    <w:rsid w:val="00345FA7"/>
    <w:rsid w:val="00346201"/>
    <w:rsid w:val="003462E3"/>
    <w:rsid w:val="00346789"/>
    <w:rsid w:val="003478C4"/>
    <w:rsid w:val="00347E39"/>
    <w:rsid w:val="00347EB9"/>
    <w:rsid w:val="00347EC7"/>
    <w:rsid w:val="003501B0"/>
    <w:rsid w:val="00350EF2"/>
    <w:rsid w:val="003511FD"/>
    <w:rsid w:val="003514AC"/>
    <w:rsid w:val="003519DD"/>
    <w:rsid w:val="00351C9E"/>
    <w:rsid w:val="00351E1B"/>
    <w:rsid w:val="00352609"/>
    <w:rsid w:val="003526F8"/>
    <w:rsid w:val="00352F30"/>
    <w:rsid w:val="0035346B"/>
    <w:rsid w:val="00353BDB"/>
    <w:rsid w:val="00353F47"/>
    <w:rsid w:val="0035465F"/>
    <w:rsid w:val="0035482A"/>
    <w:rsid w:val="00354CF2"/>
    <w:rsid w:val="00354D69"/>
    <w:rsid w:val="003557CC"/>
    <w:rsid w:val="00356E50"/>
    <w:rsid w:val="003573DD"/>
    <w:rsid w:val="003575AE"/>
    <w:rsid w:val="003576E4"/>
    <w:rsid w:val="00357A4C"/>
    <w:rsid w:val="003609EB"/>
    <w:rsid w:val="00360FC0"/>
    <w:rsid w:val="0036234D"/>
    <w:rsid w:val="00362A08"/>
    <w:rsid w:val="00362FD5"/>
    <w:rsid w:val="0036330E"/>
    <w:rsid w:val="003633E5"/>
    <w:rsid w:val="0036350E"/>
    <w:rsid w:val="003637D7"/>
    <w:rsid w:val="0036392B"/>
    <w:rsid w:val="00363A15"/>
    <w:rsid w:val="00363E88"/>
    <w:rsid w:val="00363FFF"/>
    <w:rsid w:val="00364650"/>
    <w:rsid w:val="003647F3"/>
    <w:rsid w:val="00364A6E"/>
    <w:rsid w:val="00364E10"/>
    <w:rsid w:val="00364E4E"/>
    <w:rsid w:val="0036568D"/>
    <w:rsid w:val="00365867"/>
    <w:rsid w:val="00365D8B"/>
    <w:rsid w:val="00366FA8"/>
    <w:rsid w:val="00367057"/>
    <w:rsid w:val="00367352"/>
    <w:rsid w:val="00367DDF"/>
    <w:rsid w:val="00370219"/>
    <w:rsid w:val="003702AB"/>
    <w:rsid w:val="00370669"/>
    <w:rsid w:val="0037080E"/>
    <w:rsid w:val="00370D99"/>
    <w:rsid w:val="00371059"/>
    <w:rsid w:val="00371074"/>
    <w:rsid w:val="003715AF"/>
    <w:rsid w:val="003715BC"/>
    <w:rsid w:val="00371656"/>
    <w:rsid w:val="00371ABA"/>
    <w:rsid w:val="003722C8"/>
    <w:rsid w:val="0037238E"/>
    <w:rsid w:val="00372A22"/>
    <w:rsid w:val="00372A69"/>
    <w:rsid w:val="0037323E"/>
    <w:rsid w:val="00373852"/>
    <w:rsid w:val="003739E3"/>
    <w:rsid w:val="00373CF3"/>
    <w:rsid w:val="00374503"/>
    <w:rsid w:val="0037465F"/>
    <w:rsid w:val="003746B3"/>
    <w:rsid w:val="0037477A"/>
    <w:rsid w:val="0037491F"/>
    <w:rsid w:val="00374ABA"/>
    <w:rsid w:val="00374B4C"/>
    <w:rsid w:val="00375077"/>
    <w:rsid w:val="003750EF"/>
    <w:rsid w:val="00375427"/>
    <w:rsid w:val="00375D0E"/>
    <w:rsid w:val="0037632F"/>
    <w:rsid w:val="003764BF"/>
    <w:rsid w:val="00377661"/>
    <w:rsid w:val="00377754"/>
    <w:rsid w:val="00377B52"/>
    <w:rsid w:val="00377BAE"/>
    <w:rsid w:val="00377E49"/>
    <w:rsid w:val="003804BD"/>
    <w:rsid w:val="003805A0"/>
    <w:rsid w:val="00380732"/>
    <w:rsid w:val="00380976"/>
    <w:rsid w:val="003809B0"/>
    <w:rsid w:val="00380D9C"/>
    <w:rsid w:val="00381A78"/>
    <w:rsid w:val="0038237C"/>
    <w:rsid w:val="00383294"/>
    <w:rsid w:val="0038330D"/>
    <w:rsid w:val="003847F5"/>
    <w:rsid w:val="00384A5E"/>
    <w:rsid w:val="003851BB"/>
    <w:rsid w:val="0038531F"/>
    <w:rsid w:val="00385832"/>
    <w:rsid w:val="00385849"/>
    <w:rsid w:val="003858C6"/>
    <w:rsid w:val="003863DF"/>
    <w:rsid w:val="00386B3D"/>
    <w:rsid w:val="00386B85"/>
    <w:rsid w:val="003875B0"/>
    <w:rsid w:val="00387A72"/>
    <w:rsid w:val="00387C4F"/>
    <w:rsid w:val="00390414"/>
    <w:rsid w:val="00390881"/>
    <w:rsid w:val="0039089C"/>
    <w:rsid w:val="0039137D"/>
    <w:rsid w:val="003917C7"/>
    <w:rsid w:val="003917D2"/>
    <w:rsid w:val="003918E5"/>
    <w:rsid w:val="00391A1A"/>
    <w:rsid w:val="00392394"/>
    <w:rsid w:val="003927D3"/>
    <w:rsid w:val="00392E02"/>
    <w:rsid w:val="003933B9"/>
    <w:rsid w:val="0039347C"/>
    <w:rsid w:val="00393A7D"/>
    <w:rsid w:val="00393AB2"/>
    <w:rsid w:val="0039466E"/>
    <w:rsid w:val="0039485A"/>
    <w:rsid w:val="00394987"/>
    <w:rsid w:val="003968AA"/>
    <w:rsid w:val="00396F3C"/>
    <w:rsid w:val="00397021"/>
    <w:rsid w:val="00397BD6"/>
    <w:rsid w:val="00397C64"/>
    <w:rsid w:val="00397D1B"/>
    <w:rsid w:val="00397FD3"/>
    <w:rsid w:val="003A003B"/>
    <w:rsid w:val="003A0A38"/>
    <w:rsid w:val="003A0BE0"/>
    <w:rsid w:val="003A0F25"/>
    <w:rsid w:val="003A0F9B"/>
    <w:rsid w:val="003A1157"/>
    <w:rsid w:val="003A1B4D"/>
    <w:rsid w:val="003A1B80"/>
    <w:rsid w:val="003A1FD2"/>
    <w:rsid w:val="003A2532"/>
    <w:rsid w:val="003A281D"/>
    <w:rsid w:val="003A287D"/>
    <w:rsid w:val="003A2F71"/>
    <w:rsid w:val="003A30DB"/>
    <w:rsid w:val="003A3C71"/>
    <w:rsid w:val="003A4B76"/>
    <w:rsid w:val="003A508C"/>
    <w:rsid w:val="003A56E7"/>
    <w:rsid w:val="003A6114"/>
    <w:rsid w:val="003A6B9C"/>
    <w:rsid w:val="003A6BBD"/>
    <w:rsid w:val="003A6C63"/>
    <w:rsid w:val="003A79F1"/>
    <w:rsid w:val="003B0AB0"/>
    <w:rsid w:val="003B0B87"/>
    <w:rsid w:val="003B0C45"/>
    <w:rsid w:val="003B0D7A"/>
    <w:rsid w:val="003B1770"/>
    <w:rsid w:val="003B1AD8"/>
    <w:rsid w:val="003B29D9"/>
    <w:rsid w:val="003B30E2"/>
    <w:rsid w:val="003B3158"/>
    <w:rsid w:val="003B37AC"/>
    <w:rsid w:val="003B3AD2"/>
    <w:rsid w:val="003B3E61"/>
    <w:rsid w:val="003B4353"/>
    <w:rsid w:val="003B4734"/>
    <w:rsid w:val="003B481D"/>
    <w:rsid w:val="003B49C7"/>
    <w:rsid w:val="003B4C61"/>
    <w:rsid w:val="003B50FE"/>
    <w:rsid w:val="003B5364"/>
    <w:rsid w:val="003B5E69"/>
    <w:rsid w:val="003B6312"/>
    <w:rsid w:val="003B6F3B"/>
    <w:rsid w:val="003B740B"/>
    <w:rsid w:val="003B795D"/>
    <w:rsid w:val="003B7BDB"/>
    <w:rsid w:val="003C1872"/>
    <w:rsid w:val="003C1A9A"/>
    <w:rsid w:val="003C1D09"/>
    <w:rsid w:val="003C1D2F"/>
    <w:rsid w:val="003C3033"/>
    <w:rsid w:val="003C312C"/>
    <w:rsid w:val="003C3B48"/>
    <w:rsid w:val="003C3E8F"/>
    <w:rsid w:val="003C4C23"/>
    <w:rsid w:val="003C4C35"/>
    <w:rsid w:val="003C4EFC"/>
    <w:rsid w:val="003C58AF"/>
    <w:rsid w:val="003C5F2D"/>
    <w:rsid w:val="003C6354"/>
    <w:rsid w:val="003C63F4"/>
    <w:rsid w:val="003C6C72"/>
    <w:rsid w:val="003C743E"/>
    <w:rsid w:val="003C7690"/>
    <w:rsid w:val="003C76F7"/>
    <w:rsid w:val="003C7933"/>
    <w:rsid w:val="003C7E4D"/>
    <w:rsid w:val="003C7EDA"/>
    <w:rsid w:val="003D02D3"/>
    <w:rsid w:val="003D1046"/>
    <w:rsid w:val="003D1156"/>
    <w:rsid w:val="003D11DE"/>
    <w:rsid w:val="003D1877"/>
    <w:rsid w:val="003D1FAC"/>
    <w:rsid w:val="003D2013"/>
    <w:rsid w:val="003D235C"/>
    <w:rsid w:val="003D2AEB"/>
    <w:rsid w:val="003D2E82"/>
    <w:rsid w:val="003D340A"/>
    <w:rsid w:val="003D34E6"/>
    <w:rsid w:val="003D3904"/>
    <w:rsid w:val="003D4011"/>
    <w:rsid w:val="003D40BA"/>
    <w:rsid w:val="003D4A06"/>
    <w:rsid w:val="003D4AF7"/>
    <w:rsid w:val="003D4DC9"/>
    <w:rsid w:val="003D6154"/>
    <w:rsid w:val="003D6B2E"/>
    <w:rsid w:val="003D735F"/>
    <w:rsid w:val="003D7FDE"/>
    <w:rsid w:val="003E015B"/>
    <w:rsid w:val="003E1025"/>
    <w:rsid w:val="003E158E"/>
    <w:rsid w:val="003E16A5"/>
    <w:rsid w:val="003E1A7D"/>
    <w:rsid w:val="003E2311"/>
    <w:rsid w:val="003E2365"/>
    <w:rsid w:val="003E312E"/>
    <w:rsid w:val="003E3761"/>
    <w:rsid w:val="003E37B2"/>
    <w:rsid w:val="003E3B89"/>
    <w:rsid w:val="003E3D40"/>
    <w:rsid w:val="003E3F27"/>
    <w:rsid w:val="003E4717"/>
    <w:rsid w:val="003E4E39"/>
    <w:rsid w:val="003E4F98"/>
    <w:rsid w:val="003E4FE2"/>
    <w:rsid w:val="003E50BF"/>
    <w:rsid w:val="003E5189"/>
    <w:rsid w:val="003E5696"/>
    <w:rsid w:val="003E69C1"/>
    <w:rsid w:val="003E7768"/>
    <w:rsid w:val="003F02B4"/>
    <w:rsid w:val="003F082D"/>
    <w:rsid w:val="003F0C6A"/>
    <w:rsid w:val="003F0F05"/>
    <w:rsid w:val="003F0F94"/>
    <w:rsid w:val="003F10DD"/>
    <w:rsid w:val="003F122E"/>
    <w:rsid w:val="003F12BE"/>
    <w:rsid w:val="003F16B7"/>
    <w:rsid w:val="003F17B3"/>
    <w:rsid w:val="003F1CF3"/>
    <w:rsid w:val="003F2566"/>
    <w:rsid w:val="003F2DB3"/>
    <w:rsid w:val="003F2F48"/>
    <w:rsid w:val="003F3180"/>
    <w:rsid w:val="003F4812"/>
    <w:rsid w:val="003F48EA"/>
    <w:rsid w:val="003F4D12"/>
    <w:rsid w:val="003F4E30"/>
    <w:rsid w:val="003F556B"/>
    <w:rsid w:val="003F5FFB"/>
    <w:rsid w:val="003F621C"/>
    <w:rsid w:val="003F643C"/>
    <w:rsid w:val="003F6CF2"/>
    <w:rsid w:val="003F6E69"/>
    <w:rsid w:val="003F7B25"/>
    <w:rsid w:val="003F7B39"/>
    <w:rsid w:val="004003E0"/>
    <w:rsid w:val="004004D7"/>
    <w:rsid w:val="00400E36"/>
    <w:rsid w:val="004011B8"/>
    <w:rsid w:val="004016F7"/>
    <w:rsid w:val="00401DE8"/>
    <w:rsid w:val="004026C2"/>
    <w:rsid w:val="00402EDF"/>
    <w:rsid w:val="00403218"/>
    <w:rsid w:val="00403830"/>
    <w:rsid w:val="004043F9"/>
    <w:rsid w:val="00404FF4"/>
    <w:rsid w:val="00405342"/>
    <w:rsid w:val="004055D5"/>
    <w:rsid w:val="0040571F"/>
    <w:rsid w:val="004057EF"/>
    <w:rsid w:val="00405910"/>
    <w:rsid w:val="004079BC"/>
    <w:rsid w:val="00410051"/>
    <w:rsid w:val="004104A0"/>
    <w:rsid w:val="004110A9"/>
    <w:rsid w:val="00411115"/>
    <w:rsid w:val="00411143"/>
    <w:rsid w:val="00411588"/>
    <w:rsid w:val="004115B4"/>
    <w:rsid w:val="00411669"/>
    <w:rsid w:val="00411690"/>
    <w:rsid w:val="00411B82"/>
    <w:rsid w:val="00411CAF"/>
    <w:rsid w:val="00411E40"/>
    <w:rsid w:val="004125BD"/>
    <w:rsid w:val="004128C3"/>
    <w:rsid w:val="0041359C"/>
    <w:rsid w:val="004136D4"/>
    <w:rsid w:val="00413A9B"/>
    <w:rsid w:val="00413F79"/>
    <w:rsid w:val="0041403E"/>
    <w:rsid w:val="00414553"/>
    <w:rsid w:val="004148EA"/>
    <w:rsid w:val="00415D52"/>
    <w:rsid w:val="00416E70"/>
    <w:rsid w:val="0041718B"/>
    <w:rsid w:val="004177EC"/>
    <w:rsid w:val="004178AC"/>
    <w:rsid w:val="00417B37"/>
    <w:rsid w:val="00417B90"/>
    <w:rsid w:val="004209A5"/>
    <w:rsid w:val="00421199"/>
    <w:rsid w:val="004213E3"/>
    <w:rsid w:val="0042193E"/>
    <w:rsid w:val="00421DD2"/>
    <w:rsid w:val="00422330"/>
    <w:rsid w:val="00422537"/>
    <w:rsid w:val="00422AB0"/>
    <w:rsid w:val="00422AF8"/>
    <w:rsid w:val="00422E1C"/>
    <w:rsid w:val="004233D4"/>
    <w:rsid w:val="004234F8"/>
    <w:rsid w:val="00423A81"/>
    <w:rsid w:val="004248A9"/>
    <w:rsid w:val="00424980"/>
    <w:rsid w:val="00424B07"/>
    <w:rsid w:val="00424F38"/>
    <w:rsid w:val="004250D9"/>
    <w:rsid w:val="004252A8"/>
    <w:rsid w:val="004255DD"/>
    <w:rsid w:val="00425CF9"/>
    <w:rsid w:val="0042617A"/>
    <w:rsid w:val="00426567"/>
    <w:rsid w:val="00426F6E"/>
    <w:rsid w:val="0042705A"/>
    <w:rsid w:val="00427101"/>
    <w:rsid w:val="00427285"/>
    <w:rsid w:val="00427789"/>
    <w:rsid w:val="004279D6"/>
    <w:rsid w:val="00427C1A"/>
    <w:rsid w:val="00430076"/>
    <w:rsid w:val="00430B12"/>
    <w:rsid w:val="00430FA1"/>
    <w:rsid w:val="004315AF"/>
    <w:rsid w:val="00431609"/>
    <w:rsid w:val="00431C64"/>
    <w:rsid w:val="00431DAA"/>
    <w:rsid w:val="004329CE"/>
    <w:rsid w:val="00432A92"/>
    <w:rsid w:val="0043315E"/>
    <w:rsid w:val="00434039"/>
    <w:rsid w:val="00434278"/>
    <w:rsid w:val="0043439A"/>
    <w:rsid w:val="004347EE"/>
    <w:rsid w:val="00435195"/>
    <w:rsid w:val="0043524B"/>
    <w:rsid w:val="004358EE"/>
    <w:rsid w:val="00435E9C"/>
    <w:rsid w:val="0043618F"/>
    <w:rsid w:val="004361AE"/>
    <w:rsid w:val="00436841"/>
    <w:rsid w:val="00436B0C"/>
    <w:rsid w:val="00436CAD"/>
    <w:rsid w:val="00437201"/>
    <w:rsid w:val="0043720A"/>
    <w:rsid w:val="00437812"/>
    <w:rsid w:val="00437DE9"/>
    <w:rsid w:val="00437E89"/>
    <w:rsid w:val="00440056"/>
    <w:rsid w:val="0044010C"/>
    <w:rsid w:val="004405F6"/>
    <w:rsid w:val="004414A5"/>
    <w:rsid w:val="004414AB"/>
    <w:rsid w:val="004419F3"/>
    <w:rsid w:val="0044233A"/>
    <w:rsid w:val="00442967"/>
    <w:rsid w:val="004430B3"/>
    <w:rsid w:val="00443273"/>
    <w:rsid w:val="004434F2"/>
    <w:rsid w:val="00443B89"/>
    <w:rsid w:val="00443CC7"/>
    <w:rsid w:val="0044426C"/>
    <w:rsid w:val="00444C28"/>
    <w:rsid w:val="00444C74"/>
    <w:rsid w:val="0044560B"/>
    <w:rsid w:val="00445662"/>
    <w:rsid w:val="004465CE"/>
    <w:rsid w:val="00446AA3"/>
    <w:rsid w:val="00446F2A"/>
    <w:rsid w:val="004471A7"/>
    <w:rsid w:val="00447439"/>
    <w:rsid w:val="00447832"/>
    <w:rsid w:val="00447B82"/>
    <w:rsid w:val="00447BC8"/>
    <w:rsid w:val="00447D50"/>
    <w:rsid w:val="004502F9"/>
    <w:rsid w:val="0045052D"/>
    <w:rsid w:val="004509E8"/>
    <w:rsid w:val="004512F2"/>
    <w:rsid w:val="004515DA"/>
    <w:rsid w:val="004519D7"/>
    <w:rsid w:val="00451B4E"/>
    <w:rsid w:val="00452CB7"/>
    <w:rsid w:val="00452EF5"/>
    <w:rsid w:val="00452F8E"/>
    <w:rsid w:val="00452FDF"/>
    <w:rsid w:val="004539BE"/>
    <w:rsid w:val="00453B13"/>
    <w:rsid w:val="00454186"/>
    <w:rsid w:val="00454490"/>
    <w:rsid w:val="0045454D"/>
    <w:rsid w:val="004545CB"/>
    <w:rsid w:val="004545E8"/>
    <w:rsid w:val="00454A4B"/>
    <w:rsid w:val="00454F8A"/>
    <w:rsid w:val="004556C4"/>
    <w:rsid w:val="00455C00"/>
    <w:rsid w:val="004560F9"/>
    <w:rsid w:val="004568D1"/>
    <w:rsid w:val="004570CE"/>
    <w:rsid w:val="0045713B"/>
    <w:rsid w:val="00457486"/>
    <w:rsid w:val="00457C74"/>
    <w:rsid w:val="00457CE1"/>
    <w:rsid w:val="00460099"/>
    <w:rsid w:val="0046055F"/>
    <w:rsid w:val="00460870"/>
    <w:rsid w:val="00460CE4"/>
    <w:rsid w:val="004618D7"/>
    <w:rsid w:val="00461E56"/>
    <w:rsid w:val="00462168"/>
    <w:rsid w:val="00462B93"/>
    <w:rsid w:val="00462BE4"/>
    <w:rsid w:val="0046336B"/>
    <w:rsid w:val="004634FC"/>
    <w:rsid w:val="0046369A"/>
    <w:rsid w:val="00463B7E"/>
    <w:rsid w:val="00463BF0"/>
    <w:rsid w:val="00463D27"/>
    <w:rsid w:val="00463FD7"/>
    <w:rsid w:val="004644D1"/>
    <w:rsid w:val="00464586"/>
    <w:rsid w:val="00464F5E"/>
    <w:rsid w:val="004651F9"/>
    <w:rsid w:val="004653C1"/>
    <w:rsid w:val="00465783"/>
    <w:rsid w:val="00466E43"/>
    <w:rsid w:val="00467DA9"/>
    <w:rsid w:val="004704CF"/>
    <w:rsid w:val="00470D5B"/>
    <w:rsid w:val="00470FFA"/>
    <w:rsid w:val="00471612"/>
    <w:rsid w:val="0047213D"/>
    <w:rsid w:val="00472AEE"/>
    <w:rsid w:val="004735C2"/>
    <w:rsid w:val="00473A97"/>
    <w:rsid w:val="00473E17"/>
    <w:rsid w:val="004740B2"/>
    <w:rsid w:val="00474501"/>
    <w:rsid w:val="0047467B"/>
    <w:rsid w:val="00474941"/>
    <w:rsid w:val="00474C9A"/>
    <w:rsid w:val="00474F87"/>
    <w:rsid w:val="0047518B"/>
    <w:rsid w:val="0047536C"/>
    <w:rsid w:val="004755D2"/>
    <w:rsid w:val="00475771"/>
    <w:rsid w:val="0047758F"/>
    <w:rsid w:val="004802B7"/>
    <w:rsid w:val="00480A13"/>
    <w:rsid w:val="00480FDA"/>
    <w:rsid w:val="0048105E"/>
    <w:rsid w:val="004815A0"/>
    <w:rsid w:val="00481C7C"/>
    <w:rsid w:val="0048212D"/>
    <w:rsid w:val="004821D3"/>
    <w:rsid w:val="00482DF8"/>
    <w:rsid w:val="00482F2E"/>
    <w:rsid w:val="004830D0"/>
    <w:rsid w:val="004835C6"/>
    <w:rsid w:val="004837D8"/>
    <w:rsid w:val="00483B3C"/>
    <w:rsid w:val="0048401B"/>
    <w:rsid w:val="00484478"/>
    <w:rsid w:val="004846FE"/>
    <w:rsid w:val="00484C41"/>
    <w:rsid w:val="004851BB"/>
    <w:rsid w:val="00485826"/>
    <w:rsid w:val="00485D91"/>
    <w:rsid w:val="004861C9"/>
    <w:rsid w:val="0048646B"/>
    <w:rsid w:val="004866CA"/>
    <w:rsid w:val="004867BE"/>
    <w:rsid w:val="00486960"/>
    <w:rsid w:val="00486A58"/>
    <w:rsid w:val="00486F77"/>
    <w:rsid w:val="0048709D"/>
    <w:rsid w:val="004872CE"/>
    <w:rsid w:val="00490171"/>
    <w:rsid w:val="00490529"/>
    <w:rsid w:val="00491523"/>
    <w:rsid w:val="00491E08"/>
    <w:rsid w:val="00491E8E"/>
    <w:rsid w:val="00491FAE"/>
    <w:rsid w:val="00492F93"/>
    <w:rsid w:val="00492FCC"/>
    <w:rsid w:val="004939BA"/>
    <w:rsid w:val="00494108"/>
    <w:rsid w:val="00494948"/>
    <w:rsid w:val="00494B35"/>
    <w:rsid w:val="00495004"/>
    <w:rsid w:val="0049536E"/>
    <w:rsid w:val="00495517"/>
    <w:rsid w:val="004956BB"/>
    <w:rsid w:val="00495981"/>
    <w:rsid w:val="004959DD"/>
    <w:rsid w:val="0049654E"/>
    <w:rsid w:val="004967F0"/>
    <w:rsid w:val="00496DFC"/>
    <w:rsid w:val="00496E35"/>
    <w:rsid w:val="00497A11"/>
    <w:rsid w:val="00497C48"/>
    <w:rsid w:val="004A05BD"/>
    <w:rsid w:val="004A05E7"/>
    <w:rsid w:val="004A063F"/>
    <w:rsid w:val="004A0D49"/>
    <w:rsid w:val="004A0EF3"/>
    <w:rsid w:val="004A1176"/>
    <w:rsid w:val="004A1519"/>
    <w:rsid w:val="004A1784"/>
    <w:rsid w:val="004A1F63"/>
    <w:rsid w:val="004A2508"/>
    <w:rsid w:val="004A254A"/>
    <w:rsid w:val="004A2615"/>
    <w:rsid w:val="004A27AB"/>
    <w:rsid w:val="004A2E33"/>
    <w:rsid w:val="004A342D"/>
    <w:rsid w:val="004A35F5"/>
    <w:rsid w:val="004A3CFA"/>
    <w:rsid w:val="004A42B6"/>
    <w:rsid w:val="004A4944"/>
    <w:rsid w:val="004A4F74"/>
    <w:rsid w:val="004A57C4"/>
    <w:rsid w:val="004A5D88"/>
    <w:rsid w:val="004A5F00"/>
    <w:rsid w:val="004A66F8"/>
    <w:rsid w:val="004A72F4"/>
    <w:rsid w:val="004A7931"/>
    <w:rsid w:val="004A7A0A"/>
    <w:rsid w:val="004A7DC7"/>
    <w:rsid w:val="004B00BA"/>
    <w:rsid w:val="004B0290"/>
    <w:rsid w:val="004B0D7F"/>
    <w:rsid w:val="004B1668"/>
    <w:rsid w:val="004B17A5"/>
    <w:rsid w:val="004B1E51"/>
    <w:rsid w:val="004B2E60"/>
    <w:rsid w:val="004B3BB2"/>
    <w:rsid w:val="004B4006"/>
    <w:rsid w:val="004B4172"/>
    <w:rsid w:val="004B467D"/>
    <w:rsid w:val="004B560F"/>
    <w:rsid w:val="004B574A"/>
    <w:rsid w:val="004B61C0"/>
    <w:rsid w:val="004B63EF"/>
    <w:rsid w:val="004B6501"/>
    <w:rsid w:val="004B67BD"/>
    <w:rsid w:val="004B69F5"/>
    <w:rsid w:val="004B6A85"/>
    <w:rsid w:val="004B6FD0"/>
    <w:rsid w:val="004B780F"/>
    <w:rsid w:val="004B79A6"/>
    <w:rsid w:val="004C0264"/>
    <w:rsid w:val="004C0B42"/>
    <w:rsid w:val="004C12DB"/>
    <w:rsid w:val="004C137E"/>
    <w:rsid w:val="004C1832"/>
    <w:rsid w:val="004C1A3C"/>
    <w:rsid w:val="004C2278"/>
    <w:rsid w:val="004C23DB"/>
    <w:rsid w:val="004C24C7"/>
    <w:rsid w:val="004C306A"/>
    <w:rsid w:val="004C30C0"/>
    <w:rsid w:val="004C37BA"/>
    <w:rsid w:val="004C394C"/>
    <w:rsid w:val="004C3ADB"/>
    <w:rsid w:val="004C40F5"/>
    <w:rsid w:val="004C4251"/>
    <w:rsid w:val="004C496C"/>
    <w:rsid w:val="004C56C2"/>
    <w:rsid w:val="004C5FDD"/>
    <w:rsid w:val="004C64F4"/>
    <w:rsid w:val="004C6597"/>
    <w:rsid w:val="004C6695"/>
    <w:rsid w:val="004C6E2B"/>
    <w:rsid w:val="004C7035"/>
    <w:rsid w:val="004C74BD"/>
    <w:rsid w:val="004C787D"/>
    <w:rsid w:val="004C7C5D"/>
    <w:rsid w:val="004C7DBA"/>
    <w:rsid w:val="004C7F7C"/>
    <w:rsid w:val="004D0B23"/>
    <w:rsid w:val="004D0FBE"/>
    <w:rsid w:val="004D1820"/>
    <w:rsid w:val="004D198B"/>
    <w:rsid w:val="004D19BA"/>
    <w:rsid w:val="004D1FA4"/>
    <w:rsid w:val="004D20E1"/>
    <w:rsid w:val="004D2B03"/>
    <w:rsid w:val="004D2D02"/>
    <w:rsid w:val="004D2EA2"/>
    <w:rsid w:val="004D33FD"/>
    <w:rsid w:val="004D3AF4"/>
    <w:rsid w:val="004D3DD4"/>
    <w:rsid w:val="004D40B4"/>
    <w:rsid w:val="004D41A8"/>
    <w:rsid w:val="004D449A"/>
    <w:rsid w:val="004D44C6"/>
    <w:rsid w:val="004D4671"/>
    <w:rsid w:val="004D4F98"/>
    <w:rsid w:val="004D5A4A"/>
    <w:rsid w:val="004D5D7E"/>
    <w:rsid w:val="004D6312"/>
    <w:rsid w:val="004D662B"/>
    <w:rsid w:val="004D7300"/>
    <w:rsid w:val="004D7876"/>
    <w:rsid w:val="004D7D67"/>
    <w:rsid w:val="004E07D3"/>
    <w:rsid w:val="004E0868"/>
    <w:rsid w:val="004E0E4A"/>
    <w:rsid w:val="004E16AC"/>
    <w:rsid w:val="004E1BB2"/>
    <w:rsid w:val="004E1FE8"/>
    <w:rsid w:val="004E24E6"/>
    <w:rsid w:val="004E28BA"/>
    <w:rsid w:val="004E2933"/>
    <w:rsid w:val="004E330E"/>
    <w:rsid w:val="004E38EA"/>
    <w:rsid w:val="004E3A33"/>
    <w:rsid w:val="004E3B9D"/>
    <w:rsid w:val="004E3C25"/>
    <w:rsid w:val="004E3FC3"/>
    <w:rsid w:val="004E44D5"/>
    <w:rsid w:val="004E4756"/>
    <w:rsid w:val="004E5D51"/>
    <w:rsid w:val="004E5F58"/>
    <w:rsid w:val="004E61BF"/>
    <w:rsid w:val="004E643E"/>
    <w:rsid w:val="004E6786"/>
    <w:rsid w:val="004E6902"/>
    <w:rsid w:val="004E69B1"/>
    <w:rsid w:val="004E6EFB"/>
    <w:rsid w:val="004E7124"/>
    <w:rsid w:val="004E723B"/>
    <w:rsid w:val="004E784C"/>
    <w:rsid w:val="004F01C5"/>
    <w:rsid w:val="004F0409"/>
    <w:rsid w:val="004F0846"/>
    <w:rsid w:val="004F1D31"/>
    <w:rsid w:val="004F1EC1"/>
    <w:rsid w:val="004F2BC8"/>
    <w:rsid w:val="004F38CB"/>
    <w:rsid w:val="004F39A8"/>
    <w:rsid w:val="004F4313"/>
    <w:rsid w:val="004F4483"/>
    <w:rsid w:val="004F594B"/>
    <w:rsid w:val="004F6C5D"/>
    <w:rsid w:val="004F6D48"/>
    <w:rsid w:val="004F79D4"/>
    <w:rsid w:val="004F7BCD"/>
    <w:rsid w:val="00500142"/>
    <w:rsid w:val="00500632"/>
    <w:rsid w:val="0050089A"/>
    <w:rsid w:val="00500979"/>
    <w:rsid w:val="00500A3F"/>
    <w:rsid w:val="00500BE7"/>
    <w:rsid w:val="00500DB4"/>
    <w:rsid w:val="00500EF0"/>
    <w:rsid w:val="00500FA2"/>
    <w:rsid w:val="005016B6"/>
    <w:rsid w:val="00501959"/>
    <w:rsid w:val="005028C2"/>
    <w:rsid w:val="00503270"/>
    <w:rsid w:val="005034F3"/>
    <w:rsid w:val="005036DB"/>
    <w:rsid w:val="00503A69"/>
    <w:rsid w:val="00503AA7"/>
    <w:rsid w:val="005043D9"/>
    <w:rsid w:val="005047C4"/>
    <w:rsid w:val="00504F9A"/>
    <w:rsid w:val="005056D9"/>
    <w:rsid w:val="005056FD"/>
    <w:rsid w:val="00505734"/>
    <w:rsid w:val="00505844"/>
    <w:rsid w:val="00505991"/>
    <w:rsid w:val="00505F62"/>
    <w:rsid w:val="0050634F"/>
    <w:rsid w:val="00506435"/>
    <w:rsid w:val="005067A6"/>
    <w:rsid w:val="005068DE"/>
    <w:rsid w:val="005076CD"/>
    <w:rsid w:val="005078B5"/>
    <w:rsid w:val="00507D65"/>
    <w:rsid w:val="00510196"/>
    <w:rsid w:val="00510AC8"/>
    <w:rsid w:val="00510CFE"/>
    <w:rsid w:val="00510E94"/>
    <w:rsid w:val="005116A7"/>
    <w:rsid w:val="00511736"/>
    <w:rsid w:val="00511831"/>
    <w:rsid w:val="00512738"/>
    <w:rsid w:val="00512D1D"/>
    <w:rsid w:val="0051304D"/>
    <w:rsid w:val="00513526"/>
    <w:rsid w:val="00513836"/>
    <w:rsid w:val="0051397C"/>
    <w:rsid w:val="005139A7"/>
    <w:rsid w:val="0051429A"/>
    <w:rsid w:val="0051462F"/>
    <w:rsid w:val="00515155"/>
    <w:rsid w:val="005153A1"/>
    <w:rsid w:val="00515EB7"/>
    <w:rsid w:val="00516096"/>
    <w:rsid w:val="00516387"/>
    <w:rsid w:val="005166F7"/>
    <w:rsid w:val="0051688F"/>
    <w:rsid w:val="00517191"/>
    <w:rsid w:val="00517652"/>
    <w:rsid w:val="0051788F"/>
    <w:rsid w:val="0052026F"/>
    <w:rsid w:val="00520BA2"/>
    <w:rsid w:val="00520D62"/>
    <w:rsid w:val="00521198"/>
    <w:rsid w:val="005216C0"/>
    <w:rsid w:val="00521892"/>
    <w:rsid w:val="005219AC"/>
    <w:rsid w:val="00521AB0"/>
    <w:rsid w:val="005222CB"/>
    <w:rsid w:val="0052261D"/>
    <w:rsid w:val="0052357E"/>
    <w:rsid w:val="0052361F"/>
    <w:rsid w:val="005236D3"/>
    <w:rsid w:val="00523CCA"/>
    <w:rsid w:val="00523D2B"/>
    <w:rsid w:val="005245BB"/>
    <w:rsid w:val="00524A8E"/>
    <w:rsid w:val="005258F4"/>
    <w:rsid w:val="005264A4"/>
    <w:rsid w:val="00530206"/>
    <w:rsid w:val="0053022A"/>
    <w:rsid w:val="005305EF"/>
    <w:rsid w:val="00531479"/>
    <w:rsid w:val="00531B05"/>
    <w:rsid w:val="00531CEB"/>
    <w:rsid w:val="005324AE"/>
    <w:rsid w:val="005326E5"/>
    <w:rsid w:val="005326FE"/>
    <w:rsid w:val="00533187"/>
    <w:rsid w:val="0053365D"/>
    <w:rsid w:val="00533CDF"/>
    <w:rsid w:val="00533E2F"/>
    <w:rsid w:val="0053408E"/>
    <w:rsid w:val="0053432B"/>
    <w:rsid w:val="00534E21"/>
    <w:rsid w:val="00534E86"/>
    <w:rsid w:val="00535565"/>
    <w:rsid w:val="005356BC"/>
    <w:rsid w:val="00535B3B"/>
    <w:rsid w:val="00535C3B"/>
    <w:rsid w:val="00535D15"/>
    <w:rsid w:val="00536BE2"/>
    <w:rsid w:val="0053713B"/>
    <w:rsid w:val="00537143"/>
    <w:rsid w:val="005373F8"/>
    <w:rsid w:val="005379AA"/>
    <w:rsid w:val="00537E96"/>
    <w:rsid w:val="00541333"/>
    <w:rsid w:val="005413DC"/>
    <w:rsid w:val="00541582"/>
    <w:rsid w:val="00541902"/>
    <w:rsid w:val="005421E9"/>
    <w:rsid w:val="00542548"/>
    <w:rsid w:val="00542636"/>
    <w:rsid w:val="00542A98"/>
    <w:rsid w:val="00542BC1"/>
    <w:rsid w:val="00542F64"/>
    <w:rsid w:val="00543B1A"/>
    <w:rsid w:val="00543C18"/>
    <w:rsid w:val="00545083"/>
    <w:rsid w:val="00545149"/>
    <w:rsid w:val="00545354"/>
    <w:rsid w:val="0054541D"/>
    <w:rsid w:val="005458BE"/>
    <w:rsid w:val="005460DC"/>
    <w:rsid w:val="00546441"/>
    <w:rsid w:val="005467C4"/>
    <w:rsid w:val="005467CB"/>
    <w:rsid w:val="0054705D"/>
    <w:rsid w:val="00547072"/>
    <w:rsid w:val="00547426"/>
    <w:rsid w:val="00547429"/>
    <w:rsid w:val="00547528"/>
    <w:rsid w:val="0054799B"/>
    <w:rsid w:val="00547CE1"/>
    <w:rsid w:val="00547E66"/>
    <w:rsid w:val="005506A1"/>
    <w:rsid w:val="00550EAC"/>
    <w:rsid w:val="00550EAD"/>
    <w:rsid w:val="00551058"/>
    <w:rsid w:val="00551E68"/>
    <w:rsid w:val="005523DF"/>
    <w:rsid w:val="0055289B"/>
    <w:rsid w:val="00552A7E"/>
    <w:rsid w:val="00552CF5"/>
    <w:rsid w:val="0055355D"/>
    <w:rsid w:val="005540B3"/>
    <w:rsid w:val="00554D6A"/>
    <w:rsid w:val="00554EE0"/>
    <w:rsid w:val="005552D6"/>
    <w:rsid w:val="0055540A"/>
    <w:rsid w:val="00555548"/>
    <w:rsid w:val="0055580A"/>
    <w:rsid w:val="0055607A"/>
    <w:rsid w:val="00556656"/>
    <w:rsid w:val="00556912"/>
    <w:rsid w:val="00557519"/>
    <w:rsid w:val="00557706"/>
    <w:rsid w:val="00557AE3"/>
    <w:rsid w:val="00560B22"/>
    <w:rsid w:val="00561565"/>
    <w:rsid w:val="00561BF5"/>
    <w:rsid w:val="00562CCB"/>
    <w:rsid w:val="00562F21"/>
    <w:rsid w:val="0056341E"/>
    <w:rsid w:val="00563FBB"/>
    <w:rsid w:val="0056426F"/>
    <w:rsid w:val="00564568"/>
    <w:rsid w:val="005647F7"/>
    <w:rsid w:val="00564A98"/>
    <w:rsid w:val="00564E0A"/>
    <w:rsid w:val="00564F33"/>
    <w:rsid w:val="00565344"/>
    <w:rsid w:val="0056543D"/>
    <w:rsid w:val="0056664F"/>
    <w:rsid w:val="00566C83"/>
    <w:rsid w:val="0056730F"/>
    <w:rsid w:val="005677C0"/>
    <w:rsid w:val="00567AA4"/>
    <w:rsid w:val="00567C4E"/>
    <w:rsid w:val="00567F10"/>
    <w:rsid w:val="00570ED5"/>
    <w:rsid w:val="00571AB1"/>
    <w:rsid w:val="00571B68"/>
    <w:rsid w:val="00571D69"/>
    <w:rsid w:val="00571DE8"/>
    <w:rsid w:val="005720A2"/>
    <w:rsid w:val="005721D3"/>
    <w:rsid w:val="005724E1"/>
    <w:rsid w:val="0057307F"/>
    <w:rsid w:val="005733C8"/>
    <w:rsid w:val="00573AB8"/>
    <w:rsid w:val="00574318"/>
    <w:rsid w:val="005743CA"/>
    <w:rsid w:val="00574422"/>
    <w:rsid w:val="005750E4"/>
    <w:rsid w:val="00575DE0"/>
    <w:rsid w:val="00576737"/>
    <w:rsid w:val="005772F7"/>
    <w:rsid w:val="00577349"/>
    <w:rsid w:val="005773F1"/>
    <w:rsid w:val="0057787E"/>
    <w:rsid w:val="00580267"/>
    <w:rsid w:val="00580518"/>
    <w:rsid w:val="005806C3"/>
    <w:rsid w:val="00580CA5"/>
    <w:rsid w:val="00580CEA"/>
    <w:rsid w:val="00581334"/>
    <w:rsid w:val="00582168"/>
    <w:rsid w:val="00582386"/>
    <w:rsid w:val="00582623"/>
    <w:rsid w:val="005839B3"/>
    <w:rsid w:val="00583BC5"/>
    <w:rsid w:val="00584009"/>
    <w:rsid w:val="005842B3"/>
    <w:rsid w:val="00584535"/>
    <w:rsid w:val="00584E31"/>
    <w:rsid w:val="00585246"/>
    <w:rsid w:val="00585689"/>
    <w:rsid w:val="00585977"/>
    <w:rsid w:val="00585B44"/>
    <w:rsid w:val="00585F40"/>
    <w:rsid w:val="00586055"/>
    <w:rsid w:val="00586AC7"/>
    <w:rsid w:val="00586E50"/>
    <w:rsid w:val="00586F6B"/>
    <w:rsid w:val="00587506"/>
    <w:rsid w:val="00587923"/>
    <w:rsid w:val="005900F5"/>
    <w:rsid w:val="00590323"/>
    <w:rsid w:val="00590447"/>
    <w:rsid w:val="00590497"/>
    <w:rsid w:val="005907AA"/>
    <w:rsid w:val="0059088A"/>
    <w:rsid w:val="005908C8"/>
    <w:rsid w:val="00590B67"/>
    <w:rsid w:val="00590E7F"/>
    <w:rsid w:val="0059143D"/>
    <w:rsid w:val="005919A4"/>
    <w:rsid w:val="00591D2F"/>
    <w:rsid w:val="00591F5F"/>
    <w:rsid w:val="00592108"/>
    <w:rsid w:val="0059230D"/>
    <w:rsid w:val="00593057"/>
    <w:rsid w:val="0059376D"/>
    <w:rsid w:val="00594E61"/>
    <w:rsid w:val="00594E71"/>
    <w:rsid w:val="0059573F"/>
    <w:rsid w:val="00596BE8"/>
    <w:rsid w:val="005A05C4"/>
    <w:rsid w:val="005A07CA"/>
    <w:rsid w:val="005A0E97"/>
    <w:rsid w:val="005A1151"/>
    <w:rsid w:val="005A158A"/>
    <w:rsid w:val="005A2BBA"/>
    <w:rsid w:val="005A3521"/>
    <w:rsid w:val="005A400E"/>
    <w:rsid w:val="005A40D6"/>
    <w:rsid w:val="005A4E5B"/>
    <w:rsid w:val="005A524B"/>
    <w:rsid w:val="005A60E1"/>
    <w:rsid w:val="005A6375"/>
    <w:rsid w:val="005A64BE"/>
    <w:rsid w:val="005A6553"/>
    <w:rsid w:val="005A6F33"/>
    <w:rsid w:val="005A6FF8"/>
    <w:rsid w:val="005A70C6"/>
    <w:rsid w:val="005A76F7"/>
    <w:rsid w:val="005B0550"/>
    <w:rsid w:val="005B0E0F"/>
    <w:rsid w:val="005B0F6B"/>
    <w:rsid w:val="005B100C"/>
    <w:rsid w:val="005B1273"/>
    <w:rsid w:val="005B14CD"/>
    <w:rsid w:val="005B16CB"/>
    <w:rsid w:val="005B18B9"/>
    <w:rsid w:val="005B1983"/>
    <w:rsid w:val="005B1AB1"/>
    <w:rsid w:val="005B25CC"/>
    <w:rsid w:val="005B29E3"/>
    <w:rsid w:val="005B2EAF"/>
    <w:rsid w:val="005B30F6"/>
    <w:rsid w:val="005B39A6"/>
    <w:rsid w:val="005B3F34"/>
    <w:rsid w:val="005B43A0"/>
    <w:rsid w:val="005B4418"/>
    <w:rsid w:val="005B49AA"/>
    <w:rsid w:val="005B5990"/>
    <w:rsid w:val="005B5D12"/>
    <w:rsid w:val="005B5F1A"/>
    <w:rsid w:val="005B6095"/>
    <w:rsid w:val="005B64EF"/>
    <w:rsid w:val="005B664C"/>
    <w:rsid w:val="005B6769"/>
    <w:rsid w:val="005B69B0"/>
    <w:rsid w:val="005B6C43"/>
    <w:rsid w:val="005B6E59"/>
    <w:rsid w:val="005B6F46"/>
    <w:rsid w:val="005B713F"/>
    <w:rsid w:val="005B7E79"/>
    <w:rsid w:val="005B7F99"/>
    <w:rsid w:val="005C05D4"/>
    <w:rsid w:val="005C06B1"/>
    <w:rsid w:val="005C083C"/>
    <w:rsid w:val="005C14CE"/>
    <w:rsid w:val="005C1C3B"/>
    <w:rsid w:val="005C1C7A"/>
    <w:rsid w:val="005C2319"/>
    <w:rsid w:val="005C24F3"/>
    <w:rsid w:val="005C2FDC"/>
    <w:rsid w:val="005C31A3"/>
    <w:rsid w:val="005C3A7B"/>
    <w:rsid w:val="005C3B95"/>
    <w:rsid w:val="005C43A4"/>
    <w:rsid w:val="005C4587"/>
    <w:rsid w:val="005C51F6"/>
    <w:rsid w:val="005C600E"/>
    <w:rsid w:val="005C628A"/>
    <w:rsid w:val="005C6F18"/>
    <w:rsid w:val="005C7101"/>
    <w:rsid w:val="005C719B"/>
    <w:rsid w:val="005C722B"/>
    <w:rsid w:val="005C78B3"/>
    <w:rsid w:val="005C7936"/>
    <w:rsid w:val="005C7DDA"/>
    <w:rsid w:val="005C7FA6"/>
    <w:rsid w:val="005D0294"/>
    <w:rsid w:val="005D07DA"/>
    <w:rsid w:val="005D09B9"/>
    <w:rsid w:val="005D0E54"/>
    <w:rsid w:val="005D0FF0"/>
    <w:rsid w:val="005D1254"/>
    <w:rsid w:val="005D2110"/>
    <w:rsid w:val="005D2AE2"/>
    <w:rsid w:val="005D2AF7"/>
    <w:rsid w:val="005D394A"/>
    <w:rsid w:val="005D3B5C"/>
    <w:rsid w:val="005D3C48"/>
    <w:rsid w:val="005D3F38"/>
    <w:rsid w:val="005D4228"/>
    <w:rsid w:val="005D459E"/>
    <w:rsid w:val="005D4712"/>
    <w:rsid w:val="005D493B"/>
    <w:rsid w:val="005D4B10"/>
    <w:rsid w:val="005D4F7F"/>
    <w:rsid w:val="005D59BA"/>
    <w:rsid w:val="005D6AF6"/>
    <w:rsid w:val="005D710B"/>
    <w:rsid w:val="005D7792"/>
    <w:rsid w:val="005E0124"/>
    <w:rsid w:val="005E02BB"/>
    <w:rsid w:val="005E0585"/>
    <w:rsid w:val="005E0FF1"/>
    <w:rsid w:val="005E1555"/>
    <w:rsid w:val="005E1881"/>
    <w:rsid w:val="005E1C3B"/>
    <w:rsid w:val="005E1EF6"/>
    <w:rsid w:val="005E218A"/>
    <w:rsid w:val="005E224D"/>
    <w:rsid w:val="005E26C2"/>
    <w:rsid w:val="005E2CE7"/>
    <w:rsid w:val="005E318E"/>
    <w:rsid w:val="005E3252"/>
    <w:rsid w:val="005E32BF"/>
    <w:rsid w:val="005E35AD"/>
    <w:rsid w:val="005E3D62"/>
    <w:rsid w:val="005E40D0"/>
    <w:rsid w:val="005E41A9"/>
    <w:rsid w:val="005E4353"/>
    <w:rsid w:val="005E473C"/>
    <w:rsid w:val="005E47C6"/>
    <w:rsid w:val="005E47D1"/>
    <w:rsid w:val="005E4F18"/>
    <w:rsid w:val="005E4F3B"/>
    <w:rsid w:val="005E515E"/>
    <w:rsid w:val="005E5D66"/>
    <w:rsid w:val="005E5E1C"/>
    <w:rsid w:val="005E5F60"/>
    <w:rsid w:val="005E6394"/>
    <w:rsid w:val="005E67AB"/>
    <w:rsid w:val="005E688A"/>
    <w:rsid w:val="005E6B9D"/>
    <w:rsid w:val="005E71AC"/>
    <w:rsid w:val="005E7B45"/>
    <w:rsid w:val="005E7E1B"/>
    <w:rsid w:val="005F0095"/>
    <w:rsid w:val="005F0139"/>
    <w:rsid w:val="005F04CB"/>
    <w:rsid w:val="005F081C"/>
    <w:rsid w:val="005F0B7C"/>
    <w:rsid w:val="005F0FB1"/>
    <w:rsid w:val="005F1014"/>
    <w:rsid w:val="005F1D28"/>
    <w:rsid w:val="005F284B"/>
    <w:rsid w:val="005F29F3"/>
    <w:rsid w:val="005F2ABC"/>
    <w:rsid w:val="005F2E8B"/>
    <w:rsid w:val="005F3D6E"/>
    <w:rsid w:val="005F4858"/>
    <w:rsid w:val="005F4C4F"/>
    <w:rsid w:val="005F4DEB"/>
    <w:rsid w:val="005F59CF"/>
    <w:rsid w:val="005F5CBD"/>
    <w:rsid w:val="005F5F35"/>
    <w:rsid w:val="005F6799"/>
    <w:rsid w:val="005F692F"/>
    <w:rsid w:val="005F6B4B"/>
    <w:rsid w:val="005F6E56"/>
    <w:rsid w:val="005F74DE"/>
    <w:rsid w:val="005F757C"/>
    <w:rsid w:val="005F7F5F"/>
    <w:rsid w:val="00600774"/>
    <w:rsid w:val="00600824"/>
    <w:rsid w:val="0060084F"/>
    <w:rsid w:val="0060126C"/>
    <w:rsid w:val="0060135E"/>
    <w:rsid w:val="00601ABB"/>
    <w:rsid w:val="0060254C"/>
    <w:rsid w:val="0060265E"/>
    <w:rsid w:val="0060277D"/>
    <w:rsid w:val="00603557"/>
    <w:rsid w:val="0060356D"/>
    <w:rsid w:val="006040CF"/>
    <w:rsid w:val="00604631"/>
    <w:rsid w:val="00604685"/>
    <w:rsid w:val="00604D58"/>
    <w:rsid w:val="00604E1E"/>
    <w:rsid w:val="00604EA3"/>
    <w:rsid w:val="00604F50"/>
    <w:rsid w:val="00605274"/>
    <w:rsid w:val="006056FC"/>
    <w:rsid w:val="006059E9"/>
    <w:rsid w:val="00605CDD"/>
    <w:rsid w:val="00606B79"/>
    <w:rsid w:val="00606D50"/>
    <w:rsid w:val="006070A8"/>
    <w:rsid w:val="006101D8"/>
    <w:rsid w:val="006107D8"/>
    <w:rsid w:val="00610B2F"/>
    <w:rsid w:val="006113C3"/>
    <w:rsid w:val="006115F0"/>
    <w:rsid w:val="0061198C"/>
    <w:rsid w:val="00611A16"/>
    <w:rsid w:val="00611D9E"/>
    <w:rsid w:val="00612365"/>
    <w:rsid w:val="00612B3C"/>
    <w:rsid w:val="00612CDE"/>
    <w:rsid w:val="00612DFB"/>
    <w:rsid w:val="00612F11"/>
    <w:rsid w:val="006132CA"/>
    <w:rsid w:val="00613461"/>
    <w:rsid w:val="006135D7"/>
    <w:rsid w:val="006136B0"/>
    <w:rsid w:val="00613EE6"/>
    <w:rsid w:val="00614151"/>
    <w:rsid w:val="00614506"/>
    <w:rsid w:val="006149DB"/>
    <w:rsid w:val="0061502E"/>
    <w:rsid w:val="00615594"/>
    <w:rsid w:val="006157C7"/>
    <w:rsid w:val="00615A1D"/>
    <w:rsid w:val="006165E4"/>
    <w:rsid w:val="00616CA5"/>
    <w:rsid w:val="00616D0E"/>
    <w:rsid w:val="00617519"/>
    <w:rsid w:val="00617BA3"/>
    <w:rsid w:val="00617E93"/>
    <w:rsid w:val="00620050"/>
    <w:rsid w:val="00620276"/>
    <w:rsid w:val="006203B7"/>
    <w:rsid w:val="00620D65"/>
    <w:rsid w:val="00620F31"/>
    <w:rsid w:val="00621929"/>
    <w:rsid w:val="00622130"/>
    <w:rsid w:val="0062231B"/>
    <w:rsid w:val="0062257E"/>
    <w:rsid w:val="00622775"/>
    <w:rsid w:val="0062295B"/>
    <w:rsid w:val="00622A5C"/>
    <w:rsid w:val="0062322E"/>
    <w:rsid w:val="0062374A"/>
    <w:rsid w:val="0062482D"/>
    <w:rsid w:val="0062522A"/>
    <w:rsid w:val="006252CC"/>
    <w:rsid w:val="00625A75"/>
    <w:rsid w:val="00625BAC"/>
    <w:rsid w:val="00625CC6"/>
    <w:rsid w:val="0062608A"/>
    <w:rsid w:val="00627574"/>
    <w:rsid w:val="00627BDF"/>
    <w:rsid w:val="00627D01"/>
    <w:rsid w:val="00627FAB"/>
    <w:rsid w:val="00630464"/>
    <w:rsid w:val="0063055E"/>
    <w:rsid w:val="006305AC"/>
    <w:rsid w:val="00630CCE"/>
    <w:rsid w:val="006324B8"/>
    <w:rsid w:val="00632F07"/>
    <w:rsid w:val="006335B1"/>
    <w:rsid w:val="0063376C"/>
    <w:rsid w:val="006339B0"/>
    <w:rsid w:val="00634183"/>
    <w:rsid w:val="006354F4"/>
    <w:rsid w:val="00635AC3"/>
    <w:rsid w:val="00635D84"/>
    <w:rsid w:val="00635FAA"/>
    <w:rsid w:val="00636501"/>
    <w:rsid w:val="0063708C"/>
    <w:rsid w:val="006373A2"/>
    <w:rsid w:val="00637603"/>
    <w:rsid w:val="00637773"/>
    <w:rsid w:val="006377C9"/>
    <w:rsid w:val="0064001A"/>
    <w:rsid w:val="0064006B"/>
    <w:rsid w:val="00640726"/>
    <w:rsid w:val="006408EF"/>
    <w:rsid w:val="00641063"/>
    <w:rsid w:val="0064206C"/>
    <w:rsid w:val="006427E1"/>
    <w:rsid w:val="00642801"/>
    <w:rsid w:val="00642A02"/>
    <w:rsid w:val="006438CD"/>
    <w:rsid w:val="00643D0B"/>
    <w:rsid w:val="00643D9B"/>
    <w:rsid w:val="00646313"/>
    <w:rsid w:val="006463F1"/>
    <w:rsid w:val="006466C5"/>
    <w:rsid w:val="00646C77"/>
    <w:rsid w:val="00646E7B"/>
    <w:rsid w:val="0064744E"/>
    <w:rsid w:val="006479A0"/>
    <w:rsid w:val="006502A7"/>
    <w:rsid w:val="006507D1"/>
    <w:rsid w:val="00650D3E"/>
    <w:rsid w:val="00651457"/>
    <w:rsid w:val="0065193F"/>
    <w:rsid w:val="0065200B"/>
    <w:rsid w:val="006521B7"/>
    <w:rsid w:val="00652CF9"/>
    <w:rsid w:val="006533B6"/>
    <w:rsid w:val="006534A3"/>
    <w:rsid w:val="00653E9D"/>
    <w:rsid w:val="006542C1"/>
    <w:rsid w:val="00655337"/>
    <w:rsid w:val="00655732"/>
    <w:rsid w:val="00655FDD"/>
    <w:rsid w:val="006563DD"/>
    <w:rsid w:val="0065643A"/>
    <w:rsid w:val="00656513"/>
    <w:rsid w:val="0065686B"/>
    <w:rsid w:val="00656875"/>
    <w:rsid w:val="0065697D"/>
    <w:rsid w:val="006574AA"/>
    <w:rsid w:val="00657B1D"/>
    <w:rsid w:val="00657D00"/>
    <w:rsid w:val="00657FB6"/>
    <w:rsid w:val="00660349"/>
    <w:rsid w:val="006604CC"/>
    <w:rsid w:val="00660C67"/>
    <w:rsid w:val="0066100A"/>
    <w:rsid w:val="00661318"/>
    <w:rsid w:val="0066168C"/>
    <w:rsid w:val="00661EE4"/>
    <w:rsid w:val="0066228E"/>
    <w:rsid w:val="006628FA"/>
    <w:rsid w:val="00662A3F"/>
    <w:rsid w:val="006635CD"/>
    <w:rsid w:val="0066363E"/>
    <w:rsid w:val="00663780"/>
    <w:rsid w:val="00663880"/>
    <w:rsid w:val="00663A21"/>
    <w:rsid w:val="00663C3F"/>
    <w:rsid w:val="00663D36"/>
    <w:rsid w:val="006640C2"/>
    <w:rsid w:val="0066498D"/>
    <w:rsid w:val="00664D57"/>
    <w:rsid w:val="006653C0"/>
    <w:rsid w:val="0066676D"/>
    <w:rsid w:val="00666C41"/>
    <w:rsid w:val="00667A4A"/>
    <w:rsid w:val="0067127F"/>
    <w:rsid w:val="00671A82"/>
    <w:rsid w:val="00671D34"/>
    <w:rsid w:val="00672435"/>
    <w:rsid w:val="00672A8A"/>
    <w:rsid w:val="0067319D"/>
    <w:rsid w:val="006739D3"/>
    <w:rsid w:val="00673F2B"/>
    <w:rsid w:val="006740D3"/>
    <w:rsid w:val="0067440D"/>
    <w:rsid w:val="006745CF"/>
    <w:rsid w:val="0067463B"/>
    <w:rsid w:val="0067472B"/>
    <w:rsid w:val="006749B3"/>
    <w:rsid w:val="00674A46"/>
    <w:rsid w:val="00674EDC"/>
    <w:rsid w:val="006750E3"/>
    <w:rsid w:val="00675396"/>
    <w:rsid w:val="0067560B"/>
    <w:rsid w:val="006757A9"/>
    <w:rsid w:val="0067598F"/>
    <w:rsid w:val="00675B5A"/>
    <w:rsid w:val="00675EF9"/>
    <w:rsid w:val="00675FBF"/>
    <w:rsid w:val="00676004"/>
    <w:rsid w:val="0067663C"/>
    <w:rsid w:val="00676762"/>
    <w:rsid w:val="00676E74"/>
    <w:rsid w:val="00677D5D"/>
    <w:rsid w:val="006802D8"/>
    <w:rsid w:val="006802DE"/>
    <w:rsid w:val="006803A8"/>
    <w:rsid w:val="00680A93"/>
    <w:rsid w:val="00680BB0"/>
    <w:rsid w:val="00680BB8"/>
    <w:rsid w:val="0068104A"/>
    <w:rsid w:val="0068113B"/>
    <w:rsid w:val="00681140"/>
    <w:rsid w:val="0068115A"/>
    <w:rsid w:val="0068128C"/>
    <w:rsid w:val="00681688"/>
    <w:rsid w:val="006818F9"/>
    <w:rsid w:val="00681923"/>
    <w:rsid w:val="00681C2C"/>
    <w:rsid w:val="0068228D"/>
    <w:rsid w:val="00682C6C"/>
    <w:rsid w:val="006830ED"/>
    <w:rsid w:val="006835BB"/>
    <w:rsid w:val="00683619"/>
    <w:rsid w:val="0068411F"/>
    <w:rsid w:val="00684A4E"/>
    <w:rsid w:val="0068519B"/>
    <w:rsid w:val="006859E7"/>
    <w:rsid w:val="00685E38"/>
    <w:rsid w:val="00686165"/>
    <w:rsid w:val="00686617"/>
    <w:rsid w:val="00686690"/>
    <w:rsid w:val="00686F39"/>
    <w:rsid w:val="0068712D"/>
    <w:rsid w:val="00687BA2"/>
    <w:rsid w:val="00690808"/>
    <w:rsid w:val="00690D9E"/>
    <w:rsid w:val="006915EC"/>
    <w:rsid w:val="00691B6D"/>
    <w:rsid w:val="00691EB4"/>
    <w:rsid w:val="006923EF"/>
    <w:rsid w:val="006925E6"/>
    <w:rsid w:val="00692A0E"/>
    <w:rsid w:val="00693B7C"/>
    <w:rsid w:val="00693E00"/>
    <w:rsid w:val="006940A1"/>
    <w:rsid w:val="006941A4"/>
    <w:rsid w:val="006949DC"/>
    <w:rsid w:val="00695970"/>
    <w:rsid w:val="006959DC"/>
    <w:rsid w:val="0069676B"/>
    <w:rsid w:val="00696908"/>
    <w:rsid w:val="00696C73"/>
    <w:rsid w:val="00696F55"/>
    <w:rsid w:val="0069758E"/>
    <w:rsid w:val="006A01C2"/>
    <w:rsid w:val="006A08BF"/>
    <w:rsid w:val="006A1731"/>
    <w:rsid w:val="006A1A20"/>
    <w:rsid w:val="006A1ECD"/>
    <w:rsid w:val="006A1F68"/>
    <w:rsid w:val="006A24A0"/>
    <w:rsid w:val="006A256F"/>
    <w:rsid w:val="006A2733"/>
    <w:rsid w:val="006A2FC8"/>
    <w:rsid w:val="006A3053"/>
    <w:rsid w:val="006A4827"/>
    <w:rsid w:val="006A4F79"/>
    <w:rsid w:val="006A53CE"/>
    <w:rsid w:val="006A5719"/>
    <w:rsid w:val="006A596B"/>
    <w:rsid w:val="006A5B9D"/>
    <w:rsid w:val="006A5D8F"/>
    <w:rsid w:val="006A63E7"/>
    <w:rsid w:val="006A685B"/>
    <w:rsid w:val="006A6DBB"/>
    <w:rsid w:val="006A6EAC"/>
    <w:rsid w:val="006A6F65"/>
    <w:rsid w:val="006A7635"/>
    <w:rsid w:val="006A77E9"/>
    <w:rsid w:val="006A7E15"/>
    <w:rsid w:val="006B002D"/>
    <w:rsid w:val="006B0226"/>
    <w:rsid w:val="006B099F"/>
    <w:rsid w:val="006B0B8F"/>
    <w:rsid w:val="006B14AF"/>
    <w:rsid w:val="006B1890"/>
    <w:rsid w:val="006B1B5F"/>
    <w:rsid w:val="006B1DBA"/>
    <w:rsid w:val="006B1EEB"/>
    <w:rsid w:val="006B3273"/>
    <w:rsid w:val="006B3520"/>
    <w:rsid w:val="006B3D4F"/>
    <w:rsid w:val="006B3F07"/>
    <w:rsid w:val="006B4047"/>
    <w:rsid w:val="006B411C"/>
    <w:rsid w:val="006B46CB"/>
    <w:rsid w:val="006B48FF"/>
    <w:rsid w:val="006B4C2C"/>
    <w:rsid w:val="006B5195"/>
    <w:rsid w:val="006B555D"/>
    <w:rsid w:val="006B5859"/>
    <w:rsid w:val="006B5BD7"/>
    <w:rsid w:val="006B5C27"/>
    <w:rsid w:val="006B5F67"/>
    <w:rsid w:val="006B6192"/>
    <w:rsid w:val="006B6357"/>
    <w:rsid w:val="006B6B21"/>
    <w:rsid w:val="006B7355"/>
    <w:rsid w:val="006C0089"/>
    <w:rsid w:val="006C029D"/>
    <w:rsid w:val="006C0767"/>
    <w:rsid w:val="006C0C8D"/>
    <w:rsid w:val="006C10CF"/>
    <w:rsid w:val="006C1675"/>
    <w:rsid w:val="006C177D"/>
    <w:rsid w:val="006C1BC7"/>
    <w:rsid w:val="006C1BE9"/>
    <w:rsid w:val="006C1CAF"/>
    <w:rsid w:val="006C1E44"/>
    <w:rsid w:val="006C277D"/>
    <w:rsid w:val="006C27AC"/>
    <w:rsid w:val="006C2850"/>
    <w:rsid w:val="006C2C87"/>
    <w:rsid w:val="006C33B2"/>
    <w:rsid w:val="006C36E4"/>
    <w:rsid w:val="006C3B83"/>
    <w:rsid w:val="006C44CE"/>
    <w:rsid w:val="006C456D"/>
    <w:rsid w:val="006C47A0"/>
    <w:rsid w:val="006C4877"/>
    <w:rsid w:val="006C4908"/>
    <w:rsid w:val="006C4C57"/>
    <w:rsid w:val="006C4DCC"/>
    <w:rsid w:val="006C534F"/>
    <w:rsid w:val="006C5430"/>
    <w:rsid w:val="006C562F"/>
    <w:rsid w:val="006C611C"/>
    <w:rsid w:val="006C63B9"/>
    <w:rsid w:val="006C6477"/>
    <w:rsid w:val="006C68DF"/>
    <w:rsid w:val="006C6B29"/>
    <w:rsid w:val="006C6E66"/>
    <w:rsid w:val="006C789D"/>
    <w:rsid w:val="006C7B57"/>
    <w:rsid w:val="006C7B9E"/>
    <w:rsid w:val="006D074A"/>
    <w:rsid w:val="006D0B02"/>
    <w:rsid w:val="006D0D06"/>
    <w:rsid w:val="006D0DD4"/>
    <w:rsid w:val="006D16DB"/>
    <w:rsid w:val="006D1D6D"/>
    <w:rsid w:val="006D235B"/>
    <w:rsid w:val="006D2561"/>
    <w:rsid w:val="006D25F8"/>
    <w:rsid w:val="006D3CEA"/>
    <w:rsid w:val="006D3ED2"/>
    <w:rsid w:val="006D4504"/>
    <w:rsid w:val="006D47F4"/>
    <w:rsid w:val="006D4A4C"/>
    <w:rsid w:val="006D5135"/>
    <w:rsid w:val="006D5376"/>
    <w:rsid w:val="006D5D0E"/>
    <w:rsid w:val="006D6131"/>
    <w:rsid w:val="006D6621"/>
    <w:rsid w:val="006D67D7"/>
    <w:rsid w:val="006D6A95"/>
    <w:rsid w:val="006D6D11"/>
    <w:rsid w:val="006D6DE1"/>
    <w:rsid w:val="006E038D"/>
    <w:rsid w:val="006E0507"/>
    <w:rsid w:val="006E0ADF"/>
    <w:rsid w:val="006E0EDD"/>
    <w:rsid w:val="006E0F5E"/>
    <w:rsid w:val="006E1A2C"/>
    <w:rsid w:val="006E1C65"/>
    <w:rsid w:val="006E1E93"/>
    <w:rsid w:val="006E23DC"/>
    <w:rsid w:val="006E2803"/>
    <w:rsid w:val="006E2AFB"/>
    <w:rsid w:val="006E2C6D"/>
    <w:rsid w:val="006E3319"/>
    <w:rsid w:val="006E3C1E"/>
    <w:rsid w:val="006E4132"/>
    <w:rsid w:val="006E4B3B"/>
    <w:rsid w:val="006E52D4"/>
    <w:rsid w:val="006E57D5"/>
    <w:rsid w:val="006E58EA"/>
    <w:rsid w:val="006E62CE"/>
    <w:rsid w:val="006E639C"/>
    <w:rsid w:val="006E66C2"/>
    <w:rsid w:val="006E6764"/>
    <w:rsid w:val="006E6EE5"/>
    <w:rsid w:val="006E6F45"/>
    <w:rsid w:val="006E7753"/>
    <w:rsid w:val="006E7F36"/>
    <w:rsid w:val="006F00D8"/>
    <w:rsid w:val="006F0735"/>
    <w:rsid w:val="006F0A1B"/>
    <w:rsid w:val="006F0C0C"/>
    <w:rsid w:val="006F0FA0"/>
    <w:rsid w:val="006F1A4A"/>
    <w:rsid w:val="006F1C53"/>
    <w:rsid w:val="006F30A4"/>
    <w:rsid w:val="006F39DC"/>
    <w:rsid w:val="006F41C0"/>
    <w:rsid w:val="006F44DD"/>
    <w:rsid w:val="006F4501"/>
    <w:rsid w:val="006F470A"/>
    <w:rsid w:val="006F4735"/>
    <w:rsid w:val="006F4E9D"/>
    <w:rsid w:val="006F4F87"/>
    <w:rsid w:val="006F4FF9"/>
    <w:rsid w:val="006F5403"/>
    <w:rsid w:val="006F59AF"/>
    <w:rsid w:val="006F6F00"/>
    <w:rsid w:val="006F752D"/>
    <w:rsid w:val="006F78BA"/>
    <w:rsid w:val="006F79E2"/>
    <w:rsid w:val="006F7A74"/>
    <w:rsid w:val="006F7C28"/>
    <w:rsid w:val="006F7FC1"/>
    <w:rsid w:val="007004B0"/>
    <w:rsid w:val="00700B36"/>
    <w:rsid w:val="00700BDC"/>
    <w:rsid w:val="00700E2A"/>
    <w:rsid w:val="00700F93"/>
    <w:rsid w:val="0070172D"/>
    <w:rsid w:val="00701A42"/>
    <w:rsid w:val="00702BDA"/>
    <w:rsid w:val="00702C14"/>
    <w:rsid w:val="00703A30"/>
    <w:rsid w:val="00703BF0"/>
    <w:rsid w:val="00703C36"/>
    <w:rsid w:val="00703D91"/>
    <w:rsid w:val="00703FCB"/>
    <w:rsid w:val="007042F4"/>
    <w:rsid w:val="00704322"/>
    <w:rsid w:val="007045F1"/>
    <w:rsid w:val="00705490"/>
    <w:rsid w:val="007056B2"/>
    <w:rsid w:val="0070602E"/>
    <w:rsid w:val="00706984"/>
    <w:rsid w:val="00706AE4"/>
    <w:rsid w:val="00706F43"/>
    <w:rsid w:val="00707726"/>
    <w:rsid w:val="00710158"/>
    <w:rsid w:val="007106B6"/>
    <w:rsid w:val="00710870"/>
    <w:rsid w:val="00711813"/>
    <w:rsid w:val="007119E0"/>
    <w:rsid w:val="0071225F"/>
    <w:rsid w:val="007122CE"/>
    <w:rsid w:val="00712393"/>
    <w:rsid w:val="00712551"/>
    <w:rsid w:val="00712BCA"/>
    <w:rsid w:val="00712C3B"/>
    <w:rsid w:val="00712EC7"/>
    <w:rsid w:val="00713582"/>
    <w:rsid w:val="007137F5"/>
    <w:rsid w:val="007138F2"/>
    <w:rsid w:val="00713A7D"/>
    <w:rsid w:val="007144EE"/>
    <w:rsid w:val="00714CDD"/>
    <w:rsid w:val="00714DD4"/>
    <w:rsid w:val="00715C94"/>
    <w:rsid w:val="00716296"/>
    <w:rsid w:val="0071687E"/>
    <w:rsid w:val="007168B4"/>
    <w:rsid w:val="00717517"/>
    <w:rsid w:val="0071783B"/>
    <w:rsid w:val="007179E5"/>
    <w:rsid w:val="00717A24"/>
    <w:rsid w:val="00717E36"/>
    <w:rsid w:val="00720793"/>
    <w:rsid w:val="007208F7"/>
    <w:rsid w:val="00720CDA"/>
    <w:rsid w:val="00720E1E"/>
    <w:rsid w:val="00720F9C"/>
    <w:rsid w:val="007215B5"/>
    <w:rsid w:val="007217BB"/>
    <w:rsid w:val="0072187A"/>
    <w:rsid w:val="00721A91"/>
    <w:rsid w:val="00721EB7"/>
    <w:rsid w:val="00722051"/>
    <w:rsid w:val="007222BE"/>
    <w:rsid w:val="00722670"/>
    <w:rsid w:val="0072268C"/>
    <w:rsid w:val="0072271B"/>
    <w:rsid w:val="00722A63"/>
    <w:rsid w:val="00722AA5"/>
    <w:rsid w:val="00722E8D"/>
    <w:rsid w:val="00723283"/>
    <w:rsid w:val="00723A03"/>
    <w:rsid w:val="00723DF3"/>
    <w:rsid w:val="00723FAA"/>
    <w:rsid w:val="007240CF"/>
    <w:rsid w:val="007245D6"/>
    <w:rsid w:val="00724AAD"/>
    <w:rsid w:val="00724C22"/>
    <w:rsid w:val="00724D6F"/>
    <w:rsid w:val="007254AB"/>
    <w:rsid w:val="00726031"/>
    <w:rsid w:val="00726654"/>
    <w:rsid w:val="00726A00"/>
    <w:rsid w:val="007276C8"/>
    <w:rsid w:val="00727869"/>
    <w:rsid w:val="00727F38"/>
    <w:rsid w:val="007305CD"/>
    <w:rsid w:val="00731180"/>
    <w:rsid w:val="007318F2"/>
    <w:rsid w:val="0073195B"/>
    <w:rsid w:val="0073200E"/>
    <w:rsid w:val="00732EB8"/>
    <w:rsid w:val="0073328C"/>
    <w:rsid w:val="007338C7"/>
    <w:rsid w:val="00733B84"/>
    <w:rsid w:val="00733D69"/>
    <w:rsid w:val="00733D80"/>
    <w:rsid w:val="00733E17"/>
    <w:rsid w:val="00734268"/>
    <w:rsid w:val="007344B1"/>
    <w:rsid w:val="0073457A"/>
    <w:rsid w:val="0073472A"/>
    <w:rsid w:val="00735C89"/>
    <w:rsid w:val="007360F8"/>
    <w:rsid w:val="00736843"/>
    <w:rsid w:val="0073693C"/>
    <w:rsid w:val="00737C2B"/>
    <w:rsid w:val="0074072C"/>
    <w:rsid w:val="00740826"/>
    <w:rsid w:val="00740F38"/>
    <w:rsid w:val="00740FEA"/>
    <w:rsid w:val="00741378"/>
    <w:rsid w:val="0074195B"/>
    <w:rsid w:val="007420B4"/>
    <w:rsid w:val="0074263F"/>
    <w:rsid w:val="00742A4F"/>
    <w:rsid w:val="00742BDA"/>
    <w:rsid w:val="0074327A"/>
    <w:rsid w:val="007432C7"/>
    <w:rsid w:val="00743373"/>
    <w:rsid w:val="00743861"/>
    <w:rsid w:val="007439E8"/>
    <w:rsid w:val="0074404E"/>
    <w:rsid w:val="00744445"/>
    <w:rsid w:val="00744454"/>
    <w:rsid w:val="00744B07"/>
    <w:rsid w:val="00744D50"/>
    <w:rsid w:val="00744F92"/>
    <w:rsid w:val="00744F93"/>
    <w:rsid w:val="007462F0"/>
    <w:rsid w:val="00746438"/>
    <w:rsid w:val="007466A8"/>
    <w:rsid w:val="00746F9B"/>
    <w:rsid w:val="00747041"/>
    <w:rsid w:val="007472D2"/>
    <w:rsid w:val="0074739E"/>
    <w:rsid w:val="00747794"/>
    <w:rsid w:val="007478AD"/>
    <w:rsid w:val="00747DAC"/>
    <w:rsid w:val="00747EF2"/>
    <w:rsid w:val="00750C01"/>
    <w:rsid w:val="00750EF9"/>
    <w:rsid w:val="007516A7"/>
    <w:rsid w:val="00751C71"/>
    <w:rsid w:val="00751E46"/>
    <w:rsid w:val="00751ED1"/>
    <w:rsid w:val="00751FFA"/>
    <w:rsid w:val="00752402"/>
    <w:rsid w:val="00752485"/>
    <w:rsid w:val="007526AF"/>
    <w:rsid w:val="0075288F"/>
    <w:rsid w:val="007539F1"/>
    <w:rsid w:val="00753BC6"/>
    <w:rsid w:val="00753F61"/>
    <w:rsid w:val="007549DB"/>
    <w:rsid w:val="00754B9B"/>
    <w:rsid w:val="0075508A"/>
    <w:rsid w:val="007558F4"/>
    <w:rsid w:val="00755CDE"/>
    <w:rsid w:val="00755FD6"/>
    <w:rsid w:val="0075600B"/>
    <w:rsid w:val="00756397"/>
    <w:rsid w:val="00757392"/>
    <w:rsid w:val="007579AF"/>
    <w:rsid w:val="00757F12"/>
    <w:rsid w:val="00760288"/>
    <w:rsid w:val="00760D2C"/>
    <w:rsid w:val="0076180E"/>
    <w:rsid w:val="007619DC"/>
    <w:rsid w:val="00761F21"/>
    <w:rsid w:val="00761F68"/>
    <w:rsid w:val="00762232"/>
    <w:rsid w:val="00762551"/>
    <w:rsid w:val="00762AC8"/>
    <w:rsid w:val="00762AE5"/>
    <w:rsid w:val="00762F13"/>
    <w:rsid w:val="007630F6"/>
    <w:rsid w:val="007631C9"/>
    <w:rsid w:val="007634AC"/>
    <w:rsid w:val="00763706"/>
    <w:rsid w:val="00763AE4"/>
    <w:rsid w:val="00763CEB"/>
    <w:rsid w:val="00763DBC"/>
    <w:rsid w:val="007640AA"/>
    <w:rsid w:val="00764315"/>
    <w:rsid w:val="00764CFC"/>
    <w:rsid w:val="00764F4B"/>
    <w:rsid w:val="007650B7"/>
    <w:rsid w:val="00765A60"/>
    <w:rsid w:val="007661F1"/>
    <w:rsid w:val="00766204"/>
    <w:rsid w:val="00766765"/>
    <w:rsid w:val="00766F8B"/>
    <w:rsid w:val="00766FF5"/>
    <w:rsid w:val="00767493"/>
    <w:rsid w:val="00767905"/>
    <w:rsid w:val="00767ADF"/>
    <w:rsid w:val="00770081"/>
    <w:rsid w:val="00770461"/>
    <w:rsid w:val="00770CE3"/>
    <w:rsid w:val="00770D35"/>
    <w:rsid w:val="007710BC"/>
    <w:rsid w:val="0077164B"/>
    <w:rsid w:val="0077165D"/>
    <w:rsid w:val="00771B12"/>
    <w:rsid w:val="00772089"/>
    <w:rsid w:val="007722B5"/>
    <w:rsid w:val="0077235C"/>
    <w:rsid w:val="00772532"/>
    <w:rsid w:val="00772C0C"/>
    <w:rsid w:val="00772D2F"/>
    <w:rsid w:val="00772E03"/>
    <w:rsid w:val="00773283"/>
    <w:rsid w:val="00773936"/>
    <w:rsid w:val="00773A06"/>
    <w:rsid w:val="00773B23"/>
    <w:rsid w:val="00773B5C"/>
    <w:rsid w:val="00773E86"/>
    <w:rsid w:val="00774F9D"/>
    <w:rsid w:val="00775017"/>
    <w:rsid w:val="0077519B"/>
    <w:rsid w:val="0077586C"/>
    <w:rsid w:val="00775C24"/>
    <w:rsid w:val="007760D2"/>
    <w:rsid w:val="00777912"/>
    <w:rsid w:val="00777CF6"/>
    <w:rsid w:val="00777D1B"/>
    <w:rsid w:val="00777D9F"/>
    <w:rsid w:val="00777E8F"/>
    <w:rsid w:val="00780064"/>
    <w:rsid w:val="007801A8"/>
    <w:rsid w:val="007804B5"/>
    <w:rsid w:val="007806FD"/>
    <w:rsid w:val="0078090E"/>
    <w:rsid w:val="00780F78"/>
    <w:rsid w:val="0078120A"/>
    <w:rsid w:val="00782002"/>
    <w:rsid w:val="0078299C"/>
    <w:rsid w:val="00782D4E"/>
    <w:rsid w:val="00782F2F"/>
    <w:rsid w:val="0078377E"/>
    <w:rsid w:val="00783994"/>
    <w:rsid w:val="00783A10"/>
    <w:rsid w:val="00783AB4"/>
    <w:rsid w:val="00783B12"/>
    <w:rsid w:val="00783F6B"/>
    <w:rsid w:val="00784308"/>
    <w:rsid w:val="00784989"/>
    <w:rsid w:val="00784AD8"/>
    <w:rsid w:val="00784C58"/>
    <w:rsid w:val="00785411"/>
    <w:rsid w:val="007855A7"/>
    <w:rsid w:val="007857A5"/>
    <w:rsid w:val="00785813"/>
    <w:rsid w:val="00785FAA"/>
    <w:rsid w:val="00786004"/>
    <w:rsid w:val="0078648A"/>
    <w:rsid w:val="007871F0"/>
    <w:rsid w:val="00787224"/>
    <w:rsid w:val="00790E95"/>
    <w:rsid w:val="007910B9"/>
    <w:rsid w:val="00792274"/>
    <w:rsid w:val="00792BE4"/>
    <w:rsid w:val="00792F6A"/>
    <w:rsid w:val="007935FF"/>
    <w:rsid w:val="00793630"/>
    <w:rsid w:val="00794115"/>
    <w:rsid w:val="00794878"/>
    <w:rsid w:val="00794ACD"/>
    <w:rsid w:val="00795088"/>
    <w:rsid w:val="00795AAF"/>
    <w:rsid w:val="00795C47"/>
    <w:rsid w:val="00796041"/>
    <w:rsid w:val="00796178"/>
    <w:rsid w:val="00796284"/>
    <w:rsid w:val="007966EC"/>
    <w:rsid w:val="007968AC"/>
    <w:rsid w:val="00796E3A"/>
    <w:rsid w:val="0079726A"/>
    <w:rsid w:val="00797497"/>
    <w:rsid w:val="007976A0"/>
    <w:rsid w:val="00797CA4"/>
    <w:rsid w:val="00797F6E"/>
    <w:rsid w:val="007A03DE"/>
    <w:rsid w:val="007A0864"/>
    <w:rsid w:val="007A08BC"/>
    <w:rsid w:val="007A092D"/>
    <w:rsid w:val="007A09E6"/>
    <w:rsid w:val="007A0AFA"/>
    <w:rsid w:val="007A122C"/>
    <w:rsid w:val="007A1380"/>
    <w:rsid w:val="007A1446"/>
    <w:rsid w:val="007A15A2"/>
    <w:rsid w:val="007A1801"/>
    <w:rsid w:val="007A1ED8"/>
    <w:rsid w:val="007A2695"/>
    <w:rsid w:val="007A272B"/>
    <w:rsid w:val="007A2BFC"/>
    <w:rsid w:val="007A2D7B"/>
    <w:rsid w:val="007A36B4"/>
    <w:rsid w:val="007A3911"/>
    <w:rsid w:val="007A44B2"/>
    <w:rsid w:val="007A46CE"/>
    <w:rsid w:val="007A489A"/>
    <w:rsid w:val="007A4E0E"/>
    <w:rsid w:val="007A5295"/>
    <w:rsid w:val="007A543F"/>
    <w:rsid w:val="007A5CE2"/>
    <w:rsid w:val="007A66C2"/>
    <w:rsid w:val="007A6CE1"/>
    <w:rsid w:val="007A6EFE"/>
    <w:rsid w:val="007A71BD"/>
    <w:rsid w:val="007A7D40"/>
    <w:rsid w:val="007A7EE3"/>
    <w:rsid w:val="007B00B5"/>
    <w:rsid w:val="007B1437"/>
    <w:rsid w:val="007B1712"/>
    <w:rsid w:val="007B1C80"/>
    <w:rsid w:val="007B1CED"/>
    <w:rsid w:val="007B226A"/>
    <w:rsid w:val="007B27AA"/>
    <w:rsid w:val="007B2ECE"/>
    <w:rsid w:val="007B3403"/>
    <w:rsid w:val="007B3A00"/>
    <w:rsid w:val="007B3F72"/>
    <w:rsid w:val="007B40E6"/>
    <w:rsid w:val="007B4A63"/>
    <w:rsid w:val="007B4A95"/>
    <w:rsid w:val="007B4DBD"/>
    <w:rsid w:val="007B508E"/>
    <w:rsid w:val="007B57E3"/>
    <w:rsid w:val="007B59A4"/>
    <w:rsid w:val="007B5EC2"/>
    <w:rsid w:val="007B62B7"/>
    <w:rsid w:val="007B62DE"/>
    <w:rsid w:val="007B65AA"/>
    <w:rsid w:val="007B65B2"/>
    <w:rsid w:val="007B722D"/>
    <w:rsid w:val="007B7AAA"/>
    <w:rsid w:val="007B7B9E"/>
    <w:rsid w:val="007C051F"/>
    <w:rsid w:val="007C065D"/>
    <w:rsid w:val="007C0A83"/>
    <w:rsid w:val="007C0C6F"/>
    <w:rsid w:val="007C17FA"/>
    <w:rsid w:val="007C183F"/>
    <w:rsid w:val="007C1C51"/>
    <w:rsid w:val="007C22FE"/>
    <w:rsid w:val="007C256D"/>
    <w:rsid w:val="007C295C"/>
    <w:rsid w:val="007C2B79"/>
    <w:rsid w:val="007C2EFF"/>
    <w:rsid w:val="007C2F26"/>
    <w:rsid w:val="007C3255"/>
    <w:rsid w:val="007C36FB"/>
    <w:rsid w:val="007C3851"/>
    <w:rsid w:val="007C388D"/>
    <w:rsid w:val="007C3F14"/>
    <w:rsid w:val="007C453F"/>
    <w:rsid w:val="007C47FF"/>
    <w:rsid w:val="007C4A68"/>
    <w:rsid w:val="007C52DB"/>
    <w:rsid w:val="007C663C"/>
    <w:rsid w:val="007C6705"/>
    <w:rsid w:val="007C798A"/>
    <w:rsid w:val="007C7B07"/>
    <w:rsid w:val="007C7F5A"/>
    <w:rsid w:val="007D01D3"/>
    <w:rsid w:val="007D03D8"/>
    <w:rsid w:val="007D0565"/>
    <w:rsid w:val="007D07D6"/>
    <w:rsid w:val="007D0891"/>
    <w:rsid w:val="007D1358"/>
    <w:rsid w:val="007D15F8"/>
    <w:rsid w:val="007D1A0E"/>
    <w:rsid w:val="007D1ED0"/>
    <w:rsid w:val="007D233F"/>
    <w:rsid w:val="007D23BC"/>
    <w:rsid w:val="007D299D"/>
    <w:rsid w:val="007D29E8"/>
    <w:rsid w:val="007D324E"/>
    <w:rsid w:val="007D3972"/>
    <w:rsid w:val="007D3AE0"/>
    <w:rsid w:val="007D4667"/>
    <w:rsid w:val="007D485C"/>
    <w:rsid w:val="007D4D88"/>
    <w:rsid w:val="007D4F2A"/>
    <w:rsid w:val="007D5D3C"/>
    <w:rsid w:val="007D5D41"/>
    <w:rsid w:val="007D618A"/>
    <w:rsid w:val="007D651D"/>
    <w:rsid w:val="007D6811"/>
    <w:rsid w:val="007D6862"/>
    <w:rsid w:val="007D6E42"/>
    <w:rsid w:val="007D7E74"/>
    <w:rsid w:val="007D7F7C"/>
    <w:rsid w:val="007D7FB9"/>
    <w:rsid w:val="007E05D4"/>
    <w:rsid w:val="007E09E4"/>
    <w:rsid w:val="007E0A27"/>
    <w:rsid w:val="007E15F5"/>
    <w:rsid w:val="007E1AE5"/>
    <w:rsid w:val="007E1CBF"/>
    <w:rsid w:val="007E1D97"/>
    <w:rsid w:val="007E22F5"/>
    <w:rsid w:val="007E2628"/>
    <w:rsid w:val="007E2F34"/>
    <w:rsid w:val="007E4332"/>
    <w:rsid w:val="007E4C06"/>
    <w:rsid w:val="007E4CD2"/>
    <w:rsid w:val="007E4CF5"/>
    <w:rsid w:val="007E5053"/>
    <w:rsid w:val="007E5A87"/>
    <w:rsid w:val="007E5E1A"/>
    <w:rsid w:val="007E5E33"/>
    <w:rsid w:val="007E66F7"/>
    <w:rsid w:val="007E6760"/>
    <w:rsid w:val="007E6E2B"/>
    <w:rsid w:val="007E751D"/>
    <w:rsid w:val="007E76C8"/>
    <w:rsid w:val="007E7749"/>
    <w:rsid w:val="007E78F0"/>
    <w:rsid w:val="007F0195"/>
    <w:rsid w:val="007F03C6"/>
    <w:rsid w:val="007F055E"/>
    <w:rsid w:val="007F0E6D"/>
    <w:rsid w:val="007F0EEA"/>
    <w:rsid w:val="007F2488"/>
    <w:rsid w:val="007F268F"/>
    <w:rsid w:val="007F2D1B"/>
    <w:rsid w:val="007F2DBD"/>
    <w:rsid w:val="007F30C6"/>
    <w:rsid w:val="007F38E3"/>
    <w:rsid w:val="007F3DFF"/>
    <w:rsid w:val="007F4865"/>
    <w:rsid w:val="007F54D4"/>
    <w:rsid w:val="007F5B88"/>
    <w:rsid w:val="007F607F"/>
    <w:rsid w:val="007F65B7"/>
    <w:rsid w:val="007F67E8"/>
    <w:rsid w:val="007F6876"/>
    <w:rsid w:val="007F6DB4"/>
    <w:rsid w:val="007F6E40"/>
    <w:rsid w:val="007F716C"/>
    <w:rsid w:val="007F71AD"/>
    <w:rsid w:val="007F741C"/>
    <w:rsid w:val="00800AB5"/>
    <w:rsid w:val="00800BA2"/>
    <w:rsid w:val="00800F8F"/>
    <w:rsid w:val="00801029"/>
    <w:rsid w:val="008014FE"/>
    <w:rsid w:val="00801914"/>
    <w:rsid w:val="00801DFA"/>
    <w:rsid w:val="008022EC"/>
    <w:rsid w:val="00802E2D"/>
    <w:rsid w:val="008031F0"/>
    <w:rsid w:val="00803215"/>
    <w:rsid w:val="0080335D"/>
    <w:rsid w:val="00803564"/>
    <w:rsid w:val="00803584"/>
    <w:rsid w:val="008037ED"/>
    <w:rsid w:val="00803A3F"/>
    <w:rsid w:val="00803A99"/>
    <w:rsid w:val="008047C4"/>
    <w:rsid w:val="0080491A"/>
    <w:rsid w:val="00804D11"/>
    <w:rsid w:val="00804FE2"/>
    <w:rsid w:val="00805952"/>
    <w:rsid w:val="00805BD7"/>
    <w:rsid w:val="00806081"/>
    <w:rsid w:val="00806550"/>
    <w:rsid w:val="0080679C"/>
    <w:rsid w:val="00807082"/>
    <w:rsid w:val="008072D5"/>
    <w:rsid w:val="00807578"/>
    <w:rsid w:val="00807947"/>
    <w:rsid w:val="0080798A"/>
    <w:rsid w:val="00807A1B"/>
    <w:rsid w:val="00807B4F"/>
    <w:rsid w:val="00810205"/>
    <w:rsid w:val="008102F6"/>
    <w:rsid w:val="00810C6C"/>
    <w:rsid w:val="00810E7E"/>
    <w:rsid w:val="0081102B"/>
    <w:rsid w:val="00811246"/>
    <w:rsid w:val="00811325"/>
    <w:rsid w:val="00811715"/>
    <w:rsid w:val="0081197B"/>
    <w:rsid w:val="0081204D"/>
    <w:rsid w:val="00812434"/>
    <w:rsid w:val="008127BB"/>
    <w:rsid w:val="008128BE"/>
    <w:rsid w:val="00812A37"/>
    <w:rsid w:val="00812C19"/>
    <w:rsid w:val="00812C2E"/>
    <w:rsid w:val="008135AF"/>
    <w:rsid w:val="0081370E"/>
    <w:rsid w:val="00813935"/>
    <w:rsid w:val="00815213"/>
    <w:rsid w:val="0081532A"/>
    <w:rsid w:val="0081559A"/>
    <w:rsid w:val="0081587C"/>
    <w:rsid w:val="00815992"/>
    <w:rsid w:val="00815DD3"/>
    <w:rsid w:val="00815FE0"/>
    <w:rsid w:val="00816EC1"/>
    <w:rsid w:val="00817016"/>
    <w:rsid w:val="008170AB"/>
    <w:rsid w:val="008170C2"/>
    <w:rsid w:val="00817303"/>
    <w:rsid w:val="0081797F"/>
    <w:rsid w:val="00820462"/>
    <w:rsid w:val="00820652"/>
    <w:rsid w:val="00820A9C"/>
    <w:rsid w:val="00820FC2"/>
    <w:rsid w:val="00820FFB"/>
    <w:rsid w:val="0082100C"/>
    <w:rsid w:val="00821540"/>
    <w:rsid w:val="00821811"/>
    <w:rsid w:val="00821D27"/>
    <w:rsid w:val="00822C48"/>
    <w:rsid w:val="008233FA"/>
    <w:rsid w:val="00823502"/>
    <w:rsid w:val="00823637"/>
    <w:rsid w:val="00823CC0"/>
    <w:rsid w:val="00823E2C"/>
    <w:rsid w:val="0082406B"/>
    <w:rsid w:val="00825299"/>
    <w:rsid w:val="008255DB"/>
    <w:rsid w:val="00825863"/>
    <w:rsid w:val="00825BE0"/>
    <w:rsid w:val="0082672F"/>
    <w:rsid w:val="00826917"/>
    <w:rsid w:val="00827536"/>
    <w:rsid w:val="00827ACE"/>
    <w:rsid w:val="008300A7"/>
    <w:rsid w:val="0083029A"/>
    <w:rsid w:val="008309C9"/>
    <w:rsid w:val="00830E6B"/>
    <w:rsid w:val="00831A60"/>
    <w:rsid w:val="00831B2A"/>
    <w:rsid w:val="00831FF9"/>
    <w:rsid w:val="0083251E"/>
    <w:rsid w:val="00832644"/>
    <w:rsid w:val="00832805"/>
    <w:rsid w:val="00832D66"/>
    <w:rsid w:val="00833252"/>
    <w:rsid w:val="008332DE"/>
    <w:rsid w:val="008342F8"/>
    <w:rsid w:val="00834312"/>
    <w:rsid w:val="0083458D"/>
    <w:rsid w:val="00835143"/>
    <w:rsid w:val="008351D0"/>
    <w:rsid w:val="00835327"/>
    <w:rsid w:val="008354FE"/>
    <w:rsid w:val="00835584"/>
    <w:rsid w:val="00835742"/>
    <w:rsid w:val="00835DAB"/>
    <w:rsid w:val="008366A3"/>
    <w:rsid w:val="008372C3"/>
    <w:rsid w:val="0083766C"/>
    <w:rsid w:val="008379D8"/>
    <w:rsid w:val="00837DC4"/>
    <w:rsid w:val="0084075F"/>
    <w:rsid w:val="00840781"/>
    <w:rsid w:val="00841970"/>
    <w:rsid w:val="00841A1A"/>
    <w:rsid w:val="00841BE7"/>
    <w:rsid w:val="00841C1A"/>
    <w:rsid w:val="00841D9A"/>
    <w:rsid w:val="00842065"/>
    <w:rsid w:val="008420A3"/>
    <w:rsid w:val="00842617"/>
    <w:rsid w:val="0084330B"/>
    <w:rsid w:val="008434B9"/>
    <w:rsid w:val="008435FA"/>
    <w:rsid w:val="008443F8"/>
    <w:rsid w:val="00844707"/>
    <w:rsid w:val="008455CC"/>
    <w:rsid w:val="0084595D"/>
    <w:rsid w:val="00846333"/>
    <w:rsid w:val="008466B0"/>
    <w:rsid w:val="00846986"/>
    <w:rsid w:val="00846D0A"/>
    <w:rsid w:val="00846DD2"/>
    <w:rsid w:val="00846EA4"/>
    <w:rsid w:val="00847A7E"/>
    <w:rsid w:val="00847DFE"/>
    <w:rsid w:val="0085097E"/>
    <w:rsid w:val="00850ECC"/>
    <w:rsid w:val="0085145A"/>
    <w:rsid w:val="00852363"/>
    <w:rsid w:val="00852827"/>
    <w:rsid w:val="0085317E"/>
    <w:rsid w:val="008535F6"/>
    <w:rsid w:val="00853D54"/>
    <w:rsid w:val="00854023"/>
    <w:rsid w:val="00854138"/>
    <w:rsid w:val="00854766"/>
    <w:rsid w:val="008551D1"/>
    <w:rsid w:val="00856765"/>
    <w:rsid w:val="00856A80"/>
    <w:rsid w:val="00856A91"/>
    <w:rsid w:val="00856BBC"/>
    <w:rsid w:val="0085784C"/>
    <w:rsid w:val="00857D14"/>
    <w:rsid w:val="00857E8E"/>
    <w:rsid w:val="00860050"/>
    <w:rsid w:val="008603B9"/>
    <w:rsid w:val="00860478"/>
    <w:rsid w:val="0086055D"/>
    <w:rsid w:val="00860658"/>
    <w:rsid w:val="00860A14"/>
    <w:rsid w:val="00860A80"/>
    <w:rsid w:val="00861221"/>
    <w:rsid w:val="0086122C"/>
    <w:rsid w:val="00861543"/>
    <w:rsid w:val="00861C61"/>
    <w:rsid w:val="008622FC"/>
    <w:rsid w:val="008630E5"/>
    <w:rsid w:val="00863175"/>
    <w:rsid w:val="00863286"/>
    <w:rsid w:val="008637B6"/>
    <w:rsid w:val="00863D41"/>
    <w:rsid w:val="00864B67"/>
    <w:rsid w:val="008652FF"/>
    <w:rsid w:val="008653CA"/>
    <w:rsid w:val="00865564"/>
    <w:rsid w:val="00865C74"/>
    <w:rsid w:val="00865D63"/>
    <w:rsid w:val="00866279"/>
    <w:rsid w:val="0086630C"/>
    <w:rsid w:val="00867D88"/>
    <w:rsid w:val="00870504"/>
    <w:rsid w:val="00870DDD"/>
    <w:rsid w:val="008716C9"/>
    <w:rsid w:val="00871A7C"/>
    <w:rsid w:val="00871D25"/>
    <w:rsid w:val="008720CF"/>
    <w:rsid w:val="00872FCE"/>
    <w:rsid w:val="00873338"/>
    <w:rsid w:val="0087361D"/>
    <w:rsid w:val="008739BF"/>
    <w:rsid w:val="00873E19"/>
    <w:rsid w:val="0087466B"/>
    <w:rsid w:val="00876EA0"/>
    <w:rsid w:val="0087750C"/>
    <w:rsid w:val="00877634"/>
    <w:rsid w:val="00877A56"/>
    <w:rsid w:val="00880277"/>
    <w:rsid w:val="00880683"/>
    <w:rsid w:val="008812EE"/>
    <w:rsid w:val="008821BB"/>
    <w:rsid w:val="0088226D"/>
    <w:rsid w:val="00882E25"/>
    <w:rsid w:val="00882F37"/>
    <w:rsid w:val="00882F7F"/>
    <w:rsid w:val="00883D9E"/>
    <w:rsid w:val="008841A9"/>
    <w:rsid w:val="008844B7"/>
    <w:rsid w:val="00884823"/>
    <w:rsid w:val="00884DA1"/>
    <w:rsid w:val="00885186"/>
    <w:rsid w:val="0088519E"/>
    <w:rsid w:val="0088536E"/>
    <w:rsid w:val="00885961"/>
    <w:rsid w:val="00885E15"/>
    <w:rsid w:val="00885EE0"/>
    <w:rsid w:val="00886039"/>
    <w:rsid w:val="008861A6"/>
    <w:rsid w:val="0088630F"/>
    <w:rsid w:val="00886A98"/>
    <w:rsid w:val="00887619"/>
    <w:rsid w:val="00887FA0"/>
    <w:rsid w:val="0089075D"/>
    <w:rsid w:val="00890AAC"/>
    <w:rsid w:val="00891DC1"/>
    <w:rsid w:val="00891F0E"/>
    <w:rsid w:val="00891FE5"/>
    <w:rsid w:val="008920FC"/>
    <w:rsid w:val="008927B1"/>
    <w:rsid w:val="008927E5"/>
    <w:rsid w:val="0089320F"/>
    <w:rsid w:val="00893218"/>
    <w:rsid w:val="0089356D"/>
    <w:rsid w:val="008935CB"/>
    <w:rsid w:val="00893833"/>
    <w:rsid w:val="00893AD6"/>
    <w:rsid w:val="00893C14"/>
    <w:rsid w:val="008944FE"/>
    <w:rsid w:val="00894A40"/>
    <w:rsid w:val="00894F79"/>
    <w:rsid w:val="008950CE"/>
    <w:rsid w:val="00895E19"/>
    <w:rsid w:val="00895FBB"/>
    <w:rsid w:val="008962DF"/>
    <w:rsid w:val="00896317"/>
    <w:rsid w:val="0089655C"/>
    <w:rsid w:val="00896660"/>
    <w:rsid w:val="0089699B"/>
    <w:rsid w:val="00896CDF"/>
    <w:rsid w:val="00896E22"/>
    <w:rsid w:val="00896E72"/>
    <w:rsid w:val="008979C0"/>
    <w:rsid w:val="00897AE5"/>
    <w:rsid w:val="00897C18"/>
    <w:rsid w:val="00897D7F"/>
    <w:rsid w:val="008A01F1"/>
    <w:rsid w:val="008A0587"/>
    <w:rsid w:val="008A08E7"/>
    <w:rsid w:val="008A123A"/>
    <w:rsid w:val="008A1424"/>
    <w:rsid w:val="008A15B1"/>
    <w:rsid w:val="008A190C"/>
    <w:rsid w:val="008A1946"/>
    <w:rsid w:val="008A1EB3"/>
    <w:rsid w:val="008A1F1A"/>
    <w:rsid w:val="008A21DC"/>
    <w:rsid w:val="008A2332"/>
    <w:rsid w:val="008A24B8"/>
    <w:rsid w:val="008A2713"/>
    <w:rsid w:val="008A2F0C"/>
    <w:rsid w:val="008A302C"/>
    <w:rsid w:val="008A30F1"/>
    <w:rsid w:val="008A343F"/>
    <w:rsid w:val="008A37A6"/>
    <w:rsid w:val="008A3A40"/>
    <w:rsid w:val="008A4408"/>
    <w:rsid w:val="008A4576"/>
    <w:rsid w:val="008A4678"/>
    <w:rsid w:val="008A48AB"/>
    <w:rsid w:val="008A4983"/>
    <w:rsid w:val="008A4FD1"/>
    <w:rsid w:val="008A5469"/>
    <w:rsid w:val="008A66F8"/>
    <w:rsid w:val="008A74A0"/>
    <w:rsid w:val="008A7922"/>
    <w:rsid w:val="008A7E30"/>
    <w:rsid w:val="008B00AF"/>
    <w:rsid w:val="008B012D"/>
    <w:rsid w:val="008B01DC"/>
    <w:rsid w:val="008B04FA"/>
    <w:rsid w:val="008B0602"/>
    <w:rsid w:val="008B0607"/>
    <w:rsid w:val="008B157B"/>
    <w:rsid w:val="008B15F2"/>
    <w:rsid w:val="008B165B"/>
    <w:rsid w:val="008B17E7"/>
    <w:rsid w:val="008B1FD6"/>
    <w:rsid w:val="008B241D"/>
    <w:rsid w:val="008B2766"/>
    <w:rsid w:val="008B2CEB"/>
    <w:rsid w:val="008B37D8"/>
    <w:rsid w:val="008B4370"/>
    <w:rsid w:val="008B53B3"/>
    <w:rsid w:val="008B573C"/>
    <w:rsid w:val="008B59B4"/>
    <w:rsid w:val="008B5CC2"/>
    <w:rsid w:val="008B7245"/>
    <w:rsid w:val="008B76A2"/>
    <w:rsid w:val="008B7BCB"/>
    <w:rsid w:val="008B7C0B"/>
    <w:rsid w:val="008B7FD6"/>
    <w:rsid w:val="008C0F74"/>
    <w:rsid w:val="008C107E"/>
    <w:rsid w:val="008C13F3"/>
    <w:rsid w:val="008C17FD"/>
    <w:rsid w:val="008C19F1"/>
    <w:rsid w:val="008C1CCE"/>
    <w:rsid w:val="008C1DB8"/>
    <w:rsid w:val="008C3ADF"/>
    <w:rsid w:val="008C423F"/>
    <w:rsid w:val="008C4855"/>
    <w:rsid w:val="008C48CB"/>
    <w:rsid w:val="008C5942"/>
    <w:rsid w:val="008C66EB"/>
    <w:rsid w:val="008C6761"/>
    <w:rsid w:val="008C6FF1"/>
    <w:rsid w:val="008C7210"/>
    <w:rsid w:val="008C740A"/>
    <w:rsid w:val="008C7EFA"/>
    <w:rsid w:val="008D036D"/>
    <w:rsid w:val="008D0932"/>
    <w:rsid w:val="008D0A4A"/>
    <w:rsid w:val="008D12EE"/>
    <w:rsid w:val="008D19B1"/>
    <w:rsid w:val="008D230A"/>
    <w:rsid w:val="008D2D34"/>
    <w:rsid w:val="008D3010"/>
    <w:rsid w:val="008D33EB"/>
    <w:rsid w:val="008D371D"/>
    <w:rsid w:val="008D38A5"/>
    <w:rsid w:val="008D4784"/>
    <w:rsid w:val="008D48A2"/>
    <w:rsid w:val="008D48EE"/>
    <w:rsid w:val="008D4A24"/>
    <w:rsid w:val="008D4E76"/>
    <w:rsid w:val="008D5001"/>
    <w:rsid w:val="008D5511"/>
    <w:rsid w:val="008D5663"/>
    <w:rsid w:val="008D6A6B"/>
    <w:rsid w:val="008D6BA8"/>
    <w:rsid w:val="008D77A3"/>
    <w:rsid w:val="008D7ADC"/>
    <w:rsid w:val="008D7D24"/>
    <w:rsid w:val="008D7D83"/>
    <w:rsid w:val="008E07B7"/>
    <w:rsid w:val="008E1378"/>
    <w:rsid w:val="008E1D0A"/>
    <w:rsid w:val="008E2098"/>
    <w:rsid w:val="008E2583"/>
    <w:rsid w:val="008E32B7"/>
    <w:rsid w:val="008E3BD0"/>
    <w:rsid w:val="008E5166"/>
    <w:rsid w:val="008E5F06"/>
    <w:rsid w:val="008E67AE"/>
    <w:rsid w:val="008E6CDE"/>
    <w:rsid w:val="008E6F06"/>
    <w:rsid w:val="008E7211"/>
    <w:rsid w:val="008E7B66"/>
    <w:rsid w:val="008F12D3"/>
    <w:rsid w:val="008F2708"/>
    <w:rsid w:val="008F3F91"/>
    <w:rsid w:val="008F5131"/>
    <w:rsid w:val="008F5503"/>
    <w:rsid w:val="008F5668"/>
    <w:rsid w:val="008F5684"/>
    <w:rsid w:val="008F5F96"/>
    <w:rsid w:val="008F67E0"/>
    <w:rsid w:val="008F76FD"/>
    <w:rsid w:val="008F7B78"/>
    <w:rsid w:val="008F7D98"/>
    <w:rsid w:val="00901796"/>
    <w:rsid w:val="0090251B"/>
    <w:rsid w:val="00902C3C"/>
    <w:rsid w:val="00902D16"/>
    <w:rsid w:val="00902F9F"/>
    <w:rsid w:val="00903331"/>
    <w:rsid w:val="00903792"/>
    <w:rsid w:val="009039FF"/>
    <w:rsid w:val="009043C1"/>
    <w:rsid w:val="009046FF"/>
    <w:rsid w:val="00904704"/>
    <w:rsid w:val="00904910"/>
    <w:rsid w:val="009049F8"/>
    <w:rsid w:val="00904E92"/>
    <w:rsid w:val="00904FEE"/>
    <w:rsid w:val="009055E0"/>
    <w:rsid w:val="009055EC"/>
    <w:rsid w:val="0090702D"/>
    <w:rsid w:val="00907784"/>
    <w:rsid w:val="00907966"/>
    <w:rsid w:val="00907E30"/>
    <w:rsid w:val="009100A9"/>
    <w:rsid w:val="00910116"/>
    <w:rsid w:val="009105BA"/>
    <w:rsid w:val="00910A83"/>
    <w:rsid w:val="00910EF5"/>
    <w:rsid w:val="009113C4"/>
    <w:rsid w:val="0091141F"/>
    <w:rsid w:val="00911CA9"/>
    <w:rsid w:val="00911FA7"/>
    <w:rsid w:val="00912A10"/>
    <w:rsid w:val="00912A26"/>
    <w:rsid w:val="00912B55"/>
    <w:rsid w:val="00912C79"/>
    <w:rsid w:val="00912C97"/>
    <w:rsid w:val="00912D0E"/>
    <w:rsid w:val="009131F0"/>
    <w:rsid w:val="009132F9"/>
    <w:rsid w:val="00913A46"/>
    <w:rsid w:val="00913B13"/>
    <w:rsid w:val="00913DEE"/>
    <w:rsid w:val="00913F90"/>
    <w:rsid w:val="0091422B"/>
    <w:rsid w:val="00915ADC"/>
    <w:rsid w:val="00915AFB"/>
    <w:rsid w:val="00916095"/>
    <w:rsid w:val="009160F7"/>
    <w:rsid w:val="0091651C"/>
    <w:rsid w:val="00916537"/>
    <w:rsid w:val="00917036"/>
    <w:rsid w:val="0091710A"/>
    <w:rsid w:val="00917215"/>
    <w:rsid w:val="00917D46"/>
    <w:rsid w:val="00920B37"/>
    <w:rsid w:val="00920D09"/>
    <w:rsid w:val="00920F14"/>
    <w:rsid w:val="00921080"/>
    <w:rsid w:val="00921233"/>
    <w:rsid w:val="00921C91"/>
    <w:rsid w:val="0092207C"/>
    <w:rsid w:val="0092229B"/>
    <w:rsid w:val="00922678"/>
    <w:rsid w:val="00922D25"/>
    <w:rsid w:val="0092304C"/>
    <w:rsid w:val="00923127"/>
    <w:rsid w:val="009234B7"/>
    <w:rsid w:val="00923B40"/>
    <w:rsid w:val="00923B78"/>
    <w:rsid w:val="00923C1F"/>
    <w:rsid w:val="0092405B"/>
    <w:rsid w:val="009241B3"/>
    <w:rsid w:val="00924DBB"/>
    <w:rsid w:val="00925806"/>
    <w:rsid w:val="00925ED9"/>
    <w:rsid w:val="00925FC2"/>
    <w:rsid w:val="0092671A"/>
    <w:rsid w:val="00926B57"/>
    <w:rsid w:val="00926E7C"/>
    <w:rsid w:val="00927AAE"/>
    <w:rsid w:val="009301FE"/>
    <w:rsid w:val="0093143C"/>
    <w:rsid w:val="00931E3D"/>
    <w:rsid w:val="0093246D"/>
    <w:rsid w:val="0093281C"/>
    <w:rsid w:val="00932F3B"/>
    <w:rsid w:val="00933106"/>
    <w:rsid w:val="00933327"/>
    <w:rsid w:val="009339DF"/>
    <w:rsid w:val="00933E45"/>
    <w:rsid w:val="00934A80"/>
    <w:rsid w:val="0093538B"/>
    <w:rsid w:val="00935707"/>
    <w:rsid w:val="009359D2"/>
    <w:rsid w:val="00935F41"/>
    <w:rsid w:val="009360ED"/>
    <w:rsid w:val="009360F1"/>
    <w:rsid w:val="00936468"/>
    <w:rsid w:val="00936677"/>
    <w:rsid w:val="0093677D"/>
    <w:rsid w:val="009373AE"/>
    <w:rsid w:val="00937F0F"/>
    <w:rsid w:val="00937F70"/>
    <w:rsid w:val="009403DD"/>
    <w:rsid w:val="00940569"/>
    <w:rsid w:val="00940C7D"/>
    <w:rsid w:val="00940CE7"/>
    <w:rsid w:val="00941142"/>
    <w:rsid w:val="00941611"/>
    <w:rsid w:val="00941936"/>
    <w:rsid w:val="0094194D"/>
    <w:rsid w:val="00941B2F"/>
    <w:rsid w:val="00941D9F"/>
    <w:rsid w:val="00942352"/>
    <w:rsid w:val="00942691"/>
    <w:rsid w:val="009427F5"/>
    <w:rsid w:val="00942975"/>
    <w:rsid w:val="009433DF"/>
    <w:rsid w:val="009433F9"/>
    <w:rsid w:val="009439C2"/>
    <w:rsid w:val="00943B87"/>
    <w:rsid w:val="00943C18"/>
    <w:rsid w:val="00943F00"/>
    <w:rsid w:val="00943FDC"/>
    <w:rsid w:val="009447F4"/>
    <w:rsid w:val="0094515D"/>
    <w:rsid w:val="009456DB"/>
    <w:rsid w:val="00945DDC"/>
    <w:rsid w:val="0094666D"/>
    <w:rsid w:val="00946A4A"/>
    <w:rsid w:val="00946E75"/>
    <w:rsid w:val="00946E98"/>
    <w:rsid w:val="009470D0"/>
    <w:rsid w:val="00947FA3"/>
    <w:rsid w:val="00950352"/>
    <w:rsid w:val="009504C4"/>
    <w:rsid w:val="00950549"/>
    <w:rsid w:val="00950C3F"/>
    <w:rsid w:val="00950ED6"/>
    <w:rsid w:val="0095167D"/>
    <w:rsid w:val="00951707"/>
    <w:rsid w:val="00951862"/>
    <w:rsid w:val="00951A57"/>
    <w:rsid w:val="00951F1B"/>
    <w:rsid w:val="009528B5"/>
    <w:rsid w:val="009531D6"/>
    <w:rsid w:val="00953218"/>
    <w:rsid w:val="009534C8"/>
    <w:rsid w:val="009538AA"/>
    <w:rsid w:val="00953C9B"/>
    <w:rsid w:val="00953E90"/>
    <w:rsid w:val="00954129"/>
    <w:rsid w:val="009541D3"/>
    <w:rsid w:val="009544A4"/>
    <w:rsid w:val="00954BC9"/>
    <w:rsid w:val="00954C58"/>
    <w:rsid w:val="00954D69"/>
    <w:rsid w:val="00955450"/>
    <w:rsid w:val="0095547A"/>
    <w:rsid w:val="0095565C"/>
    <w:rsid w:val="009558A0"/>
    <w:rsid w:val="00955C49"/>
    <w:rsid w:val="0095642B"/>
    <w:rsid w:val="00956B82"/>
    <w:rsid w:val="00956E54"/>
    <w:rsid w:val="0095713B"/>
    <w:rsid w:val="00957562"/>
    <w:rsid w:val="0095760C"/>
    <w:rsid w:val="009578E6"/>
    <w:rsid w:val="0096001E"/>
    <w:rsid w:val="00960025"/>
    <w:rsid w:val="009601EE"/>
    <w:rsid w:val="009602B1"/>
    <w:rsid w:val="00960303"/>
    <w:rsid w:val="00960512"/>
    <w:rsid w:val="00960572"/>
    <w:rsid w:val="0096082F"/>
    <w:rsid w:val="009611F3"/>
    <w:rsid w:val="00961A22"/>
    <w:rsid w:val="00961BA8"/>
    <w:rsid w:val="00961DB2"/>
    <w:rsid w:val="00962503"/>
    <w:rsid w:val="009627B9"/>
    <w:rsid w:val="009627DD"/>
    <w:rsid w:val="009628F5"/>
    <w:rsid w:val="00962AB8"/>
    <w:rsid w:val="00962CC7"/>
    <w:rsid w:val="00963AAE"/>
    <w:rsid w:val="00963BC9"/>
    <w:rsid w:val="00963D45"/>
    <w:rsid w:val="009640CD"/>
    <w:rsid w:val="009642C4"/>
    <w:rsid w:val="0096488F"/>
    <w:rsid w:val="009649A3"/>
    <w:rsid w:val="00964BD2"/>
    <w:rsid w:val="00964CFC"/>
    <w:rsid w:val="009651FE"/>
    <w:rsid w:val="00965589"/>
    <w:rsid w:val="009655A0"/>
    <w:rsid w:val="0096561D"/>
    <w:rsid w:val="00965C5C"/>
    <w:rsid w:val="00966329"/>
    <w:rsid w:val="009667B7"/>
    <w:rsid w:val="0096692C"/>
    <w:rsid w:val="00966A72"/>
    <w:rsid w:val="00966B3D"/>
    <w:rsid w:val="00966C54"/>
    <w:rsid w:val="00967924"/>
    <w:rsid w:val="00967BB2"/>
    <w:rsid w:val="00970164"/>
    <w:rsid w:val="0097036D"/>
    <w:rsid w:val="009704C3"/>
    <w:rsid w:val="009705C5"/>
    <w:rsid w:val="00970AE2"/>
    <w:rsid w:val="00970EFC"/>
    <w:rsid w:val="00971086"/>
    <w:rsid w:val="00971171"/>
    <w:rsid w:val="009715A6"/>
    <w:rsid w:val="0097179A"/>
    <w:rsid w:val="0097184C"/>
    <w:rsid w:val="00972965"/>
    <w:rsid w:val="00972E48"/>
    <w:rsid w:val="00973036"/>
    <w:rsid w:val="009739E1"/>
    <w:rsid w:val="00973B07"/>
    <w:rsid w:val="00973B36"/>
    <w:rsid w:val="00973BE6"/>
    <w:rsid w:val="009741B0"/>
    <w:rsid w:val="009744EE"/>
    <w:rsid w:val="009759E0"/>
    <w:rsid w:val="00975A68"/>
    <w:rsid w:val="00975C3C"/>
    <w:rsid w:val="00975E02"/>
    <w:rsid w:val="009765A4"/>
    <w:rsid w:val="0097677B"/>
    <w:rsid w:val="009768E4"/>
    <w:rsid w:val="00976D89"/>
    <w:rsid w:val="00977403"/>
    <w:rsid w:val="0097776C"/>
    <w:rsid w:val="009779C4"/>
    <w:rsid w:val="0098043A"/>
    <w:rsid w:val="00980913"/>
    <w:rsid w:val="009814D0"/>
    <w:rsid w:val="0098185F"/>
    <w:rsid w:val="009820D7"/>
    <w:rsid w:val="0098257C"/>
    <w:rsid w:val="00983766"/>
    <w:rsid w:val="009837DA"/>
    <w:rsid w:val="00983840"/>
    <w:rsid w:val="00984015"/>
    <w:rsid w:val="009840E9"/>
    <w:rsid w:val="00984892"/>
    <w:rsid w:val="0098555B"/>
    <w:rsid w:val="0098564C"/>
    <w:rsid w:val="00985974"/>
    <w:rsid w:val="0098605B"/>
    <w:rsid w:val="00986456"/>
    <w:rsid w:val="00986535"/>
    <w:rsid w:val="00986B61"/>
    <w:rsid w:val="00986EEE"/>
    <w:rsid w:val="009878A9"/>
    <w:rsid w:val="00990570"/>
    <w:rsid w:val="00990BB5"/>
    <w:rsid w:val="00991155"/>
    <w:rsid w:val="009913E9"/>
    <w:rsid w:val="00991B25"/>
    <w:rsid w:val="00991D88"/>
    <w:rsid w:val="00991ECA"/>
    <w:rsid w:val="00991EDE"/>
    <w:rsid w:val="00991FC2"/>
    <w:rsid w:val="00992C71"/>
    <w:rsid w:val="00992D33"/>
    <w:rsid w:val="009930E0"/>
    <w:rsid w:val="0099363A"/>
    <w:rsid w:val="009939D7"/>
    <w:rsid w:val="00993BBE"/>
    <w:rsid w:val="00993D49"/>
    <w:rsid w:val="0099469A"/>
    <w:rsid w:val="00994A42"/>
    <w:rsid w:val="00994BF3"/>
    <w:rsid w:val="00994D09"/>
    <w:rsid w:val="009951F4"/>
    <w:rsid w:val="0099538E"/>
    <w:rsid w:val="0099558C"/>
    <w:rsid w:val="009959CE"/>
    <w:rsid w:val="00995F8E"/>
    <w:rsid w:val="009961EB"/>
    <w:rsid w:val="00996714"/>
    <w:rsid w:val="00997045"/>
    <w:rsid w:val="00997066"/>
    <w:rsid w:val="0099707F"/>
    <w:rsid w:val="009971B5"/>
    <w:rsid w:val="009976DE"/>
    <w:rsid w:val="00997830"/>
    <w:rsid w:val="00997A4D"/>
    <w:rsid w:val="00997A5D"/>
    <w:rsid w:val="00997C42"/>
    <w:rsid w:val="00997CAA"/>
    <w:rsid w:val="009A02A4"/>
    <w:rsid w:val="009A05E2"/>
    <w:rsid w:val="009A0ADE"/>
    <w:rsid w:val="009A0E67"/>
    <w:rsid w:val="009A1469"/>
    <w:rsid w:val="009A18FB"/>
    <w:rsid w:val="009A1A33"/>
    <w:rsid w:val="009A2CF1"/>
    <w:rsid w:val="009A2E27"/>
    <w:rsid w:val="009A2FBD"/>
    <w:rsid w:val="009A3591"/>
    <w:rsid w:val="009A3FD6"/>
    <w:rsid w:val="009A4382"/>
    <w:rsid w:val="009A446F"/>
    <w:rsid w:val="009A448F"/>
    <w:rsid w:val="009A482F"/>
    <w:rsid w:val="009A49FC"/>
    <w:rsid w:val="009A4B59"/>
    <w:rsid w:val="009A50C0"/>
    <w:rsid w:val="009A51CA"/>
    <w:rsid w:val="009A5462"/>
    <w:rsid w:val="009A5838"/>
    <w:rsid w:val="009A5913"/>
    <w:rsid w:val="009A5AB0"/>
    <w:rsid w:val="009A632C"/>
    <w:rsid w:val="009A65E3"/>
    <w:rsid w:val="009A6795"/>
    <w:rsid w:val="009A732D"/>
    <w:rsid w:val="009A7754"/>
    <w:rsid w:val="009A7FD5"/>
    <w:rsid w:val="009B0427"/>
    <w:rsid w:val="009B09BA"/>
    <w:rsid w:val="009B0B6D"/>
    <w:rsid w:val="009B13F2"/>
    <w:rsid w:val="009B1891"/>
    <w:rsid w:val="009B20B7"/>
    <w:rsid w:val="009B2316"/>
    <w:rsid w:val="009B2A0B"/>
    <w:rsid w:val="009B316C"/>
    <w:rsid w:val="009B34F5"/>
    <w:rsid w:val="009B3884"/>
    <w:rsid w:val="009B3B7C"/>
    <w:rsid w:val="009B4864"/>
    <w:rsid w:val="009B4CC3"/>
    <w:rsid w:val="009B4FF8"/>
    <w:rsid w:val="009B563A"/>
    <w:rsid w:val="009B5677"/>
    <w:rsid w:val="009B5720"/>
    <w:rsid w:val="009B6204"/>
    <w:rsid w:val="009B6A54"/>
    <w:rsid w:val="009B7015"/>
    <w:rsid w:val="009B706B"/>
    <w:rsid w:val="009B7A09"/>
    <w:rsid w:val="009C025E"/>
    <w:rsid w:val="009C03B4"/>
    <w:rsid w:val="009C05E6"/>
    <w:rsid w:val="009C0D7F"/>
    <w:rsid w:val="009C0F6E"/>
    <w:rsid w:val="009C1408"/>
    <w:rsid w:val="009C155A"/>
    <w:rsid w:val="009C19F4"/>
    <w:rsid w:val="009C1DEB"/>
    <w:rsid w:val="009C236B"/>
    <w:rsid w:val="009C2DE2"/>
    <w:rsid w:val="009C38C1"/>
    <w:rsid w:val="009C393D"/>
    <w:rsid w:val="009C3E5B"/>
    <w:rsid w:val="009C41F2"/>
    <w:rsid w:val="009C43CF"/>
    <w:rsid w:val="009C4729"/>
    <w:rsid w:val="009C476F"/>
    <w:rsid w:val="009C4B7D"/>
    <w:rsid w:val="009C4F68"/>
    <w:rsid w:val="009C51E4"/>
    <w:rsid w:val="009C51EA"/>
    <w:rsid w:val="009C5856"/>
    <w:rsid w:val="009C5EF1"/>
    <w:rsid w:val="009C622C"/>
    <w:rsid w:val="009C65C5"/>
    <w:rsid w:val="009C6FCE"/>
    <w:rsid w:val="009C7302"/>
    <w:rsid w:val="009C762C"/>
    <w:rsid w:val="009C7AEB"/>
    <w:rsid w:val="009C7EFF"/>
    <w:rsid w:val="009D0C8A"/>
    <w:rsid w:val="009D0D02"/>
    <w:rsid w:val="009D0E77"/>
    <w:rsid w:val="009D0F24"/>
    <w:rsid w:val="009D0FD1"/>
    <w:rsid w:val="009D1366"/>
    <w:rsid w:val="009D1A48"/>
    <w:rsid w:val="009D1EF3"/>
    <w:rsid w:val="009D20F5"/>
    <w:rsid w:val="009D214B"/>
    <w:rsid w:val="009D239B"/>
    <w:rsid w:val="009D255D"/>
    <w:rsid w:val="009D2756"/>
    <w:rsid w:val="009D29F9"/>
    <w:rsid w:val="009D2AD4"/>
    <w:rsid w:val="009D2C0C"/>
    <w:rsid w:val="009D36C9"/>
    <w:rsid w:val="009D3B90"/>
    <w:rsid w:val="009D3BBD"/>
    <w:rsid w:val="009D4040"/>
    <w:rsid w:val="009D4048"/>
    <w:rsid w:val="009D4341"/>
    <w:rsid w:val="009D44A7"/>
    <w:rsid w:val="009D4EB1"/>
    <w:rsid w:val="009D5050"/>
    <w:rsid w:val="009D5352"/>
    <w:rsid w:val="009D545B"/>
    <w:rsid w:val="009D579C"/>
    <w:rsid w:val="009D5A0A"/>
    <w:rsid w:val="009D5CC0"/>
    <w:rsid w:val="009D68AC"/>
    <w:rsid w:val="009D6C88"/>
    <w:rsid w:val="009D6D80"/>
    <w:rsid w:val="009D75D7"/>
    <w:rsid w:val="009D75F4"/>
    <w:rsid w:val="009D7BCD"/>
    <w:rsid w:val="009E0346"/>
    <w:rsid w:val="009E055A"/>
    <w:rsid w:val="009E05C2"/>
    <w:rsid w:val="009E066F"/>
    <w:rsid w:val="009E09FC"/>
    <w:rsid w:val="009E0A11"/>
    <w:rsid w:val="009E11B7"/>
    <w:rsid w:val="009E16F9"/>
    <w:rsid w:val="009E1A7E"/>
    <w:rsid w:val="009E1B41"/>
    <w:rsid w:val="009E1C30"/>
    <w:rsid w:val="009E1DC3"/>
    <w:rsid w:val="009E211F"/>
    <w:rsid w:val="009E2175"/>
    <w:rsid w:val="009E2F64"/>
    <w:rsid w:val="009E3430"/>
    <w:rsid w:val="009E3858"/>
    <w:rsid w:val="009E40BC"/>
    <w:rsid w:val="009E43CD"/>
    <w:rsid w:val="009E43DF"/>
    <w:rsid w:val="009E45AC"/>
    <w:rsid w:val="009E4EA2"/>
    <w:rsid w:val="009E59C9"/>
    <w:rsid w:val="009E5AC7"/>
    <w:rsid w:val="009E5B71"/>
    <w:rsid w:val="009E6086"/>
    <w:rsid w:val="009E62A0"/>
    <w:rsid w:val="009E68A8"/>
    <w:rsid w:val="009E6D63"/>
    <w:rsid w:val="009E74F3"/>
    <w:rsid w:val="009E778E"/>
    <w:rsid w:val="009E7AB2"/>
    <w:rsid w:val="009F05C6"/>
    <w:rsid w:val="009F072E"/>
    <w:rsid w:val="009F1512"/>
    <w:rsid w:val="009F181D"/>
    <w:rsid w:val="009F1F74"/>
    <w:rsid w:val="009F2541"/>
    <w:rsid w:val="009F26EB"/>
    <w:rsid w:val="009F287E"/>
    <w:rsid w:val="009F3290"/>
    <w:rsid w:val="009F3924"/>
    <w:rsid w:val="009F3A1E"/>
    <w:rsid w:val="009F3C1F"/>
    <w:rsid w:val="009F42D7"/>
    <w:rsid w:val="009F4DC1"/>
    <w:rsid w:val="009F4EA2"/>
    <w:rsid w:val="009F5975"/>
    <w:rsid w:val="009F5D27"/>
    <w:rsid w:val="009F5E52"/>
    <w:rsid w:val="009F6022"/>
    <w:rsid w:val="009F621E"/>
    <w:rsid w:val="009F624E"/>
    <w:rsid w:val="009F6661"/>
    <w:rsid w:val="009F6675"/>
    <w:rsid w:val="009F6840"/>
    <w:rsid w:val="009F6D0B"/>
    <w:rsid w:val="009F71FA"/>
    <w:rsid w:val="009F78B7"/>
    <w:rsid w:val="009F79A5"/>
    <w:rsid w:val="009F7A9C"/>
    <w:rsid w:val="009F7D33"/>
    <w:rsid w:val="00A001A1"/>
    <w:rsid w:val="00A013DB"/>
    <w:rsid w:val="00A015E0"/>
    <w:rsid w:val="00A021A1"/>
    <w:rsid w:val="00A026FF"/>
    <w:rsid w:val="00A027AE"/>
    <w:rsid w:val="00A02C91"/>
    <w:rsid w:val="00A034E3"/>
    <w:rsid w:val="00A034FF"/>
    <w:rsid w:val="00A037C9"/>
    <w:rsid w:val="00A037F4"/>
    <w:rsid w:val="00A040E5"/>
    <w:rsid w:val="00A046FF"/>
    <w:rsid w:val="00A0495D"/>
    <w:rsid w:val="00A04982"/>
    <w:rsid w:val="00A04A4E"/>
    <w:rsid w:val="00A04AB4"/>
    <w:rsid w:val="00A04B59"/>
    <w:rsid w:val="00A04D6B"/>
    <w:rsid w:val="00A04E09"/>
    <w:rsid w:val="00A05362"/>
    <w:rsid w:val="00A0584B"/>
    <w:rsid w:val="00A0596F"/>
    <w:rsid w:val="00A06782"/>
    <w:rsid w:val="00A06D08"/>
    <w:rsid w:val="00A07D9E"/>
    <w:rsid w:val="00A10B1C"/>
    <w:rsid w:val="00A10BB9"/>
    <w:rsid w:val="00A11119"/>
    <w:rsid w:val="00A1148C"/>
    <w:rsid w:val="00A114FF"/>
    <w:rsid w:val="00A1188B"/>
    <w:rsid w:val="00A11AD7"/>
    <w:rsid w:val="00A11E53"/>
    <w:rsid w:val="00A1221D"/>
    <w:rsid w:val="00A124F1"/>
    <w:rsid w:val="00A12DFA"/>
    <w:rsid w:val="00A12EF9"/>
    <w:rsid w:val="00A1309A"/>
    <w:rsid w:val="00A13106"/>
    <w:rsid w:val="00A133E2"/>
    <w:rsid w:val="00A1360E"/>
    <w:rsid w:val="00A14086"/>
    <w:rsid w:val="00A146E2"/>
    <w:rsid w:val="00A14AE3"/>
    <w:rsid w:val="00A14E0D"/>
    <w:rsid w:val="00A15249"/>
    <w:rsid w:val="00A16013"/>
    <w:rsid w:val="00A16016"/>
    <w:rsid w:val="00A16439"/>
    <w:rsid w:val="00A165B5"/>
    <w:rsid w:val="00A16E76"/>
    <w:rsid w:val="00A1724D"/>
    <w:rsid w:val="00A1762F"/>
    <w:rsid w:val="00A17BCE"/>
    <w:rsid w:val="00A17D95"/>
    <w:rsid w:val="00A20474"/>
    <w:rsid w:val="00A20A5B"/>
    <w:rsid w:val="00A21061"/>
    <w:rsid w:val="00A21DF4"/>
    <w:rsid w:val="00A21E61"/>
    <w:rsid w:val="00A22197"/>
    <w:rsid w:val="00A22C9D"/>
    <w:rsid w:val="00A23362"/>
    <w:rsid w:val="00A233B7"/>
    <w:rsid w:val="00A235E9"/>
    <w:rsid w:val="00A2374A"/>
    <w:rsid w:val="00A240B5"/>
    <w:rsid w:val="00A24704"/>
    <w:rsid w:val="00A24725"/>
    <w:rsid w:val="00A24816"/>
    <w:rsid w:val="00A24B56"/>
    <w:rsid w:val="00A24E18"/>
    <w:rsid w:val="00A24E33"/>
    <w:rsid w:val="00A25D54"/>
    <w:rsid w:val="00A25DBF"/>
    <w:rsid w:val="00A26AA2"/>
    <w:rsid w:val="00A27229"/>
    <w:rsid w:val="00A27361"/>
    <w:rsid w:val="00A27410"/>
    <w:rsid w:val="00A274ED"/>
    <w:rsid w:val="00A276A6"/>
    <w:rsid w:val="00A27999"/>
    <w:rsid w:val="00A3051A"/>
    <w:rsid w:val="00A3055C"/>
    <w:rsid w:val="00A30EE2"/>
    <w:rsid w:val="00A31365"/>
    <w:rsid w:val="00A314B0"/>
    <w:rsid w:val="00A315B4"/>
    <w:rsid w:val="00A317FB"/>
    <w:rsid w:val="00A32196"/>
    <w:rsid w:val="00A325DE"/>
    <w:rsid w:val="00A33380"/>
    <w:rsid w:val="00A33383"/>
    <w:rsid w:val="00A33BD8"/>
    <w:rsid w:val="00A343D9"/>
    <w:rsid w:val="00A34A38"/>
    <w:rsid w:val="00A34B63"/>
    <w:rsid w:val="00A351EF"/>
    <w:rsid w:val="00A35CEA"/>
    <w:rsid w:val="00A3654C"/>
    <w:rsid w:val="00A36691"/>
    <w:rsid w:val="00A36B82"/>
    <w:rsid w:val="00A36E69"/>
    <w:rsid w:val="00A36F83"/>
    <w:rsid w:val="00A37243"/>
    <w:rsid w:val="00A374B5"/>
    <w:rsid w:val="00A3752E"/>
    <w:rsid w:val="00A3769B"/>
    <w:rsid w:val="00A40174"/>
    <w:rsid w:val="00A401C0"/>
    <w:rsid w:val="00A401D0"/>
    <w:rsid w:val="00A407B0"/>
    <w:rsid w:val="00A40A0B"/>
    <w:rsid w:val="00A41132"/>
    <w:rsid w:val="00A42180"/>
    <w:rsid w:val="00A42256"/>
    <w:rsid w:val="00A42B90"/>
    <w:rsid w:val="00A43006"/>
    <w:rsid w:val="00A4338C"/>
    <w:rsid w:val="00A448F5"/>
    <w:rsid w:val="00A452C0"/>
    <w:rsid w:val="00A4531F"/>
    <w:rsid w:val="00A45373"/>
    <w:rsid w:val="00A455DF"/>
    <w:rsid w:val="00A458CE"/>
    <w:rsid w:val="00A459B5"/>
    <w:rsid w:val="00A45CC2"/>
    <w:rsid w:val="00A46210"/>
    <w:rsid w:val="00A46547"/>
    <w:rsid w:val="00A4678C"/>
    <w:rsid w:val="00A50239"/>
    <w:rsid w:val="00A50E7A"/>
    <w:rsid w:val="00A5186D"/>
    <w:rsid w:val="00A518C5"/>
    <w:rsid w:val="00A52955"/>
    <w:rsid w:val="00A52A7B"/>
    <w:rsid w:val="00A530FF"/>
    <w:rsid w:val="00A53200"/>
    <w:rsid w:val="00A53E1E"/>
    <w:rsid w:val="00A53EFF"/>
    <w:rsid w:val="00A544F0"/>
    <w:rsid w:val="00A54621"/>
    <w:rsid w:val="00A54B0C"/>
    <w:rsid w:val="00A54BD7"/>
    <w:rsid w:val="00A54F0C"/>
    <w:rsid w:val="00A54FAA"/>
    <w:rsid w:val="00A55748"/>
    <w:rsid w:val="00A55BF4"/>
    <w:rsid w:val="00A5666F"/>
    <w:rsid w:val="00A56C0E"/>
    <w:rsid w:val="00A574A1"/>
    <w:rsid w:val="00A5768E"/>
    <w:rsid w:val="00A5799B"/>
    <w:rsid w:val="00A579D1"/>
    <w:rsid w:val="00A60F20"/>
    <w:rsid w:val="00A610F5"/>
    <w:rsid w:val="00A61128"/>
    <w:rsid w:val="00A613BE"/>
    <w:rsid w:val="00A617DF"/>
    <w:rsid w:val="00A61877"/>
    <w:rsid w:val="00A61E72"/>
    <w:rsid w:val="00A623B0"/>
    <w:rsid w:val="00A62BF1"/>
    <w:rsid w:val="00A62E47"/>
    <w:rsid w:val="00A62E97"/>
    <w:rsid w:val="00A631D4"/>
    <w:rsid w:val="00A63624"/>
    <w:rsid w:val="00A63948"/>
    <w:rsid w:val="00A63E5F"/>
    <w:rsid w:val="00A64FB2"/>
    <w:rsid w:val="00A650E8"/>
    <w:rsid w:val="00A652FB"/>
    <w:rsid w:val="00A65809"/>
    <w:rsid w:val="00A65822"/>
    <w:rsid w:val="00A659C4"/>
    <w:rsid w:val="00A659C9"/>
    <w:rsid w:val="00A65BCA"/>
    <w:rsid w:val="00A65BF3"/>
    <w:rsid w:val="00A660C1"/>
    <w:rsid w:val="00A6656A"/>
    <w:rsid w:val="00A665FC"/>
    <w:rsid w:val="00A669C6"/>
    <w:rsid w:val="00A66B2F"/>
    <w:rsid w:val="00A67230"/>
    <w:rsid w:val="00A6754E"/>
    <w:rsid w:val="00A67603"/>
    <w:rsid w:val="00A67C76"/>
    <w:rsid w:val="00A7027A"/>
    <w:rsid w:val="00A70311"/>
    <w:rsid w:val="00A7057A"/>
    <w:rsid w:val="00A70790"/>
    <w:rsid w:val="00A70928"/>
    <w:rsid w:val="00A7133F"/>
    <w:rsid w:val="00A715BA"/>
    <w:rsid w:val="00A71A41"/>
    <w:rsid w:val="00A71B78"/>
    <w:rsid w:val="00A725D2"/>
    <w:rsid w:val="00A729D1"/>
    <w:rsid w:val="00A72D00"/>
    <w:rsid w:val="00A731FC"/>
    <w:rsid w:val="00A737B1"/>
    <w:rsid w:val="00A73EF4"/>
    <w:rsid w:val="00A74327"/>
    <w:rsid w:val="00A74ACA"/>
    <w:rsid w:val="00A74B70"/>
    <w:rsid w:val="00A74F56"/>
    <w:rsid w:val="00A756E5"/>
    <w:rsid w:val="00A75AE7"/>
    <w:rsid w:val="00A75B82"/>
    <w:rsid w:val="00A75F0B"/>
    <w:rsid w:val="00A76289"/>
    <w:rsid w:val="00A762C1"/>
    <w:rsid w:val="00A76351"/>
    <w:rsid w:val="00A764CC"/>
    <w:rsid w:val="00A76919"/>
    <w:rsid w:val="00A76A56"/>
    <w:rsid w:val="00A76B88"/>
    <w:rsid w:val="00A76D77"/>
    <w:rsid w:val="00A775A6"/>
    <w:rsid w:val="00A77600"/>
    <w:rsid w:val="00A7776F"/>
    <w:rsid w:val="00A80C54"/>
    <w:rsid w:val="00A80F4D"/>
    <w:rsid w:val="00A81527"/>
    <w:rsid w:val="00A8194A"/>
    <w:rsid w:val="00A81F48"/>
    <w:rsid w:val="00A825D9"/>
    <w:rsid w:val="00A82642"/>
    <w:rsid w:val="00A83222"/>
    <w:rsid w:val="00A8336D"/>
    <w:rsid w:val="00A835D0"/>
    <w:rsid w:val="00A83E4B"/>
    <w:rsid w:val="00A85041"/>
    <w:rsid w:val="00A850DE"/>
    <w:rsid w:val="00A852D3"/>
    <w:rsid w:val="00A85890"/>
    <w:rsid w:val="00A859A3"/>
    <w:rsid w:val="00A85EC0"/>
    <w:rsid w:val="00A86548"/>
    <w:rsid w:val="00A86CA5"/>
    <w:rsid w:val="00A86FBC"/>
    <w:rsid w:val="00A870FD"/>
    <w:rsid w:val="00A87542"/>
    <w:rsid w:val="00A9088D"/>
    <w:rsid w:val="00A90D12"/>
    <w:rsid w:val="00A91076"/>
    <w:rsid w:val="00A924A5"/>
    <w:rsid w:val="00A92714"/>
    <w:rsid w:val="00A92F23"/>
    <w:rsid w:val="00A9320B"/>
    <w:rsid w:val="00A939B6"/>
    <w:rsid w:val="00A93EB7"/>
    <w:rsid w:val="00A93F04"/>
    <w:rsid w:val="00A9428F"/>
    <w:rsid w:val="00A946C1"/>
    <w:rsid w:val="00A94728"/>
    <w:rsid w:val="00A94A89"/>
    <w:rsid w:val="00A94FA5"/>
    <w:rsid w:val="00A95A3B"/>
    <w:rsid w:val="00A95A54"/>
    <w:rsid w:val="00A95C58"/>
    <w:rsid w:val="00A95E4E"/>
    <w:rsid w:val="00A96AE3"/>
    <w:rsid w:val="00A96D0E"/>
    <w:rsid w:val="00A9729E"/>
    <w:rsid w:val="00A972CB"/>
    <w:rsid w:val="00A97DA6"/>
    <w:rsid w:val="00A97F38"/>
    <w:rsid w:val="00AA0199"/>
    <w:rsid w:val="00AA0D89"/>
    <w:rsid w:val="00AA12A3"/>
    <w:rsid w:val="00AA12E2"/>
    <w:rsid w:val="00AA13A7"/>
    <w:rsid w:val="00AA1461"/>
    <w:rsid w:val="00AA1E96"/>
    <w:rsid w:val="00AA1EEF"/>
    <w:rsid w:val="00AA29B5"/>
    <w:rsid w:val="00AA29F0"/>
    <w:rsid w:val="00AA3750"/>
    <w:rsid w:val="00AA3795"/>
    <w:rsid w:val="00AA38D5"/>
    <w:rsid w:val="00AA3C38"/>
    <w:rsid w:val="00AA4BAE"/>
    <w:rsid w:val="00AA51F0"/>
    <w:rsid w:val="00AA5A43"/>
    <w:rsid w:val="00AA5FED"/>
    <w:rsid w:val="00AA6099"/>
    <w:rsid w:val="00AA6304"/>
    <w:rsid w:val="00AA6E27"/>
    <w:rsid w:val="00AA7277"/>
    <w:rsid w:val="00AA7D37"/>
    <w:rsid w:val="00AA7FB1"/>
    <w:rsid w:val="00AB1493"/>
    <w:rsid w:val="00AB1668"/>
    <w:rsid w:val="00AB1908"/>
    <w:rsid w:val="00AB1D1E"/>
    <w:rsid w:val="00AB2518"/>
    <w:rsid w:val="00AB4038"/>
    <w:rsid w:val="00AB41C8"/>
    <w:rsid w:val="00AB45CE"/>
    <w:rsid w:val="00AB49C8"/>
    <w:rsid w:val="00AB4D73"/>
    <w:rsid w:val="00AB5039"/>
    <w:rsid w:val="00AB5116"/>
    <w:rsid w:val="00AB5454"/>
    <w:rsid w:val="00AB583E"/>
    <w:rsid w:val="00AB63B8"/>
    <w:rsid w:val="00AB679B"/>
    <w:rsid w:val="00AB6C68"/>
    <w:rsid w:val="00AB74EF"/>
    <w:rsid w:val="00AB7B42"/>
    <w:rsid w:val="00AB7D8A"/>
    <w:rsid w:val="00AC09F0"/>
    <w:rsid w:val="00AC0BB6"/>
    <w:rsid w:val="00AC1235"/>
    <w:rsid w:val="00AC18D1"/>
    <w:rsid w:val="00AC1BF8"/>
    <w:rsid w:val="00AC1C20"/>
    <w:rsid w:val="00AC34D6"/>
    <w:rsid w:val="00AC35CD"/>
    <w:rsid w:val="00AC3879"/>
    <w:rsid w:val="00AC3BE8"/>
    <w:rsid w:val="00AC3CA4"/>
    <w:rsid w:val="00AC45A7"/>
    <w:rsid w:val="00AC4D7E"/>
    <w:rsid w:val="00AC4E9F"/>
    <w:rsid w:val="00AC4FB2"/>
    <w:rsid w:val="00AC514C"/>
    <w:rsid w:val="00AC54AD"/>
    <w:rsid w:val="00AC5557"/>
    <w:rsid w:val="00AC58FF"/>
    <w:rsid w:val="00AC63D1"/>
    <w:rsid w:val="00AC65D9"/>
    <w:rsid w:val="00AC66A1"/>
    <w:rsid w:val="00AC66A6"/>
    <w:rsid w:val="00AC6E67"/>
    <w:rsid w:val="00AC749E"/>
    <w:rsid w:val="00AC7845"/>
    <w:rsid w:val="00AC79D0"/>
    <w:rsid w:val="00AC7D70"/>
    <w:rsid w:val="00AC7FC6"/>
    <w:rsid w:val="00AD0D96"/>
    <w:rsid w:val="00AD1130"/>
    <w:rsid w:val="00AD18AA"/>
    <w:rsid w:val="00AD1F6D"/>
    <w:rsid w:val="00AD1FF9"/>
    <w:rsid w:val="00AD2064"/>
    <w:rsid w:val="00AD22CC"/>
    <w:rsid w:val="00AD27CE"/>
    <w:rsid w:val="00AD31EB"/>
    <w:rsid w:val="00AD3A59"/>
    <w:rsid w:val="00AD44D5"/>
    <w:rsid w:val="00AD59BC"/>
    <w:rsid w:val="00AD59C6"/>
    <w:rsid w:val="00AD5AA9"/>
    <w:rsid w:val="00AD5E42"/>
    <w:rsid w:val="00AD6E44"/>
    <w:rsid w:val="00AD78C4"/>
    <w:rsid w:val="00AD7972"/>
    <w:rsid w:val="00AD7977"/>
    <w:rsid w:val="00AD7D25"/>
    <w:rsid w:val="00AE046A"/>
    <w:rsid w:val="00AE08EA"/>
    <w:rsid w:val="00AE16F9"/>
    <w:rsid w:val="00AE1D2B"/>
    <w:rsid w:val="00AE20DD"/>
    <w:rsid w:val="00AE21CC"/>
    <w:rsid w:val="00AE26AB"/>
    <w:rsid w:val="00AE2834"/>
    <w:rsid w:val="00AE2BA2"/>
    <w:rsid w:val="00AE3097"/>
    <w:rsid w:val="00AE3120"/>
    <w:rsid w:val="00AE31C7"/>
    <w:rsid w:val="00AE33A7"/>
    <w:rsid w:val="00AE3F81"/>
    <w:rsid w:val="00AE4204"/>
    <w:rsid w:val="00AE4A31"/>
    <w:rsid w:val="00AE4B3D"/>
    <w:rsid w:val="00AE4CE6"/>
    <w:rsid w:val="00AE5099"/>
    <w:rsid w:val="00AE5F0C"/>
    <w:rsid w:val="00AE6DAC"/>
    <w:rsid w:val="00AE7058"/>
    <w:rsid w:val="00AE77A7"/>
    <w:rsid w:val="00AE7F62"/>
    <w:rsid w:val="00AF0437"/>
    <w:rsid w:val="00AF13D5"/>
    <w:rsid w:val="00AF1F9F"/>
    <w:rsid w:val="00AF2063"/>
    <w:rsid w:val="00AF2385"/>
    <w:rsid w:val="00AF23D7"/>
    <w:rsid w:val="00AF2C82"/>
    <w:rsid w:val="00AF2E60"/>
    <w:rsid w:val="00AF3260"/>
    <w:rsid w:val="00AF3A00"/>
    <w:rsid w:val="00AF3CCC"/>
    <w:rsid w:val="00AF3F44"/>
    <w:rsid w:val="00AF427A"/>
    <w:rsid w:val="00AF4331"/>
    <w:rsid w:val="00AF4ADD"/>
    <w:rsid w:val="00AF5263"/>
    <w:rsid w:val="00AF55BC"/>
    <w:rsid w:val="00AF5944"/>
    <w:rsid w:val="00AF5988"/>
    <w:rsid w:val="00AF5B90"/>
    <w:rsid w:val="00AF5CF3"/>
    <w:rsid w:val="00AF5F1D"/>
    <w:rsid w:val="00AF6458"/>
    <w:rsid w:val="00AF65A5"/>
    <w:rsid w:val="00AF691B"/>
    <w:rsid w:val="00AF69B2"/>
    <w:rsid w:val="00AF6F21"/>
    <w:rsid w:val="00AF7882"/>
    <w:rsid w:val="00AF7EF8"/>
    <w:rsid w:val="00AF7F0E"/>
    <w:rsid w:val="00B00140"/>
    <w:rsid w:val="00B0019C"/>
    <w:rsid w:val="00B00303"/>
    <w:rsid w:val="00B00B1F"/>
    <w:rsid w:val="00B01A31"/>
    <w:rsid w:val="00B01FD4"/>
    <w:rsid w:val="00B021C2"/>
    <w:rsid w:val="00B0268F"/>
    <w:rsid w:val="00B02BE6"/>
    <w:rsid w:val="00B034D0"/>
    <w:rsid w:val="00B0444B"/>
    <w:rsid w:val="00B045E3"/>
    <w:rsid w:val="00B0461E"/>
    <w:rsid w:val="00B04AB4"/>
    <w:rsid w:val="00B05B1E"/>
    <w:rsid w:val="00B05FE4"/>
    <w:rsid w:val="00B06873"/>
    <w:rsid w:val="00B071CF"/>
    <w:rsid w:val="00B07383"/>
    <w:rsid w:val="00B07488"/>
    <w:rsid w:val="00B07A6A"/>
    <w:rsid w:val="00B07EF1"/>
    <w:rsid w:val="00B100F9"/>
    <w:rsid w:val="00B1056C"/>
    <w:rsid w:val="00B10606"/>
    <w:rsid w:val="00B107B0"/>
    <w:rsid w:val="00B10BBB"/>
    <w:rsid w:val="00B110AC"/>
    <w:rsid w:val="00B112D0"/>
    <w:rsid w:val="00B1130B"/>
    <w:rsid w:val="00B11430"/>
    <w:rsid w:val="00B116B0"/>
    <w:rsid w:val="00B11BD5"/>
    <w:rsid w:val="00B12BE5"/>
    <w:rsid w:val="00B12BF9"/>
    <w:rsid w:val="00B13177"/>
    <w:rsid w:val="00B131CF"/>
    <w:rsid w:val="00B13D6B"/>
    <w:rsid w:val="00B13F14"/>
    <w:rsid w:val="00B14C33"/>
    <w:rsid w:val="00B154BF"/>
    <w:rsid w:val="00B158DE"/>
    <w:rsid w:val="00B15CB0"/>
    <w:rsid w:val="00B16491"/>
    <w:rsid w:val="00B16579"/>
    <w:rsid w:val="00B16949"/>
    <w:rsid w:val="00B16C63"/>
    <w:rsid w:val="00B173C5"/>
    <w:rsid w:val="00B174B5"/>
    <w:rsid w:val="00B17569"/>
    <w:rsid w:val="00B17706"/>
    <w:rsid w:val="00B20515"/>
    <w:rsid w:val="00B209DA"/>
    <w:rsid w:val="00B20A2A"/>
    <w:rsid w:val="00B21698"/>
    <w:rsid w:val="00B217CA"/>
    <w:rsid w:val="00B21E29"/>
    <w:rsid w:val="00B22086"/>
    <w:rsid w:val="00B22358"/>
    <w:rsid w:val="00B2279F"/>
    <w:rsid w:val="00B227DE"/>
    <w:rsid w:val="00B2289E"/>
    <w:rsid w:val="00B228E5"/>
    <w:rsid w:val="00B22CA7"/>
    <w:rsid w:val="00B22FB9"/>
    <w:rsid w:val="00B2372A"/>
    <w:rsid w:val="00B243C4"/>
    <w:rsid w:val="00B24594"/>
    <w:rsid w:val="00B24A44"/>
    <w:rsid w:val="00B254A9"/>
    <w:rsid w:val="00B25A09"/>
    <w:rsid w:val="00B2626B"/>
    <w:rsid w:val="00B26517"/>
    <w:rsid w:val="00B26635"/>
    <w:rsid w:val="00B26989"/>
    <w:rsid w:val="00B26C4D"/>
    <w:rsid w:val="00B277CC"/>
    <w:rsid w:val="00B278C6"/>
    <w:rsid w:val="00B3074B"/>
    <w:rsid w:val="00B30D74"/>
    <w:rsid w:val="00B31999"/>
    <w:rsid w:val="00B319D0"/>
    <w:rsid w:val="00B321C2"/>
    <w:rsid w:val="00B338B7"/>
    <w:rsid w:val="00B33B67"/>
    <w:rsid w:val="00B33ED4"/>
    <w:rsid w:val="00B3433E"/>
    <w:rsid w:val="00B34370"/>
    <w:rsid w:val="00B3451F"/>
    <w:rsid w:val="00B3477A"/>
    <w:rsid w:val="00B349F5"/>
    <w:rsid w:val="00B34D13"/>
    <w:rsid w:val="00B34D95"/>
    <w:rsid w:val="00B34DE3"/>
    <w:rsid w:val="00B35585"/>
    <w:rsid w:val="00B358BD"/>
    <w:rsid w:val="00B363D6"/>
    <w:rsid w:val="00B375CD"/>
    <w:rsid w:val="00B37C07"/>
    <w:rsid w:val="00B37E05"/>
    <w:rsid w:val="00B400D1"/>
    <w:rsid w:val="00B400DF"/>
    <w:rsid w:val="00B40420"/>
    <w:rsid w:val="00B4109A"/>
    <w:rsid w:val="00B4118C"/>
    <w:rsid w:val="00B4129F"/>
    <w:rsid w:val="00B41530"/>
    <w:rsid w:val="00B41854"/>
    <w:rsid w:val="00B41A20"/>
    <w:rsid w:val="00B41AAD"/>
    <w:rsid w:val="00B41BA5"/>
    <w:rsid w:val="00B4202B"/>
    <w:rsid w:val="00B4250A"/>
    <w:rsid w:val="00B42667"/>
    <w:rsid w:val="00B42DE4"/>
    <w:rsid w:val="00B42DFB"/>
    <w:rsid w:val="00B42EF0"/>
    <w:rsid w:val="00B43205"/>
    <w:rsid w:val="00B43207"/>
    <w:rsid w:val="00B43450"/>
    <w:rsid w:val="00B43A95"/>
    <w:rsid w:val="00B44152"/>
    <w:rsid w:val="00B4418B"/>
    <w:rsid w:val="00B444B9"/>
    <w:rsid w:val="00B44B62"/>
    <w:rsid w:val="00B44C4B"/>
    <w:rsid w:val="00B44FA1"/>
    <w:rsid w:val="00B45014"/>
    <w:rsid w:val="00B4512A"/>
    <w:rsid w:val="00B454D6"/>
    <w:rsid w:val="00B45784"/>
    <w:rsid w:val="00B45C66"/>
    <w:rsid w:val="00B45CDC"/>
    <w:rsid w:val="00B4635B"/>
    <w:rsid w:val="00B465D0"/>
    <w:rsid w:val="00B465FC"/>
    <w:rsid w:val="00B46BC0"/>
    <w:rsid w:val="00B46E8A"/>
    <w:rsid w:val="00B475F3"/>
    <w:rsid w:val="00B47B9A"/>
    <w:rsid w:val="00B47D13"/>
    <w:rsid w:val="00B500C1"/>
    <w:rsid w:val="00B505C7"/>
    <w:rsid w:val="00B50746"/>
    <w:rsid w:val="00B50835"/>
    <w:rsid w:val="00B50AA5"/>
    <w:rsid w:val="00B50B43"/>
    <w:rsid w:val="00B50CAA"/>
    <w:rsid w:val="00B50EE3"/>
    <w:rsid w:val="00B5163E"/>
    <w:rsid w:val="00B51B2A"/>
    <w:rsid w:val="00B51C69"/>
    <w:rsid w:val="00B51F35"/>
    <w:rsid w:val="00B53CC1"/>
    <w:rsid w:val="00B54694"/>
    <w:rsid w:val="00B54699"/>
    <w:rsid w:val="00B54A99"/>
    <w:rsid w:val="00B54E1A"/>
    <w:rsid w:val="00B55031"/>
    <w:rsid w:val="00B56456"/>
    <w:rsid w:val="00B56C51"/>
    <w:rsid w:val="00B57215"/>
    <w:rsid w:val="00B573BD"/>
    <w:rsid w:val="00B573DF"/>
    <w:rsid w:val="00B5759D"/>
    <w:rsid w:val="00B5777A"/>
    <w:rsid w:val="00B57934"/>
    <w:rsid w:val="00B57F6E"/>
    <w:rsid w:val="00B57FEC"/>
    <w:rsid w:val="00B6057E"/>
    <w:rsid w:val="00B607CF"/>
    <w:rsid w:val="00B60C09"/>
    <w:rsid w:val="00B6118C"/>
    <w:rsid w:val="00B61362"/>
    <w:rsid w:val="00B625DA"/>
    <w:rsid w:val="00B626CC"/>
    <w:rsid w:val="00B62E08"/>
    <w:rsid w:val="00B6316F"/>
    <w:rsid w:val="00B637EF"/>
    <w:rsid w:val="00B64683"/>
    <w:rsid w:val="00B65A0C"/>
    <w:rsid w:val="00B663DD"/>
    <w:rsid w:val="00B664D8"/>
    <w:rsid w:val="00B66C8F"/>
    <w:rsid w:val="00B678D8"/>
    <w:rsid w:val="00B67B9B"/>
    <w:rsid w:val="00B67C21"/>
    <w:rsid w:val="00B7051A"/>
    <w:rsid w:val="00B70EB6"/>
    <w:rsid w:val="00B7100E"/>
    <w:rsid w:val="00B71B33"/>
    <w:rsid w:val="00B71C01"/>
    <w:rsid w:val="00B72167"/>
    <w:rsid w:val="00B72333"/>
    <w:rsid w:val="00B727B3"/>
    <w:rsid w:val="00B7327F"/>
    <w:rsid w:val="00B73309"/>
    <w:rsid w:val="00B745ED"/>
    <w:rsid w:val="00B74EB4"/>
    <w:rsid w:val="00B75356"/>
    <w:rsid w:val="00B753CF"/>
    <w:rsid w:val="00B75C1E"/>
    <w:rsid w:val="00B76107"/>
    <w:rsid w:val="00B76BD7"/>
    <w:rsid w:val="00B76E2A"/>
    <w:rsid w:val="00B76F39"/>
    <w:rsid w:val="00B77952"/>
    <w:rsid w:val="00B80474"/>
    <w:rsid w:val="00B804A4"/>
    <w:rsid w:val="00B805A8"/>
    <w:rsid w:val="00B80BE9"/>
    <w:rsid w:val="00B80FD1"/>
    <w:rsid w:val="00B8114C"/>
    <w:rsid w:val="00B814AD"/>
    <w:rsid w:val="00B8190B"/>
    <w:rsid w:val="00B81CBC"/>
    <w:rsid w:val="00B82B0B"/>
    <w:rsid w:val="00B82D52"/>
    <w:rsid w:val="00B82DA4"/>
    <w:rsid w:val="00B82EBA"/>
    <w:rsid w:val="00B83949"/>
    <w:rsid w:val="00B83A1D"/>
    <w:rsid w:val="00B83B3F"/>
    <w:rsid w:val="00B83BC8"/>
    <w:rsid w:val="00B84011"/>
    <w:rsid w:val="00B841F5"/>
    <w:rsid w:val="00B846DD"/>
    <w:rsid w:val="00B860D6"/>
    <w:rsid w:val="00B86209"/>
    <w:rsid w:val="00B86B8E"/>
    <w:rsid w:val="00B87316"/>
    <w:rsid w:val="00B87591"/>
    <w:rsid w:val="00B8769B"/>
    <w:rsid w:val="00B9036E"/>
    <w:rsid w:val="00B904FE"/>
    <w:rsid w:val="00B91006"/>
    <w:rsid w:val="00B918E6"/>
    <w:rsid w:val="00B91948"/>
    <w:rsid w:val="00B921D7"/>
    <w:rsid w:val="00B928BF"/>
    <w:rsid w:val="00B92C5A"/>
    <w:rsid w:val="00B92D3E"/>
    <w:rsid w:val="00B93116"/>
    <w:rsid w:val="00B93156"/>
    <w:rsid w:val="00B931C2"/>
    <w:rsid w:val="00B93291"/>
    <w:rsid w:val="00B934C2"/>
    <w:rsid w:val="00B93DF7"/>
    <w:rsid w:val="00B93F5B"/>
    <w:rsid w:val="00B940BE"/>
    <w:rsid w:val="00B949C2"/>
    <w:rsid w:val="00B94C56"/>
    <w:rsid w:val="00B950B2"/>
    <w:rsid w:val="00B95FDF"/>
    <w:rsid w:val="00B96B6A"/>
    <w:rsid w:val="00B974CB"/>
    <w:rsid w:val="00B9775F"/>
    <w:rsid w:val="00BA08C8"/>
    <w:rsid w:val="00BA0EFD"/>
    <w:rsid w:val="00BA0F54"/>
    <w:rsid w:val="00BA1200"/>
    <w:rsid w:val="00BA12E9"/>
    <w:rsid w:val="00BA1373"/>
    <w:rsid w:val="00BA1788"/>
    <w:rsid w:val="00BA1A4A"/>
    <w:rsid w:val="00BA1C25"/>
    <w:rsid w:val="00BA1DED"/>
    <w:rsid w:val="00BA1FEF"/>
    <w:rsid w:val="00BA233B"/>
    <w:rsid w:val="00BA2536"/>
    <w:rsid w:val="00BA254E"/>
    <w:rsid w:val="00BA2E51"/>
    <w:rsid w:val="00BA2F69"/>
    <w:rsid w:val="00BA30A0"/>
    <w:rsid w:val="00BA3B08"/>
    <w:rsid w:val="00BA42C2"/>
    <w:rsid w:val="00BA4590"/>
    <w:rsid w:val="00BA4B8E"/>
    <w:rsid w:val="00BA5150"/>
    <w:rsid w:val="00BA617F"/>
    <w:rsid w:val="00BA6317"/>
    <w:rsid w:val="00BA66CB"/>
    <w:rsid w:val="00BA6E40"/>
    <w:rsid w:val="00BA6FD3"/>
    <w:rsid w:val="00BA708C"/>
    <w:rsid w:val="00BA7847"/>
    <w:rsid w:val="00BA7EFD"/>
    <w:rsid w:val="00BB0357"/>
    <w:rsid w:val="00BB0444"/>
    <w:rsid w:val="00BB06EE"/>
    <w:rsid w:val="00BB1009"/>
    <w:rsid w:val="00BB20CF"/>
    <w:rsid w:val="00BB2E11"/>
    <w:rsid w:val="00BB2FBE"/>
    <w:rsid w:val="00BB2FDB"/>
    <w:rsid w:val="00BB34CF"/>
    <w:rsid w:val="00BB3B4E"/>
    <w:rsid w:val="00BB3DD1"/>
    <w:rsid w:val="00BB4E33"/>
    <w:rsid w:val="00BB4ED5"/>
    <w:rsid w:val="00BB5288"/>
    <w:rsid w:val="00BB5317"/>
    <w:rsid w:val="00BB5629"/>
    <w:rsid w:val="00BB5DDC"/>
    <w:rsid w:val="00BB5F48"/>
    <w:rsid w:val="00BB62B9"/>
    <w:rsid w:val="00BB6621"/>
    <w:rsid w:val="00BB67F3"/>
    <w:rsid w:val="00BB685A"/>
    <w:rsid w:val="00BB70BE"/>
    <w:rsid w:val="00BB70E6"/>
    <w:rsid w:val="00BB79F3"/>
    <w:rsid w:val="00BC0C67"/>
    <w:rsid w:val="00BC0EF3"/>
    <w:rsid w:val="00BC135A"/>
    <w:rsid w:val="00BC273F"/>
    <w:rsid w:val="00BC2AC1"/>
    <w:rsid w:val="00BC2D98"/>
    <w:rsid w:val="00BC330D"/>
    <w:rsid w:val="00BC35AD"/>
    <w:rsid w:val="00BC49BB"/>
    <w:rsid w:val="00BC511B"/>
    <w:rsid w:val="00BC5FFF"/>
    <w:rsid w:val="00BC65AB"/>
    <w:rsid w:val="00BC6B41"/>
    <w:rsid w:val="00BC7209"/>
    <w:rsid w:val="00BC7437"/>
    <w:rsid w:val="00BC76C2"/>
    <w:rsid w:val="00BC77B3"/>
    <w:rsid w:val="00BC7931"/>
    <w:rsid w:val="00BD065D"/>
    <w:rsid w:val="00BD06D1"/>
    <w:rsid w:val="00BD0A6B"/>
    <w:rsid w:val="00BD1C92"/>
    <w:rsid w:val="00BD288F"/>
    <w:rsid w:val="00BD2B7B"/>
    <w:rsid w:val="00BD33C9"/>
    <w:rsid w:val="00BD35EC"/>
    <w:rsid w:val="00BD418C"/>
    <w:rsid w:val="00BD49A7"/>
    <w:rsid w:val="00BD50B1"/>
    <w:rsid w:val="00BD5575"/>
    <w:rsid w:val="00BD55E7"/>
    <w:rsid w:val="00BD58B6"/>
    <w:rsid w:val="00BD595A"/>
    <w:rsid w:val="00BD6FD4"/>
    <w:rsid w:val="00BD7787"/>
    <w:rsid w:val="00BE1BBE"/>
    <w:rsid w:val="00BE2327"/>
    <w:rsid w:val="00BE2BC1"/>
    <w:rsid w:val="00BE337C"/>
    <w:rsid w:val="00BE34C2"/>
    <w:rsid w:val="00BE3652"/>
    <w:rsid w:val="00BE36B0"/>
    <w:rsid w:val="00BE395D"/>
    <w:rsid w:val="00BE4183"/>
    <w:rsid w:val="00BE4423"/>
    <w:rsid w:val="00BE455D"/>
    <w:rsid w:val="00BE4647"/>
    <w:rsid w:val="00BE4B23"/>
    <w:rsid w:val="00BE4BDB"/>
    <w:rsid w:val="00BE56A9"/>
    <w:rsid w:val="00BE5A6F"/>
    <w:rsid w:val="00BE5B8B"/>
    <w:rsid w:val="00BE5D93"/>
    <w:rsid w:val="00BE5FFE"/>
    <w:rsid w:val="00BE63FE"/>
    <w:rsid w:val="00BE6565"/>
    <w:rsid w:val="00BE688D"/>
    <w:rsid w:val="00BE749A"/>
    <w:rsid w:val="00BE75FD"/>
    <w:rsid w:val="00BE76BF"/>
    <w:rsid w:val="00BF0104"/>
    <w:rsid w:val="00BF031B"/>
    <w:rsid w:val="00BF03C4"/>
    <w:rsid w:val="00BF0ACE"/>
    <w:rsid w:val="00BF0F4C"/>
    <w:rsid w:val="00BF156E"/>
    <w:rsid w:val="00BF1BA9"/>
    <w:rsid w:val="00BF1D20"/>
    <w:rsid w:val="00BF232F"/>
    <w:rsid w:val="00BF234A"/>
    <w:rsid w:val="00BF2568"/>
    <w:rsid w:val="00BF273C"/>
    <w:rsid w:val="00BF29B1"/>
    <w:rsid w:val="00BF2E3B"/>
    <w:rsid w:val="00BF2F6F"/>
    <w:rsid w:val="00BF3089"/>
    <w:rsid w:val="00BF30F3"/>
    <w:rsid w:val="00BF327E"/>
    <w:rsid w:val="00BF32B1"/>
    <w:rsid w:val="00BF3662"/>
    <w:rsid w:val="00BF3A6C"/>
    <w:rsid w:val="00BF4105"/>
    <w:rsid w:val="00BF4347"/>
    <w:rsid w:val="00BF6CD8"/>
    <w:rsid w:val="00BF7131"/>
    <w:rsid w:val="00BF7FE8"/>
    <w:rsid w:val="00C00004"/>
    <w:rsid w:val="00C001BD"/>
    <w:rsid w:val="00C0044E"/>
    <w:rsid w:val="00C00742"/>
    <w:rsid w:val="00C00E9F"/>
    <w:rsid w:val="00C00FE1"/>
    <w:rsid w:val="00C01193"/>
    <w:rsid w:val="00C01410"/>
    <w:rsid w:val="00C0167A"/>
    <w:rsid w:val="00C01AAB"/>
    <w:rsid w:val="00C0203A"/>
    <w:rsid w:val="00C02425"/>
    <w:rsid w:val="00C03044"/>
    <w:rsid w:val="00C03491"/>
    <w:rsid w:val="00C03653"/>
    <w:rsid w:val="00C03806"/>
    <w:rsid w:val="00C039EB"/>
    <w:rsid w:val="00C03C4C"/>
    <w:rsid w:val="00C04176"/>
    <w:rsid w:val="00C04338"/>
    <w:rsid w:val="00C047EF"/>
    <w:rsid w:val="00C04C9A"/>
    <w:rsid w:val="00C04E92"/>
    <w:rsid w:val="00C05438"/>
    <w:rsid w:val="00C05A92"/>
    <w:rsid w:val="00C05CC9"/>
    <w:rsid w:val="00C05E12"/>
    <w:rsid w:val="00C06989"/>
    <w:rsid w:val="00C06B59"/>
    <w:rsid w:val="00C06F52"/>
    <w:rsid w:val="00C07505"/>
    <w:rsid w:val="00C07BAC"/>
    <w:rsid w:val="00C07BBB"/>
    <w:rsid w:val="00C10493"/>
    <w:rsid w:val="00C10498"/>
    <w:rsid w:val="00C10531"/>
    <w:rsid w:val="00C10D25"/>
    <w:rsid w:val="00C11564"/>
    <w:rsid w:val="00C11D2E"/>
    <w:rsid w:val="00C1231E"/>
    <w:rsid w:val="00C128FA"/>
    <w:rsid w:val="00C12B13"/>
    <w:rsid w:val="00C12CD5"/>
    <w:rsid w:val="00C13A22"/>
    <w:rsid w:val="00C13F90"/>
    <w:rsid w:val="00C1425A"/>
    <w:rsid w:val="00C14401"/>
    <w:rsid w:val="00C14856"/>
    <w:rsid w:val="00C15474"/>
    <w:rsid w:val="00C154C2"/>
    <w:rsid w:val="00C157EF"/>
    <w:rsid w:val="00C159A7"/>
    <w:rsid w:val="00C16F75"/>
    <w:rsid w:val="00C179D0"/>
    <w:rsid w:val="00C20D6F"/>
    <w:rsid w:val="00C20E8A"/>
    <w:rsid w:val="00C2165B"/>
    <w:rsid w:val="00C21965"/>
    <w:rsid w:val="00C21DEE"/>
    <w:rsid w:val="00C22027"/>
    <w:rsid w:val="00C22EB7"/>
    <w:rsid w:val="00C23381"/>
    <w:rsid w:val="00C237EF"/>
    <w:rsid w:val="00C2396A"/>
    <w:rsid w:val="00C23A72"/>
    <w:rsid w:val="00C23B82"/>
    <w:rsid w:val="00C2448D"/>
    <w:rsid w:val="00C2521B"/>
    <w:rsid w:val="00C252AA"/>
    <w:rsid w:val="00C25362"/>
    <w:rsid w:val="00C258CF"/>
    <w:rsid w:val="00C25E95"/>
    <w:rsid w:val="00C25EC4"/>
    <w:rsid w:val="00C26521"/>
    <w:rsid w:val="00C265B6"/>
    <w:rsid w:val="00C266AE"/>
    <w:rsid w:val="00C27438"/>
    <w:rsid w:val="00C27DE2"/>
    <w:rsid w:val="00C30637"/>
    <w:rsid w:val="00C30C69"/>
    <w:rsid w:val="00C30C98"/>
    <w:rsid w:val="00C30F63"/>
    <w:rsid w:val="00C31312"/>
    <w:rsid w:val="00C318A4"/>
    <w:rsid w:val="00C31A45"/>
    <w:rsid w:val="00C31A68"/>
    <w:rsid w:val="00C31B31"/>
    <w:rsid w:val="00C3226C"/>
    <w:rsid w:val="00C32F33"/>
    <w:rsid w:val="00C332D4"/>
    <w:rsid w:val="00C336C8"/>
    <w:rsid w:val="00C33D75"/>
    <w:rsid w:val="00C33F48"/>
    <w:rsid w:val="00C34939"/>
    <w:rsid w:val="00C34967"/>
    <w:rsid w:val="00C35AC3"/>
    <w:rsid w:val="00C35DED"/>
    <w:rsid w:val="00C3636C"/>
    <w:rsid w:val="00C36475"/>
    <w:rsid w:val="00C368A1"/>
    <w:rsid w:val="00C36C32"/>
    <w:rsid w:val="00C36D49"/>
    <w:rsid w:val="00C375FC"/>
    <w:rsid w:val="00C3775E"/>
    <w:rsid w:val="00C37FEB"/>
    <w:rsid w:val="00C40931"/>
    <w:rsid w:val="00C41077"/>
    <w:rsid w:val="00C410E3"/>
    <w:rsid w:val="00C4169B"/>
    <w:rsid w:val="00C41D7A"/>
    <w:rsid w:val="00C41F2E"/>
    <w:rsid w:val="00C4209F"/>
    <w:rsid w:val="00C42477"/>
    <w:rsid w:val="00C424A3"/>
    <w:rsid w:val="00C42526"/>
    <w:rsid w:val="00C4291A"/>
    <w:rsid w:val="00C42F25"/>
    <w:rsid w:val="00C43BCF"/>
    <w:rsid w:val="00C43CEE"/>
    <w:rsid w:val="00C44472"/>
    <w:rsid w:val="00C44601"/>
    <w:rsid w:val="00C447E1"/>
    <w:rsid w:val="00C44BA0"/>
    <w:rsid w:val="00C44F53"/>
    <w:rsid w:val="00C45F23"/>
    <w:rsid w:val="00C4609A"/>
    <w:rsid w:val="00C468C5"/>
    <w:rsid w:val="00C46D8B"/>
    <w:rsid w:val="00C479CA"/>
    <w:rsid w:val="00C47A0E"/>
    <w:rsid w:val="00C47CA4"/>
    <w:rsid w:val="00C5074E"/>
    <w:rsid w:val="00C50837"/>
    <w:rsid w:val="00C50BA8"/>
    <w:rsid w:val="00C50C17"/>
    <w:rsid w:val="00C513F4"/>
    <w:rsid w:val="00C51461"/>
    <w:rsid w:val="00C5164C"/>
    <w:rsid w:val="00C52135"/>
    <w:rsid w:val="00C523E8"/>
    <w:rsid w:val="00C539AB"/>
    <w:rsid w:val="00C53EC1"/>
    <w:rsid w:val="00C54151"/>
    <w:rsid w:val="00C54489"/>
    <w:rsid w:val="00C54653"/>
    <w:rsid w:val="00C54A4A"/>
    <w:rsid w:val="00C54E6F"/>
    <w:rsid w:val="00C55226"/>
    <w:rsid w:val="00C55239"/>
    <w:rsid w:val="00C553D3"/>
    <w:rsid w:val="00C554C1"/>
    <w:rsid w:val="00C555C8"/>
    <w:rsid w:val="00C557E7"/>
    <w:rsid w:val="00C55AE5"/>
    <w:rsid w:val="00C55B12"/>
    <w:rsid w:val="00C56749"/>
    <w:rsid w:val="00C569A9"/>
    <w:rsid w:val="00C56AFD"/>
    <w:rsid w:val="00C572EC"/>
    <w:rsid w:val="00C575D8"/>
    <w:rsid w:val="00C57C3A"/>
    <w:rsid w:val="00C57C91"/>
    <w:rsid w:val="00C600DF"/>
    <w:rsid w:val="00C60211"/>
    <w:rsid w:val="00C60DC8"/>
    <w:rsid w:val="00C60F8E"/>
    <w:rsid w:val="00C6100F"/>
    <w:rsid w:val="00C61CAD"/>
    <w:rsid w:val="00C625EB"/>
    <w:rsid w:val="00C6274F"/>
    <w:rsid w:val="00C629F6"/>
    <w:rsid w:val="00C62C3F"/>
    <w:rsid w:val="00C62FC4"/>
    <w:rsid w:val="00C63B5D"/>
    <w:rsid w:val="00C63CBA"/>
    <w:rsid w:val="00C63D00"/>
    <w:rsid w:val="00C6425C"/>
    <w:rsid w:val="00C6429D"/>
    <w:rsid w:val="00C64451"/>
    <w:rsid w:val="00C644CF"/>
    <w:rsid w:val="00C64B75"/>
    <w:rsid w:val="00C65922"/>
    <w:rsid w:val="00C662EF"/>
    <w:rsid w:val="00C6634E"/>
    <w:rsid w:val="00C663EF"/>
    <w:rsid w:val="00C66A5B"/>
    <w:rsid w:val="00C66B7B"/>
    <w:rsid w:val="00C66C5B"/>
    <w:rsid w:val="00C66D07"/>
    <w:rsid w:val="00C6729E"/>
    <w:rsid w:val="00C67746"/>
    <w:rsid w:val="00C678CE"/>
    <w:rsid w:val="00C67A8F"/>
    <w:rsid w:val="00C67E6C"/>
    <w:rsid w:val="00C70AF4"/>
    <w:rsid w:val="00C71159"/>
    <w:rsid w:val="00C712ED"/>
    <w:rsid w:val="00C7172A"/>
    <w:rsid w:val="00C72399"/>
    <w:rsid w:val="00C724D1"/>
    <w:rsid w:val="00C72E41"/>
    <w:rsid w:val="00C73487"/>
    <w:rsid w:val="00C7353E"/>
    <w:rsid w:val="00C7381B"/>
    <w:rsid w:val="00C73E79"/>
    <w:rsid w:val="00C73FAA"/>
    <w:rsid w:val="00C7460F"/>
    <w:rsid w:val="00C74E1B"/>
    <w:rsid w:val="00C74E89"/>
    <w:rsid w:val="00C7508D"/>
    <w:rsid w:val="00C75609"/>
    <w:rsid w:val="00C7608D"/>
    <w:rsid w:val="00C76673"/>
    <w:rsid w:val="00C7706D"/>
    <w:rsid w:val="00C77558"/>
    <w:rsid w:val="00C80362"/>
    <w:rsid w:val="00C803C1"/>
    <w:rsid w:val="00C80788"/>
    <w:rsid w:val="00C810FA"/>
    <w:rsid w:val="00C8160A"/>
    <w:rsid w:val="00C81997"/>
    <w:rsid w:val="00C81BAB"/>
    <w:rsid w:val="00C81C88"/>
    <w:rsid w:val="00C81EF1"/>
    <w:rsid w:val="00C81F66"/>
    <w:rsid w:val="00C82195"/>
    <w:rsid w:val="00C83315"/>
    <w:rsid w:val="00C83920"/>
    <w:rsid w:val="00C84582"/>
    <w:rsid w:val="00C84698"/>
    <w:rsid w:val="00C84699"/>
    <w:rsid w:val="00C84911"/>
    <w:rsid w:val="00C84D6F"/>
    <w:rsid w:val="00C85E39"/>
    <w:rsid w:val="00C85E9F"/>
    <w:rsid w:val="00C86244"/>
    <w:rsid w:val="00C867C2"/>
    <w:rsid w:val="00C869E3"/>
    <w:rsid w:val="00C87097"/>
    <w:rsid w:val="00C8766F"/>
    <w:rsid w:val="00C901C5"/>
    <w:rsid w:val="00C9079F"/>
    <w:rsid w:val="00C90810"/>
    <w:rsid w:val="00C9088B"/>
    <w:rsid w:val="00C91730"/>
    <w:rsid w:val="00C91DF5"/>
    <w:rsid w:val="00C921F1"/>
    <w:rsid w:val="00C929AB"/>
    <w:rsid w:val="00C93431"/>
    <w:rsid w:val="00C93722"/>
    <w:rsid w:val="00C9374D"/>
    <w:rsid w:val="00C93ADF"/>
    <w:rsid w:val="00C93F6B"/>
    <w:rsid w:val="00C94009"/>
    <w:rsid w:val="00C9484B"/>
    <w:rsid w:val="00C94964"/>
    <w:rsid w:val="00C949B6"/>
    <w:rsid w:val="00C94D20"/>
    <w:rsid w:val="00C960CF"/>
    <w:rsid w:val="00C962EA"/>
    <w:rsid w:val="00C96F60"/>
    <w:rsid w:val="00C970DA"/>
    <w:rsid w:val="00C97327"/>
    <w:rsid w:val="00C975B8"/>
    <w:rsid w:val="00C97AE0"/>
    <w:rsid w:val="00C97BF8"/>
    <w:rsid w:val="00C97C29"/>
    <w:rsid w:val="00C97F28"/>
    <w:rsid w:val="00CA03E7"/>
    <w:rsid w:val="00CA0985"/>
    <w:rsid w:val="00CA1B00"/>
    <w:rsid w:val="00CA1C26"/>
    <w:rsid w:val="00CA1F15"/>
    <w:rsid w:val="00CA2381"/>
    <w:rsid w:val="00CA2551"/>
    <w:rsid w:val="00CA36F3"/>
    <w:rsid w:val="00CA3E9F"/>
    <w:rsid w:val="00CA3ED2"/>
    <w:rsid w:val="00CA40A1"/>
    <w:rsid w:val="00CA4BD8"/>
    <w:rsid w:val="00CA5670"/>
    <w:rsid w:val="00CA5793"/>
    <w:rsid w:val="00CA69AA"/>
    <w:rsid w:val="00CA6C7B"/>
    <w:rsid w:val="00CA6ED1"/>
    <w:rsid w:val="00CA7216"/>
    <w:rsid w:val="00CA7492"/>
    <w:rsid w:val="00CA7F96"/>
    <w:rsid w:val="00CB07EB"/>
    <w:rsid w:val="00CB1BFD"/>
    <w:rsid w:val="00CB2019"/>
    <w:rsid w:val="00CB21BD"/>
    <w:rsid w:val="00CB3331"/>
    <w:rsid w:val="00CB466E"/>
    <w:rsid w:val="00CB4D7F"/>
    <w:rsid w:val="00CB50C7"/>
    <w:rsid w:val="00CB5486"/>
    <w:rsid w:val="00CB5FA0"/>
    <w:rsid w:val="00CB60E6"/>
    <w:rsid w:val="00CB6608"/>
    <w:rsid w:val="00CB69E8"/>
    <w:rsid w:val="00CB6D59"/>
    <w:rsid w:val="00CB7051"/>
    <w:rsid w:val="00CC0532"/>
    <w:rsid w:val="00CC0574"/>
    <w:rsid w:val="00CC07D1"/>
    <w:rsid w:val="00CC0E36"/>
    <w:rsid w:val="00CC0FC8"/>
    <w:rsid w:val="00CC10D3"/>
    <w:rsid w:val="00CC143A"/>
    <w:rsid w:val="00CC1739"/>
    <w:rsid w:val="00CC1F90"/>
    <w:rsid w:val="00CC224D"/>
    <w:rsid w:val="00CC28AC"/>
    <w:rsid w:val="00CC3A07"/>
    <w:rsid w:val="00CC3AB0"/>
    <w:rsid w:val="00CC3DB1"/>
    <w:rsid w:val="00CC3F35"/>
    <w:rsid w:val="00CC46CE"/>
    <w:rsid w:val="00CC49CC"/>
    <w:rsid w:val="00CC4DE4"/>
    <w:rsid w:val="00CC5507"/>
    <w:rsid w:val="00CC560D"/>
    <w:rsid w:val="00CC572E"/>
    <w:rsid w:val="00CC59F8"/>
    <w:rsid w:val="00CC5DB2"/>
    <w:rsid w:val="00CC5DBD"/>
    <w:rsid w:val="00CC66B7"/>
    <w:rsid w:val="00CC7441"/>
    <w:rsid w:val="00CD089E"/>
    <w:rsid w:val="00CD0DAB"/>
    <w:rsid w:val="00CD1F03"/>
    <w:rsid w:val="00CD2183"/>
    <w:rsid w:val="00CD257D"/>
    <w:rsid w:val="00CD27FD"/>
    <w:rsid w:val="00CD2B10"/>
    <w:rsid w:val="00CD2C6E"/>
    <w:rsid w:val="00CD3267"/>
    <w:rsid w:val="00CD359E"/>
    <w:rsid w:val="00CD3BE5"/>
    <w:rsid w:val="00CD418C"/>
    <w:rsid w:val="00CD426E"/>
    <w:rsid w:val="00CD48F3"/>
    <w:rsid w:val="00CD49EA"/>
    <w:rsid w:val="00CD4ADB"/>
    <w:rsid w:val="00CD54FA"/>
    <w:rsid w:val="00CD5634"/>
    <w:rsid w:val="00CD5EDF"/>
    <w:rsid w:val="00CD6572"/>
    <w:rsid w:val="00CD68BF"/>
    <w:rsid w:val="00CD6CEF"/>
    <w:rsid w:val="00CD7417"/>
    <w:rsid w:val="00CD7E51"/>
    <w:rsid w:val="00CE028D"/>
    <w:rsid w:val="00CE0320"/>
    <w:rsid w:val="00CE0B5E"/>
    <w:rsid w:val="00CE0C5D"/>
    <w:rsid w:val="00CE1755"/>
    <w:rsid w:val="00CE1979"/>
    <w:rsid w:val="00CE1FA7"/>
    <w:rsid w:val="00CE21A2"/>
    <w:rsid w:val="00CE3993"/>
    <w:rsid w:val="00CE39E9"/>
    <w:rsid w:val="00CE410F"/>
    <w:rsid w:val="00CE445E"/>
    <w:rsid w:val="00CE44D2"/>
    <w:rsid w:val="00CE4507"/>
    <w:rsid w:val="00CE46D5"/>
    <w:rsid w:val="00CE4717"/>
    <w:rsid w:val="00CE4896"/>
    <w:rsid w:val="00CE57D6"/>
    <w:rsid w:val="00CE5E5B"/>
    <w:rsid w:val="00CE6103"/>
    <w:rsid w:val="00CE636A"/>
    <w:rsid w:val="00CE6631"/>
    <w:rsid w:val="00CE704E"/>
    <w:rsid w:val="00CE7290"/>
    <w:rsid w:val="00CE7349"/>
    <w:rsid w:val="00CF006F"/>
    <w:rsid w:val="00CF062E"/>
    <w:rsid w:val="00CF0763"/>
    <w:rsid w:val="00CF07F3"/>
    <w:rsid w:val="00CF0B33"/>
    <w:rsid w:val="00CF0FEA"/>
    <w:rsid w:val="00CF12E2"/>
    <w:rsid w:val="00CF12F1"/>
    <w:rsid w:val="00CF199D"/>
    <w:rsid w:val="00CF2F9F"/>
    <w:rsid w:val="00CF3E5E"/>
    <w:rsid w:val="00CF40FE"/>
    <w:rsid w:val="00CF43F1"/>
    <w:rsid w:val="00CF49A1"/>
    <w:rsid w:val="00CF49C0"/>
    <w:rsid w:val="00CF4B89"/>
    <w:rsid w:val="00CF4EA7"/>
    <w:rsid w:val="00CF4F48"/>
    <w:rsid w:val="00CF602A"/>
    <w:rsid w:val="00CF65E0"/>
    <w:rsid w:val="00CF6A52"/>
    <w:rsid w:val="00CF6C76"/>
    <w:rsid w:val="00CF6F80"/>
    <w:rsid w:val="00CF6FAA"/>
    <w:rsid w:val="00CF74B7"/>
    <w:rsid w:val="00CF754F"/>
    <w:rsid w:val="00CF7A49"/>
    <w:rsid w:val="00D00A0F"/>
    <w:rsid w:val="00D01596"/>
    <w:rsid w:val="00D02A22"/>
    <w:rsid w:val="00D0300D"/>
    <w:rsid w:val="00D030F2"/>
    <w:rsid w:val="00D03343"/>
    <w:rsid w:val="00D0367D"/>
    <w:rsid w:val="00D03AF8"/>
    <w:rsid w:val="00D03E43"/>
    <w:rsid w:val="00D048E4"/>
    <w:rsid w:val="00D04B7D"/>
    <w:rsid w:val="00D04D25"/>
    <w:rsid w:val="00D0535F"/>
    <w:rsid w:val="00D054EE"/>
    <w:rsid w:val="00D05680"/>
    <w:rsid w:val="00D05A50"/>
    <w:rsid w:val="00D05A61"/>
    <w:rsid w:val="00D06059"/>
    <w:rsid w:val="00D0687E"/>
    <w:rsid w:val="00D069A7"/>
    <w:rsid w:val="00D073D0"/>
    <w:rsid w:val="00D10062"/>
    <w:rsid w:val="00D10265"/>
    <w:rsid w:val="00D103CE"/>
    <w:rsid w:val="00D1049C"/>
    <w:rsid w:val="00D11290"/>
    <w:rsid w:val="00D11B2F"/>
    <w:rsid w:val="00D122FD"/>
    <w:rsid w:val="00D1273D"/>
    <w:rsid w:val="00D128E2"/>
    <w:rsid w:val="00D128FD"/>
    <w:rsid w:val="00D13F29"/>
    <w:rsid w:val="00D14EE3"/>
    <w:rsid w:val="00D1560F"/>
    <w:rsid w:val="00D15CDD"/>
    <w:rsid w:val="00D162B4"/>
    <w:rsid w:val="00D164D3"/>
    <w:rsid w:val="00D1678F"/>
    <w:rsid w:val="00D16CEB"/>
    <w:rsid w:val="00D17084"/>
    <w:rsid w:val="00D17182"/>
    <w:rsid w:val="00D1762B"/>
    <w:rsid w:val="00D17AFE"/>
    <w:rsid w:val="00D17C58"/>
    <w:rsid w:val="00D17E62"/>
    <w:rsid w:val="00D2011E"/>
    <w:rsid w:val="00D205E7"/>
    <w:rsid w:val="00D2127C"/>
    <w:rsid w:val="00D2163F"/>
    <w:rsid w:val="00D219CE"/>
    <w:rsid w:val="00D21E3E"/>
    <w:rsid w:val="00D21F9B"/>
    <w:rsid w:val="00D21FAB"/>
    <w:rsid w:val="00D21FC6"/>
    <w:rsid w:val="00D220E1"/>
    <w:rsid w:val="00D22A90"/>
    <w:rsid w:val="00D22AC7"/>
    <w:rsid w:val="00D22B80"/>
    <w:rsid w:val="00D22C34"/>
    <w:rsid w:val="00D2331F"/>
    <w:rsid w:val="00D2368E"/>
    <w:rsid w:val="00D23932"/>
    <w:rsid w:val="00D23EBB"/>
    <w:rsid w:val="00D23FED"/>
    <w:rsid w:val="00D241C1"/>
    <w:rsid w:val="00D248A4"/>
    <w:rsid w:val="00D24F35"/>
    <w:rsid w:val="00D256E5"/>
    <w:rsid w:val="00D25888"/>
    <w:rsid w:val="00D25922"/>
    <w:rsid w:val="00D259C2"/>
    <w:rsid w:val="00D25A68"/>
    <w:rsid w:val="00D25BA5"/>
    <w:rsid w:val="00D26828"/>
    <w:rsid w:val="00D26B42"/>
    <w:rsid w:val="00D27ACB"/>
    <w:rsid w:val="00D27B26"/>
    <w:rsid w:val="00D27DBD"/>
    <w:rsid w:val="00D30763"/>
    <w:rsid w:val="00D307A6"/>
    <w:rsid w:val="00D307F2"/>
    <w:rsid w:val="00D30C7A"/>
    <w:rsid w:val="00D30EC8"/>
    <w:rsid w:val="00D31408"/>
    <w:rsid w:val="00D327CB"/>
    <w:rsid w:val="00D32D24"/>
    <w:rsid w:val="00D32ED8"/>
    <w:rsid w:val="00D33336"/>
    <w:rsid w:val="00D34090"/>
    <w:rsid w:val="00D34700"/>
    <w:rsid w:val="00D3528D"/>
    <w:rsid w:val="00D355AC"/>
    <w:rsid w:val="00D35699"/>
    <w:rsid w:val="00D35A0B"/>
    <w:rsid w:val="00D35A71"/>
    <w:rsid w:val="00D35C85"/>
    <w:rsid w:val="00D369E6"/>
    <w:rsid w:val="00D36F2A"/>
    <w:rsid w:val="00D372AE"/>
    <w:rsid w:val="00D37781"/>
    <w:rsid w:val="00D4008F"/>
    <w:rsid w:val="00D4013A"/>
    <w:rsid w:val="00D40601"/>
    <w:rsid w:val="00D40DEE"/>
    <w:rsid w:val="00D41522"/>
    <w:rsid w:val="00D41CA3"/>
    <w:rsid w:val="00D41EC0"/>
    <w:rsid w:val="00D41FA0"/>
    <w:rsid w:val="00D4298C"/>
    <w:rsid w:val="00D42D09"/>
    <w:rsid w:val="00D42EDD"/>
    <w:rsid w:val="00D43748"/>
    <w:rsid w:val="00D437BA"/>
    <w:rsid w:val="00D439F0"/>
    <w:rsid w:val="00D43C2C"/>
    <w:rsid w:val="00D44113"/>
    <w:rsid w:val="00D44245"/>
    <w:rsid w:val="00D4446F"/>
    <w:rsid w:val="00D4468E"/>
    <w:rsid w:val="00D44A57"/>
    <w:rsid w:val="00D44F9E"/>
    <w:rsid w:val="00D45143"/>
    <w:rsid w:val="00D46071"/>
    <w:rsid w:val="00D46231"/>
    <w:rsid w:val="00D47287"/>
    <w:rsid w:val="00D47E9B"/>
    <w:rsid w:val="00D502FD"/>
    <w:rsid w:val="00D50E6A"/>
    <w:rsid w:val="00D512F7"/>
    <w:rsid w:val="00D5146D"/>
    <w:rsid w:val="00D5174D"/>
    <w:rsid w:val="00D522DD"/>
    <w:rsid w:val="00D52E5E"/>
    <w:rsid w:val="00D53274"/>
    <w:rsid w:val="00D53287"/>
    <w:rsid w:val="00D53295"/>
    <w:rsid w:val="00D535B2"/>
    <w:rsid w:val="00D53CFF"/>
    <w:rsid w:val="00D53F02"/>
    <w:rsid w:val="00D540A7"/>
    <w:rsid w:val="00D54AA6"/>
    <w:rsid w:val="00D54DF7"/>
    <w:rsid w:val="00D54E27"/>
    <w:rsid w:val="00D55177"/>
    <w:rsid w:val="00D55278"/>
    <w:rsid w:val="00D5627A"/>
    <w:rsid w:val="00D572A3"/>
    <w:rsid w:val="00D573C4"/>
    <w:rsid w:val="00D5746A"/>
    <w:rsid w:val="00D5747C"/>
    <w:rsid w:val="00D57754"/>
    <w:rsid w:val="00D57C34"/>
    <w:rsid w:val="00D605F9"/>
    <w:rsid w:val="00D60606"/>
    <w:rsid w:val="00D60A2B"/>
    <w:rsid w:val="00D611D9"/>
    <w:rsid w:val="00D614EE"/>
    <w:rsid w:val="00D62C59"/>
    <w:rsid w:val="00D63325"/>
    <w:rsid w:val="00D63DE0"/>
    <w:rsid w:val="00D64136"/>
    <w:rsid w:val="00D641E1"/>
    <w:rsid w:val="00D65B3D"/>
    <w:rsid w:val="00D65E06"/>
    <w:rsid w:val="00D65F43"/>
    <w:rsid w:val="00D67371"/>
    <w:rsid w:val="00D6770C"/>
    <w:rsid w:val="00D679BA"/>
    <w:rsid w:val="00D67C54"/>
    <w:rsid w:val="00D67C8A"/>
    <w:rsid w:val="00D67F89"/>
    <w:rsid w:val="00D707F9"/>
    <w:rsid w:val="00D7091A"/>
    <w:rsid w:val="00D70A0E"/>
    <w:rsid w:val="00D7122E"/>
    <w:rsid w:val="00D7146B"/>
    <w:rsid w:val="00D715C2"/>
    <w:rsid w:val="00D71863"/>
    <w:rsid w:val="00D72168"/>
    <w:rsid w:val="00D7255F"/>
    <w:rsid w:val="00D72632"/>
    <w:rsid w:val="00D72671"/>
    <w:rsid w:val="00D733B1"/>
    <w:rsid w:val="00D739EF"/>
    <w:rsid w:val="00D73CB3"/>
    <w:rsid w:val="00D73D9F"/>
    <w:rsid w:val="00D74227"/>
    <w:rsid w:val="00D74A29"/>
    <w:rsid w:val="00D75079"/>
    <w:rsid w:val="00D7517F"/>
    <w:rsid w:val="00D7523A"/>
    <w:rsid w:val="00D75400"/>
    <w:rsid w:val="00D7567F"/>
    <w:rsid w:val="00D75728"/>
    <w:rsid w:val="00D75B97"/>
    <w:rsid w:val="00D76194"/>
    <w:rsid w:val="00D7645C"/>
    <w:rsid w:val="00D76539"/>
    <w:rsid w:val="00D7685E"/>
    <w:rsid w:val="00D768D2"/>
    <w:rsid w:val="00D76921"/>
    <w:rsid w:val="00D76A26"/>
    <w:rsid w:val="00D76F56"/>
    <w:rsid w:val="00D776FC"/>
    <w:rsid w:val="00D77779"/>
    <w:rsid w:val="00D77937"/>
    <w:rsid w:val="00D8029B"/>
    <w:rsid w:val="00D81CA7"/>
    <w:rsid w:val="00D81CB8"/>
    <w:rsid w:val="00D8212C"/>
    <w:rsid w:val="00D8255A"/>
    <w:rsid w:val="00D827CD"/>
    <w:rsid w:val="00D82A2A"/>
    <w:rsid w:val="00D82BE4"/>
    <w:rsid w:val="00D82F0A"/>
    <w:rsid w:val="00D832D4"/>
    <w:rsid w:val="00D83702"/>
    <w:rsid w:val="00D83720"/>
    <w:rsid w:val="00D83AA7"/>
    <w:rsid w:val="00D83CEA"/>
    <w:rsid w:val="00D83CFA"/>
    <w:rsid w:val="00D844D5"/>
    <w:rsid w:val="00D84617"/>
    <w:rsid w:val="00D851C8"/>
    <w:rsid w:val="00D8528F"/>
    <w:rsid w:val="00D85330"/>
    <w:rsid w:val="00D854DD"/>
    <w:rsid w:val="00D85743"/>
    <w:rsid w:val="00D85CAF"/>
    <w:rsid w:val="00D862CD"/>
    <w:rsid w:val="00D8631D"/>
    <w:rsid w:val="00D8651C"/>
    <w:rsid w:val="00D86527"/>
    <w:rsid w:val="00D865B1"/>
    <w:rsid w:val="00D86A59"/>
    <w:rsid w:val="00D8713A"/>
    <w:rsid w:val="00D873CF"/>
    <w:rsid w:val="00D876E6"/>
    <w:rsid w:val="00D87990"/>
    <w:rsid w:val="00D87F55"/>
    <w:rsid w:val="00D904C0"/>
    <w:rsid w:val="00D90763"/>
    <w:rsid w:val="00D9102C"/>
    <w:rsid w:val="00D91CB8"/>
    <w:rsid w:val="00D92129"/>
    <w:rsid w:val="00D9246A"/>
    <w:rsid w:val="00D930C2"/>
    <w:rsid w:val="00D930D3"/>
    <w:rsid w:val="00D93B2C"/>
    <w:rsid w:val="00D93B5B"/>
    <w:rsid w:val="00D93E55"/>
    <w:rsid w:val="00D93F0F"/>
    <w:rsid w:val="00D9448C"/>
    <w:rsid w:val="00D9462E"/>
    <w:rsid w:val="00D9503B"/>
    <w:rsid w:val="00D956A9"/>
    <w:rsid w:val="00D961F2"/>
    <w:rsid w:val="00D97FC0"/>
    <w:rsid w:val="00DA0AA3"/>
    <w:rsid w:val="00DA0DE7"/>
    <w:rsid w:val="00DA1F5F"/>
    <w:rsid w:val="00DA254C"/>
    <w:rsid w:val="00DA29DB"/>
    <w:rsid w:val="00DA2AC3"/>
    <w:rsid w:val="00DA2BB9"/>
    <w:rsid w:val="00DA36F5"/>
    <w:rsid w:val="00DA387A"/>
    <w:rsid w:val="00DA4282"/>
    <w:rsid w:val="00DA4363"/>
    <w:rsid w:val="00DA4403"/>
    <w:rsid w:val="00DA45D5"/>
    <w:rsid w:val="00DA46FF"/>
    <w:rsid w:val="00DA4782"/>
    <w:rsid w:val="00DA496B"/>
    <w:rsid w:val="00DA4A0C"/>
    <w:rsid w:val="00DA5332"/>
    <w:rsid w:val="00DA547C"/>
    <w:rsid w:val="00DA5A52"/>
    <w:rsid w:val="00DA6542"/>
    <w:rsid w:val="00DA678B"/>
    <w:rsid w:val="00DA6843"/>
    <w:rsid w:val="00DA6920"/>
    <w:rsid w:val="00DA69DE"/>
    <w:rsid w:val="00DA6DAB"/>
    <w:rsid w:val="00DA732D"/>
    <w:rsid w:val="00DA76BE"/>
    <w:rsid w:val="00DA7DE0"/>
    <w:rsid w:val="00DB061B"/>
    <w:rsid w:val="00DB0B1F"/>
    <w:rsid w:val="00DB0B6C"/>
    <w:rsid w:val="00DB1CF8"/>
    <w:rsid w:val="00DB2660"/>
    <w:rsid w:val="00DB2C2F"/>
    <w:rsid w:val="00DB2D87"/>
    <w:rsid w:val="00DB2E19"/>
    <w:rsid w:val="00DB3551"/>
    <w:rsid w:val="00DB35BC"/>
    <w:rsid w:val="00DB375C"/>
    <w:rsid w:val="00DB3B89"/>
    <w:rsid w:val="00DB3BFF"/>
    <w:rsid w:val="00DB41A1"/>
    <w:rsid w:val="00DB4224"/>
    <w:rsid w:val="00DB42E6"/>
    <w:rsid w:val="00DB459E"/>
    <w:rsid w:val="00DB4723"/>
    <w:rsid w:val="00DB47F7"/>
    <w:rsid w:val="00DB4AB9"/>
    <w:rsid w:val="00DB4AED"/>
    <w:rsid w:val="00DB4ECD"/>
    <w:rsid w:val="00DB587C"/>
    <w:rsid w:val="00DB588C"/>
    <w:rsid w:val="00DB5B4F"/>
    <w:rsid w:val="00DB5E2C"/>
    <w:rsid w:val="00DB6A34"/>
    <w:rsid w:val="00DB6A67"/>
    <w:rsid w:val="00DB6E90"/>
    <w:rsid w:val="00DB7424"/>
    <w:rsid w:val="00DB7530"/>
    <w:rsid w:val="00DB7566"/>
    <w:rsid w:val="00DB7631"/>
    <w:rsid w:val="00DB798B"/>
    <w:rsid w:val="00DB7F57"/>
    <w:rsid w:val="00DC04A3"/>
    <w:rsid w:val="00DC06D2"/>
    <w:rsid w:val="00DC086F"/>
    <w:rsid w:val="00DC0907"/>
    <w:rsid w:val="00DC0A09"/>
    <w:rsid w:val="00DC0CBB"/>
    <w:rsid w:val="00DC0D12"/>
    <w:rsid w:val="00DC1B43"/>
    <w:rsid w:val="00DC1DE9"/>
    <w:rsid w:val="00DC2511"/>
    <w:rsid w:val="00DC27C1"/>
    <w:rsid w:val="00DC2F2C"/>
    <w:rsid w:val="00DC3A92"/>
    <w:rsid w:val="00DC3EEE"/>
    <w:rsid w:val="00DC41D2"/>
    <w:rsid w:val="00DC5413"/>
    <w:rsid w:val="00DC5B9E"/>
    <w:rsid w:val="00DC5E4E"/>
    <w:rsid w:val="00DC609A"/>
    <w:rsid w:val="00DC6422"/>
    <w:rsid w:val="00DC65C0"/>
    <w:rsid w:val="00DC6B55"/>
    <w:rsid w:val="00DC6FAA"/>
    <w:rsid w:val="00DC75EB"/>
    <w:rsid w:val="00DD0182"/>
    <w:rsid w:val="00DD080C"/>
    <w:rsid w:val="00DD083C"/>
    <w:rsid w:val="00DD0DD2"/>
    <w:rsid w:val="00DD0EDF"/>
    <w:rsid w:val="00DD0F51"/>
    <w:rsid w:val="00DD1422"/>
    <w:rsid w:val="00DD1463"/>
    <w:rsid w:val="00DD1605"/>
    <w:rsid w:val="00DD18C2"/>
    <w:rsid w:val="00DD197C"/>
    <w:rsid w:val="00DD1F59"/>
    <w:rsid w:val="00DD2649"/>
    <w:rsid w:val="00DD290C"/>
    <w:rsid w:val="00DD3211"/>
    <w:rsid w:val="00DD32C5"/>
    <w:rsid w:val="00DD3BDB"/>
    <w:rsid w:val="00DD4B8C"/>
    <w:rsid w:val="00DD4C68"/>
    <w:rsid w:val="00DD4CB4"/>
    <w:rsid w:val="00DD4E95"/>
    <w:rsid w:val="00DD5187"/>
    <w:rsid w:val="00DD58F9"/>
    <w:rsid w:val="00DD5C28"/>
    <w:rsid w:val="00DD5C97"/>
    <w:rsid w:val="00DD5D44"/>
    <w:rsid w:val="00DD60DC"/>
    <w:rsid w:val="00DD620D"/>
    <w:rsid w:val="00DD64D1"/>
    <w:rsid w:val="00DD6A10"/>
    <w:rsid w:val="00DD6CF5"/>
    <w:rsid w:val="00DD76D2"/>
    <w:rsid w:val="00DD78DA"/>
    <w:rsid w:val="00DD7D3E"/>
    <w:rsid w:val="00DE102D"/>
    <w:rsid w:val="00DE1389"/>
    <w:rsid w:val="00DE142D"/>
    <w:rsid w:val="00DE20D1"/>
    <w:rsid w:val="00DE2B15"/>
    <w:rsid w:val="00DE31FC"/>
    <w:rsid w:val="00DE320D"/>
    <w:rsid w:val="00DE341A"/>
    <w:rsid w:val="00DE3500"/>
    <w:rsid w:val="00DE39A5"/>
    <w:rsid w:val="00DE3F2C"/>
    <w:rsid w:val="00DE4A53"/>
    <w:rsid w:val="00DE4B56"/>
    <w:rsid w:val="00DE4DEB"/>
    <w:rsid w:val="00DE5040"/>
    <w:rsid w:val="00DE5554"/>
    <w:rsid w:val="00DE5911"/>
    <w:rsid w:val="00DE5CA6"/>
    <w:rsid w:val="00DE5F98"/>
    <w:rsid w:val="00DE60F0"/>
    <w:rsid w:val="00DE6177"/>
    <w:rsid w:val="00DE693B"/>
    <w:rsid w:val="00DE6A0D"/>
    <w:rsid w:val="00DE6CF5"/>
    <w:rsid w:val="00DE6F54"/>
    <w:rsid w:val="00DE71C0"/>
    <w:rsid w:val="00DE76A3"/>
    <w:rsid w:val="00DE7BB9"/>
    <w:rsid w:val="00DF034A"/>
    <w:rsid w:val="00DF0678"/>
    <w:rsid w:val="00DF077B"/>
    <w:rsid w:val="00DF098A"/>
    <w:rsid w:val="00DF149B"/>
    <w:rsid w:val="00DF156B"/>
    <w:rsid w:val="00DF1764"/>
    <w:rsid w:val="00DF1EAF"/>
    <w:rsid w:val="00DF2252"/>
    <w:rsid w:val="00DF270B"/>
    <w:rsid w:val="00DF2948"/>
    <w:rsid w:val="00DF31F3"/>
    <w:rsid w:val="00DF3388"/>
    <w:rsid w:val="00DF4308"/>
    <w:rsid w:val="00DF4920"/>
    <w:rsid w:val="00DF501C"/>
    <w:rsid w:val="00DF5A29"/>
    <w:rsid w:val="00DF5BD0"/>
    <w:rsid w:val="00DF608D"/>
    <w:rsid w:val="00DF6629"/>
    <w:rsid w:val="00DF6686"/>
    <w:rsid w:val="00DF67C6"/>
    <w:rsid w:val="00DF691D"/>
    <w:rsid w:val="00DF69D9"/>
    <w:rsid w:val="00DF6D67"/>
    <w:rsid w:val="00DF6DD5"/>
    <w:rsid w:val="00DF74A8"/>
    <w:rsid w:val="00DF7CD8"/>
    <w:rsid w:val="00DF7E1E"/>
    <w:rsid w:val="00E0095E"/>
    <w:rsid w:val="00E009F1"/>
    <w:rsid w:val="00E00DC9"/>
    <w:rsid w:val="00E0133C"/>
    <w:rsid w:val="00E01BF1"/>
    <w:rsid w:val="00E01F84"/>
    <w:rsid w:val="00E02349"/>
    <w:rsid w:val="00E03301"/>
    <w:rsid w:val="00E03633"/>
    <w:rsid w:val="00E039A0"/>
    <w:rsid w:val="00E03CC7"/>
    <w:rsid w:val="00E0498B"/>
    <w:rsid w:val="00E049BF"/>
    <w:rsid w:val="00E04E78"/>
    <w:rsid w:val="00E04EFE"/>
    <w:rsid w:val="00E05297"/>
    <w:rsid w:val="00E05AB4"/>
    <w:rsid w:val="00E060FA"/>
    <w:rsid w:val="00E06854"/>
    <w:rsid w:val="00E06DD1"/>
    <w:rsid w:val="00E06F18"/>
    <w:rsid w:val="00E071E9"/>
    <w:rsid w:val="00E0749D"/>
    <w:rsid w:val="00E07C79"/>
    <w:rsid w:val="00E07D04"/>
    <w:rsid w:val="00E07D60"/>
    <w:rsid w:val="00E07FAD"/>
    <w:rsid w:val="00E10510"/>
    <w:rsid w:val="00E10AB3"/>
    <w:rsid w:val="00E10FBA"/>
    <w:rsid w:val="00E111B5"/>
    <w:rsid w:val="00E11DD5"/>
    <w:rsid w:val="00E12945"/>
    <w:rsid w:val="00E12A89"/>
    <w:rsid w:val="00E13083"/>
    <w:rsid w:val="00E1377C"/>
    <w:rsid w:val="00E13A24"/>
    <w:rsid w:val="00E13B4F"/>
    <w:rsid w:val="00E13BF6"/>
    <w:rsid w:val="00E14BB9"/>
    <w:rsid w:val="00E1577C"/>
    <w:rsid w:val="00E15895"/>
    <w:rsid w:val="00E169B2"/>
    <w:rsid w:val="00E16A65"/>
    <w:rsid w:val="00E173E8"/>
    <w:rsid w:val="00E17854"/>
    <w:rsid w:val="00E2048B"/>
    <w:rsid w:val="00E20611"/>
    <w:rsid w:val="00E20792"/>
    <w:rsid w:val="00E20A74"/>
    <w:rsid w:val="00E20B0C"/>
    <w:rsid w:val="00E20DFB"/>
    <w:rsid w:val="00E214DD"/>
    <w:rsid w:val="00E21ABC"/>
    <w:rsid w:val="00E21C8D"/>
    <w:rsid w:val="00E22AEE"/>
    <w:rsid w:val="00E236B9"/>
    <w:rsid w:val="00E23726"/>
    <w:rsid w:val="00E23D72"/>
    <w:rsid w:val="00E2429A"/>
    <w:rsid w:val="00E24496"/>
    <w:rsid w:val="00E245AC"/>
    <w:rsid w:val="00E24C0C"/>
    <w:rsid w:val="00E24D4A"/>
    <w:rsid w:val="00E25549"/>
    <w:rsid w:val="00E25988"/>
    <w:rsid w:val="00E259AA"/>
    <w:rsid w:val="00E25AF7"/>
    <w:rsid w:val="00E26328"/>
    <w:rsid w:val="00E267FF"/>
    <w:rsid w:val="00E26971"/>
    <w:rsid w:val="00E26A01"/>
    <w:rsid w:val="00E2736A"/>
    <w:rsid w:val="00E278D1"/>
    <w:rsid w:val="00E27C65"/>
    <w:rsid w:val="00E27CE5"/>
    <w:rsid w:val="00E302B0"/>
    <w:rsid w:val="00E303EA"/>
    <w:rsid w:val="00E305CC"/>
    <w:rsid w:val="00E30A30"/>
    <w:rsid w:val="00E30EF6"/>
    <w:rsid w:val="00E3130A"/>
    <w:rsid w:val="00E31C33"/>
    <w:rsid w:val="00E31C48"/>
    <w:rsid w:val="00E31C8F"/>
    <w:rsid w:val="00E31D0F"/>
    <w:rsid w:val="00E32FE4"/>
    <w:rsid w:val="00E337A1"/>
    <w:rsid w:val="00E34801"/>
    <w:rsid w:val="00E35094"/>
    <w:rsid w:val="00E35483"/>
    <w:rsid w:val="00E3553A"/>
    <w:rsid w:val="00E35866"/>
    <w:rsid w:val="00E36281"/>
    <w:rsid w:val="00E3655E"/>
    <w:rsid w:val="00E365D9"/>
    <w:rsid w:val="00E366A5"/>
    <w:rsid w:val="00E36CC5"/>
    <w:rsid w:val="00E3745A"/>
    <w:rsid w:val="00E377AE"/>
    <w:rsid w:val="00E3787C"/>
    <w:rsid w:val="00E37A30"/>
    <w:rsid w:val="00E40103"/>
    <w:rsid w:val="00E401F6"/>
    <w:rsid w:val="00E4072D"/>
    <w:rsid w:val="00E41652"/>
    <w:rsid w:val="00E41C50"/>
    <w:rsid w:val="00E41DD7"/>
    <w:rsid w:val="00E420FB"/>
    <w:rsid w:val="00E42885"/>
    <w:rsid w:val="00E428FB"/>
    <w:rsid w:val="00E42921"/>
    <w:rsid w:val="00E42C5D"/>
    <w:rsid w:val="00E42D84"/>
    <w:rsid w:val="00E4308B"/>
    <w:rsid w:val="00E4341C"/>
    <w:rsid w:val="00E437C7"/>
    <w:rsid w:val="00E43CD4"/>
    <w:rsid w:val="00E43D8B"/>
    <w:rsid w:val="00E43FC1"/>
    <w:rsid w:val="00E44259"/>
    <w:rsid w:val="00E44358"/>
    <w:rsid w:val="00E44644"/>
    <w:rsid w:val="00E449CB"/>
    <w:rsid w:val="00E44AA4"/>
    <w:rsid w:val="00E460CC"/>
    <w:rsid w:val="00E46D7A"/>
    <w:rsid w:val="00E46FBA"/>
    <w:rsid w:val="00E4757B"/>
    <w:rsid w:val="00E47DEA"/>
    <w:rsid w:val="00E50325"/>
    <w:rsid w:val="00E503B6"/>
    <w:rsid w:val="00E50B32"/>
    <w:rsid w:val="00E50C66"/>
    <w:rsid w:val="00E5130C"/>
    <w:rsid w:val="00E51395"/>
    <w:rsid w:val="00E514E8"/>
    <w:rsid w:val="00E5169F"/>
    <w:rsid w:val="00E516D1"/>
    <w:rsid w:val="00E51BB7"/>
    <w:rsid w:val="00E52188"/>
    <w:rsid w:val="00E52558"/>
    <w:rsid w:val="00E52711"/>
    <w:rsid w:val="00E530F9"/>
    <w:rsid w:val="00E534C2"/>
    <w:rsid w:val="00E548B0"/>
    <w:rsid w:val="00E54F18"/>
    <w:rsid w:val="00E54FFD"/>
    <w:rsid w:val="00E553A5"/>
    <w:rsid w:val="00E55410"/>
    <w:rsid w:val="00E5576C"/>
    <w:rsid w:val="00E56438"/>
    <w:rsid w:val="00E5672C"/>
    <w:rsid w:val="00E56A1E"/>
    <w:rsid w:val="00E56B84"/>
    <w:rsid w:val="00E56E7A"/>
    <w:rsid w:val="00E574E5"/>
    <w:rsid w:val="00E5755C"/>
    <w:rsid w:val="00E57984"/>
    <w:rsid w:val="00E57F67"/>
    <w:rsid w:val="00E600D0"/>
    <w:rsid w:val="00E607D1"/>
    <w:rsid w:val="00E60F01"/>
    <w:rsid w:val="00E6137E"/>
    <w:rsid w:val="00E61AAF"/>
    <w:rsid w:val="00E61C80"/>
    <w:rsid w:val="00E622CB"/>
    <w:rsid w:val="00E62C43"/>
    <w:rsid w:val="00E62DF6"/>
    <w:rsid w:val="00E6333E"/>
    <w:rsid w:val="00E649A0"/>
    <w:rsid w:val="00E64A45"/>
    <w:rsid w:val="00E65B14"/>
    <w:rsid w:val="00E66F76"/>
    <w:rsid w:val="00E670AC"/>
    <w:rsid w:val="00E67866"/>
    <w:rsid w:val="00E67D30"/>
    <w:rsid w:val="00E70181"/>
    <w:rsid w:val="00E70A95"/>
    <w:rsid w:val="00E71616"/>
    <w:rsid w:val="00E717F9"/>
    <w:rsid w:val="00E71E61"/>
    <w:rsid w:val="00E725C5"/>
    <w:rsid w:val="00E7271A"/>
    <w:rsid w:val="00E7278B"/>
    <w:rsid w:val="00E729C2"/>
    <w:rsid w:val="00E72D5C"/>
    <w:rsid w:val="00E7385A"/>
    <w:rsid w:val="00E73CD1"/>
    <w:rsid w:val="00E743D7"/>
    <w:rsid w:val="00E74E14"/>
    <w:rsid w:val="00E7514C"/>
    <w:rsid w:val="00E75655"/>
    <w:rsid w:val="00E7571A"/>
    <w:rsid w:val="00E75903"/>
    <w:rsid w:val="00E76E5D"/>
    <w:rsid w:val="00E76ED0"/>
    <w:rsid w:val="00E76F7B"/>
    <w:rsid w:val="00E772E1"/>
    <w:rsid w:val="00E77333"/>
    <w:rsid w:val="00E776E8"/>
    <w:rsid w:val="00E80CCB"/>
    <w:rsid w:val="00E81015"/>
    <w:rsid w:val="00E816AD"/>
    <w:rsid w:val="00E81CF3"/>
    <w:rsid w:val="00E82028"/>
    <w:rsid w:val="00E82060"/>
    <w:rsid w:val="00E82678"/>
    <w:rsid w:val="00E828E8"/>
    <w:rsid w:val="00E82EAB"/>
    <w:rsid w:val="00E83859"/>
    <w:rsid w:val="00E847FA"/>
    <w:rsid w:val="00E849C9"/>
    <w:rsid w:val="00E84AD0"/>
    <w:rsid w:val="00E84C19"/>
    <w:rsid w:val="00E84D4A"/>
    <w:rsid w:val="00E856AD"/>
    <w:rsid w:val="00E86263"/>
    <w:rsid w:val="00E86571"/>
    <w:rsid w:val="00E86976"/>
    <w:rsid w:val="00E86ADD"/>
    <w:rsid w:val="00E870FD"/>
    <w:rsid w:val="00E8717F"/>
    <w:rsid w:val="00E87795"/>
    <w:rsid w:val="00E8782B"/>
    <w:rsid w:val="00E87EC0"/>
    <w:rsid w:val="00E87F69"/>
    <w:rsid w:val="00E90408"/>
    <w:rsid w:val="00E9046E"/>
    <w:rsid w:val="00E911B5"/>
    <w:rsid w:val="00E91AEB"/>
    <w:rsid w:val="00E91C55"/>
    <w:rsid w:val="00E91CDD"/>
    <w:rsid w:val="00E91D80"/>
    <w:rsid w:val="00E9220C"/>
    <w:rsid w:val="00E929AA"/>
    <w:rsid w:val="00E92CA8"/>
    <w:rsid w:val="00E92EA6"/>
    <w:rsid w:val="00E943EE"/>
    <w:rsid w:val="00E94F5D"/>
    <w:rsid w:val="00E95873"/>
    <w:rsid w:val="00E95990"/>
    <w:rsid w:val="00E95B29"/>
    <w:rsid w:val="00E95E19"/>
    <w:rsid w:val="00E965B6"/>
    <w:rsid w:val="00E96824"/>
    <w:rsid w:val="00E96CF4"/>
    <w:rsid w:val="00E977AC"/>
    <w:rsid w:val="00E97EED"/>
    <w:rsid w:val="00E97F2B"/>
    <w:rsid w:val="00EA0412"/>
    <w:rsid w:val="00EA0785"/>
    <w:rsid w:val="00EA094D"/>
    <w:rsid w:val="00EA131F"/>
    <w:rsid w:val="00EA1388"/>
    <w:rsid w:val="00EA1EC5"/>
    <w:rsid w:val="00EA1F59"/>
    <w:rsid w:val="00EA2AD7"/>
    <w:rsid w:val="00EA2E4F"/>
    <w:rsid w:val="00EA2F18"/>
    <w:rsid w:val="00EA2FB7"/>
    <w:rsid w:val="00EA3189"/>
    <w:rsid w:val="00EA3B26"/>
    <w:rsid w:val="00EA4293"/>
    <w:rsid w:val="00EA433B"/>
    <w:rsid w:val="00EA4903"/>
    <w:rsid w:val="00EA495A"/>
    <w:rsid w:val="00EA5278"/>
    <w:rsid w:val="00EA58F9"/>
    <w:rsid w:val="00EA5FBD"/>
    <w:rsid w:val="00EA640A"/>
    <w:rsid w:val="00EA7886"/>
    <w:rsid w:val="00EA7996"/>
    <w:rsid w:val="00EA7AD9"/>
    <w:rsid w:val="00EA7B35"/>
    <w:rsid w:val="00EB0131"/>
    <w:rsid w:val="00EB104D"/>
    <w:rsid w:val="00EB15A0"/>
    <w:rsid w:val="00EB16CA"/>
    <w:rsid w:val="00EB1EC7"/>
    <w:rsid w:val="00EB24A6"/>
    <w:rsid w:val="00EB26E9"/>
    <w:rsid w:val="00EB3586"/>
    <w:rsid w:val="00EB3B5D"/>
    <w:rsid w:val="00EB3B7F"/>
    <w:rsid w:val="00EB4739"/>
    <w:rsid w:val="00EB5770"/>
    <w:rsid w:val="00EB5A2D"/>
    <w:rsid w:val="00EB5BBD"/>
    <w:rsid w:val="00EB66AA"/>
    <w:rsid w:val="00EB678B"/>
    <w:rsid w:val="00EB68CC"/>
    <w:rsid w:val="00EB7238"/>
    <w:rsid w:val="00EB72E6"/>
    <w:rsid w:val="00EB75DB"/>
    <w:rsid w:val="00EB767C"/>
    <w:rsid w:val="00EB7D77"/>
    <w:rsid w:val="00EB7F78"/>
    <w:rsid w:val="00EC056A"/>
    <w:rsid w:val="00EC06D8"/>
    <w:rsid w:val="00EC07FF"/>
    <w:rsid w:val="00EC199C"/>
    <w:rsid w:val="00EC2051"/>
    <w:rsid w:val="00EC2652"/>
    <w:rsid w:val="00EC28BA"/>
    <w:rsid w:val="00EC2BFA"/>
    <w:rsid w:val="00EC2EA6"/>
    <w:rsid w:val="00EC3602"/>
    <w:rsid w:val="00EC3619"/>
    <w:rsid w:val="00EC388B"/>
    <w:rsid w:val="00EC42B1"/>
    <w:rsid w:val="00EC48FF"/>
    <w:rsid w:val="00EC6540"/>
    <w:rsid w:val="00EC6BC4"/>
    <w:rsid w:val="00EC75D5"/>
    <w:rsid w:val="00ED101B"/>
    <w:rsid w:val="00ED10C5"/>
    <w:rsid w:val="00ED1963"/>
    <w:rsid w:val="00ED1BB6"/>
    <w:rsid w:val="00ED24C9"/>
    <w:rsid w:val="00ED262E"/>
    <w:rsid w:val="00ED2D3A"/>
    <w:rsid w:val="00ED3860"/>
    <w:rsid w:val="00ED3886"/>
    <w:rsid w:val="00ED3C28"/>
    <w:rsid w:val="00ED3D95"/>
    <w:rsid w:val="00ED4055"/>
    <w:rsid w:val="00ED41C9"/>
    <w:rsid w:val="00ED4334"/>
    <w:rsid w:val="00ED4A30"/>
    <w:rsid w:val="00ED5970"/>
    <w:rsid w:val="00ED5B7C"/>
    <w:rsid w:val="00ED61F2"/>
    <w:rsid w:val="00ED62AA"/>
    <w:rsid w:val="00ED6FC0"/>
    <w:rsid w:val="00ED7028"/>
    <w:rsid w:val="00ED7210"/>
    <w:rsid w:val="00ED77DB"/>
    <w:rsid w:val="00EE01DE"/>
    <w:rsid w:val="00EE0200"/>
    <w:rsid w:val="00EE055D"/>
    <w:rsid w:val="00EE09B5"/>
    <w:rsid w:val="00EE1200"/>
    <w:rsid w:val="00EE14A6"/>
    <w:rsid w:val="00EE1588"/>
    <w:rsid w:val="00EE160D"/>
    <w:rsid w:val="00EE1927"/>
    <w:rsid w:val="00EE1D5F"/>
    <w:rsid w:val="00EE20C1"/>
    <w:rsid w:val="00EE25D3"/>
    <w:rsid w:val="00EE28B9"/>
    <w:rsid w:val="00EE2D4B"/>
    <w:rsid w:val="00EE2E0B"/>
    <w:rsid w:val="00EE463F"/>
    <w:rsid w:val="00EE4CFC"/>
    <w:rsid w:val="00EE4EFC"/>
    <w:rsid w:val="00EE5653"/>
    <w:rsid w:val="00EE5A3A"/>
    <w:rsid w:val="00EE5F0D"/>
    <w:rsid w:val="00EE604D"/>
    <w:rsid w:val="00EE65CF"/>
    <w:rsid w:val="00EE6804"/>
    <w:rsid w:val="00EE754D"/>
    <w:rsid w:val="00EF031C"/>
    <w:rsid w:val="00EF087B"/>
    <w:rsid w:val="00EF0C0C"/>
    <w:rsid w:val="00EF112E"/>
    <w:rsid w:val="00EF2014"/>
    <w:rsid w:val="00EF32C1"/>
    <w:rsid w:val="00EF36CF"/>
    <w:rsid w:val="00EF3E71"/>
    <w:rsid w:val="00EF4317"/>
    <w:rsid w:val="00EF4532"/>
    <w:rsid w:val="00EF4A01"/>
    <w:rsid w:val="00EF530A"/>
    <w:rsid w:val="00EF5B36"/>
    <w:rsid w:val="00EF5BDA"/>
    <w:rsid w:val="00EF5FD7"/>
    <w:rsid w:val="00EF6432"/>
    <w:rsid w:val="00EF669F"/>
    <w:rsid w:val="00EF6915"/>
    <w:rsid w:val="00EF6B0E"/>
    <w:rsid w:val="00EF6EAF"/>
    <w:rsid w:val="00EF6F76"/>
    <w:rsid w:val="00EF755D"/>
    <w:rsid w:val="00EF77B3"/>
    <w:rsid w:val="00F00660"/>
    <w:rsid w:val="00F00B15"/>
    <w:rsid w:val="00F00DFF"/>
    <w:rsid w:val="00F00E30"/>
    <w:rsid w:val="00F00FDD"/>
    <w:rsid w:val="00F01593"/>
    <w:rsid w:val="00F01F80"/>
    <w:rsid w:val="00F02680"/>
    <w:rsid w:val="00F02886"/>
    <w:rsid w:val="00F02AE2"/>
    <w:rsid w:val="00F0310E"/>
    <w:rsid w:val="00F0358B"/>
    <w:rsid w:val="00F035DF"/>
    <w:rsid w:val="00F038A5"/>
    <w:rsid w:val="00F04591"/>
    <w:rsid w:val="00F04807"/>
    <w:rsid w:val="00F04B6A"/>
    <w:rsid w:val="00F04BD3"/>
    <w:rsid w:val="00F04DAF"/>
    <w:rsid w:val="00F05855"/>
    <w:rsid w:val="00F05BAE"/>
    <w:rsid w:val="00F05FCD"/>
    <w:rsid w:val="00F0648E"/>
    <w:rsid w:val="00F06775"/>
    <w:rsid w:val="00F06961"/>
    <w:rsid w:val="00F073D5"/>
    <w:rsid w:val="00F0765C"/>
    <w:rsid w:val="00F078F7"/>
    <w:rsid w:val="00F07A4D"/>
    <w:rsid w:val="00F07FEE"/>
    <w:rsid w:val="00F10011"/>
    <w:rsid w:val="00F100F8"/>
    <w:rsid w:val="00F107F3"/>
    <w:rsid w:val="00F10AEC"/>
    <w:rsid w:val="00F10D47"/>
    <w:rsid w:val="00F10D48"/>
    <w:rsid w:val="00F11016"/>
    <w:rsid w:val="00F11D0B"/>
    <w:rsid w:val="00F12544"/>
    <w:rsid w:val="00F12ADD"/>
    <w:rsid w:val="00F12F1D"/>
    <w:rsid w:val="00F14284"/>
    <w:rsid w:val="00F142B1"/>
    <w:rsid w:val="00F1477D"/>
    <w:rsid w:val="00F14AEF"/>
    <w:rsid w:val="00F1565C"/>
    <w:rsid w:val="00F1623B"/>
    <w:rsid w:val="00F166DF"/>
    <w:rsid w:val="00F16BF5"/>
    <w:rsid w:val="00F17F8E"/>
    <w:rsid w:val="00F20E41"/>
    <w:rsid w:val="00F21312"/>
    <w:rsid w:val="00F21346"/>
    <w:rsid w:val="00F21A02"/>
    <w:rsid w:val="00F22E9F"/>
    <w:rsid w:val="00F22EF7"/>
    <w:rsid w:val="00F2357A"/>
    <w:rsid w:val="00F237C7"/>
    <w:rsid w:val="00F23865"/>
    <w:rsid w:val="00F23A41"/>
    <w:rsid w:val="00F23B84"/>
    <w:rsid w:val="00F249DD"/>
    <w:rsid w:val="00F25495"/>
    <w:rsid w:val="00F25594"/>
    <w:rsid w:val="00F25918"/>
    <w:rsid w:val="00F25D51"/>
    <w:rsid w:val="00F26167"/>
    <w:rsid w:val="00F26800"/>
    <w:rsid w:val="00F26A7D"/>
    <w:rsid w:val="00F26D18"/>
    <w:rsid w:val="00F270C3"/>
    <w:rsid w:val="00F273B9"/>
    <w:rsid w:val="00F27CDF"/>
    <w:rsid w:val="00F27D36"/>
    <w:rsid w:val="00F3046D"/>
    <w:rsid w:val="00F30746"/>
    <w:rsid w:val="00F30769"/>
    <w:rsid w:val="00F30BC9"/>
    <w:rsid w:val="00F310BA"/>
    <w:rsid w:val="00F31284"/>
    <w:rsid w:val="00F31A49"/>
    <w:rsid w:val="00F31F8C"/>
    <w:rsid w:val="00F32193"/>
    <w:rsid w:val="00F321EA"/>
    <w:rsid w:val="00F322CE"/>
    <w:rsid w:val="00F3320F"/>
    <w:rsid w:val="00F3328B"/>
    <w:rsid w:val="00F335B5"/>
    <w:rsid w:val="00F33860"/>
    <w:rsid w:val="00F3394A"/>
    <w:rsid w:val="00F33F59"/>
    <w:rsid w:val="00F33F79"/>
    <w:rsid w:val="00F3501B"/>
    <w:rsid w:val="00F3510A"/>
    <w:rsid w:val="00F36633"/>
    <w:rsid w:val="00F36CA6"/>
    <w:rsid w:val="00F37B8A"/>
    <w:rsid w:val="00F37E35"/>
    <w:rsid w:val="00F37F35"/>
    <w:rsid w:val="00F403D4"/>
    <w:rsid w:val="00F40911"/>
    <w:rsid w:val="00F40DBF"/>
    <w:rsid w:val="00F40DFB"/>
    <w:rsid w:val="00F411D5"/>
    <w:rsid w:val="00F4167E"/>
    <w:rsid w:val="00F41703"/>
    <w:rsid w:val="00F418E9"/>
    <w:rsid w:val="00F4250B"/>
    <w:rsid w:val="00F428DD"/>
    <w:rsid w:val="00F42AF3"/>
    <w:rsid w:val="00F430A1"/>
    <w:rsid w:val="00F43B82"/>
    <w:rsid w:val="00F4440C"/>
    <w:rsid w:val="00F4468B"/>
    <w:rsid w:val="00F44727"/>
    <w:rsid w:val="00F44836"/>
    <w:rsid w:val="00F45409"/>
    <w:rsid w:val="00F455B0"/>
    <w:rsid w:val="00F4563C"/>
    <w:rsid w:val="00F45AE2"/>
    <w:rsid w:val="00F45BC3"/>
    <w:rsid w:val="00F45F18"/>
    <w:rsid w:val="00F4740C"/>
    <w:rsid w:val="00F47444"/>
    <w:rsid w:val="00F47E5B"/>
    <w:rsid w:val="00F502BB"/>
    <w:rsid w:val="00F50472"/>
    <w:rsid w:val="00F50791"/>
    <w:rsid w:val="00F50DEF"/>
    <w:rsid w:val="00F50EAD"/>
    <w:rsid w:val="00F50ECD"/>
    <w:rsid w:val="00F514ED"/>
    <w:rsid w:val="00F51584"/>
    <w:rsid w:val="00F52963"/>
    <w:rsid w:val="00F52E34"/>
    <w:rsid w:val="00F531CC"/>
    <w:rsid w:val="00F537F7"/>
    <w:rsid w:val="00F53DAB"/>
    <w:rsid w:val="00F542EB"/>
    <w:rsid w:val="00F54452"/>
    <w:rsid w:val="00F5458E"/>
    <w:rsid w:val="00F548B6"/>
    <w:rsid w:val="00F54A34"/>
    <w:rsid w:val="00F55553"/>
    <w:rsid w:val="00F558F0"/>
    <w:rsid w:val="00F55979"/>
    <w:rsid w:val="00F55A4B"/>
    <w:rsid w:val="00F56095"/>
    <w:rsid w:val="00F5696B"/>
    <w:rsid w:val="00F56A4C"/>
    <w:rsid w:val="00F56DE1"/>
    <w:rsid w:val="00F56FF1"/>
    <w:rsid w:val="00F5771E"/>
    <w:rsid w:val="00F57DB7"/>
    <w:rsid w:val="00F57E83"/>
    <w:rsid w:val="00F60BD9"/>
    <w:rsid w:val="00F60EB3"/>
    <w:rsid w:val="00F60F15"/>
    <w:rsid w:val="00F61339"/>
    <w:rsid w:val="00F6137E"/>
    <w:rsid w:val="00F618AD"/>
    <w:rsid w:val="00F62088"/>
    <w:rsid w:val="00F62A05"/>
    <w:rsid w:val="00F62F45"/>
    <w:rsid w:val="00F63272"/>
    <w:rsid w:val="00F63614"/>
    <w:rsid w:val="00F64244"/>
    <w:rsid w:val="00F654D1"/>
    <w:rsid w:val="00F6575D"/>
    <w:rsid w:val="00F65D91"/>
    <w:rsid w:val="00F65F3C"/>
    <w:rsid w:val="00F661E0"/>
    <w:rsid w:val="00F6621D"/>
    <w:rsid w:val="00F6628B"/>
    <w:rsid w:val="00F66C12"/>
    <w:rsid w:val="00F670FB"/>
    <w:rsid w:val="00F7008D"/>
    <w:rsid w:val="00F704AD"/>
    <w:rsid w:val="00F7075D"/>
    <w:rsid w:val="00F70C5D"/>
    <w:rsid w:val="00F70CE3"/>
    <w:rsid w:val="00F70DCF"/>
    <w:rsid w:val="00F70DF1"/>
    <w:rsid w:val="00F70F4F"/>
    <w:rsid w:val="00F7149F"/>
    <w:rsid w:val="00F715E4"/>
    <w:rsid w:val="00F71B87"/>
    <w:rsid w:val="00F71DAB"/>
    <w:rsid w:val="00F72124"/>
    <w:rsid w:val="00F725C4"/>
    <w:rsid w:val="00F735C6"/>
    <w:rsid w:val="00F73644"/>
    <w:rsid w:val="00F73B39"/>
    <w:rsid w:val="00F74F44"/>
    <w:rsid w:val="00F7532B"/>
    <w:rsid w:val="00F75364"/>
    <w:rsid w:val="00F756E3"/>
    <w:rsid w:val="00F757DC"/>
    <w:rsid w:val="00F75DB8"/>
    <w:rsid w:val="00F770EC"/>
    <w:rsid w:val="00F775ED"/>
    <w:rsid w:val="00F77686"/>
    <w:rsid w:val="00F77A6D"/>
    <w:rsid w:val="00F806F5"/>
    <w:rsid w:val="00F80E37"/>
    <w:rsid w:val="00F813D5"/>
    <w:rsid w:val="00F817BF"/>
    <w:rsid w:val="00F82543"/>
    <w:rsid w:val="00F82943"/>
    <w:rsid w:val="00F8297E"/>
    <w:rsid w:val="00F829A4"/>
    <w:rsid w:val="00F82E67"/>
    <w:rsid w:val="00F833A4"/>
    <w:rsid w:val="00F839FB"/>
    <w:rsid w:val="00F83EF2"/>
    <w:rsid w:val="00F848E5"/>
    <w:rsid w:val="00F8492D"/>
    <w:rsid w:val="00F84D0D"/>
    <w:rsid w:val="00F867A3"/>
    <w:rsid w:val="00F86860"/>
    <w:rsid w:val="00F8693B"/>
    <w:rsid w:val="00F873CC"/>
    <w:rsid w:val="00F87C2D"/>
    <w:rsid w:val="00F9019F"/>
    <w:rsid w:val="00F9083D"/>
    <w:rsid w:val="00F90C8D"/>
    <w:rsid w:val="00F90D40"/>
    <w:rsid w:val="00F90F85"/>
    <w:rsid w:val="00F91003"/>
    <w:rsid w:val="00F91178"/>
    <w:rsid w:val="00F912E8"/>
    <w:rsid w:val="00F9177B"/>
    <w:rsid w:val="00F91B25"/>
    <w:rsid w:val="00F91BC0"/>
    <w:rsid w:val="00F922A4"/>
    <w:rsid w:val="00F9250D"/>
    <w:rsid w:val="00F92564"/>
    <w:rsid w:val="00F92C06"/>
    <w:rsid w:val="00F92DF0"/>
    <w:rsid w:val="00F93190"/>
    <w:rsid w:val="00F93241"/>
    <w:rsid w:val="00F9352D"/>
    <w:rsid w:val="00F9381D"/>
    <w:rsid w:val="00F93AC7"/>
    <w:rsid w:val="00F93E3A"/>
    <w:rsid w:val="00F94126"/>
    <w:rsid w:val="00F9416B"/>
    <w:rsid w:val="00F9447D"/>
    <w:rsid w:val="00F9485F"/>
    <w:rsid w:val="00F94AB3"/>
    <w:rsid w:val="00F95645"/>
    <w:rsid w:val="00F95881"/>
    <w:rsid w:val="00F95BC7"/>
    <w:rsid w:val="00F95BC9"/>
    <w:rsid w:val="00F95D62"/>
    <w:rsid w:val="00F95E74"/>
    <w:rsid w:val="00F968EB"/>
    <w:rsid w:val="00F9747C"/>
    <w:rsid w:val="00F97D4F"/>
    <w:rsid w:val="00FA014A"/>
    <w:rsid w:val="00FA0360"/>
    <w:rsid w:val="00FA0510"/>
    <w:rsid w:val="00FA096A"/>
    <w:rsid w:val="00FA0B2D"/>
    <w:rsid w:val="00FA138D"/>
    <w:rsid w:val="00FA14AC"/>
    <w:rsid w:val="00FA1E20"/>
    <w:rsid w:val="00FA20EB"/>
    <w:rsid w:val="00FA2E57"/>
    <w:rsid w:val="00FA3114"/>
    <w:rsid w:val="00FA319E"/>
    <w:rsid w:val="00FA4EA7"/>
    <w:rsid w:val="00FA562C"/>
    <w:rsid w:val="00FA5AAD"/>
    <w:rsid w:val="00FA695C"/>
    <w:rsid w:val="00FA6E0C"/>
    <w:rsid w:val="00FA7407"/>
    <w:rsid w:val="00FA7779"/>
    <w:rsid w:val="00FA7C2F"/>
    <w:rsid w:val="00FB090A"/>
    <w:rsid w:val="00FB0D68"/>
    <w:rsid w:val="00FB15F4"/>
    <w:rsid w:val="00FB293A"/>
    <w:rsid w:val="00FB2AF4"/>
    <w:rsid w:val="00FB2EC0"/>
    <w:rsid w:val="00FB2F9E"/>
    <w:rsid w:val="00FB3295"/>
    <w:rsid w:val="00FB356F"/>
    <w:rsid w:val="00FB38A7"/>
    <w:rsid w:val="00FB3A63"/>
    <w:rsid w:val="00FB3D66"/>
    <w:rsid w:val="00FB3E0C"/>
    <w:rsid w:val="00FB3FDA"/>
    <w:rsid w:val="00FB46BA"/>
    <w:rsid w:val="00FB4815"/>
    <w:rsid w:val="00FB4B36"/>
    <w:rsid w:val="00FB4E57"/>
    <w:rsid w:val="00FB4FEA"/>
    <w:rsid w:val="00FB506B"/>
    <w:rsid w:val="00FB509B"/>
    <w:rsid w:val="00FB6404"/>
    <w:rsid w:val="00FB6458"/>
    <w:rsid w:val="00FB6A23"/>
    <w:rsid w:val="00FB6F53"/>
    <w:rsid w:val="00FB746B"/>
    <w:rsid w:val="00FB7D73"/>
    <w:rsid w:val="00FC038D"/>
    <w:rsid w:val="00FC0777"/>
    <w:rsid w:val="00FC0783"/>
    <w:rsid w:val="00FC0B57"/>
    <w:rsid w:val="00FC0D56"/>
    <w:rsid w:val="00FC14A0"/>
    <w:rsid w:val="00FC1B06"/>
    <w:rsid w:val="00FC2243"/>
    <w:rsid w:val="00FC2327"/>
    <w:rsid w:val="00FC238F"/>
    <w:rsid w:val="00FC2482"/>
    <w:rsid w:val="00FC2587"/>
    <w:rsid w:val="00FC28E3"/>
    <w:rsid w:val="00FC33F5"/>
    <w:rsid w:val="00FC34AA"/>
    <w:rsid w:val="00FC37E0"/>
    <w:rsid w:val="00FC3A71"/>
    <w:rsid w:val="00FC3DC0"/>
    <w:rsid w:val="00FC3E82"/>
    <w:rsid w:val="00FC3F07"/>
    <w:rsid w:val="00FC4137"/>
    <w:rsid w:val="00FC4434"/>
    <w:rsid w:val="00FC479B"/>
    <w:rsid w:val="00FC4DA1"/>
    <w:rsid w:val="00FC4DB3"/>
    <w:rsid w:val="00FC4F3A"/>
    <w:rsid w:val="00FC576C"/>
    <w:rsid w:val="00FC5D05"/>
    <w:rsid w:val="00FC5D7C"/>
    <w:rsid w:val="00FC66B4"/>
    <w:rsid w:val="00FC7A3B"/>
    <w:rsid w:val="00FC7EDA"/>
    <w:rsid w:val="00FD0079"/>
    <w:rsid w:val="00FD02B9"/>
    <w:rsid w:val="00FD03B8"/>
    <w:rsid w:val="00FD0CCF"/>
    <w:rsid w:val="00FD16CF"/>
    <w:rsid w:val="00FD21C4"/>
    <w:rsid w:val="00FD251E"/>
    <w:rsid w:val="00FD3111"/>
    <w:rsid w:val="00FD3206"/>
    <w:rsid w:val="00FD34F2"/>
    <w:rsid w:val="00FD374E"/>
    <w:rsid w:val="00FD3C38"/>
    <w:rsid w:val="00FD3DDE"/>
    <w:rsid w:val="00FD3E3F"/>
    <w:rsid w:val="00FD4527"/>
    <w:rsid w:val="00FD51FF"/>
    <w:rsid w:val="00FD5224"/>
    <w:rsid w:val="00FD54E1"/>
    <w:rsid w:val="00FD5E27"/>
    <w:rsid w:val="00FD68C7"/>
    <w:rsid w:val="00FD6945"/>
    <w:rsid w:val="00FD6966"/>
    <w:rsid w:val="00FD698F"/>
    <w:rsid w:val="00FD7692"/>
    <w:rsid w:val="00FD7839"/>
    <w:rsid w:val="00FD7856"/>
    <w:rsid w:val="00FD7B98"/>
    <w:rsid w:val="00FD7F81"/>
    <w:rsid w:val="00FE11F9"/>
    <w:rsid w:val="00FE167B"/>
    <w:rsid w:val="00FE1E96"/>
    <w:rsid w:val="00FE2424"/>
    <w:rsid w:val="00FE2A1A"/>
    <w:rsid w:val="00FE2A8A"/>
    <w:rsid w:val="00FE312F"/>
    <w:rsid w:val="00FE3A37"/>
    <w:rsid w:val="00FE4DCE"/>
    <w:rsid w:val="00FE4E16"/>
    <w:rsid w:val="00FE5446"/>
    <w:rsid w:val="00FE55BE"/>
    <w:rsid w:val="00FE6831"/>
    <w:rsid w:val="00FE6B2D"/>
    <w:rsid w:val="00FE6CDF"/>
    <w:rsid w:val="00FE6D52"/>
    <w:rsid w:val="00FE704A"/>
    <w:rsid w:val="00FE70FD"/>
    <w:rsid w:val="00FE742E"/>
    <w:rsid w:val="00FF04E5"/>
    <w:rsid w:val="00FF088C"/>
    <w:rsid w:val="00FF13F3"/>
    <w:rsid w:val="00FF1622"/>
    <w:rsid w:val="00FF16E3"/>
    <w:rsid w:val="00FF1CD6"/>
    <w:rsid w:val="00FF1DA2"/>
    <w:rsid w:val="00FF2274"/>
    <w:rsid w:val="00FF352E"/>
    <w:rsid w:val="00FF3A34"/>
    <w:rsid w:val="00FF3FFF"/>
    <w:rsid w:val="00FF41A1"/>
    <w:rsid w:val="00FF43F6"/>
    <w:rsid w:val="00FF4B4F"/>
    <w:rsid w:val="00FF5E8D"/>
    <w:rsid w:val="00FF6127"/>
    <w:rsid w:val="00FF627D"/>
    <w:rsid w:val="00FF62F2"/>
    <w:rsid w:val="00FF708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36148"/>
  <w15:docId w15:val="{8AE87266-53B9-46D0-8CF4-8D4E22F6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B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35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MTDisplayEquation">
    <w:name w:val="MTDisplayEquation"/>
    <w:basedOn w:val="Normal"/>
    <w:next w:val="Normal"/>
    <w:rsid w:val="00135A1E"/>
    <w:pPr>
      <w:tabs>
        <w:tab w:val="center" w:pos="4680"/>
        <w:tab w:val="right" w:pos="8640"/>
      </w:tabs>
      <w:spacing w:line="480" w:lineRule="auto"/>
      <w:ind w:left="720"/>
    </w:pPr>
    <w:rPr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135A1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5A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SimSu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A1E"/>
    <w:rPr>
      <w:rFonts w:ascii="Times New Roman" w:eastAsia="SimSun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135A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1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1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167"/>
  </w:style>
  <w:style w:type="paragraph" w:styleId="Footer">
    <w:name w:val="footer"/>
    <w:basedOn w:val="Normal"/>
    <w:link w:val="FooterChar"/>
    <w:uiPriority w:val="99"/>
    <w:unhideWhenUsed/>
    <w:rsid w:val="00B721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167"/>
  </w:style>
  <w:style w:type="character" w:styleId="Hyperlink">
    <w:name w:val="Hyperlink"/>
    <w:basedOn w:val="DefaultParagraphFont"/>
    <w:uiPriority w:val="99"/>
    <w:unhideWhenUsed/>
    <w:rsid w:val="00CC0E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EE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3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3D6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ECD"/>
  </w:style>
  <w:style w:type="character" w:styleId="FollowedHyperlink">
    <w:name w:val="FollowedHyperlink"/>
    <w:basedOn w:val="DefaultParagraphFont"/>
    <w:uiPriority w:val="99"/>
    <w:semiHidden/>
    <w:unhideWhenUsed/>
    <w:rsid w:val="00306B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2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EC7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9D239B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239B"/>
  </w:style>
  <w:style w:type="character" w:styleId="EndnoteReference">
    <w:name w:val="endnote reference"/>
    <w:basedOn w:val="DefaultParagraphFont"/>
    <w:uiPriority w:val="99"/>
    <w:unhideWhenUsed/>
    <w:rsid w:val="009D239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0763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0763"/>
    <w:rPr>
      <w:rFonts w:ascii="Calibri" w:eastAsiaTheme="minorHAns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105"/>
    <w:rPr>
      <w:rFonts w:eastAsiaTheme="minorEastAs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10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D1F03"/>
    <w:pPr>
      <w:autoSpaceDE w:val="0"/>
      <w:autoSpaceDN w:val="0"/>
      <w:adjustRightInd w:val="0"/>
      <w:ind w:left="44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D1F03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15AF"/>
    <w:rPr>
      <w:i/>
      <w:iCs/>
    </w:rPr>
  </w:style>
  <w:style w:type="paragraph" w:customStyle="1" w:styleId="p1">
    <w:name w:val="p1"/>
    <w:basedOn w:val="Normal"/>
    <w:rsid w:val="00912A26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efaultParagraphFont"/>
    <w:rsid w:val="00912A26"/>
  </w:style>
  <w:style w:type="paragraph" w:customStyle="1" w:styleId="Default">
    <w:name w:val="Default"/>
    <w:rsid w:val="00335E5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4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515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B41D-AB3B-41DA-AAF0-731A9DE6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Mike Cooper</cp:lastModifiedBy>
  <cp:revision>2</cp:revision>
  <cp:lastPrinted>2020-10-09T18:15:00Z</cp:lastPrinted>
  <dcterms:created xsi:type="dcterms:W3CDTF">2020-10-20T17:33:00Z</dcterms:created>
  <dcterms:modified xsi:type="dcterms:W3CDTF">2020-10-20T17:33:00Z</dcterms:modified>
</cp:coreProperties>
</file>