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E32D3" w14:textId="31E139CE" w:rsidR="00362808" w:rsidRPr="003C20DA" w:rsidRDefault="00362808" w:rsidP="00170C41">
      <w:pPr>
        <w:spacing w:after="0" w:line="240" w:lineRule="auto"/>
        <w:ind w:left="0" w:firstLine="0"/>
        <w:jc w:val="center"/>
        <w:rPr>
          <w:rFonts w:ascii="Times New Roman" w:eastAsia="SimSun" w:hAnsi="Times New Roman" w:cs="Times New Roman"/>
          <w:i/>
          <w:color w:val="auto"/>
          <w:sz w:val="36"/>
          <w:szCs w:val="36"/>
          <w:lang w:val="en-GB" w:eastAsia="zh-CN" w:bidi="ar-SA"/>
        </w:rPr>
      </w:pPr>
      <w:bookmarkStart w:id="0" w:name="_GoBack"/>
      <w:bookmarkEnd w:id="0"/>
      <w:r w:rsidRPr="00362808">
        <w:rPr>
          <w:rFonts w:ascii="Times New Roman" w:eastAsia="SimSun" w:hAnsi="Times New Roman" w:cs="Times New Roman"/>
          <w:i/>
          <w:color w:val="auto"/>
          <w:sz w:val="36"/>
          <w:szCs w:val="36"/>
          <w:lang w:val="en-GB" w:bidi="ar-SA"/>
        </w:rPr>
        <w:t xml:space="preserve">Online </w:t>
      </w:r>
      <w:r w:rsidRPr="00362808">
        <w:rPr>
          <w:rFonts w:ascii="Times New Roman" w:eastAsia="SimSun" w:hAnsi="Times New Roman" w:cs="Times New Roman"/>
          <w:i/>
          <w:color w:val="auto"/>
          <w:sz w:val="36"/>
          <w:szCs w:val="36"/>
          <w:lang w:val="en-GB" w:eastAsia="zh-CN" w:bidi="ar-SA"/>
        </w:rPr>
        <w:t>Append</w:t>
      </w:r>
      <w:r w:rsidRPr="00362808">
        <w:rPr>
          <w:rFonts w:ascii="Times New Roman" w:hAnsi="Times New Roman"/>
          <w:i/>
          <w:sz w:val="36"/>
          <w:szCs w:val="36"/>
          <w:lang w:eastAsia="zh-CN"/>
        </w:rPr>
        <w:t>ix</w:t>
      </w:r>
      <w:r w:rsidR="00B9779B">
        <w:rPr>
          <w:rFonts w:ascii="Times New Roman" w:hAnsi="Times New Roman"/>
          <w:i/>
          <w:sz w:val="36"/>
          <w:szCs w:val="36"/>
          <w:lang w:eastAsia="zh-CN"/>
        </w:rPr>
        <w:t>:</w:t>
      </w:r>
      <w:r w:rsidR="001B0277" w:rsidRPr="001B0277">
        <w:rPr>
          <w:rFonts w:ascii="Times New Roman" w:hAnsi="Times New Roman"/>
          <w:i/>
          <w:sz w:val="36"/>
          <w:szCs w:val="36"/>
          <w:lang w:eastAsia="zh-CN"/>
        </w:rPr>
        <w:t xml:space="preserve"> Data Sources and</w:t>
      </w:r>
      <w:r w:rsidR="001B0277">
        <w:rPr>
          <w:rFonts w:ascii="Times New Roman" w:hAnsi="Times New Roman"/>
          <w:i/>
          <w:sz w:val="36"/>
          <w:szCs w:val="36"/>
          <w:lang w:eastAsia="zh-CN"/>
        </w:rPr>
        <w:t xml:space="preserve"> </w:t>
      </w:r>
      <w:r w:rsidR="00303DF6" w:rsidRPr="001B0277">
        <w:rPr>
          <w:rFonts w:ascii="Times New Roman" w:hAnsi="Times New Roman"/>
          <w:i/>
          <w:sz w:val="36"/>
          <w:szCs w:val="36"/>
          <w:lang w:eastAsia="zh-CN"/>
        </w:rPr>
        <w:t>Supplementary</w:t>
      </w:r>
      <w:r w:rsidR="00303DF6">
        <w:rPr>
          <w:rFonts w:ascii="Times New Roman" w:hAnsi="Times New Roman"/>
          <w:i/>
          <w:sz w:val="36"/>
          <w:szCs w:val="36"/>
          <w:lang w:eastAsia="zh-CN"/>
        </w:rPr>
        <w:t xml:space="preserve"> Results</w:t>
      </w:r>
    </w:p>
    <w:p w14:paraId="3A0423B9" w14:textId="422DD100" w:rsidR="00E454E6" w:rsidRDefault="00E454E6" w:rsidP="00170C41">
      <w:pPr>
        <w:spacing w:after="0" w:line="240" w:lineRule="auto"/>
        <w:ind w:left="0" w:firstLine="0"/>
        <w:rPr>
          <w:rFonts w:ascii="Times New Roman" w:hAnsi="Times New Roman" w:cs="Times New Roman"/>
          <w:sz w:val="20"/>
          <w:szCs w:val="20"/>
        </w:rPr>
      </w:pPr>
    </w:p>
    <w:p w14:paraId="72B7B35B" w14:textId="3B420BF9" w:rsidR="00B9779B" w:rsidRDefault="00B9779B" w:rsidP="00170C41">
      <w:pPr>
        <w:spacing w:after="0" w:line="240" w:lineRule="auto"/>
        <w:ind w:left="0" w:firstLine="0"/>
        <w:rPr>
          <w:rFonts w:ascii="Times New Roman" w:hAnsi="Times New Roman" w:cs="Times New Roman"/>
          <w:sz w:val="20"/>
          <w:szCs w:val="20"/>
        </w:rPr>
      </w:pPr>
    </w:p>
    <w:p w14:paraId="6CDA7687" w14:textId="3C104EBF" w:rsidR="007C4C5E" w:rsidRDefault="007C4C5E" w:rsidP="00170C41">
      <w:pPr>
        <w:spacing w:after="0" w:line="240" w:lineRule="auto"/>
        <w:ind w:left="0" w:firstLine="0"/>
        <w:rPr>
          <w:rFonts w:ascii="Times New Roman" w:hAnsi="Times New Roman" w:cs="Times New Roman"/>
          <w:b/>
          <w:bCs/>
          <w:sz w:val="20"/>
          <w:szCs w:val="20"/>
        </w:rPr>
      </w:pPr>
      <w:r w:rsidRPr="00987CD5">
        <w:rPr>
          <w:rFonts w:ascii="Times New Roman" w:hAnsi="Times New Roman" w:cs="Times New Roman"/>
          <w:b/>
          <w:bCs/>
          <w:sz w:val="20"/>
          <w:szCs w:val="20"/>
        </w:rPr>
        <w:t xml:space="preserve">APPENDIX </w:t>
      </w:r>
      <w:r>
        <w:rPr>
          <w:rFonts w:ascii="Times New Roman" w:hAnsi="Times New Roman" w:cs="Times New Roman"/>
          <w:b/>
          <w:bCs/>
          <w:sz w:val="20"/>
          <w:szCs w:val="20"/>
        </w:rPr>
        <w:t>1</w:t>
      </w:r>
      <w:r w:rsidRPr="00987CD5">
        <w:rPr>
          <w:rFonts w:ascii="Times New Roman" w:hAnsi="Times New Roman" w:cs="Times New Roman"/>
          <w:b/>
          <w:bCs/>
          <w:sz w:val="20"/>
          <w:szCs w:val="20"/>
        </w:rPr>
        <w:t>: RAILWAYS IN CHINA</w:t>
      </w:r>
    </w:p>
    <w:p w14:paraId="14021474" w14:textId="77777777" w:rsidR="007C4C5E" w:rsidRPr="00987CD5" w:rsidRDefault="007C4C5E" w:rsidP="00170C41">
      <w:pPr>
        <w:spacing w:after="0" w:line="240" w:lineRule="auto"/>
        <w:ind w:left="0" w:firstLine="0"/>
        <w:rPr>
          <w:rFonts w:ascii="Times New Roman" w:hAnsi="Times New Roman" w:cs="Times New Roman"/>
          <w:b/>
          <w:bCs/>
          <w:sz w:val="20"/>
          <w:szCs w:val="20"/>
        </w:rPr>
      </w:pPr>
    </w:p>
    <w:p w14:paraId="2D15CA5C" w14:textId="2857064A" w:rsidR="003D5A79" w:rsidRDefault="007C4C5E" w:rsidP="00170C41">
      <w:pPr>
        <w:spacing w:after="0" w:line="240" w:lineRule="auto"/>
        <w:ind w:left="0" w:firstLine="0"/>
        <w:rPr>
          <w:rFonts w:ascii="Times New Roman" w:hAnsi="Times New Roman" w:cs="Times New Roman"/>
          <w:i/>
          <w:sz w:val="20"/>
          <w:szCs w:val="20"/>
        </w:rPr>
      </w:pPr>
      <w:r w:rsidRPr="00987CD5">
        <w:rPr>
          <w:rFonts w:ascii="Times New Roman" w:hAnsi="Times New Roman" w:cs="Times New Roman"/>
          <w:iCs/>
          <w:sz w:val="20"/>
          <w:szCs w:val="20"/>
        </w:rPr>
        <w:t xml:space="preserve">The railways which connected the major cities </w:t>
      </w:r>
      <w:r w:rsidR="00FE617A" w:rsidRPr="00FE617A">
        <w:rPr>
          <w:rFonts w:ascii="Times New Roman" w:hAnsi="Times New Roman" w:cs="Times New Roman"/>
          <w:iCs/>
          <w:sz w:val="20"/>
          <w:szCs w:val="20"/>
        </w:rPr>
        <w:t>in Figure 1</w:t>
      </w:r>
      <w:r w:rsidR="00FE617A">
        <w:rPr>
          <w:rFonts w:ascii="Times New Roman" w:hAnsi="Times New Roman" w:cs="Times New Roman"/>
          <w:iCs/>
          <w:sz w:val="20"/>
          <w:szCs w:val="20"/>
        </w:rPr>
        <w:t xml:space="preserve"> </w:t>
      </w:r>
      <w:r w:rsidRPr="00987CD5">
        <w:rPr>
          <w:rFonts w:ascii="Times New Roman" w:hAnsi="Times New Roman" w:cs="Times New Roman"/>
          <w:iCs/>
          <w:sz w:val="20"/>
          <w:szCs w:val="20"/>
        </w:rPr>
        <w:t>in the study period are based on</w:t>
      </w:r>
      <w:r w:rsidR="003D5A79">
        <w:rPr>
          <w:rFonts w:ascii="Times New Roman" w:hAnsi="Times New Roman" w:cs="Times New Roman"/>
          <w:iCs/>
          <w:sz w:val="20"/>
          <w:szCs w:val="20"/>
        </w:rPr>
        <w:t>:</w:t>
      </w:r>
      <w:r w:rsidRPr="00987CD5">
        <w:rPr>
          <w:rFonts w:ascii="Times New Roman" w:hAnsi="Times New Roman" w:cs="Times New Roman"/>
          <w:i/>
          <w:sz w:val="20"/>
          <w:szCs w:val="20"/>
        </w:rPr>
        <w:t xml:space="preserve"> </w:t>
      </w:r>
    </w:p>
    <w:p w14:paraId="7447D9D3" w14:textId="680850D6" w:rsidR="003D5A79" w:rsidRPr="003D5A79" w:rsidRDefault="003D5A79" w:rsidP="00170C41">
      <w:pPr>
        <w:spacing w:after="0" w:line="240" w:lineRule="auto"/>
        <w:ind w:left="0" w:firstLine="0"/>
        <w:rPr>
          <w:rFonts w:ascii="Times New Roman" w:hAnsi="Times New Roman" w:cs="Times New Roman"/>
          <w:iCs/>
          <w:sz w:val="20"/>
          <w:szCs w:val="20"/>
        </w:rPr>
      </w:pPr>
      <w:r>
        <w:rPr>
          <w:rFonts w:ascii="Times New Roman" w:hAnsi="Times New Roman" w:cs="Times New Roman"/>
          <w:iCs/>
          <w:sz w:val="20"/>
          <w:szCs w:val="20"/>
        </w:rPr>
        <w:t>“</w:t>
      </w:r>
      <w:proofErr w:type="spellStart"/>
      <w:r w:rsidR="007C4C5E" w:rsidRPr="003D5A79">
        <w:rPr>
          <w:rFonts w:ascii="Times New Roman" w:hAnsi="Times New Roman" w:cs="Times New Roman"/>
          <w:iCs/>
          <w:sz w:val="20"/>
          <w:szCs w:val="20"/>
        </w:rPr>
        <w:t>Zhongguo</w:t>
      </w:r>
      <w:proofErr w:type="spellEnd"/>
      <w:r w:rsidR="007C4C5E" w:rsidRPr="003D5A79">
        <w:rPr>
          <w:rFonts w:ascii="Times New Roman" w:hAnsi="Times New Roman" w:cs="Times New Roman"/>
          <w:iCs/>
          <w:sz w:val="20"/>
          <w:szCs w:val="20"/>
        </w:rPr>
        <w:t xml:space="preserve"> </w:t>
      </w:r>
      <w:proofErr w:type="spellStart"/>
      <w:r w:rsidR="007C4C5E" w:rsidRPr="003D5A79">
        <w:rPr>
          <w:rFonts w:ascii="Times New Roman" w:hAnsi="Times New Roman" w:cs="Times New Roman"/>
          <w:iCs/>
          <w:sz w:val="20"/>
          <w:szCs w:val="20"/>
        </w:rPr>
        <w:t>jingnei</w:t>
      </w:r>
      <w:proofErr w:type="spellEnd"/>
      <w:r w:rsidR="007C4C5E" w:rsidRPr="003D5A79">
        <w:rPr>
          <w:rFonts w:ascii="Times New Roman" w:hAnsi="Times New Roman" w:cs="Times New Roman"/>
          <w:iCs/>
          <w:sz w:val="20"/>
          <w:szCs w:val="20"/>
        </w:rPr>
        <w:t xml:space="preserve"> </w:t>
      </w:r>
      <w:proofErr w:type="spellStart"/>
      <w:r w:rsidR="007C4C5E" w:rsidRPr="003D5A79">
        <w:rPr>
          <w:rFonts w:ascii="Times New Roman" w:hAnsi="Times New Roman" w:cs="Times New Roman"/>
          <w:iCs/>
          <w:sz w:val="20"/>
          <w:szCs w:val="20"/>
        </w:rPr>
        <w:t>tielu</w:t>
      </w:r>
      <w:proofErr w:type="spellEnd"/>
      <w:r w:rsidR="007C4C5E" w:rsidRPr="003D5A79">
        <w:rPr>
          <w:rFonts w:ascii="Times New Roman" w:hAnsi="Times New Roman" w:cs="Times New Roman"/>
          <w:iCs/>
          <w:sz w:val="20"/>
          <w:szCs w:val="20"/>
        </w:rPr>
        <w:t xml:space="preserve"> </w:t>
      </w:r>
      <w:proofErr w:type="spellStart"/>
      <w:r w:rsidR="007C4C5E" w:rsidRPr="003D5A79">
        <w:rPr>
          <w:rFonts w:ascii="Times New Roman" w:hAnsi="Times New Roman" w:cs="Times New Roman"/>
          <w:iCs/>
          <w:sz w:val="20"/>
          <w:szCs w:val="20"/>
        </w:rPr>
        <w:t>quantu</w:t>
      </w:r>
      <w:proofErr w:type="spellEnd"/>
      <w:r>
        <w:rPr>
          <w:rFonts w:ascii="Times New Roman" w:hAnsi="Times New Roman" w:cs="Times New Roman"/>
          <w:iCs/>
          <w:sz w:val="20"/>
          <w:szCs w:val="20"/>
        </w:rPr>
        <w:t>”</w:t>
      </w:r>
      <w:r w:rsidR="007C4C5E" w:rsidRPr="00987CD5">
        <w:rPr>
          <w:rFonts w:ascii="Times New Roman" w:hAnsi="Times New Roman" w:cs="Times New Roman"/>
          <w:i/>
          <w:sz w:val="20"/>
          <w:szCs w:val="20"/>
        </w:rPr>
        <w:t xml:space="preserve"> </w:t>
      </w:r>
      <w:r w:rsidR="007C4C5E" w:rsidRPr="00987CD5">
        <w:rPr>
          <w:rFonts w:ascii="Times New Roman" w:hAnsi="Times New Roman" w:cs="Times New Roman"/>
          <w:iCs/>
          <w:sz w:val="20"/>
          <w:szCs w:val="20"/>
        </w:rPr>
        <w:t>(Railway map in China)</w:t>
      </w:r>
      <w:r>
        <w:rPr>
          <w:rFonts w:ascii="Times New Roman" w:hAnsi="Times New Roman" w:cs="Times New Roman"/>
          <w:iCs/>
          <w:sz w:val="20"/>
          <w:szCs w:val="20"/>
        </w:rPr>
        <w:t>.</w:t>
      </w:r>
      <w:r w:rsidR="007C4C5E" w:rsidRPr="00987CD5">
        <w:rPr>
          <w:rFonts w:ascii="Times New Roman" w:hAnsi="Times New Roman" w:cs="Times New Roman"/>
          <w:i/>
          <w:sz w:val="20"/>
          <w:szCs w:val="20"/>
        </w:rPr>
        <w:t xml:space="preserve"> </w:t>
      </w:r>
      <w:proofErr w:type="spellStart"/>
      <w:r w:rsidR="007C4C5E" w:rsidRPr="00987CD5">
        <w:rPr>
          <w:rFonts w:ascii="Times New Roman" w:hAnsi="Times New Roman" w:cs="Times New Roman"/>
          <w:i/>
          <w:sz w:val="20"/>
          <w:szCs w:val="20"/>
        </w:rPr>
        <w:t>Zhonghua</w:t>
      </w:r>
      <w:proofErr w:type="spellEnd"/>
      <w:r w:rsidR="007C4C5E" w:rsidRPr="00987CD5">
        <w:rPr>
          <w:rFonts w:ascii="Times New Roman" w:hAnsi="Times New Roman" w:cs="Times New Roman"/>
          <w:i/>
          <w:sz w:val="20"/>
          <w:szCs w:val="20"/>
        </w:rPr>
        <w:t xml:space="preserve"> </w:t>
      </w:r>
      <w:proofErr w:type="spellStart"/>
      <w:r w:rsidR="007C4C5E" w:rsidRPr="00987CD5">
        <w:rPr>
          <w:rFonts w:ascii="Times New Roman" w:hAnsi="Times New Roman" w:cs="Times New Roman"/>
          <w:i/>
          <w:sz w:val="20"/>
          <w:szCs w:val="20"/>
        </w:rPr>
        <w:t>Gongchengshi</w:t>
      </w:r>
      <w:proofErr w:type="spellEnd"/>
      <w:r w:rsidR="007C4C5E" w:rsidRPr="00987CD5">
        <w:rPr>
          <w:rFonts w:ascii="Times New Roman" w:hAnsi="Times New Roman" w:cs="Times New Roman"/>
          <w:i/>
          <w:sz w:val="20"/>
          <w:szCs w:val="20"/>
        </w:rPr>
        <w:t xml:space="preserve"> </w:t>
      </w:r>
      <w:proofErr w:type="spellStart"/>
      <w:r w:rsidR="007C4C5E" w:rsidRPr="00987CD5">
        <w:rPr>
          <w:rFonts w:ascii="Times New Roman" w:hAnsi="Times New Roman" w:cs="Times New Roman"/>
          <w:i/>
          <w:sz w:val="20"/>
          <w:szCs w:val="20"/>
        </w:rPr>
        <w:t>Xuehui</w:t>
      </w:r>
      <w:proofErr w:type="spellEnd"/>
      <w:r w:rsidR="007C4C5E" w:rsidRPr="00987CD5">
        <w:rPr>
          <w:rFonts w:ascii="Times New Roman" w:hAnsi="Times New Roman" w:cs="Times New Roman"/>
          <w:i/>
          <w:sz w:val="20"/>
          <w:szCs w:val="20"/>
        </w:rPr>
        <w:t xml:space="preserve"> </w:t>
      </w:r>
      <w:proofErr w:type="spellStart"/>
      <w:r w:rsidR="007C4C5E" w:rsidRPr="00987CD5">
        <w:rPr>
          <w:rFonts w:ascii="Times New Roman" w:hAnsi="Times New Roman" w:cs="Times New Roman"/>
          <w:i/>
          <w:sz w:val="20"/>
          <w:szCs w:val="20"/>
        </w:rPr>
        <w:t>Huibao</w:t>
      </w:r>
      <w:proofErr w:type="spellEnd"/>
      <w:r w:rsidR="007C4C5E" w:rsidRPr="00987CD5">
        <w:rPr>
          <w:rFonts w:ascii="Times New Roman" w:hAnsi="Times New Roman" w:cs="Times New Roman"/>
          <w:i/>
          <w:sz w:val="20"/>
          <w:szCs w:val="20"/>
        </w:rPr>
        <w:t xml:space="preserve"> </w:t>
      </w:r>
      <w:r w:rsidR="007C4C5E" w:rsidRPr="00987CD5">
        <w:rPr>
          <w:rFonts w:ascii="Times New Roman" w:hAnsi="Times New Roman" w:cs="Times New Roman"/>
          <w:iCs/>
          <w:sz w:val="20"/>
          <w:szCs w:val="20"/>
        </w:rPr>
        <w:t>(</w:t>
      </w:r>
      <w:r w:rsidR="007C4C5E" w:rsidRPr="008755E8">
        <w:rPr>
          <w:rFonts w:ascii="Times New Roman" w:hAnsi="Times New Roman" w:cs="Times New Roman"/>
          <w:iCs/>
          <w:sz w:val="20"/>
          <w:szCs w:val="20"/>
        </w:rPr>
        <w:t>Journal of the Chinese Institute of Engineers</w:t>
      </w:r>
      <w:r w:rsidR="007C4C5E" w:rsidRPr="00987CD5">
        <w:rPr>
          <w:rFonts w:ascii="Times New Roman" w:hAnsi="Times New Roman" w:cs="Times New Roman"/>
          <w:iCs/>
          <w:sz w:val="20"/>
          <w:szCs w:val="20"/>
        </w:rPr>
        <w:t>) 4</w:t>
      </w:r>
      <w:r>
        <w:rPr>
          <w:rFonts w:ascii="Times New Roman" w:hAnsi="Times New Roman" w:cs="Times New Roman"/>
          <w:iCs/>
          <w:sz w:val="20"/>
          <w:szCs w:val="20"/>
        </w:rPr>
        <w:t>,</w:t>
      </w:r>
      <w:r w:rsidR="007C4C5E" w:rsidRPr="00987CD5">
        <w:rPr>
          <w:rFonts w:ascii="Times New Roman" w:hAnsi="Times New Roman" w:cs="Times New Roman"/>
          <w:iCs/>
          <w:sz w:val="20"/>
          <w:szCs w:val="20"/>
        </w:rPr>
        <w:t xml:space="preserve"> </w:t>
      </w:r>
      <w:r>
        <w:rPr>
          <w:rFonts w:ascii="Times New Roman" w:hAnsi="Times New Roman" w:cs="Times New Roman"/>
          <w:iCs/>
          <w:sz w:val="20"/>
          <w:szCs w:val="20"/>
        </w:rPr>
        <w:t>no.</w:t>
      </w:r>
      <w:r w:rsidR="007C4C5E" w:rsidRPr="00987CD5">
        <w:rPr>
          <w:rFonts w:ascii="Times New Roman" w:hAnsi="Times New Roman" w:cs="Times New Roman"/>
          <w:iCs/>
          <w:sz w:val="20"/>
          <w:szCs w:val="20"/>
        </w:rPr>
        <w:t>12</w:t>
      </w:r>
      <w:r>
        <w:rPr>
          <w:rFonts w:ascii="Times New Roman" w:hAnsi="Times New Roman" w:cs="Times New Roman"/>
          <w:iCs/>
          <w:sz w:val="20"/>
          <w:szCs w:val="20"/>
        </w:rPr>
        <w:t xml:space="preserve"> (</w:t>
      </w:r>
      <w:r w:rsidRPr="00987CD5">
        <w:rPr>
          <w:rFonts w:ascii="Times New Roman" w:hAnsi="Times New Roman" w:cs="Times New Roman"/>
          <w:iCs/>
          <w:sz w:val="20"/>
          <w:szCs w:val="20"/>
        </w:rPr>
        <w:t>1917</w:t>
      </w:r>
      <w:r>
        <w:rPr>
          <w:rFonts w:ascii="Times New Roman" w:hAnsi="Times New Roman" w:cs="Times New Roman"/>
          <w:iCs/>
          <w:sz w:val="20"/>
          <w:szCs w:val="20"/>
        </w:rPr>
        <w:t>)</w:t>
      </w:r>
      <w:r w:rsidR="00F47DF8">
        <w:rPr>
          <w:rFonts w:ascii="Times New Roman" w:hAnsi="Times New Roman" w:cs="Times New Roman"/>
          <w:iCs/>
          <w:sz w:val="20"/>
          <w:szCs w:val="20"/>
        </w:rPr>
        <w:t>, p. 1</w:t>
      </w:r>
      <w:r w:rsidR="007C4C5E" w:rsidRPr="00987CD5">
        <w:rPr>
          <w:rFonts w:ascii="Times New Roman" w:hAnsi="Times New Roman" w:cs="Times New Roman"/>
          <w:iCs/>
          <w:sz w:val="20"/>
          <w:szCs w:val="20"/>
        </w:rPr>
        <w:t>.</w:t>
      </w:r>
    </w:p>
    <w:p w14:paraId="587E09FE" w14:textId="77777777" w:rsidR="003D5A79" w:rsidRPr="00E454E6" w:rsidRDefault="003D5A79" w:rsidP="00170C41">
      <w:pPr>
        <w:spacing w:after="0" w:line="240" w:lineRule="auto"/>
        <w:ind w:left="0" w:firstLine="0"/>
        <w:rPr>
          <w:rFonts w:ascii="Times New Roman" w:hAnsi="Times New Roman" w:cs="Times New Roman"/>
          <w:sz w:val="20"/>
          <w:szCs w:val="20"/>
        </w:rPr>
      </w:pPr>
    </w:p>
    <w:p w14:paraId="3E571A3F" w14:textId="02B9B5B1" w:rsidR="00F83854" w:rsidRPr="00E454E6" w:rsidRDefault="00F83854" w:rsidP="00170C41">
      <w:pPr>
        <w:spacing w:after="0" w:line="240" w:lineRule="auto"/>
        <w:ind w:left="0" w:firstLine="0"/>
        <w:rPr>
          <w:rFonts w:ascii="Times New Roman" w:hAnsi="Times New Roman" w:cs="Times New Roman"/>
          <w:b/>
          <w:bCs/>
          <w:sz w:val="20"/>
          <w:szCs w:val="20"/>
        </w:rPr>
      </w:pPr>
      <w:r w:rsidRPr="00E454E6">
        <w:rPr>
          <w:rFonts w:ascii="Times New Roman" w:hAnsi="Times New Roman" w:cs="Times New Roman"/>
          <w:b/>
          <w:bCs/>
          <w:sz w:val="20"/>
          <w:szCs w:val="20"/>
        </w:rPr>
        <w:t xml:space="preserve">APPENDIX </w:t>
      </w:r>
      <w:r w:rsidR="007C4C5E">
        <w:rPr>
          <w:rFonts w:ascii="Times New Roman" w:hAnsi="Times New Roman" w:cs="Times New Roman"/>
          <w:b/>
          <w:bCs/>
          <w:sz w:val="20"/>
          <w:szCs w:val="20"/>
        </w:rPr>
        <w:t>2</w:t>
      </w:r>
      <w:r w:rsidRPr="00E454E6">
        <w:rPr>
          <w:rFonts w:ascii="Times New Roman" w:hAnsi="Times New Roman" w:cs="Times New Roman"/>
          <w:b/>
          <w:bCs/>
          <w:sz w:val="20"/>
          <w:szCs w:val="20"/>
        </w:rPr>
        <w:t xml:space="preserve">: DOMESTIC </w:t>
      </w:r>
      <w:r w:rsidRPr="00E454E6">
        <w:rPr>
          <w:rFonts w:ascii="Times New Roman" w:eastAsiaTheme="minorEastAsia" w:hAnsi="Times New Roman" w:cs="Times New Roman"/>
          <w:b/>
          <w:bCs/>
          <w:sz w:val="20"/>
          <w:szCs w:val="20"/>
          <w:lang w:eastAsia="zh-CN"/>
        </w:rPr>
        <w:t>EXCHANGE</w:t>
      </w:r>
      <w:r w:rsidRPr="00E454E6">
        <w:rPr>
          <w:rFonts w:ascii="Times New Roman" w:hAnsi="Times New Roman" w:cs="Times New Roman"/>
          <w:b/>
          <w:bCs/>
          <w:sz w:val="20"/>
          <w:szCs w:val="20"/>
        </w:rPr>
        <w:t xml:space="preserve"> RATE</w:t>
      </w:r>
    </w:p>
    <w:p w14:paraId="2E96C771" w14:textId="77777777" w:rsidR="00F83854" w:rsidRPr="00E454E6" w:rsidRDefault="00F83854" w:rsidP="00170C41">
      <w:pPr>
        <w:spacing w:after="0" w:line="240" w:lineRule="auto"/>
        <w:ind w:left="0" w:firstLine="0"/>
        <w:rPr>
          <w:rFonts w:ascii="Times New Roman" w:hAnsi="Times New Roman" w:cs="Times New Roman"/>
          <w:sz w:val="20"/>
          <w:szCs w:val="20"/>
        </w:rPr>
      </w:pPr>
    </w:p>
    <w:p w14:paraId="696E0ABF" w14:textId="119035A8" w:rsidR="00F83854" w:rsidRPr="00E454E6" w:rsidRDefault="00F83854" w:rsidP="00170C41">
      <w:pPr>
        <w:spacing w:after="0" w:line="240" w:lineRule="auto"/>
        <w:ind w:left="0" w:firstLine="0"/>
        <w:rPr>
          <w:rFonts w:ascii="Times New Roman" w:eastAsiaTheme="minorEastAsia" w:hAnsi="Times New Roman" w:cs="Times New Roman"/>
          <w:b/>
          <w:bCs/>
          <w:sz w:val="20"/>
          <w:szCs w:val="20"/>
          <w:lang w:eastAsia="zh-CN"/>
        </w:rPr>
      </w:pPr>
      <w:r w:rsidRPr="00E454E6">
        <w:rPr>
          <w:rFonts w:ascii="Times New Roman" w:eastAsiaTheme="minorEastAsia" w:hAnsi="Times New Roman" w:cs="Times New Roman"/>
          <w:b/>
          <w:bCs/>
          <w:sz w:val="20"/>
          <w:szCs w:val="20"/>
          <w:lang w:eastAsia="zh-CN"/>
        </w:rPr>
        <w:t>A</w:t>
      </w:r>
      <w:r w:rsidR="007C4C5E">
        <w:rPr>
          <w:rFonts w:ascii="Times New Roman" w:eastAsiaTheme="minorEastAsia" w:hAnsi="Times New Roman" w:cs="Times New Roman"/>
          <w:b/>
          <w:bCs/>
          <w:sz w:val="20"/>
          <w:szCs w:val="20"/>
          <w:lang w:eastAsia="zh-CN"/>
        </w:rPr>
        <w:t>2</w:t>
      </w:r>
      <w:r w:rsidR="00E454E6" w:rsidRPr="00E454E6">
        <w:rPr>
          <w:rFonts w:ascii="Times New Roman" w:eastAsiaTheme="minorEastAsia" w:hAnsi="Times New Roman" w:cs="Times New Roman"/>
          <w:b/>
          <w:bCs/>
          <w:sz w:val="20"/>
          <w:szCs w:val="20"/>
          <w:lang w:eastAsia="zh-CN"/>
        </w:rPr>
        <w:t xml:space="preserve">.1 </w:t>
      </w:r>
      <w:r w:rsidRPr="00E454E6">
        <w:rPr>
          <w:rFonts w:ascii="Times New Roman" w:eastAsiaTheme="minorEastAsia" w:hAnsi="Times New Roman" w:cs="Times New Roman"/>
          <w:b/>
          <w:bCs/>
          <w:sz w:val="20"/>
          <w:szCs w:val="20"/>
          <w:lang w:eastAsia="zh-CN"/>
        </w:rPr>
        <w:t xml:space="preserve">Daily </w:t>
      </w:r>
      <w:r w:rsidR="00E454E6" w:rsidRPr="00E454E6">
        <w:rPr>
          <w:rFonts w:ascii="Times New Roman" w:eastAsiaTheme="minorEastAsia" w:hAnsi="Times New Roman" w:cs="Times New Roman"/>
          <w:b/>
          <w:bCs/>
          <w:sz w:val="20"/>
          <w:szCs w:val="20"/>
          <w:lang w:eastAsia="zh-CN"/>
        </w:rPr>
        <w:t xml:space="preserve">Data for </w:t>
      </w:r>
      <w:r w:rsidR="00E454E6" w:rsidRPr="00E454E6">
        <w:rPr>
          <w:rFonts w:ascii="Times New Roman" w:hAnsi="Times New Roman" w:cs="Times New Roman"/>
          <w:b/>
          <w:bCs/>
          <w:sz w:val="20"/>
          <w:szCs w:val="20"/>
        </w:rPr>
        <w:t xml:space="preserve">Domestic </w:t>
      </w:r>
      <w:r w:rsidR="00E454E6" w:rsidRPr="00E454E6">
        <w:rPr>
          <w:rFonts w:ascii="Times New Roman" w:eastAsiaTheme="minorEastAsia" w:hAnsi="Times New Roman" w:cs="Times New Roman"/>
          <w:b/>
          <w:bCs/>
          <w:sz w:val="20"/>
          <w:szCs w:val="20"/>
          <w:lang w:eastAsia="zh-CN"/>
        </w:rPr>
        <w:t>Exchange</w:t>
      </w:r>
      <w:r w:rsidR="00E454E6" w:rsidRPr="00E454E6">
        <w:rPr>
          <w:rFonts w:ascii="Times New Roman" w:hAnsi="Times New Roman" w:cs="Times New Roman"/>
          <w:b/>
          <w:bCs/>
          <w:sz w:val="20"/>
          <w:szCs w:val="20"/>
        </w:rPr>
        <w:t xml:space="preserve"> Rate</w:t>
      </w:r>
    </w:p>
    <w:p w14:paraId="3D9F3347" w14:textId="4678E099" w:rsidR="00F83854" w:rsidRPr="001204F0" w:rsidRDefault="00F83854" w:rsidP="00170C41">
      <w:pPr>
        <w:spacing w:after="0" w:line="240" w:lineRule="auto"/>
        <w:ind w:left="0" w:firstLine="0"/>
        <w:rPr>
          <w:rFonts w:ascii="Times New Roman" w:eastAsiaTheme="minorEastAsia" w:hAnsi="Times New Roman" w:cs="Times New Roman"/>
          <w:sz w:val="20"/>
          <w:szCs w:val="20"/>
          <w:lang w:eastAsia="zh-CN"/>
        </w:rPr>
      </w:pPr>
      <w:r w:rsidRPr="00E454E6">
        <w:rPr>
          <w:rFonts w:ascii="Times New Roman" w:hAnsi="Times New Roman" w:cs="Times New Roman"/>
          <w:sz w:val="20"/>
          <w:szCs w:val="20"/>
        </w:rPr>
        <w:t xml:space="preserve">The daily data for the Shanghai-Tianjin market and the Shanghai-Hankou market </w:t>
      </w:r>
      <w:r w:rsidR="002C36DA">
        <w:rPr>
          <w:rFonts w:ascii="Times New Roman" w:hAnsi="Times New Roman" w:cs="Times New Roman"/>
          <w:sz w:val="20"/>
          <w:szCs w:val="20"/>
        </w:rPr>
        <w:t>are</w:t>
      </w:r>
      <w:r w:rsidRPr="00E454E6">
        <w:rPr>
          <w:rFonts w:ascii="Times New Roman" w:hAnsi="Times New Roman" w:cs="Times New Roman"/>
          <w:sz w:val="20"/>
          <w:szCs w:val="20"/>
        </w:rPr>
        <w:t xml:space="preserve"> taken from the </w:t>
      </w:r>
      <w:r w:rsidRPr="005D46AE">
        <w:rPr>
          <w:rFonts w:ascii="Times New Roman" w:hAnsi="Times New Roman" w:cs="Times New Roman"/>
          <w:i/>
          <w:iCs/>
          <w:sz w:val="20"/>
          <w:szCs w:val="20"/>
        </w:rPr>
        <w:t xml:space="preserve">Shenbao </w:t>
      </w:r>
      <w:r w:rsidR="00717567" w:rsidRPr="00717567">
        <w:rPr>
          <w:rFonts w:ascii="Times New Roman" w:hAnsi="Times New Roman" w:cs="Times New Roman"/>
          <w:i/>
          <w:iCs/>
          <w:sz w:val="20"/>
          <w:szCs w:val="20"/>
        </w:rPr>
        <w:t xml:space="preserve">Newspaper </w:t>
      </w:r>
      <w:r w:rsidR="000E143B" w:rsidRPr="000E143B">
        <w:rPr>
          <w:rFonts w:ascii="Times New Roman" w:hAnsi="Times New Roman" w:cs="Times New Roman"/>
          <w:sz w:val="20"/>
          <w:szCs w:val="20"/>
        </w:rPr>
        <w:t xml:space="preserve">(Shanghai </w:t>
      </w:r>
      <w:r w:rsidRPr="000E143B">
        <w:rPr>
          <w:rFonts w:ascii="Times New Roman" w:hAnsi="Times New Roman" w:cs="Times New Roman"/>
          <w:sz w:val="20"/>
          <w:szCs w:val="20"/>
        </w:rPr>
        <w:t>Newspaper</w:t>
      </w:r>
      <w:r w:rsidR="000E143B" w:rsidRPr="000E143B">
        <w:rPr>
          <w:rFonts w:ascii="Times New Roman" w:hAnsi="Times New Roman" w:cs="Times New Roman"/>
          <w:sz w:val="20"/>
          <w:szCs w:val="20"/>
        </w:rPr>
        <w:t>)</w:t>
      </w:r>
      <w:r w:rsidRPr="00E454E6">
        <w:rPr>
          <w:rFonts w:ascii="Times New Roman" w:hAnsi="Times New Roman" w:cs="Times New Roman"/>
          <w:sz w:val="20"/>
          <w:szCs w:val="20"/>
        </w:rPr>
        <w:t xml:space="preserve"> from May 1, 1920 to December 31, 1922, and</w:t>
      </w:r>
      <w:r w:rsidR="008F27ED" w:rsidRPr="008F27ED">
        <w:rPr>
          <w:rFonts w:ascii="Times New Roman" w:hAnsi="Times New Roman" w:cs="Times New Roman"/>
          <w:sz w:val="20"/>
          <w:szCs w:val="20"/>
        </w:rPr>
        <w:t xml:space="preserve"> </w:t>
      </w:r>
      <w:r w:rsidR="008F27ED" w:rsidRPr="00E454E6">
        <w:rPr>
          <w:rFonts w:ascii="Times New Roman" w:hAnsi="Times New Roman" w:cs="Times New Roman"/>
          <w:sz w:val="20"/>
          <w:szCs w:val="20"/>
        </w:rPr>
        <w:t>taken from</w:t>
      </w:r>
      <w:r w:rsidRPr="00E454E6">
        <w:rPr>
          <w:rFonts w:ascii="Times New Roman" w:hAnsi="Times New Roman" w:cs="Times New Roman"/>
          <w:sz w:val="20"/>
          <w:szCs w:val="20"/>
        </w:rPr>
        <w:t xml:space="preserve"> the </w:t>
      </w:r>
      <w:proofErr w:type="spellStart"/>
      <w:r w:rsidR="005D46AE" w:rsidRPr="005D46AE">
        <w:rPr>
          <w:rFonts w:ascii="Times New Roman" w:hAnsi="Times New Roman" w:cs="Times New Roman"/>
          <w:i/>
          <w:iCs/>
          <w:sz w:val="20"/>
          <w:szCs w:val="20"/>
        </w:rPr>
        <w:t>Jingji</w:t>
      </w:r>
      <w:proofErr w:type="spellEnd"/>
      <w:r w:rsidR="005D46AE" w:rsidRPr="005D46AE">
        <w:rPr>
          <w:rFonts w:ascii="Times New Roman" w:hAnsi="Times New Roman" w:cs="Times New Roman"/>
          <w:i/>
          <w:iCs/>
          <w:sz w:val="20"/>
          <w:szCs w:val="20"/>
        </w:rPr>
        <w:t xml:space="preserve"> </w:t>
      </w:r>
      <w:proofErr w:type="spellStart"/>
      <w:r w:rsidR="005D46AE" w:rsidRPr="005D46AE">
        <w:rPr>
          <w:rFonts w:ascii="Times New Roman" w:hAnsi="Times New Roman" w:cs="Times New Roman"/>
          <w:i/>
          <w:iCs/>
          <w:sz w:val="20"/>
          <w:szCs w:val="20"/>
        </w:rPr>
        <w:t>tongji</w:t>
      </w:r>
      <w:proofErr w:type="spellEnd"/>
      <w:r w:rsidR="005D46AE">
        <w:rPr>
          <w:rFonts w:ascii="Times New Roman" w:hAnsi="Times New Roman" w:cs="Times New Roman"/>
          <w:sz w:val="20"/>
          <w:szCs w:val="20"/>
        </w:rPr>
        <w:t xml:space="preserve"> (</w:t>
      </w:r>
      <w:r w:rsidRPr="005D46AE">
        <w:rPr>
          <w:rFonts w:ascii="Times New Roman" w:hAnsi="Times New Roman" w:cs="Times New Roman"/>
          <w:sz w:val="20"/>
          <w:szCs w:val="20"/>
        </w:rPr>
        <w:t>Economic Statistics</w:t>
      </w:r>
      <w:r w:rsidR="005D46AE">
        <w:rPr>
          <w:rFonts w:ascii="Times New Roman" w:hAnsi="Times New Roman" w:cs="Times New Roman"/>
          <w:sz w:val="20"/>
          <w:szCs w:val="20"/>
        </w:rPr>
        <w:t>)</w:t>
      </w:r>
      <w:r w:rsidRPr="00E454E6">
        <w:rPr>
          <w:rFonts w:ascii="Times New Roman" w:hAnsi="Times New Roman" w:cs="Times New Roman"/>
          <w:sz w:val="20"/>
          <w:szCs w:val="20"/>
        </w:rPr>
        <w:t xml:space="preserve"> from January 1, 1923 to March 9, 1933. </w:t>
      </w:r>
      <w:r w:rsidR="007A36EF" w:rsidRPr="007A36EF">
        <w:rPr>
          <w:rFonts w:ascii="Times New Roman" w:hAnsi="Times New Roman" w:cs="Times New Roman"/>
          <w:sz w:val="20"/>
          <w:szCs w:val="20"/>
        </w:rPr>
        <w:t xml:space="preserve">The </w:t>
      </w:r>
      <w:r w:rsidR="007A36EF" w:rsidRPr="005E2AFB">
        <w:rPr>
          <w:rFonts w:ascii="Times New Roman" w:hAnsi="Times New Roman" w:cs="Times New Roman"/>
          <w:i/>
          <w:iCs/>
          <w:sz w:val="20"/>
          <w:szCs w:val="20"/>
        </w:rPr>
        <w:t xml:space="preserve">Shenbao </w:t>
      </w:r>
      <w:r w:rsidR="008755E8" w:rsidRPr="00717567">
        <w:rPr>
          <w:rFonts w:ascii="Times New Roman" w:hAnsi="Times New Roman" w:cs="Times New Roman"/>
          <w:i/>
          <w:iCs/>
          <w:sz w:val="20"/>
          <w:szCs w:val="20"/>
        </w:rPr>
        <w:t>Newspaper</w:t>
      </w:r>
      <w:r w:rsidR="008755E8">
        <w:rPr>
          <w:rFonts w:ascii="Times New Roman" w:hAnsi="Times New Roman" w:cs="Times New Roman"/>
          <w:sz w:val="20"/>
          <w:szCs w:val="20"/>
        </w:rPr>
        <w:t xml:space="preserve"> </w:t>
      </w:r>
      <w:r w:rsidR="007A36EF">
        <w:rPr>
          <w:rFonts w:ascii="Times New Roman" w:hAnsi="Times New Roman" w:cs="Times New Roman"/>
          <w:sz w:val="20"/>
          <w:szCs w:val="20"/>
        </w:rPr>
        <w:t xml:space="preserve">was an </w:t>
      </w:r>
      <w:r w:rsidR="007A36EF" w:rsidRPr="007A36EF">
        <w:rPr>
          <w:rFonts w:ascii="Times New Roman" w:hAnsi="Times New Roman" w:cs="Times New Roman"/>
          <w:sz w:val="20"/>
          <w:szCs w:val="20"/>
        </w:rPr>
        <w:t>influential daily newspaper produced during the time of the Republic of China</w:t>
      </w:r>
      <w:r w:rsidR="007A36EF">
        <w:rPr>
          <w:rFonts w:ascii="Times New Roman" w:hAnsi="Times New Roman" w:cs="Times New Roman"/>
          <w:sz w:val="20"/>
          <w:szCs w:val="20"/>
        </w:rPr>
        <w:t>;</w:t>
      </w:r>
      <w:r w:rsidR="007A36EF" w:rsidRPr="007A36EF">
        <w:rPr>
          <w:rFonts w:ascii="Times New Roman" w:hAnsi="Times New Roman" w:cs="Times New Roman"/>
          <w:sz w:val="20"/>
          <w:szCs w:val="20"/>
        </w:rPr>
        <w:t xml:space="preserve"> the </w:t>
      </w:r>
      <w:proofErr w:type="spellStart"/>
      <w:r w:rsidR="007A36EF" w:rsidRPr="005D46AE">
        <w:rPr>
          <w:rFonts w:ascii="Times New Roman" w:hAnsi="Times New Roman" w:cs="Times New Roman"/>
          <w:i/>
          <w:iCs/>
          <w:sz w:val="20"/>
          <w:szCs w:val="20"/>
        </w:rPr>
        <w:t>Jingji</w:t>
      </w:r>
      <w:proofErr w:type="spellEnd"/>
      <w:r w:rsidR="007A36EF" w:rsidRPr="005D46AE">
        <w:rPr>
          <w:rFonts w:ascii="Times New Roman" w:hAnsi="Times New Roman" w:cs="Times New Roman"/>
          <w:i/>
          <w:iCs/>
          <w:sz w:val="20"/>
          <w:szCs w:val="20"/>
        </w:rPr>
        <w:t xml:space="preserve"> </w:t>
      </w:r>
      <w:proofErr w:type="spellStart"/>
      <w:r w:rsidR="007A36EF" w:rsidRPr="005D46AE">
        <w:rPr>
          <w:rFonts w:ascii="Times New Roman" w:hAnsi="Times New Roman" w:cs="Times New Roman"/>
          <w:i/>
          <w:iCs/>
          <w:sz w:val="20"/>
          <w:szCs w:val="20"/>
        </w:rPr>
        <w:t>tongji</w:t>
      </w:r>
      <w:proofErr w:type="spellEnd"/>
      <w:r w:rsidR="007A36EF">
        <w:rPr>
          <w:rFonts w:ascii="Times New Roman" w:hAnsi="Times New Roman" w:cs="Times New Roman"/>
          <w:sz w:val="20"/>
          <w:szCs w:val="20"/>
        </w:rPr>
        <w:t xml:space="preserve"> was </w:t>
      </w:r>
      <w:r w:rsidR="007A36EF" w:rsidRPr="007A36EF">
        <w:rPr>
          <w:rFonts w:ascii="Times New Roman" w:hAnsi="Times New Roman" w:cs="Times New Roman"/>
          <w:sz w:val="20"/>
          <w:szCs w:val="20"/>
        </w:rPr>
        <w:t xml:space="preserve">an official journal published </w:t>
      </w:r>
      <w:r w:rsidR="002B0024">
        <w:rPr>
          <w:rFonts w:ascii="Times New Roman" w:hAnsi="Times New Roman" w:cs="Times New Roman"/>
          <w:sz w:val="20"/>
          <w:szCs w:val="20"/>
        </w:rPr>
        <w:t xml:space="preserve">monthly </w:t>
      </w:r>
      <w:r w:rsidR="007A36EF" w:rsidRPr="007A36EF">
        <w:rPr>
          <w:rFonts w:ascii="Times New Roman" w:hAnsi="Times New Roman" w:cs="Times New Roman"/>
          <w:sz w:val="20"/>
          <w:szCs w:val="20"/>
        </w:rPr>
        <w:t>by the Shanghai Bankers’ Association.</w:t>
      </w:r>
      <w:r w:rsidR="009F4579">
        <w:rPr>
          <w:rFonts w:ascii="Times New Roman" w:eastAsiaTheme="minorEastAsia" w:hAnsi="Times New Roman" w:cs="Times New Roman" w:hint="eastAsia"/>
          <w:sz w:val="20"/>
          <w:szCs w:val="20"/>
          <w:lang w:eastAsia="zh-CN"/>
        </w:rPr>
        <w:t xml:space="preserve"> </w:t>
      </w:r>
      <w:r w:rsidR="001204F0" w:rsidRPr="001204F0">
        <w:rPr>
          <w:rFonts w:ascii="Times New Roman" w:eastAsiaTheme="minorEastAsia" w:hAnsi="Times New Roman" w:cs="Times New Roman"/>
          <w:sz w:val="20"/>
          <w:szCs w:val="20"/>
          <w:lang w:eastAsia="zh-CN"/>
        </w:rPr>
        <w:t>The daily rate</w:t>
      </w:r>
      <w:r w:rsidR="001204F0">
        <w:rPr>
          <w:rFonts w:ascii="Times New Roman" w:eastAsiaTheme="minorEastAsia" w:hAnsi="Times New Roman" w:cs="Times New Roman"/>
          <w:sz w:val="20"/>
          <w:szCs w:val="20"/>
          <w:lang w:eastAsia="zh-CN"/>
        </w:rPr>
        <w:t>s</w:t>
      </w:r>
      <w:r w:rsidR="001204F0" w:rsidRPr="001204F0">
        <w:rPr>
          <w:rFonts w:ascii="Times New Roman" w:eastAsiaTheme="minorEastAsia" w:hAnsi="Times New Roman" w:cs="Times New Roman"/>
          <w:sz w:val="20"/>
          <w:szCs w:val="20"/>
          <w:lang w:eastAsia="zh-CN"/>
        </w:rPr>
        <w:t xml:space="preserve"> tabulated in </w:t>
      </w:r>
      <w:r w:rsidR="001204F0">
        <w:rPr>
          <w:rFonts w:ascii="Times New Roman" w:eastAsiaTheme="minorEastAsia" w:hAnsi="Times New Roman" w:cs="Times New Roman"/>
          <w:sz w:val="20"/>
          <w:szCs w:val="20"/>
          <w:lang w:eastAsia="zh-CN"/>
        </w:rPr>
        <w:t xml:space="preserve">these </w:t>
      </w:r>
      <w:r w:rsidR="001204F0" w:rsidRPr="001204F0">
        <w:rPr>
          <w:rFonts w:ascii="Times New Roman" w:eastAsiaTheme="minorEastAsia" w:hAnsi="Times New Roman" w:cs="Times New Roman"/>
          <w:sz w:val="20"/>
          <w:szCs w:val="20"/>
          <w:lang w:eastAsia="zh-CN"/>
        </w:rPr>
        <w:t>publications</w:t>
      </w:r>
      <w:r w:rsidR="001204F0">
        <w:rPr>
          <w:rFonts w:ascii="Times New Roman" w:eastAsiaTheme="minorEastAsia" w:hAnsi="Times New Roman" w:cs="Times New Roman"/>
          <w:sz w:val="20"/>
          <w:szCs w:val="20"/>
          <w:lang w:eastAsia="zh-CN"/>
        </w:rPr>
        <w:t xml:space="preserve"> were </w:t>
      </w:r>
      <w:r w:rsidR="001204F0" w:rsidRPr="001204F0">
        <w:rPr>
          <w:rFonts w:ascii="Times New Roman" w:eastAsiaTheme="minorEastAsia" w:hAnsi="Times New Roman" w:cs="Times New Roman"/>
          <w:sz w:val="20"/>
          <w:szCs w:val="20"/>
          <w:lang w:eastAsia="zh-CN"/>
        </w:rPr>
        <w:t>quote</w:t>
      </w:r>
      <w:r w:rsidR="001204F0">
        <w:rPr>
          <w:rFonts w:ascii="Times New Roman" w:eastAsiaTheme="minorEastAsia" w:hAnsi="Times New Roman" w:cs="Times New Roman"/>
          <w:sz w:val="20"/>
          <w:szCs w:val="20"/>
          <w:lang w:eastAsia="zh-CN"/>
        </w:rPr>
        <w:t xml:space="preserve">d from the </w:t>
      </w:r>
      <w:r w:rsidR="001204F0" w:rsidRPr="001204F0">
        <w:rPr>
          <w:rFonts w:ascii="Times New Roman" w:eastAsiaTheme="minorEastAsia" w:hAnsi="Times New Roman" w:cs="Times New Roman"/>
          <w:sz w:val="20"/>
          <w:szCs w:val="20"/>
          <w:lang w:eastAsia="zh-CN"/>
        </w:rPr>
        <w:t>Shanghai Bankers’ Association</w:t>
      </w:r>
      <w:r w:rsidR="001204F0">
        <w:rPr>
          <w:rFonts w:ascii="Times New Roman" w:eastAsiaTheme="minorEastAsia" w:hAnsi="Times New Roman" w:cs="Times New Roman"/>
          <w:sz w:val="20"/>
          <w:szCs w:val="20"/>
          <w:lang w:eastAsia="zh-CN"/>
        </w:rPr>
        <w:t xml:space="preserve"> and the Bank of China. </w:t>
      </w:r>
      <w:r w:rsidRPr="00E454E6">
        <w:rPr>
          <w:rFonts w:ascii="Times New Roman" w:hAnsi="Times New Roman" w:cs="Times New Roman"/>
          <w:sz w:val="20"/>
          <w:szCs w:val="20"/>
        </w:rPr>
        <w:t>For the Shanghai-Hankou exchange rate series, the period from April 19, 1927 to March 23, 1928 is excluded, as the Shanghai-Hankou market was closed due to the Northern Expedition. The period of the Jiangsu-Zhejiang War, which started on September 3 and ended on October 13, 1924, is also excluded from the Shanghai-Hankou series.</w:t>
      </w:r>
      <w:r w:rsidRPr="00E454E6">
        <w:rPr>
          <w:rFonts w:ascii="Times New Roman" w:eastAsiaTheme="minorEastAsia" w:hAnsi="Times New Roman" w:cs="Times New Roman"/>
          <w:sz w:val="20"/>
          <w:szCs w:val="20"/>
          <w:lang w:eastAsia="zh-CN"/>
        </w:rPr>
        <w:t xml:space="preserve"> </w:t>
      </w:r>
      <w:r w:rsidRPr="00E454E6">
        <w:rPr>
          <w:rFonts w:ascii="Times New Roman" w:hAnsi="Times New Roman" w:cs="Times New Roman"/>
          <w:sz w:val="20"/>
          <w:szCs w:val="20"/>
        </w:rPr>
        <w:t xml:space="preserve">The daily data for the Shanghai-Beijing </w:t>
      </w:r>
      <w:r w:rsidR="00C029AE">
        <w:rPr>
          <w:rFonts w:ascii="Times New Roman" w:hAnsi="Times New Roman" w:cs="Times New Roman"/>
          <w:sz w:val="20"/>
          <w:szCs w:val="20"/>
        </w:rPr>
        <w:t>market</w:t>
      </w:r>
      <w:r w:rsidRPr="00E454E6">
        <w:rPr>
          <w:rFonts w:ascii="Times New Roman" w:hAnsi="Times New Roman" w:cs="Times New Roman"/>
          <w:sz w:val="20"/>
          <w:szCs w:val="20"/>
        </w:rPr>
        <w:t xml:space="preserve"> are only available from May</w:t>
      </w:r>
      <w:r w:rsidR="0039066C">
        <w:rPr>
          <w:rFonts w:ascii="Times New Roman" w:hAnsi="Times New Roman" w:cs="Times New Roman"/>
          <w:sz w:val="20"/>
          <w:szCs w:val="20"/>
        </w:rPr>
        <w:t xml:space="preserve"> 21,</w:t>
      </w:r>
      <w:r w:rsidRPr="00E454E6">
        <w:rPr>
          <w:rFonts w:ascii="Times New Roman" w:hAnsi="Times New Roman" w:cs="Times New Roman"/>
          <w:sz w:val="20"/>
          <w:szCs w:val="20"/>
        </w:rPr>
        <w:t xml:space="preserve"> 1923 to </w:t>
      </w:r>
      <w:r w:rsidR="0039066C" w:rsidRPr="0039066C">
        <w:rPr>
          <w:rFonts w:ascii="Times New Roman" w:hAnsi="Times New Roman" w:cs="Times New Roman"/>
          <w:sz w:val="20"/>
          <w:szCs w:val="20"/>
        </w:rPr>
        <w:t>January 28, 1932</w:t>
      </w:r>
      <w:r w:rsidRPr="00E454E6">
        <w:rPr>
          <w:rFonts w:ascii="Times New Roman" w:hAnsi="Times New Roman" w:cs="Times New Roman"/>
          <w:sz w:val="20"/>
          <w:szCs w:val="20"/>
        </w:rPr>
        <w:t xml:space="preserve">, which </w:t>
      </w:r>
      <w:r w:rsidR="002C36DA">
        <w:rPr>
          <w:rFonts w:ascii="Times New Roman" w:hAnsi="Times New Roman" w:cs="Times New Roman"/>
          <w:sz w:val="20"/>
          <w:szCs w:val="20"/>
        </w:rPr>
        <w:t>are</w:t>
      </w:r>
      <w:r w:rsidRPr="00E454E6">
        <w:rPr>
          <w:rFonts w:ascii="Times New Roman" w:hAnsi="Times New Roman" w:cs="Times New Roman"/>
          <w:sz w:val="20"/>
          <w:szCs w:val="20"/>
        </w:rPr>
        <w:t xml:space="preserve"> taken from the </w:t>
      </w:r>
      <w:proofErr w:type="spellStart"/>
      <w:r w:rsidR="002C36DA" w:rsidRPr="005D46AE">
        <w:rPr>
          <w:rFonts w:ascii="Times New Roman" w:hAnsi="Times New Roman" w:cs="Times New Roman"/>
          <w:i/>
          <w:iCs/>
          <w:sz w:val="20"/>
          <w:szCs w:val="20"/>
        </w:rPr>
        <w:t>Jingji</w:t>
      </w:r>
      <w:proofErr w:type="spellEnd"/>
      <w:r w:rsidR="002C36DA" w:rsidRPr="005D46AE">
        <w:rPr>
          <w:rFonts w:ascii="Times New Roman" w:hAnsi="Times New Roman" w:cs="Times New Roman"/>
          <w:i/>
          <w:iCs/>
          <w:sz w:val="20"/>
          <w:szCs w:val="20"/>
        </w:rPr>
        <w:t xml:space="preserve"> </w:t>
      </w:r>
      <w:proofErr w:type="spellStart"/>
      <w:r w:rsidR="002C36DA" w:rsidRPr="005D46AE">
        <w:rPr>
          <w:rFonts w:ascii="Times New Roman" w:hAnsi="Times New Roman" w:cs="Times New Roman"/>
          <w:i/>
          <w:iCs/>
          <w:sz w:val="20"/>
          <w:szCs w:val="20"/>
        </w:rPr>
        <w:t>tongji</w:t>
      </w:r>
      <w:proofErr w:type="spellEnd"/>
      <w:r w:rsidRPr="00E454E6">
        <w:rPr>
          <w:rFonts w:ascii="Times New Roman" w:hAnsi="Times New Roman" w:cs="Times New Roman"/>
          <w:sz w:val="20"/>
          <w:szCs w:val="20"/>
        </w:rPr>
        <w:t>.</w:t>
      </w:r>
    </w:p>
    <w:p w14:paraId="1F7F083B" w14:textId="77777777" w:rsidR="00F83854" w:rsidRPr="00E454E6" w:rsidRDefault="00F83854" w:rsidP="00170C41">
      <w:pPr>
        <w:spacing w:after="0" w:line="240" w:lineRule="auto"/>
        <w:ind w:left="0" w:firstLine="0"/>
        <w:rPr>
          <w:rFonts w:ascii="Times New Roman" w:hAnsi="Times New Roman" w:cs="Times New Roman"/>
          <w:sz w:val="20"/>
          <w:szCs w:val="20"/>
        </w:rPr>
      </w:pPr>
    </w:p>
    <w:p w14:paraId="676B8650" w14:textId="62F3501B" w:rsidR="00F83854" w:rsidRPr="00E454E6" w:rsidRDefault="00F83854" w:rsidP="00170C41">
      <w:pPr>
        <w:spacing w:after="0" w:line="240" w:lineRule="auto"/>
        <w:ind w:left="0" w:firstLine="0"/>
        <w:rPr>
          <w:rFonts w:ascii="Times New Roman" w:eastAsiaTheme="minorEastAsia" w:hAnsi="Times New Roman" w:cs="Times New Roman"/>
          <w:b/>
          <w:bCs/>
          <w:sz w:val="20"/>
          <w:szCs w:val="20"/>
          <w:lang w:eastAsia="zh-CN"/>
        </w:rPr>
      </w:pPr>
      <w:r w:rsidRPr="00E454E6">
        <w:rPr>
          <w:rFonts w:ascii="Times New Roman" w:eastAsiaTheme="minorEastAsia" w:hAnsi="Times New Roman" w:cs="Times New Roman"/>
          <w:b/>
          <w:bCs/>
          <w:sz w:val="20"/>
          <w:szCs w:val="20"/>
          <w:lang w:eastAsia="zh-CN"/>
        </w:rPr>
        <w:t>A</w:t>
      </w:r>
      <w:r w:rsidR="007C4C5E">
        <w:rPr>
          <w:rFonts w:ascii="Times New Roman" w:eastAsiaTheme="minorEastAsia" w:hAnsi="Times New Roman" w:cs="Times New Roman"/>
          <w:b/>
          <w:bCs/>
          <w:sz w:val="20"/>
          <w:szCs w:val="20"/>
          <w:lang w:eastAsia="zh-CN"/>
        </w:rPr>
        <w:t>2</w:t>
      </w:r>
      <w:r w:rsidR="00E454E6" w:rsidRPr="00E454E6">
        <w:rPr>
          <w:rFonts w:ascii="Times New Roman" w:eastAsiaTheme="minorEastAsia" w:hAnsi="Times New Roman" w:cs="Times New Roman"/>
          <w:b/>
          <w:bCs/>
          <w:sz w:val="20"/>
          <w:szCs w:val="20"/>
          <w:lang w:eastAsia="zh-CN"/>
        </w:rPr>
        <w:t xml:space="preserve">.2 </w:t>
      </w:r>
      <w:r w:rsidRPr="00E454E6">
        <w:rPr>
          <w:rFonts w:ascii="Times New Roman" w:eastAsiaTheme="minorEastAsia" w:hAnsi="Times New Roman" w:cs="Times New Roman"/>
          <w:b/>
          <w:bCs/>
          <w:sz w:val="20"/>
          <w:szCs w:val="20"/>
          <w:lang w:eastAsia="zh-CN"/>
        </w:rPr>
        <w:t xml:space="preserve">Weekly </w:t>
      </w:r>
      <w:r w:rsidR="00E454E6" w:rsidRPr="00E454E6">
        <w:rPr>
          <w:rFonts w:ascii="Times New Roman" w:eastAsiaTheme="minorEastAsia" w:hAnsi="Times New Roman" w:cs="Times New Roman"/>
          <w:b/>
          <w:bCs/>
          <w:sz w:val="20"/>
          <w:szCs w:val="20"/>
          <w:lang w:eastAsia="zh-CN"/>
        </w:rPr>
        <w:t xml:space="preserve">Data for </w:t>
      </w:r>
      <w:r w:rsidR="00E454E6" w:rsidRPr="00E454E6">
        <w:rPr>
          <w:rFonts w:ascii="Times New Roman" w:hAnsi="Times New Roman" w:cs="Times New Roman"/>
          <w:b/>
          <w:bCs/>
          <w:sz w:val="20"/>
          <w:szCs w:val="20"/>
        </w:rPr>
        <w:t xml:space="preserve">Domestic </w:t>
      </w:r>
      <w:bookmarkStart w:id="1" w:name="_Hlk69021482"/>
      <w:r w:rsidR="00E454E6" w:rsidRPr="00E454E6">
        <w:rPr>
          <w:rFonts w:ascii="Times New Roman" w:eastAsiaTheme="minorEastAsia" w:hAnsi="Times New Roman" w:cs="Times New Roman"/>
          <w:b/>
          <w:bCs/>
          <w:sz w:val="20"/>
          <w:szCs w:val="20"/>
          <w:lang w:eastAsia="zh-CN"/>
        </w:rPr>
        <w:t>Exchange</w:t>
      </w:r>
      <w:r w:rsidR="00E454E6" w:rsidRPr="00E454E6">
        <w:rPr>
          <w:rFonts w:ascii="Times New Roman" w:hAnsi="Times New Roman" w:cs="Times New Roman"/>
          <w:b/>
          <w:bCs/>
          <w:sz w:val="20"/>
          <w:szCs w:val="20"/>
        </w:rPr>
        <w:t xml:space="preserve"> Rate</w:t>
      </w:r>
      <w:bookmarkEnd w:id="1"/>
    </w:p>
    <w:p w14:paraId="49F1F7CE" w14:textId="6097948B" w:rsidR="00650706" w:rsidRDefault="00F83854" w:rsidP="00170C41">
      <w:pPr>
        <w:spacing w:after="0" w:line="240" w:lineRule="auto"/>
        <w:ind w:left="0" w:firstLine="0"/>
        <w:rPr>
          <w:rFonts w:ascii="Times New Roman" w:hAnsi="Times New Roman" w:cs="Times New Roman"/>
          <w:sz w:val="20"/>
          <w:szCs w:val="20"/>
        </w:rPr>
      </w:pPr>
      <w:r w:rsidRPr="00E454E6">
        <w:rPr>
          <w:rFonts w:ascii="Times New Roman" w:hAnsi="Times New Roman" w:cs="Times New Roman"/>
          <w:sz w:val="20"/>
          <w:szCs w:val="20"/>
        </w:rPr>
        <w:t xml:space="preserve">The weekly </w:t>
      </w:r>
      <w:r w:rsidR="002C36DA">
        <w:rPr>
          <w:rFonts w:ascii="Times New Roman" w:hAnsi="Times New Roman" w:cs="Times New Roman"/>
          <w:sz w:val="20"/>
          <w:szCs w:val="20"/>
        </w:rPr>
        <w:t>e</w:t>
      </w:r>
      <w:r w:rsidR="002C36DA" w:rsidRPr="002C36DA">
        <w:rPr>
          <w:rFonts w:ascii="Times New Roman" w:hAnsi="Times New Roman" w:cs="Times New Roman"/>
          <w:sz w:val="20"/>
          <w:szCs w:val="20"/>
        </w:rPr>
        <w:t xml:space="preserve">xchange </w:t>
      </w:r>
      <w:r w:rsidR="002C36DA">
        <w:rPr>
          <w:rFonts w:ascii="Times New Roman" w:hAnsi="Times New Roman" w:cs="Times New Roman"/>
          <w:sz w:val="20"/>
          <w:szCs w:val="20"/>
        </w:rPr>
        <w:t>r</w:t>
      </w:r>
      <w:r w:rsidR="002C36DA" w:rsidRPr="002C36DA">
        <w:rPr>
          <w:rFonts w:ascii="Times New Roman" w:hAnsi="Times New Roman" w:cs="Times New Roman"/>
          <w:sz w:val="20"/>
          <w:szCs w:val="20"/>
        </w:rPr>
        <w:t xml:space="preserve">ate </w:t>
      </w:r>
      <w:r w:rsidRPr="00E454E6">
        <w:rPr>
          <w:rFonts w:ascii="Times New Roman" w:hAnsi="Times New Roman" w:cs="Times New Roman"/>
          <w:sz w:val="20"/>
          <w:szCs w:val="20"/>
        </w:rPr>
        <w:t xml:space="preserve">data </w:t>
      </w:r>
      <w:r w:rsidR="002C36DA">
        <w:rPr>
          <w:rFonts w:ascii="Times New Roman" w:hAnsi="Times New Roman" w:cs="Times New Roman"/>
          <w:sz w:val="20"/>
          <w:szCs w:val="20"/>
        </w:rPr>
        <w:t xml:space="preserve">for </w:t>
      </w:r>
      <w:r w:rsidRPr="00E454E6">
        <w:rPr>
          <w:rFonts w:ascii="Times New Roman" w:hAnsi="Times New Roman" w:cs="Times New Roman"/>
          <w:sz w:val="20"/>
          <w:szCs w:val="20"/>
        </w:rPr>
        <w:t>the six smaller</w:t>
      </w:r>
      <w:r w:rsidR="002C36DA">
        <w:rPr>
          <w:rFonts w:ascii="Times New Roman" w:hAnsi="Times New Roman" w:cs="Times New Roman"/>
          <w:sz w:val="20"/>
          <w:szCs w:val="20"/>
        </w:rPr>
        <w:t>/</w:t>
      </w:r>
      <w:r w:rsidRPr="00E454E6">
        <w:rPr>
          <w:rFonts w:ascii="Times New Roman" w:hAnsi="Times New Roman" w:cs="Times New Roman"/>
          <w:sz w:val="20"/>
          <w:szCs w:val="20"/>
        </w:rPr>
        <w:t xml:space="preserve">remote cities </w:t>
      </w:r>
      <w:r w:rsidR="002C36DA">
        <w:rPr>
          <w:rFonts w:ascii="Times New Roman" w:hAnsi="Times New Roman" w:cs="Times New Roman"/>
          <w:sz w:val="20"/>
          <w:szCs w:val="20"/>
        </w:rPr>
        <w:t>(paired with</w:t>
      </w:r>
      <w:r w:rsidR="002C36DA" w:rsidRPr="00E454E6">
        <w:rPr>
          <w:rFonts w:ascii="Times New Roman" w:hAnsi="Times New Roman" w:cs="Times New Roman"/>
          <w:sz w:val="20"/>
          <w:szCs w:val="20"/>
        </w:rPr>
        <w:t xml:space="preserve"> Shanghai</w:t>
      </w:r>
      <w:r w:rsidR="002C36DA">
        <w:rPr>
          <w:rFonts w:ascii="Times New Roman" w:hAnsi="Times New Roman" w:cs="Times New Roman"/>
          <w:sz w:val="20"/>
          <w:szCs w:val="20"/>
        </w:rPr>
        <w:t xml:space="preserve">) </w:t>
      </w:r>
      <w:r w:rsidRPr="00E454E6">
        <w:rPr>
          <w:rFonts w:ascii="Times New Roman" w:hAnsi="Times New Roman" w:cs="Times New Roman"/>
          <w:sz w:val="20"/>
          <w:szCs w:val="20"/>
        </w:rPr>
        <w:t xml:space="preserve">are drawn mainly from the </w:t>
      </w:r>
      <w:proofErr w:type="spellStart"/>
      <w:r w:rsidRPr="00C70956">
        <w:rPr>
          <w:rFonts w:ascii="Times New Roman" w:hAnsi="Times New Roman" w:cs="Times New Roman"/>
          <w:i/>
          <w:iCs/>
          <w:sz w:val="20"/>
          <w:szCs w:val="20"/>
        </w:rPr>
        <w:t>Shibao</w:t>
      </w:r>
      <w:proofErr w:type="spellEnd"/>
      <w:r w:rsidRPr="00C70956">
        <w:rPr>
          <w:rFonts w:ascii="Times New Roman" w:hAnsi="Times New Roman" w:cs="Times New Roman"/>
          <w:i/>
          <w:iCs/>
          <w:sz w:val="20"/>
          <w:szCs w:val="20"/>
        </w:rPr>
        <w:t xml:space="preserve"> Newspaper</w:t>
      </w:r>
      <w:r w:rsidR="00717567">
        <w:rPr>
          <w:rFonts w:ascii="Times New Roman" w:hAnsi="Times New Roman" w:cs="Times New Roman"/>
          <w:sz w:val="20"/>
          <w:szCs w:val="20"/>
        </w:rPr>
        <w:t xml:space="preserve"> (Eastern Times)</w:t>
      </w:r>
      <w:r w:rsidRPr="00E454E6">
        <w:rPr>
          <w:rFonts w:ascii="Times New Roman" w:hAnsi="Times New Roman" w:cs="Times New Roman"/>
          <w:sz w:val="20"/>
          <w:szCs w:val="20"/>
        </w:rPr>
        <w:t xml:space="preserve">, supplemented by the </w:t>
      </w:r>
      <w:r w:rsidRPr="005D46AE">
        <w:rPr>
          <w:rFonts w:ascii="Times New Roman" w:hAnsi="Times New Roman" w:cs="Times New Roman"/>
          <w:i/>
          <w:iCs/>
          <w:sz w:val="20"/>
          <w:szCs w:val="20"/>
        </w:rPr>
        <w:t>Shenbao Newspaper</w:t>
      </w:r>
      <w:r w:rsidRPr="00E454E6">
        <w:rPr>
          <w:rFonts w:ascii="Times New Roman" w:hAnsi="Times New Roman" w:cs="Times New Roman"/>
          <w:sz w:val="20"/>
          <w:szCs w:val="20"/>
        </w:rPr>
        <w:t xml:space="preserve"> and the </w:t>
      </w:r>
      <w:proofErr w:type="spellStart"/>
      <w:r w:rsidR="005E2AFB" w:rsidRPr="005D46AE">
        <w:rPr>
          <w:rFonts w:ascii="Times New Roman" w:hAnsi="Times New Roman" w:cs="Times New Roman"/>
          <w:i/>
          <w:iCs/>
          <w:sz w:val="20"/>
          <w:szCs w:val="20"/>
        </w:rPr>
        <w:t>Jingji</w:t>
      </w:r>
      <w:proofErr w:type="spellEnd"/>
      <w:r w:rsidR="005E2AFB" w:rsidRPr="005D46AE">
        <w:rPr>
          <w:rFonts w:ascii="Times New Roman" w:hAnsi="Times New Roman" w:cs="Times New Roman"/>
          <w:i/>
          <w:iCs/>
          <w:sz w:val="20"/>
          <w:szCs w:val="20"/>
        </w:rPr>
        <w:t xml:space="preserve"> </w:t>
      </w:r>
      <w:proofErr w:type="spellStart"/>
      <w:r w:rsidR="005E2AFB" w:rsidRPr="005D46AE">
        <w:rPr>
          <w:rFonts w:ascii="Times New Roman" w:hAnsi="Times New Roman" w:cs="Times New Roman"/>
          <w:i/>
          <w:iCs/>
          <w:sz w:val="20"/>
          <w:szCs w:val="20"/>
        </w:rPr>
        <w:t>tongji</w:t>
      </w:r>
      <w:proofErr w:type="spellEnd"/>
      <w:r w:rsidRPr="00E454E6">
        <w:rPr>
          <w:rFonts w:ascii="Times New Roman" w:hAnsi="Times New Roman" w:cs="Times New Roman"/>
          <w:sz w:val="20"/>
          <w:szCs w:val="20"/>
        </w:rPr>
        <w:t xml:space="preserve"> </w:t>
      </w:r>
      <w:r w:rsidRPr="00E454E6">
        <w:rPr>
          <w:rFonts w:ascii="Times New Roman" w:eastAsiaTheme="minorEastAsia" w:hAnsi="Times New Roman" w:cs="Times New Roman"/>
          <w:sz w:val="20"/>
          <w:szCs w:val="20"/>
          <w:lang w:eastAsia="zh-CN"/>
        </w:rPr>
        <w:t xml:space="preserve">when data </w:t>
      </w:r>
      <w:r w:rsidR="008755E8">
        <w:rPr>
          <w:rFonts w:ascii="Times New Roman" w:eastAsiaTheme="minorEastAsia" w:hAnsi="Times New Roman" w:cs="Times New Roman"/>
          <w:sz w:val="20"/>
          <w:szCs w:val="20"/>
          <w:lang w:eastAsia="zh-CN"/>
        </w:rPr>
        <w:t>are</w:t>
      </w:r>
      <w:r w:rsidRPr="00E454E6">
        <w:rPr>
          <w:rFonts w:ascii="Times New Roman" w:eastAsiaTheme="minorEastAsia" w:hAnsi="Times New Roman" w:cs="Times New Roman"/>
          <w:sz w:val="20"/>
          <w:szCs w:val="20"/>
          <w:lang w:eastAsia="zh-CN"/>
        </w:rPr>
        <w:t xml:space="preserve"> missing in </w:t>
      </w:r>
      <w:r w:rsidRPr="00E454E6">
        <w:rPr>
          <w:rFonts w:ascii="Times New Roman" w:hAnsi="Times New Roman" w:cs="Times New Roman"/>
          <w:sz w:val="20"/>
          <w:szCs w:val="20"/>
        </w:rPr>
        <w:t xml:space="preserve">the </w:t>
      </w:r>
      <w:proofErr w:type="spellStart"/>
      <w:r w:rsidRPr="005D46AE">
        <w:rPr>
          <w:rFonts w:ascii="Times New Roman" w:hAnsi="Times New Roman" w:cs="Times New Roman"/>
          <w:i/>
          <w:iCs/>
          <w:sz w:val="20"/>
          <w:szCs w:val="20"/>
        </w:rPr>
        <w:t>Shibao</w:t>
      </w:r>
      <w:proofErr w:type="spellEnd"/>
      <w:r w:rsidRPr="005D46AE">
        <w:rPr>
          <w:rFonts w:ascii="Times New Roman" w:hAnsi="Times New Roman" w:cs="Times New Roman"/>
          <w:i/>
          <w:iCs/>
          <w:sz w:val="20"/>
          <w:szCs w:val="20"/>
        </w:rPr>
        <w:t xml:space="preserve"> Newspaper</w:t>
      </w:r>
      <w:r w:rsidRPr="00E454E6">
        <w:rPr>
          <w:rFonts w:ascii="Times New Roman" w:hAnsi="Times New Roman" w:cs="Times New Roman"/>
          <w:sz w:val="20"/>
          <w:szCs w:val="20"/>
        </w:rPr>
        <w:t>.</w:t>
      </w:r>
      <w:r w:rsidRPr="00E454E6">
        <w:rPr>
          <w:rFonts w:ascii="Times New Roman" w:eastAsiaTheme="minorEastAsia" w:hAnsi="Times New Roman" w:cs="Times New Roman"/>
          <w:sz w:val="20"/>
          <w:szCs w:val="20"/>
          <w:vertAlign w:val="superscript"/>
          <w:lang w:eastAsia="zh-CN"/>
        </w:rPr>
        <w:t xml:space="preserve"> </w:t>
      </w:r>
      <w:r w:rsidR="00E454E6" w:rsidRPr="00E454E6">
        <w:rPr>
          <w:rFonts w:ascii="Times New Roman" w:hAnsi="Times New Roman" w:cs="Times New Roman"/>
          <w:sz w:val="20"/>
          <w:szCs w:val="20"/>
        </w:rPr>
        <w:t xml:space="preserve">The </w:t>
      </w:r>
      <w:proofErr w:type="spellStart"/>
      <w:r w:rsidR="00E454E6" w:rsidRPr="005D46AE">
        <w:rPr>
          <w:rFonts w:ascii="Times New Roman" w:hAnsi="Times New Roman" w:cs="Times New Roman"/>
          <w:i/>
          <w:iCs/>
          <w:sz w:val="20"/>
          <w:szCs w:val="20"/>
        </w:rPr>
        <w:t>Shibao</w:t>
      </w:r>
      <w:proofErr w:type="spellEnd"/>
      <w:r w:rsidR="00E454E6" w:rsidRPr="005D46AE">
        <w:rPr>
          <w:rFonts w:ascii="Times New Roman" w:hAnsi="Times New Roman" w:cs="Times New Roman"/>
          <w:i/>
          <w:iCs/>
          <w:sz w:val="20"/>
          <w:szCs w:val="20"/>
        </w:rPr>
        <w:t xml:space="preserve"> Newspaper</w:t>
      </w:r>
      <w:r w:rsidR="00E454E6" w:rsidRPr="00E454E6">
        <w:rPr>
          <w:rFonts w:ascii="Times New Roman" w:hAnsi="Times New Roman" w:cs="Times New Roman"/>
          <w:sz w:val="20"/>
          <w:szCs w:val="20"/>
        </w:rPr>
        <w:t xml:space="preserve"> was a daily newspaper published in Shanghai and popular in intellectual circles. </w:t>
      </w:r>
      <w:r w:rsidR="00D36DB6" w:rsidRPr="00E454E6">
        <w:rPr>
          <w:rFonts w:ascii="Times New Roman" w:hAnsi="Times New Roman" w:cs="Times New Roman"/>
          <w:sz w:val="20"/>
          <w:szCs w:val="20"/>
        </w:rPr>
        <w:t>We collect the exchange rate of the last trading day of each week (typically Saturday).</w:t>
      </w:r>
      <w:r w:rsidR="00D36DB6">
        <w:rPr>
          <w:rFonts w:ascii="Times New Roman" w:eastAsiaTheme="minorEastAsia" w:hAnsi="Times New Roman" w:cs="Times New Roman" w:hint="eastAsia"/>
          <w:sz w:val="20"/>
          <w:szCs w:val="20"/>
          <w:lang w:eastAsia="zh-CN"/>
        </w:rPr>
        <w:t xml:space="preserve"> </w:t>
      </w:r>
      <w:r w:rsidR="00D36DB6" w:rsidRPr="00D36DB6">
        <w:rPr>
          <w:rFonts w:ascii="Times New Roman" w:hAnsi="Times New Roman" w:cs="Times New Roman"/>
          <w:sz w:val="20"/>
          <w:szCs w:val="20"/>
        </w:rPr>
        <w:t>The six smaller/remote cities include two cities in North China (Shandong province):</w:t>
      </w:r>
      <w:r w:rsidR="00D36DB6">
        <w:rPr>
          <w:rFonts w:ascii="Times New Roman" w:eastAsiaTheme="minorEastAsia" w:hAnsi="Times New Roman" w:cs="Times New Roman" w:hint="eastAsia"/>
          <w:sz w:val="20"/>
          <w:szCs w:val="20"/>
          <w:lang w:eastAsia="zh-CN"/>
        </w:rPr>
        <w:t xml:space="preserve"> </w:t>
      </w:r>
      <w:r w:rsidRPr="00E454E6">
        <w:rPr>
          <w:rFonts w:ascii="Times New Roman" w:hAnsi="Times New Roman" w:cs="Times New Roman"/>
          <w:sz w:val="20"/>
          <w:szCs w:val="20"/>
        </w:rPr>
        <w:t xml:space="preserve">Jinan (data available for August 1921–December 1924) and Qingdao (August 1921–December 1925); three cities in Southwest China (Sichuan province): Chongqing (August 1921–December 1929), </w:t>
      </w:r>
      <w:proofErr w:type="spellStart"/>
      <w:r w:rsidRPr="00E454E6">
        <w:rPr>
          <w:rFonts w:ascii="Times New Roman" w:hAnsi="Times New Roman" w:cs="Times New Roman"/>
          <w:sz w:val="20"/>
          <w:szCs w:val="20"/>
        </w:rPr>
        <w:t>Wanxian</w:t>
      </w:r>
      <w:proofErr w:type="spellEnd"/>
      <w:r w:rsidRPr="00E454E6">
        <w:rPr>
          <w:rFonts w:ascii="Times New Roman" w:hAnsi="Times New Roman" w:cs="Times New Roman"/>
          <w:sz w:val="20"/>
          <w:szCs w:val="20"/>
        </w:rPr>
        <w:t xml:space="preserve"> (August 1921–December 1929) and Chengdu (August 1921–April 1926); and one city in Southeast China: Guangzhou (August 1925–December 1931).</w:t>
      </w:r>
      <w:r w:rsidRPr="00E454E6">
        <w:rPr>
          <w:rFonts w:ascii="Times New Roman" w:eastAsiaTheme="minorEastAsia" w:hAnsi="Times New Roman" w:cs="Times New Roman"/>
          <w:sz w:val="20"/>
          <w:szCs w:val="20"/>
          <w:vertAlign w:val="superscript"/>
          <w:lang w:eastAsia="zh-CN"/>
        </w:rPr>
        <w:t xml:space="preserve"> </w:t>
      </w:r>
    </w:p>
    <w:p w14:paraId="7291C6CF" w14:textId="77777777" w:rsidR="00650706" w:rsidRPr="00650706" w:rsidRDefault="00650706" w:rsidP="00170C41">
      <w:pPr>
        <w:spacing w:after="0" w:line="240" w:lineRule="auto"/>
        <w:ind w:left="0" w:firstLine="0"/>
        <w:rPr>
          <w:rFonts w:ascii="Times New Roman" w:hAnsi="Times New Roman" w:cs="Times New Roman"/>
          <w:sz w:val="20"/>
          <w:szCs w:val="20"/>
          <w:vertAlign w:val="superscript"/>
        </w:rPr>
      </w:pPr>
    </w:p>
    <w:p w14:paraId="454CA6AB" w14:textId="76356967" w:rsidR="00F83854" w:rsidRPr="00E454E6" w:rsidRDefault="00225705" w:rsidP="00170C41">
      <w:pPr>
        <w:spacing w:after="0" w:line="240" w:lineRule="auto"/>
        <w:ind w:left="0" w:firstLine="0"/>
        <w:jc w:val="left"/>
        <w:rPr>
          <w:rFonts w:ascii="Times New Roman" w:hAnsi="Times New Roman" w:cs="Times New Roman"/>
          <w:b/>
          <w:bCs/>
          <w:sz w:val="20"/>
          <w:szCs w:val="20"/>
        </w:rPr>
      </w:pPr>
      <w:r w:rsidRPr="00E454E6">
        <w:rPr>
          <w:rFonts w:ascii="Times New Roman" w:hAnsi="Times New Roman" w:cs="Times New Roman"/>
          <w:b/>
          <w:bCs/>
          <w:sz w:val="20"/>
          <w:szCs w:val="20"/>
        </w:rPr>
        <w:t xml:space="preserve">APPENDIX </w:t>
      </w:r>
      <w:r w:rsidR="007C4C5E">
        <w:rPr>
          <w:rFonts w:ascii="Times New Roman" w:hAnsi="Times New Roman" w:cs="Times New Roman"/>
          <w:b/>
          <w:bCs/>
          <w:sz w:val="20"/>
          <w:szCs w:val="20"/>
        </w:rPr>
        <w:t>3</w:t>
      </w:r>
      <w:r w:rsidRPr="00E454E6">
        <w:rPr>
          <w:rFonts w:ascii="Times New Roman" w:hAnsi="Times New Roman" w:cs="Times New Roman"/>
          <w:b/>
          <w:bCs/>
          <w:sz w:val="20"/>
          <w:szCs w:val="20"/>
        </w:rPr>
        <w:t>: DATA FOR SYCEE FLOW</w:t>
      </w:r>
    </w:p>
    <w:p w14:paraId="21E17E21" w14:textId="77777777" w:rsidR="005D46AE" w:rsidRDefault="005D46AE" w:rsidP="00170C41">
      <w:pPr>
        <w:spacing w:after="0" w:line="240" w:lineRule="auto"/>
        <w:ind w:left="0" w:firstLine="0"/>
        <w:rPr>
          <w:rFonts w:ascii="Times New Roman" w:hAnsi="Times New Roman" w:cs="Times New Roman"/>
          <w:sz w:val="20"/>
          <w:szCs w:val="20"/>
        </w:rPr>
      </w:pPr>
    </w:p>
    <w:p w14:paraId="4AFD57C1" w14:textId="3001A304" w:rsidR="005D46AE" w:rsidRPr="00987CD5" w:rsidRDefault="005D46AE" w:rsidP="00170C41">
      <w:pPr>
        <w:spacing w:after="0" w:line="240" w:lineRule="auto"/>
        <w:ind w:left="0" w:firstLine="0"/>
        <w:rPr>
          <w:rFonts w:ascii="Times New Roman" w:hAnsi="Times New Roman" w:cs="Times New Roman"/>
          <w:sz w:val="20"/>
          <w:szCs w:val="20"/>
        </w:rPr>
      </w:pPr>
      <w:r w:rsidRPr="00E454E6">
        <w:rPr>
          <w:rFonts w:ascii="Times New Roman" w:hAnsi="Times New Roman" w:cs="Times New Roman"/>
          <w:sz w:val="20"/>
          <w:szCs w:val="20"/>
        </w:rPr>
        <w:t>W</w:t>
      </w:r>
      <w:r w:rsidR="00F83854" w:rsidRPr="00E454E6">
        <w:rPr>
          <w:rFonts w:ascii="Times New Roman" w:hAnsi="Times New Roman" w:cs="Times New Roman"/>
          <w:sz w:val="20"/>
          <w:szCs w:val="20"/>
        </w:rPr>
        <w:t xml:space="preserve">eekly records on sycee flows between Shanghai and Tianjin/Hankou were obtained from the </w:t>
      </w:r>
      <w:proofErr w:type="spellStart"/>
      <w:r w:rsidR="00F83854" w:rsidRPr="005D46AE">
        <w:rPr>
          <w:rFonts w:ascii="Times New Roman" w:hAnsi="Times New Roman" w:cs="Times New Roman"/>
          <w:i/>
          <w:iCs/>
          <w:sz w:val="20"/>
          <w:szCs w:val="20"/>
        </w:rPr>
        <w:t>Yinhang</w:t>
      </w:r>
      <w:proofErr w:type="spellEnd"/>
      <w:r w:rsidR="00F83854" w:rsidRPr="005D46AE">
        <w:rPr>
          <w:rFonts w:ascii="Times New Roman" w:hAnsi="Times New Roman" w:cs="Times New Roman"/>
          <w:i/>
          <w:iCs/>
          <w:sz w:val="20"/>
          <w:szCs w:val="20"/>
        </w:rPr>
        <w:t xml:space="preserve"> </w:t>
      </w:r>
      <w:proofErr w:type="spellStart"/>
      <w:r w:rsidR="00F83854" w:rsidRPr="005D46AE">
        <w:rPr>
          <w:rFonts w:ascii="Times New Roman" w:hAnsi="Times New Roman" w:cs="Times New Roman"/>
          <w:i/>
          <w:iCs/>
          <w:sz w:val="20"/>
          <w:szCs w:val="20"/>
        </w:rPr>
        <w:t>zhoubao</w:t>
      </w:r>
      <w:proofErr w:type="spellEnd"/>
      <w:r w:rsidR="00F83854" w:rsidRPr="00E454E6">
        <w:rPr>
          <w:rFonts w:ascii="Times New Roman" w:hAnsi="Times New Roman" w:cs="Times New Roman"/>
          <w:sz w:val="20"/>
          <w:szCs w:val="20"/>
        </w:rPr>
        <w:t xml:space="preserve"> (Banker Weekly) from May 1, 1920 to December 31, 1922, and from the </w:t>
      </w:r>
      <w:r w:rsidR="00F83854" w:rsidRPr="005D46AE">
        <w:rPr>
          <w:rFonts w:ascii="Times New Roman" w:hAnsi="Times New Roman" w:cs="Times New Roman"/>
          <w:i/>
          <w:iCs/>
          <w:sz w:val="20"/>
          <w:szCs w:val="20"/>
        </w:rPr>
        <w:t>North-China Daily News</w:t>
      </w:r>
      <w:r w:rsidR="00F83854" w:rsidRPr="00E454E6">
        <w:rPr>
          <w:rFonts w:ascii="Times New Roman" w:hAnsi="Times New Roman" w:cs="Times New Roman"/>
          <w:sz w:val="20"/>
          <w:szCs w:val="20"/>
        </w:rPr>
        <w:t xml:space="preserve"> from January 1,</w:t>
      </w:r>
      <w:r w:rsidR="00275746">
        <w:rPr>
          <w:rFonts w:ascii="Times New Roman" w:hAnsi="Times New Roman" w:cs="Times New Roman"/>
          <w:sz w:val="20"/>
          <w:szCs w:val="20"/>
        </w:rPr>
        <w:t xml:space="preserve"> </w:t>
      </w:r>
      <w:r w:rsidR="00F83854" w:rsidRPr="00E454E6">
        <w:rPr>
          <w:rFonts w:ascii="Times New Roman" w:hAnsi="Times New Roman" w:cs="Times New Roman"/>
          <w:sz w:val="20"/>
          <w:szCs w:val="20"/>
        </w:rPr>
        <w:t>1923 to March 9,</w:t>
      </w:r>
      <w:r>
        <w:rPr>
          <w:rFonts w:ascii="Times New Roman" w:hAnsi="Times New Roman" w:cs="Times New Roman"/>
          <w:sz w:val="20"/>
          <w:szCs w:val="20"/>
        </w:rPr>
        <w:t xml:space="preserve"> </w:t>
      </w:r>
      <w:r w:rsidR="00F83854" w:rsidRPr="00E454E6">
        <w:rPr>
          <w:rFonts w:ascii="Times New Roman" w:hAnsi="Times New Roman" w:cs="Times New Roman"/>
          <w:sz w:val="20"/>
          <w:szCs w:val="20"/>
        </w:rPr>
        <w:t>1933.</w:t>
      </w:r>
      <w:r w:rsidR="009D6EFA">
        <w:rPr>
          <w:rFonts w:ascii="Times New Roman" w:eastAsiaTheme="minorEastAsia" w:hAnsi="Times New Roman" w:cs="Times New Roman" w:hint="eastAsia"/>
          <w:sz w:val="20"/>
          <w:szCs w:val="20"/>
          <w:lang w:eastAsia="zh-CN"/>
        </w:rPr>
        <w:t xml:space="preserve"> </w:t>
      </w:r>
      <w:r w:rsidR="002B0024">
        <w:rPr>
          <w:rFonts w:ascii="Times New Roman" w:eastAsiaTheme="minorEastAsia" w:hAnsi="Times New Roman" w:cs="Times New Roman"/>
          <w:sz w:val="20"/>
          <w:szCs w:val="20"/>
          <w:lang w:eastAsia="zh-CN"/>
        </w:rPr>
        <w:t xml:space="preserve">The </w:t>
      </w:r>
      <w:proofErr w:type="spellStart"/>
      <w:r w:rsidR="002B0024" w:rsidRPr="002B0024">
        <w:rPr>
          <w:rFonts w:ascii="Times New Roman" w:eastAsiaTheme="minorEastAsia" w:hAnsi="Times New Roman" w:cs="Times New Roman"/>
          <w:i/>
          <w:iCs/>
          <w:sz w:val="20"/>
          <w:szCs w:val="20"/>
          <w:lang w:eastAsia="zh-CN"/>
        </w:rPr>
        <w:t>Yinhang</w:t>
      </w:r>
      <w:proofErr w:type="spellEnd"/>
      <w:r w:rsidR="002B0024" w:rsidRPr="002B0024">
        <w:rPr>
          <w:rFonts w:ascii="Times New Roman" w:eastAsiaTheme="minorEastAsia" w:hAnsi="Times New Roman" w:cs="Times New Roman"/>
          <w:i/>
          <w:iCs/>
          <w:sz w:val="20"/>
          <w:szCs w:val="20"/>
          <w:lang w:eastAsia="zh-CN"/>
        </w:rPr>
        <w:t xml:space="preserve"> </w:t>
      </w:r>
      <w:proofErr w:type="spellStart"/>
      <w:r w:rsidR="002B0024" w:rsidRPr="002B0024">
        <w:rPr>
          <w:rFonts w:ascii="Times New Roman" w:eastAsiaTheme="minorEastAsia" w:hAnsi="Times New Roman" w:cs="Times New Roman"/>
          <w:i/>
          <w:iCs/>
          <w:sz w:val="20"/>
          <w:szCs w:val="20"/>
          <w:lang w:eastAsia="zh-CN"/>
        </w:rPr>
        <w:t>zhoubao</w:t>
      </w:r>
      <w:proofErr w:type="spellEnd"/>
      <w:r w:rsidR="002B0024">
        <w:rPr>
          <w:rFonts w:ascii="Times New Roman" w:eastAsiaTheme="minorEastAsia" w:hAnsi="Times New Roman" w:cs="Times New Roman"/>
          <w:sz w:val="20"/>
          <w:szCs w:val="20"/>
          <w:lang w:eastAsia="zh-CN"/>
        </w:rPr>
        <w:t xml:space="preserve"> was an official journal published weekly</w:t>
      </w:r>
      <w:r w:rsidR="002B0024" w:rsidRPr="002B0024">
        <w:rPr>
          <w:rFonts w:ascii="Times New Roman" w:eastAsiaTheme="minorEastAsia" w:hAnsi="Times New Roman" w:cs="Times New Roman"/>
          <w:sz w:val="20"/>
          <w:szCs w:val="20"/>
          <w:lang w:eastAsia="zh-CN"/>
        </w:rPr>
        <w:t xml:space="preserve"> by the Shanghai Bankers’ Association</w:t>
      </w:r>
      <w:r w:rsidR="002B0024">
        <w:rPr>
          <w:rFonts w:ascii="Times New Roman" w:eastAsiaTheme="minorEastAsia" w:hAnsi="Times New Roman" w:cs="Times New Roman"/>
          <w:sz w:val="20"/>
          <w:szCs w:val="20"/>
          <w:lang w:eastAsia="zh-CN"/>
        </w:rPr>
        <w:t xml:space="preserve">; </w:t>
      </w:r>
      <w:r w:rsidR="002B0024" w:rsidRPr="007A36EF">
        <w:rPr>
          <w:rFonts w:ascii="Times New Roman" w:hAnsi="Times New Roman" w:cs="Times New Roman"/>
          <w:sz w:val="20"/>
          <w:szCs w:val="20"/>
        </w:rPr>
        <w:t xml:space="preserve">The </w:t>
      </w:r>
      <w:r w:rsidR="002B0024" w:rsidRPr="005D46AE">
        <w:rPr>
          <w:rFonts w:ascii="Times New Roman" w:hAnsi="Times New Roman" w:cs="Times New Roman"/>
          <w:i/>
          <w:iCs/>
          <w:sz w:val="20"/>
          <w:szCs w:val="20"/>
        </w:rPr>
        <w:t>North-China Daily News</w:t>
      </w:r>
      <w:r w:rsidR="002B0024" w:rsidRPr="007A36EF">
        <w:rPr>
          <w:rFonts w:ascii="Times New Roman" w:hAnsi="Times New Roman" w:cs="Times New Roman"/>
          <w:sz w:val="20"/>
          <w:szCs w:val="20"/>
        </w:rPr>
        <w:t xml:space="preserve"> </w:t>
      </w:r>
      <w:r w:rsidR="002B0024">
        <w:rPr>
          <w:rFonts w:ascii="Times New Roman" w:hAnsi="Times New Roman" w:cs="Times New Roman"/>
          <w:sz w:val="20"/>
          <w:szCs w:val="20"/>
        </w:rPr>
        <w:t xml:space="preserve">was the most </w:t>
      </w:r>
      <w:r w:rsidR="002B0024" w:rsidRPr="007A36EF">
        <w:rPr>
          <w:rFonts w:ascii="Times New Roman" w:hAnsi="Times New Roman" w:cs="Times New Roman"/>
          <w:sz w:val="20"/>
          <w:szCs w:val="20"/>
        </w:rPr>
        <w:t xml:space="preserve">influential </w:t>
      </w:r>
      <w:r w:rsidR="002B0024" w:rsidRPr="00987CD5">
        <w:rPr>
          <w:rFonts w:ascii="Times New Roman" w:hAnsi="Times New Roman" w:cs="Times New Roman"/>
          <w:sz w:val="20"/>
          <w:szCs w:val="20"/>
        </w:rPr>
        <w:t xml:space="preserve">English language newspaper produced </w:t>
      </w:r>
      <w:r w:rsidR="000E143B">
        <w:rPr>
          <w:rFonts w:ascii="Times New Roman" w:hAnsi="Times New Roman" w:cs="Times New Roman"/>
          <w:sz w:val="20"/>
          <w:szCs w:val="20"/>
        </w:rPr>
        <w:t xml:space="preserve">in Shanghai </w:t>
      </w:r>
      <w:r w:rsidR="002B0024" w:rsidRPr="00987CD5">
        <w:rPr>
          <w:rFonts w:ascii="Times New Roman" w:hAnsi="Times New Roman" w:cs="Times New Roman"/>
          <w:sz w:val="20"/>
          <w:szCs w:val="20"/>
        </w:rPr>
        <w:t>during the time of the Republic of China</w:t>
      </w:r>
      <w:r w:rsidR="002B0024" w:rsidRPr="00987CD5">
        <w:rPr>
          <w:rFonts w:ascii="Times New Roman" w:eastAsiaTheme="minorEastAsia" w:hAnsi="Times New Roman" w:cs="Times New Roman"/>
          <w:sz w:val="20"/>
          <w:szCs w:val="20"/>
          <w:lang w:eastAsia="zh-CN"/>
        </w:rPr>
        <w:t xml:space="preserve">. </w:t>
      </w:r>
      <w:r w:rsidR="009D6EFA" w:rsidRPr="00987CD5">
        <w:rPr>
          <w:rFonts w:ascii="Times New Roman" w:hAnsi="Times New Roman" w:cs="Times New Roman"/>
          <w:sz w:val="20"/>
          <w:szCs w:val="20"/>
        </w:rPr>
        <w:t>These publications tabulated weekly aggregates of sycee shipments from Shanghai to Tianjin/Hankou, and sycee arrivals to Shanghai from Tianjin/Hankou</w:t>
      </w:r>
      <w:r w:rsidR="00717567">
        <w:rPr>
          <w:rFonts w:ascii="Times New Roman" w:hAnsi="Times New Roman" w:cs="Times New Roman"/>
          <w:sz w:val="20"/>
          <w:szCs w:val="20"/>
        </w:rPr>
        <w:t xml:space="preserve"> (see Online Appendix 4)</w:t>
      </w:r>
      <w:r w:rsidR="009D6EFA" w:rsidRPr="00987CD5">
        <w:rPr>
          <w:rFonts w:ascii="Times New Roman" w:hAnsi="Times New Roman" w:cs="Times New Roman"/>
          <w:sz w:val="20"/>
          <w:szCs w:val="20"/>
        </w:rPr>
        <w:t>.</w:t>
      </w:r>
      <w:r w:rsidR="00D855AC" w:rsidRPr="00987CD5">
        <w:rPr>
          <w:sz w:val="20"/>
          <w:szCs w:val="20"/>
        </w:rPr>
        <w:t xml:space="preserve"> </w:t>
      </w:r>
      <w:r w:rsidR="00D855AC" w:rsidRPr="00987CD5">
        <w:rPr>
          <w:rFonts w:ascii="Times New Roman" w:hAnsi="Times New Roman" w:cs="Times New Roman"/>
          <w:sz w:val="20"/>
          <w:szCs w:val="20"/>
        </w:rPr>
        <w:t>We have not found silver flow data between Beijing and Shanghai.</w:t>
      </w:r>
    </w:p>
    <w:p w14:paraId="2DBFF765" w14:textId="77777777" w:rsidR="00987CD5" w:rsidRPr="007C4C5E" w:rsidRDefault="00987CD5" w:rsidP="00170C41">
      <w:pPr>
        <w:spacing w:after="0" w:line="240" w:lineRule="auto"/>
        <w:ind w:left="0" w:firstLine="0"/>
        <w:rPr>
          <w:rFonts w:ascii="Times New Roman" w:eastAsiaTheme="minorEastAsia" w:hAnsi="Times New Roman" w:cs="Times New Roman"/>
          <w:sz w:val="20"/>
          <w:szCs w:val="20"/>
          <w:lang w:eastAsia="zh-CN"/>
        </w:rPr>
      </w:pPr>
    </w:p>
    <w:p w14:paraId="50D68407" w14:textId="033D9FDC" w:rsidR="00B223B7" w:rsidRDefault="00B223B7">
      <w:pPr>
        <w:spacing w:after="0" w:line="240" w:lineRule="auto"/>
        <w:ind w:left="0" w:firstLine="0"/>
        <w:jc w:val="left"/>
        <w:rPr>
          <w:rFonts w:ascii="Times New Roman" w:hAnsi="Times New Roman" w:cs="Times New Roman"/>
          <w:b/>
          <w:bCs/>
          <w:sz w:val="20"/>
          <w:szCs w:val="20"/>
        </w:rPr>
      </w:pPr>
      <w:r>
        <w:rPr>
          <w:rFonts w:ascii="Times New Roman" w:hAnsi="Times New Roman" w:cs="Times New Roman"/>
          <w:b/>
          <w:bCs/>
          <w:sz w:val="20"/>
          <w:szCs w:val="20"/>
        </w:rPr>
        <w:br w:type="page"/>
      </w:r>
    </w:p>
    <w:p w14:paraId="6E2A6375" w14:textId="77777777" w:rsidR="00650706" w:rsidRDefault="00650706" w:rsidP="00170C41">
      <w:pPr>
        <w:spacing w:after="0" w:line="240" w:lineRule="auto"/>
        <w:ind w:left="0" w:firstLine="0"/>
        <w:jc w:val="left"/>
        <w:rPr>
          <w:rFonts w:ascii="Times New Roman" w:hAnsi="Times New Roman" w:cs="Times New Roman"/>
          <w:b/>
          <w:bCs/>
          <w:sz w:val="20"/>
          <w:szCs w:val="20"/>
        </w:rPr>
      </w:pPr>
    </w:p>
    <w:p w14:paraId="640C6895" w14:textId="2DA970A3" w:rsidR="00281837" w:rsidRPr="005D46AE" w:rsidRDefault="006417E5" w:rsidP="00170C41">
      <w:pPr>
        <w:spacing w:after="0" w:line="240" w:lineRule="auto"/>
        <w:ind w:left="0" w:firstLine="0"/>
        <w:rPr>
          <w:rFonts w:ascii="Times New Roman" w:hAnsi="Times New Roman" w:cs="Times New Roman"/>
          <w:b/>
          <w:bCs/>
          <w:sz w:val="20"/>
          <w:szCs w:val="20"/>
        </w:rPr>
      </w:pPr>
      <w:r w:rsidRPr="005D46AE">
        <w:rPr>
          <w:rFonts w:ascii="Times New Roman" w:hAnsi="Times New Roman" w:cs="Times New Roman"/>
          <w:b/>
          <w:bCs/>
          <w:sz w:val="20"/>
          <w:szCs w:val="20"/>
        </w:rPr>
        <w:t xml:space="preserve">APPENDIX </w:t>
      </w:r>
      <w:r w:rsidR="00987CD5">
        <w:rPr>
          <w:rFonts w:ascii="Times New Roman" w:hAnsi="Times New Roman" w:cs="Times New Roman"/>
          <w:b/>
          <w:bCs/>
          <w:sz w:val="20"/>
          <w:szCs w:val="20"/>
        </w:rPr>
        <w:t>4</w:t>
      </w:r>
      <w:r w:rsidRPr="005D46AE">
        <w:rPr>
          <w:rFonts w:ascii="Times New Roman" w:hAnsi="Times New Roman" w:cs="Times New Roman"/>
          <w:b/>
          <w:bCs/>
          <w:sz w:val="20"/>
          <w:szCs w:val="20"/>
        </w:rPr>
        <w:t>: EXAMPLES OF DATA SOURCES</w:t>
      </w:r>
    </w:p>
    <w:p w14:paraId="7EC90D6E" w14:textId="77777777" w:rsidR="005D46AE" w:rsidRPr="00E454E6" w:rsidRDefault="005D46AE" w:rsidP="00170C41">
      <w:pPr>
        <w:spacing w:after="0" w:line="240" w:lineRule="auto"/>
        <w:ind w:left="0" w:firstLine="0"/>
        <w:rPr>
          <w:rFonts w:ascii="Times New Roman" w:hAnsi="Times New Roman" w:cs="Times New Roman"/>
          <w:sz w:val="20"/>
          <w:szCs w:val="20"/>
        </w:rPr>
      </w:pPr>
    </w:p>
    <w:p w14:paraId="1292361A" w14:textId="2B885362" w:rsidR="006417E5" w:rsidRPr="00E454E6" w:rsidRDefault="00BA0CF8" w:rsidP="00170C41">
      <w:pPr>
        <w:spacing w:after="0" w:line="240" w:lineRule="auto"/>
        <w:ind w:left="0" w:firstLine="0"/>
        <w:jc w:val="center"/>
        <w:rPr>
          <w:rFonts w:ascii="Times New Roman" w:hAnsi="Times New Roman" w:cs="Times New Roman"/>
          <w:sz w:val="20"/>
          <w:szCs w:val="20"/>
        </w:rPr>
      </w:pPr>
      <w:r>
        <w:rPr>
          <w:noProof/>
        </w:rPr>
        <w:drawing>
          <wp:inline distT="0" distB="0" distL="0" distR="0" wp14:anchorId="27F39E9C" wp14:editId="09C163C0">
            <wp:extent cx="1967230" cy="22145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38" t="12509" r="45798" b="40531"/>
                    <a:stretch/>
                  </pic:blipFill>
                  <pic:spPr bwMode="auto">
                    <a:xfrm>
                      <a:off x="0" y="0"/>
                      <a:ext cx="1983767" cy="2233213"/>
                    </a:xfrm>
                    <a:prstGeom prst="rect">
                      <a:avLst/>
                    </a:prstGeom>
                    <a:ln>
                      <a:noFill/>
                    </a:ln>
                    <a:extLst>
                      <a:ext uri="{53640926-AAD7-44D8-BBD7-CCE9431645EC}">
                        <a14:shadowObscured xmlns:a14="http://schemas.microsoft.com/office/drawing/2010/main"/>
                      </a:ext>
                    </a:extLst>
                  </pic:spPr>
                </pic:pic>
              </a:graphicData>
            </a:graphic>
          </wp:inline>
        </w:drawing>
      </w:r>
    </w:p>
    <w:p w14:paraId="4B1515E3" w14:textId="33960AD3" w:rsidR="00281837" w:rsidRPr="00E454E6" w:rsidRDefault="00281837"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FIGURE A1</w:t>
      </w:r>
    </w:p>
    <w:p w14:paraId="02F585AD" w14:textId="4ECC249C" w:rsidR="00281837" w:rsidRDefault="00281837"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DOMESTIC EXCHANGE RATE</w:t>
      </w:r>
      <w:r w:rsidR="00AE3F57">
        <w:rPr>
          <w:rFonts w:ascii="Times New Roman" w:hAnsi="Times New Roman" w:cs="Times New Roman"/>
          <w:sz w:val="20"/>
          <w:szCs w:val="20"/>
        </w:rPr>
        <w:t>S</w:t>
      </w:r>
      <w:r w:rsidRPr="00E454E6">
        <w:rPr>
          <w:rFonts w:ascii="Times New Roman" w:hAnsi="Times New Roman" w:cs="Times New Roman"/>
          <w:sz w:val="20"/>
          <w:szCs w:val="20"/>
        </w:rPr>
        <w:t xml:space="preserve"> ACROSS SHANGHAI AND OUTPORTS TABULATED IN THE </w:t>
      </w:r>
      <w:r w:rsidRPr="003866D0">
        <w:rPr>
          <w:rFonts w:ascii="Times New Roman" w:hAnsi="Times New Roman" w:cs="Times New Roman"/>
          <w:i/>
          <w:iCs/>
          <w:sz w:val="20"/>
          <w:szCs w:val="20"/>
        </w:rPr>
        <w:t>SHENBAO NEWSPAPER</w:t>
      </w:r>
      <w:r w:rsidRPr="00E454E6">
        <w:rPr>
          <w:rFonts w:ascii="Times New Roman" w:hAnsi="Times New Roman" w:cs="Times New Roman"/>
          <w:sz w:val="20"/>
          <w:szCs w:val="20"/>
        </w:rPr>
        <w:t xml:space="preserve"> (</w:t>
      </w:r>
      <w:r w:rsidR="00BA0CF8">
        <w:rPr>
          <w:rFonts w:ascii="Times New Roman" w:hAnsi="Times New Roman" w:cs="Times New Roman"/>
          <w:sz w:val="20"/>
          <w:szCs w:val="20"/>
        </w:rPr>
        <w:t>JANUARY</w:t>
      </w:r>
      <w:r w:rsidRPr="00E454E6">
        <w:rPr>
          <w:rFonts w:ascii="Times New Roman" w:hAnsi="Times New Roman" w:cs="Times New Roman"/>
          <w:sz w:val="20"/>
          <w:szCs w:val="20"/>
        </w:rPr>
        <w:t xml:space="preserve"> </w:t>
      </w:r>
      <w:r w:rsidR="00BA0CF8">
        <w:rPr>
          <w:rFonts w:ascii="Times New Roman" w:hAnsi="Times New Roman" w:cs="Times New Roman"/>
          <w:sz w:val="20"/>
          <w:szCs w:val="20"/>
        </w:rPr>
        <w:t>1</w:t>
      </w:r>
      <w:r w:rsidRPr="00E454E6">
        <w:rPr>
          <w:rFonts w:ascii="Times New Roman" w:hAnsi="Times New Roman" w:cs="Times New Roman"/>
          <w:sz w:val="20"/>
          <w:szCs w:val="20"/>
        </w:rPr>
        <w:t>, 192</w:t>
      </w:r>
      <w:r w:rsidR="00BA0CF8">
        <w:rPr>
          <w:rFonts w:ascii="Times New Roman" w:hAnsi="Times New Roman" w:cs="Times New Roman"/>
          <w:sz w:val="20"/>
          <w:szCs w:val="20"/>
        </w:rPr>
        <w:t>2</w:t>
      </w:r>
      <w:r w:rsidRPr="00E454E6">
        <w:rPr>
          <w:rFonts w:ascii="Times New Roman" w:hAnsi="Times New Roman" w:cs="Times New Roman"/>
          <w:sz w:val="20"/>
          <w:szCs w:val="20"/>
        </w:rPr>
        <w:t>, P. 1</w:t>
      </w:r>
      <w:r w:rsidR="00BA0CF8">
        <w:rPr>
          <w:rFonts w:ascii="Times New Roman" w:hAnsi="Times New Roman" w:cs="Times New Roman"/>
          <w:sz w:val="20"/>
          <w:szCs w:val="20"/>
        </w:rPr>
        <w:t>5</w:t>
      </w:r>
      <w:r w:rsidRPr="00E454E6">
        <w:rPr>
          <w:rFonts w:ascii="Times New Roman" w:hAnsi="Times New Roman" w:cs="Times New Roman"/>
          <w:sz w:val="20"/>
          <w:szCs w:val="20"/>
        </w:rPr>
        <w:t>)</w:t>
      </w:r>
    </w:p>
    <w:p w14:paraId="42B9D4A7" w14:textId="1B18E745" w:rsidR="00955820" w:rsidRDefault="00955820" w:rsidP="00170C41">
      <w:pPr>
        <w:spacing w:after="0" w:line="240" w:lineRule="auto"/>
        <w:ind w:left="0" w:firstLine="0"/>
        <w:rPr>
          <w:rFonts w:ascii="Times New Roman" w:hAnsi="Times New Roman" w:cs="Times New Roman"/>
          <w:sz w:val="20"/>
          <w:szCs w:val="20"/>
        </w:rPr>
      </w:pPr>
    </w:p>
    <w:p w14:paraId="256D1277" w14:textId="77777777" w:rsidR="00C51B8E" w:rsidRDefault="00C51B8E" w:rsidP="00170C41">
      <w:pPr>
        <w:spacing w:after="0" w:line="240" w:lineRule="auto"/>
        <w:ind w:left="0" w:firstLine="0"/>
        <w:rPr>
          <w:rFonts w:ascii="Times New Roman" w:hAnsi="Times New Roman" w:cs="Times New Roman"/>
          <w:sz w:val="20"/>
          <w:szCs w:val="20"/>
        </w:rPr>
      </w:pPr>
    </w:p>
    <w:p w14:paraId="0AB6D816" w14:textId="4ED228B8" w:rsidR="003866D0" w:rsidRPr="00E454E6" w:rsidRDefault="003866D0" w:rsidP="00170C41">
      <w:pPr>
        <w:spacing w:after="0" w:line="240" w:lineRule="auto"/>
        <w:ind w:left="0" w:firstLine="0"/>
        <w:jc w:val="center"/>
        <w:rPr>
          <w:rFonts w:ascii="Times New Roman" w:hAnsi="Times New Roman" w:cs="Times New Roman"/>
          <w:sz w:val="20"/>
          <w:szCs w:val="20"/>
        </w:rPr>
      </w:pPr>
      <w:r w:rsidRPr="003866D0">
        <w:rPr>
          <w:rFonts w:ascii="Times New Roman" w:hAnsi="Times New Roman" w:cs="Times New Roman"/>
          <w:noProof/>
          <w:sz w:val="20"/>
          <w:szCs w:val="20"/>
        </w:rPr>
        <w:drawing>
          <wp:inline distT="0" distB="0" distL="0" distR="0" wp14:anchorId="53CA1D16" wp14:editId="71DBDF78">
            <wp:extent cx="4314825" cy="400989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8844" cy="4041506"/>
                    </a:xfrm>
                    <a:prstGeom prst="rect">
                      <a:avLst/>
                    </a:prstGeom>
                    <a:noFill/>
                    <a:ln>
                      <a:noFill/>
                    </a:ln>
                  </pic:spPr>
                </pic:pic>
              </a:graphicData>
            </a:graphic>
          </wp:inline>
        </w:drawing>
      </w:r>
    </w:p>
    <w:p w14:paraId="136D97CD" w14:textId="2C577E53" w:rsidR="003866D0" w:rsidRPr="00E454E6" w:rsidRDefault="003866D0"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FIGURE A</w:t>
      </w:r>
      <w:r>
        <w:rPr>
          <w:rFonts w:ascii="Times New Roman" w:hAnsi="Times New Roman" w:cs="Times New Roman"/>
          <w:sz w:val="20"/>
          <w:szCs w:val="20"/>
        </w:rPr>
        <w:t>2</w:t>
      </w:r>
    </w:p>
    <w:p w14:paraId="6A8CC51E" w14:textId="0F24A367" w:rsidR="00BA0CF8" w:rsidRDefault="003866D0"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 xml:space="preserve">DOMESTIC EXCHANGE RATE ACROSS SHANGHAI AND OUTPORTS TABULATED IN THE </w:t>
      </w:r>
      <w:r w:rsidRPr="003866D0">
        <w:rPr>
          <w:rFonts w:ascii="Times New Roman" w:hAnsi="Times New Roman" w:cs="Times New Roman"/>
          <w:i/>
          <w:iCs/>
          <w:sz w:val="20"/>
          <w:szCs w:val="20"/>
        </w:rPr>
        <w:t>JINGJI TONGJI</w:t>
      </w:r>
      <w:r w:rsidRPr="003866D0">
        <w:rPr>
          <w:rFonts w:ascii="Times New Roman" w:hAnsi="Times New Roman" w:cs="Times New Roman"/>
          <w:sz w:val="20"/>
          <w:szCs w:val="20"/>
        </w:rPr>
        <w:t xml:space="preserve"> </w:t>
      </w:r>
      <w:r w:rsidRPr="00E454E6">
        <w:rPr>
          <w:rFonts w:ascii="Times New Roman" w:hAnsi="Times New Roman" w:cs="Times New Roman"/>
          <w:sz w:val="20"/>
          <w:szCs w:val="20"/>
        </w:rPr>
        <w:t>(APRIL, 1927)</w:t>
      </w:r>
    </w:p>
    <w:p w14:paraId="2C08AAAE" w14:textId="77777777" w:rsidR="00BA0CF8" w:rsidRDefault="00BA0CF8" w:rsidP="00170C41">
      <w:pPr>
        <w:spacing w:after="0" w:line="240" w:lineRule="auto"/>
        <w:ind w:left="0" w:firstLine="0"/>
        <w:jc w:val="center"/>
        <w:rPr>
          <w:rFonts w:ascii="Times New Roman" w:hAnsi="Times New Roman" w:cs="Times New Roman"/>
          <w:sz w:val="20"/>
          <w:szCs w:val="20"/>
        </w:rPr>
      </w:pPr>
    </w:p>
    <w:p w14:paraId="176C0795" w14:textId="7FE763F8" w:rsidR="00BA0CF8" w:rsidRDefault="00BA0CF8" w:rsidP="00170C41">
      <w:pPr>
        <w:spacing w:after="0" w:line="240" w:lineRule="auto"/>
        <w:ind w:left="0" w:firstLine="0"/>
        <w:jc w:val="center"/>
        <w:rPr>
          <w:rFonts w:ascii="Times New Roman" w:hAnsi="Times New Roman" w:cs="Times New Roman"/>
          <w:sz w:val="20"/>
          <w:szCs w:val="20"/>
        </w:rPr>
      </w:pPr>
      <w:r>
        <w:rPr>
          <w:noProof/>
        </w:rPr>
        <w:lastRenderedPageBreak/>
        <w:drawing>
          <wp:inline distT="0" distB="0" distL="0" distR="0" wp14:anchorId="6AF30F9C" wp14:editId="0ADA5BF2">
            <wp:extent cx="3900487" cy="238264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59" t="25727" r="25654" b="32367"/>
                    <a:stretch/>
                  </pic:blipFill>
                  <pic:spPr bwMode="auto">
                    <a:xfrm>
                      <a:off x="0" y="0"/>
                      <a:ext cx="3982487" cy="2432735"/>
                    </a:xfrm>
                    <a:prstGeom prst="rect">
                      <a:avLst/>
                    </a:prstGeom>
                    <a:ln>
                      <a:noFill/>
                    </a:ln>
                    <a:extLst>
                      <a:ext uri="{53640926-AAD7-44D8-BBD7-CCE9431645EC}">
                        <a14:shadowObscured xmlns:a14="http://schemas.microsoft.com/office/drawing/2010/main"/>
                      </a:ext>
                    </a:extLst>
                  </pic:spPr>
                </pic:pic>
              </a:graphicData>
            </a:graphic>
          </wp:inline>
        </w:drawing>
      </w:r>
    </w:p>
    <w:p w14:paraId="5AFFD9AF" w14:textId="3FF81C03" w:rsidR="00BA0CF8" w:rsidRPr="00E454E6" w:rsidRDefault="00BA0CF8"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FIGURE A</w:t>
      </w:r>
      <w:r>
        <w:rPr>
          <w:rFonts w:ascii="Times New Roman" w:hAnsi="Times New Roman" w:cs="Times New Roman"/>
          <w:sz w:val="20"/>
          <w:szCs w:val="20"/>
        </w:rPr>
        <w:t>3</w:t>
      </w:r>
    </w:p>
    <w:p w14:paraId="6CE7D3D6" w14:textId="4282800B" w:rsidR="00BA0CF8" w:rsidRDefault="00BA0CF8"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 xml:space="preserve">DOMESTIC EXCHANGE RATE ACROSS SHANGHAI AND OUTPORTS TABULATED IN THE </w:t>
      </w:r>
      <w:r w:rsidRPr="003866D0">
        <w:rPr>
          <w:rFonts w:ascii="Times New Roman" w:hAnsi="Times New Roman" w:cs="Times New Roman"/>
          <w:i/>
          <w:iCs/>
          <w:sz w:val="20"/>
          <w:szCs w:val="20"/>
        </w:rPr>
        <w:t>SH</w:t>
      </w:r>
      <w:r>
        <w:rPr>
          <w:rFonts w:ascii="Times New Roman" w:hAnsi="Times New Roman" w:cs="Times New Roman"/>
          <w:i/>
          <w:iCs/>
          <w:sz w:val="20"/>
          <w:szCs w:val="20"/>
        </w:rPr>
        <w:t>I</w:t>
      </w:r>
      <w:r w:rsidRPr="003866D0">
        <w:rPr>
          <w:rFonts w:ascii="Times New Roman" w:hAnsi="Times New Roman" w:cs="Times New Roman"/>
          <w:i/>
          <w:iCs/>
          <w:sz w:val="20"/>
          <w:szCs w:val="20"/>
        </w:rPr>
        <w:t>BAO NEWSPAPER</w:t>
      </w:r>
      <w:r w:rsidRPr="00E454E6">
        <w:rPr>
          <w:rFonts w:ascii="Times New Roman" w:hAnsi="Times New Roman" w:cs="Times New Roman"/>
          <w:sz w:val="20"/>
          <w:szCs w:val="20"/>
        </w:rPr>
        <w:t xml:space="preserve"> (</w:t>
      </w:r>
      <w:r>
        <w:rPr>
          <w:rFonts w:ascii="Times New Roman" w:hAnsi="Times New Roman" w:cs="Times New Roman"/>
          <w:sz w:val="20"/>
          <w:szCs w:val="20"/>
        </w:rPr>
        <w:t>JANUARY</w:t>
      </w:r>
      <w:r w:rsidRPr="00E454E6">
        <w:rPr>
          <w:rFonts w:ascii="Times New Roman" w:hAnsi="Times New Roman" w:cs="Times New Roman"/>
          <w:sz w:val="20"/>
          <w:szCs w:val="20"/>
        </w:rPr>
        <w:t xml:space="preserve"> </w:t>
      </w:r>
      <w:r>
        <w:rPr>
          <w:rFonts w:ascii="Times New Roman" w:hAnsi="Times New Roman" w:cs="Times New Roman"/>
          <w:sz w:val="20"/>
          <w:szCs w:val="20"/>
        </w:rPr>
        <w:t>4</w:t>
      </w:r>
      <w:r w:rsidRPr="00E454E6">
        <w:rPr>
          <w:rFonts w:ascii="Times New Roman" w:hAnsi="Times New Roman" w:cs="Times New Roman"/>
          <w:sz w:val="20"/>
          <w:szCs w:val="20"/>
        </w:rPr>
        <w:t>, 192</w:t>
      </w:r>
      <w:r>
        <w:rPr>
          <w:rFonts w:ascii="Times New Roman" w:hAnsi="Times New Roman" w:cs="Times New Roman"/>
          <w:sz w:val="20"/>
          <w:szCs w:val="20"/>
        </w:rPr>
        <w:t>5</w:t>
      </w:r>
      <w:r w:rsidRPr="00E454E6">
        <w:rPr>
          <w:rFonts w:ascii="Times New Roman" w:hAnsi="Times New Roman" w:cs="Times New Roman"/>
          <w:sz w:val="20"/>
          <w:szCs w:val="20"/>
        </w:rPr>
        <w:t xml:space="preserve">, P. </w:t>
      </w:r>
      <w:r>
        <w:rPr>
          <w:rFonts w:ascii="Times New Roman" w:hAnsi="Times New Roman" w:cs="Times New Roman"/>
          <w:sz w:val="20"/>
          <w:szCs w:val="20"/>
        </w:rPr>
        <w:t>2</w:t>
      </w:r>
      <w:r w:rsidRPr="00E454E6">
        <w:rPr>
          <w:rFonts w:ascii="Times New Roman" w:hAnsi="Times New Roman" w:cs="Times New Roman"/>
          <w:sz w:val="20"/>
          <w:szCs w:val="20"/>
        </w:rPr>
        <w:t>)</w:t>
      </w:r>
    </w:p>
    <w:p w14:paraId="3F49C007" w14:textId="646A353F" w:rsidR="00BA0CF8" w:rsidRDefault="00BA0CF8" w:rsidP="00170C41">
      <w:pPr>
        <w:spacing w:after="0" w:line="240" w:lineRule="auto"/>
        <w:ind w:left="0" w:firstLine="0"/>
        <w:jc w:val="center"/>
        <w:rPr>
          <w:rFonts w:ascii="Times New Roman" w:hAnsi="Times New Roman" w:cs="Times New Roman"/>
          <w:sz w:val="20"/>
          <w:szCs w:val="20"/>
        </w:rPr>
      </w:pPr>
    </w:p>
    <w:p w14:paraId="59899FCE" w14:textId="0FC48D96" w:rsidR="00C51B8E" w:rsidRDefault="00C51B8E" w:rsidP="00170C41">
      <w:pPr>
        <w:spacing w:after="0" w:line="240" w:lineRule="auto"/>
        <w:ind w:left="0" w:firstLine="0"/>
        <w:jc w:val="center"/>
        <w:rPr>
          <w:rFonts w:ascii="Times New Roman" w:hAnsi="Times New Roman" w:cs="Times New Roman"/>
          <w:sz w:val="20"/>
          <w:szCs w:val="20"/>
        </w:rPr>
      </w:pPr>
    </w:p>
    <w:p w14:paraId="02786E9D" w14:textId="77777777" w:rsidR="00C51B8E" w:rsidRPr="00E454E6" w:rsidRDefault="00C51B8E" w:rsidP="00170C41">
      <w:pPr>
        <w:spacing w:after="0" w:line="240" w:lineRule="auto"/>
        <w:ind w:left="0" w:firstLine="0"/>
        <w:jc w:val="center"/>
        <w:rPr>
          <w:rFonts w:ascii="Times New Roman" w:hAnsi="Times New Roman" w:cs="Times New Roman"/>
          <w:sz w:val="20"/>
          <w:szCs w:val="20"/>
        </w:rPr>
      </w:pPr>
    </w:p>
    <w:p w14:paraId="1E415990" w14:textId="4C15AAB9" w:rsidR="003C20DA" w:rsidRPr="00E454E6" w:rsidRDefault="003C20DA"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noProof/>
          <w:sz w:val="20"/>
          <w:szCs w:val="20"/>
          <w:lang w:val="pt-PT" w:eastAsia="pt-PT" w:bidi="ar-SA"/>
        </w:rPr>
        <w:drawing>
          <wp:inline distT="0" distB="0" distL="0" distR="0" wp14:anchorId="76436AFF" wp14:editId="45947B45">
            <wp:extent cx="2805112" cy="4156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5692"/>
                    <a:stretch/>
                  </pic:blipFill>
                  <pic:spPr bwMode="auto">
                    <a:xfrm>
                      <a:off x="0" y="0"/>
                      <a:ext cx="2832994" cy="4197365"/>
                    </a:xfrm>
                    <a:prstGeom prst="rect">
                      <a:avLst/>
                    </a:prstGeom>
                    <a:noFill/>
                    <a:ln>
                      <a:noFill/>
                    </a:ln>
                    <a:extLst>
                      <a:ext uri="{53640926-AAD7-44D8-BBD7-CCE9431645EC}">
                        <a14:shadowObscured xmlns:a14="http://schemas.microsoft.com/office/drawing/2010/main"/>
                      </a:ext>
                    </a:extLst>
                  </pic:spPr>
                </pic:pic>
              </a:graphicData>
            </a:graphic>
          </wp:inline>
        </w:drawing>
      </w:r>
    </w:p>
    <w:p w14:paraId="68939A09" w14:textId="3699A913" w:rsidR="00281837" w:rsidRPr="00E454E6" w:rsidRDefault="00281837" w:rsidP="00170C41">
      <w:pPr>
        <w:spacing w:after="0" w:line="240" w:lineRule="auto"/>
        <w:ind w:left="0" w:firstLine="0"/>
        <w:jc w:val="center"/>
        <w:rPr>
          <w:rFonts w:ascii="Times New Roman" w:eastAsiaTheme="minorEastAsia" w:hAnsi="Times New Roman" w:cs="Times New Roman"/>
          <w:sz w:val="20"/>
          <w:szCs w:val="20"/>
          <w:lang w:eastAsia="zh-CN"/>
        </w:rPr>
      </w:pPr>
      <w:r w:rsidRPr="00E454E6">
        <w:rPr>
          <w:rFonts w:ascii="Times New Roman" w:hAnsi="Times New Roman" w:cs="Times New Roman"/>
          <w:sz w:val="20"/>
          <w:szCs w:val="20"/>
        </w:rPr>
        <w:t>FIGURE A</w:t>
      </w:r>
      <w:r w:rsidR="00BA0CF8">
        <w:rPr>
          <w:rFonts w:ascii="Times New Roman" w:hAnsi="Times New Roman" w:cs="Times New Roman"/>
          <w:sz w:val="20"/>
          <w:szCs w:val="20"/>
        </w:rPr>
        <w:t>4</w:t>
      </w:r>
    </w:p>
    <w:p w14:paraId="26533B6A" w14:textId="2B0C43A9" w:rsidR="006417BE" w:rsidRPr="00E454E6" w:rsidRDefault="00281837"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 xml:space="preserve">SILVER FLOW VOLUME ACROSS SHANGHAI AND OUTPORTS TABULATED IN THE </w:t>
      </w:r>
      <w:r w:rsidRPr="003866D0">
        <w:rPr>
          <w:rFonts w:ascii="Times New Roman" w:hAnsi="Times New Roman" w:cs="Times New Roman"/>
          <w:i/>
          <w:iCs/>
          <w:sz w:val="20"/>
          <w:szCs w:val="20"/>
        </w:rPr>
        <w:t>NORTH-CHINA DAILY</w:t>
      </w:r>
      <w:r w:rsidRPr="003866D0">
        <w:rPr>
          <w:rFonts w:ascii="Times New Roman" w:eastAsiaTheme="minorEastAsia" w:hAnsi="Times New Roman" w:cs="Times New Roman"/>
          <w:i/>
          <w:iCs/>
          <w:sz w:val="20"/>
          <w:szCs w:val="20"/>
          <w:lang w:eastAsia="zh-CN"/>
        </w:rPr>
        <w:t xml:space="preserve"> </w:t>
      </w:r>
      <w:r w:rsidRPr="003866D0">
        <w:rPr>
          <w:rFonts w:ascii="Times New Roman" w:hAnsi="Times New Roman" w:cs="Times New Roman"/>
          <w:i/>
          <w:iCs/>
          <w:sz w:val="20"/>
          <w:szCs w:val="20"/>
        </w:rPr>
        <w:t>NEWS</w:t>
      </w:r>
      <w:r w:rsidRPr="00E454E6">
        <w:rPr>
          <w:rFonts w:ascii="Times New Roman" w:hAnsi="Times New Roman" w:cs="Times New Roman"/>
          <w:sz w:val="20"/>
          <w:szCs w:val="20"/>
        </w:rPr>
        <w:t xml:space="preserve"> (FEBRUARY 2, 1929, P.3)</w:t>
      </w:r>
    </w:p>
    <w:p w14:paraId="07142641" w14:textId="6C49EAD8" w:rsidR="00195B1E" w:rsidRDefault="00195B1E" w:rsidP="00170C41">
      <w:pPr>
        <w:spacing w:after="0" w:line="240" w:lineRule="auto"/>
        <w:ind w:left="0" w:firstLine="0"/>
        <w:jc w:val="left"/>
        <w:rPr>
          <w:rFonts w:ascii="Times New Roman" w:hAnsi="Times New Roman" w:cs="Times New Roman"/>
          <w:b/>
          <w:bCs/>
          <w:sz w:val="20"/>
          <w:szCs w:val="20"/>
        </w:rPr>
      </w:pPr>
      <w:r>
        <w:rPr>
          <w:rFonts w:ascii="Times New Roman" w:hAnsi="Times New Roman" w:cs="Times New Roman"/>
          <w:b/>
          <w:bCs/>
          <w:sz w:val="20"/>
          <w:szCs w:val="20"/>
        </w:rPr>
        <w:br w:type="page"/>
      </w:r>
    </w:p>
    <w:p w14:paraId="6AC34612" w14:textId="77777777" w:rsidR="00650706" w:rsidRDefault="00650706" w:rsidP="00170C41">
      <w:pPr>
        <w:spacing w:after="0" w:line="240" w:lineRule="auto"/>
        <w:ind w:left="0" w:firstLine="0"/>
        <w:jc w:val="left"/>
        <w:rPr>
          <w:rFonts w:ascii="Times New Roman" w:hAnsi="Times New Roman" w:cs="Times New Roman"/>
          <w:b/>
          <w:bCs/>
          <w:sz w:val="20"/>
          <w:szCs w:val="20"/>
        </w:rPr>
      </w:pPr>
    </w:p>
    <w:p w14:paraId="0B723914" w14:textId="6689A014" w:rsidR="00281837" w:rsidRPr="005D46AE" w:rsidRDefault="005D46AE" w:rsidP="00170C41">
      <w:pPr>
        <w:spacing w:after="0" w:line="240" w:lineRule="auto"/>
        <w:ind w:left="0" w:firstLine="0"/>
        <w:rPr>
          <w:rFonts w:ascii="Times New Roman" w:hAnsi="Times New Roman" w:cs="Times New Roman"/>
          <w:b/>
          <w:bCs/>
          <w:sz w:val="20"/>
          <w:szCs w:val="20"/>
        </w:rPr>
      </w:pPr>
      <w:r w:rsidRPr="005D46AE">
        <w:rPr>
          <w:rFonts w:ascii="Times New Roman" w:hAnsi="Times New Roman" w:cs="Times New Roman"/>
          <w:b/>
          <w:bCs/>
          <w:sz w:val="20"/>
          <w:szCs w:val="20"/>
        </w:rPr>
        <w:t xml:space="preserve">APPENDIX </w:t>
      </w:r>
      <w:r w:rsidR="00987CD5">
        <w:rPr>
          <w:rFonts w:ascii="Times New Roman" w:hAnsi="Times New Roman" w:cs="Times New Roman"/>
          <w:b/>
          <w:bCs/>
          <w:sz w:val="20"/>
          <w:szCs w:val="20"/>
        </w:rPr>
        <w:t>5</w:t>
      </w:r>
      <w:r w:rsidRPr="005D46AE">
        <w:rPr>
          <w:rFonts w:ascii="Times New Roman" w:hAnsi="Times New Roman" w:cs="Times New Roman"/>
          <w:b/>
          <w:bCs/>
          <w:sz w:val="20"/>
          <w:szCs w:val="20"/>
        </w:rPr>
        <w:t>: ASYMMETRY IN TRADE COSTS</w:t>
      </w:r>
    </w:p>
    <w:p w14:paraId="30335A23" w14:textId="77777777" w:rsidR="00650706" w:rsidRDefault="00650706" w:rsidP="00170C41">
      <w:pPr>
        <w:spacing w:after="0" w:line="240" w:lineRule="auto"/>
        <w:ind w:left="0" w:firstLine="0"/>
        <w:rPr>
          <w:rFonts w:ascii="Times New Roman" w:hAnsi="Times New Roman" w:cs="Times New Roman"/>
          <w:sz w:val="20"/>
          <w:szCs w:val="20"/>
        </w:rPr>
      </w:pPr>
    </w:p>
    <w:p w14:paraId="38045DC7" w14:textId="2D54FB24" w:rsidR="00281837" w:rsidRPr="00E454E6" w:rsidRDefault="00281837" w:rsidP="00170C41">
      <w:pPr>
        <w:spacing w:after="0" w:line="240" w:lineRule="auto"/>
        <w:ind w:left="0" w:firstLine="0"/>
        <w:rPr>
          <w:rFonts w:ascii="Times New Roman" w:hAnsi="Times New Roman" w:cs="Times New Roman"/>
          <w:sz w:val="20"/>
          <w:szCs w:val="20"/>
        </w:rPr>
      </w:pPr>
      <w:r w:rsidRPr="00E454E6">
        <w:rPr>
          <w:rFonts w:ascii="Times New Roman" w:hAnsi="Times New Roman" w:cs="Times New Roman"/>
          <w:sz w:val="20"/>
          <w:szCs w:val="20"/>
        </w:rPr>
        <w:t>It seems plausible to impose a symmetric threshold (</w:t>
      </w:r>
      <w:r w:rsidR="00D00FDB" w:rsidRPr="00E454E6">
        <w:rPr>
          <w:rFonts w:ascii="Times New Roman" w:hAnsi="Times New Roman" w:cs="Times New Roman"/>
          <w:sz w:val="20"/>
          <w:szCs w:val="20"/>
        </w:rPr>
        <w:t>±</w:t>
      </w:r>
      <w:r w:rsidRPr="00E454E6">
        <w:rPr>
          <w:rFonts w:ascii="Times New Roman" w:hAnsi="Times New Roman" w:cs="Times New Roman"/>
          <w:i/>
          <w:sz w:val="20"/>
          <w:szCs w:val="20"/>
        </w:rPr>
        <w:t>θ</w:t>
      </w:r>
      <w:r w:rsidRPr="00E454E6">
        <w:rPr>
          <w:rFonts w:ascii="Times New Roman" w:hAnsi="Times New Roman" w:cs="Times New Roman"/>
          <w:sz w:val="20"/>
          <w:szCs w:val="20"/>
        </w:rPr>
        <w:t>) in the TAR model, since an arbitrage opportunity would arise if the absolute deviation is larger than trade costs, as shown in the mechanics of silver point arbitrage in Tables 1-2. But it could be that</w:t>
      </w:r>
      <w:r w:rsidR="00BB3933" w:rsidRPr="00E454E6">
        <w:rPr>
          <w:rFonts w:ascii="Times New Roman" w:hAnsi="Times New Roman" w:cs="Times New Roman"/>
          <w:sz w:val="20"/>
          <w:szCs w:val="20"/>
        </w:rPr>
        <w:t>, in reality,</w:t>
      </w:r>
      <w:r w:rsidRPr="00E454E6">
        <w:rPr>
          <w:rFonts w:ascii="Times New Roman" w:hAnsi="Times New Roman" w:cs="Times New Roman"/>
          <w:sz w:val="20"/>
          <w:szCs w:val="20"/>
        </w:rPr>
        <w:t xml:space="preserve"> this does not apply perfectly for all our </w:t>
      </w:r>
      <w:r w:rsidR="00BB3933" w:rsidRPr="00E454E6">
        <w:rPr>
          <w:rFonts w:ascii="Times New Roman" w:hAnsi="Times New Roman" w:cs="Times New Roman"/>
          <w:sz w:val="20"/>
          <w:szCs w:val="20"/>
        </w:rPr>
        <w:t>data.</w:t>
      </w:r>
      <w:r w:rsidRPr="00E454E6">
        <w:rPr>
          <w:rFonts w:ascii="Times New Roman" w:hAnsi="Times New Roman" w:cs="Times New Roman"/>
          <w:sz w:val="20"/>
          <w:szCs w:val="20"/>
        </w:rPr>
        <w:t xml:space="preserve"> </w:t>
      </w:r>
      <w:r w:rsidR="00BB3933" w:rsidRPr="00E454E6">
        <w:rPr>
          <w:rFonts w:ascii="Times New Roman" w:hAnsi="Times New Roman" w:cs="Times New Roman"/>
          <w:sz w:val="20"/>
          <w:szCs w:val="20"/>
        </w:rPr>
        <w:t>A</w:t>
      </w:r>
      <w:r w:rsidRPr="00E454E6">
        <w:rPr>
          <w:rFonts w:ascii="Times New Roman" w:hAnsi="Times New Roman" w:cs="Times New Roman"/>
          <w:sz w:val="20"/>
          <w:szCs w:val="20"/>
        </w:rPr>
        <w:t xml:space="preserve">s a robustness exercise, we now allow for the possibility of asymmetry in trade costs. The results of this exercise are reported in the Table A1 and suggest that no great damage is done by imposing symmetric thresholds. For Hankou, the estimates of lower and upper silver points are almost symmetric. For Tianjin, the upper silver point estimate is larger when compared to its lower counterpart (in absolute value), but not by much. For Beijing, we only arrived at the lower silver point estimate at 5 percent level of significance, which is close to the estimated </w:t>
      </w:r>
      <w:r w:rsidR="00F71F57" w:rsidRPr="00E454E6">
        <w:rPr>
          <w:rFonts w:ascii="Times New Roman" w:hAnsi="Times New Roman" w:cs="Times New Roman"/>
          <w:sz w:val="20"/>
          <w:szCs w:val="20"/>
        </w:rPr>
        <w:t xml:space="preserve">lower </w:t>
      </w:r>
      <w:r w:rsidRPr="00E454E6">
        <w:rPr>
          <w:rFonts w:ascii="Times New Roman" w:hAnsi="Times New Roman" w:cs="Times New Roman"/>
          <w:sz w:val="20"/>
          <w:szCs w:val="20"/>
        </w:rPr>
        <w:t>threshold from the asymmetric model.</w:t>
      </w:r>
    </w:p>
    <w:p w14:paraId="12EA0E01" w14:textId="77777777" w:rsidR="00D00FDB" w:rsidRPr="00E454E6" w:rsidRDefault="00D00FDB" w:rsidP="00170C41">
      <w:pPr>
        <w:spacing w:after="0" w:line="240" w:lineRule="auto"/>
        <w:ind w:left="0" w:firstLine="0"/>
        <w:rPr>
          <w:rFonts w:ascii="Times New Roman" w:hAnsi="Times New Roman" w:cs="Times New Roman"/>
          <w:sz w:val="20"/>
          <w:szCs w:val="20"/>
        </w:rPr>
      </w:pPr>
    </w:p>
    <w:p w14:paraId="640E4398" w14:textId="272E76DB" w:rsidR="00281837" w:rsidRPr="00E454E6" w:rsidRDefault="00281837"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TABLE A1</w:t>
      </w:r>
    </w:p>
    <w:p w14:paraId="12440759" w14:textId="77777777" w:rsidR="00281837" w:rsidRPr="00E454E6" w:rsidRDefault="00281837" w:rsidP="00170C41">
      <w:pPr>
        <w:spacing w:after="0" w:line="240" w:lineRule="auto"/>
        <w:ind w:left="0" w:firstLine="0"/>
        <w:jc w:val="center"/>
        <w:rPr>
          <w:rFonts w:ascii="Times New Roman" w:hAnsi="Times New Roman" w:cs="Times New Roman"/>
          <w:sz w:val="20"/>
          <w:szCs w:val="20"/>
        </w:rPr>
      </w:pPr>
      <w:r w:rsidRPr="00E454E6">
        <w:rPr>
          <w:rFonts w:ascii="Times New Roman" w:hAnsi="Times New Roman" w:cs="Times New Roman"/>
          <w:sz w:val="20"/>
          <w:szCs w:val="20"/>
        </w:rPr>
        <w:t>SUMMARY RESULTS OF THE ASYMMETRIC TAR MODEL, DAILY 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101"/>
        <w:gridCol w:w="1807"/>
        <w:gridCol w:w="1807"/>
        <w:gridCol w:w="1807"/>
      </w:tblGrid>
      <w:tr w:rsidR="00281837" w:rsidRPr="00E454E6" w14:paraId="3C548C9E" w14:textId="77777777" w:rsidTr="00B2730E">
        <w:trPr>
          <w:trHeight w:val="125"/>
          <w:jc w:val="center"/>
        </w:trPr>
        <w:tc>
          <w:tcPr>
            <w:tcW w:w="1820" w:type="pct"/>
          </w:tcPr>
          <w:p w14:paraId="56DA8EBD" w14:textId="77777777" w:rsidR="00281837" w:rsidRPr="00E454E6" w:rsidRDefault="00281837" w:rsidP="00170C41">
            <w:pPr>
              <w:spacing w:after="0" w:line="240" w:lineRule="auto"/>
              <w:ind w:left="0" w:firstLine="0"/>
              <w:contextualSpacing/>
              <w:rPr>
                <w:rFonts w:ascii="Times New Roman" w:eastAsia="楷体" w:hAnsi="Times New Roman" w:cs="Times New Roman"/>
                <w:sz w:val="20"/>
                <w:szCs w:val="20"/>
              </w:rPr>
            </w:pPr>
          </w:p>
        </w:tc>
        <w:tc>
          <w:tcPr>
            <w:tcW w:w="1060" w:type="pct"/>
          </w:tcPr>
          <w:p w14:paraId="19A2C559" w14:textId="77777777" w:rsidR="00281837" w:rsidRPr="00E454E6" w:rsidRDefault="00281837" w:rsidP="00170C41">
            <w:pPr>
              <w:spacing w:after="0" w:line="240" w:lineRule="auto"/>
              <w:ind w:left="0" w:firstLine="0"/>
              <w:jc w:val="center"/>
              <w:rPr>
                <w:rFonts w:ascii="Times New Roman" w:eastAsia="楷体" w:hAnsi="Times New Roman" w:cs="Times New Roman"/>
                <w:iCs/>
                <w:sz w:val="20"/>
                <w:szCs w:val="20"/>
              </w:rPr>
            </w:pPr>
            <w:r w:rsidRPr="00E454E6">
              <w:rPr>
                <w:rFonts w:ascii="Times New Roman" w:eastAsia="楷体" w:hAnsi="Times New Roman" w:cs="Times New Roman"/>
                <w:iCs/>
                <w:sz w:val="20"/>
                <w:szCs w:val="20"/>
              </w:rPr>
              <w:t>Tianjin</w:t>
            </w:r>
          </w:p>
          <w:p w14:paraId="1479B543" w14:textId="77777777" w:rsidR="00281837" w:rsidRPr="00E454E6" w:rsidRDefault="00281837" w:rsidP="00170C41">
            <w:pPr>
              <w:spacing w:after="0" w:line="240" w:lineRule="auto"/>
              <w:ind w:left="0" w:firstLine="0"/>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5/1920–5/1933</w:t>
            </w:r>
          </w:p>
        </w:tc>
        <w:tc>
          <w:tcPr>
            <w:tcW w:w="1060" w:type="pct"/>
          </w:tcPr>
          <w:p w14:paraId="1C2B7B39" w14:textId="77777777" w:rsidR="00281837" w:rsidRPr="00E454E6" w:rsidRDefault="00281837" w:rsidP="00170C41">
            <w:pPr>
              <w:spacing w:after="0" w:line="240" w:lineRule="auto"/>
              <w:ind w:left="0" w:firstLine="0"/>
              <w:jc w:val="center"/>
              <w:rPr>
                <w:rFonts w:ascii="Times New Roman" w:eastAsia="楷体" w:hAnsi="Times New Roman" w:cs="Times New Roman"/>
                <w:iCs/>
                <w:sz w:val="20"/>
                <w:szCs w:val="20"/>
              </w:rPr>
            </w:pPr>
            <w:r w:rsidRPr="00E454E6">
              <w:rPr>
                <w:rFonts w:ascii="Times New Roman" w:eastAsia="楷体" w:hAnsi="Times New Roman" w:cs="Times New Roman"/>
                <w:iCs/>
                <w:sz w:val="20"/>
                <w:szCs w:val="20"/>
              </w:rPr>
              <w:t>Hankou</w:t>
            </w:r>
          </w:p>
          <w:p w14:paraId="4B22EFCE" w14:textId="77777777" w:rsidR="00281837" w:rsidRPr="00E454E6" w:rsidRDefault="00281837" w:rsidP="00170C41">
            <w:pPr>
              <w:spacing w:after="0" w:line="240" w:lineRule="auto"/>
              <w:ind w:left="0" w:firstLine="0"/>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5/1920–3/1933</w:t>
            </w:r>
          </w:p>
        </w:tc>
        <w:tc>
          <w:tcPr>
            <w:tcW w:w="1060" w:type="pct"/>
          </w:tcPr>
          <w:p w14:paraId="16569139" w14:textId="77777777" w:rsidR="00281837" w:rsidRPr="00E454E6" w:rsidRDefault="00281837" w:rsidP="00170C41">
            <w:pPr>
              <w:spacing w:after="0" w:line="240" w:lineRule="auto"/>
              <w:ind w:left="0" w:firstLine="0"/>
              <w:jc w:val="center"/>
              <w:rPr>
                <w:rFonts w:ascii="Times New Roman" w:eastAsia="楷体" w:hAnsi="Times New Roman" w:cs="Times New Roman"/>
                <w:iCs/>
                <w:sz w:val="20"/>
                <w:szCs w:val="20"/>
              </w:rPr>
            </w:pPr>
            <w:r w:rsidRPr="00E454E6">
              <w:rPr>
                <w:rFonts w:ascii="Times New Roman" w:eastAsia="楷体" w:hAnsi="Times New Roman" w:cs="Times New Roman"/>
                <w:iCs/>
                <w:sz w:val="20"/>
                <w:szCs w:val="20"/>
              </w:rPr>
              <w:t>Beijing</w:t>
            </w:r>
          </w:p>
          <w:p w14:paraId="120DF3F4" w14:textId="176E02A1" w:rsidR="00281837" w:rsidRPr="00E454E6" w:rsidRDefault="00281837" w:rsidP="00170C41">
            <w:pPr>
              <w:spacing w:after="0" w:line="240" w:lineRule="auto"/>
              <w:ind w:left="0" w:firstLine="0"/>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5/1923–1/193</w:t>
            </w:r>
            <w:r w:rsidR="00091A46">
              <w:rPr>
                <w:rFonts w:ascii="Times New Roman" w:eastAsia="楷体" w:hAnsi="Times New Roman" w:cs="Times New Roman"/>
                <w:sz w:val="20"/>
                <w:szCs w:val="20"/>
              </w:rPr>
              <w:t>2</w:t>
            </w:r>
          </w:p>
        </w:tc>
      </w:tr>
      <w:tr w:rsidR="00281837" w:rsidRPr="00E454E6" w14:paraId="222C01E9" w14:textId="77777777" w:rsidTr="00B2730E">
        <w:trPr>
          <w:trHeight w:val="123"/>
          <w:jc w:val="center"/>
        </w:trPr>
        <w:tc>
          <w:tcPr>
            <w:tcW w:w="1820" w:type="pct"/>
            <w:shd w:val="clear" w:color="auto" w:fill="auto"/>
          </w:tcPr>
          <w:p w14:paraId="12A34CFD" w14:textId="77777777" w:rsidR="00281837" w:rsidRPr="00E454E6" w:rsidRDefault="009A658B" w:rsidP="00170C41">
            <w:pPr>
              <w:spacing w:after="0" w:line="240" w:lineRule="auto"/>
              <w:ind w:left="0" w:firstLine="0"/>
              <w:contextualSpacing/>
              <w:rPr>
                <w:rFonts w:ascii="Times New Roman" w:eastAsia="楷体" w:hAnsi="Times New Roman" w:cs="Times New Roman"/>
                <w:sz w:val="20"/>
                <w:szCs w:val="20"/>
              </w:rPr>
            </w:pPr>
            <m:oMathPara>
              <m:oMath>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1</m:t>
                    </m:r>
                  </m:sub>
                </m:sSub>
              </m:oMath>
            </m:oMathPara>
          </w:p>
        </w:tc>
        <w:tc>
          <w:tcPr>
            <w:tcW w:w="1060" w:type="pct"/>
          </w:tcPr>
          <w:p w14:paraId="1DCD333F"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color w:val="000000" w:themeColor="text1"/>
                <w:sz w:val="20"/>
                <w:szCs w:val="20"/>
              </w:rPr>
            </w:pPr>
            <w:r w:rsidRPr="00E454E6">
              <w:rPr>
                <w:rFonts w:ascii="Times New Roman" w:eastAsia="楷体" w:hAnsi="Times New Roman" w:cs="Times New Roman"/>
                <w:color w:val="000000" w:themeColor="text1"/>
                <w:sz w:val="20"/>
                <w:szCs w:val="20"/>
              </w:rPr>
              <w:t>1.020</w:t>
            </w:r>
          </w:p>
        </w:tc>
        <w:tc>
          <w:tcPr>
            <w:tcW w:w="1060" w:type="pct"/>
          </w:tcPr>
          <w:p w14:paraId="6433A73D"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color w:val="000000" w:themeColor="text1"/>
                <w:sz w:val="20"/>
                <w:szCs w:val="20"/>
              </w:rPr>
            </w:pPr>
            <w:r w:rsidRPr="00E454E6">
              <w:rPr>
                <w:rFonts w:ascii="Times New Roman" w:eastAsia="楷体" w:hAnsi="Times New Roman" w:cs="Times New Roman"/>
                <w:color w:val="000000" w:themeColor="text1"/>
                <w:sz w:val="20"/>
                <w:szCs w:val="20"/>
              </w:rPr>
              <w:t>0.726</w:t>
            </w:r>
          </w:p>
        </w:tc>
        <w:tc>
          <w:tcPr>
            <w:tcW w:w="1060" w:type="pct"/>
          </w:tcPr>
          <w:p w14:paraId="2CA3C792" w14:textId="694E99DD" w:rsidR="00281837" w:rsidRPr="00E454E6" w:rsidRDefault="008C1B16" w:rsidP="00170C41">
            <w:pPr>
              <w:spacing w:after="0" w:line="240" w:lineRule="auto"/>
              <w:ind w:left="0" w:firstLine="0"/>
              <w:contextualSpacing/>
              <w:jc w:val="center"/>
              <w:rPr>
                <w:rFonts w:ascii="Times New Roman" w:eastAsia="楷体" w:hAnsi="Times New Roman" w:cs="Times New Roman"/>
                <w:sz w:val="20"/>
                <w:szCs w:val="20"/>
              </w:rPr>
            </w:pPr>
            <w:r w:rsidRPr="00AA5019">
              <w:rPr>
                <w:rFonts w:ascii="Times New Roman" w:eastAsiaTheme="minorEastAsia" w:hAnsi="Times New Roman" w:cs="Times New Roman"/>
                <w:sz w:val="20"/>
                <w:szCs w:val="20"/>
                <w:lang w:eastAsia="zh-CN"/>
              </w:rPr>
              <w:t>—</w:t>
            </w:r>
          </w:p>
        </w:tc>
      </w:tr>
      <w:tr w:rsidR="00281837" w:rsidRPr="00E454E6" w14:paraId="7730C843" w14:textId="77777777" w:rsidTr="00B2730E">
        <w:trPr>
          <w:trHeight w:val="39"/>
          <w:jc w:val="center"/>
        </w:trPr>
        <w:tc>
          <w:tcPr>
            <w:tcW w:w="1820" w:type="pct"/>
            <w:shd w:val="clear" w:color="auto" w:fill="auto"/>
          </w:tcPr>
          <w:p w14:paraId="0D520145" w14:textId="77777777" w:rsidR="00281837" w:rsidRPr="00E454E6" w:rsidRDefault="009A658B" w:rsidP="00170C41">
            <w:pPr>
              <w:spacing w:after="0" w:line="240" w:lineRule="auto"/>
              <w:ind w:left="0" w:firstLine="0"/>
              <w:contextualSpacing/>
              <w:jc w:val="center"/>
              <w:rPr>
                <w:rFonts w:ascii="Times New Roman" w:eastAsia="楷体" w:hAnsi="Times New Roman" w:cs="Times New Roman"/>
                <w:sz w:val="20"/>
                <w:szCs w:val="20"/>
              </w:rPr>
            </w:pPr>
            <m:oMathPara>
              <m:oMath>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2</m:t>
                    </m:r>
                  </m:sub>
                </m:sSub>
              </m:oMath>
            </m:oMathPara>
          </w:p>
        </w:tc>
        <w:tc>
          <w:tcPr>
            <w:tcW w:w="1060" w:type="pct"/>
          </w:tcPr>
          <w:p w14:paraId="1E075B55" w14:textId="5F408456" w:rsidR="00281837" w:rsidRPr="00E454E6" w:rsidRDefault="008C1B16" w:rsidP="00170C41">
            <w:pPr>
              <w:spacing w:after="0" w:line="240" w:lineRule="auto"/>
              <w:ind w:left="0" w:firstLine="0"/>
              <w:jc w:val="center"/>
              <w:rPr>
                <w:rFonts w:ascii="Times New Roman" w:eastAsia="楷体" w:hAnsi="Times New Roman" w:cs="Times New Roman"/>
                <w:sz w:val="20"/>
                <w:szCs w:val="20"/>
              </w:rPr>
            </w:pPr>
            <w:r>
              <w:rPr>
                <w:rFonts w:ascii="Times New Roman" w:eastAsia="楷体" w:hAnsi="Times New Roman" w:cs="Times New Roman"/>
                <w:sz w:val="20"/>
                <w:szCs w:val="20"/>
              </w:rPr>
              <w:t>−</w:t>
            </w:r>
            <w:r w:rsidR="00281837" w:rsidRPr="00E454E6">
              <w:rPr>
                <w:rFonts w:ascii="Times New Roman" w:eastAsia="楷体" w:hAnsi="Times New Roman" w:cs="Times New Roman"/>
                <w:sz w:val="20"/>
                <w:szCs w:val="20"/>
              </w:rPr>
              <w:t>0.706</w:t>
            </w:r>
          </w:p>
        </w:tc>
        <w:tc>
          <w:tcPr>
            <w:tcW w:w="1060" w:type="pct"/>
            <w:shd w:val="clear" w:color="auto" w:fill="auto"/>
          </w:tcPr>
          <w:p w14:paraId="1B478640" w14:textId="5644D5C9" w:rsidR="00281837" w:rsidRPr="00E454E6" w:rsidRDefault="008C1B16" w:rsidP="00170C41">
            <w:pPr>
              <w:spacing w:after="0" w:line="240" w:lineRule="auto"/>
              <w:ind w:left="0" w:firstLine="0"/>
              <w:jc w:val="center"/>
              <w:rPr>
                <w:rFonts w:ascii="Times New Roman" w:eastAsia="楷体" w:hAnsi="Times New Roman" w:cs="Times New Roman"/>
                <w:sz w:val="20"/>
                <w:szCs w:val="20"/>
              </w:rPr>
            </w:pPr>
            <w:r>
              <w:rPr>
                <w:rFonts w:ascii="Times New Roman" w:eastAsia="楷体" w:hAnsi="Times New Roman" w:cs="Times New Roman"/>
                <w:sz w:val="20"/>
                <w:szCs w:val="20"/>
              </w:rPr>
              <w:t>−</w:t>
            </w:r>
            <w:r w:rsidR="00281837" w:rsidRPr="00E454E6">
              <w:rPr>
                <w:rFonts w:ascii="Times New Roman" w:eastAsia="楷体" w:hAnsi="Times New Roman" w:cs="Times New Roman"/>
                <w:sz w:val="20"/>
                <w:szCs w:val="20"/>
              </w:rPr>
              <w:t>0.731</w:t>
            </w:r>
          </w:p>
        </w:tc>
        <w:tc>
          <w:tcPr>
            <w:tcW w:w="1060" w:type="pct"/>
            <w:shd w:val="clear" w:color="auto" w:fill="auto"/>
          </w:tcPr>
          <w:p w14:paraId="21F60BD6" w14:textId="1FB4BD49" w:rsidR="00281837" w:rsidRPr="00E454E6" w:rsidRDefault="008C1B16" w:rsidP="00170C41">
            <w:pPr>
              <w:spacing w:after="0" w:line="240" w:lineRule="auto"/>
              <w:ind w:left="0" w:firstLine="0"/>
              <w:jc w:val="center"/>
              <w:rPr>
                <w:rFonts w:ascii="Times New Roman" w:eastAsia="楷体" w:hAnsi="Times New Roman" w:cs="Times New Roman"/>
                <w:sz w:val="20"/>
                <w:szCs w:val="20"/>
              </w:rPr>
            </w:pPr>
            <w:r>
              <w:rPr>
                <w:rFonts w:ascii="Times New Roman" w:eastAsia="楷体" w:hAnsi="Times New Roman" w:cs="Times New Roman"/>
                <w:sz w:val="20"/>
                <w:szCs w:val="20"/>
              </w:rPr>
              <w:t>−</w:t>
            </w:r>
            <w:r w:rsidR="00281837" w:rsidRPr="00E454E6">
              <w:rPr>
                <w:rFonts w:ascii="Times New Roman" w:eastAsia="楷体" w:hAnsi="Times New Roman" w:cs="Times New Roman"/>
                <w:sz w:val="20"/>
                <w:szCs w:val="20"/>
              </w:rPr>
              <w:t>1.063</w:t>
            </w:r>
          </w:p>
        </w:tc>
      </w:tr>
      <w:tr w:rsidR="00281837" w:rsidRPr="00E454E6" w14:paraId="613CD9CB" w14:textId="77777777" w:rsidTr="00B2730E">
        <w:trPr>
          <w:trHeight w:val="98"/>
          <w:jc w:val="center"/>
        </w:trPr>
        <w:tc>
          <w:tcPr>
            <w:tcW w:w="1820" w:type="pct"/>
            <w:shd w:val="clear" w:color="auto" w:fill="auto"/>
          </w:tcPr>
          <w:p w14:paraId="257FA309" w14:textId="77777777" w:rsidR="00281837" w:rsidRPr="00E454E6" w:rsidRDefault="009A658B" w:rsidP="00170C41">
            <w:pPr>
              <w:spacing w:after="0" w:line="240" w:lineRule="auto"/>
              <w:ind w:left="0" w:firstLine="0"/>
              <w:contextualSpacing/>
              <w:jc w:val="center"/>
              <w:rPr>
                <w:rFonts w:ascii="Times New Roman" w:eastAsia="楷体" w:hAnsi="Times New Roman" w:cs="Times New Roman"/>
                <w:sz w:val="20"/>
                <w:szCs w:val="20"/>
              </w:rPr>
            </w:pPr>
            <m:oMath>
              <m:nary>
                <m:naryPr>
                  <m:chr m:val="∑"/>
                  <m:limLoc m:val="subSup"/>
                  <m:ctrlPr>
                    <w:rPr>
                      <w:rFonts w:ascii="Cambria Math" w:eastAsia="楷体" w:hAnsi="Cambria Math" w:cs="Times New Roman"/>
                      <w:sz w:val="20"/>
                      <w:szCs w:val="20"/>
                    </w:rPr>
                  </m:ctrlPr>
                </m:naryPr>
                <m:sub>
                  <m:r>
                    <w:rPr>
                      <w:rFonts w:ascii="Cambria Math" w:eastAsia="楷体" w:hAnsi="Cambria Math" w:cs="Times New Roman"/>
                      <w:sz w:val="20"/>
                      <w:szCs w:val="20"/>
                    </w:rPr>
                    <m:t>i=1</m:t>
                  </m:r>
                </m:sub>
                <m:sup>
                  <m:r>
                    <w:rPr>
                      <w:rFonts w:ascii="Cambria Math" w:eastAsia="楷体" w:hAnsi="Cambria Math" w:cs="Times New Roman"/>
                      <w:sz w:val="20"/>
                      <w:szCs w:val="20"/>
                    </w:rPr>
                    <m:t>k</m:t>
                  </m:r>
                </m:sup>
                <m:e>
                  <m:sSubSup>
                    <m:sSubSupPr>
                      <m:ctrlPr>
                        <w:rPr>
                          <w:rFonts w:ascii="Cambria Math" w:eastAsia="楷体" w:hAnsi="Cambria Math" w:cs="Times New Roman"/>
                          <w:sz w:val="20"/>
                          <w:szCs w:val="20"/>
                        </w:rPr>
                      </m:ctrlPr>
                    </m:sSubSupPr>
                    <m:e>
                      <m:r>
                        <w:rPr>
                          <w:rFonts w:ascii="Cambria Math" w:eastAsia="楷体" w:hAnsi="Cambria Math" w:cs="Times New Roman"/>
                          <w:sz w:val="20"/>
                          <w:szCs w:val="20"/>
                        </w:rPr>
                        <m:t>β</m:t>
                      </m:r>
                    </m:e>
                    <m:sub>
                      <m:r>
                        <w:rPr>
                          <w:rFonts w:ascii="Cambria Math" w:eastAsia="楷体" w:hAnsi="Cambria Math" w:cs="Times New Roman"/>
                          <w:sz w:val="20"/>
                          <w:szCs w:val="20"/>
                        </w:rPr>
                        <m:t>i</m:t>
                      </m:r>
                    </m:sub>
                    <m:sup>
                      <m:r>
                        <w:rPr>
                          <w:rFonts w:ascii="Cambria Math" w:eastAsia="楷体" w:hAnsi="Cambria Math" w:cs="Times New Roman"/>
                          <w:sz w:val="20"/>
                          <w:szCs w:val="20"/>
                        </w:rPr>
                        <m:t>u</m:t>
                      </m:r>
                    </m:sup>
                  </m:sSubSup>
                </m:e>
              </m:nary>
            </m:oMath>
            <w:r w:rsidR="00281837" w:rsidRPr="00E454E6">
              <w:rPr>
                <w:rFonts w:ascii="Times New Roman" w:eastAsia="楷体" w:hAnsi="Times New Roman" w:cs="Times New Roman"/>
                <w:sz w:val="20"/>
                <w:szCs w:val="20"/>
              </w:rPr>
              <w:t xml:space="preserve"> </w:t>
            </w:r>
          </w:p>
        </w:tc>
        <w:tc>
          <w:tcPr>
            <w:tcW w:w="1060" w:type="pct"/>
          </w:tcPr>
          <w:p w14:paraId="2C9E4AF1"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0.960</w:t>
            </w:r>
          </w:p>
        </w:tc>
        <w:tc>
          <w:tcPr>
            <w:tcW w:w="1060" w:type="pct"/>
          </w:tcPr>
          <w:p w14:paraId="4FADBBA5"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0.964</w:t>
            </w:r>
          </w:p>
        </w:tc>
        <w:tc>
          <w:tcPr>
            <w:tcW w:w="1060" w:type="pct"/>
          </w:tcPr>
          <w:p w14:paraId="57047657" w14:textId="017638C0" w:rsidR="00281837" w:rsidRPr="00E454E6" w:rsidRDefault="008C1B16" w:rsidP="00170C41">
            <w:pPr>
              <w:spacing w:after="0" w:line="240" w:lineRule="auto"/>
              <w:ind w:left="0" w:firstLine="0"/>
              <w:contextualSpacing/>
              <w:jc w:val="center"/>
              <w:rPr>
                <w:rFonts w:ascii="Times New Roman" w:eastAsia="楷体" w:hAnsi="Times New Roman" w:cs="Times New Roman"/>
                <w:sz w:val="20"/>
                <w:szCs w:val="20"/>
                <w:lang w:eastAsia="zh-CN"/>
              </w:rPr>
            </w:pPr>
            <w:r w:rsidRPr="00AA5019">
              <w:rPr>
                <w:rFonts w:ascii="Times New Roman" w:eastAsiaTheme="minorEastAsia" w:hAnsi="Times New Roman" w:cs="Times New Roman"/>
                <w:sz w:val="20"/>
                <w:szCs w:val="20"/>
                <w:lang w:eastAsia="zh-CN"/>
              </w:rPr>
              <w:t>—</w:t>
            </w:r>
          </w:p>
        </w:tc>
      </w:tr>
      <w:tr w:rsidR="00281837" w:rsidRPr="00E454E6" w14:paraId="348687EB" w14:textId="77777777" w:rsidTr="00B2730E">
        <w:trPr>
          <w:trHeight w:val="98"/>
          <w:jc w:val="center"/>
        </w:trPr>
        <w:tc>
          <w:tcPr>
            <w:tcW w:w="1820" w:type="pct"/>
            <w:shd w:val="clear" w:color="auto" w:fill="auto"/>
          </w:tcPr>
          <w:p w14:paraId="767C3A0D" w14:textId="77777777" w:rsidR="00281837" w:rsidRPr="00E454E6" w:rsidRDefault="009A658B" w:rsidP="00170C41">
            <w:pPr>
              <w:spacing w:after="0" w:line="240" w:lineRule="auto"/>
              <w:ind w:left="0" w:firstLine="0"/>
              <w:contextualSpacing/>
              <w:jc w:val="center"/>
              <w:rPr>
                <w:rFonts w:ascii="Times New Roman" w:eastAsia="楷体" w:hAnsi="Times New Roman" w:cs="Times New Roman"/>
                <w:sz w:val="20"/>
                <w:szCs w:val="20"/>
              </w:rPr>
            </w:pPr>
            <m:oMath>
              <m:nary>
                <m:naryPr>
                  <m:chr m:val="∑"/>
                  <m:limLoc m:val="subSup"/>
                  <m:ctrlPr>
                    <w:rPr>
                      <w:rFonts w:ascii="Cambria Math" w:eastAsia="楷体" w:hAnsi="Cambria Math" w:cs="Times New Roman"/>
                      <w:sz w:val="20"/>
                      <w:szCs w:val="20"/>
                    </w:rPr>
                  </m:ctrlPr>
                </m:naryPr>
                <m:sub>
                  <m:r>
                    <w:rPr>
                      <w:rFonts w:ascii="Cambria Math" w:eastAsia="楷体" w:hAnsi="Cambria Math" w:cs="Times New Roman"/>
                      <w:sz w:val="20"/>
                      <w:szCs w:val="20"/>
                    </w:rPr>
                    <m:t>i=1</m:t>
                  </m:r>
                </m:sub>
                <m:sup>
                  <m:r>
                    <w:rPr>
                      <w:rFonts w:ascii="Cambria Math" w:eastAsia="楷体" w:hAnsi="Cambria Math" w:cs="Times New Roman"/>
                      <w:sz w:val="20"/>
                      <w:szCs w:val="20"/>
                    </w:rPr>
                    <m:t>k</m:t>
                  </m:r>
                </m:sup>
                <m:e>
                  <m:sSubSup>
                    <m:sSubSupPr>
                      <m:ctrlPr>
                        <w:rPr>
                          <w:rFonts w:ascii="Cambria Math" w:eastAsia="楷体" w:hAnsi="Cambria Math" w:cs="Times New Roman"/>
                          <w:sz w:val="20"/>
                          <w:szCs w:val="20"/>
                        </w:rPr>
                      </m:ctrlPr>
                    </m:sSubSupPr>
                    <m:e>
                      <m:r>
                        <w:rPr>
                          <w:rFonts w:ascii="Cambria Math" w:eastAsia="楷体" w:hAnsi="Cambria Math" w:cs="Times New Roman"/>
                          <w:sz w:val="20"/>
                          <w:szCs w:val="20"/>
                        </w:rPr>
                        <m:t>β</m:t>
                      </m:r>
                    </m:e>
                    <m:sub>
                      <m:r>
                        <w:rPr>
                          <w:rFonts w:ascii="Cambria Math" w:eastAsia="楷体" w:hAnsi="Cambria Math" w:cs="Times New Roman"/>
                          <w:sz w:val="20"/>
                          <w:szCs w:val="20"/>
                        </w:rPr>
                        <m:t>i</m:t>
                      </m:r>
                    </m:sub>
                    <m:sup>
                      <m:r>
                        <w:rPr>
                          <w:rFonts w:ascii="Cambria Math" w:eastAsia="楷体" w:hAnsi="Cambria Math" w:cs="Times New Roman"/>
                          <w:sz w:val="20"/>
                          <w:szCs w:val="20"/>
                        </w:rPr>
                        <m:t>m</m:t>
                      </m:r>
                    </m:sup>
                  </m:sSubSup>
                </m:e>
              </m:nary>
            </m:oMath>
            <w:r w:rsidR="00281837" w:rsidRPr="00E454E6">
              <w:rPr>
                <w:rFonts w:ascii="Times New Roman" w:eastAsia="楷体" w:hAnsi="Times New Roman" w:cs="Times New Roman"/>
                <w:sz w:val="20"/>
                <w:szCs w:val="20"/>
              </w:rPr>
              <w:t xml:space="preserve"> </w:t>
            </w:r>
          </w:p>
        </w:tc>
        <w:tc>
          <w:tcPr>
            <w:tcW w:w="1060" w:type="pct"/>
          </w:tcPr>
          <w:p w14:paraId="16CC07DA"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0.984</w:t>
            </w:r>
          </w:p>
        </w:tc>
        <w:tc>
          <w:tcPr>
            <w:tcW w:w="1060" w:type="pct"/>
          </w:tcPr>
          <w:p w14:paraId="2C55E4E1"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0.983</w:t>
            </w:r>
          </w:p>
        </w:tc>
        <w:tc>
          <w:tcPr>
            <w:tcW w:w="1060" w:type="pct"/>
          </w:tcPr>
          <w:p w14:paraId="763A456E"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0.979</w:t>
            </w:r>
          </w:p>
        </w:tc>
      </w:tr>
      <w:tr w:rsidR="00281837" w:rsidRPr="00E454E6" w14:paraId="24CE08CF" w14:textId="77777777" w:rsidTr="00B2730E">
        <w:trPr>
          <w:trHeight w:val="35"/>
          <w:jc w:val="center"/>
        </w:trPr>
        <w:tc>
          <w:tcPr>
            <w:tcW w:w="1820" w:type="pct"/>
            <w:shd w:val="clear" w:color="auto" w:fill="auto"/>
          </w:tcPr>
          <w:p w14:paraId="28191F0F" w14:textId="77777777" w:rsidR="00281837" w:rsidRPr="00E454E6" w:rsidRDefault="009A658B" w:rsidP="00170C41">
            <w:pPr>
              <w:spacing w:after="0" w:line="240" w:lineRule="auto"/>
              <w:ind w:left="0" w:firstLine="0"/>
              <w:contextualSpacing/>
              <w:jc w:val="center"/>
              <w:rPr>
                <w:rFonts w:ascii="Times New Roman" w:eastAsia="楷体" w:hAnsi="Times New Roman" w:cs="Times New Roman"/>
                <w:sz w:val="20"/>
                <w:szCs w:val="20"/>
              </w:rPr>
            </w:pPr>
            <m:oMath>
              <m:nary>
                <m:naryPr>
                  <m:chr m:val="∑"/>
                  <m:limLoc m:val="subSup"/>
                  <m:ctrlPr>
                    <w:rPr>
                      <w:rFonts w:ascii="Cambria Math" w:eastAsia="楷体" w:hAnsi="Cambria Math" w:cs="Times New Roman"/>
                      <w:sz w:val="20"/>
                      <w:szCs w:val="20"/>
                    </w:rPr>
                  </m:ctrlPr>
                </m:naryPr>
                <m:sub>
                  <m:r>
                    <w:rPr>
                      <w:rFonts w:ascii="Cambria Math" w:eastAsia="楷体" w:hAnsi="Cambria Math" w:cs="Times New Roman"/>
                      <w:sz w:val="20"/>
                      <w:szCs w:val="20"/>
                    </w:rPr>
                    <m:t>i=1</m:t>
                  </m:r>
                </m:sub>
                <m:sup>
                  <m:r>
                    <w:rPr>
                      <w:rFonts w:ascii="Cambria Math" w:eastAsia="楷体" w:hAnsi="Cambria Math" w:cs="Times New Roman"/>
                      <w:sz w:val="20"/>
                      <w:szCs w:val="20"/>
                    </w:rPr>
                    <m:t>k</m:t>
                  </m:r>
                </m:sup>
                <m:e>
                  <m:sSubSup>
                    <m:sSubSupPr>
                      <m:ctrlPr>
                        <w:rPr>
                          <w:rFonts w:ascii="Cambria Math" w:eastAsia="楷体" w:hAnsi="Cambria Math" w:cs="Times New Roman"/>
                          <w:sz w:val="20"/>
                          <w:szCs w:val="20"/>
                        </w:rPr>
                      </m:ctrlPr>
                    </m:sSubSupPr>
                    <m:e>
                      <m:r>
                        <w:rPr>
                          <w:rFonts w:ascii="Cambria Math" w:eastAsia="楷体" w:hAnsi="Cambria Math" w:cs="Times New Roman"/>
                          <w:sz w:val="20"/>
                          <w:szCs w:val="20"/>
                        </w:rPr>
                        <m:t>β</m:t>
                      </m:r>
                    </m:e>
                    <m:sub>
                      <m:r>
                        <w:rPr>
                          <w:rFonts w:ascii="Cambria Math" w:eastAsia="楷体" w:hAnsi="Cambria Math" w:cs="Times New Roman"/>
                          <w:sz w:val="20"/>
                          <w:szCs w:val="20"/>
                        </w:rPr>
                        <m:t>i</m:t>
                      </m:r>
                    </m:sub>
                    <m:sup>
                      <m:r>
                        <w:rPr>
                          <w:rFonts w:ascii="Cambria Math" w:eastAsia="楷体" w:hAnsi="Cambria Math" w:cs="Times New Roman"/>
                          <w:sz w:val="20"/>
                          <w:szCs w:val="20"/>
                        </w:rPr>
                        <m:t>l</m:t>
                      </m:r>
                    </m:sup>
                  </m:sSubSup>
                </m:e>
              </m:nary>
              <m:r>
                <w:rPr>
                  <w:rFonts w:ascii="Cambria Math" w:eastAsia="楷体" w:hAnsi="Cambria Math" w:cs="Times New Roman"/>
                  <w:sz w:val="20"/>
                  <w:szCs w:val="20"/>
                </w:rPr>
                <m:t xml:space="preserve"> </m:t>
              </m:r>
            </m:oMath>
            <w:r w:rsidR="00281837" w:rsidRPr="00E454E6">
              <w:rPr>
                <w:rFonts w:ascii="Times New Roman" w:eastAsia="楷体" w:hAnsi="Times New Roman" w:cs="Times New Roman"/>
                <w:sz w:val="20"/>
                <w:szCs w:val="20"/>
              </w:rPr>
              <w:t xml:space="preserve"> </w:t>
            </w:r>
          </w:p>
        </w:tc>
        <w:tc>
          <w:tcPr>
            <w:tcW w:w="1060" w:type="pct"/>
          </w:tcPr>
          <w:p w14:paraId="66C9505F"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highlight w:val="yellow"/>
              </w:rPr>
            </w:pPr>
            <w:r w:rsidRPr="00E454E6">
              <w:rPr>
                <w:rFonts w:ascii="Times New Roman" w:eastAsia="楷体" w:hAnsi="Times New Roman" w:cs="Times New Roman"/>
                <w:sz w:val="20"/>
                <w:szCs w:val="20"/>
              </w:rPr>
              <w:t>0.963</w:t>
            </w:r>
          </w:p>
        </w:tc>
        <w:tc>
          <w:tcPr>
            <w:tcW w:w="1060" w:type="pct"/>
          </w:tcPr>
          <w:p w14:paraId="541D491E"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0.950</w:t>
            </w:r>
          </w:p>
        </w:tc>
        <w:tc>
          <w:tcPr>
            <w:tcW w:w="1060" w:type="pct"/>
          </w:tcPr>
          <w:p w14:paraId="028AE05D"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0.824</w:t>
            </w:r>
          </w:p>
        </w:tc>
      </w:tr>
      <w:tr w:rsidR="00281837" w:rsidRPr="00E454E6" w14:paraId="571A933A" w14:textId="77777777" w:rsidTr="00B2730E">
        <w:trPr>
          <w:trHeight w:val="80"/>
          <w:jc w:val="center"/>
        </w:trPr>
        <w:tc>
          <w:tcPr>
            <w:tcW w:w="1820" w:type="pct"/>
            <w:shd w:val="clear" w:color="auto" w:fill="auto"/>
          </w:tcPr>
          <w:p w14:paraId="0F34A972"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proofErr w:type="spellStart"/>
            <w:r w:rsidRPr="00E454E6">
              <w:rPr>
                <w:rFonts w:ascii="Times New Roman" w:eastAsia="楷体" w:hAnsi="Times New Roman" w:cs="Times New Roman"/>
                <w:sz w:val="20"/>
                <w:szCs w:val="20"/>
              </w:rPr>
              <w:t>logL</w:t>
            </w:r>
            <w:proofErr w:type="spellEnd"/>
          </w:p>
        </w:tc>
        <w:tc>
          <w:tcPr>
            <w:tcW w:w="1060" w:type="pct"/>
          </w:tcPr>
          <w:p w14:paraId="72554663"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1949.91</w:t>
            </w:r>
          </w:p>
        </w:tc>
        <w:tc>
          <w:tcPr>
            <w:tcW w:w="1060" w:type="pct"/>
          </w:tcPr>
          <w:p w14:paraId="4C7A4B36"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2560.42</w:t>
            </w:r>
          </w:p>
        </w:tc>
        <w:tc>
          <w:tcPr>
            <w:tcW w:w="1060" w:type="pct"/>
          </w:tcPr>
          <w:p w14:paraId="0AA42B37"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1463.30</w:t>
            </w:r>
          </w:p>
        </w:tc>
      </w:tr>
      <w:tr w:rsidR="00281837" w:rsidRPr="00E454E6" w14:paraId="5E5748DC" w14:textId="77777777" w:rsidTr="00B2730E">
        <w:trPr>
          <w:trHeight w:val="135"/>
          <w:jc w:val="center"/>
        </w:trPr>
        <w:tc>
          <w:tcPr>
            <w:tcW w:w="1820" w:type="pct"/>
            <w:shd w:val="clear" w:color="auto" w:fill="auto"/>
          </w:tcPr>
          <w:p w14:paraId="318F0564"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m:oMathPara>
              <m:oMath>
                <m:r>
                  <w:rPr>
                    <w:rFonts w:ascii="Cambria Math" w:eastAsia="楷体" w:hAnsi="Cambria Math" w:cs="Times New Roman"/>
                    <w:sz w:val="20"/>
                    <w:szCs w:val="20"/>
                  </w:rPr>
                  <m:t>σ</m:t>
                </m:r>
              </m:oMath>
            </m:oMathPara>
          </w:p>
        </w:tc>
        <w:tc>
          <w:tcPr>
            <w:tcW w:w="1060" w:type="pct"/>
          </w:tcPr>
          <w:p w14:paraId="56CEA7B1"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0.141</w:t>
            </w:r>
          </w:p>
        </w:tc>
        <w:tc>
          <w:tcPr>
            <w:tcW w:w="1060" w:type="pct"/>
          </w:tcPr>
          <w:p w14:paraId="51040D63"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0.114</w:t>
            </w:r>
          </w:p>
        </w:tc>
        <w:tc>
          <w:tcPr>
            <w:tcW w:w="1060" w:type="pct"/>
          </w:tcPr>
          <w:p w14:paraId="238271DF"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0.135</w:t>
            </w:r>
          </w:p>
        </w:tc>
      </w:tr>
      <w:tr w:rsidR="00281837" w:rsidRPr="00E454E6" w14:paraId="608B8E0B" w14:textId="77777777" w:rsidTr="00B2730E">
        <w:trPr>
          <w:jc w:val="center"/>
        </w:trPr>
        <w:tc>
          <w:tcPr>
            <w:tcW w:w="1820" w:type="pct"/>
            <w:shd w:val="clear" w:color="auto" w:fill="auto"/>
          </w:tcPr>
          <w:p w14:paraId="5592F963" w14:textId="77777777" w:rsidR="00281837" w:rsidRPr="00E454E6" w:rsidRDefault="00281837" w:rsidP="00170C41">
            <w:pPr>
              <w:spacing w:after="0" w:line="240" w:lineRule="auto"/>
              <w:ind w:left="0" w:firstLine="0"/>
              <w:contextualSpacing/>
              <w:rPr>
                <w:rFonts w:ascii="Times New Roman" w:eastAsia="楷体" w:hAnsi="Times New Roman" w:cs="Times New Roman"/>
                <w:sz w:val="20"/>
                <w:szCs w:val="20"/>
              </w:rPr>
            </w:pPr>
            <w:r w:rsidRPr="00E454E6">
              <w:rPr>
                <w:rFonts w:ascii="Times New Roman" w:eastAsia="楷体" w:hAnsi="Times New Roman" w:cs="Times New Roman"/>
                <w:sz w:val="20"/>
                <w:szCs w:val="20"/>
              </w:rPr>
              <w:t>Regime (days)</w:t>
            </w:r>
          </w:p>
        </w:tc>
        <w:tc>
          <w:tcPr>
            <w:tcW w:w="1060" w:type="pct"/>
          </w:tcPr>
          <w:p w14:paraId="0276202A"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p>
        </w:tc>
        <w:tc>
          <w:tcPr>
            <w:tcW w:w="1060" w:type="pct"/>
          </w:tcPr>
          <w:p w14:paraId="08BC8C88"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p>
        </w:tc>
        <w:tc>
          <w:tcPr>
            <w:tcW w:w="1060" w:type="pct"/>
          </w:tcPr>
          <w:p w14:paraId="4467E366"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p>
        </w:tc>
      </w:tr>
      <w:tr w:rsidR="00281837" w:rsidRPr="00E454E6" w14:paraId="079D35AB" w14:textId="77777777" w:rsidTr="00B2730E">
        <w:trPr>
          <w:jc w:val="center"/>
        </w:trPr>
        <w:tc>
          <w:tcPr>
            <w:tcW w:w="1820" w:type="pct"/>
          </w:tcPr>
          <w:p w14:paraId="64D53048" w14:textId="41A5D6BC"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Upper</w:t>
            </w:r>
            <m:oMath>
              <m:r>
                <m:rPr>
                  <m:sty m:val="p"/>
                </m:rPr>
                <w:rPr>
                  <w:rFonts w:ascii="Cambria Math" w:eastAsia="楷体" w:hAnsi="Cambria Math" w:cs="Times New Roman"/>
                  <w:sz w:val="20"/>
                  <w:szCs w:val="20"/>
                </w:rPr>
                <m:t xml:space="preserve"> (</m:t>
              </m:r>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1</m:t>
                  </m:r>
                </m:sub>
              </m:sSub>
              <m:r>
                <m:rPr>
                  <m:sty m:val="p"/>
                </m:rPr>
                <w:rPr>
                  <w:rFonts w:ascii="Cambria Math" w:eastAsia="楷体" w:hAnsi="Cambria Math" w:cs="Times New Roman"/>
                  <w:sz w:val="20"/>
                  <w:szCs w:val="20"/>
                </w:rPr>
                <m:t>, +∞)</m:t>
              </m:r>
            </m:oMath>
          </w:p>
        </w:tc>
        <w:tc>
          <w:tcPr>
            <w:tcW w:w="1060" w:type="pct"/>
          </w:tcPr>
          <w:p w14:paraId="61AA36C3"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356</w:t>
            </w:r>
          </w:p>
        </w:tc>
        <w:tc>
          <w:tcPr>
            <w:tcW w:w="1060" w:type="pct"/>
          </w:tcPr>
          <w:p w14:paraId="5A03B34D"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186</w:t>
            </w:r>
          </w:p>
        </w:tc>
        <w:tc>
          <w:tcPr>
            <w:tcW w:w="1060" w:type="pct"/>
          </w:tcPr>
          <w:p w14:paraId="5B02705B" w14:textId="32EAA4B2" w:rsidR="00281837" w:rsidRPr="00E454E6" w:rsidRDefault="008C1B16" w:rsidP="00170C41">
            <w:pPr>
              <w:spacing w:after="0" w:line="240" w:lineRule="auto"/>
              <w:ind w:left="0" w:firstLine="0"/>
              <w:contextualSpacing/>
              <w:jc w:val="center"/>
              <w:rPr>
                <w:rFonts w:ascii="Times New Roman" w:eastAsia="楷体" w:hAnsi="Times New Roman" w:cs="Times New Roman"/>
                <w:sz w:val="20"/>
                <w:szCs w:val="20"/>
              </w:rPr>
            </w:pPr>
            <w:r w:rsidRPr="00AA5019">
              <w:rPr>
                <w:rFonts w:ascii="Times New Roman" w:eastAsiaTheme="minorEastAsia" w:hAnsi="Times New Roman" w:cs="Times New Roman"/>
                <w:sz w:val="20"/>
                <w:szCs w:val="20"/>
                <w:lang w:eastAsia="zh-CN"/>
              </w:rPr>
              <w:t>—</w:t>
            </w:r>
          </w:p>
        </w:tc>
      </w:tr>
      <w:tr w:rsidR="00281837" w:rsidRPr="00E454E6" w14:paraId="57E801FD" w14:textId="77777777" w:rsidTr="00B2730E">
        <w:trPr>
          <w:jc w:val="center"/>
        </w:trPr>
        <w:tc>
          <w:tcPr>
            <w:tcW w:w="1820" w:type="pct"/>
          </w:tcPr>
          <w:p w14:paraId="35209619" w14:textId="07DA4164"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 xml:space="preserve">Middle </w:t>
            </w:r>
            <m:oMath>
              <m:r>
                <m:rPr>
                  <m:sty m:val="p"/>
                </m:rPr>
                <w:rPr>
                  <w:rFonts w:ascii="Cambria Math" w:eastAsia="楷体" w:hAnsi="Cambria Math" w:cs="Times New Roman"/>
                  <w:sz w:val="20"/>
                  <w:szCs w:val="20"/>
                </w:rPr>
                <m:t>[</m:t>
              </m:r>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2</m:t>
                  </m:r>
                </m:sub>
              </m:sSub>
              <m:r>
                <m:rPr>
                  <m:sty m:val="p"/>
                </m:rPr>
                <w:rPr>
                  <w:rFonts w:ascii="Cambria Math" w:eastAsia="楷体" w:hAnsi="Cambria Math" w:cs="Times New Roman"/>
                  <w:sz w:val="20"/>
                  <w:szCs w:val="20"/>
                </w:rPr>
                <m:t xml:space="preserve">, </m:t>
              </m:r>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1</m:t>
                  </m:r>
                </m:sub>
              </m:sSub>
              <m:r>
                <m:rPr>
                  <m:sty m:val="p"/>
                </m:rPr>
                <w:rPr>
                  <w:rFonts w:ascii="Cambria Math" w:eastAsia="楷体" w:hAnsi="Cambria Math" w:cs="Times New Roman"/>
                  <w:sz w:val="20"/>
                  <w:szCs w:val="20"/>
                </w:rPr>
                <m:t>]</m:t>
              </m:r>
            </m:oMath>
          </w:p>
        </w:tc>
        <w:tc>
          <w:tcPr>
            <w:tcW w:w="1060" w:type="pct"/>
          </w:tcPr>
          <w:p w14:paraId="3E2B00AB"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3162</w:t>
            </w:r>
          </w:p>
        </w:tc>
        <w:tc>
          <w:tcPr>
            <w:tcW w:w="1060" w:type="pct"/>
          </w:tcPr>
          <w:p w14:paraId="12C573D2"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3052</w:t>
            </w:r>
          </w:p>
        </w:tc>
        <w:tc>
          <w:tcPr>
            <w:tcW w:w="1060" w:type="pct"/>
          </w:tcPr>
          <w:p w14:paraId="3BF8EEA5"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2379</w:t>
            </w:r>
          </w:p>
        </w:tc>
      </w:tr>
      <w:tr w:rsidR="00281837" w:rsidRPr="00E454E6" w14:paraId="19071EC9" w14:textId="77777777" w:rsidTr="00B2730E">
        <w:trPr>
          <w:jc w:val="center"/>
        </w:trPr>
        <w:tc>
          <w:tcPr>
            <w:tcW w:w="1820" w:type="pct"/>
          </w:tcPr>
          <w:p w14:paraId="7AA11CC6" w14:textId="5AD70239"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Lower</w:t>
            </w:r>
            <m:oMath>
              <m:r>
                <m:rPr>
                  <m:sty m:val="p"/>
                </m:rPr>
                <w:rPr>
                  <w:rFonts w:ascii="Cambria Math" w:eastAsia="楷体" w:hAnsi="Cambria Math" w:cs="Times New Roman"/>
                  <w:sz w:val="20"/>
                  <w:szCs w:val="20"/>
                </w:rPr>
                <m:t xml:space="preserve"> (-∞, </m:t>
              </m:r>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2</m:t>
                  </m:r>
                </m:sub>
              </m:sSub>
              <m:r>
                <m:rPr>
                  <m:sty m:val="p"/>
                </m:rPr>
                <w:rPr>
                  <w:rFonts w:ascii="Cambria Math" w:eastAsia="楷体" w:hAnsi="Cambria Math" w:cs="Times New Roman"/>
                  <w:sz w:val="20"/>
                  <w:szCs w:val="20"/>
                </w:rPr>
                <m:t>)</m:t>
              </m:r>
            </m:oMath>
          </w:p>
        </w:tc>
        <w:tc>
          <w:tcPr>
            <w:tcW w:w="1060" w:type="pct"/>
          </w:tcPr>
          <w:p w14:paraId="11D9DE47"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167</w:t>
            </w:r>
          </w:p>
        </w:tc>
        <w:tc>
          <w:tcPr>
            <w:tcW w:w="1060" w:type="pct"/>
          </w:tcPr>
          <w:p w14:paraId="6E31177E"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145</w:t>
            </w:r>
          </w:p>
        </w:tc>
        <w:tc>
          <w:tcPr>
            <w:tcW w:w="1060" w:type="pct"/>
          </w:tcPr>
          <w:p w14:paraId="6C5F2479" w14:textId="77777777" w:rsidR="00281837" w:rsidRPr="00E454E6" w:rsidRDefault="00281837" w:rsidP="00170C41">
            <w:pPr>
              <w:spacing w:after="0" w:line="240" w:lineRule="auto"/>
              <w:ind w:left="0" w:firstLine="0"/>
              <w:contextualSpacing/>
              <w:jc w:val="center"/>
              <w:rPr>
                <w:rFonts w:ascii="Times New Roman" w:eastAsia="楷体" w:hAnsi="Times New Roman" w:cs="Times New Roman"/>
                <w:sz w:val="20"/>
                <w:szCs w:val="20"/>
              </w:rPr>
            </w:pPr>
            <w:r w:rsidRPr="00E454E6">
              <w:rPr>
                <w:rFonts w:ascii="Times New Roman" w:eastAsia="楷体" w:hAnsi="Times New Roman" w:cs="Times New Roman"/>
                <w:sz w:val="20"/>
                <w:szCs w:val="20"/>
              </w:rPr>
              <w:t>133</w:t>
            </w:r>
          </w:p>
        </w:tc>
      </w:tr>
    </w:tbl>
    <w:p w14:paraId="0713C528" w14:textId="4E0686C0" w:rsidR="00650706" w:rsidRDefault="00281837" w:rsidP="00170C41">
      <w:pPr>
        <w:spacing w:after="0" w:line="240" w:lineRule="auto"/>
        <w:ind w:left="0" w:firstLine="0"/>
        <w:jc w:val="left"/>
        <w:rPr>
          <w:rFonts w:ascii="Times New Roman" w:eastAsia="楷体" w:hAnsi="Times New Roman" w:cs="Times New Roman"/>
          <w:sz w:val="20"/>
          <w:szCs w:val="20"/>
          <w:lang w:eastAsia="zh-CN"/>
        </w:rPr>
      </w:pPr>
      <w:r w:rsidRPr="00B2730E">
        <w:rPr>
          <w:rFonts w:ascii="Times New Roman" w:eastAsia="楷体" w:hAnsi="Times New Roman" w:cs="Times New Roman"/>
          <w:i/>
          <w:iCs/>
          <w:sz w:val="20"/>
          <w:szCs w:val="20"/>
        </w:rPr>
        <w:t>Notes</w:t>
      </w:r>
      <w:r w:rsidRPr="00E454E6">
        <w:rPr>
          <w:rFonts w:ascii="Times New Roman" w:eastAsia="楷体" w:hAnsi="Times New Roman" w:cs="Times New Roman"/>
          <w:sz w:val="20"/>
          <w:szCs w:val="20"/>
        </w:rPr>
        <w:t>: The lagged order in the TAR model is chosen to minimize the BIC (</w:t>
      </w:r>
      <w:r w:rsidRPr="00E454E6">
        <w:rPr>
          <w:rFonts w:ascii="Times New Roman" w:eastAsia="楷体" w:hAnsi="Times New Roman" w:cs="Times New Roman"/>
          <w:i/>
          <w:sz w:val="20"/>
          <w:szCs w:val="20"/>
        </w:rPr>
        <w:t xml:space="preserve">k </w:t>
      </w:r>
      <w:r w:rsidRPr="00E454E6">
        <w:rPr>
          <w:rFonts w:ascii="Times New Roman" w:eastAsia="楷体" w:hAnsi="Times New Roman" w:cs="Times New Roman"/>
          <w:sz w:val="20"/>
          <w:szCs w:val="20"/>
        </w:rPr>
        <w:t xml:space="preserve">= 2 for the Hankou and Beijing series and </w:t>
      </w:r>
      <w:r w:rsidRPr="00E454E6">
        <w:rPr>
          <w:rFonts w:ascii="Times New Roman" w:eastAsia="楷体" w:hAnsi="Times New Roman" w:cs="Times New Roman"/>
          <w:i/>
          <w:sz w:val="20"/>
          <w:szCs w:val="20"/>
        </w:rPr>
        <w:t xml:space="preserve">k </w:t>
      </w:r>
      <w:r w:rsidRPr="00E454E6">
        <w:rPr>
          <w:rFonts w:ascii="Times New Roman" w:eastAsia="楷体" w:hAnsi="Times New Roman" w:cs="Times New Roman"/>
          <w:sz w:val="20"/>
          <w:szCs w:val="20"/>
        </w:rPr>
        <w:t xml:space="preserve">= 1 for the Tianjin series). </w:t>
      </w:r>
      <w:proofErr w:type="spellStart"/>
      <w:r w:rsidRPr="00E454E6">
        <w:rPr>
          <w:rFonts w:ascii="Times New Roman" w:eastAsia="楷体" w:hAnsi="Times New Roman" w:cs="Times New Roman"/>
          <w:sz w:val="20"/>
          <w:szCs w:val="20"/>
        </w:rPr>
        <w:t>logL</w:t>
      </w:r>
      <w:proofErr w:type="spellEnd"/>
      <w:r w:rsidRPr="00E454E6">
        <w:rPr>
          <w:rFonts w:ascii="Times New Roman" w:eastAsia="楷体" w:hAnsi="Times New Roman" w:cs="Times New Roman"/>
          <w:sz w:val="20"/>
          <w:szCs w:val="20"/>
        </w:rPr>
        <w:t xml:space="preserve"> is the log-likelihood value and </w:t>
      </w:r>
      <m:oMath>
        <m:r>
          <w:rPr>
            <w:rFonts w:ascii="Cambria Math" w:eastAsia="楷体" w:hAnsi="Cambria Math" w:cs="Times New Roman"/>
            <w:sz w:val="20"/>
            <w:szCs w:val="20"/>
          </w:rPr>
          <m:t>σ</m:t>
        </m:r>
      </m:oMath>
      <w:r w:rsidRPr="00E454E6">
        <w:rPr>
          <w:rFonts w:ascii="Times New Roman" w:eastAsia="楷体" w:hAnsi="Times New Roman" w:cs="Times New Roman"/>
          <w:sz w:val="20"/>
          <w:szCs w:val="20"/>
        </w:rPr>
        <w:t xml:space="preserve"> is the standard deviation of residuals. “Upper” and “Lower” refer to the numbers of observations which exceeds the estimated </w:t>
      </w:r>
      <m:oMath>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1</m:t>
            </m:r>
          </m:sub>
        </m:sSub>
      </m:oMath>
      <w:r w:rsidRPr="00E454E6">
        <w:rPr>
          <w:rFonts w:ascii="Times New Roman" w:eastAsia="楷体" w:hAnsi="Times New Roman" w:cs="Times New Roman"/>
          <w:sz w:val="20"/>
          <w:szCs w:val="20"/>
        </w:rPr>
        <w:t xml:space="preserve"> and </w:t>
      </w:r>
      <m:oMath>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2</m:t>
            </m:r>
          </m:sub>
        </m:sSub>
      </m:oMath>
      <w:r w:rsidRPr="00E454E6">
        <w:rPr>
          <w:rFonts w:ascii="Times New Roman" w:eastAsia="楷体" w:hAnsi="Times New Roman" w:cs="Times New Roman"/>
          <w:sz w:val="20"/>
          <w:szCs w:val="20"/>
          <w:lang w:eastAsia="zh-CN"/>
        </w:rPr>
        <w:t>, respectively.</w:t>
      </w:r>
      <w:r w:rsidRPr="00E454E6">
        <w:rPr>
          <w:rFonts w:ascii="Times New Roman" w:eastAsia="楷体" w:hAnsi="Times New Roman" w:cs="Times New Roman"/>
          <w:sz w:val="20"/>
          <w:szCs w:val="20"/>
        </w:rPr>
        <w:t xml:space="preserve"> “Middle” refers to the number of observations which is bounded by </w:t>
      </w:r>
      <m:oMath>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1</m:t>
            </m:r>
          </m:sub>
        </m:sSub>
      </m:oMath>
      <w:r w:rsidR="008649F0" w:rsidRPr="00E454E6">
        <w:rPr>
          <w:rFonts w:ascii="Times New Roman" w:eastAsia="楷体" w:hAnsi="Times New Roman" w:cs="Times New Roman"/>
          <w:sz w:val="20"/>
          <w:szCs w:val="20"/>
        </w:rPr>
        <w:t xml:space="preserve"> and </w:t>
      </w:r>
      <m:oMath>
        <m:sSub>
          <m:sSubPr>
            <m:ctrlPr>
              <w:rPr>
                <w:rFonts w:ascii="Cambria Math" w:eastAsia="楷体" w:hAnsi="Cambria Math" w:cs="Times New Roman"/>
                <w:sz w:val="20"/>
                <w:szCs w:val="20"/>
              </w:rPr>
            </m:ctrlPr>
          </m:sSubPr>
          <m:e>
            <m:r>
              <w:rPr>
                <w:rFonts w:ascii="Cambria Math" w:eastAsia="楷体" w:hAnsi="Cambria Math" w:cs="Times New Roman"/>
                <w:sz w:val="20"/>
                <w:szCs w:val="20"/>
              </w:rPr>
              <m:t>θ</m:t>
            </m:r>
          </m:e>
          <m:sub>
            <m:r>
              <w:rPr>
                <w:rFonts w:ascii="Cambria Math" w:eastAsia="楷体" w:hAnsi="Cambria Math" w:cs="Times New Roman"/>
                <w:sz w:val="20"/>
                <w:szCs w:val="20"/>
              </w:rPr>
              <m:t>2</m:t>
            </m:r>
          </m:sub>
        </m:sSub>
      </m:oMath>
      <w:r w:rsidRPr="00E454E6">
        <w:rPr>
          <w:rFonts w:ascii="Times New Roman" w:eastAsia="楷体" w:hAnsi="Times New Roman" w:cs="Times New Roman"/>
          <w:sz w:val="20"/>
          <w:szCs w:val="20"/>
        </w:rPr>
        <w:t>.</w:t>
      </w:r>
    </w:p>
    <w:p w14:paraId="2D3CD967" w14:textId="32465AF5" w:rsidR="00362808" w:rsidRPr="00650706" w:rsidRDefault="00317DA8" w:rsidP="00170C41">
      <w:pPr>
        <w:spacing w:after="0" w:line="240" w:lineRule="auto"/>
        <w:ind w:left="0" w:firstLine="0"/>
        <w:jc w:val="left"/>
        <w:rPr>
          <w:rFonts w:ascii="Times New Roman" w:eastAsia="楷体" w:hAnsi="Times New Roman" w:cs="Times New Roman"/>
          <w:sz w:val="20"/>
          <w:szCs w:val="20"/>
          <w:lang w:eastAsia="zh-CN"/>
        </w:rPr>
      </w:pPr>
      <w:r w:rsidRPr="00B2730E">
        <w:rPr>
          <w:rFonts w:ascii="Times New Roman" w:eastAsia="楷体" w:hAnsi="Times New Roman" w:cs="Times New Roman"/>
          <w:i/>
          <w:iCs/>
          <w:sz w:val="20"/>
          <w:szCs w:val="20"/>
        </w:rPr>
        <w:t>Sources</w:t>
      </w:r>
      <w:r w:rsidRPr="001C62B4">
        <w:rPr>
          <w:rFonts w:ascii="Times New Roman" w:eastAsia="楷体" w:hAnsi="Times New Roman" w:cs="Times New Roman"/>
          <w:sz w:val="20"/>
          <w:szCs w:val="20"/>
        </w:rPr>
        <w:t xml:space="preserve">: </w:t>
      </w:r>
      <w:r w:rsidR="001C62B4" w:rsidRPr="001C62B4">
        <w:rPr>
          <w:rFonts w:ascii="Times New Roman" w:eastAsia="楷体" w:hAnsi="Times New Roman" w:cs="Times New Roman"/>
          <w:sz w:val="20"/>
          <w:szCs w:val="20"/>
        </w:rPr>
        <w:t xml:space="preserve">See </w:t>
      </w:r>
      <w:r w:rsidR="00D2554B">
        <w:rPr>
          <w:rFonts w:ascii="Times New Roman" w:eastAsia="楷体" w:hAnsi="Times New Roman" w:cs="Times New Roman"/>
          <w:sz w:val="20"/>
          <w:szCs w:val="20"/>
        </w:rPr>
        <w:t xml:space="preserve">Online </w:t>
      </w:r>
      <w:r w:rsidR="001C62B4" w:rsidRPr="001C62B4">
        <w:rPr>
          <w:rFonts w:ascii="Times New Roman" w:eastAsia="楷体" w:hAnsi="Times New Roman" w:cs="Times New Roman"/>
          <w:sz w:val="20"/>
          <w:szCs w:val="20"/>
        </w:rPr>
        <w:t>Appendi</w:t>
      </w:r>
      <w:r w:rsidR="00650706">
        <w:rPr>
          <w:rFonts w:ascii="Times New Roman" w:eastAsia="楷体" w:hAnsi="Times New Roman" w:cs="Times New Roman"/>
          <w:sz w:val="20"/>
          <w:szCs w:val="20"/>
        </w:rPr>
        <w:t>x</w:t>
      </w:r>
      <w:r w:rsidR="001C62B4" w:rsidRPr="001C62B4">
        <w:rPr>
          <w:rFonts w:ascii="Times New Roman" w:eastAsia="楷体" w:hAnsi="Times New Roman" w:cs="Times New Roman"/>
          <w:sz w:val="20"/>
          <w:szCs w:val="20"/>
        </w:rPr>
        <w:t xml:space="preserve"> </w:t>
      </w:r>
      <w:r w:rsidR="00471A28">
        <w:rPr>
          <w:rFonts w:ascii="Times New Roman" w:eastAsia="楷体" w:hAnsi="Times New Roman" w:cs="Times New Roman"/>
          <w:sz w:val="20"/>
          <w:szCs w:val="20"/>
        </w:rPr>
        <w:t>2</w:t>
      </w:r>
      <w:r w:rsidR="001C62B4" w:rsidRPr="001C62B4">
        <w:rPr>
          <w:rFonts w:ascii="Times New Roman" w:eastAsia="楷体" w:hAnsi="Times New Roman" w:cs="Times New Roman"/>
          <w:sz w:val="20"/>
          <w:szCs w:val="20"/>
        </w:rPr>
        <w:t>.</w:t>
      </w:r>
    </w:p>
    <w:sectPr w:rsidR="00362808" w:rsidRPr="00650706" w:rsidSect="00B2730E">
      <w:footerReference w:type="even" r:id="rId12"/>
      <w:footerReference w:type="default" r:id="rId13"/>
      <w:footerReference w:type="first" r:id="rId14"/>
      <w:pgSz w:w="11906" w:h="16838"/>
      <w:pgMar w:top="1440" w:right="1800" w:bottom="1440" w:left="180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EE138" w14:textId="77777777" w:rsidR="009A658B" w:rsidRDefault="009A658B" w:rsidP="00281837">
      <w:pPr>
        <w:spacing w:after="0" w:line="240" w:lineRule="auto"/>
      </w:pPr>
      <w:r>
        <w:separator/>
      </w:r>
    </w:p>
  </w:endnote>
  <w:endnote w:type="continuationSeparator" w:id="0">
    <w:p w14:paraId="72E80684" w14:textId="77777777" w:rsidR="009A658B" w:rsidRDefault="009A658B" w:rsidP="00281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楷体">
    <w:altName w:val="Microsoft Ya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B4F8" w14:textId="77777777" w:rsidR="00E2714D" w:rsidRDefault="00635F34">
    <w:pPr>
      <w:spacing w:after="0" w:line="259" w:lineRule="auto"/>
      <w:ind w:left="0" w:right="42" w:firstLine="0"/>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0836" w14:textId="77777777" w:rsidR="00E2714D" w:rsidRDefault="00635F34">
    <w:pPr>
      <w:spacing w:after="0" w:line="259" w:lineRule="auto"/>
      <w:ind w:left="0" w:right="42" w:firstLine="0"/>
      <w:jc w:val="center"/>
    </w:pPr>
    <w:r>
      <w:fldChar w:fldCharType="begin"/>
    </w:r>
    <w:r>
      <w:instrText xml:space="preserve"> PAGE   \* MERGEFORMAT </w:instrText>
    </w:r>
    <w:r>
      <w:fldChar w:fldCharType="separate"/>
    </w:r>
    <w:r w:rsidR="00275746">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0BF36" w14:textId="77777777" w:rsidR="00E2714D" w:rsidRDefault="009A658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5FBF7" w14:textId="77777777" w:rsidR="009A658B" w:rsidRDefault="009A658B" w:rsidP="00281837">
      <w:pPr>
        <w:spacing w:after="0" w:line="240" w:lineRule="auto"/>
      </w:pPr>
      <w:r>
        <w:separator/>
      </w:r>
    </w:p>
  </w:footnote>
  <w:footnote w:type="continuationSeparator" w:id="0">
    <w:p w14:paraId="2A7A4194" w14:textId="77777777" w:rsidR="009A658B" w:rsidRDefault="009A658B" w:rsidP="00281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07058"/>
    <w:multiLevelType w:val="multilevel"/>
    <w:tmpl w:val="7A3A7C9A"/>
    <w:lvl w:ilvl="0">
      <w:start w:val="1"/>
      <w:numFmt w:val="decimal"/>
      <w:pStyle w:val="Heading1"/>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bordersDoNotSurroundHeader/>
  <w:bordersDoNotSurroundFooter/>
  <w:proofState w:spelling="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57C"/>
    <w:rsid w:val="00001AC2"/>
    <w:rsid w:val="00005F4E"/>
    <w:rsid w:val="00064167"/>
    <w:rsid w:val="000850FA"/>
    <w:rsid w:val="00091A46"/>
    <w:rsid w:val="000E143B"/>
    <w:rsid w:val="000E3C73"/>
    <w:rsid w:val="001204F0"/>
    <w:rsid w:val="0015462D"/>
    <w:rsid w:val="001660BC"/>
    <w:rsid w:val="00170C41"/>
    <w:rsid w:val="00175B38"/>
    <w:rsid w:val="00186C2F"/>
    <w:rsid w:val="00193DF3"/>
    <w:rsid w:val="00195B1E"/>
    <w:rsid w:val="001B0277"/>
    <w:rsid w:val="001C62B4"/>
    <w:rsid w:val="001E77B6"/>
    <w:rsid w:val="00225705"/>
    <w:rsid w:val="00275746"/>
    <w:rsid w:val="00280097"/>
    <w:rsid w:val="00281837"/>
    <w:rsid w:val="002919D9"/>
    <w:rsid w:val="002A6F09"/>
    <w:rsid w:val="002B0024"/>
    <w:rsid w:val="002B68D2"/>
    <w:rsid w:val="002C36DA"/>
    <w:rsid w:val="002F0012"/>
    <w:rsid w:val="00303DF6"/>
    <w:rsid w:val="00304450"/>
    <w:rsid w:val="003173C0"/>
    <w:rsid w:val="00317DA8"/>
    <w:rsid w:val="00362808"/>
    <w:rsid w:val="003866D0"/>
    <w:rsid w:val="0039066C"/>
    <w:rsid w:val="003C20DA"/>
    <w:rsid w:val="003D5A79"/>
    <w:rsid w:val="003E0CEA"/>
    <w:rsid w:val="00471A28"/>
    <w:rsid w:val="004B1C17"/>
    <w:rsid w:val="00504C10"/>
    <w:rsid w:val="005D46AE"/>
    <w:rsid w:val="005E2AFB"/>
    <w:rsid w:val="00617CE6"/>
    <w:rsid w:val="00635509"/>
    <w:rsid w:val="00635F34"/>
    <w:rsid w:val="006417BE"/>
    <w:rsid w:val="006417E5"/>
    <w:rsid w:val="00650706"/>
    <w:rsid w:val="00717567"/>
    <w:rsid w:val="007A36EF"/>
    <w:rsid w:val="007C4C5E"/>
    <w:rsid w:val="0083342E"/>
    <w:rsid w:val="00846C03"/>
    <w:rsid w:val="008649F0"/>
    <w:rsid w:val="008755E8"/>
    <w:rsid w:val="008A6707"/>
    <w:rsid w:val="008B3C3D"/>
    <w:rsid w:val="008C1B16"/>
    <w:rsid w:val="008F27ED"/>
    <w:rsid w:val="009070B8"/>
    <w:rsid w:val="00955820"/>
    <w:rsid w:val="00987CD5"/>
    <w:rsid w:val="009A658B"/>
    <w:rsid w:val="009D692B"/>
    <w:rsid w:val="009D6EFA"/>
    <w:rsid w:val="009E6194"/>
    <w:rsid w:val="009F4579"/>
    <w:rsid w:val="00A14E5A"/>
    <w:rsid w:val="00AE3F57"/>
    <w:rsid w:val="00AE6CBF"/>
    <w:rsid w:val="00B223B7"/>
    <w:rsid w:val="00B2730E"/>
    <w:rsid w:val="00B3257C"/>
    <w:rsid w:val="00B9779B"/>
    <w:rsid w:val="00BA0CF8"/>
    <w:rsid w:val="00BB3933"/>
    <w:rsid w:val="00C029AE"/>
    <w:rsid w:val="00C417DB"/>
    <w:rsid w:val="00C51B8E"/>
    <w:rsid w:val="00C70956"/>
    <w:rsid w:val="00D00FDB"/>
    <w:rsid w:val="00D2554B"/>
    <w:rsid w:val="00D25D2E"/>
    <w:rsid w:val="00D30935"/>
    <w:rsid w:val="00D36DB6"/>
    <w:rsid w:val="00D855AC"/>
    <w:rsid w:val="00DC1B4B"/>
    <w:rsid w:val="00DF11C1"/>
    <w:rsid w:val="00E454E6"/>
    <w:rsid w:val="00E97EA8"/>
    <w:rsid w:val="00EA79D3"/>
    <w:rsid w:val="00EE243E"/>
    <w:rsid w:val="00EE5931"/>
    <w:rsid w:val="00F012CF"/>
    <w:rsid w:val="00F4364E"/>
    <w:rsid w:val="00F47DF8"/>
    <w:rsid w:val="00F71F57"/>
    <w:rsid w:val="00F83854"/>
    <w:rsid w:val="00F84C61"/>
    <w:rsid w:val="00FE617A"/>
    <w:rsid w:val="00FF125F"/>
    <w:rsid w:val="00FF2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FDD33"/>
  <w15:docId w15:val="{85FF8545-14C3-49A4-B838-7B6F06A2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837"/>
    <w:pPr>
      <w:spacing w:after="50" w:line="316" w:lineRule="auto"/>
      <w:ind w:left="228" w:hanging="228"/>
      <w:jc w:val="both"/>
    </w:pPr>
    <w:rPr>
      <w:rFonts w:ascii="Cambria" w:eastAsia="Cambria" w:hAnsi="Cambria" w:cs="Cambria"/>
      <w:color w:val="000000"/>
      <w:kern w:val="0"/>
      <w:sz w:val="22"/>
      <w:szCs w:val="28"/>
      <w:lang w:eastAsia="en-US" w:bidi="bn-BD"/>
    </w:rPr>
  </w:style>
  <w:style w:type="paragraph" w:styleId="Heading1">
    <w:name w:val="heading 1"/>
    <w:next w:val="Normal"/>
    <w:link w:val="Heading1Char"/>
    <w:uiPriority w:val="9"/>
    <w:qFormat/>
    <w:rsid w:val="00281837"/>
    <w:pPr>
      <w:keepNext/>
      <w:keepLines/>
      <w:numPr>
        <w:numId w:val="1"/>
      </w:numPr>
      <w:spacing w:after="289" w:line="259" w:lineRule="auto"/>
      <w:jc w:val="center"/>
      <w:outlineLvl w:val="0"/>
    </w:pPr>
    <w:rPr>
      <w:rFonts w:ascii="Calibri" w:eastAsia="Calibri" w:hAnsi="Calibri" w:cs="Calibri"/>
      <w:color w:val="000000"/>
      <w:kern w:val="0"/>
      <w:sz w:val="24"/>
      <w:szCs w:val="28"/>
      <w:lang w:eastAsia="en-US" w:bidi="bn-BD"/>
    </w:rPr>
  </w:style>
  <w:style w:type="paragraph" w:styleId="Heading2">
    <w:name w:val="heading 2"/>
    <w:next w:val="Normal"/>
    <w:link w:val="Heading2Char"/>
    <w:uiPriority w:val="9"/>
    <w:unhideWhenUsed/>
    <w:qFormat/>
    <w:rsid w:val="00281837"/>
    <w:pPr>
      <w:keepNext/>
      <w:keepLines/>
      <w:numPr>
        <w:ilvl w:val="1"/>
        <w:numId w:val="1"/>
      </w:numPr>
      <w:spacing w:after="229" w:line="265" w:lineRule="auto"/>
      <w:outlineLvl w:val="1"/>
    </w:pPr>
    <w:rPr>
      <w:rFonts w:ascii="Cambria" w:eastAsia="Cambria" w:hAnsi="Cambria" w:cs="Cambria"/>
      <w:color w:val="000000"/>
      <w:kern w:val="0"/>
      <w:sz w:val="24"/>
      <w:szCs w:val="28"/>
      <w:lang w:eastAsia="en-US"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8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81837"/>
    <w:rPr>
      <w:sz w:val="18"/>
      <w:szCs w:val="18"/>
    </w:rPr>
  </w:style>
  <w:style w:type="paragraph" w:styleId="Footer">
    <w:name w:val="footer"/>
    <w:basedOn w:val="Normal"/>
    <w:link w:val="FooterChar"/>
    <w:uiPriority w:val="99"/>
    <w:unhideWhenUsed/>
    <w:rsid w:val="0028183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81837"/>
    <w:rPr>
      <w:sz w:val="18"/>
      <w:szCs w:val="18"/>
    </w:rPr>
  </w:style>
  <w:style w:type="character" w:customStyle="1" w:styleId="Heading1Char">
    <w:name w:val="Heading 1 Char"/>
    <w:basedOn w:val="DefaultParagraphFont"/>
    <w:link w:val="Heading1"/>
    <w:uiPriority w:val="9"/>
    <w:rsid w:val="00281837"/>
    <w:rPr>
      <w:rFonts w:ascii="Calibri" w:eastAsia="Calibri" w:hAnsi="Calibri" w:cs="Calibri"/>
      <w:color w:val="000000"/>
      <w:kern w:val="0"/>
      <w:sz w:val="24"/>
      <w:szCs w:val="28"/>
      <w:lang w:eastAsia="en-US" w:bidi="bn-BD"/>
    </w:rPr>
  </w:style>
  <w:style w:type="character" w:customStyle="1" w:styleId="Heading2Char">
    <w:name w:val="Heading 2 Char"/>
    <w:basedOn w:val="DefaultParagraphFont"/>
    <w:link w:val="Heading2"/>
    <w:uiPriority w:val="9"/>
    <w:rsid w:val="00281837"/>
    <w:rPr>
      <w:rFonts w:ascii="Cambria" w:eastAsia="Cambria" w:hAnsi="Cambria" w:cs="Cambria"/>
      <w:color w:val="000000"/>
      <w:kern w:val="0"/>
      <w:sz w:val="24"/>
      <w:szCs w:val="28"/>
      <w:lang w:eastAsia="en-US" w:bidi="bn-BD"/>
    </w:rPr>
  </w:style>
  <w:style w:type="paragraph" w:customStyle="1" w:styleId="footnotedescription">
    <w:name w:val="footnote description"/>
    <w:next w:val="Normal"/>
    <w:link w:val="footnotedescriptionChar"/>
    <w:hidden/>
    <w:rsid w:val="00001AC2"/>
    <w:pPr>
      <w:spacing w:line="259" w:lineRule="auto"/>
      <w:ind w:firstLine="176"/>
      <w:jc w:val="both"/>
    </w:pPr>
    <w:rPr>
      <w:rFonts w:ascii="Cambria" w:eastAsia="Cambria" w:hAnsi="Cambria" w:cs="Cambria"/>
      <w:color w:val="000000"/>
      <w:kern w:val="0"/>
      <w:sz w:val="18"/>
      <w:szCs w:val="28"/>
      <w:lang w:eastAsia="en-US" w:bidi="bn-BD"/>
    </w:rPr>
  </w:style>
  <w:style w:type="character" w:customStyle="1" w:styleId="footnotedescriptionChar">
    <w:name w:val="footnote description Char"/>
    <w:link w:val="footnotedescription"/>
    <w:rsid w:val="00001AC2"/>
    <w:rPr>
      <w:rFonts w:ascii="Cambria" w:eastAsia="Cambria" w:hAnsi="Cambria" w:cs="Cambria"/>
      <w:color w:val="000000"/>
      <w:kern w:val="0"/>
      <w:sz w:val="18"/>
      <w:szCs w:val="28"/>
      <w:lang w:eastAsia="en-US" w:bidi="bn-BD"/>
    </w:rPr>
  </w:style>
  <w:style w:type="character" w:customStyle="1" w:styleId="footnotemark">
    <w:name w:val="footnote mark"/>
    <w:hidden/>
    <w:rsid w:val="00001AC2"/>
    <w:rPr>
      <w:rFonts w:ascii="Cambria" w:eastAsia="Cambria" w:hAnsi="Cambria" w:cs="Cambria"/>
      <w:color w:val="000000"/>
      <w:sz w:val="18"/>
      <w:vertAlign w:val="superscript"/>
    </w:rPr>
  </w:style>
  <w:style w:type="paragraph" w:styleId="BalloonText">
    <w:name w:val="Balloon Text"/>
    <w:basedOn w:val="Normal"/>
    <w:link w:val="BalloonTextChar"/>
    <w:uiPriority w:val="99"/>
    <w:semiHidden/>
    <w:unhideWhenUsed/>
    <w:rsid w:val="00275746"/>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275746"/>
    <w:rPr>
      <w:rFonts w:ascii="Tahoma" w:eastAsia="Cambria" w:hAnsi="Tahoma" w:cs="Tahoma"/>
      <w:color w:val="000000"/>
      <w:kern w:val="0"/>
      <w:sz w:val="16"/>
      <w:szCs w:val="20"/>
      <w:lang w:eastAsia="en-US" w:bidi="bn-BD"/>
    </w:rPr>
  </w:style>
  <w:style w:type="character" w:styleId="PlaceholderText">
    <w:name w:val="Placeholder Text"/>
    <w:basedOn w:val="DefaultParagraphFont"/>
    <w:uiPriority w:val="99"/>
    <w:semiHidden/>
    <w:rsid w:val="008649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633331">
      <w:bodyDiv w:val="1"/>
      <w:marLeft w:val="0"/>
      <w:marRight w:val="0"/>
      <w:marTop w:val="0"/>
      <w:marBottom w:val="0"/>
      <w:divBdr>
        <w:top w:val="none" w:sz="0" w:space="0" w:color="auto"/>
        <w:left w:val="none" w:sz="0" w:space="0" w:color="auto"/>
        <w:bottom w:val="none" w:sz="0" w:space="0" w:color="auto"/>
        <w:right w:val="none" w:sz="0" w:space="0" w:color="auto"/>
      </w:divBdr>
    </w:div>
    <w:div w:id="104248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2F9A9-692C-0047-93FD-755FD6BB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4</Pages>
  <Words>834</Words>
  <Characters>4756</Characters>
  <Application>Microsoft Office Word</Application>
  <DocSecurity>0</DocSecurity>
  <Lines>39</Lines>
  <Paragraphs>11</Paragraphs>
  <ScaleCrop>false</ScaleCrop>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zhly</dc:creator>
  <cp:keywords/>
  <dc:description/>
  <cp:lastModifiedBy>SS</cp:lastModifiedBy>
  <cp:revision>101</cp:revision>
  <dcterms:created xsi:type="dcterms:W3CDTF">2021-04-08T00:27:00Z</dcterms:created>
  <dcterms:modified xsi:type="dcterms:W3CDTF">2021-07-02T19:02:00Z</dcterms:modified>
</cp:coreProperties>
</file>