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A0364" w14:textId="77777777" w:rsidR="00496429" w:rsidRDefault="00496429" w:rsidP="005E70D7">
      <w:pPr>
        <w:pStyle w:val="Heading1"/>
        <w:numPr>
          <w:ilvl w:val="0"/>
          <w:numId w:val="0"/>
        </w:numPr>
        <w:spacing w:before="0" w:after="120" w:line="240" w:lineRule="auto"/>
        <w:ind w:left="714"/>
        <w:jc w:val="center"/>
        <w:rPr>
          <w:i/>
          <w:sz w:val="36"/>
          <w:szCs w:val="36"/>
        </w:rPr>
      </w:pPr>
      <w:r>
        <w:rPr>
          <w:i/>
          <w:sz w:val="36"/>
          <w:szCs w:val="36"/>
        </w:rPr>
        <w:t>Online Appendices</w:t>
      </w:r>
    </w:p>
    <w:p w14:paraId="0A80E275" w14:textId="77777777" w:rsidR="00496429" w:rsidRDefault="00496429" w:rsidP="005E70D7">
      <w:pPr>
        <w:pStyle w:val="Heading1"/>
        <w:numPr>
          <w:ilvl w:val="0"/>
          <w:numId w:val="0"/>
        </w:numPr>
        <w:spacing w:before="0" w:after="120" w:line="240" w:lineRule="auto"/>
        <w:ind w:left="714"/>
        <w:jc w:val="center"/>
        <w:rPr>
          <w:i/>
          <w:sz w:val="36"/>
          <w:szCs w:val="36"/>
        </w:rPr>
      </w:pPr>
    </w:p>
    <w:p w14:paraId="0D7C4ECA" w14:textId="77777777" w:rsidR="001A7860" w:rsidRPr="005E70D7" w:rsidRDefault="001624E7" w:rsidP="00496429">
      <w:pPr>
        <w:pStyle w:val="Heading1"/>
        <w:numPr>
          <w:ilvl w:val="0"/>
          <w:numId w:val="0"/>
        </w:numPr>
        <w:spacing w:before="0" w:after="120" w:line="240" w:lineRule="auto"/>
        <w:jc w:val="left"/>
        <w:rPr>
          <w:i/>
          <w:sz w:val="36"/>
          <w:szCs w:val="36"/>
        </w:rPr>
      </w:pPr>
      <w:r w:rsidRPr="005E70D7">
        <w:rPr>
          <w:i/>
          <w:sz w:val="36"/>
          <w:szCs w:val="36"/>
        </w:rPr>
        <w:t xml:space="preserve">Online </w:t>
      </w:r>
      <w:r w:rsidR="0035639F" w:rsidRPr="005E70D7">
        <w:rPr>
          <w:i/>
          <w:sz w:val="36"/>
          <w:szCs w:val="36"/>
        </w:rPr>
        <w:t>Appendix A</w:t>
      </w:r>
    </w:p>
    <w:p w14:paraId="74E75C45" w14:textId="77777777" w:rsidR="005E70D7" w:rsidRDefault="005E70D7" w:rsidP="005E70D7">
      <w:pPr>
        <w:pStyle w:val="Heading1"/>
        <w:numPr>
          <w:ilvl w:val="0"/>
          <w:numId w:val="0"/>
        </w:numPr>
        <w:spacing w:before="0" w:after="120" w:line="240" w:lineRule="auto"/>
        <w:ind w:left="714"/>
        <w:jc w:val="center"/>
        <w:rPr>
          <w:sz w:val="20"/>
          <w:szCs w:val="20"/>
        </w:rPr>
      </w:pPr>
    </w:p>
    <w:p w14:paraId="6ACBA871" w14:textId="77777777" w:rsidR="002D43C8" w:rsidRPr="005E70D7" w:rsidRDefault="008B2091" w:rsidP="00496429">
      <w:pPr>
        <w:pStyle w:val="Heading1"/>
        <w:numPr>
          <w:ilvl w:val="0"/>
          <w:numId w:val="0"/>
        </w:numPr>
        <w:spacing w:before="0" w:after="120" w:line="240" w:lineRule="auto"/>
        <w:jc w:val="left"/>
        <w:rPr>
          <w:sz w:val="20"/>
          <w:szCs w:val="20"/>
        </w:rPr>
      </w:pPr>
      <w:r w:rsidRPr="005E70D7">
        <w:rPr>
          <w:sz w:val="20"/>
          <w:szCs w:val="20"/>
        </w:rPr>
        <w:t>DATA SOURCES</w:t>
      </w:r>
    </w:p>
    <w:p w14:paraId="2209EE1D" w14:textId="77777777" w:rsidR="00496429" w:rsidRDefault="00496429" w:rsidP="00496429">
      <w:pPr>
        <w:spacing w:after="0" w:line="240" w:lineRule="auto"/>
        <w:ind w:firstLine="0"/>
        <w:rPr>
          <w:sz w:val="20"/>
          <w:szCs w:val="20"/>
        </w:rPr>
      </w:pPr>
    </w:p>
    <w:p w14:paraId="72009A23" w14:textId="77777777" w:rsidR="002D43C8" w:rsidRPr="005E70D7" w:rsidRDefault="005D7DD9" w:rsidP="005E70D7">
      <w:pPr>
        <w:spacing w:line="240" w:lineRule="auto"/>
        <w:ind w:firstLine="0"/>
        <w:rPr>
          <w:sz w:val="20"/>
          <w:szCs w:val="20"/>
        </w:rPr>
      </w:pPr>
      <w:r w:rsidRPr="005E70D7">
        <w:rPr>
          <w:sz w:val="20"/>
          <w:szCs w:val="20"/>
        </w:rPr>
        <w:t>For each market, the entry first gives a</w:t>
      </w:r>
      <w:r w:rsidR="00063C79" w:rsidRPr="005E70D7">
        <w:rPr>
          <w:sz w:val="20"/>
          <w:szCs w:val="20"/>
        </w:rPr>
        <w:t xml:space="preserve"> description of the data</w:t>
      </w:r>
      <w:r w:rsidR="004B3D30" w:rsidRPr="005E70D7">
        <w:rPr>
          <w:sz w:val="20"/>
          <w:szCs w:val="20"/>
        </w:rPr>
        <w:t xml:space="preserve"> and period coverage</w:t>
      </w:r>
      <w:r w:rsidRPr="005E70D7">
        <w:rPr>
          <w:sz w:val="20"/>
          <w:szCs w:val="20"/>
        </w:rPr>
        <w:t>,</w:t>
      </w:r>
      <w:r w:rsidR="00063C79" w:rsidRPr="005E70D7">
        <w:rPr>
          <w:sz w:val="20"/>
          <w:szCs w:val="20"/>
        </w:rPr>
        <w:t xml:space="preserve"> </w:t>
      </w:r>
      <w:r w:rsidRPr="005E70D7">
        <w:rPr>
          <w:sz w:val="20"/>
          <w:szCs w:val="20"/>
        </w:rPr>
        <w:t>followed by</w:t>
      </w:r>
      <w:r w:rsidR="001941FC" w:rsidRPr="005E70D7">
        <w:rPr>
          <w:sz w:val="20"/>
          <w:szCs w:val="20"/>
        </w:rPr>
        <w:t xml:space="preserve"> printed and/or</w:t>
      </w:r>
      <w:r w:rsidRPr="005E70D7">
        <w:rPr>
          <w:sz w:val="20"/>
          <w:szCs w:val="20"/>
        </w:rPr>
        <w:t xml:space="preserve"> archival sources.</w:t>
      </w:r>
      <w:r w:rsidR="002D43C8" w:rsidRPr="005E70D7">
        <w:rPr>
          <w:sz w:val="20"/>
          <w:szCs w:val="20"/>
        </w:rPr>
        <w:t xml:space="preserve"> </w:t>
      </w:r>
    </w:p>
    <w:p w14:paraId="1C26151F" w14:textId="77777777" w:rsidR="00063C79" w:rsidRPr="005E70D7" w:rsidRDefault="002D43C8" w:rsidP="005E70D7">
      <w:pPr>
        <w:pStyle w:val="Heading2"/>
        <w:tabs>
          <w:tab w:val="center" w:pos="4513"/>
        </w:tabs>
        <w:spacing w:before="0" w:after="120"/>
        <w:rPr>
          <w:i w:val="0"/>
          <w:sz w:val="20"/>
          <w:szCs w:val="20"/>
        </w:rPr>
      </w:pPr>
      <w:r w:rsidRPr="005E70D7">
        <w:rPr>
          <w:b/>
          <w:i w:val="0"/>
          <w:sz w:val="20"/>
          <w:szCs w:val="20"/>
        </w:rPr>
        <w:t>Aachen</w:t>
      </w:r>
      <w:r w:rsidR="001941FC" w:rsidRPr="005E70D7">
        <w:rPr>
          <w:i w:val="0"/>
          <w:sz w:val="20"/>
          <w:szCs w:val="20"/>
        </w:rPr>
        <w:t xml:space="preserve">: </w:t>
      </w:r>
      <w:r w:rsidR="00063C79" w:rsidRPr="005E70D7">
        <w:rPr>
          <w:i w:val="0"/>
          <w:sz w:val="20"/>
          <w:szCs w:val="20"/>
        </w:rPr>
        <w:t>20 interest ra</w:t>
      </w:r>
      <w:r w:rsidR="004B3D30" w:rsidRPr="005E70D7">
        <w:rPr>
          <w:i w:val="0"/>
          <w:sz w:val="20"/>
          <w:szCs w:val="20"/>
        </w:rPr>
        <w:t>tes on life annuities yielding six</w:t>
      </w:r>
      <w:r w:rsidR="00063C79" w:rsidRPr="005E70D7">
        <w:rPr>
          <w:i w:val="0"/>
          <w:sz w:val="20"/>
          <w:szCs w:val="20"/>
        </w:rPr>
        <w:t xml:space="preserve"> yearly means</w:t>
      </w:r>
      <w:r w:rsidR="002A13F8" w:rsidRPr="005E70D7">
        <w:rPr>
          <w:i w:val="0"/>
          <w:sz w:val="20"/>
          <w:szCs w:val="20"/>
        </w:rPr>
        <w:t xml:space="preserve"> </w:t>
      </w:r>
      <w:r w:rsidR="005E102F" w:rsidRPr="005E70D7">
        <w:rPr>
          <w:i w:val="0"/>
          <w:sz w:val="20"/>
          <w:szCs w:val="20"/>
        </w:rPr>
        <w:t>(</w:t>
      </w:r>
      <w:r w:rsidR="002A13F8" w:rsidRPr="005E70D7">
        <w:rPr>
          <w:i w:val="0"/>
          <w:sz w:val="20"/>
          <w:szCs w:val="20"/>
        </w:rPr>
        <w:t>1</w:t>
      </w:r>
      <w:r w:rsidR="005E102F" w:rsidRPr="005E70D7">
        <w:rPr>
          <w:i w:val="0"/>
          <w:sz w:val="20"/>
          <w:szCs w:val="20"/>
        </w:rPr>
        <w:t>385</w:t>
      </w:r>
      <w:r w:rsidR="001A7860" w:rsidRPr="005E70D7">
        <w:rPr>
          <w:i w:val="0"/>
          <w:sz w:val="20"/>
          <w:szCs w:val="20"/>
        </w:rPr>
        <w:t>–</w:t>
      </w:r>
      <w:r w:rsidR="002A13F8" w:rsidRPr="005E70D7">
        <w:rPr>
          <w:i w:val="0"/>
          <w:sz w:val="20"/>
          <w:szCs w:val="20"/>
        </w:rPr>
        <w:t>1439</w:t>
      </w:r>
      <w:r w:rsidR="005E102F" w:rsidRPr="005E70D7">
        <w:rPr>
          <w:i w:val="0"/>
          <w:sz w:val="20"/>
          <w:szCs w:val="20"/>
        </w:rPr>
        <w:t>)</w:t>
      </w:r>
    </w:p>
    <w:p w14:paraId="7C050905" w14:textId="77777777" w:rsidR="002D43C8" w:rsidRPr="005E70D7" w:rsidRDefault="002D43C8" w:rsidP="005E70D7">
      <w:pPr>
        <w:spacing w:line="240" w:lineRule="auto"/>
        <w:ind w:left="426" w:hanging="426"/>
        <w:rPr>
          <w:sz w:val="20"/>
          <w:szCs w:val="20"/>
          <w:lang w:val="de-DE"/>
        </w:rPr>
      </w:pPr>
      <w:r w:rsidRPr="005E70D7">
        <w:rPr>
          <w:sz w:val="20"/>
          <w:szCs w:val="20"/>
          <w:lang w:val="de-DE"/>
        </w:rPr>
        <w:t xml:space="preserve">Kraus, T.R. (ed.) 2004. </w:t>
      </w:r>
      <w:r w:rsidRPr="005E70D7">
        <w:rPr>
          <w:i/>
          <w:sz w:val="20"/>
          <w:szCs w:val="20"/>
          <w:lang w:val="de-DE"/>
        </w:rPr>
        <w:t>Die Aachener Stadtrechnungen des 15. Jahrhunderts</w:t>
      </w:r>
      <w:r w:rsidRPr="005E70D7">
        <w:rPr>
          <w:sz w:val="20"/>
          <w:szCs w:val="20"/>
          <w:lang w:val="de-DE"/>
        </w:rPr>
        <w:t>. Düsseldorf, pp. 42, 57, 93, 168.</w:t>
      </w:r>
    </w:p>
    <w:p w14:paraId="6837FEF3" w14:textId="77777777" w:rsidR="002D43C8" w:rsidRPr="005E70D7" w:rsidRDefault="002D43C8" w:rsidP="005E70D7">
      <w:pPr>
        <w:spacing w:line="240" w:lineRule="auto"/>
        <w:ind w:left="426" w:hanging="426"/>
        <w:rPr>
          <w:sz w:val="20"/>
          <w:szCs w:val="20"/>
        </w:rPr>
      </w:pPr>
      <w:r w:rsidRPr="005E70D7">
        <w:rPr>
          <w:sz w:val="20"/>
          <w:szCs w:val="20"/>
          <w:lang w:val="de-DE"/>
        </w:rPr>
        <w:t xml:space="preserve">Laurent (ed.) 1866. </w:t>
      </w:r>
      <w:r w:rsidRPr="005E70D7">
        <w:rPr>
          <w:i/>
          <w:sz w:val="20"/>
          <w:szCs w:val="20"/>
          <w:lang w:val="de-DE"/>
        </w:rPr>
        <w:t>Aachener Stadtrechnungen aus dem XIV. Jahrhundert nach den Stadtarchiv-Urkunden mit Einleitung, Registern und Glossar</w:t>
      </w:r>
      <w:r w:rsidRPr="005E70D7">
        <w:rPr>
          <w:sz w:val="20"/>
          <w:szCs w:val="20"/>
          <w:lang w:val="de-DE"/>
        </w:rPr>
        <w:t xml:space="preserve">. </w:t>
      </w:r>
      <w:r w:rsidRPr="005E70D7">
        <w:rPr>
          <w:sz w:val="20"/>
          <w:szCs w:val="20"/>
        </w:rPr>
        <w:t>Aachen: P. Kaatzer, pp. 295, 369.</w:t>
      </w:r>
    </w:p>
    <w:p w14:paraId="473C8D1D" w14:textId="77777777" w:rsidR="00063C79" w:rsidRPr="005E70D7" w:rsidRDefault="002D43C8" w:rsidP="005E70D7">
      <w:pPr>
        <w:pStyle w:val="Heading2"/>
        <w:spacing w:before="0" w:after="120"/>
        <w:rPr>
          <w:sz w:val="20"/>
          <w:szCs w:val="20"/>
        </w:rPr>
      </w:pPr>
      <w:r w:rsidRPr="005E70D7">
        <w:rPr>
          <w:b/>
          <w:i w:val="0"/>
          <w:sz w:val="20"/>
          <w:szCs w:val="20"/>
        </w:rPr>
        <w:t>Amiens</w:t>
      </w:r>
      <w:r w:rsidR="001941FC" w:rsidRPr="005E70D7">
        <w:rPr>
          <w:b/>
          <w:i w:val="0"/>
          <w:sz w:val="20"/>
          <w:szCs w:val="20"/>
        </w:rPr>
        <w:t xml:space="preserve">: </w:t>
      </w:r>
      <w:r w:rsidR="001941FC" w:rsidRPr="005E70D7">
        <w:rPr>
          <w:i w:val="0"/>
          <w:sz w:val="20"/>
          <w:szCs w:val="20"/>
        </w:rPr>
        <w:t xml:space="preserve">two </w:t>
      </w:r>
      <w:r w:rsidR="00063C79" w:rsidRPr="005E70D7">
        <w:rPr>
          <w:i w:val="0"/>
          <w:sz w:val="20"/>
          <w:szCs w:val="20"/>
        </w:rPr>
        <w:t xml:space="preserve">interest rates on </w:t>
      </w:r>
      <w:r w:rsidR="00740DC4" w:rsidRPr="005E70D7">
        <w:rPr>
          <w:i w:val="0"/>
          <w:sz w:val="20"/>
          <w:szCs w:val="20"/>
        </w:rPr>
        <w:t>heritable annuities</w:t>
      </w:r>
      <w:r w:rsidR="004B3D30" w:rsidRPr="005E70D7">
        <w:rPr>
          <w:i w:val="0"/>
          <w:sz w:val="20"/>
          <w:szCs w:val="20"/>
        </w:rPr>
        <w:t xml:space="preserve"> yielding two</w:t>
      </w:r>
      <w:r w:rsidR="00063C79" w:rsidRPr="005E70D7">
        <w:rPr>
          <w:i w:val="0"/>
          <w:sz w:val="20"/>
          <w:szCs w:val="20"/>
        </w:rPr>
        <w:t xml:space="preserve"> yearly means</w:t>
      </w:r>
      <w:r w:rsidR="00D22A72" w:rsidRPr="005E70D7">
        <w:rPr>
          <w:i w:val="0"/>
          <w:sz w:val="20"/>
          <w:szCs w:val="20"/>
        </w:rPr>
        <w:t xml:space="preserve"> </w:t>
      </w:r>
      <w:r w:rsidR="005E102F" w:rsidRPr="005E70D7">
        <w:rPr>
          <w:i w:val="0"/>
          <w:sz w:val="20"/>
          <w:szCs w:val="20"/>
        </w:rPr>
        <w:t xml:space="preserve">(1316 and 1494) </w:t>
      </w:r>
      <w:r w:rsidR="00D22A72" w:rsidRPr="005E70D7">
        <w:rPr>
          <w:i w:val="0"/>
          <w:sz w:val="20"/>
          <w:szCs w:val="20"/>
        </w:rPr>
        <w:t>and 1 interest rate on a life annuity yielding 1 yearly mean</w:t>
      </w:r>
      <w:r w:rsidR="005E102F" w:rsidRPr="005E70D7">
        <w:rPr>
          <w:i w:val="0"/>
          <w:sz w:val="20"/>
          <w:szCs w:val="20"/>
        </w:rPr>
        <w:t xml:space="preserve"> (1388)</w:t>
      </w:r>
    </w:p>
    <w:p w14:paraId="78FE6D65" w14:textId="77777777" w:rsidR="002D43C8" w:rsidRPr="005E70D7" w:rsidRDefault="002D43C8" w:rsidP="005E70D7">
      <w:pPr>
        <w:spacing w:line="240" w:lineRule="auto"/>
        <w:ind w:left="426" w:hanging="426"/>
        <w:rPr>
          <w:sz w:val="20"/>
          <w:szCs w:val="20"/>
        </w:rPr>
      </w:pPr>
      <w:r w:rsidRPr="005E70D7">
        <w:rPr>
          <w:sz w:val="20"/>
          <w:szCs w:val="20"/>
        </w:rPr>
        <w:t xml:space="preserve">Espinas, G. 1902. </w:t>
      </w:r>
      <w:r w:rsidRPr="005E70D7">
        <w:rPr>
          <w:i/>
          <w:sz w:val="20"/>
          <w:szCs w:val="20"/>
        </w:rPr>
        <w:t>Les finances de la commune de Douai, des origines au XVe siècle</w:t>
      </w:r>
      <w:r w:rsidRPr="005E70D7">
        <w:rPr>
          <w:sz w:val="20"/>
          <w:szCs w:val="20"/>
        </w:rPr>
        <w:t>. Paris: Picard, pp. 321, 328.</w:t>
      </w:r>
    </w:p>
    <w:p w14:paraId="53B7B00E" w14:textId="77777777" w:rsidR="002D43C8" w:rsidRPr="005E70D7" w:rsidRDefault="002D43C8" w:rsidP="005E70D7">
      <w:pPr>
        <w:spacing w:line="240" w:lineRule="auto"/>
        <w:ind w:left="426" w:hanging="426"/>
        <w:rPr>
          <w:sz w:val="20"/>
          <w:szCs w:val="20"/>
        </w:rPr>
      </w:pPr>
      <w:r w:rsidRPr="005E70D7">
        <w:rPr>
          <w:sz w:val="20"/>
          <w:szCs w:val="20"/>
        </w:rPr>
        <w:t xml:space="preserve">Maugis, M. E. 1899. </w:t>
      </w:r>
      <w:r w:rsidRPr="005E70D7">
        <w:rPr>
          <w:i/>
          <w:sz w:val="20"/>
          <w:szCs w:val="20"/>
        </w:rPr>
        <w:t>Essai sur le Regime Financier de la Ville d'Amiens du a la fin du XVI siècle (1356</w:t>
      </w:r>
      <w:r w:rsidR="008B2091" w:rsidRPr="005E70D7">
        <w:rPr>
          <w:i/>
          <w:sz w:val="20"/>
          <w:szCs w:val="20"/>
        </w:rPr>
        <w:t>–</w:t>
      </w:r>
      <w:r w:rsidRPr="005E70D7">
        <w:rPr>
          <w:i/>
          <w:sz w:val="20"/>
          <w:szCs w:val="20"/>
        </w:rPr>
        <w:t>1588)</w:t>
      </w:r>
      <w:r w:rsidRPr="005E70D7">
        <w:rPr>
          <w:sz w:val="20"/>
          <w:szCs w:val="20"/>
        </w:rPr>
        <w:t>. In Memoires de la Societe des Antiquaires de Picardie, Quatrieme Serie, Tome III, pp. 133</w:t>
      </w:r>
      <w:r w:rsidR="001A7860" w:rsidRPr="005E70D7">
        <w:rPr>
          <w:sz w:val="20"/>
          <w:szCs w:val="20"/>
        </w:rPr>
        <w:t>–</w:t>
      </w:r>
      <w:r w:rsidRPr="005E70D7">
        <w:rPr>
          <w:sz w:val="20"/>
          <w:szCs w:val="20"/>
        </w:rPr>
        <w:t>656, here pp. 563, 566.</w:t>
      </w:r>
    </w:p>
    <w:p w14:paraId="48E9E65F" w14:textId="77777777" w:rsidR="002A13F8" w:rsidRPr="005E70D7" w:rsidRDefault="002D43C8" w:rsidP="005E70D7">
      <w:pPr>
        <w:pStyle w:val="Heading2"/>
        <w:spacing w:before="0" w:after="120"/>
        <w:rPr>
          <w:sz w:val="20"/>
          <w:szCs w:val="20"/>
        </w:rPr>
      </w:pPr>
      <w:r w:rsidRPr="005E70D7">
        <w:rPr>
          <w:b/>
          <w:i w:val="0"/>
          <w:sz w:val="20"/>
          <w:szCs w:val="20"/>
        </w:rPr>
        <w:t>Amsterdam</w:t>
      </w:r>
      <w:r w:rsidR="001941FC" w:rsidRPr="005E70D7">
        <w:rPr>
          <w:i w:val="0"/>
          <w:sz w:val="20"/>
          <w:szCs w:val="20"/>
        </w:rPr>
        <w:t xml:space="preserve">: </w:t>
      </w:r>
      <w:r w:rsidR="002A13F8" w:rsidRPr="005E70D7">
        <w:rPr>
          <w:i w:val="0"/>
          <w:sz w:val="20"/>
          <w:szCs w:val="20"/>
        </w:rPr>
        <w:t xml:space="preserve">847 interest rates on </w:t>
      </w:r>
      <w:r w:rsidR="00740DC4" w:rsidRPr="005E70D7">
        <w:rPr>
          <w:i w:val="0"/>
          <w:sz w:val="20"/>
          <w:szCs w:val="20"/>
        </w:rPr>
        <w:t>heritable annuities</w:t>
      </w:r>
      <w:r w:rsidR="002A13F8" w:rsidRPr="005E70D7">
        <w:rPr>
          <w:i w:val="0"/>
          <w:sz w:val="20"/>
          <w:szCs w:val="20"/>
        </w:rPr>
        <w:t xml:space="preserve"> yielding 36 yearly means </w:t>
      </w:r>
      <w:r w:rsidR="005E102F" w:rsidRPr="005E70D7">
        <w:rPr>
          <w:i w:val="0"/>
          <w:sz w:val="20"/>
          <w:szCs w:val="20"/>
        </w:rPr>
        <w:t>(1515</w:t>
      </w:r>
      <w:r w:rsidR="001A7860" w:rsidRPr="005E70D7">
        <w:rPr>
          <w:i w:val="0"/>
          <w:sz w:val="20"/>
          <w:szCs w:val="20"/>
        </w:rPr>
        <w:t>–</w:t>
      </w:r>
      <w:r w:rsidR="005E102F" w:rsidRPr="005E70D7">
        <w:rPr>
          <w:i w:val="0"/>
          <w:sz w:val="20"/>
          <w:szCs w:val="20"/>
        </w:rPr>
        <w:t xml:space="preserve">1795) </w:t>
      </w:r>
      <w:r w:rsidR="002A13F8" w:rsidRPr="005E70D7">
        <w:rPr>
          <w:i w:val="0"/>
          <w:sz w:val="20"/>
          <w:szCs w:val="20"/>
        </w:rPr>
        <w:t>and 1095 interest rates on life annuities yielding 36 yearly means</w:t>
      </w:r>
      <w:r w:rsidR="005E102F" w:rsidRPr="005E70D7">
        <w:rPr>
          <w:i w:val="0"/>
          <w:sz w:val="20"/>
          <w:szCs w:val="20"/>
        </w:rPr>
        <w:t xml:space="preserve"> (1543</w:t>
      </w:r>
      <w:r w:rsidR="001A7860" w:rsidRPr="005E70D7">
        <w:rPr>
          <w:i w:val="0"/>
          <w:sz w:val="20"/>
          <w:szCs w:val="20"/>
        </w:rPr>
        <w:t>–</w:t>
      </w:r>
      <w:r w:rsidR="005E102F" w:rsidRPr="005E70D7">
        <w:rPr>
          <w:i w:val="0"/>
          <w:sz w:val="20"/>
          <w:szCs w:val="20"/>
        </w:rPr>
        <w:t>1651)</w:t>
      </w:r>
    </w:p>
    <w:p w14:paraId="5037A9D2" w14:textId="77777777" w:rsidR="002D43C8" w:rsidRPr="005E70D7" w:rsidRDefault="002D43C8" w:rsidP="005E70D7">
      <w:pPr>
        <w:spacing w:line="240" w:lineRule="auto"/>
        <w:ind w:left="426" w:hanging="426"/>
        <w:rPr>
          <w:sz w:val="20"/>
          <w:szCs w:val="20"/>
        </w:rPr>
      </w:pPr>
      <w:r w:rsidRPr="005E70D7">
        <w:rPr>
          <w:sz w:val="20"/>
          <w:szCs w:val="20"/>
        </w:rPr>
        <w:t xml:space="preserve">Daston, L. 1988. </w:t>
      </w:r>
      <w:r w:rsidRPr="005E70D7">
        <w:rPr>
          <w:i/>
          <w:sz w:val="20"/>
          <w:szCs w:val="20"/>
        </w:rPr>
        <w:t>Classical Probability in the Enlightenment</w:t>
      </w:r>
      <w:r w:rsidRPr="005E70D7">
        <w:rPr>
          <w:sz w:val="20"/>
          <w:szCs w:val="20"/>
        </w:rPr>
        <w:t>. Princeton: Princeton University Press, p. 121.</w:t>
      </w:r>
    </w:p>
    <w:p w14:paraId="027AB8EE" w14:textId="77777777" w:rsidR="002D43C8" w:rsidRPr="005E70D7" w:rsidRDefault="002D43C8" w:rsidP="005E70D7">
      <w:pPr>
        <w:spacing w:line="240" w:lineRule="auto"/>
        <w:ind w:left="426" w:hanging="426"/>
        <w:rPr>
          <w:sz w:val="20"/>
          <w:szCs w:val="20"/>
        </w:rPr>
      </w:pPr>
      <w:r w:rsidRPr="005E70D7">
        <w:rPr>
          <w:sz w:val="20"/>
          <w:szCs w:val="20"/>
        </w:rPr>
        <w:t xml:space="preserve">Fritschy, W. 2003a. Three centuries of urban and provincial public debt: Amsterdam and Holland. In Boone, M., Davids, K., and Janssens, P. (eds.) </w:t>
      </w:r>
      <w:r w:rsidRPr="005E70D7">
        <w:rPr>
          <w:i/>
          <w:sz w:val="20"/>
          <w:szCs w:val="20"/>
        </w:rPr>
        <w:t>Urban Public Debts: Urban Government and the Market for Annuities in Western Europe (14th</w:t>
      </w:r>
      <w:r w:rsidR="001A7860" w:rsidRPr="005E70D7">
        <w:rPr>
          <w:i/>
          <w:sz w:val="20"/>
          <w:szCs w:val="20"/>
        </w:rPr>
        <w:t>–</w:t>
      </w:r>
      <w:r w:rsidRPr="005E70D7">
        <w:rPr>
          <w:i/>
          <w:sz w:val="20"/>
          <w:szCs w:val="20"/>
        </w:rPr>
        <w:t>18th Centuries)</w:t>
      </w:r>
      <w:r w:rsidRPr="005E70D7">
        <w:rPr>
          <w:sz w:val="20"/>
          <w:szCs w:val="20"/>
        </w:rPr>
        <w:t>. Turnhout: Brepols Publishers, pp. 75</w:t>
      </w:r>
      <w:r w:rsidR="001A7860" w:rsidRPr="005E70D7">
        <w:rPr>
          <w:sz w:val="20"/>
          <w:szCs w:val="20"/>
        </w:rPr>
        <w:t>–</w:t>
      </w:r>
      <w:r w:rsidRPr="005E70D7">
        <w:rPr>
          <w:sz w:val="20"/>
          <w:szCs w:val="20"/>
        </w:rPr>
        <w:t>92, here pp. 79, 83.</w:t>
      </w:r>
    </w:p>
    <w:p w14:paraId="39153B8F" w14:textId="77777777" w:rsidR="002D43C8" w:rsidRPr="005E70D7" w:rsidRDefault="002D43C8" w:rsidP="005E70D7">
      <w:pPr>
        <w:spacing w:line="240" w:lineRule="auto"/>
        <w:ind w:left="426" w:hanging="426"/>
        <w:rPr>
          <w:sz w:val="20"/>
          <w:szCs w:val="20"/>
        </w:rPr>
      </w:pPr>
      <w:r w:rsidRPr="005E70D7">
        <w:rPr>
          <w:sz w:val="20"/>
          <w:szCs w:val="20"/>
        </w:rPr>
        <w:t xml:space="preserve">Tracy, J. D. 1985. </w:t>
      </w:r>
      <w:r w:rsidRPr="005E70D7">
        <w:rPr>
          <w:i/>
          <w:sz w:val="20"/>
          <w:szCs w:val="20"/>
        </w:rPr>
        <w:t>A Financial Revolution in the Habsburg Netherlands: Renten and Renteniers in the County of Holland, 1515</w:t>
      </w:r>
      <w:r w:rsidR="001A7860" w:rsidRPr="005E70D7">
        <w:rPr>
          <w:i/>
          <w:sz w:val="20"/>
          <w:szCs w:val="20"/>
        </w:rPr>
        <w:t>–</w:t>
      </w:r>
      <w:r w:rsidRPr="005E70D7">
        <w:rPr>
          <w:i/>
          <w:sz w:val="20"/>
          <w:szCs w:val="20"/>
        </w:rPr>
        <w:t>1565</w:t>
      </w:r>
      <w:r w:rsidRPr="005E70D7">
        <w:rPr>
          <w:sz w:val="20"/>
          <w:szCs w:val="20"/>
        </w:rPr>
        <w:t>. Berkeley, Los Angeles and London: University of California Press, pp. 45, 60, 133.</w:t>
      </w:r>
    </w:p>
    <w:p w14:paraId="7E9AA029" w14:textId="77777777" w:rsidR="002D43C8" w:rsidRPr="005E70D7" w:rsidRDefault="002D43C8" w:rsidP="005E70D7">
      <w:pPr>
        <w:spacing w:line="240" w:lineRule="auto"/>
        <w:ind w:left="426" w:hanging="426"/>
        <w:rPr>
          <w:sz w:val="20"/>
          <w:szCs w:val="20"/>
        </w:rPr>
      </w:pPr>
      <w:r w:rsidRPr="005E70D7">
        <w:rPr>
          <w:sz w:val="20"/>
          <w:szCs w:val="20"/>
        </w:rPr>
        <w:t>Van der Burg, M. and Hart, M. 2003. Renteniers and the recovery of Amsterdam’s credit (1578</w:t>
      </w:r>
      <w:r w:rsidR="008924C1" w:rsidRPr="005E70D7">
        <w:rPr>
          <w:sz w:val="20"/>
          <w:szCs w:val="20"/>
        </w:rPr>
        <w:t>–</w:t>
      </w:r>
      <w:r w:rsidRPr="005E70D7">
        <w:rPr>
          <w:sz w:val="20"/>
          <w:szCs w:val="20"/>
        </w:rPr>
        <w:t xml:space="preserve">1605). In Boone, M., Davids, K., and Janssens, P. (eds.) </w:t>
      </w:r>
      <w:r w:rsidRPr="005E70D7">
        <w:rPr>
          <w:i/>
          <w:sz w:val="20"/>
          <w:szCs w:val="20"/>
        </w:rPr>
        <w:t>Urban Public Debts: Urban Government and the Market for Annuities in Western Europe (14th</w:t>
      </w:r>
      <w:r w:rsidR="008B2091" w:rsidRPr="005E70D7">
        <w:rPr>
          <w:i/>
          <w:sz w:val="20"/>
          <w:szCs w:val="20"/>
        </w:rPr>
        <w:t>–</w:t>
      </w:r>
      <w:r w:rsidRPr="005E70D7">
        <w:rPr>
          <w:i/>
          <w:sz w:val="20"/>
          <w:szCs w:val="20"/>
        </w:rPr>
        <w:t>18th Centuries)</w:t>
      </w:r>
      <w:r w:rsidRPr="005E70D7">
        <w:rPr>
          <w:sz w:val="20"/>
          <w:szCs w:val="20"/>
        </w:rPr>
        <w:t>. Turnhout: Brepols Publishers, pp. 197</w:t>
      </w:r>
      <w:r w:rsidR="001A7860" w:rsidRPr="005E70D7">
        <w:rPr>
          <w:sz w:val="20"/>
          <w:szCs w:val="20"/>
        </w:rPr>
        <w:t>–</w:t>
      </w:r>
      <w:r w:rsidRPr="005E70D7">
        <w:rPr>
          <w:sz w:val="20"/>
          <w:szCs w:val="20"/>
        </w:rPr>
        <w:t>218, here pp. 200, 204.</w:t>
      </w:r>
    </w:p>
    <w:p w14:paraId="0CFF331E" w14:textId="77777777" w:rsidR="002D43C8" w:rsidRPr="005E70D7" w:rsidRDefault="002D43C8" w:rsidP="005E70D7">
      <w:pPr>
        <w:spacing w:line="240" w:lineRule="auto"/>
        <w:ind w:firstLine="0"/>
        <w:rPr>
          <w:sz w:val="20"/>
          <w:szCs w:val="20"/>
        </w:rPr>
      </w:pPr>
      <w:r w:rsidRPr="005E70D7">
        <w:rPr>
          <w:i/>
          <w:sz w:val="20"/>
          <w:szCs w:val="20"/>
        </w:rPr>
        <w:t>Stadsarchief Amsterdam [Amsterdam City Archives]</w:t>
      </w:r>
      <w:r w:rsidRPr="005E70D7">
        <w:rPr>
          <w:sz w:val="20"/>
          <w:szCs w:val="20"/>
        </w:rPr>
        <w:t>:</w:t>
      </w:r>
    </w:p>
    <w:p w14:paraId="3558C0DE" w14:textId="77777777" w:rsidR="002D43C8" w:rsidRPr="005E70D7" w:rsidRDefault="002D43C8" w:rsidP="005E70D7">
      <w:pPr>
        <w:spacing w:line="240" w:lineRule="auto"/>
        <w:ind w:left="426" w:firstLine="0"/>
        <w:rPr>
          <w:sz w:val="20"/>
          <w:szCs w:val="20"/>
        </w:rPr>
      </w:pPr>
      <w:r w:rsidRPr="005E70D7">
        <w:rPr>
          <w:sz w:val="20"/>
          <w:szCs w:val="20"/>
        </w:rPr>
        <w:t>No. 5014: Stadsrekeningen. Vol. 12, fol. 38v; Vol. 19, fol. 32r; Vol. 21, fol. 38v; Vol. 22, fol. 40v; Vol. 27, fol. 42v</w:t>
      </w:r>
      <w:r w:rsidR="001A7860" w:rsidRPr="005E70D7">
        <w:rPr>
          <w:sz w:val="20"/>
          <w:szCs w:val="20"/>
        </w:rPr>
        <w:t>–</w:t>
      </w:r>
      <w:r w:rsidRPr="005E70D7">
        <w:rPr>
          <w:sz w:val="20"/>
          <w:szCs w:val="20"/>
        </w:rPr>
        <w:t>43r; Vol. 33, fol. 54v; Vol. 34, fol. 52r; Vol. 36, fol. 55v</w:t>
      </w:r>
      <w:r w:rsidR="001A7860" w:rsidRPr="005E70D7">
        <w:rPr>
          <w:sz w:val="20"/>
          <w:szCs w:val="20"/>
        </w:rPr>
        <w:t>–</w:t>
      </w:r>
      <w:r w:rsidRPr="005E70D7">
        <w:rPr>
          <w:sz w:val="20"/>
          <w:szCs w:val="20"/>
        </w:rPr>
        <w:t>56r; Vol. 39, fol. 88r</w:t>
      </w:r>
      <w:r w:rsidR="001A7860" w:rsidRPr="005E70D7">
        <w:rPr>
          <w:sz w:val="20"/>
          <w:szCs w:val="20"/>
        </w:rPr>
        <w:t>–</w:t>
      </w:r>
      <w:r w:rsidRPr="005E70D7">
        <w:rPr>
          <w:sz w:val="20"/>
          <w:szCs w:val="20"/>
        </w:rPr>
        <w:t>89v; Vol. 40, fol. 55v</w:t>
      </w:r>
      <w:r w:rsidR="001A7860" w:rsidRPr="005E70D7">
        <w:rPr>
          <w:sz w:val="20"/>
          <w:szCs w:val="20"/>
        </w:rPr>
        <w:t>–</w:t>
      </w:r>
      <w:r w:rsidRPr="005E70D7">
        <w:rPr>
          <w:sz w:val="20"/>
          <w:szCs w:val="20"/>
        </w:rPr>
        <w:t>57v; Vol. 41, fol. 55v</w:t>
      </w:r>
      <w:r w:rsidR="001A7860" w:rsidRPr="005E70D7">
        <w:rPr>
          <w:sz w:val="20"/>
          <w:szCs w:val="20"/>
        </w:rPr>
        <w:t>–</w:t>
      </w:r>
      <w:r w:rsidRPr="005E70D7">
        <w:rPr>
          <w:sz w:val="20"/>
          <w:szCs w:val="20"/>
        </w:rPr>
        <w:t>57v; Vol. 42, fol. 62v</w:t>
      </w:r>
      <w:r w:rsidR="001A7860" w:rsidRPr="005E70D7">
        <w:rPr>
          <w:sz w:val="20"/>
          <w:szCs w:val="20"/>
        </w:rPr>
        <w:t>–</w:t>
      </w:r>
      <w:r w:rsidRPr="005E70D7">
        <w:rPr>
          <w:sz w:val="20"/>
          <w:szCs w:val="20"/>
        </w:rPr>
        <w:t>63v; Vol. 43, fol. 64v</w:t>
      </w:r>
      <w:r w:rsidR="001A7860" w:rsidRPr="005E70D7">
        <w:rPr>
          <w:sz w:val="20"/>
          <w:szCs w:val="20"/>
        </w:rPr>
        <w:t>–</w:t>
      </w:r>
      <w:r w:rsidRPr="005E70D7">
        <w:rPr>
          <w:sz w:val="20"/>
          <w:szCs w:val="20"/>
        </w:rPr>
        <w:t>66v; Vol. 44, fol. 61r</w:t>
      </w:r>
      <w:r w:rsidR="001A7860" w:rsidRPr="005E70D7">
        <w:rPr>
          <w:sz w:val="20"/>
          <w:szCs w:val="20"/>
        </w:rPr>
        <w:t>–</w:t>
      </w:r>
      <w:r w:rsidRPr="005E70D7">
        <w:rPr>
          <w:sz w:val="20"/>
          <w:szCs w:val="20"/>
        </w:rPr>
        <w:t>62v; Vol. 46, fol. 89r</w:t>
      </w:r>
      <w:r w:rsidR="001A7860" w:rsidRPr="005E70D7">
        <w:rPr>
          <w:sz w:val="20"/>
          <w:szCs w:val="20"/>
        </w:rPr>
        <w:t>–</w:t>
      </w:r>
      <w:r w:rsidRPr="005E70D7">
        <w:rPr>
          <w:sz w:val="20"/>
          <w:szCs w:val="20"/>
        </w:rPr>
        <w:t>90v; Vol. 47, fol. 60r</w:t>
      </w:r>
      <w:r w:rsidR="001A7860" w:rsidRPr="005E70D7">
        <w:rPr>
          <w:sz w:val="20"/>
          <w:szCs w:val="20"/>
        </w:rPr>
        <w:t>–</w:t>
      </w:r>
      <w:r w:rsidRPr="005E70D7">
        <w:rPr>
          <w:sz w:val="20"/>
          <w:szCs w:val="20"/>
        </w:rPr>
        <w:t>61v; Vol. 48, fol. 59r</w:t>
      </w:r>
      <w:r w:rsidR="001A7860" w:rsidRPr="005E70D7">
        <w:rPr>
          <w:sz w:val="20"/>
          <w:szCs w:val="20"/>
        </w:rPr>
        <w:t>–</w:t>
      </w:r>
      <w:r w:rsidRPr="005E70D7">
        <w:rPr>
          <w:sz w:val="20"/>
          <w:szCs w:val="20"/>
        </w:rPr>
        <w:t>61v; Vol. 50, fol. 70r</w:t>
      </w:r>
      <w:r w:rsidR="001A7860" w:rsidRPr="005E70D7">
        <w:rPr>
          <w:sz w:val="20"/>
          <w:szCs w:val="20"/>
        </w:rPr>
        <w:t>–</w:t>
      </w:r>
      <w:r w:rsidRPr="005E70D7">
        <w:rPr>
          <w:sz w:val="20"/>
          <w:szCs w:val="20"/>
        </w:rPr>
        <w:t>73r; Vol. 51, fol. 71r</w:t>
      </w:r>
      <w:r w:rsidR="001A7860" w:rsidRPr="005E70D7">
        <w:rPr>
          <w:sz w:val="20"/>
          <w:szCs w:val="20"/>
        </w:rPr>
        <w:t>–</w:t>
      </w:r>
      <w:r w:rsidRPr="005E70D7">
        <w:rPr>
          <w:sz w:val="20"/>
          <w:szCs w:val="20"/>
        </w:rPr>
        <w:t>74r; Vol. 52, fol. 72v</w:t>
      </w:r>
      <w:r w:rsidR="001A7860" w:rsidRPr="005E70D7">
        <w:rPr>
          <w:sz w:val="20"/>
          <w:szCs w:val="20"/>
        </w:rPr>
        <w:t>–</w:t>
      </w:r>
      <w:r w:rsidRPr="005E70D7">
        <w:rPr>
          <w:sz w:val="20"/>
          <w:szCs w:val="20"/>
        </w:rPr>
        <w:t>74r; Vol. 53, fol. 75v</w:t>
      </w:r>
      <w:r w:rsidR="001A7860" w:rsidRPr="005E70D7">
        <w:rPr>
          <w:sz w:val="20"/>
          <w:szCs w:val="20"/>
        </w:rPr>
        <w:t>–</w:t>
      </w:r>
      <w:r w:rsidRPr="005E70D7">
        <w:rPr>
          <w:sz w:val="20"/>
          <w:szCs w:val="20"/>
        </w:rPr>
        <w:t>77v; Vol. 54, fol. 68r</w:t>
      </w:r>
      <w:r w:rsidR="001A7860" w:rsidRPr="005E70D7">
        <w:rPr>
          <w:sz w:val="20"/>
          <w:szCs w:val="20"/>
        </w:rPr>
        <w:t>–</w:t>
      </w:r>
      <w:r w:rsidRPr="005E70D7">
        <w:rPr>
          <w:sz w:val="20"/>
          <w:szCs w:val="20"/>
        </w:rPr>
        <w:t>69v; Vol. 56, fol. 45v</w:t>
      </w:r>
      <w:r w:rsidR="001A7860" w:rsidRPr="005E70D7">
        <w:rPr>
          <w:sz w:val="20"/>
          <w:szCs w:val="20"/>
        </w:rPr>
        <w:t>–</w:t>
      </w:r>
      <w:r w:rsidRPr="005E70D7">
        <w:rPr>
          <w:sz w:val="20"/>
          <w:szCs w:val="20"/>
        </w:rPr>
        <w:t xml:space="preserve">46r; Vol. 59, fol. 35v; </w:t>
      </w:r>
      <w:r w:rsidRPr="005E70D7">
        <w:rPr>
          <w:sz w:val="20"/>
          <w:szCs w:val="20"/>
        </w:rPr>
        <w:lastRenderedPageBreak/>
        <w:t>Vol. 61, fol. 35r</w:t>
      </w:r>
      <w:r w:rsidR="001A7860" w:rsidRPr="005E70D7">
        <w:rPr>
          <w:sz w:val="20"/>
          <w:szCs w:val="20"/>
        </w:rPr>
        <w:t>–</w:t>
      </w:r>
      <w:r w:rsidRPr="005E70D7">
        <w:rPr>
          <w:sz w:val="20"/>
          <w:szCs w:val="20"/>
        </w:rPr>
        <w:t>36v; Vol. 62, fol. 35v</w:t>
      </w:r>
      <w:r w:rsidR="001A7860" w:rsidRPr="005E70D7">
        <w:rPr>
          <w:sz w:val="20"/>
          <w:szCs w:val="20"/>
        </w:rPr>
        <w:t>–</w:t>
      </w:r>
      <w:r w:rsidRPr="005E70D7">
        <w:rPr>
          <w:sz w:val="20"/>
          <w:szCs w:val="20"/>
        </w:rPr>
        <w:t>37r; Vol. 63, fol. 32v</w:t>
      </w:r>
      <w:r w:rsidR="001A7860" w:rsidRPr="005E70D7">
        <w:rPr>
          <w:sz w:val="20"/>
          <w:szCs w:val="20"/>
        </w:rPr>
        <w:t>–</w:t>
      </w:r>
      <w:r w:rsidRPr="005E70D7">
        <w:rPr>
          <w:sz w:val="20"/>
          <w:szCs w:val="20"/>
        </w:rPr>
        <w:t>33r; Vol. 65, fol. 29v; Vol. 68; Vol. 69; Vol. 71.</w:t>
      </w:r>
    </w:p>
    <w:p w14:paraId="28EBDC9E" w14:textId="77777777" w:rsidR="002D43C8" w:rsidRPr="005E70D7" w:rsidRDefault="002D43C8" w:rsidP="005E70D7">
      <w:pPr>
        <w:spacing w:line="240" w:lineRule="auto"/>
        <w:ind w:left="426" w:firstLine="0"/>
        <w:rPr>
          <w:sz w:val="20"/>
          <w:szCs w:val="20"/>
        </w:rPr>
      </w:pPr>
      <w:r w:rsidRPr="005E70D7">
        <w:rPr>
          <w:sz w:val="20"/>
          <w:szCs w:val="20"/>
        </w:rPr>
        <w:t>No. 5025: Vroedschapsresoluties. Vol. 1: 16.1.1536</w:t>
      </w:r>
      <w:r w:rsidR="001A7860" w:rsidRPr="005E70D7">
        <w:rPr>
          <w:sz w:val="20"/>
          <w:szCs w:val="20"/>
        </w:rPr>
        <w:t>–</w:t>
      </w:r>
      <w:r w:rsidRPr="005E70D7">
        <w:rPr>
          <w:sz w:val="20"/>
          <w:szCs w:val="20"/>
        </w:rPr>
        <w:t>7.5.1565, fol. 113v, 123v; Vol. 2: 28.5.1565</w:t>
      </w:r>
      <w:r w:rsidR="001A7860" w:rsidRPr="005E70D7">
        <w:rPr>
          <w:sz w:val="20"/>
          <w:szCs w:val="20"/>
        </w:rPr>
        <w:t>–</w:t>
      </w:r>
      <w:r w:rsidRPr="005E70D7">
        <w:rPr>
          <w:sz w:val="20"/>
          <w:szCs w:val="20"/>
        </w:rPr>
        <w:t>11.1.1575, fol. 33r, 56v; Vol. 3: 16.1.1575</w:t>
      </w:r>
      <w:r w:rsidR="001A7860" w:rsidRPr="005E70D7">
        <w:rPr>
          <w:sz w:val="20"/>
          <w:szCs w:val="20"/>
        </w:rPr>
        <w:t>–</w:t>
      </w:r>
      <w:r w:rsidRPr="005E70D7">
        <w:rPr>
          <w:sz w:val="20"/>
          <w:szCs w:val="20"/>
        </w:rPr>
        <w:t>23.5.1578, fol. 19r</w:t>
      </w:r>
      <w:r w:rsidR="001A7860" w:rsidRPr="005E70D7">
        <w:rPr>
          <w:sz w:val="20"/>
          <w:szCs w:val="20"/>
        </w:rPr>
        <w:t>–</w:t>
      </w:r>
      <w:r w:rsidRPr="005E70D7">
        <w:rPr>
          <w:sz w:val="20"/>
          <w:szCs w:val="20"/>
        </w:rPr>
        <w:t>v; Vol. 6: 6.5.1588</w:t>
      </w:r>
      <w:r w:rsidR="001A7860" w:rsidRPr="005E70D7">
        <w:rPr>
          <w:sz w:val="20"/>
          <w:szCs w:val="20"/>
        </w:rPr>
        <w:t>–</w:t>
      </w:r>
      <w:r w:rsidRPr="005E70D7">
        <w:rPr>
          <w:sz w:val="20"/>
          <w:szCs w:val="20"/>
        </w:rPr>
        <w:t>1.5.1592, pp. 265, 436</w:t>
      </w:r>
      <w:r w:rsidR="001A7860" w:rsidRPr="005E70D7">
        <w:rPr>
          <w:sz w:val="20"/>
          <w:szCs w:val="20"/>
        </w:rPr>
        <w:t>–</w:t>
      </w:r>
      <w:r w:rsidRPr="005E70D7">
        <w:rPr>
          <w:sz w:val="20"/>
          <w:szCs w:val="20"/>
        </w:rPr>
        <w:t>7; Vol. 8: 14.5.1594</w:t>
      </w:r>
      <w:r w:rsidR="001A7860" w:rsidRPr="005E70D7">
        <w:rPr>
          <w:sz w:val="20"/>
          <w:szCs w:val="20"/>
        </w:rPr>
        <w:t>–</w:t>
      </w:r>
      <w:r w:rsidRPr="005E70D7">
        <w:rPr>
          <w:sz w:val="20"/>
          <w:szCs w:val="20"/>
        </w:rPr>
        <w:t>7.10.1603, pp. 13</w:t>
      </w:r>
      <w:r w:rsidR="001A7860" w:rsidRPr="005E70D7">
        <w:rPr>
          <w:sz w:val="20"/>
          <w:szCs w:val="20"/>
        </w:rPr>
        <w:t>–</w:t>
      </w:r>
      <w:r w:rsidRPr="005E70D7">
        <w:rPr>
          <w:sz w:val="20"/>
          <w:szCs w:val="20"/>
        </w:rPr>
        <w:t>14, 21</w:t>
      </w:r>
      <w:r w:rsidR="001A7860" w:rsidRPr="005E70D7">
        <w:rPr>
          <w:sz w:val="20"/>
          <w:szCs w:val="20"/>
        </w:rPr>
        <w:t>–</w:t>
      </w:r>
      <w:r w:rsidRPr="005E70D7">
        <w:rPr>
          <w:sz w:val="20"/>
          <w:szCs w:val="20"/>
        </w:rPr>
        <w:t>23, 25</w:t>
      </w:r>
      <w:r w:rsidR="001A7860" w:rsidRPr="005E70D7">
        <w:rPr>
          <w:sz w:val="20"/>
          <w:szCs w:val="20"/>
        </w:rPr>
        <w:t>–</w:t>
      </w:r>
      <w:r w:rsidRPr="005E70D7">
        <w:rPr>
          <w:sz w:val="20"/>
          <w:szCs w:val="20"/>
        </w:rPr>
        <w:t>26, 106</w:t>
      </w:r>
      <w:r w:rsidR="001A7860" w:rsidRPr="005E70D7">
        <w:rPr>
          <w:sz w:val="20"/>
          <w:szCs w:val="20"/>
        </w:rPr>
        <w:t>–</w:t>
      </w:r>
      <w:r w:rsidRPr="005E70D7">
        <w:rPr>
          <w:sz w:val="20"/>
          <w:szCs w:val="20"/>
        </w:rPr>
        <w:t>7, 858; Vol. 9: 13.10.1603</w:t>
      </w:r>
      <w:r w:rsidR="001A7860" w:rsidRPr="005E70D7">
        <w:rPr>
          <w:sz w:val="20"/>
          <w:szCs w:val="20"/>
        </w:rPr>
        <w:t>–</w:t>
      </w:r>
      <w:r w:rsidRPr="005E70D7">
        <w:rPr>
          <w:sz w:val="20"/>
          <w:szCs w:val="20"/>
        </w:rPr>
        <w:t>5.7.1610, p. 285; Vol. 10: 12.7.1610</w:t>
      </w:r>
      <w:r w:rsidR="001A7860" w:rsidRPr="005E70D7">
        <w:rPr>
          <w:sz w:val="20"/>
          <w:szCs w:val="20"/>
        </w:rPr>
        <w:t>–</w:t>
      </w:r>
      <w:r w:rsidRPr="005E70D7">
        <w:rPr>
          <w:sz w:val="20"/>
          <w:szCs w:val="20"/>
        </w:rPr>
        <w:t>28.1.1617, p. 224, 338</w:t>
      </w:r>
      <w:r w:rsidR="001A7860" w:rsidRPr="005E70D7">
        <w:rPr>
          <w:sz w:val="20"/>
          <w:szCs w:val="20"/>
        </w:rPr>
        <w:t>–</w:t>
      </w:r>
      <w:r w:rsidRPr="005E70D7">
        <w:rPr>
          <w:sz w:val="20"/>
          <w:szCs w:val="20"/>
        </w:rPr>
        <w:t>40; Vol. 19: 1649 januari 12</w:t>
      </w:r>
      <w:r w:rsidR="001A7860" w:rsidRPr="005E70D7">
        <w:rPr>
          <w:sz w:val="20"/>
          <w:szCs w:val="20"/>
        </w:rPr>
        <w:t>–</w:t>
      </w:r>
      <w:r w:rsidRPr="005E70D7">
        <w:rPr>
          <w:sz w:val="20"/>
          <w:szCs w:val="20"/>
        </w:rPr>
        <w:t>1652 augustus 29, fol. 158v.</w:t>
      </w:r>
    </w:p>
    <w:p w14:paraId="7B7B5650" w14:textId="77777777" w:rsidR="002D43C8" w:rsidRPr="005E70D7" w:rsidRDefault="002D43C8" w:rsidP="005E70D7">
      <w:pPr>
        <w:spacing w:line="240" w:lineRule="auto"/>
        <w:ind w:left="426" w:firstLine="0"/>
        <w:rPr>
          <w:sz w:val="20"/>
          <w:szCs w:val="20"/>
          <w:lang w:val="de-DE"/>
        </w:rPr>
      </w:pPr>
      <w:r w:rsidRPr="005E70D7">
        <w:rPr>
          <w:sz w:val="20"/>
          <w:szCs w:val="20"/>
        </w:rPr>
        <w:t xml:space="preserve">No. 5044: Reeckeningen van overgeleverde losrenten, lijfrenten op eene lijve ende lijfrentenop twee lijven bij de stadt Amstelredamme verkocht. </w:t>
      </w:r>
      <w:r w:rsidRPr="005E70D7">
        <w:rPr>
          <w:sz w:val="20"/>
          <w:szCs w:val="20"/>
          <w:lang w:val="de-DE"/>
        </w:rPr>
        <w:t>Vol. 461: Ingediend bij het kantoor der Staten van Holland, 1588 maart 10, fol. 2r, 3r, 12r; Vol. 462: Ingediend bij het kantoor der Staten van Holland, 1588 aug.3, nr. 4, fol. 2r, 3r, 31r; Vol. 463: Ingediend bij het kantoor der Staten van Holland, 1599 feb.17, nr. 7, fol. 1r, 2r, 5v, 9v, 11r, 12r.</w:t>
      </w:r>
    </w:p>
    <w:p w14:paraId="45AB2EC0" w14:textId="77777777" w:rsidR="002D43C8" w:rsidRPr="005E70D7" w:rsidRDefault="002D43C8" w:rsidP="005E70D7">
      <w:pPr>
        <w:spacing w:line="240" w:lineRule="auto"/>
        <w:ind w:left="426" w:firstLine="0"/>
        <w:rPr>
          <w:sz w:val="20"/>
          <w:szCs w:val="20"/>
          <w:lang w:val="de-DE"/>
        </w:rPr>
      </w:pPr>
      <w:r w:rsidRPr="005E70D7">
        <w:rPr>
          <w:sz w:val="20"/>
          <w:szCs w:val="20"/>
        </w:rPr>
        <w:t xml:space="preserve">No. 5044: Register van vercoopingen van Renten. </w:t>
      </w:r>
      <w:r w:rsidRPr="005E70D7">
        <w:rPr>
          <w:sz w:val="20"/>
          <w:szCs w:val="20"/>
          <w:lang w:val="de-DE"/>
        </w:rPr>
        <w:t>Vol. 464: 1588 5e register gemerkt G, fol. 1r</w:t>
      </w:r>
      <w:r w:rsidR="001A7860" w:rsidRPr="005E70D7">
        <w:rPr>
          <w:sz w:val="20"/>
          <w:szCs w:val="20"/>
          <w:lang w:val="de-DE"/>
        </w:rPr>
        <w:t>–</w:t>
      </w:r>
      <w:r w:rsidRPr="005E70D7">
        <w:rPr>
          <w:sz w:val="20"/>
          <w:szCs w:val="20"/>
          <w:lang w:val="de-DE"/>
        </w:rPr>
        <w:t>24v; Vol. 465: 1589 5e register gemerkt F, fol. 1r</w:t>
      </w:r>
      <w:r w:rsidR="001A7860" w:rsidRPr="005E70D7">
        <w:rPr>
          <w:sz w:val="20"/>
          <w:szCs w:val="20"/>
          <w:lang w:val="de-DE"/>
        </w:rPr>
        <w:t>–</w:t>
      </w:r>
      <w:r w:rsidRPr="005E70D7">
        <w:rPr>
          <w:sz w:val="20"/>
          <w:szCs w:val="20"/>
          <w:lang w:val="de-DE"/>
        </w:rPr>
        <w:t>10v; Vol. 466: 1590 6e register gemerkt H, fol. 1r</w:t>
      </w:r>
      <w:r w:rsidR="001A7860" w:rsidRPr="005E70D7">
        <w:rPr>
          <w:sz w:val="20"/>
          <w:szCs w:val="20"/>
          <w:lang w:val="de-DE"/>
        </w:rPr>
        <w:t>–</w:t>
      </w:r>
      <w:r w:rsidRPr="005E70D7">
        <w:rPr>
          <w:sz w:val="20"/>
          <w:szCs w:val="20"/>
          <w:lang w:val="de-DE"/>
        </w:rPr>
        <w:t>10v; Vol. 467: 1591 6e register gemerkt I, fol. 2r</w:t>
      </w:r>
      <w:r w:rsidR="001A7860" w:rsidRPr="005E70D7">
        <w:rPr>
          <w:sz w:val="20"/>
          <w:szCs w:val="20"/>
          <w:lang w:val="de-DE"/>
        </w:rPr>
        <w:t>–</w:t>
      </w:r>
      <w:r w:rsidRPr="005E70D7">
        <w:rPr>
          <w:sz w:val="20"/>
          <w:szCs w:val="20"/>
          <w:lang w:val="de-DE"/>
        </w:rPr>
        <w:t xml:space="preserve">3r; Vol. 468: </w:t>
      </w:r>
      <w:r w:rsidR="001A7860" w:rsidRPr="005E70D7">
        <w:rPr>
          <w:sz w:val="20"/>
          <w:szCs w:val="20"/>
          <w:lang w:val="de-DE"/>
        </w:rPr>
        <w:t>–</w:t>
      </w:r>
      <w:r w:rsidRPr="005E70D7">
        <w:rPr>
          <w:sz w:val="20"/>
          <w:szCs w:val="20"/>
          <w:lang w:val="de-DE"/>
        </w:rPr>
        <w:t>1598, fol. 1r</w:t>
      </w:r>
      <w:r w:rsidR="001A7860" w:rsidRPr="005E70D7">
        <w:rPr>
          <w:sz w:val="20"/>
          <w:szCs w:val="20"/>
          <w:lang w:val="de-DE"/>
        </w:rPr>
        <w:t>–</w:t>
      </w:r>
      <w:r w:rsidRPr="005E70D7">
        <w:rPr>
          <w:sz w:val="20"/>
          <w:szCs w:val="20"/>
          <w:lang w:val="de-DE"/>
        </w:rPr>
        <w:t>12v; Vol. 469: 1603 6e register gemerkt M, fol. 1r</w:t>
      </w:r>
      <w:r w:rsidR="001A7860" w:rsidRPr="005E70D7">
        <w:rPr>
          <w:sz w:val="20"/>
          <w:szCs w:val="20"/>
          <w:lang w:val="de-DE"/>
        </w:rPr>
        <w:t>–</w:t>
      </w:r>
      <w:r w:rsidRPr="005E70D7">
        <w:rPr>
          <w:sz w:val="20"/>
          <w:szCs w:val="20"/>
          <w:lang w:val="de-DE"/>
        </w:rPr>
        <w:t>3r.</w:t>
      </w:r>
    </w:p>
    <w:p w14:paraId="532D66F9" w14:textId="77777777" w:rsidR="002A13F8" w:rsidRPr="005E70D7" w:rsidRDefault="002D43C8" w:rsidP="005E70D7">
      <w:pPr>
        <w:pStyle w:val="Heading2"/>
        <w:spacing w:before="0" w:after="120"/>
        <w:rPr>
          <w:sz w:val="20"/>
          <w:szCs w:val="20"/>
        </w:rPr>
      </w:pPr>
      <w:r w:rsidRPr="005E70D7">
        <w:rPr>
          <w:b/>
          <w:i w:val="0"/>
          <w:sz w:val="20"/>
          <w:szCs w:val="20"/>
        </w:rPr>
        <w:t>Antwerp</w:t>
      </w:r>
      <w:r w:rsidR="001941FC" w:rsidRPr="005E70D7">
        <w:rPr>
          <w:i w:val="0"/>
          <w:sz w:val="20"/>
          <w:szCs w:val="20"/>
        </w:rPr>
        <w:t xml:space="preserve">: </w:t>
      </w:r>
      <w:r w:rsidR="005C2CFD" w:rsidRPr="005E70D7">
        <w:rPr>
          <w:i w:val="0"/>
          <w:sz w:val="20"/>
          <w:szCs w:val="20"/>
        </w:rPr>
        <w:t>305</w:t>
      </w:r>
      <w:r w:rsidR="002A13F8" w:rsidRPr="005E70D7">
        <w:rPr>
          <w:i w:val="0"/>
          <w:sz w:val="20"/>
          <w:szCs w:val="20"/>
        </w:rPr>
        <w:t xml:space="preserve"> interest rates on </w:t>
      </w:r>
      <w:r w:rsidR="00740DC4" w:rsidRPr="005E70D7">
        <w:rPr>
          <w:i w:val="0"/>
          <w:sz w:val="20"/>
          <w:szCs w:val="20"/>
        </w:rPr>
        <w:t>heritable annuities</w:t>
      </w:r>
      <w:r w:rsidR="002A13F8" w:rsidRPr="005E70D7">
        <w:rPr>
          <w:i w:val="0"/>
          <w:sz w:val="20"/>
          <w:szCs w:val="20"/>
        </w:rPr>
        <w:t xml:space="preserve"> yielding 3</w:t>
      </w:r>
      <w:r w:rsidR="005C2CFD" w:rsidRPr="005E70D7">
        <w:rPr>
          <w:i w:val="0"/>
          <w:sz w:val="20"/>
          <w:szCs w:val="20"/>
        </w:rPr>
        <w:t>2</w:t>
      </w:r>
      <w:r w:rsidR="002A13F8" w:rsidRPr="005E70D7">
        <w:rPr>
          <w:i w:val="0"/>
          <w:sz w:val="20"/>
          <w:szCs w:val="20"/>
        </w:rPr>
        <w:t xml:space="preserve"> yearly means </w:t>
      </w:r>
      <w:r w:rsidR="005C2CFD" w:rsidRPr="005E70D7">
        <w:rPr>
          <w:i w:val="0"/>
          <w:sz w:val="20"/>
          <w:szCs w:val="20"/>
        </w:rPr>
        <w:t>(1472</w:t>
      </w:r>
      <w:r w:rsidR="001A7860" w:rsidRPr="005E70D7">
        <w:rPr>
          <w:i w:val="0"/>
          <w:sz w:val="20"/>
          <w:szCs w:val="20"/>
        </w:rPr>
        <w:t>–</w:t>
      </w:r>
      <w:r w:rsidR="005C2CFD" w:rsidRPr="005E70D7">
        <w:rPr>
          <w:i w:val="0"/>
          <w:sz w:val="20"/>
          <w:szCs w:val="20"/>
        </w:rPr>
        <w:t xml:space="preserve">1775) </w:t>
      </w:r>
      <w:r w:rsidR="002A13F8" w:rsidRPr="005E70D7">
        <w:rPr>
          <w:i w:val="0"/>
          <w:sz w:val="20"/>
          <w:szCs w:val="20"/>
        </w:rPr>
        <w:t xml:space="preserve">and </w:t>
      </w:r>
      <w:r w:rsidR="005C2CFD" w:rsidRPr="005E70D7">
        <w:rPr>
          <w:i w:val="0"/>
          <w:sz w:val="20"/>
          <w:szCs w:val="20"/>
        </w:rPr>
        <w:t>146</w:t>
      </w:r>
      <w:r w:rsidR="002A13F8" w:rsidRPr="005E70D7">
        <w:rPr>
          <w:i w:val="0"/>
          <w:sz w:val="20"/>
          <w:szCs w:val="20"/>
        </w:rPr>
        <w:t xml:space="preserve"> interest rates on life annuities yielding </w:t>
      </w:r>
      <w:r w:rsidR="005C2CFD" w:rsidRPr="005E70D7">
        <w:rPr>
          <w:i w:val="0"/>
          <w:sz w:val="20"/>
          <w:szCs w:val="20"/>
        </w:rPr>
        <w:t>17</w:t>
      </w:r>
      <w:r w:rsidR="002A13F8" w:rsidRPr="005E70D7">
        <w:rPr>
          <w:i w:val="0"/>
          <w:sz w:val="20"/>
          <w:szCs w:val="20"/>
        </w:rPr>
        <w:t xml:space="preserve"> yearly means</w:t>
      </w:r>
      <w:r w:rsidR="005C2CFD" w:rsidRPr="005E70D7">
        <w:rPr>
          <w:i w:val="0"/>
          <w:sz w:val="20"/>
          <w:szCs w:val="20"/>
        </w:rPr>
        <w:t xml:space="preserve"> (1639</w:t>
      </w:r>
      <w:r w:rsidR="001A7860" w:rsidRPr="005E70D7">
        <w:rPr>
          <w:i w:val="0"/>
          <w:sz w:val="20"/>
          <w:szCs w:val="20"/>
        </w:rPr>
        <w:t>–</w:t>
      </w:r>
      <w:r w:rsidR="005C2CFD" w:rsidRPr="005E70D7">
        <w:rPr>
          <w:i w:val="0"/>
          <w:sz w:val="20"/>
          <w:szCs w:val="20"/>
        </w:rPr>
        <w:t>1778)</w:t>
      </w:r>
    </w:p>
    <w:p w14:paraId="0FD43587" w14:textId="77777777" w:rsidR="002D43C8" w:rsidRPr="005E70D7" w:rsidRDefault="002D43C8" w:rsidP="005E70D7">
      <w:pPr>
        <w:spacing w:line="240" w:lineRule="auto"/>
        <w:ind w:firstLine="0"/>
        <w:rPr>
          <w:sz w:val="20"/>
          <w:szCs w:val="20"/>
        </w:rPr>
      </w:pPr>
      <w:r w:rsidRPr="005E70D7">
        <w:rPr>
          <w:i/>
          <w:sz w:val="20"/>
          <w:szCs w:val="20"/>
        </w:rPr>
        <w:t>Stadsarchief Antwerpen [Antwerpen City Archives]</w:t>
      </w:r>
      <w:r w:rsidRPr="005E70D7">
        <w:rPr>
          <w:sz w:val="20"/>
          <w:szCs w:val="20"/>
        </w:rPr>
        <w:t xml:space="preserve">: </w:t>
      </w:r>
    </w:p>
    <w:p w14:paraId="5B163211" w14:textId="77777777" w:rsidR="002D43C8" w:rsidRPr="005E70D7" w:rsidRDefault="002D43C8" w:rsidP="005E70D7">
      <w:pPr>
        <w:spacing w:line="240" w:lineRule="auto"/>
        <w:ind w:left="426" w:firstLine="0"/>
        <w:rPr>
          <w:sz w:val="20"/>
          <w:szCs w:val="20"/>
        </w:rPr>
      </w:pPr>
      <w:r w:rsidRPr="005E70D7">
        <w:rPr>
          <w:sz w:val="20"/>
          <w:szCs w:val="20"/>
        </w:rPr>
        <w:t>[Registratie van erf- en lijrenten Reductiekas, renten op de Aluinen (1640</w:t>
      </w:r>
      <w:r w:rsidR="001A7860" w:rsidRPr="005E70D7">
        <w:rPr>
          <w:sz w:val="20"/>
          <w:szCs w:val="20"/>
        </w:rPr>
        <w:t>–</w:t>
      </w:r>
      <w:r w:rsidRPr="005E70D7">
        <w:rPr>
          <w:sz w:val="20"/>
          <w:szCs w:val="20"/>
        </w:rPr>
        <w:t>1642).] R280: 1640</w:t>
      </w:r>
      <w:r w:rsidR="001A7860" w:rsidRPr="005E70D7">
        <w:rPr>
          <w:sz w:val="20"/>
          <w:szCs w:val="20"/>
        </w:rPr>
        <w:t>–</w:t>
      </w:r>
      <w:r w:rsidRPr="005E70D7">
        <w:rPr>
          <w:sz w:val="20"/>
          <w:szCs w:val="20"/>
        </w:rPr>
        <w:t>1642, rentmeester Jan van Weerden.</w:t>
      </w:r>
    </w:p>
    <w:p w14:paraId="7D8B8E96" w14:textId="77777777" w:rsidR="002D43C8" w:rsidRPr="005E70D7" w:rsidRDefault="002D43C8" w:rsidP="005E70D7">
      <w:pPr>
        <w:spacing w:line="240" w:lineRule="auto"/>
        <w:ind w:left="426" w:firstLine="0"/>
        <w:rPr>
          <w:sz w:val="20"/>
          <w:szCs w:val="20"/>
          <w:lang w:val="de-DE"/>
        </w:rPr>
      </w:pPr>
      <w:r w:rsidRPr="005E70D7">
        <w:rPr>
          <w:sz w:val="20"/>
          <w:szCs w:val="20"/>
          <w:lang w:val="de-DE"/>
        </w:rPr>
        <w:t>[Registratie van erf- en lijrenten Reductiekas, renten op de Corpus (1748</w:t>
      </w:r>
      <w:r w:rsidR="001A7860" w:rsidRPr="005E70D7">
        <w:rPr>
          <w:sz w:val="20"/>
          <w:szCs w:val="20"/>
          <w:lang w:val="de-DE"/>
        </w:rPr>
        <w:t>–</w:t>
      </w:r>
      <w:r w:rsidRPr="005E70D7">
        <w:rPr>
          <w:sz w:val="20"/>
          <w:szCs w:val="20"/>
          <w:lang w:val="de-DE"/>
        </w:rPr>
        <w:t>1750).] R364: 1748</w:t>
      </w:r>
      <w:r w:rsidR="001A7860" w:rsidRPr="005E70D7">
        <w:rPr>
          <w:sz w:val="20"/>
          <w:szCs w:val="20"/>
          <w:lang w:val="de-DE"/>
        </w:rPr>
        <w:t>–</w:t>
      </w:r>
      <w:r w:rsidRPr="005E70D7">
        <w:rPr>
          <w:sz w:val="20"/>
          <w:szCs w:val="20"/>
          <w:lang w:val="de-DE"/>
        </w:rPr>
        <w:t xml:space="preserve">1750, erfrenten. </w:t>
      </w:r>
    </w:p>
    <w:p w14:paraId="6DEA1D94" w14:textId="77777777" w:rsidR="002D43C8" w:rsidRPr="005E70D7" w:rsidRDefault="002D43C8" w:rsidP="005E70D7">
      <w:pPr>
        <w:spacing w:line="240" w:lineRule="auto"/>
        <w:ind w:left="426" w:firstLine="0"/>
        <w:rPr>
          <w:sz w:val="20"/>
          <w:szCs w:val="20"/>
          <w:lang w:val="de-DE"/>
        </w:rPr>
      </w:pPr>
      <w:r w:rsidRPr="005E70D7">
        <w:rPr>
          <w:sz w:val="20"/>
          <w:szCs w:val="20"/>
          <w:lang w:val="de-DE"/>
        </w:rPr>
        <w:t>[Jaarlijke rekeningen van de Reductiekas (1582).] R500: 1e rekening, alle cijnzen en erfrenten.</w:t>
      </w:r>
    </w:p>
    <w:p w14:paraId="497DB82B" w14:textId="77777777" w:rsidR="002D43C8" w:rsidRPr="005E70D7" w:rsidRDefault="002D43C8" w:rsidP="005E70D7">
      <w:pPr>
        <w:spacing w:line="240" w:lineRule="auto"/>
        <w:ind w:left="426" w:firstLine="0"/>
        <w:rPr>
          <w:sz w:val="20"/>
          <w:szCs w:val="20"/>
          <w:lang w:val="de-DE"/>
        </w:rPr>
      </w:pPr>
      <w:r w:rsidRPr="005E70D7">
        <w:rPr>
          <w:sz w:val="20"/>
          <w:szCs w:val="20"/>
          <w:lang w:val="de-DE"/>
        </w:rPr>
        <w:t>[Erf-en lijfrenten van de consumptiekas (1646</w:t>
      </w:r>
      <w:r w:rsidR="001A7860" w:rsidRPr="005E70D7">
        <w:rPr>
          <w:sz w:val="20"/>
          <w:szCs w:val="20"/>
          <w:lang w:val="de-DE"/>
        </w:rPr>
        <w:t>–</w:t>
      </w:r>
      <w:r w:rsidRPr="005E70D7">
        <w:rPr>
          <w:sz w:val="20"/>
          <w:szCs w:val="20"/>
          <w:lang w:val="de-DE"/>
        </w:rPr>
        <w:t>1793).] R1513: 1646</w:t>
      </w:r>
      <w:r w:rsidR="001A7860" w:rsidRPr="005E70D7">
        <w:rPr>
          <w:sz w:val="20"/>
          <w:szCs w:val="20"/>
          <w:lang w:val="de-DE"/>
        </w:rPr>
        <w:t>–</w:t>
      </w:r>
      <w:r w:rsidRPr="005E70D7">
        <w:rPr>
          <w:sz w:val="20"/>
          <w:szCs w:val="20"/>
          <w:lang w:val="de-DE"/>
        </w:rPr>
        <w:t>1648, erf- en lijfrenten, rentmeester Jan Janssens; R1516: 1655</w:t>
      </w:r>
      <w:r w:rsidR="001A7860" w:rsidRPr="005E70D7">
        <w:rPr>
          <w:sz w:val="20"/>
          <w:szCs w:val="20"/>
          <w:lang w:val="de-DE"/>
        </w:rPr>
        <w:t>–</w:t>
      </w:r>
      <w:r w:rsidRPr="005E70D7">
        <w:rPr>
          <w:sz w:val="20"/>
          <w:szCs w:val="20"/>
          <w:lang w:val="de-DE"/>
        </w:rPr>
        <w:t>1657, erf- en lijfrenten, rentmeester Thomas de Potter; R1525: 1670</w:t>
      </w:r>
      <w:r w:rsidR="001A7860" w:rsidRPr="005E70D7">
        <w:rPr>
          <w:sz w:val="20"/>
          <w:szCs w:val="20"/>
          <w:lang w:val="de-DE"/>
        </w:rPr>
        <w:t>–</w:t>
      </w:r>
      <w:r w:rsidRPr="005E70D7">
        <w:rPr>
          <w:sz w:val="20"/>
          <w:szCs w:val="20"/>
          <w:lang w:val="de-DE"/>
        </w:rPr>
        <w:t>1672, erfrenten, rentmeester Jan Bruynincx; R1526: 1670</w:t>
      </w:r>
      <w:r w:rsidR="001A7860" w:rsidRPr="005E70D7">
        <w:rPr>
          <w:sz w:val="20"/>
          <w:szCs w:val="20"/>
          <w:lang w:val="de-DE"/>
        </w:rPr>
        <w:t>–</w:t>
      </w:r>
      <w:r w:rsidRPr="005E70D7">
        <w:rPr>
          <w:sz w:val="20"/>
          <w:szCs w:val="20"/>
          <w:lang w:val="de-DE"/>
        </w:rPr>
        <w:t>1672, lijfrenten, rentmeester Jan Bruynincx; R1527: 1673</w:t>
      </w:r>
      <w:r w:rsidR="001A7860" w:rsidRPr="005E70D7">
        <w:rPr>
          <w:sz w:val="20"/>
          <w:szCs w:val="20"/>
          <w:lang w:val="de-DE"/>
        </w:rPr>
        <w:t>–</w:t>
      </w:r>
      <w:r w:rsidRPr="005E70D7">
        <w:rPr>
          <w:sz w:val="20"/>
          <w:szCs w:val="20"/>
          <w:lang w:val="de-DE"/>
        </w:rPr>
        <w:t>1675, lijfrenten, rentmeester Jan Baptist Huart; R1528: 1676</w:t>
      </w:r>
      <w:r w:rsidR="001A7860" w:rsidRPr="005E70D7">
        <w:rPr>
          <w:sz w:val="20"/>
          <w:szCs w:val="20"/>
          <w:lang w:val="de-DE"/>
        </w:rPr>
        <w:t>–</w:t>
      </w:r>
      <w:r w:rsidRPr="005E70D7">
        <w:rPr>
          <w:sz w:val="20"/>
          <w:szCs w:val="20"/>
          <w:lang w:val="de-DE"/>
        </w:rPr>
        <w:t>1678, erfrenten, rentmeester Jan Baptist Poesson; R1533: 1685</w:t>
      </w:r>
      <w:r w:rsidR="001A7860" w:rsidRPr="005E70D7">
        <w:rPr>
          <w:sz w:val="20"/>
          <w:szCs w:val="20"/>
          <w:lang w:val="de-DE"/>
        </w:rPr>
        <w:t>–</w:t>
      </w:r>
      <w:r w:rsidRPr="005E70D7">
        <w:rPr>
          <w:sz w:val="20"/>
          <w:szCs w:val="20"/>
          <w:lang w:val="de-DE"/>
        </w:rPr>
        <w:t>1687, erfrenten, rentmeester Norbertus van Mockenborch; R1544: 1703</w:t>
      </w:r>
      <w:r w:rsidR="001A7860" w:rsidRPr="005E70D7">
        <w:rPr>
          <w:sz w:val="20"/>
          <w:szCs w:val="20"/>
          <w:lang w:val="de-DE"/>
        </w:rPr>
        <w:t>–</w:t>
      </w:r>
      <w:r w:rsidRPr="005E70D7">
        <w:rPr>
          <w:sz w:val="20"/>
          <w:szCs w:val="20"/>
          <w:lang w:val="de-DE"/>
        </w:rPr>
        <w:t>1705, erfrenten, rentmeester Jan van Miert; R1553: 1718</w:t>
      </w:r>
      <w:r w:rsidR="001A7860" w:rsidRPr="005E70D7">
        <w:rPr>
          <w:sz w:val="20"/>
          <w:szCs w:val="20"/>
          <w:lang w:val="de-DE"/>
        </w:rPr>
        <w:t>–</w:t>
      </w:r>
      <w:r w:rsidRPr="005E70D7">
        <w:rPr>
          <w:sz w:val="20"/>
          <w:szCs w:val="20"/>
          <w:lang w:val="de-DE"/>
        </w:rPr>
        <w:t>1720, erfrenten, rentmeester Ignatius Clouwet; R1581: 1775</w:t>
      </w:r>
      <w:r w:rsidR="001A7860" w:rsidRPr="005E70D7">
        <w:rPr>
          <w:sz w:val="20"/>
          <w:szCs w:val="20"/>
          <w:lang w:val="de-DE"/>
        </w:rPr>
        <w:t>–</w:t>
      </w:r>
      <w:r w:rsidRPr="005E70D7">
        <w:rPr>
          <w:sz w:val="20"/>
          <w:szCs w:val="20"/>
          <w:lang w:val="de-DE"/>
        </w:rPr>
        <w:t>1777, erf- en lijfrenten, rentmeester Jan Baptist de Wolf; R1582: 1778</w:t>
      </w:r>
      <w:r w:rsidR="001A7860" w:rsidRPr="005E70D7">
        <w:rPr>
          <w:sz w:val="20"/>
          <w:szCs w:val="20"/>
          <w:lang w:val="de-DE"/>
        </w:rPr>
        <w:t>–</w:t>
      </w:r>
      <w:r w:rsidRPr="005E70D7">
        <w:rPr>
          <w:sz w:val="20"/>
          <w:szCs w:val="20"/>
          <w:lang w:val="de-DE"/>
        </w:rPr>
        <w:t>1780, erf- en lijfrenten, rentmeester Jacques Jos de Moor.</w:t>
      </w:r>
    </w:p>
    <w:p w14:paraId="770F17C5" w14:textId="77777777" w:rsidR="002D43C8" w:rsidRPr="005E70D7" w:rsidRDefault="002D43C8" w:rsidP="005E70D7">
      <w:pPr>
        <w:spacing w:line="240" w:lineRule="auto"/>
        <w:ind w:left="426" w:firstLine="0"/>
        <w:rPr>
          <w:sz w:val="20"/>
          <w:szCs w:val="20"/>
        </w:rPr>
      </w:pPr>
      <w:r w:rsidRPr="005E70D7">
        <w:rPr>
          <w:sz w:val="20"/>
          <w:szCs w:val="20"/>
          <w:lang w:val="de-DE"/>
        </w:rPr>
        <w:t xml:space="preserve">[Erf- en lijfrenten op de lepel.] </w:t>
      </w:r>
      <w:r w:rsidRPr="005E70D7">
        <w:rPr>
          <w:sz w:val="20"/>
          <w:szCs w:val="20"/>
        </w:rPr>
        <w:t>R1586: 1678</w:t>
      </w:r>
      <w:r w:rsidR="001A7860" w:rsidRPr="005E70D7">
        <w:rPr>
          <w:sz w:val="20"/>
          <w:szCs w:val="20"/>
        </w:rPr>
        <w:t>–</w:t>
      </w:r>
      <w:r w:rsidRPr="005E70D7">
        <w:rPr>
          <w:sz w:val="20"/>
          <w:szCs w:val="20"/>
        </w:rPr>
        <w:t>1681.</w:t>
      </w:r>
    </w:p>
    <w:p w14:paraId="190FCBB7" w14:textId="77777777" w:rsidR="005C2CFD" w:rsidRPr="005E70D7" w:rsidRDefault="002D43C8" w:rsidP="005E70D7">
      <w:pPr>
        <w:pStyle w:val="Heading2"/>
        <w:spacing w:before="0" w:after="120"/>
        <w:rPr>
          <w:sz w:val="20"/>
          <w:szCs w:val="20"/>
        </w:rPr>
      </w:pPr>
      <w:r w:rsidRPr="005E70D7">
        <w:rPr>
          <w:b/>
          <w:i w:val="0"/>
          <w:sz w:val="20"/>
          <w:szCs w:val="20"/>
        </w:rPr>
        <w:t>Arras</w:t>
      </w:r>
      <w:r w:rsidR="00884EC9" w:rsidRPr="005E70D7">
        <w:rPr>
          <w:i w:val="0"/>
          <w:sz w:val="20"/>
          <w:szCs w:val="20"/>
        </w:rPr>
        <w:t xml:space="preserve">: </w:t>
      </w:r>
      <w:r w:rsidR="00B60B8C" w:rsidRPr="005E70D7">
        <w:rPr>
          <w:i w:val="0"/>
          <w:sz w:val="20"/>
          <w:szCs w:val="20"/>
        </w:rPr>
        <w:t>One</w:t>
      </w:r>
      <w:r w:rsidR="005C2CFD" w:rsidRPr="005E70D7">
        <w:rPr>
          <w:i w:val="0"/>
          <w:sz w:val="20"/>
          <w:szCs w:val="20"/>
        </w:rPr>
        <w:t xml:space="preserve"> interest rate on </w:t>
      </w:r>
      <w:r w:rsidR="00740DC4" w:rsidRPr="005E70D7">
        <w:rPr>
          <w:i w:val="0"/>
          <w:sz w:val="20"/>
          <w:szCs w:val="20"/>
        </w:rPr>
        <w:t>an heritable annuity</w:t>
      </w:r>
      <w:r w:rsidR="005C2CFD" w:rsidRPr="005E70D7">
        <w:rPr>
          <w:i w:val="0"/>
          <w:sz w:val="20"/>
          <w:szCs w:val="20"/>
        </w:rPr>
        <w:t xml:space="preserve"> yielding </w:t>
      </w:r>
      <w:r w:rsidR="00274E33" w:rsidRPr="005E70D7">
        <w:rPr>
          <w:i w:val="0"/>
          <w:sz w:val="20"/>
          <w:szCs w:val="20"/>
        </w:rPr>
        <w:t>one</w:t>
      </w:r>
      <w:r w:rsidR="005C2CFD" w:rsidRPr="005E70D7">
        <w:rPr>
          <w:i w:val="0"/>
          <w:sz w:val="20"/>
          <w:szCs w:val="20"/>
        </w:rPr>
        <w:t xml:space="preserve"> yearly mean (1392) and </w:t>
      </w:r>
      <w:r w:rsidR="00274E33" w:rsidRPr="005E70D7">
        <w:rPr>
          <w:i w:val="0"/>
          <w:sz w:val="20"/>
          <w:szCs w:val="20"/>
        </w:rPr>
        <w:t>six</w:t>
      </w:r>
      <w:r w:rsidR="005C2CFD" w:rsidRPr="005E70D7">
        <w:rPr>
          <w:i w:val="0"/>
          <w:sz w:val="20"/>
          <w:szCs w:val="20"/>
        </w:rPr>
        <w:t xml:space="preserve"> interest rates on life annuities yielding </w:t>
      </w:r>
      <w:r w:rsidR="00274E33" w:rsidRPr="005E70D7">
        <w:rPr>
          <w:i w:val="0"/>
          <w:sz w:val="20"/>
          <w:szCs w:val="20"/>
        </w:rPr>
        <w:t>five</w:t>
      </w:r>
      <w:r w:rsidR="005C2CFD" w:rsidRPr="005E70D7">
        <w:rPr>
          <w:i w:val="0"/>
          <w:sz w:val="20"/>
          <w:szCs w:val="20"/>
        </w:rPr>
        <w:t xml:space="preserve"> yearly means (1241</w:t>
      </w:r>
      <w:r w:rsidR="001A7860" w:rsidRPr="005E70D7">
        <w:rPr>
          <w:i w:val="0"/>
          <w:sz w:val="20"/>
          <w:szCs w:val="20"/>
        </w:rPr>
        <w:t>–</w:t>
      </w:r>
      <w:r w:rsidR="005C2CFD" w:rsidRPr="005E70D7">
        <w:rPr>
          <w:i w:val="0"/>
          <w:sz w:val="20"/>
          <w:szCs w:val="20"/>
        </w:rPr>
        <w:t>1300)</w:t>
      </w:r>
    </w:p>
    <w:p w14:paraId="0E06FBBB" w14:textId="77777777" w:rsidR="002D43C8" w:rsidRPr="005E70D7" w:rsidRDefault="002D43C8" w:rsidP="005E70D7">
      <w:pPr>
        <w:spacing w:line="240" w:lineRule="auto"/>
        <w:ind w:left="426" w:hanging="426"/>
        <w:rPr>
          <w:sz w:val="20"/>
          <w:szCs w:val="20"/>
        </w:rPr>
      </w:pPr>
      <w:r w:rsidRPr="005E70D7">
        <w:rPr>
          <w:sz w:val="20"/>
          <w:szCs w:val="20"/>
        </w:rPr>
        <w:t>Bougard, P. 1988. L'apogee de la ville (1191</w:t>
      </w:r>
      <w:r w:rsidR="001A7860" w:rsidRPr="005E70D7">
        <w:rPr>
          <w:sz w:val="20"/>
          <w:szCs w:val="20"/>
        </w:rPr>
        <w:t>–</w:t>
      </w:r>
      <w:r w:rsidRPr="005E70D7">
        <w:rPr>
          <w:sz w:val="20"/>
          <w:szCs w:val="20"/>
        </w:rPr>
        <w:t xml:space="preserve">1340). In Bougard, P., Hilaire, Y. and Nolibos, A. (eds.) </w:t>
      </w:r>
      <w:r w:rsidRPr="005E70D7">
        <w:rPr>
          <w:i/>
          <w:sz w:val="20"/>
          <w:szCs w:val="20"/>
        </w:rPr>
        <w:t>Histoire d'Arras</w:t>
      </w:r>
      <w:r w:rsidRPr="005E70D7">
        <w:rPr>
          <w:sz w:val="20"/>
          <w:szCs w:val="20"/>
        </w:rPr>
        <w:t>. France: Editions des Beffrois, pp. 53</w:t>
      </w:r>
      <w:r w:rsidR="001A7860" w:rsidRPr="005E70D7">
        <w:rPr>
          <w:sz w:val="20"/>
          <w:szCs w:val="20"/>
        </w:rPr>
        <w:t>–</w:t>
      </w:r>
      <w:r w:rsidRPr="005E70D7">
        <w:rPr>
          <w:sz w:val="20"/>
          <w:szCs w:val="20"/>
        </w:rPr>
        <w:t>76, here pp. 63</w:t>
      </w:r>
      <w:r w:rsidR="001A7860" w:rsidRPr="005E70D7">
        <w:rPr>
          <w:sz w:val="20"/>
          <w:szCs w:val="20"/>
        </w:rPr>
        <w:t>–</w:t>
      </w:r>
      <w:r w:rsidRPr="005E70D7">
        <w:rPr>
          <w:sz w:val="20"/>
          <w:szCs w:val="20"/>
        </w:rPr>
        <w:t>4.</w:t>
      </w:r>
    </w:p>
    <w:p w14:paraId="3CF3FD04" w14:textId="77777777" w:rsidR="002D43C8" w:rsidRPr="005E70D7" w:rsidRDefault="002D43C8" w:rsidP="005E70D7">
      <w:pPr>
        <w:spacing w:line="240" w:lineRule="auto"/>
        <w:ind w:left="426" w:hanging="426"/>
        <w:rPr>
          <w:sz w:val="20"/>
          <w:szCs w:val="20"/>
        </w:rPr>
      </w:pPr>
      <w:r w:rsidRPr="005E70D7">
        <w:rPr>
          <w:sz w:val="20"/>
          <w:szCs w:val="20"/>
        </w:rPr>
        <w:t xml:space="preserve">Munro, J. H. 2003. </w:t>
      </w:r>
      <w:r w:rsidRPr="005E70D7">
        <w:rPr>
          <w:i/>
          <w:sz w:val="20"/>
          <w:szCs w:val="20"/>
        </w:rPr>
        <w:t>The Medieval origin of the financial revolution: Usury, rentes, and negotiability</w:t>
      </w:r>
      <w:r w:rsidRPr="005E70D7">
        <w:rPr>
          <w:sz w:val="20"/>
          <w:szCs w:val="20"/>
        </w:rPr>
        <w:t>. In International History Review, 25:3, 505</w:t>
      </w:r>
      <w:r w:rsidR="001A7860" w:rsidRPr="005E70D7">
        <w:rPr>
          <w:sz w:val="20"/>
          <w:szCs w:val="20"/>
        </w:rPr>
        <w:t>–</w:t>
      </w:r>
      <w:r w:rsidRPr="005E70D7">
        <w:rPr>
          <w:sz w:val="20"/>
          <w:szCs w:val="20"/>
        </w:rPr>
        <w:t>62, here p. 525.</w:t>
      </w:r>
    </w:p>
    <w:p w14:paraId="773E5240" w14:textId="77777777" w:rsidR="002D43C8" w:rsidRPr="005E70D7" w:rsidRDefault="002D43C8" w:rsidP="005E70D7">
      <w:pPr>
        <w:spacing w:line="240" w:lineRule="auto"/>
        <w:ind w:left="426" w:hanging="426"/>
        <w:rPr>
          <w:sz w:val="20"/>
          <w:szCs w:val="20"/>
        </w:rPr>
      </w:pPr>
      <w:r w:rsidRPr="005E70D7">
        <w:rPr>
          <w:sz w:val="20"/>
          <w:szCs w:val="20"/>
        </w:rPr>
        <w:lastRenderedPageBreak/>
        <w:t xml:space="preserve">Munro, J. H. 2007. </w:t>
      </w:r>
      <w:r w:rsidRPr="005E70D7">
        <w:rPr>
          <w:i/>
          <w:sz w:val="20"/>
          <w:szCs w:val="20"/>
        </w:rPr>
        <w:t>The Usury Doctrine and Urban Public Finances in Late-Medieval Flanders (1220</w:t>
      </w:r>
      <w:r w:rsidR="001A7860" w:rsidRPr="005E70D7">
        <w:rPr>
          <w:i/>
          <w:sz w:val="20"/>
          <w:szCs w:val="20"/>
        </w:rPr>
        <w:t>–</w:t>
      </w:r>
      <w:r w:rsidRPr="005E70D7">
        <w:rPr>
          <w:i/>
          <w:sz w:val="20"/>
          <w:szCs w:val="20"/>
        </w:rPr>
        <w:t>1550): Rentes, Excise Taxes, and Income Transfers from the Poor to the Rich</w:t>
      </w:r>
      <w:r w:rsidRPr="005E70D7">
        <w:rPr>
          <w:sz w:val="20"/>
          <w:szCs w:val="20"/>
        </w:rPr>
        <w:t>. Paper to be presented to the Washington Area Economic History Seminar at the University of Maryland Baltimore County on Friday, 11 May 2007, p. 10.</w:t>
      </w:r>
    </w:p>
    <w:p w14:paraId="2CE64C40" w14:textId="77777777" w:rsidR="002D43C8" w:rsidRPr="005E70D7" w:rsidRDefault="002D43C8" w:rsidP="005E70D7">
      <w:pPr>
        <w:spacing w:line="240" w:lineRule="auto"/>
        <w:ind w:left="426" w:hanging="426"/>
        <w:rPr>
          <w:sz w:val="20"/>
          <w:szCs w:val="20"/>
        </w:rPr>
      </w:pPr>
      <w:r w:rsidRPr="005E70D7">
        <w:rPr>
          <w:sz w:val="20"/>
          <w:szCs w:val="20"/>
        </w:rPr>
        <w:t xml:space="preserve">Richard, J. 1880. </w:t>
      </w:r>
      <w:r w:rsidRPr="005E70D7">
        <w:rPr>
          <w:i/>
          <w:sz w:val="20"/>
          <w:szCs w:val="20"/>
        </w:rPr>
        <w:t>Une conversion de rentes à Arras en 1392</w:t>
      </w:r>
      <w:r w:rsidRPr="005E70D7">
        <w:rPr>
          <w:sz w:val="20"/>
          <w:szCs w:val="20"/>
        </w:rPr>
        <w:t>. In Bibliothèque de l'école des chartes, tome 41, pp. 518</w:t>
      </w:r>
      <w:r w:rsidR="001A7860" w:rsidRPr="005E70D7">
        <w:rPr>
          <w:sz w:val="20"/>
          <w:szCs w:val="20"/>
        </w:rPr>
        <w:t>–</w:t>
      </w:r>
      <w:r w:rsidRPr="005E70D7">
        <w:rPr>
          <w:sz w:val="20"/>
          <w:szCs w:val="20"/>
        </w:rPr>
        <w:t>536, here p. 523.</w:t>
      </w:r>
    </w:p>
    <w:p w14:paraId="1A07F56A" w14:textId="77777777" w:rsidR="00C92FEE" w:rsidRPr="005E70D7" w:rsidRDefault="00C92FEE" w:rsidP="005E70D7">
      <w:pPr>
        <w:pStyle w:val="Heading2"/>
        <w:spacing w:before="0" w:after="120"/>
        <w:rPr>
          <w:i w:val="0"/>
          <w:sz w:val="20"/>
          <w:szCs w:val="20"/>
        </w:rPr>
      </w:pPr>
      <w:r w:rsidRPr="005E70D7">
        <w:rPr>
          <w:b/>
          <w:i w:val="0"/>
          <w:sz w:val="20"/>
          <w:szCs w:val="20"/>
        </w:rPr>
        <w:t>Assen</w:t>
      </w:r>
      <w:r w:rsidR="00B60B8C" w:rsidRPr="005E70D7">
        <w:rPr>
          <w:i w:val="0"/>
          <w:sz w:val="20"/>
          <w:szCs w:val="20"/>
        </w:rPr>
        <w:t xml:space="preserve">: </w:t>
      </w:r>
      <w:r w:rsidR="004673D3" w:rsidRPr="005E70D7">
        <w:rPr>
          <w:i w:val="0"/>
          <w:sz w:val="20"/>
          <w:szCs w:val="20"/>
        </w:rPr>
        <w:t>53</w:t>
      </w:r>
      <w:r w:rsidRPr="005E70D7">
        <w:rPr>
          <w:i w:val="0"/>
          <w:sz w:val="20"/>
          <w:szCs w:val="20"/>
        </w:rPr>
        <w:t xml:space="preserve"> interest rate on a </w:t>
      </w:r>
      <w:r w:rsidR="00740DC4" w:rsidRPr="005E70D7">
        <w:rPr>
          <w:i w:val="0"/>
          <w:sz w:val="20"/>
          <w:szCs w:val="20"/>
        </w:rPr>
        <w:t>heritable annuities</w:t>
      </w:r>
      <w:r w:rsidRPr="005E70D7">
        <w:rPr>
          <w:i w:val="0"/>
          <w:sz w:val="20"/>
          <w:szCs w:val="20"/>
        </w:rPr>
        <w:t xml:space="preserve"> yielding </w:t>
      </w:r>
      <w:r w:rsidR="004673D3" w:rsidRPr="005E70D7">
        <w:rPr>
          <w:i w:val="0"/>
          <w:sz w:val="20"/>
          <w:szCs w:val="20"/>
        </w:rPr>
        <w:t>53</w:t>
      </w:r>
      <w:r w:rsidRPr="005E70D7">
        <w:rPr>
          <w:i w:val="0"/>
          <w:sz w:val="20"/>
          <w:szCs w:val="20"/>
        </w:rPr>
        <w:t xml:space="preserve"> yearly mean (1</w:t>
      </w:r>
      <w:r w:rsidR="004673D3" w:rsidRPr="005E70D7">
        <w:rPr>
          <w:i w:val="0"/>
          <w:sz w:val="20"/>
          <w:szCs w:val="20"/>
        </w:rPr>
        <w:t>640</w:t>
      </w:r>
      <w:r w:rsidR="001A7860" w:rsidRPr="005E70D7">
        <w:rPr>
          <w:i w:val="0"/>
          <w:sz w:val="20"/>
          <w:szCs w:val="20"/>
        </w:rPr>
        <w:t>–</w:t>
      </w:r>
      <w:r w:rsidR="004673D3" w:rsidRPr="005E70D7">
        <w:rPr>
          <w:i w:val="0"/>
          <w:sz w:val="20"/>
          <w:szCs w:val="20"/>
        </w:rPr>
        <w:t>1781</w:t>
      </w:r>
      <w:r w:rsidRPr="005E70D7">
        <w:rPr>
          <w:i w:val="0"/>
          <w:sz w:val="20"/>
          <w:szCs w:val="20"/>
        </w:rPr>
        <w:t>) and 6</w:t>
      </w:r>
      <w:r w:rsidR="004673D3" w:rsidRPr="005E70D7">
        <w:rPr>
          <w:i w:val="0"/>
          <w:sz w:val="20"/>
          <w:szCs w:val="20"/>
        </w:rPr>
        <w:t>3</w:t>
      </w:r>
      <w:r w:rsidRPr="005E70D7">
        <w:rPr>
          <w:i w:val="0"/>
          <w:sz w:val="20"/>
          <w:szCs w:val="20"/>
        </w:rPr>
        <w:t xml:space="preserve"> interest rates on life annuities yielding </w:t>
      </w:r>
      <w:r w:rsidR="004673D3" w:rsidRPr="005E70D7">
        <w:rPr>
          <w:i w:val="0"/>
          <w:sz w:val="20"/>
          <w:szCs w:val="20"/>
        </w:rPr>
        <w:t>63</w:t>
      </w:r>
      <w:r w:rsidRPr="005E70D7">
        <w:rPr>
          <w:i w:val="0"/>
          <w:sz w:val="20"/>
          <w:szCs w:val="20"/>
        </w:rPr>
        <w:t xml:space="preserve"> yearly means (1</w:t>
      </w:r>
      <w:r w:rsidR="004673D3" w:rsidRPr="005E70D7">
        <w:rPr>
          <w:i w:val="0"/>
          <w:sz w:val="20"/>
          <w:szCs w:val="20"/>
        </w:rPr>
        <w:t>700</w:t>
      </w:r>
      <w:r w:rsidR="001A7860" w:rsidRPr="005E70D7">
        <w:rPr>
          <w:i w:val="0"/>
          <w:sz w:val="20"/>
          <w:szCs w:val="20"/>
        </w:rPr>
        <w:t>–</w:t>
      </w:r>
      <w:r w:rsidRPr="005E70D7">
        <w:rPr>
          <w:i w:val="0"/>
          <w:sz w:val="20"/>
          <w:szCs w:val="20"/>
        </w:rPr>
        <w:t>1</w:t>
      </w:r>
      <w:r w:rsidR="004673D3" w:rsidRPr="005E70D7">
        <w:rPr>
          <w:i w:val="0"/>
          <w:sz w:val="20"/>
          <w:szCs w:val="20"/>
        </w:rPr>
        <w:t>795</w:t>
      </w:r>
      <w:r w:rsidRPr="005E70D7">
        <w:rPr>
          <w:i w:val="0"/>
          <w:sz w:val="20"/>
          <w:szCs w:val="20"/>
        </w:rPr>
        <w:t>)</w:t>
      </w:r>
    </w:p>
    <w:p w14:paraId="3E5EA5E5" w14:textId="77777777" w:rsidR="00C92FEE" w:rsidRPr="005E70D7" w:rsidRDefault="00C92FEE" w:rsidP="005E70D7">
      <w:pPr>
        <w:spacing w:line="240" w:lineRule="auto"/>
        <w:ind w:left="426" w:hanging="426"/>
        <w:rPr>
          <w:sz w:val="20"/>
          <w:szCs w:val="20"/>
          <w:lang w:val="de-DE" w:eastAsia="en-GB"/>
        </w:rPr>
      </w:pPr>
      <w:r w:rsidRPr="005E70D7">
        <w:rPr>
          <w:sz w:val="20"/>
          <w:szCs w:val="20"/>
          <w:lang w:val="de-DE" w:eastAsia="de-DE"/>
        </w:rPr>
        <w:t xml:space="preserve">van der Ent, L. and </w:t>
      </w:r>
      <w:r w:rsidRPr="005E70D7">
        <w:rPr>
          <w:sz w:val="20"/>
          <w:szCs w:val="20"/>
          <w:lang w:val="de-DE" w:eastAsia="en-GB"/>
        </w:rPr>
        <w:t xml:space="preserve">Fritschy, W. 1998. </w:t>
      </w:r>
      <w:r w:rsidRPr="005E70D7">
        <w:rPr>
          <w:i/>
          <w:sz w:val="20"/>
          <w:szCs w:val="20"/>
          <w:lang w:val="de-DE" w:eastAsia="en-GB"/>
        </w:rPr>
        <w:t>Gewestelijke financiën ten tijde van de Republiek der Verenigde Nederlanden. Deel 2: Drenthe (1602</w:t>
      </w:r>
      <w:r w:rsidR="001A7860" w:rsidRPr="005E70D7">
        <w:rPr>
          <w:i/>
          <w:sz w:val="20"/>
          <w:szCs w:val="20"/>
          <w:lang w:val="de-DE" w:eastAsia="en-GB"/>
        </w:rPr>
        <w:t>–</w:t>
      </w:r>
      <w:r w:rsidRPr="005E70D7">
        <w:rPr>
          <w:i/>
          <w:sz w:val="20"/>
          <w:szCs w:val="20"/>
          <w:lang w:val="de-DE" w:eastAsia="en-GB"/>
        </w:rPr>
        <w:t>1795)</w:t>
      </w:r>
      <w:r w:rsidRPr="005E70D7">
        <w:rPr>
          <w:sz w:val="20"/>
          <w:szCs w:val="20"/>
          <w:lang w:val="de-DE" w:eastAsia="en-GB"/>
        </w:rPr>
        <w:t xml:space="preserve">. Rijks Geschiedskundige Publicatiën uitgegeven door het Instituut voor Nerderlandse Geschiedenis. Kleine Serie, Vol. 91. Den Haag: </w:t>
      </w:r>
      <w:r w:rsidRPr="005E70D7">
        <w:rPr>
          <w:sz w:val="20"/>
          <w:szCs w:val="20"/>
          <w:lang w:val="de-DE" w:eastAsia="de-DE"/>
        </w:rPr>
        <w:t xml:space="preserve">Instituut voor Nederlandse </w:t>
      </w:r>
      <w:r w:rsidRPr="005E70D7">
        <w:rPr>
          <w:sz w:val="20"/>
          <w:szCs w:val="20"/>
          <w:lang w:val="de-DE"/>
        </w:rPr>
        <w:t xml:space="preserve">Geschiedenis. </w:t>
      </w:r>
      <w:r w:rsidRPr="005E70D7">
        <w:rPr>
          <w:sz w:val="20"/>
          <w:szCs w:val="20"/>
          <w:lang w:val="de-DE" w:eastAsia="en-GB"/>
        </w:rPr>
        <w:t>Table III.5.20, p. 210.</w:t>
      </w:r>
    </w:p>
    <w:p w14:paraId="500F197B" w14:textId="77777777" w:rsidR="005C2CFD" w:rsidRPr="005E70D7" w:rsidRDefault="002D43C8" w:rsidP="005E70D7">
      <w:pPr>
        <w:pStyle w:val="Heading2"/>
        <w:spacing w:before="0" w:after="120"/>
        <w:rPr>
          <w:i w:val="0"/>
          <w:sz w:val="20"/>
          <w:szCs w:val="20"/>
        </w:rPr>
      </w:pPr>
      <w:r w:rsidRPr="005E70D7">
        <w:rPr>
          <w:b/>
          <w:i w:val="0"/>
          <w:sz w:val="20"/>
          <w:szCs w:val="20"/>
        </w:rPr>
        <w:t>Assisi</w:t>
      </w:r>
      <w:r w:rsidR="00B60B8C" w:rsidRPr="005E70D7">
        <w:rPr>
          <w:i w:val="0"/>
          <w:sz w:val="20"/>
          <w:szCs w:val="20"/>
        </w:rPr>
        <w:t>: Five</w:t>
      </w:r>
      <w:r w:rsidR="005C2CFD" w:rsidRPr="005E70D7">
        <w:rPr>
          <w:i w:val="0"/>
          <w:sz w:val="20"/>
          <w:szCs w:val="20"/>
        </w:rPr>
        <w:t xml:space="preserve"> interest rates on </w:t>
      </w:r>
      <w:r w:rsidR="00740DC4" w:rsidRPr="005E70D7">
        <w:rPr>
          <w:i w:val="0"/>
          <w:sz w:val="20"/>
          <w:szCs w:val="20"/>
        </w:rPr>
        <w:t>heritable annuities</w:t>
      </w:r>
      <w:r w:rsidR="005C2CFD" w:rsidRPr="005E70D7">
        <w:rPr>
          <w:i w:val="0"/>
          <w:sz w:val="20"/>
          <w:szCs w:val="20"/>
        </w:rPr>
        <w:t xml:space="preserve"> yielding </w:t>
      </w:r>
      <w:r w:rsidR="00274E33" w:rsidRPr="005E70D7">
        <w:rPr>
          <w:i w:val="0"/>
          <w:sz w:val="20"/>
          <w:szCs w:val="20"/>
        </w:rPr>
        <w:t>five</w:t>
      </w:r>
      <w:r w:rsidR="005C2CFD" w:rsidRPr="005E70D7">
        <w:rPr>
          <w:i w:val="0"/>
          <w:sz w:val="20"/>
          <w:szCs w:val="20"/>
        </w:rPr>
        <w:t xml:space="preserve"> yearly means (1598</w:t>
      </w:r>
      <w:r w:rsidR="001A7860" w:rsidRPr="005E70D7">
        <w:rPr>
          <w:i w:val="0"/>
          <w:sz w:val="20"/>
          <w:szCs w:val="20"/>
        </w:rPr>
        <w:t>–</w:t>
      </w:r>
      <w:r w:rsidR="005C2CFD" w:rsidRPr="005E70D7">
        <w:rPr>
          <w:i w:val="0"/>
          <w:sz w:val="20"/>
          <w:szCs w:val="20"/>
        </w:rPr>
        <w:t>1</w:t>
      </w:r>
      <w:r w:rsidR="00695A2F" w:rsidRPr="005E70D7">
        <w:rPr>
          <w:i w:val="0"/>
          <w:sz w:val="20"/>
          <w:szCs w:val="20"/>
        </w:rPr>
        <w:t>689</w:t>
      </w:r>
      <w:r w:rsidR="005C2CFD" w:rsidRPr="005E70D7">
        <w:rPr>
          <w:i w:val="0"/>
          <w:sz w:val="20"/>
          <w:szCs w:val="20"/>
        </w:rPr>
        <w:t xml:space="preserve">) </w:t>
      </w:r>
    </w:p>
    <w:p w14:paraId="6E5174F9" w14:textId="77777777" w:rsidR="002D43C8" w:rsidRPr="005E70D7" w:rsidRDefault="002D43C8" w:rsidP="005E70D7">
      <w:pPr>
        <w:spacing w:line="240" w:lineRule="auto"/>
        <w:ind w:left="426" w:hanging="426"/>
        <w:rPr>
          <w:sz w:val="20"/>
          <w:szCs w:val="20"/>
        </w:rPr>
      </w:pPr>
      <w:r w:rsidRPr="005E70D7">
        <w:rPr>
          <w:sz w:val="20"/>
          <w:szCs w:val="20"/>
        </w:rPr>
        <w:t xml:space="preserve">Girelli, A. M. 1992. </w:t>
      </w:r>
      <w:r w:rsidRPr="005E70D7">
        <w:rPr>
          <w:i/>
          <w:sz w:val="20"/>
          <w:szCs w:val="20"/>
        </w:rPr>
        <w:t>La Finanza Comunale nello Stato Pontificio del Seicento. Il Caso di Assisi</w:t>
      </w:r>
      <w:r w:rsidRPr="005E70D7">
        <w:rPr>
          <w:sz w:val="20"/>
          <w:szCs w:val="20"/>
        </w:rPr>
        <w:t>. Padova: Cedam, pp. 65, 69</w:t>
      </w:r>
      <w:r w:rsidR="001A7860" w:rsidRPr="005E70D7">
        <w:rPr>
          <w:sz w:val="20"/>
          <w:szCs w:val="20"/>
        </w:rPr>
        <w:t>–</w:t>
      </w:r>
      <w:r w:rsidRPr="005E70D7">
        <w:rPr>
          <w:sz w:val="20"/>
          <w:szCs w:val="20"/>
        </w:rPr>
        <w:t>70, appendix.</w:t>
      </w:r>
    </w:p>
    <w:p w14:paraId="460166DF" w14:textId="77777777" w:rsidR="00695A2F" w:rsidRPr="005E70D7" w:rsidRDefault="002D43C8" w:rsidP="005E70D7">
      <w:pPr>
        <w:pStyle w:val="Heading2"/>
        <w:spacing w:before="0" w:after="120"/>
        <w:rPr>
          <w:i w:val="0"/>
          <w:sz w:val="20"/>
          <w:szCs w:val="20"/>
        </w:rPr>
      </w:pPr>
      <w:r w:rsidRPr="005E70D7">
        <w:rPr>
          <w:b/>
          <w:i w:val="0"/>
          <w:sz w:val="20"/>
          <w:szCs w:val="20"/>
        </w:rPr>
        <w:t>Augsburg</w:t>
      </w:r>
      <w:r w:rsidR="00B60B8C" w:rsidRPr="005E70D7">
        <w:rPr>
          <w:i w:val="0"/>
          <w:sz w:val="20"/>
          <w:szCs w:val="20"/>
        </w:rPr>
        <w:t xml:space="preserve">: </w:t>
      </w:r>
      <w:r w:rsidR="00695A2F" w:rsidRPr="005E70D7">
        <w:rPr>
          <w:i w:val="0"/>
          <w:sz w:val="20"/>
          <w:szCs w:val="20"/>
        </w:rPr>
        <w:t xml:space="preserve">85 interest rates on </w:t>
      </w:r>
      <w:r w:rsidR="00740DC4" w:rsidRPr="005E70D7">
        <w:rPr>
          <w:i w:val="0"/>
          <w:sz w:val="20"/>
          <w:szCs w:val="20"/>
        </w:rPr>
        <w:t>heritable annuities</w:t>
      </w:r>
      <w:r w:rsidR="00695A2F" w:rsidRPr="005E70D7">
        <w:rPr>
          <w:i w:val="0"/>
          <w:sz w:val="20"/>
          <w:szCs w:val="20"/>
        </w:rPr>
        <w:t xml:space="preserve"> yielding 24 yearly means (1433</w:t>
      </w:r>
      <w:r w:rsidR="001A7860" w:rsidRPr="005E70D7">
        <w:rPr>
          <w:i w:val="0"/>
          <w:sz w:val="20"/>
          <w:szCs w:val="20"/>
        </w:rPr>
        <w:t>–</w:t>
      </w:r>
      <w:r w:rsidR="00695A2F" w:rsidRPr="005E70D7">
        <w:rPr>
          <w:i w:val="0"/>
          <w:sz w:val="20"/>
          <w:szCs w:val="20"/>
        </w:rPr>
        <w:t>1501) and 6 interest rates on life annuities yielding 4 yearly means (1391</w:t>
      </w:r>
      <w:r w:rsidR="001A7860" w:rsidRPr="005E70D7">
        <w:rPr>
          <w:i w:val="0"/>
          <w:sz w:val="20"/>
          <w:szCs w:val="20"/>
        </w:rPr>
        <w:t>–</w:t>
      </w:r>
      <w:r w:rsidR="00695A2F" w:rsidRPr="005E70D7">
        <w:rPr>
          <w:i w:val="0"/>
          <w:sz w:val="20"/>
          <w:szCs w:val="20"/>
        </w:rPr>
        <w:t>1447)</w:t>
      </w:r>
    </w:p>
    <w:p w14:paraId="3ED460F0" w14:textId="77777777" w:rsidR="002D43C8" w:rsidRPr="005E70D7" w:rsidRDefault="002D43C8" w:rsidP="005E70D7">
      <w:pPr>
        <w:spacing w:line="240" w:lineRule="auto"/>
        <w:ind w:left="426" w:hanging="426"/>
        <w:rPr>
          <w:sz w:val="20"/>
          <w:szCs w:val="20"/>
        </w:rPr>
      </w:pPr>
      <w:r w:rsidRPr="005E70D7">
        <w:rPr>
          <w:sz w:val="20"/>
          <w:szCs w:val="20"/>
        </w:rPr>
        <w:t xml:space="preserve">Espinas, G. 1902. </w:t>
      </w:r>
      <w:r w:rsidRPr="005E70D7">
        <w:rPr>
          <w:i/>
          <w:sz w:val="20"/>
          <w:szCs w:val="20"/>
        </w:rPr>
        <w:t>Les finances de la commune de Douai, des origines au XVe siècle</w:t>
      </w:r>
      <w:r w:rsidRPr="005E70D7">
        <w:rPr>
          <w:sz w:val="20"/>
          <w:szCs w:val="20"/>
        </w:rPr>
        <w:t>. Paris: Picard, p. 328.</w:t>
      </w:r>
    </w:p>
    <w:p w14:paraId="7497AE8D" w14:textId="77777777" w:rsidR="002D43C8" w:rsidRPr="005E70D7" w:rsidRDefault="002D43C8" w:rsidP="005E70D7">
      <w:pPr>
        <w:keepNext/>
        <w:spacing w:line="240" w:lineRule="auto"/>
        <w:ind w:firstLine="0"/>
        <w:rPr>
          <w:sz w:val="20"/>
          <w:szCs w:val="20"/>
          <w:lang w:val="de-DE"/>
        </w:rPr>
      </w:pPr>
      <w:r w:rsidRPr="005E70D7">
        <w:rPr>
          <w:i/>
          <w:sz w:val="20"/>
          <w:szCs w:val="20"/>
          <w:lang w:val="de-DE"/>
        </w:rPr>
        <w:t>Stadtarchiv Augsburg [Augsburg City Archives]</w:t>
      </w:r>
      <w:r w:rsidRPr="005E70D7">
        <w:rPr>
          <w:sz w:val="20"/>
          <w:szCs w:val="20"/>
          <w:lang w:val="de-DE"/>
        </w:rPr>
        <w:t xml:space="preserve">: </w:t>
      </w:r>
    </w:p>
    <w:p w14:paraId="7A104F7B" w14:textId="77777777" w:rsidR="002D43C8" w:rsidRPr="005E70D7" w:rsidRDefault="002D43C8" w:rsidP="005E70D7">
      <w:pPr>
        <w:spacing w:line="240" w:lineRule="auto"/>
        <w:ind w:left="426" w:firstLine="0"/>
        <w:rPr>
          <w:sz w:val="20"/>
          <w:szCs w:val="20"/>
          <w:lang w:val="de-DE"/>
        </w:rPr>
      </w:pPr>
      <w:r w:rsidRPr="005E70D7">
        <w:rPr>
          <w:sz w:val="20"/>
          <w:szCs w:val="20"/>
          <w:lang w:val="de-DE"/>
        </w:rPr>
        <w:t>S169 (1400</w:t>
      </w:r>
      <w:r w:rsidR="001A7860" w:rsidRPr="005E70D7">
        <w:rPr>
          <w:sz w:val="20"/>
          <w:szCs w:val="20"/>
          <w:lang w:val="de-DE"/>
        </w:rPr>
        <w:t>–</w:t>
      </w:r>
      <w:r w:rsidRPr="005E70D7">
        <w:rPr>
          <w:sz w:val="20"/>
          <w:szCs w:val="20"/>
          <w:lang w:val="de-DE"/>
        </w:rPr>
        <w:t>1437): Baumeisterbuch 14, 37; S170 (1437</w:t>
      </w:r>
      <w:r w:rsidR="001A7860" w:rsidRPr="005E70D7">
        <w:rPr>
          <w:sz w:val="20"/>
          <w:szCs w:val="20"/>
          <w:lang w:val="de-DE"/>
        </w:rPr>
        <w:t>–</w:t>
      </w:r>
      <w:r w:rsidRPr="005E70D7">
        <w:rPr>
          <w:sz w:val="20"/>
          <w:szCs w:val="20"/>
          <w:lang w:val="de-DE"/>
        </w:rPr>
        <w:t>1461): Baumeisterbuch 44</w:t>
      </w:r>
      <w:r w:rsidR="001A7860" w:rsidRPr="005E70D7">
        <w:rPr>
          <w:sz w:val="20"/>
          <w:szCs w:val="20"/>
          <w:lang w:val="de-DE"/>
        </w:rPr>
        <w:t>–</w:t>
      </w:r>
      <w:r w:rsidRPr="005E70D7">
        <w:rPr>
          <w:sz w:val="20"/>
          <w:szCs w:val="20"/>
          <w:lang w:val="de-DE"/>
        </w:rPr>
        <w:t>47, 50; S171 (1463</w:t>
      </w:r>
      <w:r w:rsidR="001A7860" w:rsidRPr="005E70D7">
        <w:rPr>
          <w:sz w:val="20"/>
          <w:szCs w:val="20"/>
          <w:lang w:val="de-DE"/>
        </w:rPr>
        <w:t>–</w:t>
      </w:r>
      <w:r w:rsidRPr="005E70D7">
        <w:rPr>
          <w:sz w:val="20"/>
          <w:szCs w:val="20"/>
          <w:lang w:val="de-DE"/>
        </w:rPr>
        <w:t>1477): Baumeisterbuch 60, 65</w:t>
      </w:r>
      <w:r w:rsidR="001A7860" w:rsidRPr="005E70D7">
        <w:rPr>
          <w:sz w:val="20"/>
          <w:szCs w:val="20"/>
          <w:lang w:val="de-DE"/>
        </w:rPr>
        <w:t>–</w:t>
      </w:r>
      <w:r w:rsidRPr="005E70D7">
        <w:rPr>
          <w:sz w:val="20"/>
          <w:szCs w:val="20"/>
          <w:lang w:val="de-DE"/>
        </w:rPr>
        <w:t>66, 70; S172 (1477</w:t>
      </w:r>
      <w:r w:rsidR="001A7860" w:rsidRPr="005E70D7">
        <w:rPr>
          <w:sz w:val="20"/>
          <w:szCs w:val="20"/>
          <w:lang w:val="de-DE"/>
        </w:rPr>
        <w:t>–</w:t>
      </w:r>
      <w:r w:rsidRPr="005E70D7">
        <w:rPr>
          <w:sz w:val="20"/>
          <w:szCs w:val="20"/>
          <w:lang w:val="de-DE"/>
        </w:rPr>
        <w:t>1491): Baumeisterbuch 73, 82; S173 (1491</w:t>
      </w:r>
      <w:r w:rsidR="001A7860" w:rsidRPr="005E70D7">
        <w:rPr>
          <w:sz w:val="20"/>
          <w:szCs w:val="20"/>
          <w:lang w:val="de-DE"/>
        </w:rPr>
        <w:t>–</w:t>
      </w:r>
      <w:r w:rsidRPr="005E70D7">
        <w:rPr>
          <w:sz w:val="20"/>
          <w:szCs w:val="20"/>
          <w:lang w:val="de-DE"/>
        </w:rPr>
        <w:t>1501): Baumeisterbuch 87; S174 (1501</w:t>
      </w:r>
      <w:r w:rsidR="001A7860" w:rsidRPr="005E70D7">
        <w:rPr>
          <w:sz w:val="20"/>
          <w:szCs w:val="20"/>
          <w:lang w:val="de-DE"/>
        </w:rPr>
        <w:t>–</w:t>
      </w:r>
      <w:r w:rsidRPr="005E70D7">
        <w:rPr>
          <w:sz w:val="20"/>
          <w:szCs w:val="20"/>
          <w:lang w:val="de-DE"/>
        </w:rPr>
        <w:t>1515): Baumeisterbuch 98.</w:t>
      </w:r>
    </w:p>
    <w:p w14:paraId="5EC6100D" w14:textId="77777777" w:rsidR="00695A2F" w:rsidRPr="005E70D7" w:rsidRDefault="002D43C8" w:rsidP="005E70D7">
      <w:pPr>
        <w:pStyle w:val="Heading2"/>
        <w:spacing w:before="0" w:after="120"/>
        <w:rPr>
          <w:i w:val="0"/>
          <w:sz w:val="20"/>
          <w:szCs w:val="20"/>
        </w:rPr>
      </w:pPr>
      <w:r w:rsidRPr="005E70D7">
        <w:rPr>
          <w:b/>
          <w:i w:val="0"/>
          <w:sz w:val="20"/>
          <w:szCs w:val="20"/>
        </w:rPr>
        <w:t>Bar-sur-Aube</w:t>
      </w:r>
      <w:r w:rsidR="00B60B8C" w:rsidRPr="005E70D7">
        <w:rPr>
          <w:i w:val="0"/>
          <w:sz w:val="20"/>
          <w:szCs w:val="20"/>
        </w:rPr>
        <w:t>: One</w:t>
      </w:r>
      <w:r w:rsidR="00695A2F" w:rsidRPr="005E70D7">
        <w:rPr>
          <w:i w:val="0"/>
          <w:sz w:val="20"/>
          <w:szCs w:val="20"/>
        </w:rPr>
        <w:t xml:space="preserve"> interest rate on a life annuity yielding </w:t>
      </w:r>
      <w:r w:rsidR="00274E33" w:rsidRPr="005E70D7">
        <w:rPr>
          <w:i w:val="0"/>
          <w:sz w:val="20"/>
          <w:szCs w:val="20"/>
        </w:rPr>
        <w:t>one</w:t>
      </w:r>
      <w:r w:rsidR="00695A2F" w:rsidRPr="005E70D7">
        <w:rPr>
          <w:i w:val="0"/>
          <w:sz w:val="20"/>
          <w:szCs w:val="20"/>
        </w:rPr>
        <w:t xml:space="preserve"> yearly mean (1240)</w:t>
      </w:r>
    </w:p>
    <w:p w14:paraId="6F62B1FD" w14:textId="77777777" w:rsidR="002D43C8" w:rsidRPr="005E70D7" w:rsidRDefault="002D43C8" w:rsidP="005E70D7">
      <w:pPr>
        <w:spacing w:line="240" w:lineRule="auto"/>
        <w:ind w:left="426" w:hanging="426"/>
        <w:rPr>
          <w:sz w:val="20"/>
          <w:szCs w:val="20"/>
        </w:rPr>
      </w:pPr>
      <w:r w:rsidRPr="005E70D7">
        <w:rPr>
          <w:sz w:val="20"/>
          <w:szCs w:val="20"/>
          <w:lang w:val="de-DE"/>
        </w:rPr>
        <w:t xml:space="preserve">Desportes, P. 1979. </w:t>
      </w:r>
      <w:r w:rsidRPr="005E70D7">
        <w:rPr>
          <w:i/>
          <w:sz w:val="20"/>
          <w:szCs w:val="20"/>
          <w:lang w:val="de-DE"/>
        </w:rPr>
        <w:t>Reims et les Rémois au XIIIe et XIVe siècles</w:t>
      </w:r>
      <w:r w:rsidRPr="005E70D7">
        <w:rPr>
          <w:sz w:val="20"/>
          <w:szCs w:val="20"/>
          <w:lang w:val="de-DE"/>
        </w:rPr>
        <w:t xml:space="preserve">. </w:t>
      </w:r>
      <w:r w:rsidRPr="005E70D7">
        <w:rPr>
          <w:sz w:val="20"/>
          <w:szCs w:val="20"/>
        </w:rPr>
        <w:t xml:space="preserve">Paris: Éditions A. &amp; J. Picard, p. 129. </w:t>
      </w:r>
    </w:p>
    <w:p w14:paraId="38532CFF" w14:textId="77777777" w:rsidR="00AE0800" w:rsidRPr="005E70D7" w:rsidRDefault="002D43C8" w:rsidP="005E70D7">
      <w:pPr>
        <w:pStyle w:val="Heading2"/>
        <w:spacing w:before="0" w:after="120"/>
        <w:rPr>
          <w:i w:val="0"/>
          <w:sz w:val="20"/>
          <w:szCs w:val="20"/>
        </w:rPr>
      </w:pPr>
      <w:r w:rsidRPr="005E70D7">
        <w:rPr>
          <w:b/>
          <w:i w:val="0"/>
          <w:sz w:val="20"/>
          <w:szCs w:val="20"/>
        </w:rPr>
        <w:t>Basel</w:t>
      </w:r>
      <w:r w:rsidR="00B60B8C" w:rsidRPr="005E70D7">
        <w:rPr>
          <w:i w:val="0"/>
          <w:sz w:val="20"/>
          <w:szCs w:val="20"/>
        </w:rPr>
        <w:t xml:space="preserve">: </w:t>
      </w:r>
      <w:r w:rsidR="00AE0800" w:rsidRPr="005E70D7">
        <w:rPr>
          <w:i w:val="0"/>
          <w:sz w:val="20"/>
          <w:szCs w:val="20"/>
        </w:rPr>
        <w:t xml:space="preserve">1135 interest rates on </w:t>
      </w:r>
      <w:r w:rsidR="00740DC4" w:rsidRPr="005E70D7">
        <w:rPr>
          <w:i w:val="0"/>
          <w:sz w:val="20"/>
          <w:szCs w:val="20"/>
        </w:rPr>
        <w:t>heritable annuities</w:t>
      </w:r>
      <w:r w:rsidR="00AE0800" w:rsidRPr="005E70D7">
        <w:rPr>
          <w:i w:val="0"/>
          <w:sz w:val="20"/>
          <w:szCs w:val="20"/>
        </w:rPr>
        <w:t xml:space="preserve"> yielding 159 yearly means (1383</w:t>
      </w:r>
      <w:r w:rsidR="001A7860" w:rsidRPr="005E70D7">
        <w:rPr>
          <w:i w:val="0"/>
          <w:sz w:val="20"/>
          <w:szCs w:val="20"/>
        </w:rPr>
        <w:t>–</w:t>
      </w:r>
      <w:r w:rsidR="00AE0800" w:rsidRPr="005E70D7">
        <w:rPr>
          <w:i w:val="0"/>
          <w:sz w:val="20"/>
          <w:szCs w:val="20"/>
        </w:rPr>
        <w:t>1601) and 685 interest rates on life annuities yielding 165 yearly means (1384</w:t>
      </w:r>
      <w:r w:rsidR="001A7860" w:rsidRPr="005E70D7">
        <w:rPr>
          <w:i w:val="0"/>
          <w:sz w:val="20"/>
          <w:szCs w:val="20"/>
        </w:rPr>
        <w:t>–</w:t>
      </w:r>
      <w:r w:rsidR="00AE0800" w:rsidRPr="005E70D7">
        <w:rPr>
          <w:i w:val="0"/>
          <w:sz w:val="20"/>
          <w:szCs w:val="20"/>
        </w:rPr>
        <w:t>1601)</w:t>
      </w:r>
    </w:p>
    <w:p w14:paraId="69F216AA" w14:textId="77777777" w:rsidR="002D43C8" w:rsidRPr="005E70D7" w:rsidRDefault="002D43C8" w:rsidP="005E70D7">
      <w:pPr>
        <w:spacing w:line="240" w:lineRule="auto"/>
        <w:ind w:left="426" w:hanging="426"/>
        <w:rPr>
          <w:sz w:val="20"/>
          <w:szCs w:val="20"/>
          <w:lang w:val="de-DE"/>
        </w:rPr>
      </w:pPr>
      <w:r w:rsidRPr="005E70D7">
        <w:rPr>
          <w:sz w:val="20"/>
          <w:szCs w:val="20"/>
          <w:lang w:val="de-DE"/>
        </w:rPr>
        <w:t xml:space="preserve">Harms, B. (ed.) 1909. </w:t>
      </w:r>
      <w:r w:rsidRPr="005E70D7">
        <w:rPr>
          <w:i/>
          <w:sz w:val="20"/>
          <w:szCs w:val="20"/>
          <w:lang w:val="de-DE"/>
        </w:rPr>
        <w:t>Der Stadthaushalt Basels im Ausgehenden Mittelalter. Quellen und Studien zur Basler Finanzgeschichte. Abt. 1: Die Jahresrechnungen 1360</w:t>
      </w:r>
      <w:r w:rsidR="001A7860" w:rsidRPr="005E70D7">
        <w:rPr>
          <w:i/>
          <w:sz w:val="20"/>
          <w:szCs w:val="20"/>
          <w:lang w:val="de-DE"/>
        </w:rPr>
        <w:t>–</w:t>
      </w:r>
      <w:r w:rsidRPr="005E70D7">
        <w:rPr>
          <w:i/>
          <w:sz w:val="20"/>
          <w:szCs w:val="20"/>
          <w:lang w:val="de-DE"/>
        </w:rPr>
        <w:t>1535. Vol. 1. Die Einnahmen</w:t>
      </w:r>
      <w:r w:rsidRPr="005E70D7">
        <w:rPr>
          <w:sz w:val="20"/>
          <w:szCs w:val="20"/>
          <w:lang w:val="de-DE"/>
        </w:rPr>
        <w:t xml:space="preserve">. Tübingen: Laupp, </w:t>
      </w:r>
      <w:r w:rsidRPr="005E70D7">
        <w:rPr>
          <w:i/>
          <w:sz w:val="20"/>
          <w:szCs w:val="20"/>
          <w:lang w:val="de-DE"/>
        </w:rPr>
        <w:t>passim</w:t>
      </w:r>
      <w:r w:rsidRPr="005E70D7">
        <w:rPr>
          <w:sz w:val="20"/>
          <w:szCs w:val="20"/>
          <w:lang w:val="de-DE"/>
        </w:rPr>
        <w:t>.</w:t>
      </w:r>
    </w:p>
    <w:p w14:paraId="075C6468" w14:textId="77777777" w:rsidR="002D43C8" w:rsidRPr="005E70D7" w:rsidRDefault="002D43C8" w:rsidP="005E70D7">
      <w:pPr>
        <w:spacing w:line="240" w:lineRule="auto"/>
        <w:ind w:firstLine="0"/>
        <w:rPr>
          <w:sz w:val="20"/>
          <w:szCs w:val="20"/>
          <w:lang w:val="de-DE"/>
        </w:rPr>
      </w:pPr>
      <w:r w:rsidRPr="005E70D7">
        <w:rPr>
          <w:i/>
          <w:sz w:val="20"/>
          <w:szCs w:val="20"/>
          <w:lang w:val="de-DE"/>
        </w:rPr>
        <w:t>Staatsarchiv Basel-Stadt [Basel State Archives]</w:t>
      </w:r>
      <w:r w:rsidRPr="005E70D7">
        <w:rPr>
          <w:sz w:val="20"/>
          <w:szCs w:val="20"/>
          <w:lang w:val="de-DE"/>
        </w:rPr>
        <w:t xml:space="preserve">: </w:t>
      </w:r>
    </w:p>
    <w:p w14:paraId="7E84ABCA" w14:textId="77777777" w:rsidR="002D43C8" w:rsidRPr="005E70D7" w:rsidRDefault="002D43C8" w:rsidP="005E70D7">
      <w:pPr>
        <w:spacing w:line="240" w:lineRule="auto"/>
        <w:ind w:left="426" w:firstLine="0"/>
        <w:rPr>
          <w:sz w:val="20"/>
          <w:szCs w:val="20"/>
        </w:rPr>
      </w:pPr>
      <w:r w:rsidRPr="005E70D7">
        <w:rPr>
          <w:rStyle w:val="vedetailhierarchiecontext"/>
          <w:sz w:val="20"/>
          <w:szCs w:val="20"/>
          <w:lang w:val="de-DE"/>
        </w:rPr>
        <w:t xml:space="preserve">AHA </w:t>
      </w:r>
      <w:r w:rsidRPr="005E70D7">
        <w:rPr>
          <w:sz w:val="20"/>
          <w:szCs w:val="20"/>
          <w:lang w:val="de-DE"/>
        </w:rPr>
        <w:t>Missiven A 1</w:t>
      </w:r>
      <w:r w:rsidRPr="005E70D7">
        <w:rPr>
          <w:rStyle w:val="vedetailhierarchiecontextselected"/>
          <w:sz w:val="20"/>
          <w:szCs w:val="20"/>
          <w:lang w:val="de-DE"/>
        </w:rPr>
        <w:t xml:space="preserve">: </w:t>
      </w:r>
      <w:r w:rsidRPr="005E70D7">
        <w:rPr>
          <w:sz w:val="20"/>
          <w:szCs w:val="20"/>
          <w:lang w:val="de-DE"/>
        </w:rPr>
        <w:t xml:space="preserve">Missiven, Konzepte 1409 Oktober 12 </w:t>
      </w:r>
      <w:r w:rsidR="001A7860" w:rsidRPr="005E70D7">
        <w:rPr>
          <w:sz w:val="20"/>
          <w:szCs w:val="20"/>
          <w:lang w:val="de-DE"/>
        </w:rPr>
        <w:t>–</w:t>
      </w:r>
      <w:r w:rsidRPr="005E70D7">
        <w:rPr>
          <w:sz w:val="20"/>
          <w:szCs w:val="20"/>
          <w:lang w:val="de-DE"/>
        </w:rPr>
        <w:t xml:space="preserve"> 1413 Dezember 18, pag. 82, 85; </w:t>
      </w:r>
      <w:r w:rsidRPr="005E70D7">
        <w:rPr>
          <w:rStyle w:val="vedetailhierarchiecontext"/>
          <w:sz w:val="20"/>
          <w:szCs w:val="20"/>
          <w:lang w:val="de-DE"/>
        </w:rPr>
        <w:t xml:space="preserve">AHA </w:t>
      </w:r>
      <w:r w:rsidRPr="005E70D7">
        <w:rPr>
          <w:sz w:val="20"/>
          <w:szCs w:val="20"/>
          <w:lang w:val="de-DE"/>
        </w:rPr>
        <w:t>Ratsbücher D 1: Abscheidbuch (1526</w:t>
      </w:r>
      <w:r w:rsidR="001A7860" w:rsidRPr="005E70D7">
        <w:rPr>
          <w:sz w:val="20"/>
          <w:szCs w:val="20"/>
          <w:lang w:val="de-DE"/>
        </w:rPr>
        <w:t>–</w:t>
      </w:r>
      <w:r w:rsidRPr="005E70D7">
        <w:rPr>
          <w:sz w:val="20"/>
          <w:szCs w:val="20"/>
          <w:lang w:val="de-DE"/>
        </w:rPr>
        <w:t>1542), fol. 135; D 2. Abscheidbuch (1541</w:t>
      </w:r>
      <w:r w:rsidR="001A7860" w:rsidRPr="005E70D7">
        <w:rPr>
          <w:sz w:val="20"/>
          <w:szCs w:val="20"/>
          <w:lang w:val="de-DE"/>
        </w:rPr>
        <w:t>–</w:t>
      </w:r>
      <w:r w:rsidRPr="005E70D7">
        <w:rPr>
          <w:sz w:val="20"/>
          <w:szCs w:val="20"/>
          <w:lang w:val="de-DE"/>
        </w:rPr>
        <w:t xml:space="preserve">1556), fol. 25v; </w:t>
      </w:r>
      <w:r w:rsidRPr="005E70D7">
        <w:rPr>
          <w:rStyle w:val="vedetailhierarchiecontext"/>
          <w:sz w:val="20"/>
          <w:szCs w:val="20"/>
          <w:lang w:val="de-DE"/>
        </w:rPr>
        <w:t xml:space="preserve">AHA </w:t>
      </w:r>
      <w:r w:rsidRPr="005E70D7">
        <w:rPr>
          <w:rStyle w:val="vedetailhierarchiecontextselected"/>
          <w:sz w:val="20"/>
          <w:szCs w:val="20"/>
          <w:lang w:val="de-DE"/>
        </w:rPr>
        <w:t>Städtische Urkunden (1180</w:t>
      </w:r>
      <w:r w:rsidR="001A7860" w:rsidRPr="005E70D7">
        <w:rPr>
          <w:rStyle w:val="vedetailhierarchiecontextselected"/>
          <w:sz w:val="20"/>
          <w:szCs w:val="20"/>
          <w:lang w:val="de-DE"/>
        </w:rPr>
        <w:t>–</w:t>
      </w:r>
      <w:r w:rsidRPr="005E70D7">
        <w:rPr>
          <w:rStyle w:val="vedetailhierarchiecontextselected"/>
          <w:sz w:val="20"/>
          <w:szCs w:val="20"/>
          <w:lang w:val="de-DE"/>
        </w:rPr>
        <w:t>1798): Nos.</w:t>
      </w:r>
      <w:r w:rsidRPr="005E70D7">
        <w:rPr>
          <w:sz w:val="20"/>
          <w:szCs w:val="20"/>
          <w:lang w:val="de-DE"/>
        </w:rPr>
        <w:t xml:space="preserve"> 1280, 2502, 2503, 2505, 2947, 2950, 2952, 3000, 3021; </w:t>
      </w:r>
      <w:r w:rsidRPr="005E70D7">
        <w:rPr>
          <w:rStyle w:val="vedetailhierarchiecontext"/>
          <w:sz w:val="20"/>
          <w:szCs w:val="20"/>
          <w:lang w:val="de-DE"/>
        </w:rPr>
        <w:t>AHA Städtische Urkunden (Regesten) (0423</w:t>
      </w:r>
      <w:r w:rsidR="001A7860" w:rsidRPr="005E70D7">
        <w:rPr>
          <w:rStyle w:val="vedetailhierarchiecontext"/>
          <w:sz w:val="20"/>
          <w:szCs w:val="20"/>
          <w:lang w:val="de-DE"/>
        </w:rPr>
        <w:t>–</w:t>
      </w:r>
      <w:r w:rsidRPr="005E70D7">
        <w:rPr>
          <w:rStyle w:val="vedetailhierarchiecontext"/>
          <w:sz w:val="20"/>
          <w:szCs w:val="20"/>
          <w:lang w:val="de-DE"/>
        </w:rPr>
        <w:t>18. Jh.):</w:t>
      </w:r>
      <w:r w:rsidRPr="005E70D7">
        <w:rPr>
          <w:sz w:val="20"/>
          <w:szCs w:val="20"/>
          <w:lang w:val="de-DE"/>
        </w:rPr>
        <w:t xml:space="preserve"> Urkundenbuch VIII. fol. 95; Umschlag des Öffnungsbuches IV; Umschlag von E 45, no. 1; </w:t>
      </w:r>
      <w:r w:rsidRPr="005E70D7">
        <w:rPr>
          <w:rStyle w:val="vedetailhierarchiecontext"/>
          <w:sz w:val="20"/>
          <w:szCs w:val="20"/>
          <w:lang w:val="de-DE"/>
        </w:rPr>
        <w:t xml:space="preserve">AHA </w:t>
      </w:r>
      <w:r w:rsidRPr="005E70D7">
        <w:rPr>
          <w:sz w:val="20"/>
          <w:szCs w:val="20"/>
          <w:lang w:val="de-DE"/>
        </w:rPr>
        <w:lastRenderedPageBreak/>
        <w:t>Finanz H: Jahresrechnungen der Stadt Basel von 1444</w:t>
      </w:r>
      <w:r w:rsidR="001A7860" w:rsidRPr="005E70D7">
        <w:rPr>
          <w:sz w:val="20"/>
          <w:szCs w:val="20"/>
          <w:lang w:val="de-DE"/>
        </w:rPr>
        <w:t>–</w:t>
      </w:r>
      <w:r w:rsidRPr="005E70D7">
        <w:rPr>
          <w:sz w:val="20"/>
          <w:szCs w:val="20"/>
          <w:lang w:val="de-DE"/>
        </w:rPr>
        <w:t>1611, Fronfastenrechnungen von 1444</w:t>
      </w:r>
      <w:r w:rsidR="001A7860" w:rsidRPr="005E70D7">
        <w:rPr>
          <w:sz w:val="20"/>
          <w:szCs w:val="20"/>
          <w:lang w:val="de-DE"/>
        </w:rPr>
        <w:t>–</w:t>
      </w:r>
      <w:r w:rsidRPr="005E70D7">
        <w:rPr>
          <w:sz w:val="20"/>
          <w:szCs w:val="20"/>
          <w:lang w:val="de-DE"/>
        </w:rPr>
        <w:t xml:space="preserve">1700. </w:t>
      </w:r>
      <w:r w:rsidRPr="005E70D7">
        <w:rPr>
          <w:sz w:val="20"/>
          <w:szCs w:val="20"/>
        </w:rPr>
        <w:t>Vols. 1535/36</w:t>
      </w:r>
      <w:r w:rsidR="001A7860" w:rsidRPr="005E70D7">
        <w:rPr>
          <w:sz w:val="20"/>
          <w:szCs w:val="20"/>
        </w:rPr>
        <w:t>–</w:t>
      </w:r>
      <w:r w:rsidRPr="005E70D7">
        <w:rPr>
          <w:sz w:val="20"/>
          <w:szCs w:val="20"/>
        </w:rPr>
        <w:t>1601/02.</w:t>
      </w:r>
    </w:p>
    <w:p w14:paraId="42BF658F" w14:textId="77777777" w:rsidR="00AE0800" w:rsidRPr="005E70D7" w:rsidRDefault="002D43C8" w:rsidP="005E70D7">
      <w:pPr>
        <w:pStyle w:val="Heading2"/>
        <w:spacing w:before="0" w:after="120"/>
        <w:rPr>
          <w:sz w:val="20"/>
          <w:szCs w:val="20"/>
        </w:rPr>
      </w:pPr>
      <w:r w:rsidRPr="005E70D7">
        <w:rPr>
          <w:b/>
          <w:i w:val="0"/>
          <w:sz w:val="20"/>
          <w:szCs w:val="20"/>
        </w:rPr>
        <w:t>Bergamo</w:t>
      </w:r>
      <w:r w:rsidR="00B60B8C" w:rsidRPr="005E70D7">
        <w:rPr>
          <w:i w:val="0"/>
          <w:sz w:val="20"/>
          <w:szCs w:val="20"/>
        </w:rPr>
        <w:t>: One</w:t>
      </w:r>
      <w:r w:rsidR="00AE0800" w:rsidRPr="005E70D7">
        <w:rPr>
          <w:i w:val="0"/>
          <w:sz w:val="20"/>
          <w:szCs w:val="20"/>
        </w:rPr>
        <w:t xml:space="preserve"> interest rate on </w:t>
      </w:r>
      <w:r w:rsidR="00740DC4" w:rsidRPr="005E70D7">
        <w:rPr>
          <w:i w:val="0"/>
          <w:sz w:val="20"/>
          <w:szCs w:val="20"/>
        </w:rPr>
        <w:t>an heritable annuity</w:t>
      </w:r>
      <w:r w:rsidR="00AE0800" w:rsidRPr="005E70D7">
        <w:rPr>
          <w:i w:val="0"/>
          <w:sz w:val="20"/>
          <w:szCs w:val="20"/>
        </w:rPr>
        <w:t xml:space="preserve"> yielding </w:t>
      </w:r>
      <w:r w:rsidR="00274E33" w:rsidRPr="005E70D7">
        <w:rPr>
          <w:i w:val="0"/>
          <w:sz w:val="20"/>
          <w:szCs w:val="20"/>
        </w:rPr>
        <w:t>one</w:t>
      </w:r>
      <w:r w:rsidR="00AE0800" w:rsidRPr="005E70D7">
        <w:rPr>
          <w:i w:val="0"/>
          <w:sz w:val="20"/>
          <w:szCs w:val="20"/>
        </w:rPr>
        <w:t xml:space="preserve"> yearly mean (1622)</w:t>
      </w:r>
    </w:p>
    <w:p w14:paraId="43A7FE7C" w14:textId="77777777" w:rsidR="002D43C8" w:rsidRPr="005E70D7" w:rsidRDefault="002D43C8" w:rsidP="005E70D7">
      <w:pPr>
        <w:spacing w:line="240" w:lineRule="auto"/>
        <w:ind w:left="426" w:hanging="426"/>
        <w:rPr>
          <w:sz w:val="20"/>
          <w:szCs w:val="20"/>
        </w:rPr>
      </w:pPr>
      <w:r w:rsidRPr="005E70D7">
        <w:rPr>
          <w:sz w:val="20"/>
          <w:szCs w:val="20"/>
        </w:rPr>
        <w:t xml:space="preserve">Pulin, F. 1985. </w:t>
      </w:r>
      <w:r w:rsidRPr="005E70D7">
        <w:rPr>
          <w:i/>
          <w:sz w:val="20"/>
          <w:szCs w:val="20"/>
        </w:rPr>
        <w:t>Il Monte di Pietà di Bassano (1492</w:t>
      </w:r>
      <w:r w:rsidR="001A7860" w:rsidRPr="005E70D7">
        <w:rPr>
          <w:i/>
          <w:sz w:val="20"/>
          <w:szCs w:val="20"/>
        </w:rPr>
        <w:t>–</w:t>
      </w:r>
      <w:r w:rsidRPr="005E70D7">
        <w:rPr>
          <w:i/>
          <w:sz w:val="20"/>
          <w:szCs w:val="20"/>
        </w:rPr>
        <w:t>1797)</w:t>
      </w:r>
      <w:r w:rsidRPr="005E70D7">
        <w:rPr>
          <w:sz w:val="20"/>
          <w:szCs w:val="20"/>
        </w:rPr>
        <w:t>. Vicenza: Edizioni L.I.E., p. 122.</w:t>
      </w:r>
    </w:p>
    <w:p w14:paraId="1EDAA53A" w14:textId="77777777" w:rsidR="00AE0800" w:rsidRPr="005E70D7" w:rsidRDefault="002D43C8" w:rsidP="005E70D7">
      <w:pPr>
        <w:pStyle w:val="Heading2"/>
        <w:spacing w:before="0" w:after="120"/>
        <w:rPr>
          <w:i w:val="0"/>
          <w:sz w:val="20"/>
          <w:szCs w:val="20"/>
        </w:rPr>
      </w:pPr>
      <w:r w:rsidRPr="005E70D7">
        <w:rPr>
          <w:b/>
          <w:i w:val="0"/>
          <w:sz w:val="20"/>
          <w:szCs w:val="20"/>
        </w:rPr>
        <w:t>Berlin</w:t>
      </w:r>
      <w:r w:rsidR="00B60B8C" w:rsidRPr="005E70D7">
        <w:rPr>
          <w:i w:val="0"/>
          <w:sz w:val="20"/>
          <w:szCs w:val="20"/>
        </w:rPr>
        <w:t xml:space="preserve">: </w:t>
      </w:r>
      <w:r w:rsidR="00AE0800" w:rsidRPr="005E70D7">
        <w:rPr>
          <w:i w:val="0"/>
          <w:sz w:val="20"/>
          <w:szCs w:val="20"/>
        </w:rPr>
        <w:t xml:space="preserve">11 interest rates on </w:t>
      </w:r>
      <w:r w:rsidR="00740DC4" w:rsidRPr="005E70D7">
        <w:rPr>
          <w:i w:val="0"/>
          <w:sz w:val="20"/>
          <w:szCs w:val="20"/>
        </w:rPr>
        <w:t>heritable annuities</w:t>
      </w:r>
      <w:r w:rsidR="00AE0800" w:rsidRPr="005E70D7">
        <w:rPr>
          <w:i w:val="0"/>
          <w:sz w:val="20"/>
          <w:szCs w:val="20"/>
        </w:rPr>
        <w:t xml:space="preserve"> yielding </w:t>
      </w:r>
      <w:r w:rsidR="00274E33" w:rsidRPr="005E70D7">
        <w:rPr>
          <w:i w:val="0"/>
          <w:sz w:val="20"/>
          <w:szCs w:val="20"/>
        </w:rPr>
        <w:t>seven</w:t>
      </w:r>
      <w:r w:rsidR="00AE0800" w:rsidRPr="005E70D7">
        <w:rPr>
          <w:i w:val="0"/>
          <w:sz w:val="20"/>
          <w:szCs w:val="20"/>
        </w:rPr>
        <w:t xml:space="preserve"> yearly means (1588</w:t>
      </w:r>
      <w:r w:rsidR="001A7860" w:rsidRPr="005E70D7">
        <w:rPr>
          <w:i w:val="0"/>
          <w:sz w:val="20"/>
          <w:szCs w:val="20"/>
        </w:rPr>
        <w:t>–</w:t>
      </w:r>
      <w:r w:rsidR="00AE0800" w:rsidRPr="005E70D7">
        <w:rPr>
          <w:i w:val="0"/>
          <w:sz w:val="20"/>
          <w:szCs w:val="20"/>
        </w:rPr>
        <w:t>1698)</w:t>
      </w:r>
    </w:p>
    <w:p w14:paraId="4501752A" w14:textId="77777777" w:rsidR="002D43C8" w:rsidRPr="005E70D7" w:rsidRDefault="002D43C8" w:rsidP="005E70D7">
      <w:pPr>
        <w:spacing w:line="240" w:lineRule="auto"/>
        <w:ind w:firstLine="0"/>
        <w:rPr>
          <w:sz w:val="20"/>
          <w:szCs w:val="20"/>
          <w:lang w:val="de-DE"/>
        </w:rPr>
      </w:pPr>
      <w:r w:rsidRPr="005E70D7">
        <w:rPr>
          <w:i/>
          <w:sz w:val="20"/>
          <w:szCs w:val="20"/>
          <w:lang w:val="de-DE"/>
        </w:rPr>
        <w:t>Landesarchiv Berlin [State Archives Berlin]</w:t>
      </w:r>
      <w:r w:rsidRPr="005E70D7">
        <w:rPr>
          <w:sz w:val="20"/>
          <w:szCs w:val="20"/>
          <w:lang w:val="de-DE"/>
        </w:rPr>
        <w:t>:</w:t>
      </w:r>
    </w:p>
    <w:p w14:paraId="63F8B6F4" w14:textId="77777777" w:rsidR="002D43C8" w:rsidRPr="005E70D7" w:rsidRDefault="002D43C8" w:rsidP="005E70D7">
      <w:pPr>
        <w:spacing w:line="240" w:lineRule="auto"/>
        <w:ind w:left="426" w:firstLine="0"/>
        <w:rPr>
          <w:sz w:val="20"/>
          <w:szCs w:val="20"/>
        </w:rPr>
      </w:pPr>
      <w:r w:rsidRPr="005E70D7">
        <w:rPr>
          <w:sz w:val="20"/>
          <w:szCs w:val="20"/>
          <w:lang w:val="de-DE"/>
        </w:rPr>
        <w:t>Rat zu Berlin.</w:t>
      </w:r>
      <w:r w:rsidRPr="005E70D7">
        <w:rPr>
          <w:i/>
          <w:sz w:val="20"/>
          <w:szCs w:val="20"/>
          <w:lang w:val="de-DE"/>
        </w:rPr>
        <w:t xml:space="preserve"> </w:t>
      </w:r>
      <w:r w:rsidRPr="005E70D7">
        <w:rPr>
          <w:sz w:val="20"/>
          <w:szCs w:val="20"/>
          <w:lang w:val="de-DE"/>
        </w:rPr>
        <w:t>A Rep. 500 Berlinische Kämmereirechnungen: 1693</w:t>
      </w:r>
      <w:r w:rsidR="001A7860" w:rsidRPr="005E70D7">
        <w:rPr>
          <w:sz w:val="20"/>
          <w:szCs w:val="20"/>
          <w:lang w:val="de-DE"/>
        </w:rPr>
        <w:t>–</w:t>
      </w:r>
      <w:r w:rsidRPr="005E70D7">
        <w:rPr>
          <w:sz w:val="20"/>
          <w:szCs w:val="20"/>
          <w:lang w:val="de-DE"/>
        </w:rPr>
        <w:t>1694, alte Signatur R IV/3; 1697</w:t>
      </w:r>
      <w:r w:rsidR="001A7860" w:rsidRPr="005E70D7">
        <w:rPr>
          <w:sz w:val="20"/>
          <w:szCs w:val="20"/>
          <w:lang w:val="de-DE"/>
        </w:rPr>
        <w:t>–</w:t>
      </w:r>
      <w:r w:rsidRPr="005E70D7">
        <w:rPr>
          <w:sz w:val="20"/>
          <w:szCs w:val="20"/>
          <w:lang w:val="de-DE"/>
        </w:rPr>
        <w:t>1698, alte Signatur R IV/4); Rat zu Berlin.</w:t>
      </w:r>
      <w:r w:rsidRPr="005E70D7">
        <w:rPr>
          <w:i/>
          <w:sz w:val="20"/>
          <w:szCs w:val="20"/>
          <w:lang w:val="de-DE"/>
        </w:rPr>
        <w:t xml:space="preserve"> </w:t>
      </w:r>
      <w:r w:rsidRPr="005E70D7">
        <w:rPr>
          <w:sz w:val="20"/>
          <w:szCs w:val="20"/>
        </w:rPr>
        <w:t>A Rep. 510 Coellnische Kämmereirechnungen: 1589</w:t>
      </w:r>
      <w:r w:rsidR="001A7860" w:rsidRPr="005E70D7">
        <w:rPr>
          <w:sz w:val="20"/>
          <w:szCs w:val="20"/>
        </w:rPr>
        <w:t>–</w:t>
      </w:r>
      <w:r w:rsidRPr="005E70D7">
        <w:rPr>
          <w:sz w:val="20"/>
          <w:szCs w:val="20"/>
        </w:rPr>
        <w:t>1590, alte Signatur R I/1; 1596</w:t>
      </w:r>
      <w:r w:rsidR="001A7860" w:rsidRPr="005E70D7">
        <w:rPr>
          <w:sz w:val="20"/>
          <w:szCs w:val="20"/>
        </w:rPr>
        <w:t>–</w:t>
      </w:r>
      <w:r w:rsidRPr="005E70D7">
        <w:rPr>
          <w:sz w:val="20"/>
          <w:szCs w:val="20"/>
        </w:rPr>
        <w:t>1597, alte Signatur R I/2; 1598</w:t>
      </w:r>
      <w:r w:rsidR="001A7860" w:rsidRPr="005E70D7">
        <w:rPr>
          <w:sz w:val="20"/>
          <w:szCs w:val="20"/>
        </w:rPr>
        <w:t>–</w:t>
      </w:r>
      <w:r w:rsidRPr="005E70D7">
        <w:rPr>
          <w:sz w:val="20"/>
          <w:szCs w:val="20"/>
        </w:rPr>
        <w:t>1599, alte Signatur R I/3.</w:t>
      </w:r>
    </w:p>
    <w:p w14:paraId="578FA1A8" w14:textId="77777777" w:rsidR="00AE0800" w:rsidRPr="005E70D7" w:rsidRDefault="002D43C8" w:rsidP="005E70D7">
      <w:pPr>
        <w:pStyle w:val="Heading2"/>
        <w:spacing w:before="0" w:after="120"/>
        <w:rPr>
          <w:i w:val="0"/>
          <w:sz w:val="20"/>
          <w:szCs w:val="20"/>
        </w:rPr>
      </w:pPr>
      <w:r w:rsidRPr="005E70D7">
        <w:rPr>
          <w:b/>
          <w:i w:val="0"/>
          <w:sz w:val="20"/>
          <w:szCs w:val="20"/>
        </w:rPr>
        <w:t>Bologn</w:t>
      </w:r>
      <w:r w:rsidR="00AE0800" w:rsidRPr="005E70D7">
        <w:rPr>
          <w:b/>
          <w:i w:val="0"/>
          <w:sz w:val="20"/>
          <w:szCs w:val="20"/>
        </w:rPr>
        <w:t>a</w:t>
      </w:r>
      <w:r w:rsidR="00B60B8C" w:rsidRPr="005E70D7">
        <w:rPr>
          <w:i w:val="0"/>
          <w:sz w:val="20"/>
          <w:szCs w:val="20"/>
        </w:rPr>
        <w:t xml:space="preserve">: </w:t>
      </w:r>
      <w:r w:rsidR="00AE0800" w:rsidRPr="005E70D7">
        <w:rPr>
          <w:i w:val="0"/>
          <w:sz w:val="20"/>
          <w:szCs w:val="20"/>
        </w:rPr>
        <w:t xml:space="preserve">92 interest rates on </w:t>
      </w:r>
      <w:r w:rsidR="00740DC4" w:rsidRPr="005E70D7">
        <w:rPr>
          <w:i w:val="0"/>
          <w:sz w:val="20"/>
          <w:szCs w:val="20"/>
        </w:rPr>
        <w:t>heritable annuities</w:t>
      </w:r>
      <w:r w:rsidR="00AE0800" w:rsidRPr="005E70D7">
        <w:rPr>
          <w:i w:val="0"/>
          <w:sz w:val="20"/>
          <w:szCs w:val="20"/>
        </w:rPr>
        <w:t xml:space="preserve"> yielding 65 yearly means (1501</w:t>
      </w:r>
      <w:r w:rsidR="001A7860" w:rsidRPr="005E70D7">
        <w:rPr>
          <w:i w:val="0"/>
          <w:sz w:val="20"/>
          <w:szCs w:val="20"/>
        </w:rPr>
        <w:t>–</w:t>
      </w:r>
      <w:r w:rsidR="00AE0800" w:rsidRPr="005E70D7">
        <w:rPr>
          <w:i w:val="0"/>
          <w:sz w:val="20"/>
          <w:szCs w:val="20"/>
        </w:rPr>
        <w:t>1754)</w:t>
      </w:r>
    </w:p>
    <w:p w14:paraId="3C397CE7" w14:textId="77777777" w:rsidR="002D43C8" w:rsidRPr="005E70D7" w:rsidRDefault="002D43C8" w:rsidP="005E70D7">
      <w:pPr>
        <w:spacing w:line="240" w:lineRule="auto"/>
        <w:ind w:left="426" w:hanging="426"/>
        <w:rPr>
          <w:sz w:val="20"/>
          <w:szCs w:val="20"/>
        </w:rPr>
      </w:pPr>
      <w:r w:rsidRPr="005E70D7">
        <w:rPr>
          <w:sz w:val="20"/>
          <w:szCs w:val="20"/>
        </w:rPr>
        <w:t xml:space="preserve">Carboni, M. 1995. </w:t>
      </w:r>
      <w:r w:rsidRPr="005E70D7">
        <w:rPr>
          <w:i/>
          <w:sz w:val="20"/>
          <w:szCs w:val="20"/>
        </w:rPr>
        <w:t>Il Debito della Città. Mercato del Credito, Fisco e Società a Bologna fra Cinque e Seicento</w:t>
      </w:r>
      <w:r w:rsidRPr="005E70D7">
        <w:rPr>
          <w:sz w:val="20"/>
          <w:szCs w:val="20"/>
        </w:rPr>
        <w:t>. Bologna: Il Mulino, p. 86.</w:t>
      </w:r>
    </w:p>
    <w:p w14:paraId="04797FB7" w14:textId="77777777" w:rsidR="002D43C8" w:rsidRPr="005E70D7" w:rsidRDefault="002D43C8" w:rsidP="005E70D7">
      <w:pPr>
        <w:spacing w:line="240" w:lineRule="auto"/>
        <w:ind w:left="426" w:hanging="426"/>
        <w:rPr>
          <w:sz w:val="20"/>
          <w:szCs w:val="20"/>
        </w:rPr>
      </w:pPr>
      <w:r w:rsidRPr="005E70D7">
        <w:rPr>
          <w:sz w:val="20"/>
          <w:szCs w:val="20"/>
          <w:lang w:eastAsia="de-DE"/>
        </w:rPr>
        <w:t xml:space="preserve">Felloni, G. 1971. </w:t>
      </w:r>
      <w:r w:rsidRPr="005E70D7">
        <w:rPr>
          <w:i/>
          <w:sz w:val="20"/>
          <w:szCs w:val="20"/>
          <w:lang w:eastAsia="de-DE"/>
        </w:rPr>
        <w:t xml:space="preserve">Gli Investimenti Finanziari Genovesi in Europa </w:t>
      </w:r>
      <w:r w:rsidRPr="005E70D7">
        <w:rPr>
          <w:i/>
          <w:sz w:val="20"/>
          <w:szCs w:val="20"/>
        </w:rPr>
        <w:t>tra il Seicento e la Restaurazione</w:t>
      </w:r>
      <w:r w:rsidRPr="005E70D7">
        <w:rPr>
          <w:sz w:val="20"/>
          <w:szCs w:val="20"/>
          <w:lang w:eastAsia="de-DE"/>
        </w:rPr>
        <w:t>.</w:t>
      </w:r>
      <w:r w:rsidRPr="005E70D7">
        <w:rPr>
          <w:sz w:val="20"/>
          <w:szCs w:val="20"/>
        </w:rPr>
        <w:t xml:space="preserve"> Milano: Dott. A. Giuffrè Editore, pp. 181</w:t>
      </w:r>
      <w:r w:rsidR="001A7860" w:rsidRPr="005E70D7">
        <w:rPr>
          <w:sz w:val="20"/>
          <w:szCs w:val="20"/>
        </w:rPr>
        <w:t>–</w:t>
      </w:r>
      <w:r w:rsidRPr="005E70D7">
        <w:rPr>
          <w:sz w:val="20"/>
          <w:szCs w:val="20"/>
        </w:rPr>
        <w:t>182.</w:t>
      </w:r>
    </w:p>
    <w:p w14:paraId="44254222" w14:textId="77777777" w:rsidR="002D43C8" w:rsidRPr="005E70D7" w:rsidRDefault="002D43C8" w:rsidP="005E70D7">
      <w:pPr>
        <w:spacing w:line="240" w:lineRule="auto"/>
        <w:ind w:left="426" w:hanging="426"/>
        <w:rPr>
          <w:sz w:val="20"/>
          <w:szCs w:val="20"/>
          <w:lang w:val="de-DE"/>
        </w:rPr>
      </w:pPr>
      <w:r w:rsidRPr="005E70D7">
        <w:rPr>
          <w:sz w:val="20"/>
          <w:szCs w:val="20"/>
          <w:lang w:val="de-DE"/>
        </w:rPr>
        <w:t xml:space="preserve">Nanni, F. 1968. Erettioni de’ Monti della città di Bologna e loro capitali e rendite. In Orlandelli, G. (ed.) </w:t>
      </w:r>
      <w:r w:rsidRPr="005E70D7">
        <w:rPr>
          <w:i/>
          <w:sz w:val="20"/>
          <w:szCs w:val="20"/>
          <w:lang w:val="de-DE"/>
        </w:rPr>
        <w:t>Due Relazioni sulla Erezione dei Monti di Pubbliche Prestanze in Bologna (1655</w:t>
      </w:r>
      <w:r w:rsidR="001A7860" w:rsidRPr="005E70D7">
        <w:rPr>
          <w:i/>
          <w:sz w:val="20"/>
          <w:szCs w:val="20"/>
          <w:lang w:val="de-DE"/>
        </w:rPr>
        <w:t>–</w:t>
      </w:r>
      <w:r w:rsidRPr="005E70D7">
        <w:rPr>
          <w:i/>
          <w:sz w:val="20"/>
          <w:szCs w:val="20"/>
          <w:lang w:val="de-DE"/>
        </w:rPr>
        <w:t>1744)</w:t>
      </w:r>
      <w:r w:rsidRPr="005E70D7">
        <w:rPr>
          <w:sz w:val="20"/>
          <w:szCs w:val="20"/>
          <w:lang w:val="de-DE"/>
        </w:rPr>
        <w:t>. Milan: Antonio Giuffrè, pp. 1</w:t>
      </w:r>
      <w:r w:rsidR="001A7860" w:rsidRPr="005E70D7">
        <w:rPr>
          <w:sz w:val="20"/>
          <w:szCs w:val="20"/>
          <w:lang w:val="de-DE"/>
        </w:rPr>
        <w:t>–</w:t>
      </w:r>
      <w:r w:rsidRPr="005E70D7">
        <w:rPr>
          <w:sz w:val="20"/>
          <w:szCs w:val="20"/>
          <w:lang w:val="de-DE"/>
        </w:rPr>
        <w:t>22, here pp. 6</w:t>
      </w:r>
      <w:r w:rsidR="001A7860" w:rsidRPr="005E70D7">
        <w:rPr>
          <w:sz w:val="20"/>
          <w:szCs w:val="20"/>
          <w:lang w:val="de-DE"/>
        </w:rPr>
        <w:t>–</w:t>
      </w:r>
      <w:r w:rsidRPr="005E70D7">
        <w:rPr>
          <w:sz w:val="20"/>
          <w:szCs w:val="20"/>
          <w:lang w:val="de-DE"/>
        </w:rPr>
        <w:t>21.</w:t>
      </w:r>
    </w:p>
    <w:p w14:paraId="6466E419" w14:textId="77777777" w:rsidR="002D43C8" w:rsidRPr="005E70D7" w:rsidRDefault="002D43C8" w:rsidP="005E70D7">
      <w:pPr>
        <w:spacing w:line="240" w:lineRule="auto"/>
        <w:ind w:left="426" w:hanging="426"/>
        <w:rPr>
          <w:sz w:val="20"/>
          <w:szCs w:val="20"/>
        </w:rPr>
      </w:pPr>
      <w:r w:rsidRPr="005E70D7">
        <w:rPr>
          <w:sz w:val="20"/>
          <w:szCs w:val="20"/>
          <w:lang w:val="de-DE"/>
        </w:rPr>
        <w:t>Pradelli, G. 1968. Relazione delle erezioni de Monti o siano luoghi de Monti di Bologna (1744</w:t>
      </w:r>
      <w:r w:rsidR="001A7860" w:rsidRPr="005E70D7">
        <w:rPr>
          <w:sz w:val="20"/>
          <w:szCs w:val="20"/>
          <w:lang w:val="de-DE"/>
        </w:rPr>
        <w:t>–</w:t>
      </w:r>
      <w:r w:rsidRPr="005E70D7">
        <w:rPr>
          <w:sz w:val="20"/>
          <w:szCs w:val="20"/>
          <w:lang w:val="de-DE"/>
        </w:rPr>
        <w:t xml:space="preserve">1762). In Orlandelli, G. (ed.) </w:t>
      </w:r>
      <w:r w:rsidRPr="005E70D7">
        <w:rPr>
          <w:i/>
          <w:sz w:val="20"/>
          <w:szCs w:val="20"/>
          <w:lang w:val="de-DE"/>
        </w:rPr>
        <w:t>Due Relazioni sulla Erezione dei Monti di Pubbliche Prestanze in Bologna (1655</w:t>
      </w:r>
      <w:r w:rsidR="001A7860" w:rsidRPr="005E70D7">
        <w:rPr>
          <w:i/>
          <w:sz w:val="20"/>
          <w:szCs w:val="20"/>
          <w:lang w:val="de-DE"/>
        </w:rPr>
        <w:t>–</w:t>
      </w:r>
      <w:r w:rsidRPr="005E70D7">
        <w:rPr>
          <w:i/>
          <w:sz w:val="20"/>
          <w:szCs w:val="20"/>
          <w:lang w:val="de-DE"/>
        </w:rPr>
        <w:t>1744)</w:t>
      </w:r>
      <w:r w:rsidRPr="005E70D7">
        <w:rPr>
          <w:sz w:val="20"/>
          <w:szCs w:val="20"/>
          <w:lang w:val="de-DE"/>
        </w:rPr>
        <w:t xml:space="preserve">. </w:t>
      </w:r>
      <w:r w:rsidRPr="005E70D7">
        <w:rPr>
          <w:sz w:val="20"/>
          <w:szCs w:val="20"/>
        </w:rPr>
        <w:t>Milan: Antonio Giuffrè, pp. 23</w:t>
      </w:r>
      <w:r w:rsidR="001A7860" w:rsidRPr="005E70D7">
        <w:rPr>
          <w:sz w:val="20"/>
          <w:szCs w:val="20"/>
        </w:rPr>
        <w:t>–</w:t>
      </w:r>
      <w:r w:rsidRPr="005E70D7">
        <w:rPr>
          <w:sz w:val="20"/>
          <w:szCs w:val="20"/>
        </w:rPr>
        <w:t>117, here pp. 39, 51, 58</w:t>
      </w:r>
      <w:r w:rsidR="001A7860" w:rsidRPr="005E70D7">
        <w:rPr>
          <w:sz w:val="20"/>
          <w:szCs w:val="20"/>
        </w:rPr>
        <w:t>–</w:t>
      </w:r>
      <w:r w:rsidRPr="005E70D7">
        <w:rPr>
          <w:sz w:val="20"/>
          <w:szCs w:val="20"/>
        </w:rPr>
        <w:t>9, 61, 63, 65</w:t>
      </w:r>
      <w:r w:rsidR="001A7860" w:rsidRPr="005E70D7">
        <w:rPr>
          <w:sz w:val="20"/>
          <w:szCs w:val="20"/>
        </w:rPr>
        <w:t>–</w:t>
      </w:r>
      <w:r w:rsidRPr="005E70D7">
        <w:rPr>
          <w:sz w:val="20"/>
          <w:szCs w:val="20"/>
        </w:rPr>
        <w:t>7, 70</w:t>
      </w:r>
      <w:r w:rsidR="001A7860" w:rsidRPr="005E70D7">
        <w:rPr>
          <w:sz w:val="20"/>
          <w:szCs w:val="20"/>
        </w:rPr>
        <w:t>–</w:t>
      </w:r>
      <w:r w:rsidRPr="005E70D7">
        <w:rPr>
          <w:sz w:val="20"/>
          <w:szCs w:val="20"/>
        </w:rPr>
        <w:t>2, 76, 85</w:t>
      </w:r>
      <w:r w:rsidR="001A7860" w:rsidRPr="005E70D7">
        <w:rPr>
          <w:sz w:val="20"/>
          <w:szCs w:val="20"/>
        </w:rPr>
        <w:t>–</w:t>
      </w:r>
      <w:r w:rsidRPr="005E70D7">
        <w:rPr>
          <w:sz w:val="20"/>
          <w:szCs w:val="20"/>
        </w:rPr>
        <w:t>87, 89, 92</w:t>
      </w:r>
      <w:r w:rsidR="001A7860" w:rsidRPr="005E70D7">
        <w:rPr>
          <w:sz w:val="20"/>
          <w:szCs w:val="20"/>
        </w:rPr>
        <w:t>–</w:t>
      </w:r>
      <w:r w:rsidRPr="005E70D7">
        <w:rPr>
          <w:sz w:val="20"/>
          <w:szCs w:val="20"/>
        </w:rPr>
        <w:t>3, 95</w:t>
      </w:r>
      <w:r w:rsidR="001A7860" w:rsidRPr="005E70D7">
        <w:rPr>
          <w:sz w:val="20"/>
          <w:szCs w:val="20"/>
        </w:rPr>
        <w:t>–</w:t>
      </w:r>
      <w:r w:rsidRPr="005E70D7">
        <w:rPr>
          <w:sz w:val="20"/>
          <w:szCs w:val="20"/>
        </w:rPr>
        <w:t>7, 99, 104</w:t>
      </w:r>
      <w:r w:rsidR="001A7860" w:rsidRPr="005E70D7">
        <w:rPr>
          <w:sz w:val="20"/>
          <w:szCs w:val="20"/>
        </w:rPr>
        <w:t>–</w:t>
      </w:r>
      <w:r w:rsidRPr="005E70D7">
        <w:rPr>
          <w:sz w:val="20"/>
          <w:szCs w:val="20"/>
        </w:rPr>
        <w:t>6, 108</w:t>
      </w:r>
      <w:r w:rsidR="001A7860" w:rsidRPr="005E70D7">
        <w:rPr>
          <w:sz w:val="20"/>
          <w:szCs w:val="20"/>
        </w:rPr>
        <w:t>–</w:t>
      </w:r>
      <w:r w:rsidRPr="005E70D7">
        <w:rPr>
          <w:sz w:val="20"/>
          <w:szCs w:val="20"/>
        </w:rPr>
        <w:t>11, 113.</w:t>
      </w:r>
    </w:p>
    <w:p w14:paraId="5A497370" w14:textId="77777777" w:rsidR="002D43C8" w:rsidRPr="005E70D7" w:rsidRDefault="002D43C8" w:rsidP="005E70D7">
      <w:pPr>
        <w:spacing w:line="240" w:lineRule="auto"/>
        <w:ind w:left="426" w:hanging="426"/>
        <w:rPr>
          <w:sz w:val="20"/>
          <w:szCs w:val="20"/>
        </w:rPr>
      </w:pPr>
      <w:r w:rsidRPr="005E70D7">
        <w:rPr>
          <w:sz w:val="20"/>
          <w:szCs w:val="20"/>
        </w:rPr>
        <w:t xml:space="preserve">Vietti, A. 1884. </w:t>
      </w:r>
      <w:r w:rsidRPr="005E70D7">
        <w:rPr>
          <w:i/>
          <w:sz w:val="20"/>
          <w:szCs w:val="20"/>
        </w:rPr>
        <w:t>Il Debito Pubblico nelle Provincie che hanno formato il Primo Regno d'Italia Secondo i Documenti del R. Archivio di Stato Lombardo</w:t>
      </w:r>
      <w:r w:rsidRPr="005E70D7">
        <w:rPr>
          <w:sz w:val="20"/>
          <w:szCs w:val="20"/>
        </w:rPr>
        <w:t>. Milano: Emilio Quadrio Editore, p. 137.</w:t>
      </w:r>
    </w:p>
    <w:p w14:paraId="4EDE8027" w14:textId="77777777" w:rsidR="00AE0800" w:rsidRPr="005E70D7" w:rsidRDefault="002D43C8" w:rsidP="005E70D7">
      <w:pPr>
        <w:pStyle w:val="Heading2"/>
        <w:spacing w:before="0" w:after="120"/>
        <w:rPr>
          <w:i w:val="0"/>
          <w:sz w:val="20"/>
          <w:szCs w:val="20"/>
        </w:rPr>
      </w:pPr>
      <w:r w:rsidRPr="005E70D7">
        <w:rPr>
          <w:b/>
          <w:i w:val="0"/>
          <w:sz w:val="20"/>
          <w:szCs w:val="20"/>
        </w:rPr>
        <w:t>Bonn</w:t>
      </w:r>
      <w:r w:rsidR="00B60B8C" w:rsidRPr="005E70D7">
        <w:rPr>
          <w:i w:val="0"/>
          <w:sz w:val="20"/>
          <w:szCs w:val="20"/>
        </w:rPr>
        <w:t xml:space="preserve">: </w:t>
      </w:r>
      <w:r w:rsidR="00AE0800" w:rsidRPr="005E70D7">
        <w:rPr>
          <w:i w:val="0"/>
          <w:sz w:val="20"/>
          <w:szCs w:val="20"/>
        </w:rPr>
        <w:t xml:space="preserve">26 interest rates on </w:t>
      </w:r>
      <w:r w:rsidR="00740DC4" w:rsidRPr="005E70D7">
        <w:rPr>
          <w:i w:val="0"/>
          <w:sz w:val="20"/>
          <w:szCs w:val="20"/>
        </w:rPr>
        <w:t>heritable annuities</w:t>
      </w:r>
      <w:r w:rsidR="00AE0800" w:rsidRPr="005E70D7">
        <w:rPr>
          <w:i w:val="0"/>
          <w:sz w:val="20"/>
          <w:szCs w:val="20"/>
        </w:rPr>
        <w:t xml:space="preserve"> yielding 2</w:t>
      </w:r>
      <w:r w:rsidR="00BB4DF8" w:rsidRPr="005E70D7">
        <w:rPr>
          <w:i w:val="0"/>
          <w:sz w:val="20"/>
          <w:szCs w:val="20"/>
        </w:rPr>
        <w:t>0</w:t>
      </w:r>
      <w:r w:rsidR="00AE0800" w:rsidRPr="005E70D7">
        <w:rPr>
          <w:i w:val="0"/>
          <w:sz w:val="20"/>
          <w:szCs w:val="20"/>
        </w:rPr>
        <w:t xml:space="preserve"> yearly means (15</w:t>
      </w:r>
      <w:r w:rsidR="00BB4DF8" w:rsidRPr="005E70D7">
        <w:rPr>
          <w:i w:val="0"/>
          <w:sz w:val="20"/>
          <w:szCs w:val="20"/>
        </w:rPr>
        <w:t>50</w:t>
      </w:r>
      <w:r w:rsidR="001A7860" w:rsidRPr="005E70D7">
        <w:rPr>
          <w:i w:val="0"/>
          <w:sz w:val="20"/>
          <w:szCs w:val="20"/>
        </w:rPr>
        <w:t>–</w:t>
      </w:r>
      <w:r w:rsidR="00BB4DF8" w:rsidRPr="005E70D7">
        <w:rPr>
          <w:i w:val="0"/>
          <w:sz w:val="20"/>
          <w:szCs w:val="20"/>
        </w:rPr>
        <w:t>1780</w:t>
      </w:r>
      <w:r w:rsidR="00AE0800" w:rsidRPr="005E70D7">
        <w:rPr>
          <w:i w:val="0"/>
          <w:sz w:val="20"/>
          <w:szCs w:val="20"/>
        </w:rPr>
        <w:t>)</w:t>
      </w:r>
    </w:p>
    <w:p w14:paraId="48E74AA8" w14:textId="77777777" w:rsidR="002D43C8" w:rsidRPr="005E70D7" w:rsidRDefault="002D43C8" w:rsidP="005E70D7">
      <w:pPr>
        <w:spacing w:line="240" w:lineRule="auto"/>
        <w:ind w:firstLine="0"/>
        <w:rPr>
          <w:sz w:val="20"/>
          <w:szCs w:val="20"/>
          <w:lang w:val="de-DE"/>
        </w:rPr>
      </w:pPr>
      <w:r w:rsidRPr="005E70D7">
        <w:rPr>
          <w:i/>
          <w:sz w:val="20"/>
          <w:szCs w:val="20"/>
          <w:lang w:val="de-DE"/>
        </w:rPr>
        <w:t>Stadtarchiv Bonn [Bonn City Archives]</w:t>
      </w:r>
      <w:r w:rsidRPr="005E70D7">
        <w:rPr>
          <w:sz w:val="20"/>
          <w:szCs w:val="20"/>
          <w:lang w:val="de-DE"/>
        </w:rPr>
        <w:t>:</w:t>
      </w:r>
    </w:p>
    <w:p w14:paraId="6C27FDD9" w14:textId="77777777" w:rsidR="002D43C8" w:rsidRPr="005E70D7" w:rsidRDefault="002D43C8" w:rsidP="005E70D7">
      <w:pPr>
        <w:spacing w:line="240" w:lineRule="auto"/>
        <w:ind w:left="426" w:firstLine="0"/>
        <w:rPr>
          <w:sz w:val="20"/>
          <w:szCs w:val="20"/>
          <w:lang w:val="de-DE"/>
        </w:rPr>
      </w:pPr>
      <w:r w:rsidRPr="005E70D7">
        <w:rPr>
          <w:sz w:val="20"/>
          <w:szCs w:val="20"/>
          <w:lang w:val="de-DE"/>
        </w:rPr>
        <w:t xml:space="preserve">Ku 80/3 Schuldurkunden, Städtische Schulden. Teil 1: 1550 </w:t>
      </w:r>
      <w:r w:rsidR="001A7860" w:rsidRPr="005E70D7">
        <w:rPr>
          <w:sz w:val="20"/>
          <w:szCs w:val="20"/>
          <w:lang w:val="de-DE"/>
        </w:rPr>
        <w:t>–</w:t>
      </w:r>
      <w:r w:rsidRPr="005E70D7">
        <w:rPr>
          <w:sz w:val="20"/>
          <w:szCs w:val="20"/>
          <w:lang w:val="de-DE"/>
        </w:rPr>
        <w:t xml:space="preserve"> 1780; Teil 2: 1550 – 1783; Ku 80/4 Maaß´sches Kapital, 1578</w:t>
      </w:r>
      <w:r w:rsidR="001A7860" w:rsidRPr="005E70D7">
        <w:rPr>
          <w:sz w:val="20"/>
          <w:szCs w:val="20"/>
          <w:lang w:val="de-DE"/>
        </w:rPr>
        <w:t>–</w:t>
      </w:r>
      <w:r w:rsidRPr="005E70D7">
        <w:rPr>
          <w:sz w:val="20"/>
          <w:szCs w:val="20"/>
          <w:lang w:val="de-DE"/>
        </w:rPr>
        <w:t>1777 (Städtische Schulden); Ku 80/9 Schuldbrief der Stadt Bonn vom 1. Juni 1761 und darauf sich beziehende Dokumente, 1761 (Städtische Schulden).</w:t>
      </w:r>
    </w:p>
    <w:p w14:paraId="55426079" w14:textId="77777777" w:rsidR="00BB4DF8" w:rsidRPr="005E70D7" w:rsidRDefault="002D43C8" w:rsidP="005E70D7">
      <w:pPr>
        <w:pStyle w:val="Heading2"/>
        <w:spacing w:before="0" w:after="120"/>
        <w:rPr>
          <w:i w:val="0"/>
          <w:sz w:val="20"/>
          <w:szCs w:val="20"/>
        </w:rPr>
      </w:pPr>
      <w:r w:rsidRPr="005E70D7">
        <w:rPr>
          <w:b/>
          <w:i w:val="0"/>
          <w:sz w:val="20"/>
          <w:szCs w:val="20"/>
        </w:rPr>
        <w:t>Bremen</w:t>
      </w:r>
      <w:r w:rsidR="00B60B8C" w:rsidRPr="005E70D7">
        <w:rPr>
          <w:i w:val="0"/>
          <w:sz w:val="20"/>
          <w:szCs w:val="20"/>
        </w:rPr>
        <w:t xml:space="preserve">: </w:t>
      </w:r>
      <w:r w:rsidR="00BB4DF8" w:rsidRPr="005E70D7">
        <w:rPr>
          <w:i w:val="0"/>
          <w:sz w:val="20"/>
          <w:szCs w:val="20"/>
        </w:rPr>
        <w:t xml:space="preserve">1409 interest rates on </w:t>
      </w:r>
      <w:r w:rsidR="00740DC4" w:rsidRPr="005E70D7">
        <w:rPr>
          <w:i w:val="0"/>
          <w:sz w:val="20"/>
          <w:szCs w:val="20"/>
        </w:rPr>
        <w:t>heritable annuities</w:t>
      </w:r>
      <w:r w:rsidR="00BB4DF8" w:rsidRPr="005E70D7">
        <w:rPr>
          <w:i w:val="0"/>
          <w:sz w:val="20"/>
          <w:szCs w:val="20"/>
        </w:rPr>
        <w:t xml:space="preserve"> yielding 233 yearly means (1357</w:t>
      </w:r>
      <w:r w:rsidR="001A7860" w:rsidRPr="005E70D7">
        <w:rPr>
          <w:i w:val="0"/>
          <w:sz w:val="20"/>
          <w:szCs w:val="20"/>
        </w:rPr>
        <w:t>–</w:t>
      </w:r>
      <w:r w:rsidR="00BB4DF8" w:rsidRPr="005E70D7">
        <w:rPr>
          <w:i w:val="0"/>
          <w:sz w:val="20"/>
          <w:szCs w:val="20"/>
        </w:rPr>
        <w:t>1802)</w:t>
      </w:r>
    </w:p>
    <w:p w14:paraId="6E7BD87F" w14:textId="77777777" w:rsidR="002D43C8" w:rsidRPr="005E70D7" w:rsidRDefault="002D43C8" w:rsidP="005E70D7">
      <w:pPr>
        <w:spacing w:line="240" w:lineRule="auto"/>
        <w:ind w:left="426" w:hanging="426"/>
        <w:rPr>
          <w:sz w:val="20"/>
          <w:szCs w:val="20"/>
          <w:lang w:val="de-DE"/>
        </w:rPr>
      </w:pPr>
      <w:r w:rsidRPr="005E70D7">
        <w:rPr>
          <w:sz w:val="20"/>
          <w:szCs w:val="20"/>
          <w:lang w:val="de-DE"/>
        </w:rPr>
        <w:t xml:space="preserve">Albers, H. 1930. </w:t>
      </w:r>
      <w:r w:rsidRPr="005E70D7">
        <w:rPr>
          <w:i/>
          <w:sz w:val="20"/>
          <w:szCs w:val="20"/>
          <w:lang w:val="de-DE"/>
        </w:rPr>
        <w:t>Die Anleihen der Stadt Bremen vom 14. bis zum 18. Jahrhundert. In Veröffentlichungen aus dem Staatsarchiv der freien Hansestadt Bremen</w:t>
      </w:r>
      <w:r w:rsidRPr="005E70D7">
        <w:rPr>
          <w:sz w:val="20"/>
          <w:szCs w:val="20"/>
          <w:lang w:val="de-DE"/>
        </w:rPr>
        <w:t>, 3, pp. 1</w:t>
      </w:r>
      <w:r w:rsidR="001A7860" w:rsidRPr="005E70D7">
        <w:rPr>
          <w:sz w:val="20"/>
          <w:szCs w:val="20"/>
          <w:lang w:val="de-DE"/>
        </w:rPr>
        <w:t>–</w:t>
      </w:r>
      <w:r w:rsidRPr="005E70D7">
        <w:rPr>
          <w:sz w:val="20"/>
          <w:szCs w:val="20"/>
          <w:lang w:val="de-DE"/>
        </w:rPr>
        <w:t>163, here pp. 109</w:t>
      </w:r>
      <w:r w:rsidR="001A7860" w:rsidRPr="005E70D7">
        <w:rPr>
          <w:sz w:val="20"/>
          <w:szCs w:val="20"/>
          <w:lang w:val="de-DE"/>
        </w:rPr>
        <w:t>–</w:t>
      </w:r>
      <w:r w:rsidRPr="005E70D7">
        <w:rPr>
          <w:sz w:val="20"/>
          <w:szCs w:val="20"/>
          <w:lang w:val="de-DE"/>
        </w:rPr>
        <w:t>152.</w:t>
      </w:r>
    </w:p>
    <w:p w14:paraId="202D7879" w14:textId="77777777" w:rsidR="002D43C8" w:rsidRPr="005E70D7" w:rsidRDefault="002D43C8" w:rsidP="005E70D7">
      <w:pPr>
        <w:spacing w:line="240" w:lineRule="auto"/>
        <w:ind w:firstLine="0"/>
        <w:rPr>
          <w:sz w:val="20"/>
          <w:szCs w:val="20"/>
          <w:lang w:val="de-DE"/>
        </w:rPr>
      </w:pPr>
      <w:r w:rsidRPr="005E70D7">
        <w:rPr>
          <w:i/>
          <w:sz w:val="20"/>
          <w:szCs w:val="20"/>
          <w:lang w:val="de-DE"/>
        </w:rPr>
        <w:t>Staatsarchiv Bremen [Bremen State Archives]</w:t>
      </w:r>
      <w:r w:rsidRPr="005E70D7">
        <w:rPr>
          <w:sz w:val="20"/>
          <w:szCs w:val="20"/>
          <w:lang w:val="de-DE"/>
        </w:rPr>
        <w:t xml:space="preserve">: </w:t>
      </w:r>
    </w:p>
    <w:p w14:paraId="0B738903" w14:textId="77777777" w:rsidR="002D43C8" w:rsidRPr="005E70D7" w:rsidRDefault="002D43C8" w:rsidP="005E70D7">
      <w:pPr>
        <w:spacing w:line="240" w:lineRule="auto"/>
        <w:ind w:left="426" w:firstLine="0"/>
        <w:rPr>
          <w:sz w:val="20"/>
          <w:szCs w:val="20"/>
        </w:rPr>
      </w:pPr>
      <w:r w:rsidRPr="005E70D7">
        <w:rPr>
          <w:sz w:val="20"/>
          <w:szCs w:val="20"/>
          <w:lang w:val="de-DE"/>
        </w:rPr>
        <w:t xml:space="preserve">1-Bs </w:t>
      </w:r>
      <w:r w:rsidRPr="005E70D7">
        <w:rPr>
          <w:rStyle w:val="p"/>
          <w:sz w:val="20"/>
          <w:szCs w:val="20"/>
          <w:lang w:val="de-DE"/>
        </w:rPr>
        <w:t>Städtische Urkunden</w:t>
      </w:r>
      <w:r w:rsidRPr="005E70D7">
        <w:rPr>
          <w:sz w:val="20"/>
          <w:szCs w:val="20"/>
          <w:lang w:val="de-DE"/>
        </w:rPr>
        <w:t>: Schuldverschreibungen. Nos. 52a, 54a, 77a, 86a, 103</w:t>
      </w:r>
      <w:r w:rsidR="001A7860" w:rsidRPr="005E70D7">
        <w:rPr>
          <w:sz w:val="20"/>
          <w:szCs w:val="20"/>
          <w:lang w:val="de-DE"/>
        </w:rPr>
        <w:t>–</w:t>
      </w:r>
      <w:r w:rsidRPr="005E70D7">
        <w:rPr>
          <w:sz w:val="20"/>
          <w:szCs w:val="20"/>
          <w:lang w:val="de-DE"/>
        </w:rPr>
        <w:t>4, 118a*, 118a.1</w:t>
      </w:r>
      <w:r w:rsidR="001A7860" w:rsidRPr="005E70D7">
        <w:rPr>
          <w:sz w:val="20"/>
          <w:szCs w:val="20"/>
          <w:lang w:val="de-DE"/>
        </w:rPr>
        <w:t>–</w:t>
      </w:r>
      <w:r w:rsidRPr="005E70D7">
        <w:rPr>
          <w:sz w:val="20"/>
          <w:szCs w:val="20"/>
          <w:lang w:val="de-DE"/>
        </w:rPr>
        <w:t>b, 126</w:t>
      </w:r>
      <w:r w:rsidR="001A7860" w:rsidRPr="005E70D7">
        <w:rPr>
          <w:sz w:val="20"/>
          <w:szCs w:val="20"/>
          <w:lang w:val="de-DE"/>
        </w:rPr>
        <w:t>–</w:t>
      </w:r>
      <w:r w:rsidRPr="005E70D7">
        <w:rPr>
          <w:sz w:val="20"/>
          <w:szCs w:val="20"/>
          <w:lang w:val="de-DE"/>
        </w:rPr>
        <w:t>7a, 131</w:t>
      </w:r>
      <w:r w:rsidR="001A7860" w:rsidRPr="005E70D7">
        <w:rPr>
          <w:sz w:val="20"/>
          <w:szCs w:val="20"/>
          <w:lang w:val="de-DE"/>
        </w:rPr>
        <w:t>–</w:t>
      </w:r>
      <w:r w:rsidRPr="005E70D7">
        <w:rPr>
          <w:sz w:val="20"/>
          <w:szCs w:val="20"/>
          <w:lang w:val="de-DE"/>
        </w:rPr>
        <w:t>3a.3.I, 135, 138, 147</w:t>
      </w:r>
      <w:r w:rsidR="001A7860" w:rsidRPr="005E70D7">
        <w:rPr>
          <w:sz w:val="20"/>
          <w:szCs w:val="20"/>
          <w:lang w:val="de-DE"/>
        </w:rPr>
        <w:t>–</w:t>
      </w:r>
      <w:r w:rsidRPr="005E70D7">
        <w:rPr>
          <w:sz w:val="20"/>
          <w:szCs w:val="20"/>
          <w:lang w:val="de-DE"/>
        </w:rPr>
        <w:t xml:space="preserve">8, 153, 155, </w:t>
      </w:r>
      <w:r w:rsidRPr="005E70D7">
        <w:rPr>
          <w:sz w:val="20"/>
          <w:szCs w:val="20"/>
          <w:lang w:val="de-DE"/>
        </w:rPr>
        <w:lastRenderedPageBreak/>
        <w:t>158, 166</w:t>
      </w:r>
      <w:r w:rsidR="001A7860" w:rsidRPr="005E70D7">
        <w:rPr>
          <w:sz w:val="20"/>
          <w:szCs w:val="20"/>
          <w:lang w:val="de-DE"/>
        </w:rPr>
        <w:t>–</w:t>
      </w:r>
      <w:r w:rsidRPr="005E70D7">
        <w:rPr>
          <w:sz w:val="20"/>
          <w:szCs w:val="20"/>
          <w:lang w:val="de-DE"/>
        </w:rPr>
        <w:t>71, 184</w:t>
      </w:r>
      <w:r w:rsidR="001A7860" w:rsidRPr="005E70D7">
        <w:rPr>
          <w:sz w:val="20"/>
          <w:szCs w:val="20"/>
          <w:lang w:val="de-DE"/>
        </w:rPr>
        <w:t>–</w:t>
      </w:r>
      <w:r w:rsidRPr="005E70D7">
        <w:rPr>
          <w:sz w:val="20"/>
          <w:szCs w:val="20"/>
          <w:lang w:val="de-DE"/>
        </w:rPr>
        <w:t>9, 193, 195</w:t>
      </w:r>
      <w:r w:rsidR="001A7860" w:rsidRPr="005E70D7">
        <w:rPr>
          <w:sz w:val="20"/>
          <w:szCs w:val="20"/>
          <w:lang w:val="de-DE"/>
        </w:rPr>
        <w:t>–</w:t>
      </w:r>
      <w:r w:rsidRPr="005E70D7">
        <w:rPr>
          <w:sz w:val="20"/>
          <w:szCs w:val="20"/>
          <w:lang w:val="de-DE"/>
        </w:rPr>
        <w:t>6, 198, 201, 203</w:t>
      </w:r>
      <w:r w:rsidR="001A7860" w:rsidRPr="005E70D7">
        <w:rPr>
          <w:sz w:val="20"/>
          <w:szCs w:val="20"/>
          <w:lang w:val="de-DE"/>
        </w:rPr>
        <w:t>–</w:t>
      </w:r>
      <w:r w:rsidRPr="005E70D7">
        <w:rPr>
          <w:sz w:val="20"/>
          <w:szCs w:val="20"/>
          <w:lang w:val="de-DE"/>
        </w:rPr>
        <w:t>4, 215, 217</w:t>
      </w:r>
      <w:r w:rsidR="001A7860" w:rsidRPr="005E70D7">
        <w:rPr>
          <w:sz w:val="20"/>
          <w:szCs w:val="20"/>
          <w:lang w:val="de-DE"/>
        </w:rPr>
        <w:t>–</w:t>
      </w:r>
      <w:r w:rsidRPr="005E70D7">
        <w:rPr>
          <w:sz w:val="20"/>
          <w:szCs w:val="20"/>
          <w:lang w:val="de-DE"/>
        </w:rPr>
        <w:t>8, 221</w:t>
      </w:r>
      <w:r w:rsidR="001A7860" w:rsidRPr="005E70D7">
        <w:rPr>
          <w:sz w:val="20"/>
          <w:szCs w:val="20"/>
          <w:lang w:val="de-DE"/>
        </w:rPr>
        <w:t>–</w:t>
      </w:r>
      <w:r w:rsidRPr="005E70D7">
        <w:rPr>
          <w:sz w:val="20"/>
          <w:szCs w:val="20"/>
          <w:lang w:val="de-DE"/>
        </w:rPr>
        <w:t>2, 224, 241</w:t>
      </w:r>
      <w:r w:rsidR="001A7860" w:rsidRPr="005E70D7">
        <w:rPr>
          <w:sz w:val="20"/>
          <w:szCs w:val="20"/>
          <w:lang w:val="de-DE"/>
        </w:rPr>
        <w:t>–</w:t>
      </w:r>
      <w:r w:rsidRPr="005E70D7">
        <w:rPr>
          <w:sz w:val="20"/>
          <w:szCs w:val="20"/>
          <w:lang w:val="de-DE"/>
        </w:rPr>
        <w:t>3, 248</w:t>
      </w:r>
      <w:r w:rsidR="001A7860" w:rsidRPr="005E70D7">
        <w:rPr>
          <w:sz w:val="20"/>
          <w:szCs w:val="20"/>
          <w:lang w:val="de-DE"/>
        </w:rPr>
        <w:t>–</w:t>
      </w:r>
      <w:r w:rsidRPr="005E70D7">
        <w:rPr>
          <w:sz w:val="20"/>
          <w:szCs w:val="20"/>
          <w:lang w:val="de-DE"/>
        </w:rPr>
        <w:t>9, 252</w:t>
      </w:r>
      <w:r w:rsidR="001A7860" w:rsidRPr="005E70D7">
        <w:rPr>
          <w:sz w:val="20"/>
          <w:szCs w:val="20"/>
          <w:lang w:val="de-DE"/>
        </w:rPr>
        <w:t>–</w:t>
      </w:r>
      <w:r w:rsidRPr="005E70D7">
        <w:rPr>
          <w:sz w:val="20"/>
          <w:szCs w:val="20"/>
          <w:lang w:val="de-DE"/>
        </w:rPr>
        <w:t>4, 258, 268</w:t>
      </w:r>
      <w:r w:rsidR="001A7860" w:rsidRPr="005E70D7">
        <w:rPr>
          <w:sz w:val="20"/>
          <w:szCs w:val="20"/>
          <w:lang w:val="de-DE"/>
        </w:rPr>
        <w:t>–</w:t>
      </w:r>
      <w:r w:rsidRPr="005E70D7">
        <w:rPr>
          <w:sz w:val="20"/>
          <w:szCs w:val="20"/>
          <w:lang w:val="de-DE"/>
        </w:rPr>
        <w:t>9, 274</w:t>
      </w:r>
      <w:r w:rsidR="001A7860" w:rsidRPr="005E70D7">
        <w:rPr>
          <w:sz w:val="20"/>
          <w:szCs w:val="20"/>
          <w:lang w:val="de-DE"/>
        </w:rPr>
        <w:t>–</w:t>
      </w:r>
      <w:r w:rsidRPr="005E70D7">
        <w:rPr>
          <w:sz w:val="20"/>
          <w:szCs w:val="20"/>
          <w:lang w:val="de-DE"/>
        </w:rPr>
        <w:t>5, 277</w:t>
      </w:r>
      <w:r w:rsidR="001A7860" w:rsidRPr="005E70D7">
        <w:rPr>
          <w:sz w:val="20"/>
          <w:szCs w:val="20"/>
          <w:lang w:val="de-DE"/>
        </w:rPr>
        <w:t>–</w:t>
      </w:r>
      <w:r w:rsidRPr="005E70D7">
        <w:rPr>
          <w:sz w:val="20"/>
          <w:szCs w:val="20"/>
          <w:lang w:val="de-DE"/>
        </w:rPr>
        <w:t>9, 281, 283</w:t>
      </w:r>
      <w:r w:rsidR="001A7860" w:rsidRPr="005E70D7">
        <w:rPr>
          <w:sz w:val="20"/>
          <w:szCs w:val="20"/>
          <w:lang w:val="de-DE"/>
        </w:rPr>
        <w:t>–</w:t>
      </w:r>
      <w:r w:rsidRPr="005E70D7">
        <w:rPr>
          <w:sz w:val="20"/>
          <w:szCs w:val="20"/>
          <w:lang w:val="de-DE"/>
        </w:rPr>
        <w:t>5, 287, 293</w:t>
      </w:r>
      <w:r w:rsidR="001A7860" w:rsidRPr="005E70D7">
        <w:rPr>
          <w:sz w:val="20"/>
          <w:szCs w:val="20"/>
          <w:lang w:val="de-DE"/>
        </w:rPr>
        <w:t>–</w:t>
      </w:r>
      <w:r w:rsidRPr="005E70D7">
        <w:rPr>
          <w:sz w:val="20"/>
          <w:szCs w:val="20"/>
          <w:lang w:val="de-DE"/>
        </w:rPr>
        <w:t>6, 298</w:t>
      </w:r>
      <w:r w:rsidR="001A7860" w:rsidRPr="005E70D7">
        <w:rPr>
          <w:sz w:val="20"/>
          <w:szCs w:val="20"/>
          <w:lang w:val="de-DE"/>
        </w:rPr>
        <w:t>–</w:t>
      </w:r>
      <w:r w:rsidRPr="005E70D7">
        <w:rPr>
          <w:sz w:val="20"/>
          <w:szCs w:val="20"/>
          <w:lang w:val="de-DE"/>
        </w:rPr>
        <w:t>300, 302, 304</w:t>
      </w:r>
      <w:r w:rsidR="001A7860" w:rsidRPr="005E70D7">
        <w:rPr>
          <w:sz w:val="20"/>
          <w:szCs w:val="20"/>
          <w:lang w:val="de-DE"/>
        </w:rPr>
        <w:t>–</w:t>
      </w:r>
      <w:r w:rsidRPr="005E70D7">
        <w:rPr>
          <w:sz w:val="20"/>
          <w:szCs w:val="20"/>
          <w:lang w:val="de-DE"/>
        </w:rPr>
        <w:t>5, 308</w:t>
      </w:r>
      <w:r w:rsidR="001A7860" w:rsidRPr="005E70D7">
        <w:rPr>
          <w:sz w:val="20"/>
          <w:szCs w:val="20"/>
          <w:lang w:val="de-DE"/>
        </w:rPr>
        <w:t>–</w:t>
      </w:r>
      <w:r w:rsidRPr="005E70D7">
        <w:rPr>
          <w:sz w:val="20"/>
          <w:szCs w:val="20"/>
          <w:lang w:val="de-DE"/>
        </w:rPr>
        <w:t>17, 319a, 320, 323</w:t>
      </w:r>
      <w:r w:rsidR="001A7860" w:rsidRPr="005E70D7">
        <w:rPr>
          <w:sz w:val="20"/>
          <w:szCs w:val="20"/>
          <w:lang w:val="de-DE"/>
        </w:rPr>
        <w:t>–</w:t>
      </w:r>
      <w:r w:rsidRPr="005E70D7">
        <w:rPr>
          <w:sz w:val="20"/>
          <w:szCs w:val="20"/>
          <w:lang w:val="de-DE"/>
        </w:rPr>
        <w:t>32, 334</w:t>
      </w:r>
      <w:r w:rsidR="001A7860" w:rsidRPr="005E70D7">
        <w:rPr>
          <w:sz w:val="20"/>
          <w:szCs w:val="20"/>
          <w:lang w:val="de-DE"/>
        </w:rPr>
        <w:t>–</w:t>
      </w:r>
      <w:r w:rsidRPr="005E70D7">
        <w:rPr>
          <w:sz w:val="20"/>
          <w:szCs w:val="20"/>
          <w:lang w:val="de-DE"/>
        </w:rPr>
        <w:t>41, 343</w:t>
      </w:r>
      <w:r w:rsidR="001A7860" w:rsidRPr="005E70D7">
        <w:rPr>
          <w:sz w:val="20"/>
          <w:szCs w:val="20"/>
          <w:lang w:val="de-DE"/>
        </w:rPr>
        <w:t>–</w:t>
      </w:r>
      <w:r w:rsidRPr="005E70D7">
        <w:rPr>
          <w:sz w:val="20"/>
          <w:szCs w:val="20"/>
          <w:lang w:val="de-DE"/>
        </w:rPr>
        <w:t>45, 348, 350, 352, 356</w:t>
      </w:r>
      <w:r w:rsidR="001A7860" w:rsidRPr="005E70D7">
        <w:rPr>
          <w:sz w:val="20"/>
          <w:szCs w:val="20"/>
          <w:lang w:val="de-DE"/>
        </w:rPr>
        <w:t>–</w:t>
      </w:r>
      <w:r w:rsidRPr="005E70D7">
        <w:rPr>
          <w:sz w:val="20"/>
          <w:szCs w:val="20"/>
          <w:lang w:val="de-DE"/>
        </w:rPr>
        <w:t>7, 360, 361a, 362</w:t>
      </w:r>
      <w:r w:rsidR="001A7860" w:rsidRPr="005E70D7">
        <w:rPr>
          <w:sz w:val="20"/>
          <w:szCs w:val="20"/>
          <w:lang w:val="de-DE"/>
        </w:rPr>
        <w:t>–</w:t>
      </w:r>
      <w:r w:rsidRPr="005E70D7">
        <w:rPr>
          <w:sz w:val="20"/>
          <w:szCs w:val="20"/>
          <w:lang w:val="de-DE"/>
        </w:rPr>
        <w:t>3, 379, 390, 395, 397, 399</w:t>
      </w:r>
      <w:r w:rsidR="001A7860" w:rsidRPr="005E70D7">
        <w:rPr>
          <w:sz w:val="20"/>
          <w:szCs w:val="20"/>
          <w:lang w:val="de-DE"/>
        </w:rPr>
        <w:t>–</w:t>
      </w:r>
      <w:r w:rsidRPr="005E70D7">
        <w:rPr>
          <w:sz w:val="20"/>
          <w:szCs w:val="20"/>
          <w:lang w:val="de-DE"/>
        </w:rPr>
        <w:t>400, 410, 419, 422</w:t>
      </w:r>
      <w:r w:rsidR="001A7860" w:rsidRPr="005E70D7">
        <w:rPr>
          <w:sz w:val="20"/>
          <w:szCs w:val="20"/>
          <w:lang w:val="de-DE"/>
        </w:rPr>
        <w:t>–</w:t>
      </w:r>
      <w:r w:rsidRPr="005E70D7">
        <w:rPr>
          <w:sz w:val="20"/>
          <w:szCs w:val="20"/>
          <w:lang w:val="de-DE"/>
        </w:rPr>
        <w:t>4, 426</w:t>
      </w:r>
      <w:r w:rsidR="001A7860" w:rsidRPr="005E70D7">
        <w:rPr>
          <w:sz w:val="20"/>
          <w:szCs w:val="20"/>
          <w:lang w:val="de-DE"/>
        </w:rPr>
        <w:t>–</w:t>
      </w:r>
      <w:r w:rsidRPr="005E70D7">
        <w:rPr>
          <w:sz w:val="20"/>
          <w:szCs w:val="20"/>
          <w:lang w:val="de-DE"/>
        </w:rPr>
        <w:t>7, 432</w:t>
      </w:r>
      <w:r w:rsidR="001A7860" w:rsidRPr="005E70D7">
        <w:rPr>
          <w:sz w:val="20"/>
          <w:szCs w:val="20"/>
          <w:lang w:val="de-DE"/>
        </w:rPr>
        <w:t>–</w:t>
      </w:r>
      <w:r w:rsidRPr="005E70D7">
        <w:rPr>
          <w:sz w:val="20"/>
          <w:szCs w:val="20"/>
          <w:lang w:val="de-DE"/>
        </w:rPr>
        <w:t>3, 437</w:t>
      </w:r>
      <w:r w:rsidR="001A7860" w:rsidRPr="005E70D7">
        <w:rPr>
          <w:sz w:val="20"/>
          <w:szCs w:val="20"/>
          <w:lang w:val="de-DE"/>
        </w:rPr>
        <w:t>–</w:t>
      </w:r>
      <w:r w:rsidRPr="005E70D7">
        <w:rPr>
          <w:sz w:val="20"/>
          <w:szCs w:val="20"/>
          <w:lang w:val="de-DE"/>
        </w:rPr>
        <w:t>8, 442, 486a, 567</w:t>
      </w:r>
      <w:r w:rsidR="001A7860" w:rsidRPr="005E70D7">
        <w:rPr>
          <w:sz w:val="20"/>
          <w:szCs w:val="20"/>
          <w:lang w:val="de-DE"/>
        </w:rPr>
        <w:t>–</w:t>
      </w:r>
      <w:r w:rsidRPr="005E70D7">
        <w:rPr>
          <w:sz w:val="20"/>
          <w:szCs w:val="20"/>
          <w:lang w:val="de-DE"/>
        </w:rPr>
        <w:t>9, 570</w:t>
      </w:r>
      <w:r w:rsidR="001A7860" w:rsidRPr="005E70D7">
        <w:rPr>
          <w:sz w:val="20"/>
          <w:szCs w:val="20"/>
          <w:lang w:val="de-DE"/>
        </w:rPr>
        <w:t>–</w:t>
      </w:r>
      <w:r w:rsidRPr="005E70D7">
        <w:rPr>
          <w:sz w:val="20"/>
          <w:szCs w:val="20"/>
          <w:lang w:val="de-DE"/>
        </w:rPr>
        <w:t>1, 616, 647</w:t>
      </w:r>
      <w:r w:rsidR="001A7860" w:rsidRPr="005E70D7">
        <w:rPr>
          <w:sz w:val="20"/>
          <w:szCs w:val="20"/>
          <w:lang w:val="de-DE"/>
        </w:rPr>
        <w:t>–</w:t>
      </w:r>
      <w:r w:rsidRPr="005E70D7">
        <w:rPr>
          <w:sz w:val="20"/>
          <w:szCs w:val="20"/>
          <w:lang w:val="de-DE"/>
        </w:rPr>
        <w:t>8, 680, 762, 772, 786, 791, 805b</w:t>
      </w:r>
      <w:r w:rsidR="001A7860" w:rsidRPr="005E70D7">
        <w:rPr>
          <w:sz w:val="20"/>
          <w:szCs w:val="20"/>
          <w:lang w:val="de-DE"/>
        </w:rPr>
        <w:t>–</w:t>
      </w:r>
      <w:r w:rsidRPr="005E70D7">
        <w:rPr>
          <w:sz w:val="20"/>
          <w:szCs w:val="20"/>
          <w:lang w:val="de-DE"/>
        </w:rPr>
        <w:t>805m, 806, 807, 808, 810, 811</w:t>
      </w:r>
      <w:r w:rsidR="001A7860" w:rsidRPr="005E70D7">
        <w:rPr>
          <w:sz w:val="20"/>
          <w:szCs w:val="20"/>
          <w:lang w:val="de-DE"/>
        </w:rPr>
        <w:t>–</w:t>
      </w:r>
      <w:r w:rsidRPr="005E70D7">
        <w:rPr>
          <w:sz w:val="20"/>
          <w:szCs w:val="20"/>
          <w:lang w:val="de-DE"/>
        </w:rPr>
        <w:t>811g5, 813</w:t>
      </w:r>
      <w:r w:rsidR="001A7860" w:rsidRPr="005E70D7">
        <w:rPr>
          <w:sz w:val="20"/>
          <w:szCs w:val="20"/>
          <w:lang w:val="de-DE"/>
        </w:rPr>
        <w:t>–</w:t>
      </w:r>
      <w:r w:rsidRPr="005E70D7">
        <w:rPr>
          <w:sz w:val="20"/>
          <w:szCs w:val="20"/>
          <w:lang w:val="de-DE"/>
        </w:rPr>
        <w:t>813d, 814</w:t>
      </w:r>
      <w:r w:rsidR="001A7860" w:rsidRPr="005E70D7">
        <w:rPr>
          <w:sz w:val="20"/>
          <w:szCs w:val="20"/>
          <w:lang w:val="de-DE"/>
        </w:rPr>
        <w:t>–</w:t>
      </w:r>
      <w:r w:rsidRPr="005E70D7">
        <w:rPr>
          <w:sz w:val="20"/>
          <w:szCs w:val="20"/>
          <w:lang w:val="de-DE"/>
        </w:rPr>
        <w:t>814b, 815</w:t>
      </w:r>
      <w:r w:rsidR="001A7860" w:rsidRPr="005E70D7">
        <w:rPr>
          <w:sz w:val="20"/>
          <w:szCs w:val="20"/>
          <w:lang w:val="de-DE"/>
        </w:rPr>
        <w:t>–</w:t>
      </w:r>
      <w:r w:rsidRPr="005E70D7">
        <w:rPr>
          <w:sz w:val="20"/>
          <w:szCs w:val="20"/>
          <w:lang w:val="de-DE"/>
        </w:rPr>
        <w:t xml:space="preserve">815i, 815l, 816, 816a; </w:t>
      </w:r>
      <w:r w:rsidRPr="005E70D7">
        <w:rPr>
          <w:rFonts w:eastAsia="Times New Roman"/>
          <w:sz w:val="20"/>
          <w:szCs w:val="20"/>
          <w:lang w:val="de-DE" w:eastAsia="de-DE"/>
        </w:rPr>
        <w:t xml:space="preserve">2 Ratsarchiv-R.1.A. Finanzwesen im Allgemeinen: </w:t>
      </w:r>
      <w:r w:rsidRPr="005E70D7">
        <w:rPr>
          <w:sz w:val="20"/>
          <w:szCs w:val="20"/>
          <w:lang w:val="de-DE"/>
        </w:rPr>
        <w:t xml:space="preserve">2-adR.1.A.3.b.1.b. Rhederrechnungen: </w:t>
      </w:r>
      <w:r w:rsidRPr="005E70D7">
        <w:rPr>
          <w:rFonts w:eastAsia="Times New Roman"/>
          <w:sz w:val="20"/>
          <w:szCs w:val="20"/>
          <w:lang w:val="de-DE" w:eastAsia="de-DE"/>
        </w:rPr>
        <w:t>Verschiedene städtische Ausgaben, Anleihen, Abrechnungen usw. 1462</w:t>
      </w:r>
      <w:r w:rsidR="001A7860" w:rsidRPr="005E70D7">
        <w:rPr>
          <w:rFonts w:eastAsia="Times New Roman"/>
          <w:sz w:val="20"/>
          <w:szCs w:val="20"/>
          <w:lang w:val="de-DE" w:eastAsia="de-DE"/>
        </w:rPr>
        <w:t>–</w:t>
      </w:r>
      <w:r w:rsidRPr="005E70D7">
        <w:rPr>
          <w:rFonts w:eastAsia="Times New Roman"/>
          <w:sz w:val="20"/>
          <w:szCs w:val="20"/>
          <w:lang w:val="de-DE" w:eastAsia="de-DE"/>
        </w:rPr>
        <w:t xml:space="preserve">1496, </w:t>
      </w:r>
      <w:r w:rsidRPr="005E70D7">
        <w:rPr>
          <w:sz w:val="20"/>
          <w:szCs w:val="20"/>
          <w:lang w:val="de-DE"/>
        </w:rPr>
        <w:t>pp. 9</w:t>
      </w:r>
      <w:r w:rsidR="001A7860" w:rsidRPr="005E70D7">
        <w:rPr>
          <w:sz w:val="20"/>
          <w:szCs w:val="20"/>
          <w:lang w:val="de-DE"/>
        </w:rPr>
        <w:t>–</w:t>
      </w:r>
      <w:r w:rsidRPr="005E70D7">
        <w:rPr>
          <w:sz w:val="20"/>
          <w:szCs w:val="20"/>
          <w:lang w:val="de-DE"/>
        </w:rPr>
        <w:t>10; 2-R.1.A.5.b.1.a. Rhederhauptbuch (Butenrenteboek) für auswärtige Gläubiger, 1556</w:t>
      </w:r>
      <w:r w:rsidR="001A7860" w:rsidRPr="005E70D7">
        <w:rPr>
          <w:sz w:val="20"/>
          <w:szCs w:val="20"/>
          <w:lang w:val="de-DE"/>
        </w:rPr>
        <w:t>–</w:t>
      </w:r>
      <w:r w:rsidRPr="005E70D7">
        <w:rPr>
          <w:sz w:val="20"/>
          <w:szCs w:val="20"/>
          <w:lang w:val="de-DE"/>
        </w:rPr>
        <w:t xml:space="preserve">1591, </w:t>
      </w:r>
      <w:r w:rsidRPr="005E70D7">
        <w:rPr>
          <w:i/>
          <w:sz w:val="20"/>
          <w:szCs w:val="20"/>
          <w:lang w:val="de-DE"/>
        </w:rPr>
        <w:t>passim</w:t>
      </w:r>
      <w:r w:rsidRPr="005E70D7">
        <w:rPr>
          <w:sz w:val="20"/>
          <w:szCs w:val="20"/>
          <w:lang w:val="de-DE"/>
        </w:rPr>
        <w:t>; 2-R.1.A.5.b.1.b. Rhederhauptbuch (Binnenrenteboek) für einheimische Gläubiger, 1556</w:t>
      </w:r>
      <w:r w:rsidR="001A7860" w:rsidRPr="005E70D7">
        <w:rPr>
          <w:sz w:val="20"/>
          <w:szCs w:val="20"/>
          <w:lang w:val="de-DE"/>
        </w:rPr>
        <w:t>–</w:t>
      </w:r>
      <w:r w:rsidRPr="005E70D7">
        <w:rPr>
          <w:sz w:val="20"/>
          <w:szCs w:val="20"/>
          <w:lang w:val="de-DE"/>
        </w:rPr>
        <w:t xml:space="preserve">1596, </w:t>
      </w:r>
      <w:r w:rsidRPr="005E70D7">
        <w:rPr>
          <w:i/>
          <w:sz w:val="20"/>
          <w:szCs w:val="20"/>
          <w:lang w:val="de-DE"/>
        </w:rPr>
        <w:t>passim</w:t>
      </w:r>
      <w:r w:rsidRPr="005E70D7">
        <w:rPr>
          <w:sz w:val="20"/>
          <w:szCs w:val="20"/>
          <w:lang w:val="de-DE"/>
        </w:rPr>
        <w:t>; 2-R.1.A.5.b.2. Rhederhauptbuch (Binnenrentebuch) für einheimische Gläubiger (1586</w:t>
      </w:r>
      <w:r w:rsidR="001A7860" w:rsidRPr="005E70D7">
        <w:rPr>
          <w:sz w:val="20"/>
          <w:szCs w:val="20"/>
          <w:lang w:val="de-DE"/>
        </w:rPr>
        <w:t>–</w:t>
      </w:r>
      <w:r w:rsidRPr="005E70D7">
        <w:rPr>
          <w:sz w:val="20"/>
          <w:szCs w:val="20"/>
          <w:lang w:val="de-DE"/>
        </w:rPr>
        <w:t xml:space="preserve">1615), </w:t>
      </w:r>
      <w:r w:rsidRPr="005E70D7">
        <w:rPr>
          <w:i/>
          <w:sz w:val="20"/>
          <w:szCs w:val="20"/>
          <w:lang w:val="de-DE"/>
        </w:rPr>
        <w:t>passim</w:t>
      </w:r>
      <w:r w:rsidRPr="005E70D7">
        <w:rPr>
          <w:sz w:val="20"/>
          <w:szCs w:val="20"/>
          <w:lang w:val="de-DE"/>
        </w:rPr>
        <w:t>; 2-R.1.A.6.b.1.-4. Kopiebücher der städtischen Schuldverschreibungen, 1437</w:t>
      </w:r>
      <w:r w:rsidR="001A7860" w:rsidRPr="005E70D7">
        <w:rPr>
          <w:sz w:val="20"/>
          <w:szCs w:val="20"/>
          <w:lang w:val="de-DE"/>
        </w:rPr>
        <w:t>–</w:t>
      </w:r>
      <w:r w:rsidRPr="005E70D7">
        <w:rPr>
          <w:sz w:val="20"/>
          <w:szCs w:val="20"/>
          <w:lang w:val="de-DE"/>
        </w:rPr>
        <w:t xml:space="preserve">1597. </w:t>
      </w:r>
      <w:r w:rsidRPr="005E70D7">
        <w:rPr>
          <w:sz w:val="20"/>
          <w:szCs w:val="20"/>
        </w:rPr>
        <w:t>Vols. 1</w:t>
      </w:r>
      <w:r w:rsidR="001A7860" w:rsidRPr="005E70D7">
        <w:rPr>
          <w:sz w:val="20"/>
          <w:szCs w:val="20"/>
        </w:rPr>
        <w:t>–</w:t>
      </w:r>
      <w:r w:rsidRPr="005E70D7">
        <w:rPr>
          <w:sz w:val="20"/>
          <w:szCs w:val="20"/>
        </w:rPr>
        <w:t xml:space="preserve">4, </w:t>
      </w:r>
      <w:r w:rsidRPr="005E70D7">
        <w:rPr>
          <w:i/>
          <w:sz w:val="20"/>
          <w:szCs w:val="20"/>
        </w:rPr>
        <w:t>passim</w:t>
      </w:r>
      <w:r w:rsidRPr="005E70D7">
        <w:rPr>
          <w:sz w:val="20"/>
          <w:szCs w:val="20"/>
        </w:rPr>
        <w:t>.</w:t>
      </w:r>
    </w:p>
    <w:p w14:paraId="6A5BDD67" w14:textId="77777777" w:rsidR="00207CF6" w:rsidRPr="005E70D7" w:rsidRDefault="002D43C8" w:rsidP="005E70D7">
      <w:pPr>
        <w:pStyle w:val="Heading2"/>
        <w:spacing w:before="0" w:after="120"/>
        <w:rPr>
          <w:i w:val="0"/>
          <w:sz w:val="20"/>
          <w:szCs w:val="20"/>
        </w:rPr>
      </w:pPr>
      <w:r w:rsidRPr="005E70D7">
        <w:rPr>
          <w:b/>
          <w:i w:val="0"/>
          <w:sz w:val="20"/>
          <w:szCs w:val="20"/>
        </w:rPr>
        <w:t>Brescia</w:t>
      </w:r>
      <w:r w:rsidR="00B60B8C" w:rsidRPr="005E70D7">
        <w:rPr>
          <w:i w:val="0"/>
          <w:sz w:val="20"/>
          <w:szCs w:val="20"/>
        </w:rPr>
        <w:t>: One</w:t>
      </w:r>
      <w:r w:rsidR="00207CF6" w:rsidRPr="005E70D7">
        <w:rPr>
          <w:i w:val="0"/>
          <w:sz w:val="20"/>
          <w:szCs w:val="20"/>
        </w:rPr>
        <w:t xml:space="preserve"> interest rate on </w:t>
      </w:r>
      <w:r w:rsidR="00740DC4" w:rsidRPr="005E70D7">
        <w:rPr>
          <w:i w:val="0"/>
          <w:sz w:val="20"/>
          <w:szCs w:val="20"/>
        </w:rPr>
        <w:t>an heritable annuity</w:t>
      </w:r>
      <w:r w:rsidR="00207CF6" w:rsidRPr="005E70D7">
        <w:rPr>
          <w:i w:val="0"/>
          <w:sz w:val="20"/>
          <w:szCs w:val="20"/>
        </w:rPr>
        <w:t xml:space="preserve"> yielding </w:t>
      </w:r>
      <w:r w:rsidR="00274E33" w:rsidRPr="005E70D7">
        <w:rPr>
          <w:i w:val="0"/>
          <w:sz w:val="20"/>
          <w:szCs w:val="20"/>
        </w:rPr>
        <w:t>one</w:t>
      </w:r>
      <w:r w:rsidR="00207CF6" w:rsidRPr="005E70D7">
        <w:rPr>
          <w:i w:val="0"/>
          <w:sz w:val="20"/>
          <w:szCs w:val="20"/>
        </w:rPr>
        <w:t xml:space="preserve"> yearly mean (1587) </w:t>
      </w:r>
    </w:p>
    <w:p w14:paraId="6149A3CA" w14:textId="77777777" w:rsidR="002D43C8" w:rsidRPr="005E70D7" w:rsidRDefault="002D43C8" w:rsidP="005E70D7">
      <w:pPr>
        <w:spacing w:line="240" w:lineRule="auto"/>
        <w:ind w:left="426" w:hanging="426"/>
        <w:rPr>
          <w:sz w:val="20"/>
          <w:szCs w:val="20"/>
        </w:rPr>
      </w:pPr>
      <w:r w:rsidRPr="005E70D7">
        <w:rPr>
          <w:sz w:val="20"/>
          <w:szCs w:val="20"/>
        </w:rPr>
        <w:t xml:space="preserve">Montanari, D. 2001. </w:t>
      </w:r>
      <w:r w:rsidRPr="005E70D7">
        <w:rPr>
          <w:i/>
          <w:sz w:val="20"/>
          <w:szCs w:val="20"/>
        </w:rPr>
        <w:t>Il Credito e la Carità. Volume I: Monti di Pietà delle Città Lombarde in Età Moderna</w:t>
      </w:r>
      <w:r w:rsidRPr="005E70D7">
        <w:rPr>
          <w:sz w:val="20"/>
          <w:szCs w:val="20"/>
        </w:rPr>
        <w:t>. Milano: Vita e Pensiero, p. 103.</w:t>
      </w:r>
    </w:p>
    <w:p w14:paraId="611D6162" w14:textId="77777777" w:rsidR="00207CF6" w:rsidRPr="005E70D7" w:rsidRDefault="002D43C8" w:rsidP="005E70D7">
      <w:pPr>
        <w:pStyle w:val="Heading2"/>
        <w:spacing w:before="0" w:after="120"/>
        <w:rPr>
          <w:i w:val="0"/>
          <w:sz w:val="20"/>
          <w:szCs w:val="20"/>
        </w:rPr>
      </w:pPr>
      <w:r w:rsidRPr="005E70D7">
        <w:rPr>
          <w:b/>
          <w:i w:val="0"/>
          <w:sz w:val="20"/>
          <w:szCs w:val="20"/>
        </w:rPr>
        <w:t>Bruges</w:t>
      </w:r>
      <w:r w:rsidR="00B60B8C" w:rsidRPr="005E70D7">
        <w:rPr>
          <w:i w:val="0"/>
          <w:sz w:val="20"/>
          <w:szCs w:val="20"/>
        </w:rPr>
        <w:t xml:space="preserve">: </w:t>
      </w:r>
      <w:r w:rsidR="00207CF6" w:rsidRPr="005E70D7">
        <w:rPr>
          <w:i w:val="0"/>
          <w:sz w:val="20"/>
          <w:szCs w:val="20"/>
        </w:rPr>
        <w:t xml:space="preserve">85 interest rates on </w:t>
      </w:r>
      <w:r w:rsidR="00740DC4" w:rsidRPr="005E70D7">
        <w:rPr>
          <w:i w:val="0"/>
          <w:sz w:val="20"/>
          <w:szCs w:val="20"/>
        </w:rPr>
        <w:t>heritable annuities</w:t>
      </w:r>
      <w:r w:rsidR="00207CF6" w:rsidRPr="005E70D7">
        <w:rPr>
          <w:i w:val="0"/>
          <w:sz w:val="20"/>
          <w:szCs w:val="20"/>
        </w:rPr>
        <w:t xml:space="preserve"> yielding 39 yearly means (1464</w:t>
      </w:r>
      <w:r w:rsidR="001A7860" w:rsidRPr="005E70D7">
        <w:rPr>
          <w:i w:val="0"/>
          <w:sz w:val="20"/>
          <w:szCs w:val="20"/>
        </w:rPr>
        <w:t>–</w:t>
      </w:r>
      <w:r w:rsidR="00207CF6" w:rsidRPr="005E70D7">
        <w:rPr>
          <w:i w:val="0"/>
          <w:sz w:val="20"/>
          <w:szCs w:val="20"/>
        </w:rPr>
        <w:t>1645) and 27 interest rates on life annuities yielding 9 yearly means (1294</w:t>
      </w:r>
      <w:r w:rsidR="001A7860" w:rsidRPr="005E70D7">
        <w:rPr>
          <w:i w:val="0"/>
          <w:sz w:val="20"/>
          <w:szCs w:val="20"/>
        </w:rPr>
        <w:t>–</w:t>
      </w:r>
      <w:r w:rsidR="00207CF6" w:rsidRPr="005E70D7">
        <w:rPr>
          <w:i w:val="0"/>
          <w:sz w:val="20"/>
          <w:szCs w:val="20"/>
        </w:rPr>
        <w:t>1632)</w:t>
      </w:r>
    </w:p>
    <w:p w14:paraId="3F2DE71C" w14:textId="77777777" w:rsidR="002D43C8" w:rsidRPr="005E70D7" w:rsidRDefault="002D43C8" w:rsidP="005E70D7">
      <w:pPr>
        <w:keepNext/>
        <w:spacing w:line="240" w:lineRule="auto"/>
        <w:ind w:firstLine="0"/>
        <w:rPr>
          <w:sz w:val="20"/>
          <w:szCs w:val="20"/>
        </w:rPr>
      </w:pPr>
      <w:r w:rsidRPr="005E70D7">
        <w:rPr>
          <w:i/>
          <w:sz w:val="20"/>
          <w:szCs w:val="20"/>
        </w:rPr>
        <w:t>Stadsarchief Brugge [Bruges City Archives]</w:t>
      </w:r>
      <w:r w:rsidRPr="005E70D7">
        <w:rPr>
          <w:sz w:val="20"/>
          <w:szCs w:val="20"/>
        </w:rPr>
        <w:t>:</w:t>
      </w:r>
    </w:p>
    <w:p w14:paraId="5F07F656" w14:textId="77777777" w:rsidR="002D43C8" w:rsidRPr="005E70D7" w:rsidRDefault="002D43C8" w:rsidP="005E70D7">
      <w:pPr>
        <w:spacing w:line="240" w:lineRule="auto"/>
        <w:ind w:left="426" w:firstLine="0"/>
        <w:rPr>
          <w:sz w:val="20"/>
          <w:szCs w:val="20"/>
          <w:lang w:val="de-DE"/>
        </w:rPr>
      </w:pPr>
      <w:r w:rsidRPr="005E70D7">
        <w:rPr>
          <w:sz w:val="20"/>
          <w:szCs w:val="20"/>
          <w:lang w:val="de-DE"/>
        </w:rPr>
        <w:t>Beden, Renteniers (betalingen van de renten op de Middelen tot de Beden(1): Register 1, vol. 1, 1626; Register 3, vol. 1, 1697; Kladrekening ontvangsten: 09.10.1294</w:t>
      </w:r>
      <w:r w:rsidR="001A7860" w:rsidRPr="005E70D7">
        <w:rPr>
          <w:sz w:val="20"/>
          <w:szCs w:val="20"/>
          <w:lang w:val="de-DE"/>
        </w:rPr>
        <w:t>–</w:t>
      </w:r>
      <w:r w:rsidRPr="005E70D7">
        <w:rPr>
          <w:sz w:val="20"/>
          <w:szCs w:val="20"/>
          <w:lang w:val="de-DE"/>
        </w:rPr>
        <w:t>02.09.1295 (W18); Rekeningen Rentenieren: 02.09.1496</w:t>
      </w:r>
      <w:r w:rsidR="001A7860" w:rsidRPr="005E70D7">
        <w:rPr>
          <w:sz w:val="20"/>
          <w:szCs w:val="20"/>
          <w:lang w:val="de-DE"/>
        </w:rPr>
        <w:t>–</w:t>
      </w:r>
      <w:r w:rsidRPr="005E70D7">
        <w:rPr>
          <w:sz w:val="20"/>
          <w:szCs w:val="20"/>
          <w:lang w:val="de-DE"/>
        </w:rPr>
        <w:t>02.09.1497; 02.09.1507</w:t>
      </w:r>
      <w:r w:rsidR="001A7860" w:rsidRPr="005E70D7">
        <w:rPr>
          <w:sz w:val="20"/>
          <w:szCs w:val="20"/>
          <w:lang w:val="de-DE"/>
        </w:rPr>
        <w:t>–</w:t>
      </w:r>
      <w:r w:rsidRPr="005E70D7">
        <w:rPr>
          <w:sz w:val="20"/>
          <w:szCs w:val="20"/>
          <w:lang w:val="de-DE"/>
        </w:rPr>
        <w:t>02.09.1508; 02.09.1509</w:t>
      </w:r>
      <w:r w:rsidR="001A7860" w:rsidRPr="005E70D7">
        <w:rPr>
          <w:sz w:val="20"/>
          <w:szCs w:val="20"/>
          <w:lang w:val="de-DE"/>
        </w:rPr>
        <w:t>–</w:t>
      </w:r>
      <w:r w:rsidRPr="005E70D7">
        <w:rPr>
          <w:sz w:val="20"/>
          <w:szCs w:val="20"/>
          <w:lang w:val="de-DE"/>
        </w:rPr>
        <w:t>02.09.1510; 02.09.1511</w:t>
      </w:r>
      <w:r w:rsidR="001A7860" w:rsidRPr="005E70D7">
        <w:rPr>
          <w:sz w:val="20"/>
          <w:szCs w:val="20"/>
          <w:lang w:val="de-DE"/>
        </w:rPr>
        <w:t>–</w:t>
      </w:r>
      <w:r w:rsidRPr="005E70D7">
        <w:rPr>
          <w:sz w:val="20"/>
          <w:szCs w:val="20"/>
          <w:lang w:val="de-DE"/>
        </w:rPr>
        <w:t>02.09.1512; 02.09.1513</w:t>
      </w:r>
      <w:r w:rsidR="001A7860" w:rsidRPr="005E70D7">
        <w:rPr>
          <w:sz w:val="20"/>
          <w:szCs w:val="20"/>
          <w:lang w:val="de-DE"/>
        </w:rPr>
        <w:t>–</w:t>
      </w:r>
      <w:r w:rsidRPr="005E70D7">
        <w:rPr>
          <w:sz w:val="20"/>
          <w:szCs w:val="20"/>
          <w:lang w:val="de-DE"/>
        </w:rPr>
        <w:t>02.09.1514; 02.09.1549</w:t>
      </w:r>
      <w:r w:rsidR="001A7860" w:rsidRPr="005E70D7">
        <w:rPr>
          <w:sz w:val="20"/>
          <w:szCs w:val="20"/>
          <w:lang w:val="de-DE"/>
        </w:rPr>
        <w:t>–</w:t>
      </w:r>
      <w:r w:rsidRPr="005E70D7">
        <w:rPr>
          <w:sz w:val="20"/>
          <w:szCs w:val="20"/>
          <w:lang w:val="de-DE"/>
        </w:rPr>
        <w:t>02.09.1550; 02.09.1551</w:t>
      </w:r>
      <w:r w:rsidR="001A7860" w:rsidRPr="005E70D7">
        <w:rPr>
          <w:sz w:val="20"/>
          <w:szCs w:val="20"/>
          <w:lang w:val="de-DE"/>
        </w:rPr>
        <w:t>–</w:t>
      </w:r>
      <w:r w:rsidRPr="005E70D7">
        <w:rPr>
          <w:sz w:val="20"/>
          <w:szCs w:val="20"/>
          <w:lang w:val="de-DE"/>
        </w:rPr>
        <w:t>02.09.1552; 02.09.1603</w:t>
      </w:r>
      <w:r w:rsidR="001A7860" w:rsidRPr="005E70D7">
        <w:rPr>
          <w:sz w:val="20"/>
          <w:szCs w:val="20"/>
          <w:lang w:val="de-DE"/>
        </w:rPr>
        <w:t>–</w:t>
      </w:r>
      <w:r w:rsidRPr="005E70D7">
        <w:rPr>
          <w:sz w:val="20"/>
          <w:szCs w:val="20"/>
          <w:lang w:val="de-DE"/>
        </w:rPr>
        <w:t>02.09.1604; 02.09.1699</w:t>
      </w:r>
      <w:r w:rsidR="001A7860" w:rsidRPr="005E70D7">
        <w:rPr>
          <w:sz w:val="20"/>
          <w:szCs w:val="20"/>
          <w:lang w:val="de-DE"/>
        </w:rPr>
        <w:t>–</w:t>
      </w:r>
      <w:r w:rsidRPr="005E70D7">
        <w:rPr>
          <w:sz w:val="20"/>
          <w:szCs w:val="20"/>
          <w:lang w:val="de-DE"/>
        </w:rPr>
        <w:t>02.09.1700; Memoriaal 1496</w:t>
      </w:r>
      <w:r w:rsidR="001A7860" w:rsidRPr="005E70D7">
        <w:rPr>
          <w:sz w:val="20"/>
          <w:szCs w:val="20"/>
          <w:lang w:val="de-DE"/>
        </w:rPr>
        <w:t>–</w:t>
      </w:r>
      <w:r w:rsidRPr="005E70D7">
        <w:rPr>
          <w:sz w:val="20"/>
          <w:szCs w:val="20"/>
          <w:lang w:val="de-DE"/>
        </w:rPr>
        <w:t>1497; Register '1471' (Hanboek 1596</w:t>
      </w:r>
      <w:r w:rsidR="001A7860" w:rsidRPr="005E70D7">
        <w:rPr>
          <w:sz w:val="20"/>
          <w:szCs w:val="20"/>
          <w:lang w:val="de-DE"/>
        </w:rPr>
        <w:t>–</w:t>
      </w:r>
      <w:r w:rsidRPr="005E70D7">
        <w:rPr>
          <w:sz w:val="20"/>
          <w:szCs w:val="20"/>
          <w:lang w:val="de-DE"/>
        </w:rPr>
        <w:t>1577); Rentieren dubbles: R.R. 01.09.1631</w:t>
      </w:r>
      <w:r w:rsidR="001A7860" w:rsidRPr="005E70D7">
        <w:rPr>
          <w:sz w:val="20"/>
          <w:szCs w:val="20"/>
          <w:lang w:val="de-DE"/>
        </w:rPr>
        <w:t>–</w:t>
      </w:r>
      <w:r w:rsidRPr="005E70D7">
        <w:rPr>
          <w:sz w:val="20"/>
          <w:szCs w:val="20"/>
          <w:lang w:val="de-DE"/>
        </w:rPr>
        <w:t>02.09.1632; Stadsrekeningen: 02.09.1501</w:t>
      </w:r>
      <w:r w:rsidR="001A7860" w:rsidRPr="005E70D7">
        <w:rPr>
          <w:sz w:val="20"/>
          <w:szCs w:val="20"/>
          <w:lang w:val="de-DE"/>
        </w:rPr>
        <w:t>–</w:t>
      </w:r>
      <w:r w:rsidRPr="005E70D7">
        <w:rPr>
          <w:sz w:val="20"/>
          <w:szCs w:val="20"/>
          <w:lang w:val="de-DE"/>
        </w:rPr>
        <w:t>02.09.1502; 02.09.1503</w:t>
      </w:r>
      <w:r w:rsidR="001A7860" w:rsidRPr="005E70D7">
        <w:rPr>
          <w:sz w:val="20"/>
          <w:szCs w:val="20"/>
          <w:lang w:val="de-DE"/>
        </w:rPr>
        <w:t>–</w:t>
      </w:r>
      <w:r w:rsidRPr="005E70D7">
        <w:rPr>
          <w:sz w:val="20"/>
          <w:szCs w:val="20"/>
          <w:lang w:val="de-DE"/>
        </w:rPr>
        <w:t>02.09.1504.</w:t>
      </w:r>
    </w:p>
    <w:p w14:paraId="4F8220ED" w14:textId="77777777" w:rsidR="009A5AB2" w:rsidRPr="005E70D7" w:rsidRDefault="002D43C8" w:rsidP="005E70D7">
      <w:pPr>
        <w:pStyle w:val="Heading2"/>
        <w:spacing w:before="0" w:after="120"/>
        <w:rPr>
          <w:i w:val="0"/>
          <w:sz w:val="20"/>
          <w:szCs w:val="20"/>
        </w:rPr>
      </w:pPr>
      <w:r w:rsidRPr="005E70D7">
        <w:rPr>
          <w:b/>
          <w:i w:val="0"/>
          <w:sz w:val="20"/>
          <w:szCs w:val="20"/>
        </w:rPr>
        <w:t>Brunswick</w:t>
      </w:r>
      <w:r w:rsidR="00B60B8C" w:rsidRPr="005E70D7">
        <w:rPr>
          <w:i w:val="0"/>
          <w:sz w:val="20"/>
          <w:szCs w:val="20"/>
        </w:rPr>
        <w:t xml:space="preserve">: </w:t>
      </w:r>
      <w:r w:rsidR="00274E33" w:rsidRPr="005E70D7">
        <w:rPr>
          <w:i w:val="0"/>
          <w:sz w:val="20"/>
          <w:szCs w:val="20"/>
        </w:rPr>
        <w:t>Three</w:t>
      </w:r>
      <w:r w:rsidR="009A5AB2" w:rsidRPr="005E70D7">
        <w:rPr>
          <w:i w:val="0"/>
          <w:sz w:val="20"/>
          <w:szCs w:val="20"/>
        </w:rPr>
        <w:t xml:space="preserve"> interest rates on </w:t>
      </w:r>
      <w:r w:rsidR="00740DC4" w:rsidRPr="005E70D7">
        <w:rPr>
          <w:i w:val="0"/>
          <w:sz w:val="20"/>
          <w:szCs w:val="20"/>
        </w:rPr>
        <w:t>heritable annuities</w:t>
      </w:r>
      <w:r w:rsidR="009A5AB2" w:rsidRPr="005E70D7">
        <w:rPr>
          <w:i w:val="0"/>
          <w:sz w:val="20"/>
          <w:szCs w:val="20"/>
        </w:rPr>
        <w:t xml:space="preserve"> yielding </w:t>
      </w:r>
      <w:r w:rsidR="00274E33" w:rsidRPr="005E70D7">
        <w:rPr>
          <w:i w:val="0"/>
          <w:sz w:val="20"/>
          <w:szCs w:val="20"/>
        </w:rPr>
        <w:t>three</w:t>
      </w:r>
      <w:r w:rsidR="009A5AB2" w:rsidRPr="005E70D7">
        <w:rPr>
          <w:i w:val="0"/>
          <w:sz w:val="20"/>
          <w:szCs w:val="20"/>
        </w:rPr>
        <w:t xml:space="preserve"> yearly means (1396</w:t>
      </w:r>
      <w:r w:rsidR="001A7860" w:rsidRPr="005E70D7">
        <w:rPr>
          <w:i w:val="0"/>
          <w:sz w:val="20"/>
          <w:szCs w:val="20"/>
        </w:rPr>
        <w:t>–</w:t>
      </w:r>
      <w:r w:rsidR="009A5AB2" w:rsidRPr="005E70D7">
        <w:rPr>
          <w:i w:val="0"/>
          <w:sz w:val="20"/>
          <w:szCs w:val="20"/>
        </w:rPr>
        <w:t>1416) and 758 interest rates on life annuities yielding 190 yearly means (1392</w:t>
      </w:r>
      <w:r w:rsidR="001A7860" w:rsidRPr="005E70D7">
        <w:rPr>
          <w:i w:val="0"/>
          <w:sz w:val="20"/>
          <w:szCs w:val="20"/>
        </w:rPr>
        <w:t>–</w:t>
      </w:r>
      <w:r w:rsidR="009A5AB2" w:rsidRPr="005E70D7">
        <w:rPr>
          <w:i w:val="0"/>
          <w:sz w:val="20"/>
          <w:szCs w:val="20"/>
        </w:rPr>
        <w:t>1664)</w:t>
      </w:r>
    </w:p>
    <w:p w14:paraId="4E35FC36" w14:textId="77777777" w:rsidR="002D43C8" w:rsidRPr="005E70D7" w:rsidRDefault="002D43C8" w:rsidP="005E70D7">
      <w:pPr>
        <w:spacing w:line="240" w:lineRule="auto"/>
        <w:ind w:left="426" w:hanging="426"/>
        <w:rPr>
          <w:sz w:val="20"/>
          <w:szCs w:val="20"/>
        </w:rPr>
      </w:pPr>
      <w:r w:rsidRPr="005E70D7">
        <w:rPr>
          <w:sz w:val="20"/>
          <w:szCs w:val="20"/>
        </w:rPr>
        <w:t xml:space="preserve">Espinas, G. 1902. </w:t>
      </w:r>
      <w:r w:rsidRPr="005E70D7">
        <w:rPr>
          <w:i/>
          <w:sz w:val="20"/>
          <w:szCs w:val="20"/>
        </w:rPr>
        <w:t>Les finances de la commune de Douai, des origines au XVe siècle</w:t>
      </w:r>
      <w:r w:rsidRPr="005E70D7">
        <w:rPr>
          <w:sz w:val="20"/>
          <w:szCs w:val="20"/>
        </w:rPr>
        <w:t>. Paris: Picard, pp. 320</w:t>
      </w:r>
      <w:r w:rsidR="001A7860" w:rsidRPr="005E70D7">
        <w:rPr>
          <w:sz w:val="20"/>
          <w:szCs w:val="20"/>
        </w:rPr>
        <w:t>–</w:t>
      </w:r>
      <w:r w:rsidRPr="005E70D7">
        <w:rPr>
          <w:sz w:val="20"/>
          <w:szCs w:val="20"/>
        </w:rPr>
        <w:t>21, 328.</w:t>
      </w:r>
    </w:p>
    <w:p w14:paraId="081994D6" w14:textId="77777777" w:rsidR="002D43C8" w:rsidRPr="005E70D7" w:rsidRDefault="002D43C8" w:rsidP="005E70D7">
      <w:pPr>
        <w:spacing w:line="240" w:lineRule="auto"/>
        <w:ind w:firstLine="0"/>
        <w:rPr>
          <w:sz w:val="20"/>
          <w:szCs w:val="20"/>
          <w:lang w:val="de-DE"/>
        </w:rPr>
      </w:pPr>
      <w:r w:rsidRPr="005E70D7">
        <w:rPr>
          <w:i/>
          <w:sz w:val="20"/>
          <w:szCs w:val="20"/>
          <w:lang w:val="de-DE"/>
        </w:rPr>
        <w:t>Stadtarchiv Braunschweig [Brunswick City Archives]</w:t>
      </w:r>
      <w:r w:rsidRPr="005E70D7">
        <w:rPr>
          <w:sz w:val="20"/>
          <w:szCs w:val="20"/>
          <w:lang w:val="de-DE"/>
        </w:rPr>
        <w:t>:</w:t>
      </w:r>
    </w:p>
    <w:p w14:paraId="586F9AD3" w14:textId="77777777" w:rsidR="002D43C8" w:rsidRPr="005E70D7" w:rsidRDefault="002D43C8" w:rsidP="005E70D7">
      <w:pPr>
        <w:spacing w:line="240" w:lineRule="auto"/>
        <w:ind w:left="426" w:firstLine="0"/>
        <w:rPr>
          <w:sz w:val="20"/>
          <w:szCs w:val="20"/>
        </w:rPr>
      </w:pPr>
      <w:r w:rsidRPr="005E70D7">
        <w:rPr>
          <w:sz w:val="20"/>
          <w:szCs w:val="20"/>
          <w:lang w:val="de-DE"/>
        </w:rPr>
        <w:t>B I 11 Leibgedingebücher [6 vols.]. Vols. 1</w:t>
      </w:r>
      <w:r w:rsidR="001A7860" w:rsidRPr="005E70D7">
        <w:rPr>
          <w:sz w:val="20"/>
          <w:szCs w:val="20"/>
          <w:lang w:val="de-DE"/>
        </w:rPr>
        <w:t>–</w:t>
      </w:r>
      <w:r w:rsidRPr="005E70D7">
        <w:rPr>
          <w:sz w:val="20"/>
          <w:szCs w:val="20"/>
          <w:lang w:val="de-DE"/>
        </w:rPr>
        <w:t xml:space="preserve">6, </w:t>
      </w:r>
      <w:r w:rsidRPr="005E70D7">
        <w:rPr>
          <w:i/>
          <w:sz w:val="20"/>
          <w:szCs w:val="20"/>
          <w:lang w:val="de-DE"/>
        </w:rPr>
        <w:t>passim</w:t>
      </w:r>
      <w:r w:rsidRPr="005E70D7">
        <w:rPr>
          <w:sz w:val="20"/>
          <w:szCs w:val="20"/>
          <w:lang w:val="de-DE"/>
        </w:rPr>
        <w:t xml:space="preserve">; B I 12 Weddeschatbücher [12 vols.]. </w:t>
      </w:r>
      <w:r w:rsidRPr="005E70D7">
        <w:rPr>
          <w:sz w:val="20"/>
          <w:szCs w:val="20"/>
        </w:rPr>
        <w:t>Vol. 1, fol. 1r</w:t>
      </w:r>
      <w:r w:rsidR="001A7860" w:rsidRPr="005E70D7">
        <w:rPr>
          <w:sz w:val="20"/>
          <w:szCs w:val="20"/>
        </w:rPr>
        <w:t>–</w:t>
      </w:r>
      <w:r w:rsidRPr="005E70D7">
        <w:rPr>
          <w:sz w:val="20"/>
          <w:szCs w:val="20"/>
        </w:rPr>
        <w:t>2r, 7v, 8r</w:t>
      </w:r>
      <w:r w:rsidR="001A7860" w:rsidRPr="005E70D7">
        <w:rPr>
          <w:sz w:val="20"/>
          <w:szCs w:val="20"/>
        </w:rPr>
        <w:t>–</w:t>
      </w:r>
      <w:r w:rsidRPr="005E70D7">
        <w:rPr>
          <w:sz w:val="20"/>
          <w:szCs w:val="20"/>
        </w:rPr>
        <w:t>10v (of 120); Vol. 2, fol. 4r</w:t>
      </w:r>
      <w:r w:rsidR="001A7860" w:rsidRPr="005E70D7">
        <w:rPr>
          <w:sz w:val="20"/>
          <w:szCs w:val="20"/>
        </w:rPr>
        <w:t>–</w:t>
      </w:r>
      <w:r w:rsidRPr="005E70D7">
        <w:rPr>
          <w:sz w:val="20"/>
          <w:szCs w:val="20"/>
        </w:rPr>
        <w:t xml:space="preserve">50r (of 169); Vol. 3, </w:t>
      </w:r>
      <w:r w:rsidRPr="005E70D7">
        <w:rPr>
          <w:i/>
          <w:sz w:val="20"/>
          <w:szCs w:val="20"/>
        </w:rPr>
        <w:t>passim</w:t>
      </w:r>
      <w:r w:rsidRPr="005E70D7">
        <w:rPr>
          <w:sz w:val="20"/>
          <w:szCs w:val="20"/>
        </w:rPr>
        <w:t>; Vol. 4, fol. 9r</w:t>
      </w:r>
      <w:r w:rsidR="001A7860" w:rsidRPr="005E70D7">
        <w:rPr>
          <w:sz w:val="20"/>
          <w:szCs w:val="20"/>
        </w:rPr>
        <w:t>–</w:t>
      </w:r>
      <w:r w:rsidRPr="005E70D7">
        <w:rPr>
          <w:sz w:val="20"/>
          <w:szCs w:val="20"/>
        </w:rPr>
        <w:t xml:space="preserve">53r (of 355); Vol. 5, </w:t>
      </w:r>
      <w:r w:rsidRPr="005E70D7">
        <w:rPr>
          <w:i/>
          <w:sz w:val="20"/>
          <w:szCs w:val="20"/>
        </w:rPr>
        <w:t>passim</w:t>
      </w:r>
      <w:r w:rsidRPr="005E70D7">
        <w:rPr>
          <w:sz w:val="20"/>
          <w:szCs w:val="20"/>
        </w:rPr>
        <w:t>; Vol. 6, fol. 1r</w:t>
      </w:r>
      <w:r w:rsidR="001A7860" w:rsidRPr="005E70D7">
        <w:rPr>
          <w:sz w:val="20"/>
          <w:szCs w:val="20"/>
        </w:rPr>
        <w:t>–</w:t>
      </w:r>
      <w:r w:rsidRPr="005E70D7">
        <w:rPr>
          <w:sz w:val="20"/>
          <w:szCs w:val="20"/>
        </w:rPr>
        <w:t xml:space="preserve">76r; Vol. 7, </w:t>
      </w:r>
      <w:r w:rsidRPr="005E70D7">
        <w:rPr>
          <w:i/>
          <w:sz w:val="20"/>
          <w:szCs w:val="20"/>
        </w:rPr>
        <w:t>passim</w:t>
      </w:r>
      <w:r w:rsidRPr="005E70D7">
        <w:rPr>
          <w:sz w:val="20"/>
          <w:szCs w:val="20"/>
        </w:rPr>
        <w:t>; Vol. 8, fol. 1r</w:t>
      </w:r>
      <w:r w:rsidR="001A7860" w:rsidRPr="005E70D7">
        <w:rPr>
          <w:sz w:val="20"/>
          <w:szCs w:val="20"/>
        </w:rPr>
        <w:t>–</w:t>
      </w:r>
      <w:r w:rsidRPr="005E70D7">
        <w:rPr>
          <w:sz w:val="20"/>
          <w:szCs w:val="20"/>
        </w:rPr>
        <w:t>126r (of 398); Vol. 9, fol. 1r</w:t>
      </w:r>
      <w:r w:rsidR="001A7860" w:rsidRPr="005E70D7">
        <w:rPr>
          <w:sz w:val="20"/>
          <w:szCs w:val="20"/>
        </w:rPr>
        <w:t>–</w:t>
      </w:r>
      <w:r w:rsidRPr="005E70D7">
        <w:rPr>
          <w:sz w:val="20"/>
          <w:szCs w:val="20"/>
        </w:rPr>
        <w:t>93r (of 500); Vol. 12, fol. 1r</w:t>
      </w:r>
      <w:r w:rsidR="001A7860" w:rsidRPr="005E70D7">
        <w:rPr>
          <w:sz w:val="20"/>
          <w:szCs w:val="20"/>
        </w:rPr>
        <w:t>–</w:t>
      </w:r>
      <w:r w:rsidRPr="005E70D7">
        <w:rPr>
          <w:sz w:val="20"/>
          <w:szCs w:val="20"/>
        </w:rPr>
        <w:t>101r (of 461).</w:t>
      </w:r>
    </w:p>
    <w:p w14:paraId="4C937CA0" w14:textId="77777777" w:rsidR="0067299A" w:rsidRPr="005E70D7" w:rsidRDefault="002D43C8" w:rsidP="005E70D7">
      <w:pPr>
        <w:pStyle w:val="Heading2"/>
        <w:spacing w:before="0" w:after="120"/>
        <w:rPr>
          <w:i w:val="0"/>
          <w:sz w:val="20"/>
          <w:szCs w:val="20"/>
        </w:rPr>
      </w:pPr>
      <w:r w:rsidRPr="005E70D7">
        <w:rPr>
          <w:b/>
          <w:i w:val="0"/>
          <w:sz w:val="20"/>
          <w:szCs w:val="20"/>
        </w:rPr>
        <w:t>Chambery</w:t>
      </w:r>
      <w:r w:rsidR="00B60B8C" w:rsidRPr="005E70D7">
        <w:rPr>
          <w:i w:val="0"/>
          <w:sz w:val="20"/>
          <w:szCs w:val="20"/>
        </w:rPr>
        <w:t>: Two</w:t>
      </w:r>
      <w:r w:rsidR="0067299A" w:rsidRPr="005E70D7">
        <w:rPr>
          <w:i w:val="0"/>
          <w:sz w:val="20"/>
          <w:szCs w:val="20"/>
        </w:rPr>
        <w:t xml:space="preserve"> interest rates on </w:t>
      </w:r>
      <w:r w:rsidR="00740DC4" w:rsidRPr="005E70D7">
        <w:rPr>
          <w:i w:val="0"/>
          <w:sz w:val="20"/>
          <w:szCs w:val="20"/>
        </w:rPr>
        <w:t>heritable annuities</w:t>
      </w:r>
      <w:r w:rsidR="0067299A" w:rsidRPr="005E70D7">
        <w:rPr>
          <w:i w:val="0"/>
          <w:sz w:val="20"/>
          <w:szCs w:val="20"/>
        </w:rPr>
        <w:t xml:space="preserve"> yielding </w:t>
      </w:r>
      <w:r w:rsidR="00274E33" w:rsidRPr="005E70D7">
        <w:rPr>
          <w:i w:val="0"/>
          <w:sz w:val="20"/>
          <w:szCs w:val="20"/>
        </w:rPr>
        <w:t>two</w:t>
      </w:r>
      <w:r w:rsidR="0067299A" w:rsidRPr="005E70D7">
        <w:rPr>
          <w:i w:val="0"/>
          <w:sz w:val="20"/>
          <w:szCs w:val="20"/>
        </w:rPr>
        <w:t xml:space="preserve"> yearly means (1570</w:t>
      </w:r>
      <w:r w:rsidR="001A7860" w:rsidRPr="005E70D7">
        <w:rPr>
          <w:i w:val="0"/>
          <w:sz w:val="20"/>
          <w:szCs w:val="20"/>
        </w:rPr>
        <w:t>–</w:t>
      </w:r>
      <w:r w:rsidR="0067299A" w:rsidRPr="005E70D7">
        <w:rPr>
          <w:i w:val="0"/>
          <w:sz w:val="20"/>
          <w:szCs w:val="20"/>
        </w:rPr>
        <w:t>1735)</w:t>
      </w:r>
    </w:p>
    <w:p w14:paraId="5120D626" w14:textId="77777777" w:rsidR="002D43C8" w:rsidRPr="005E70D7" w:rsidRDefault="002D43C8" w:rsidP="005E70D7">
      <w:pPr>
        <w:spacing w:line="240" w:lineRule="auto"/>
        <w:ind w:left="426" w:hanging="426"/>
        <w:rPr>
          <w:sz w:val="20"/>
          <w:szCs w:val="20"/>
        </w:rPr>
      </w:pPr>
      <w:r w:rsidRPr="005E70D7">
        <w:rPr>
          <w:sz w:val="20"/>
          <w:szCs w:val="20"/>
        </w:rPr>
        <w:t>Duboin, C. (ed.) 1818</w:t>
      </w:r>
      <w:r w:rsidR="001A7860" w:rsidRPr="005E70D7">
        <w:rPr>
          <w:sz w:val="20"/>
          <w:szCs w:val="20"/>
        </w:rPr>
        <w:t>–</w:t>
      </w:r>
      <w:r w:rsidRPr="005E70D7">
        <w:rPr>
          <w:sz w:val="20"/>
          <w:szCs w:val="20"/>
        </w:rPr>
        <w:t xml:space="preserve">1868. </w:t>
      </w:r>
      <w:r w:rsidRPr="005E70D7">
        <w:rPr>
          <w:i/>
          <w:sz w:val="20"/>
          <w:szCs w:val="20"/>
        </w:rPr>
        <w:t>Raccolta per ordine di materie delle leggi, provvidenze, editti, manifesti ecc. pubblicati (negli Stati di Terraferma) dal principio dell’anno 1681 sino agli 8 Dicembre 1798, sotto il felicissimo dominio della Real Casa di Savoia, per servire di continuazione a quella del Senatore Borelli</w:t>
      </w:r>
      <w:r w:rsidRPr="005E70D7">
        <w:rPr>
          <w:sz w:val="20"/>
          <w:szCs w:val="20"/>
        </w:rPr>
        <w:t>. Torino: Davico e Picco. Tomo 7, Vol. 9, pp. 292</w:t>
      </w:r>
      <w:r w:rsidR="001A7860" w:rsidRPr="005E70D7">
        <w:rPr>
          <w:sz w:val="20"/>
          <w:szCs w:val="20"/>
        </w:rPr>
        <w:t>–</w:t>
      </w:r>
      <w:r w:rsidRPr="005E70D7">
        <w:rPr>
          <w:sz w:val="20"/>
          <w:szCs w:val="20"/>
        </w:rPr>
        <w:t>301; Tomo 20, Vol. 22, p. 1335.</w:t>
      </w:r>
    </w:p>
    <w:p w14:paraId="73C44957" w14:textId="77777777" w:rsidR="0067299A" w:rsidRPr="005E70D7" w:rsidRDefault="002D43C8" w:rsidP="005E70D7">
      <w:pPr>
        <w:pStyle w:val="Heading2"/>
        <w:spacing w:before="0" w:after="120"/>
        <w:rPr>
          <w:i w:val="0"/>
          <w:sz w:val="20"/>
          <w:szCs w:val="20"/>
        </w:rPr>
      </w:pPr>
      <w:r w:rsidRPr="005E70D7">
        <w:rPr>
          <w:b/>
          <w:i w:val="0"/>
          <w:sz w:val="20"/>
          <w:szCs w:val="20"/>
        </w:rPr>
        <w:lastRenderedPageBreak/>
        <w:t>Chambly</w:t>
      </w:r>
      <w:r w:rsidR="00B60B8C" w:rsidRPr="005E70D7">
        <w:rPr>
          <w:i w:val="0"/>
          <w:sz w:val="20"/>
          <w:szCs w:val="20"/>
        </w:rPr>
        <w:t>: Three</w:t>
      </w:r>
      <w:r w:rsidR="0067299A" w:rsidRPr="005E70D7">
        <w:rPr>
          <w:i w:val="0"/>
          <w:sz w:val="20"/>
          <w:szCs w:val="20"/>
        </w:rPr>
        <w:t xml:space="preserve"> interest rates on on life annuities yielding </w:t>
      </w:r>
      <w:r w:rsidR="00274E33" w:rsidRPr="005E70D7">
        <w:rPr>
          <w:i w:val="0"/>
          <w:sz w:val="20"/>
          <w:szCs w:val="20"/>
        </w:rPr>
        <w:t>three</w:t>
      </w:r>
      <w:r w:rsidR="0067299A" w:rsidRPr="005E70D7">
        <w:rPr>
          <w:i w:val="0"/>
          <w:sz w:val="20"/>
          <w:szCs w:val="20"/>
        </w:rPr>
        <w:t xml:space="preserve"> yearly means (1260</w:t>
      </w:r>
      <w:r w:rsidR="001A7860" w:rsidRPr="005E70D7">
        <w:rPr>
          <w:i w:val="0"/>
          <w:sz w:val="20"/>
          <w:szCs w:val="20"/>
        </w:rPr>
        <w:t>–</w:t>
      </w:r>
      <w:r w:rsidR="0067299A" w:rsidRPr="005E70D7">
        <w:rPr>
          <w:i w:val="0"/>
          <w:sz w:val="20"/>
          <w:szCs w:val="20"/>
        </w:rPr>
        <w:t>1262)</w:t>
      </w:r>
    </w:p>
    <w:p w14:paraId="4C3E9121" w14:textId="77777777" w:rsidR="002D43C8" w:rsidRPr="005E70D7" w:rsidRDefault="002D43C8" w:rsidP="005E70D7">
      <w:pPr>
        <w:spacing w:line="240" w:lineRule="auto"/>
        <w:ind w:left="426" w:hanging="426"/>
        <w:rPr>
          <w:rFonts w:eastAsia="Times New Roman"/>
          <w:color w:val="000000"/>
          <w:sz w:val="20"/>
          <w:szCs w:val="20"/>
          <w:lang w:val="en-US" w:eastAsia="de-DE"/>
        </w:rPr>
      </w:pPr>
      <w:r w:rsidRPr="005E70D7">
        <w:rPr>
          <w:sz w:val="20"/>
          <w:szCs w:val="20"/>
          <w:lang w:val="de-DE"/>
        </w:rPr>
        <w:t xml:space="preserve">Desportes, P. 1979. </w:t>
      </w:r>
      <w:r w:rsidRPr="005E70D7">
        <w:rPr>
          <w:i/>
          <w:sz w:val="20"/>
          <w:szCs w:val="20"/>
          <w:lang w:val="de-DE"/>
        </w:rPr>
        <w:t>Reims et les Rémois au XIIIe et XIVe siècles</w:t>
      </w:r>
      <w:r w:rsidRPr="005E70D7">
        <w:rPr>
          <w:sz w:val="20"/>
          <w:szCs w:val="20"/>
          <w:lang w:val="de-DE"/>
        </w:rPr>
        <w:t xml:space="preserve">. </w:t>
      </w:r>
      <w:r w:rsidRPr="005E70D7">
        <w:rPr>
          <w:sz w:val="20"/>
          <w:szCs w:val="20"/>
        </w:rPr>
        <w:t>Paris: Éditions A. &amp; J. Picard, p. 130.</w:t>
      </w:r>
    </w:p>
    <w:p w14:paraId="17528904" w14:textId="77777777" w:rsidR="0067299A" w:rsidRPr="005E70D7" w:rsidRDefault="002D43C8" w:rsidP="005E70D7">
      <w:pPr>
        <w:pStyle w:val="Heading2"/>
        <w:spacing w:before="0" w:after="120"/>
        <w:rPr>
          <w:i w:val="0"/>
          <w:sz w:val="20"/>
          <w:szCs w:val="20"/>
        </w:rPr>
      </w:pPr>
      <w:r w:rsidRPr="005E70D7">
        <w:rPr>
          <w:b/>
          <w:i w:val="0"/>
          <w:sz w:val="20"/>
          <w:szCs w:val="20"/>
        </w:rPr>
        <w:t>Colmar</w:t>
      </w:r>
      <w:r w:rsidR="00B60B8C" w:rsidRPr="005E70D7">
        <w:rPr>
          <w:i w:val="0"/>
          <w:sz w:val="20"/>
          <w:szCs w:val="20"/>
        </w:rPr>
        <w:t xml:space="preserve">: </w:t>
      </w:r>
      <w:r w:rsidR="0067299A" w:rsidRPr="005E70D7">
        <w:rPr>
          <w:i w:val="0"/>
          <w:sz w:val="20"/>
          <w:szCs w:val="20"/>
        </w:rPr>
        <w:t xml:space="preserve">146 interest rates on </w:t>
      </w:r>
      <w:r w:rsidR="00740DC4" w:rsidRPr="005E70D7">
        <w:rPr>
          <w:i w:val="0"/>
          <w:sz w:val="20"/>
          <w:szCs w:val="20"/>
        </w:rPr>
        <w:t>heritable annuities</w:t>
      </w:r>
      <w:r w:rsidR="0067299A" w:rsidRPr="005E70D7">
        <w:rPr>
          <w:i w:val="0"/>
          <w:sz w:val="20"/>
          <w:szCs w:val="20"/>
        </w:rPr>
        <w:t xml:space="preserve"> yielding 55 yearly means (1408</w:t>
      </w:r>
      <w:r w:rsidR="001A7860" w:rsidRPr="005E70D7">
        <w:rPr>
          <w:i w:val="0"/>
          <w:sz w:val="20"/>
          <w:szCs w:val="20"/>
        </w:rPr>
        <w:t>–</w:t>
      </w:r>
      <w:r w:rsidR="0067299A" w:rsidRPr="005E70D7">
        <w:rPr>
          <w:i w:val="0"/>
          <w:sz w:val="20"/>
          <w:szCs w:val="20"/>
        </w:rPr>
        <w:t>1741) and 2 interest rates on life annuities yielding 2 yearly means (1441</w:t>
      </w:r>
      <w:r w:rsidR="001A7860" w:rsidRPr="005E70D7">
        <w:rPr>
          <w:i w:val="0"/>
          <w:sz w:val="20"/>
          <w:szCs w:val="20"/>
        </w:rPr>
        <w:t>–</w:t>
      </w:r>
      <w:r w:rsidR="0067299A" w:rsidRPr="005E70D7">
        <w:rPr>
          <w:i w:val="0"/>
          <w:sz w:val="20"/>
          <w:szCs w:val="20"/>
        </w:rPr>
        <w:t>1508)</w:t>
      </w:r>
    </w:p>
    <w:p w14:paraId="545F12C1" w14:textId="77777777" w:rsidR="002D43C8" w:rsidRPr="005E70D7" w:rsidRDefault="002D43C8" w:rsidP="005E70D7">
      <w:pPr>
        <w:spacing w:line="240" w:lineRule="auto"/>
        <w:ind w:firstLine="0"/>
        <w:rPr>
          <w:sz w:val="20"/>
          <w:szCs w:val="20"/>
          <w:lang w:val="en-US" w:eastAsia="de-DE"/>
        </w:rPr>
      </w:pPr>
      <w:r w:rsidRPr="005E70D7">
        <w:rPr>
          <w:i/>
          <w:sz w:val="20"/>
          <w:szCs w:val="20"/>
        </w:rPr>
        <w:t>Archives municipales de la Ville de Colmar [Colmar City Archives]</w:t>
      </w:r>
      <w:r w:rsidRPr="005E70D7">
        <w:rPr>
          <w:sz w:val="20"/>
          <w:szCs w:val="20"/>
          <w:lang w:val="en-US" w:eastAsia="de-DE"/>
        </w:rPr>
        <w:t xml:space="preserve">: </w:t>
      </w:r>
    </w:p>
    <w:p w14:paraId="5E5F47B5" w14:textId="77777777" w:rsidR="002D43C8" w:rsidRPr="005E70D7" w:rsidRDefault="002D43C8" w:rsidP="005E70D7">
      <w:pPr>
        <w:spacing w:line="240" w:lineRule="auto"/>
        <w:ind w:left="426" w:firstLine="0"/>
        <w:rPr>
          <w:sz w:val="20"/>
          <w:szCs w:val="20"/>
          <w:lang w:val="en-US" w:eastAsia="de-DE"/>
        </w:rPr>
      </w:pPr>
      <w:r w:rsidRPr="005E70D7">
        <w:rPr>
          <w:sz w:val="20"/>
          <w:szCs w:val="20"/>
          <w:lang w:val="en-US" w:eastAsia="de-DE"/>
        </w:rPr>
        <w:t>CC 12: 1</w:t>
      </w:r>
      <w:r w:rsidR="001A7860" w:rsidRPr="005E70D7">
        <w:rPr>
          <w:sz w:val="20"/>
          <w:szCs w:val="20"/>
          <w:lang w:val="en-US" w:eastAsia="de-DE"/>
        </w:rPr>
        <w:t>–</w:t>
      </w:r>
      <w:r w:rsidRPr="005E70D7">
        <w:rPr>
          <w:sz w:val="20"/>
          <w:szCs w:val="20"/>
          <w:lang w:val="en-US" w:eastAsia="de-DE"/>
        </w:rPr>
        <w:t xml:space="preserve">12 Registres de cens; CC 13: Registres aux capiteaux engages par Colmar et revenus patrimoniaux; </w:t>
      </w:r>
      <w:r w:rsidRPr="005E70D7">
        <w:rPr>
          <w:sz w:val="20"/>
          <w:szCs w:val="20"/>
          <w:lang w:eastAsia="de-DE"/>
        </w:rPr>
        <w:t xml:space="preserve">CC 14: Echange de titres avec Zorn von Bulach; </w:t>
      </w:r>
      <w:r w:rsidRPr="005E70D7">
        <w:rPr>
          <w:sz w:val="20"/>
          <w:szCs w:val="20"/>
          <w:lang w:val="en-US" w:eastAsia="de-DE"/>
        </w:rPr>
        <w:t>CC 15: Capiteaux et cens dus par le gourvernement autrichien a Colmar; CC 16: Obligations, engagements, decomptes; CC 17: Reclamations de la ville a differents bourgeois, quittances, decomptes, lettres de cens, correspondence (1402</w:t>
      </w:r>
      <w:r w:rsidR="001A7860" w:rsidRPr="005E70D7">
        <w:rPr>
          <w:sz w:val="20"/>
          <w:szCs w:val="20"/>
          <w:lang w:val="en-US" w:eastAsia="de-DE"/>
        </w:rPr>
        <w:t>–</w:t>
      </w:r>
      <w:r w:rsidRPr="005E70D7">
        <w:rPr>
          <w:sz w:val="20"/>
          <w:szCs w:val="20"/>
          <w:lang w:val="en-US" w:eastAsia="de-DE"/>
        </w:rPr>
        <w:t>1741); CC 18: Listes des cens payes; CC 27: Decomptes, echanges, actes d'achat, heritages, partages (1654</w:t>
      </w:r>
      <w:r w:rsidR="001A7860" w:rsidRPr="005E70D7">
        <w:rPr>
          <w:sz w:val="20"/>
          <w:szCs w:val="20"/>
          <w:lang w:val="en-US" w:eastAsia="de-DE"/>
        </w:rPr>
        <w:t>–</w:t>
      </w:r>
      <w:r w:rsidRPr="005E70D7">
        <w:rPr>
          <w:sz w:val="20"/>
          <w:szCs w:val="20"/>
          <w:lang w:val="en-US" w:eastAsia="de-DE"/>
        </w:rPr>
        <w:t>1699); CC 30: Decomptes (1678</w:t>
      </w:r>
      <w:r w:rsidR="001A7860" w:rsidRPr="005E70D7">
        <w:rPr>
          <w:sz w:val="20"/>
          <w:szCs w:val="20"/>
          <w:lang w:val="en-US" w:eastAsia="de-DE"/>
        </w:rPr>
        <w:t>–</w:t>
      </w:r>
      <w:r w:rsidRPr="005E70D7">
        <w:rPr>
          <w:sz w:val="20"/>
          <w:szCs w:val="20"/>
          <w:lang w:val="en-US" w:eastAsia="de-DE"/>
        </w:rPr>
        <w:t>1700); CC 31</w:t>
      </w:r>
      <w:r w:rsidR="001A7860" w:rsidRPr="005E70D7">
        <w:rPr>
          <w:sz w:val="20"/>
          <w:szCs w:val="20"/>
          <w:lang w:val="en-US" w:eastAsia="de-DE"/>
        </w:rPr>
        <w:t>–</w:t>
      </w:r>
      <w:r w:rsidRPr="005E70D7">
        <w:rPr>
          <w:sz w:val="20"/>
          <w:szCs w:val="20"/>
          <w:lang w:val="en-US" w:eastAsia="de-DE"/>
        </w:rPr>
        <w:t>32: Liquidation de dettes; CC 35: Lettres de cens, releves de fortune, fondations pour de tierces personnes (1393</w:t>
      </w:r>
      <w:r w:rsidR="001A7860" w:rsidRPr="005E70D7">
        <w:rPr>
          <w:sz w:val="20"/>
          <w:szCs w:val="20"/>
          <w:lang w:val="en-US" w:eastAsia="de-DE"/>
        </w:rPr>
        <w:t>–</w:t>
      </w:r>
      <w:r w:rsidRPr="005E70D7">
        <w:rPr>
          <w:sz w:val="20"/>
          <w:szCs w:val="20"/>
          <w:lang w:val="en-US" w:eastAsia="de-DE"/>
        </w:rPr>
        <w:t>1693); CC 38: Nombreaux actes.</w:t>
      </w:r>
    </w:p>
    <w:p w14:paraId="084EE38B" w14:textId="77777777" w:rsidR="003D1BCC" w:rsidRPr="005E70D7" w:rsidRDefault="002D43C8" w:rsidP="005E70D7">
      <w:pPr>
        <w:pStyle w:val="Heading2"/>
        <w:spacing w:before="0" w:after="120"/>
        <w:rPr>
          <w:sz w:val="20"/>
          <w:szCs w:val="20"/>
          <w:lang w:val="en-US"/>
        </w:rPr>
      </w:pPr>
      <w:r w:rsidRPr="005E70D7">
        <w:rPr>
          <w:b/>
          <w:i w:val="0"/>
          <w:sz w:val="20"/>
          <w:szCs w:val="20"/>
        </w:rPr>
        <w:t>Cologne</w:t>
      </w:r>
      <w:r w:rsidR="00B60B8C" w:rsidRPr="005E70D7">
        <w:rPr>
          <w:i w:val="0"/>
          <w:sz w:val="20"/>
          <w:szCs w:val="20"/>
        </w:rPr>
        <w:t xml:space="preserve">: </w:t>
      </w:r>
      <w:r w:rsidR="00DE0027" w:rsidRPr="005E70D7">
        <w:rPr>
          <w:i w:val="0"/>
          <w:sz w:val="20"/>
          <w:szCs w:val="20"/>
        </w:rPr>
        <w:t>71</w:t>
      </w:r>
      <w:r w:rsidR="003D1BCC" w:rsidRPr="005E70D7">
        <w:rPr>
          <w:i w:val="0"/>
          <w:sz w:val="20"/>
          <w:szCs w:val="20"/>
        </w:rPr>
        <w:t xml:space="preserve"> interest rates on </w:t>
      </w:r>
      <w:r w:rsidR="00740DC4" w:rsidRPr="005E70D7">
        <w:rPr>
          <w:i w:val="0"/>
          <w:sz w:val="20"/>
          <w:szCs w:val="20"/>
        </w:rPr>
        <w:t>heritable annuities</w:t>
      </w:r>
      <w:r w:rsidR="003D1BCC" w:rsidRPr="005E70D7">
        <w:rPr>
          <w:i w:val="0"/>
          <w:sz w:val="20"/>
          <w:szCs w:val="20"/>
        </w:rPr>
        <w:t xml:space="preserve"> yielding </w:t>
      </w:r>
      <w:r w:rsidR="00DE0027" w:rsidRPr="005E70D7">
        <w:rPr>
          <w:i w:val="0"/>
          <w:sz w:val="20"/>
          <w:szCs w:val="20"/>
        </w:rPr>
        <w:t>36</w:t>
      </w:r>
      <w:r w:rsidR="003D1BCC" w:rsidRPr="005E70D7">
        <w:rPr>
          <w:i w:val="0"/>
          <w:sz w:val="20"/>
          <w:szCs w:val="20"/>
        </w:rPr>
        <w:t xml:space="preserve"> yearly means (1</w:t>
      </w:r>
      <w:r w:rsidR="00DE0027" w:rsidRPr="005E70D7">
        <w:rPr>
          <w:i w:val="0"/>
          <w:sz w:val="20"/>
          <w:szCs w:val="20"/>
        </w:rPr>
        <w:t>370</w:t>
      </w:r>
      <w:r w:rsidR="001A7860" w:rsidRPr="005E70D7">
        <w:rPr>
          <w:i w:val="0"/>
          <w:sz w:val="20"/>
          <w:szCs w:val="20"/>
        </w:rPr>
        <w:t>–</w:t>
      </w:r>
      <w:r w:rsidR="003D1BCC" w:rsidRPr="005E70D7">
        <w:rPr>
          <w:i w:val="0"/>
          <w:sz w:val="20"/>
          <w:szCs w:val="20"/>
        </w:rPr>
        <w:t>14</w:t>
      </w:r>
      <w:r w:rsidR="00DE0027" w:rsidRPr="005E70D7">
        <w:rPr>
          <w:i w:val="0"/>
          <w:sz w:val="20"/>
          <w:szCs w:val="20"/>
        </w:rPr>
        <w:t>76</w:t>
      </w:r>
      <w:r w:rsidR="003D1BCC" w:rsidRPr="005E70D7">
        <w:rPr>
          <w:i w:val="0"/>
          <w:sz w:val="20"/>
          <w:szCs w:val="20"/>
        </w:rPr>
        <w:t xml:space="preserve">) and </w:t>
      </w:r>
      <w:r w:rsidR="00DE0027" w:rsidRPr="005E70D7">
        <w:rPr>
          <w:i w:val="0"/>
          <w:sz w:val="20"/>
          <w:szCs w:val="20"/>
        </w:rPr>
        <w:t>38</w:t>
      </w:r>
      <w:r w:rsidR="003D1BCC" w:rsidRPr="005E70D7">
        <w:rPr>
          <w:i w:val="0"/>
          <w:sz w:val="20"/>
          <w:szCs w:val="20"/>
        </w:rPr>
        <w:t xml:space="preserve"> interest rates on life annuities yielding </w:t>
      </w:r>
      <w:r w:rsidR="00DE0027" w:rsidRPr="005E70D7">
        <w:rPr>
          <w:i w:val="0"/>
          <w:sz w:val="20"/>
          <w:szCs w:val="20"/>
        </w:rPr>
        <w:t>36</w:t>
      </w:r>
      <w:r w:rsidR="003D1BCC" w:rsidRPr="005E70D7">
        <w:rPr>
          <w:i w:val="0"/>
          <w:sz w:val="20"/>
          <w:szCs w:val="20"/>
        </w:rPr>
        <w:t xml:space="preserve"> yearly means (1</w:t>
      </w:r>
      <w:r w:rsidR="00DE0027" w:rsidRPr="005E70D7">
        <w:rPr>
          <w:i w:val="0"/>
          <w:sz w:val="20"/>
          <w:szCs w:val="20"/>
        </w:rPr>
        <w:t>350</w:t>
      </w:r>
      <w:r w:rsidR="001A7860" w:rsidRPr="005E70D7">
        <w:rPr>
          <w:i w:val="0"/>
          <w:sz w:val="20"/>
          <w:szCs w:val="20"/>
        </w:rPr>
        <w:t>–</w:t>
      </w:r>
      <w:r w:rsidR="003D1BCC" w:rsidRPr="005E70D7">
        <w:rPr>
          <w:i w:val="0"/>
          <w:sz w:val="20"/>
          <w:szCs w:val="20"/>
        </w:rPr>
        <w:t>1</w:t>
      </w:r>
      <w:r w:rsidR="00DE0027" w:rsidRPr="005E70D7">
        <w:rPr>
          <w:i w:val="0"/>
          <w:sz w:val="20"/>
          <w:szCs w:val="20"/>
        </w:rPr>
        <w:t>476</w:t>
      </w:r>
      <w:r w:rsidR="003D1BCC" w:rsidRPr="005E70D7">
        <w:rPr>
          <w:i w:val="0"/>
          <w:sz w:val="20"/>
          <w:szCs w:val="20"/>
        </w:rPr>
        <w:t>)</w:t>
      </w:r>
    </w:p>
    <w:p w14:paraId="557BF77A" w14:textId="77777777" w:rsidR="002D43C8" w:rsidRPr="005E70D7" w:rsidRDefault="002D43C8" w:rsidP="005E70D7">
      <w:pPr>
        <w:spacing w:line="240" w:lineRule="auto"/>
        <w:ind w:left="426" w:hanging="426"/>
        <w:rPr>
          <w:sz w:val="20"/>
          <w:szCs w:val="20"/>
          <w:lang w:val="en-US"/>
        </w:rPr>
      </w:pPr>
      <w:r w:rsidRPr="005E70D7">
        <w:rPr>
          <w:sz w:val="20"/>
          <w:szCs w:val="20"/>
          <w:lang w:val="en-US"/>
        </w:rPr>
        <w:t xml:space="preserve">Espinas, G. 1902. </w:t>
      </w:r>
      <w:r w:rsidRPr="005E70D7">
        <w:rPr>
          <w:i/>
          <w:sz w:val="20"/>
          <w:szCs w:val="20"/>
          <w:lang w:val="en-US"/>
        </w:rPr>
        <w:t>Les finances de la commune de Douai, des origines au XVe siècle</w:t>
      </w:r>
      <w:r w:rsidRPr="005E70D7">
        <w:rPr>
          <w:sz w:val="20"/>
          <w:szCs w:val="20"/>
          <w:lang w:val="en-US"/>
        </w:rPr>
        <w:t>. Paris: Picard, pp. 321, 328.</w:t>
      </w:r>
    </w:p>
    <w:p w14:paraId="0FD1F511" w14:textId="77777777" w:rsidR="002D43C8" w:rsidRPr="005E70D7" w:rsidRDefault="002D43C8" w:rsidP="005E70D7">
      <w:pPr>
        <w:spacing w:line="240" w:lineRule="auto"/>
        <w:ind w:left="426" w:hanging="426"/>
        <w:rPr>
          <w:sz w:val="20"/>
          <w:szCs w:val="20"/>
        </w:rPr>
      </w:pPr>
      <w:r w:rsidRPr="005E70D7">
        <w:rPr>
          <w:sz w:val="20"/>
          <w:szCs w:val="20"/>
          <w:lang w:val="de-DE"/>
        </w:rPr>
        <w:t xml:space="preserve">Knipping, R. (ed.) 1897. </w:t>
      </w:r>
      <w:r w:rsidRPr="005E70D7">
        <w:rPr>
          <w:i/>
          <w:sz w:val="20"/>
          <w:szCs w:val="20"/>
          <w:lang w:val="de-DE"/>
        </w:rPr>
        <w:t>Die Kölner Stadtrechnungen des Mittelalters mit einer Darstellung der Finanzverwaltung. Vol. 1: Die Einnahmen und die Entwicklung der Staatsschuld</w:t>
      </w:r>
      <w:r w:rsidRPr="005E70D7">
        <w:rPr>
          <w:sz w:val="20"/>
          <w:szCs w:val="20"/>
          <w:lang w:val="de-DE"/>
        </w:rPr>
        <w:t xml:space="preserve">. Publikationen der Gesellschaft für Rheinische Geschichtskunde, Vol. 15. </w:t>
      </w:r>
      <w:r w:rsidRPr="005E70D7">
        <w:rPr>
          <w:rFonts w:eastAsia="Times New Roman"/>
          <w:sz w:val="20"/>
          <w:szCs w:val="20"/>
          <w:lang w:eastAsia="de-DE"/>
        </w:rPr>
        <w:t xml:space="preserve">Bonn: Behrendt, p. </w:t>
      </w:r>
      <w:r w:rsidRPr="005E70D7">
        <w:rPr>
          <w:sz w:val="20"/>
          <w:szCs w:val="20"/>
          <w:lang w:eastAsia="de-DE"/>
        </w:rPr>
        <w:t>212.</w:t>
      </w:r>
    </w:p>
    <w:p w14:paraId="04B33651" w14:textId="77777777" w:rsidR="00DE0027" w:rsidRPr="005E70D7" w:rsidRDefault="002D43C8" w:rsidP="005E70D7">
      <w:pPr>
        <w:pStyle w:val="Heading2"/>
        <w:spacing w:before="0" w:after="120"/>
        <w:rPr>
          <w:sz w:val="20"/>
          <w:szCs w:val="20"/>
          <w:lang w:eastAsia="de-DE"/>
        </w:rPr>
      </w:pPr>
      <w:r w:rsidRPr="005E70D7">
        <w:rPr>
          <w:b/>
          <w:i w:val="0"/>
          <w:sz w:val="20"/>
          <w:szCs w:val="20"/>
        </w:rPr>
        <w:t>Cremona</w:t>
      </w:r>
      <w:r w:rsidR="00B60B8C" w:rsidRPr="005E70D7">
        <w:rPr>
          <w:i w:val="0"/>
          <w:sz w:val="20"/>
          <w:szCs w:val="20"/>
        </w:rPr>
        <w:t xml:space="preserve">: </w:t>
      </w:r>
      <w:r w:rsidR="00DE0027" w:rsidRPr="005E70D7">
        <w:rPr>
          <w:i w:val="0"/>
          <w:sz w:val="20"/>
          <w:szCs w:val="20"/>
        </w:rPr>
        <w:t xml:space="preserve">29 interest rates on </w:t>
      </w:r>
      <w:r w:rsidR="00740DC4" w:rsidRPr="005E70D7">
        <w:rPr>
          <w:i w:val="0"/>
          <w:sz w:val="20"/>
          <w:szCs w:val="20"/>
        </w:rPr>
        <w:t>heritable annuities</w:t>
      </w:r>
      <w:r w:rsidR="00DE0027" w:rsidRPr="005E70D7">
        <w:rPr>
          <w:i w:val="0"/>
          <w:sz w:val="20"/>
          <w:szCs w:val="20"/>
        </w:rPr>
        <w:t xml:space="preserve"> yielding 12 yearly means (1550</w:t>
      </w:r>
      <w:r w:rsidR="001A7860" w:rsidRPr="005E70D7">
        <w:rPr>
          <w:i w:val="0"/>
          <w:sz w:val="20"/>
          <w:szCs w:val="20"/>
        </w:rPr>
        <w:t>–</w:t>
      </w:r>
      <w:r w:rsidR="00DE0027" w:rsidRPr="005E70D7">
        <w:rPr>
          <w:i w:val="0"/>
          <w:sz w:val="20"/>
          <w:szCs w:val="20"/>
        </w:rPr>
        <w:t>1628)</w:t>
      </w:r>
    </w:p>
    <w:p w14:paraId="6A376A2F" w14:textId="77777777" w:rsidR="002D43C8" w:rsidRPr="005E70D7" w:rsidRDefault="002D43C8" w:rsidP="005E70D7">
      <w:pPr>
        <w:spacing w:line="240" w:lineRule="auto"/>
        <w:ind w:left="426" w:hanging="426"/>
        <w:rPr>
          <w:sz w:val="20"/>
          <w:szCs w:val="20"/>
          <w:lang w:val="en-US" w:eastAsia="de-DE"/>
        </w:rPr>
      </w:pPr>
      <w:r w:rsidRPr="005E70D7">
        <w:rPr>
          <w:sz w:val="20"/>
          <w:szCs w:val="20"/>
          <w:lang w:eastAsia="de-DE"/>
        </w:rPr>
        <w:t xml:space="preserve">Jacopetti, N. I. 1961. </w:t>
      </w:r>
      <w:r w:rsidRPr="005E70D7">
        <w:rPr>
          <w:i/>
          <w:sz w:val="20"/>
          <w:szCs w:val="20"/>
          <w:lang w:eastAsia="de-DE"/>
        </w:rPr>
        <w:t>Le finanze del comune di Cremona durante la dominazione spagnola</w:t>
      </w:r>
      <w:r w:rsidRPr="005E70D7">
        <w:rPr>
          <w:sz w:val="20"/>
          <w:szCs w:val="20"/>
          <w:lang w:eastAsia="de-DE"/>
        </w:rPr>
        <w:t xml:space="preserve">. Annali della Biblioteca Governativa e Libreria Civica di Cremona, Vol. XIV. </w:t>
      </w:r>
      <w:r w:rsidRPr="005E70D7">
        <w:rPr>
          <w:rFonts w:eastAsia="Times New Roman"/>
          <w:sz w:val="20"/>
          <w:szCs w:val="20"/>
          <w:lang w:val="en-US" w:eastAsia="de-DE"/>
        </w:rPr>
        <w:t xml:space="preserve">Cremona: Athenaeum cremonense, </w:t>
      </w:r>
      <w:r w:rsidRPr="005E70D7">
        <w:rPr>
          <w:sz w:val="20"/>
          <w:szCs w:val="20"/>
          <w:lang w:val="en-US" w:eastAsia="de-DE"/>
        </w:rPr>
        <w:t>pp. 44</w:t>
      </w:r>
      <w:r w:rsidR="001A7860" w:rsidRPr="005E70D7">
        <w:rPr>
          <w:sz w:val="20"/>
          <w:szCs w:val="20"/>
          <w:lang w:val="en-US" w:eastAsia="de-DE"/>
        </w:rPr>
        <w:t>–</w:t>
      </w:r>
      <w:r w:rsidRPr="005E70D7">
        <w:rPr>
          <w:sz w:val="20"/>
          <w:szCs w:val="20"/>
          <w:lang w:val="en-US" w:eastAsia="de-DE"/>
        </w:rPr>
        <w:t>6.</w:t>
      </w:r>
    </w:p>
    <w:p w14:paraId="6AF18615"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Montanari, D. 2001. </w:t>
      </w:r>
      <w:r w:rsidRPr="005E70D7">
        <w:rPr>
          <w:i/>
          <w:sz w:val="20"/>
          <w:szCs w:val="20"/>
          <w:lang w:val="en-US" w:eastAsia="de-DE"/>
        </w:rPr>
        <w:t>Il Credito e la Carità. Volume I: Monti di Pietà delle Città Lombarde in Età Moderna</w:t>
      </w:r>
      <w:r w:rsidRPr="005E70D7">
        <w:rPr>
          <w:sz w:val="20"/>
          <w:szCs w:val="20"/>
          <w:lang w:val="en-US" w:eastAsia="de-DE"/>
        </w:rPr>
        <w:t>. Milano: Vita e Pensiero, p. 103.</w:t>
      </w:r>
    </w:p>
    <w:p w14:paraId="4EB1BAE1" w14:textId="77777777" w:rsidR="00B15FE3" w:rsidRPr="005E70D7" w:rsidRDefault="002D43C8" w:rsidP="005E70D7">
      <w:pPr>
        <w:pStyle w:val="Heading2"/>
        <w:spacing w:before="0" w:after="120"/>
        <w:rPr>
          <w:sz w:val="20"/>
          <w:szCs w:val="20"/>
        </w:rPr>
      </w:pPr>
      <w:r w:rsidRPr="005E70D7">
        <w:rPr>
          <w:b/>
          <w:i w:val="0"/>
          <w:sz w:val="20"/>
          <w:szCs w:val="20"/>
        </w:rPr>
        <w:t>Cuneo</w:t>
      </w:r>
      <w:r w:rsidR="00B60B8C" w:rsidRPr="005E70D7">
        <w:rPr>
          <w:i w:val="0"/>
          <w:sz w:val="20"/>
          <w:szCs w:val="20"/>
        </w:rPr>
        <w:t>: Three</w:t>
      </w:r>
      <w:r w:rsidR="00B15FE3" w:rsidRPr="005E70D7">
        <w:rPr>
          <w:i w:val="0"/>
          <w:sz w:val="20"/>
          <w:szCs w:val="20"/>
        </w:rPr>
        <w:t xml:space="preserve"> interest rates on </w:t>
      </w:r>
      <w:r w:rsidR="00740DC4" w:rsidRPr="005E70D7">
        <w:rPr>
          <w:i w:val="0"/>
          <w:sz w:val="20"/>
          <w:szCs w:val="20"/>
        </w:rPr>
        <w:t>heritable annuities</w:t>
      </w:r>
      <w:r w:rsidR="00B15FE3" w:rsidRPr="005E70D7">
        <w:rPr>
          <w:i w:val="0"/>
          <w:sz w:val="20"/>
          <w:szCs w:val="20"/>
        </w:rPr>
        <w:t xml:space="preserve"> yielding </w:t>
      </w:r>
      <w:r w:rsidR="00274E33" w:rsidRPr="005E70D7">
        <w:rPr>
          <w:i w:val="0"/>
          <w:sz w:val="20"/>
          <w:szCs w:val="20"/>
        </w:rPr>
        <w:t>three</w:t>
      </w:r>
      <w:r w:rsidR="00B15FE3" w:rsidRPr="005E70D7">
        <w:rPr>
          <w:i w:val="0"/>
          <w:sz w:val="20"/>
          <w:szCs w:val="20"/>
        </w:rPr>
        <w:t xml:space="preserve"> yearly means (1706</w:t>
      </w:r>
      <w:r w:rsidR="001A7860" w:rsidRPr="005E70D7">
        <w:rPr>
          <w:i w:val="0"/>
          <w:sz w:val="20"/>
          <w:szCs w:val="20"/>
        </w:rPr>
        <w:t>–</w:t>
      </w:r>
      <w:r w:rsidR="00B15FE3" w:rsidRPr="005E70D7">
        <w:rPr>
          <w:i w:val="0"/>
          <w:sz w:val="20"/>
          <w:szCs w:val="20"/>
        </w:rPr>
        <w:t>1764) and 2 interest rates on life annuities yielding 2 yearly means (1706</w:t>
      </w:r>
      <w:r w:rsidR="001A7860" w:rsidRPr="005E70D7">
        <w:rPr>
          <w:i w:val="0"/>
          <w:sz w:val="20"/>
          <w:szCs w:val="20"/>
        </w:rPr>
        <w:t>–</w:t>
      </w:r>
      <w:r w:rsidR="00B15FE3" w:rsidRPr="005E70D7">
        <w:rPr>
          <w:i w:val="0"/>
          <w:sz w:val="20"/>
          <w:szCs w:val="20"/>
        </w:rPr>
        <w:t>1745)</w:t>
      </w:r>
    </w:p>
    <w:p w14:paraId="135B2F45" w14:textId="77777777" w:rsidR="002D43C8" w:rsidRPr="005E70D7" w:rsidRDefault="002D43C8" w:rsidP="005E70D7">
      <w:pPr>
        <w:spacing w:line="240" w:lineRule="auto"/>
        <w:ind w:left="426" w:hanging="426"/>
        <w:rPr>
          <w:sz w:val="20"/>
          <w:szCs w:val="20"/>
        </w:rPr>
      </w:pPr>
      <w:r w:rsidRPr="005E70D7">
        <w:rPr>
          <w:sz w:val="20"/>
          <w:szCs w:val="20"/>
        </w:rPr>
        <w:t>Duboin, C. (ed.) 1818</w:t>
      </w:r>
      <w:r w:rsidR="001A7860" w:rsidRPr="005E70D7">
        <w:rPr>
          <w:sz w:val="20"/>
          <w:szCs w:val="20"/>
        </w:rPr>
        <w:t>–</w:t>
      </w:r>
      <w:r w:rsidRPr="005E70D7">
        <w:rPr>
          <w:sz w:val="20"/>
          <w:szCs w:val="20"/>
        </w:rPr>
        <w:t xml:space="preserve">1868. </w:t>
      </w:r>
      <w:r w:rsidRPr="005E70D7">
        <w:rPr>
          <w:i/>
          <w:sz w:val="20"/>
          <w:szCs w:val="20"/>
        </w:rPr>
        <w:t>Raccolta per ordine di materie delle leggi, provvidenze, editti, manifesti ecc. pubblicati (negli Stati di Terraferma) dal principio dell’anno 1681 sino agli 8 Dicembre 1798, sotto il felicissimo dominio della Real Casa di Savoia, per servire di continuazione a quella del Senatore Borelli</w:t>
      </w:r>
      <w:r w:rsidRPr="005E70D7">
        <w:rPr>
          <w:sz w:val="20"/>
          <w:szCs w:val="20"/>
        </w:rPr>
        <w:t>. Torino: Davico e Picco.</w:t>
      </w:r>
      <w:r w:rsidRPr="005E70D7">
        <w:rPr>
          <w:sz w:val="20"/>
          <w:szCs w:val="20"/>
          <w:lang w:val="en-US" w:eastAsia="de-DE"/>
        </w:rPr>
        <w:t xml:space="preserve"> Tomo 23, Vol. 25, pp. 404</w:t>
      </w:r>
      <w:r w:rsidR="001A7860" w:rsidRPr="005E70D7">
        <w:rPr>
          <w:sz w:val="20"/>
          <w:szCs w:val="20"/>
          <w:lang w:val="en-US" w:eastAsia="de-DE"/>
        </w:rPr>
        <w:t>–</w:t>
      </w:r>
      <w:r w:rsidRPr="005E70D7">
        <w:rPr>
          <w:sz w:val="20"/>
          <w:szCs w:val="20"/>
          <w:lang w:val="en-US" w:eastAsia="de-DE"/>
        </w:rPr>
        <w:t>407, 531, 557.</w:t>
      </w:r>
    </w:p>
    <w:p w14:paraId="2C312244" w14:textId="77777777" w:rsidR="002D43C8" w:rsidRPr="005E70D7" w:rsidRDefault="002D43C8" w:rsidP="005E70D7">
      <w:pPr>
        <w:pStyle w:val="NoSpacing"/>
        <w:spacing w:after="120"/>
        <w:ind w:left="426" w:hanging="426"/>
        <w:rPr>
          <w:rFonts w:cs="Times New Roman"/>
          <w:sz w:val="20"/>
          <w:szCs w:val="20"/>
          <w:lang w:val="en-US" w:eastAsia="de-DE"/>
        </w:rPr>
      </w:pPr>
      <w:r w:rsidRPr="005E70D7">
        <w:rPr>
          <w:rFonts w:cs="Times New Roman"/>
          <w:sz w:val="20"/>
          <w:szCs w:val="20"/>
          <w:lang w:val="en-US" w:eastAsia="de-DE"/>
        </w:rPr>
        <w:t xml:space="preserve">Einaudi, L. 1908. </w:t>
      </w:r>
      <w:r w:rsidRPr="005E70D7">
        <w:rPr>
          <w:rFonts w:cs="Times New Roman"/>
          <w:i/>
          <w:sz w:val="20"/>
          <w:szCs w:val="20"/>
          <w:lang w:val="en-US" w:eastAsia="de-DE"/>
        </w:rPr>
        <w:t>La Finanza Sabauda all'Aprirsi del Secolo XVIII e Durante la Guerra di Successione Spagnola</w:t>
      </w:r>
      <w:r w:rsidRPr="005E70D7">
        <w:rPr>
          <w:rFonts w:cs="Times New Roman"/>
          <w:sz w:val="20"/>
          <w:szCs w:val="20"/>
          <w:lang w:val="en-US" w:eastAsia="de-DE"/>
        </w:rPr>
        <w:t>. Torino: Società Tipografico-Editrice Nazionale, p. 201.</w:t>
      </w:r>
    </w:p>
    <w:p w14:paraId="73FC4704" w14:textId="77777777" w:rsidR="00B15FE3" w:rsidRPr="005E70D7" w:rsidRDefault="002D43C8" w:rsidP="005E70D7">
      <w:pPr>
        <w:pStyle w:val="Heading2"/>
        <w:spacing w:before="0" w:after="120"/>
        <w:rPr>
          <w:i w:val="0"/>
          <w:sz w:val="20"/>
          <w:szCs w:val="20"/>
        </w:rPr>
      </w:pPr>
      <w:r w:rsidRPr="005E70D7">
        <w:rPr>
          <w:b/>
          <w:i w:val="0"/>
          <w:sz w:val="20"/>
          <w:szCs w:val="20"/>
        </w:rPr>
        <w:t>Delft</w:t>
      </w:r>
      <w:r w:rsidR="00B60B8C" w:rsidRPr="005E70D7">
        <w:rPr>
          <w:i w:val="0"/>
          <w:sz w:val="20"/>
          <w:szCs w:val="20"/>
        </w:rPr>
        <w:t>: One</w:t>
      </w:r>
      <w:r w:rsidR="00B15FE3" w:rsidRPr="005E70D7">
        <w:rPr>
          <w:i w:val="0"/>
          <w:sz w:val="20"/>
          <w:szCs w:val="20"/>
        </w:rPr>
        <w:t xml:space="preserve"> interest rate on a life annuity yielding </w:t>
      </w:r>
      <w:r w:rsidR="00274E33" w:rsidRPr="005E70D7">
        <w:rPr>
          <w:i w:val="0"/>
          <w:sz w:val="20"/>
          <w:szCs w:val="20"/>
        </w:rPr>
        <w:t>one</w:t>
      </w:r>
      <w:r w:rsidR="00B15FE3" w:rsidRPr="005E70D7">
        <w:rPr>
          <w:i w:val="0"/>
          <w:sz w:val="20"/>
          <w:szCs w:val="20"/>
        </w:rPr>
        <w:t xml:space="preserve"> yearly mean (1577)</w:t>
      </w:r>
    </w:p>
    <w:p w14:paraId="303D6D20"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Fritschy, W. 2003b. </w:t>
      </w:r>
      <w:r w:rsidRPr="005E70D7">
        <w:rPr>
          <w:i/>
          <w:sz w:val="20"/>
          <w:szCs w:val="20"/>
          <w:lang w:val="en-US" w:eastAsia="de-DE"/>
        </w:rPr>
        <w:t>A financial revolution reconsidered: public finances in Holland during the Dutch revolt, 1568</w:t>
      </w:r>
      <w:r w:rsidR="001A7860" w:rsidRPr="005E70D7">
        <w:rPr>
          <w:i/>
          <w:sz w:val="20"/>
          <w:szCs w:val="20"/>
          <w:lang w:val="en-US" w:eastAsia="de-DE"/>
        </w:rPr>
        <w:t>–</w:t>
      </w:r>
      <w:r w:rsidRPr="005E70D7">
        <w:rPr>
          <w:i/>
          <w:sz w:val="20"/>
          <w:szCs w:val="20"/>
          <w:lang w:val="en-US" w:eastAsia="de-DE"/>
        </w:rPr>
        <w:t>1648</w:t>
      </w:r>
      <w:r w:rsidRPr="005E70D7">
        <w:rPr>
          <w:sz w:val="20"/>
          <w:szCs w:val="20"/>
          <w:lang w:val="en-US" w:eastAsia="de-DE"/>
        </w:rPr>
        <w:t>. In Economic History Review, 56:1, 57</w:t>
      </w:r>
      <w:r w:rsidR="001A7860" w:rsidRPr="005E70D7">
        <w:rPr>
          <w:sz w:val="20"/>
          <w:szCs w:val="20"/>
          <w:lang w:val="en-US" w:eastAsia="de-DE"/>
        </w:rPr>
        <w:t>–</w:t>
      </w:r>
      <w:r w:rsidRPr="005E70D7">
        <w:rPr>
          <w:sz w:val="20"/>
          <w:szCs w:val="20"/>
          <w:lang w:val="en-US" w:eastAsia="de-DE"/>
        </w:rPr>
        <w:t>89, here p. 64.</w:t>
      </w:r>
    </w:p>
    <w:p w14:paraId="3F902417" w14:textId="77777777" w:rsidR="00B15FE3" w:rsidRPr="005E70D7" w:rsidRDefault="002D43C8" w:rsidP="005E70D7">
      <w:pPr>
        <w:pStyle w:val="Heading2"/>
        <w:spacing w:before="0" w:after="120"/>
        <w:rPr>
          <w:sz w:val="20"/>
          <w:szCs w:val="20"/>
          <w:lang w:val="en-US" w:eastAsia="de-DE"/>
        </w:rPr>
      </w:pPr>
      <w:r w:rsidRPr="005E70D7">
        <w:rPr>
          <w:b/>
          <w:i w:val="0"/>
          <w:sz w:val="20"/>
          <w:szCs w:val="20"/>
        </w:rPr>
        <w:lastRenderedPageBreak/>
        <w:t>Dijon</w:t>
      </w:r>
      <w:r w:rsidR="00B60B8C" w:rsidRPr="005E70D7">
        <w:rPr>
          <w:i w:val="0"/>
          <w:sz w:val="20"/>
          <w:szCs w:val="20"/>
        </w:rPr>
        <w:t>: One</w:t>
      </w:r>
      <w:r w:rsidR="00B15FE3" w:rsidRPr="005E70D7">
        <w:rPr>
          <w:i w:val="0"/>
          <w:sz w:val="20"/>
          <w:szCs w:val="20"/>
        </w:rPr>
        <w:t xml:space="preserve"> interest rate on </w:t>
      </w:r>
      <w:r w:rsidR="00740DC4" w:rsidRPr="005E70D7">
        <w:rPr>
          <w:i w:val="0"/>
          <w:sz w:val="20"/>
          <w:szCs w:val="20"/>
        </w:rPr>
        <w:t>an heritable annuity</w:t>
      </w:r>
      <w:r w:rsidR="00B15FE3" w:rsidRPr="005E70D7">
        <w:rPr>
          <w:i w:val="0"/>
          <w:sz w:val="20"/>
          <w:szCs w:val="20"/>
        </w:rPr>
        <w:t xml:space="preserve"> yielding </w:t>
      </w:r>
      <w:r w:rsidR="00274E33" w:rsidRPr="005E70D7">
        <w:rPr>
          <w:i w:val="0"/>
          <w:sz w:val="20"/>
          <w:szCs w:val="20"/>
        </w:rPr>
        <w:t>one</w:t>
      </w:r>
      <w:r w:rsidR="00B15FE3" w:rsidRPr="005E70D7">
        <w:rPr>
          <w:i w:val="0"/>
          <w:sz w:val="20"/>
          <w:szCs w:val="20"/>
        </w:rPr>
        <w:t xml:space="preserve"> yearly mean (1475) </w:t>
      </w:r>
    </w:p>
    <w:p w14:paraId="17C55A6E"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Humbert, F. 1961. </w:t>
      </w:r>
      <w:r w:rsidRPr="005E70D7">
        <w:rPr>
          <w:i/>
          <w:sz w:val="20"/>
          <w:szCs w:val="20"/>
          <w:lang w:val="en-US" w:eastAsia="de-DE"/>
        </w:rPr>
        <w:t>Les Finances Municipales de Dijon du Milieu du XIV Siècle à 1477</w:t>
      </w:r>
      <w:r w:rsidRPr="005E70D7">
        <w:rPr>
          <w:sz w:val="20"/>
          <w:szCs w:val="20"/>
          <w:lang w:val="en-US" w:eastAsia="de-DE"/>
        </w:rPr>
        <w:t>. Paris: Societe les Belles Lettres, p. 168.</w:t>
      </w:r>
    </w:p>
    <w:p w14:paraId="092AD9CC" w14:textId="77777777" w:rsidR="00B15FE3" w:rsidRPr="005E70D7" w:rsidRDefault="002D43C8" w:rsidP="005E70D7">
      <w:pPr>
        <w:pStyle w:val="Heading2"/>
        <w:spacing w:before="0" w:after="120"/>
        <w:rPr>
          <w:sz w:val="20"/>
          <w:szCs w:val="20"/>
          <w:lang w:val="en-US" w:eastAsia="de-DE"/>
        </w:rPr>
      </w:pPr>
      <w:r w:rsidRPr="005E70D7">
        <w:rPr>
          <w:b/>
          <w:i w:val="0"/>
          <w:sz w:val="20"/>
          <w:szCs w:val="20"/>
        </w:rPr>
        <w:t>Dordrecht</w:t>
      </w:r>
      <w:r w:rsidR="00B60B8C" w:rsidRPr="005E70D7">
        <w:rPr>
          <w:i w:val="0"/>
          <w:sz w:val="20"/>
          <w:szCs w:val="20"/>
        </w:rPr>
        <w:t>: Nine</w:t>
      </w:r>
      <w:r w:rsidR="00B15FE3" w:rsidRPr="005E70D7">
        <w:rPr>
          <w:i w:val="0"/>
          <w:sz w:val="20"/>
          <w:szCs w:val="20"/>
        </w:rPr>
        <w:t xml:space="preserve"> interest rates on </w:t>
      </w:r>
      <w:r w:rsidR="00740DC4" w:rsidRPr="005E70D7">
        <w:rPr>
          <w:i w:val="0"/>
          <w:sz w:val="20"/>
          <w:szCs w:val="20"/>
        </w:rPr>
        <w:t>heritable annuities</w:t>
      </w:r>
      <w:r w:rsidR="00B15FE3" w:rsidRPr="005E70D7">
        <w:rPr>
          <w:i w:val="0"/>
          <w:sz w:val="20"/>
          <w:szCs w:val="20"/>
        </w:rPr>
        <w:t xml:space="preserve"> yielding </w:t>
      </w:r>
      <w:r w:rsidR="00274E33" w:rsidRPr="005E70D7">
        <w:rPr>
          <w:i w:val="0"/>
          <w:sz w:val="20"/>
          <w:szCs w:val="20"/>
        </w:rPr>
        <w:t>seven</w:t>
      </w:r>
      <w:r w:rsidR="00B15FE3" w:rsidRPr="005E70D7">
        <w:rPr>
          <w:i w:val="0"/>
          <w:sz w:val="20"/>
          <w:szCs w:val="20"/>
        </w:rPr>
        <w:t xml:space="preserve"> yearly means (1</w:t>
      </w:r>
      <w:r w:rsidR="00C92FEE" w:rsidRPr="005E70D7">
        <w:rPr>
          <w:i w:val="0"/>
          <w:sz w:val="20"/>
          <w:szCs w:val="20"/>
        </w:rPr>
        <w:t>4</w:t>
      </w:r>
      <w:r w:rsidR="00B15FE3" w:rsidRPr="005E70D7">
        <w:rPr>
          <w:i w:val="0"/>
          <w:sz w:val="20"/>
          <w:szCs w:val="20"/>
        </w:rPr>
        <w:t>22</w:t>
      </w:r>
      <w:r w:rsidR="001A7860" w:rsidRPr="005E70D7">
        <w:rPr>
          <w:i w:val="0"/>
          <w:sz w:val="20"/>
          <w:szCs w:val="20"/>
        </w:rPr>
        <w:t>–</w:t>
      </w:r>
      <w:r w:rsidR="00B15FE3" w:rsidRPr="005E70D7">
        <w:rPr>
          <w:i w:val="0"/>
          <w:sz w:val="20"/>
          <w:szCs w:val="20"/>
        </w:rPr>
        <w:t xml:space="preserve">1607) and </w:t>
      </w:r>
      <w:r w:rsidR="00C92FEE" w:rsidRPr="005E70D7">
        <w:rPr>
          <w:i w:val="0"/>
          <w:sz w:val="20"/>
          <w:szCs w:val="20"/>
        </w:rPr>
        <w:t>7</w:t>
      </w:r>
      <w:r w:rsidR="00B15FE3" w:rsidRPr="005E70D7">
        <w:rPr>
          <w:i w:val="0"/>
          <w:sz w:val="20"/>
          <w:szCs w:val="20"/>
        </w:rPr>
        <w:t xml:space="preserve"> interest rates on life annuities yielding </w:t>
      </w:r>
      <w:r w:rsidR="00C92FEE" w:rsidRPr="005E70D7">
        <w:rPr>
          <w:i w:val="0"/>
          <w:sz w:val="20"/>
          <w:szCs w:val="20"/>
        </w:rPr>
        <w:t>6</w:t>
      </w:r>
      <w:r w:rsidR="00B15FE3" w:rsidRPr="005E70D7">
        <w:rPr>
          <w:i w:val="0"/>
          <w:sz w:val="20"/>
          <w:szCs w:val="20"/>
        </w:rPr>
        <w:t xml:space="preserve"> yearly means (1</w:t>
      </w:r>
      <w:r w:rsidR="00C92FEE" w:rsidRPr="005E70D7">
        <w:rPr>
          <w:i w:val="0"/>
          <w:sz w:val="20"/>
          <w:szCs w:val="20"/>
        </w:rPr>
        <w:t>422</w:t>
      </w:r>
      <w:r w:rsidR="001A7860" w:rsidRPr="005E70D7">
        <w:rPr>
          <w:i w:val="0"/>
          <w:sz w:val="20"/>
          <w:szCs w:val="20"/>
        </w:rPr>
        <w:t>–</w:t>
      </w:r>
      <w:r w:rsidR="00B15FE3" w:rsidRPr="005E70D7">
        <w:rPr>
          <w:i w:val="0"/>
          <w:sz w:val="20"/>
          <w:szCs w:val="20"/>
        </w:rPr>
        <w:t>1696)</w:t>
      </w:r>
    </w:p>
    <w:p w14:paraId="4BF2248D"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Tracy, J. D. 1985. </w:t>
      </w:r>
      <w:r w:rsidRPr="005E70D7">
        <w:rPr>
          <w:i/>
          <w:sz w:val="20"/>
          <w:szCs w:val="20"/>
          <w:lang w:val="en-US" w:eastAsia="de-DE"/>
        </w:rPr>
        <w:t>A Financial Revolution in the Habsburg Netherlands: Renten and Renteniers in the County of Holland, 1515</w:t>
      </w:r>
      <w:r w:rsidR="001A7860" w:rsidRPr="005E70D7">
        <w:rPr>
          <w:i/>
          <w:sz w:val="20"/>
          <w:szCs w:val="20"/>
          <w:lang w:val="en-US" w:eastAsia="de-DE"/>
        </w:rPr>
        <w:t>–</w:t>
      </w:r>
      <w:r w:rsidRPr="005E70D7">
        <w:rPr>
          <w:i/>
          <w:sz w:val="20"/>
          <w:szCs w:val="20"/>
          <w:lang w:val="en-US" w:eastAsia="de-DE"/>
        </w:rPr>
        <w:t>1565</w:t>
      </w:r>
      <w:r w:rsidRPr="005E70D7">
        <w:rPr>
          <w:sz w:val="20"/>
          <w:szCs w:val="20"/>
          <w:lang w:val="en-US" w:eastAsia="de-DE"/>
        </w:rPr>
        <w:t>. Berkeley, Los Angeles and London: University of California Press, p. 45.</w:t>
      </w:r>
    </w:p>
    <w:p w14:paraId="23710CF7"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Van der Heijden, M. 2003. Renteniers and the public debt of Dordrecht (1555</w:t>
      </w:r>
      <w:r w:rsidR="001A7860" w:rsidRPr="005E70D7">
        <w:rPr>
          <w:sz w:val="20"/>
          <w:szCs w:val="20"/>
          <w:lang w:val="en-US" w:eastAsia="de-DE"/>
        </w:rPr>
        <w:t>–</w:t>
      </w:r>
      <w:r w:rsidRPr="005E70D7">
        <w:rPr>
          <w:sz w:val="20"/>
          <w:szCs w:val="20"/>
          <w:lang w:val="en-US" w:eastAsia="de-DE"/>
        </w:rPr>
        <w:t xml:space="preserve">1572). In Boone, M., Davids, K., and Janssens, P. (eds.) </w:t>
      </w:r>
      <w:r w:rsidRPr="005E70D7">
        <w:rPr>
          <w:i/>
          <w:sz w:val="20"/>
          <w:szCs w:val="20"/>
          <w:lang w:val="en-US" w:eastAsia="de-DE"/>
        </w:rPr>
        <w:t>Urban Public Debts: Urban Government and the Market for Annuities in Western Europe (14th</w:t>
      </w:r>
      <w:r w:rsidR="001A7860" w:rsidRPr="005E70D7">
        <w:rPr>
          <w:i/>
          <w:sz w:val="20"/>
          <w:szCs w:val="20"/>
          <w:lang w:val="en-US" w:eastAsia="de-DE"/>
        </w:rPr>
        <w:t>–</w:t>
      </w:r>
      <w:r w:rsidRPr="005E70D7">
        <w:rPr>
          <w:i/>
          <w:sz w:val="20"/>
          <w:szCs w:val="20"/>
          <w:lang w:val="en-US" w:eastAsia="de-DE"/>
        </w:rPr>
        <w:t>18th Centuries)</w:t>
      </w:r>
      <w:r w:rsidRPr="005E70D7">
        <w:rPr>
          <w:sz w:val="20"/>
          <w:szCs w:val="20"/>
          <w:lang w:val="en-US" w:eastAsia="de-DE"/>
        </w:rPr>
        <w:t>. Turnhout: Brepols Publishers, pp. 183</w:t>
      </w:r>
      <w:r w:rsidR="001A7860" w:rsidRPr="005E70D7">
        <w:rPr>
          <w:sz w:val="20"/>
          <w:szCs w:val="20"/>
          <w:lang w:val="en-US" w:eastAsia="de-DE"/>
        </w:rPr>
        <w:t>–</w:t>
      </w:r>
      <w:r w:rsidRPr="005E70D7">
        <w:rPr>
          <w:sz w:val="20"/>
          <w:szCs w:val="20"/>
          <w:lang w:val="en-US" w:eastAsia="de-DE"/>
        </w:rPr>
        <w:t>196, here pp. 186</w:t>
      </w:r>
      <w:r w:rsidR="001A7860" w:rsidRPr="005E70D7">
        <w:rPr>
          <w:sz w:val="20"/>
          <w:szCs w:val="20"/>
          <w:lang w:val="en-US" w:eastAsia="de-DE"/>
        </w:rPr>
        <w:t>–</w:t>
      </w:r>
      <w:r w:rsidRPr="005E70D7">
        <w:rPr>
          <w:sz w:val="20"/>
          <w:szCs w:val="20"/>
          <w:lang w:val="en-US" w:eastAsia="de-DE"/>
        </w:rPr>
        <w:t>7, 443.</w:t>
      </w:r>
    </w:p>
    <w:p w14:paraId="430B2E1B" w14:textId="77777777" w:rsidR="002D43C8" w:rsidRPr="005E70D7" w:rsidRDefault="002D43C8" w:rsidP="005E70D7">
      <w:pPr>
        <w:spacing w:line="240" w:lineRule="auto"/>
        <w:ind w:firstLine="0"/>
        <w:rPr>
          <w:sz w:val="20"/>
          <w:szCs w:val="20"/>
          <w:lang w:val="en-US" w:eastAsia="de-DE"/>
        </w:rPr>
      </w:pPr>
      <w:r w:rsidRPr="005E70D7">
        <w:rPr>
          <w:sz w:val="20"/>
          <w:szCs w:val="20"/>
          <w:lang w:val="en-US"/>
        </w:rPr>
        <w:t>Regionaal Archief Dordrecht (formerly ‚Gemeente Archiev Dordrecht‘)</w:t>
      </w:r>
      <w:r w:rsidRPr="005E70D7">
        <w:rPr>
          <w:i/>
          <w:sz w:val="20"/>
          <w:szCs w:val="20"/>
          <w:lang w:val="en-US" w:eastAsia="de-DE"/>
        </w:rPr>
        <w:t>/DiEP (GAD) [Dordrecht City Archives]</w:t>
      </w:r>
      <w:r w:rsidRPr="005E70D7">
        <w:rPr>
          <w:sz w:val="20"/>
          <w:szCs w:val="20"/>
          <w:lang w:val="en-US"/>
        </w:rPr>
        <w:t>:</w:t>
      </w:r>
    </w:p>
    <w:p w14:paraId="1EF49B80" w14:textId="77777777" w:rsidR="002D43C8" w:rsidRPr="005E70D7" w:rsidRDefault="002D43C8" w:rsidP="005E70D7">
      <w:pPr>
        <w:spacing w:line="240" w:lineRule="auto"/>
        <w:ind w:left="426" w:firstLine="0"/>
        <w:rPr>
          <w:sz w:val="20"/>
          <w:szCs w:val="20"/>
        </w:rPr>
      </w:pPr>
      <w:r w:rsidRPr="005E70D7">
        <w:rPr>
          <w:rStyle w:val="mihighlight"/>
          <w:sz w:val="20"/>
          <w:szCs w:val="20"/>
          <w:lang w:val="en-US"/>
        </w:rPr>
        <w:t>De</w:t>
      </w:r>
      <w:r w:rsidRPr="005E70D7">
        <w:rPr>
          <w:sz w:val="20"/>
          <w:szCs w:val="20"/>
          <w:lang w:val="en-US"/>
        </w:rPr>
        <w:t xml:space="preserve"> grafelijke tijd, 1200</w:t>
      </w:r>
      <w:r w:rsidR="001A7860" w:rsidRPr="005E70D7">
        <w:rPr>
          <w:sz w:val="20"/>
          <w:szCs w:val="20"/>
          <w:lang w:val="en-US"/>
        </w:rPr>
        <w:t>–</w:t>
      </w:r>
      <w:r w:rsidRPr="005E70D7">
        <w:rPr>
          <w:sz w:val="20"/>
          <w:szCs w:val="20"/>
          <w:lang w:val="en-US"/>
        </w:rPr>
        <w:t xml:space="preserve">1572. </w:t>
      </w:r>
      <w:r w:rsidRPr="005E70D7">
        <w:rPr>
          <w:sz w:val="20"/>
          <w:szCs w:val="20"/>
          <w:lang w:eastAsia="de-DE"/>
        </w:rPr>
        <w:t xml:space="preserve">Inv.nr. 433: </w:t>
      </w:r>
      <w:r w:rsidRPr="005E70D7">
        <w:rPr>
          <w:sz w:val="20"/>
          <w:szCs w:val="20"/>
        </w:rPr>
        <w:t>Rekeningen en verantwoording door de thesauriers: Thesaurier van het groot comptoir, reparaties etc., 1429, fol. 31v, 32r, 33v, 38v, 39r</w:t>
      </w:r>
      <w:r w:rsidR="001A7860" w:rsidRPr="005E70D7">
        <w:rPr>
          <w:sz w:val="20"/>
          <w:szCs w:val="20"/>
        </w:rPr>
        <w:t>–</w:t>
      </w:r>
      <w:r w:rsidRPr="005E70D7">
        <w:rPr>
          <w:sz w:val="20"/>
          <w:szCs w:val="20"/>
        </w:rPr>
        <w:t>v, 41r, 45v.</w:t>
      </w:r>
    </w:p>
    <w:p w14:paraId="28FE413D" w14:textId="77777777" w:rsidR="00F327E5" w:rsidRPr="005E70D7" w:rsidRDefault="002D43C8" w:rsidP="005E70D7">
      <w:pPr>
        <w:pStyle w:val="Heading2"/>
        <w:spacing w:before="0" w:after="120"/>
        <w:rPr>
          <w:sz w:val="20"/>
          <w:szCs w:val="20"/>
        </w:rPr>
      </w:pPr>
      <w:r w:rsidRPr="005E70D7">
        <w:rPr>
          <w:b/>
          <w:i w:val="0"/>
          <w:sz w:val="20"/>
          <w:szCs w:val="20"/>
        </w:rPr>
        <w:t>Douai</w:t>
      </w:r>
      <w:r w:rsidR="00B60B8C" w:rsidRPr="005E70D7">
        <w:rPr>
          <w:i w:val="0"/>
          <w:sz w:val="20"/>
          <w:szCs w:val="20"/>
        </w:rPr>
        <w:t>: Three</w:t>
      </w:r>
      <w:r w:rsidR="00C92FEE" w:rsidRPr="005E70D7">
        <w:rPr>
          <w:i w:val="0"/>
          <w:sz w:val="20"/>
          <w:szCs w:val="20"/>
        </w:rPr>
        <w:t xml:space="preserve"> interest rates on </w:t>
      </w:r>
      <w:r w:rsidR="00740DC4" w:rsidRPr="005E70D7">
        <w:rPr>
          <w:i w:val="0"/>
          <w:sz w:val="20"/>
          <w:szCs w:val="20"/>
        </w:rPr>
        <w:t>heritable annuities</w:t>
      </w:r>
      <w:r w:rsidR="00C92FEE" w:rsidRPr="005E70D7">
        <w:rPr>
          <w:i w:val="0"/>
          <w:sz w:val="20"/>
          <w:szCs w:val="20"/>
        </w:rPr>
        <w:t xml:space="preserve"> yielding </w:t>
      </w:r>
      <w:r w:rsidR="00274E33" w:rsidRPr="005E70D7">
        <w:rPr>
          <w:i w:val="0"/>
          <w:sz w:val="20"/>
          <w:szCs w:val="20"/>
        </w:rPr>
        <w:t>three</w:t>
      </w:r>
      <w:r w:rsidR="00C92FEE" w:rsidRPr="005E70D7">
        <w:rPr>
          <w:i w:val="0"/>
          <w:sz w:val="20"/>
          <w:szCs w:val="20"/>
        </w:rPr>
        <w:t xml:space="preserve"> yearly means (1390</w:t>
      </w:r>
      <w:r w:rsidR="001A7860" w:rsidRPr="005E70D7">
        <w:rPr>
          <w:i w:val="0"/>
          <w:sz w:val="20"/>
          <w:szCs w:val="20"/>
        </w:rPr>
        <w:t>–</w:t>
      </w:r>
      <w:r w:rsidR="00C92FEE" w:rsidRPr="005E70D7">
        <w:rPr>
          <w:i w:val="0"/>
          <w:sz w:val="20"/>
          <w:szCs w:val="20"/>
        </w:rPr>
        <w:t>1403) and 6 interest rates on life annuities yielding 6 yearly means (1327</w:t>
      </w:r>
      <w:r w:rsidR="001A7860" w:rsidRPr="005E70D7">
        <w:rPr>
          <w:i w:val="0"/>
          <w:sz w:val="20"/>
          <w:szCs w:val="20"/>
        </w:rPr>
        <w:t>–</w:t>
      </w:r>
      <w:r w:rsidR="00C92FEE" w:rsidRPr="005E70D7">
        <w:rPr>
          <w:i w:val="0"/>
          <w:sz w:val="20"/>
          <w:szCs w:val="20"/>
        </w:rPr>
        <w:t>1398)</w:t>
      </w:r>
    </w:p>
    <w:p w14:paraId="3D197C6E" w14:textId="77777777" w:rsidR="002D43C8" w:rsidRPr="005E70D7" w:rsidRDefault="002D43C8" w:rsidP="005E70D7">
      <w:pPr>
        <w:spacing w:line="240" w:lineRule="auto"/>
        <w:ind w:left="426" w:hanging="426"/>
        <w:rPr>
          <w:sz w:val="20"/>
          <w:szCs w:val="20"/>
        </w:rPr>
      </w:pPr>
      <w:r w:rsidRPr="005E70D7">
        <w:rPr>
          <w:sz w:val="20"/>
          <w:szCs w:val="20"/>
        </w:rPr>
        <w:t xml:space="preserve">Espinas, G. 1902. </w:t>
      </w:r>
      <w:r w:rsidRPr="005E70D7">
        <w:rPr>
          <w:i/>
          <w:sz w:val="20"/>
          <w:szCs w:val="20"/>
        </w:rPr>
        <w:t>Les finances de la commune de Douai, des origines au XVe siècle</w:t>
      </w:r>
      <w:r w:rsidRPr="005E70D7">
        <w:rPr>
          <w:sz w:val="20"/>
          <w:szCs w:val="20"/>
        </w:rPr>
        <w:t>. Paris: Picard, pp. 319</w:t>
      </w:r>
      <w:r w:rsidR="001A7860" w:rsidRPr="005E70D7">
        <w:rPr>
          <w:sz w:val="20"/>
          <w:szCs w:val="20"/>
        </w:rPr>
        <w:t>–</w:t>
      </w:r>
      <w:r w:rsidRPr="005E70D7">
        <w:rPr>
          <w:sz w:val="20"/>
          <w:szCs w:val="20"/>
        </w:rPr>
        <w:t>20, 325</w:t>
      </w:r>
      <w:r w:rsidR="001A7860" w:rsidRPr="005E70D7">
        <w:rPr>
          <w:sz w:val="20"/>
          <w:szCs w:val="20"/>
        </w:rPr>
        <w:t>–</w:t>
      </w:r>
      <w:r w:rsidRPr="005E70D7">
        <w:rPr>
          <w:sz w:val="20"/>
          <w:szCs w:val="20"/>
        </w:rPr>
        <w:t>8, 344.</w:t>
      </w:r>
    </w:p>
    <w:p w14:paraId="15C75571" w14:textId="77777777" w:rsidR="003D37FF" w:rsidRPr="005E70D7" w:rsidRDefault="002D43C8" w:rsidP="005E70D7">
      <w:pPr>
        <w:pStyle w:val="Heading2"/>
        <w:spacing w:before="0" w:after="120"/>
        <w:rPr>
          <w:sz w:val="20"/>
          <w:szCs w:val="20"/>
        </w:rPr>
      </w:pPr>
      <w:r w:rsidRPr="005E70D7">
        <w:rPr>
          <w:b/>
          <w:i w:val="0"/>
          <w:sz w:val="20"/>
          <w:szCs w:val="20"/>
        </w:rPr>
        <w:t>Erfurt</w:t>
      </w:r>
      <w:r w:rsidR="00B60B8C" w:rsidRPr="005E70D7">
        <w:rPr>
          <w:i w:val="0"/>
          <w:sz w:val="20"/>
          <w:szCs w:val="20"/>
        </w:rPr>
        <w:t>: 3</w:t>
      </w:r>
      <w:r w:rsidR="003D37FF" w:rsidRPr="005E70D7">
        <w:rPr>
          <w:i w:val="0"/>
          <w:sz w:val="20"/>
          <w:szCs w:val="20"/>
        </w:rPr>
        <w:t xml:space="preserve">58 interest rates on </w:t>
      </w:r>
      <w:r w:rsidR="00740DC4" w:rsidRPr="005E70D7">
        <w:rPr>
          <w:i w:val="0"/>
          <w:sz w:val="20"/>
          <w:szCs w:val="20"/>
        </w:rPr>
        <w:t>heritable annuities</w:t>
      </w:r>
      <w:r w:rsidR="003D37FF" w:rsidRPr="005E70D7">
        <w:rPr>
          <w:i w:val="0"/>
          <w:sz w:val="20"/>
          <w:szCs w:val="20"/>
        </w:rPr>
        <w:t xml:space="preserve"> yielding 55 yearly means (1419</w:t>
      </w:r>
      <w:r w:rsidR="001A7860" w:rsidRPr="005E70D7">
        <w:rPr>
          <w:i w:val="0"/>
          <w:sz w:val="20"/>
          <w:szCs w:val="20"/>
        </w:rPr>
        <w:t>–</w:t>
      </w:r>
      <w:r w:rsidR="003D37FF" w:rsidRPr="005E70D7">
        <w:rPr>
          <w:i w:val="0"/>
          <w:sz w:val="20"/>
          <w:szCs w:val="20"/>
        </w:rPr>
        <w:t>1634) and 6 interest rates on life annuities yielding 6 yearly means (1451</w:t>
      </w:r>
      <w:r w:rsidR="001A7860" w:rsidRPr="005E70D7">
        <w:rPr>
          <w:i w:val="0"/>
          <w:sz w:val="20"/>
          <w:szCs w:val="20"/>
        </w:rPr>
        <w:t>–</w:t>
      </w:r>
      <w:r w:rsidR="003D37FF" w:rsidRPr="005E70D7">
        <w:rPr>
          <w:i w:val="0"/>
          <w:sz w:val="20"/>
          <w:szCs w:val="20"/>
        </w:rPr>
        <w:t>1509)</w:t>
      </w:r>
    </w:p>
    <w:p w14:paraId="1B257C7C" w14:textId="77777777" w:rsidR="002D43C8" w:rsidRPr="005E70D7" w:rsidRDefault="002D43C8" w:rsidP="005E70D7">
      <w:pPr>
        <w:spacing w:line="240" w:lineRule="auto"/>
        <w:ind w:firstLine="0"/>
        <w:rPr>
          <w:sz w:val="20"/>
          <w:szCs w:val="20"/>
          <w:lang w:eastAsia="de-DE"/>
        </w:rPr>
      </w:pPr>
      <w:r w:rsidRPr="005E70D7">
        <w:rPr>
          <w:i/>
          <w:sz w:val="20"/>
          <w:szCs w:val="20"/>
          <w:lang w:eastAsia="de-DE"/>
        </w:rPr>
        <w:t>Stadtarchiv Erfurt [Erfurt City Archives]</w:t>
      </w:r>
      <w:r w:rsidRPr="005E70D7">
        <w:rPr>
          <w:sz w:val="20"/>
          <w:szCs w:val="20"/>
          <w:lang w:eastAsia="de-DE"/>
        </w:rPr>
        <w:t>:</w:t>
      </w:r>
    </w:p>
    <w:p w14:paraId="08256FE0" w14:textId="77777777" w:rsidR="002D43C8" w:rsidRPr="005E70D7" w:rsidRDefault="002D43C8" w:rsidP="005E70D7">
      <w:pPr>
        <w:spacing w:line="240" w:lineRule="auto"/>
        <w:ind w:left="426" w:firstLine="0"/>
        <w:rPr>
          <w:sz w:val="20"/>
          <w:szCs w:val="20"/>
          <w:highlight w:val="yellow"/>
          <w:lang w:val="en-US" w:eastAsia="de-DE"/>
        </w:rPr>
      </w:pPr>
      <w:r w:rsidRPr="005E70D7">
        <w:rPr>
          <w:sz w:val="20"/>
          <w:szCs w:val="20"/>
          <w:lang w:eastAsia="de-DE"/>
        </w:rPr>
        <w:t>0</w:t>
      </w:r>
      <w:r w:rsidR="001A7860" w:rsidRPr="005E70D7">
        <w:rPr>
          <w:sz w:val="20"/>
          <w:szCs w:val="20"/>
          <w:lang w:eastAsia="de-DE"/>
        </w:rPr>
        <w:t>–</w:t>
      </w:r>
      <w:r w:rsidRPr="005E70D7">
        <w:rPr>
          <w:sz w:val="20"/>
          <w:szCs w:val="20"/>
          <w:lang w:eastAsia="de-DE"/>
        </w:rPr>
        <w:t>0/A 41 B Städtische Urkunden: Nos. 1, 3</w:t>
      </w:r>
      <w:r w:rsidR="001A7860" w:rsidRPr="005E70D7">
        <w:rPr>
          <w:sz w:val="20"/>
          <w:szCs w:val="20"/>
          <w:lang w:eastAsia="de-DE"/>
        </w:rPr>
        <w:t>–</w:t>
      </w:r>
      <w:r w:rsidRPr="005E70D7">
        <w:rPr>
          <w:sz w:val="20"/>
          <w:szCs w:val="20"/>
          <w:lang w:eastAsia="de-DE"/>
        </w:rPr>
        <w:t>4, 6</w:t>
      </w:r>
      <w:r w:rsidR="001A7860" w:rsidRPr="005E70D7">
        <w:rPr>
          <w:sz w:val="20"/>
          <w:szCs w:val="20"/>
          <w:lang w:eastAsia="de-DE"/>
        </w:rPr>
        <w:t>–</w:t>
      </w:r>
      <w:r w:rsidRPr="005E70D7">
        <w:rPr>
          <w:sz w:val="20"/>
          <w:szCs w:val="20"/>
          <w:lang w:eastAsia="de-DE"/>
        </w:rPr>
        <w:t>7, 10, 15</w:t>
      </w:r>
      <w:r w:rsidR="001A7860" w:rsidRPr="005E70D7">
        <w:rPr>
          <w:sz w:val="20"/>
          <w:szCs w:val="20"/>
          <w:lang w:eastAsia="de-DE"/>
        </w:rPr>
        <w:t>–</w:t>
      </w:r>
      <w:r w:rsidRPr="005E70D7">
        <w:rPr>
          <w:sz w:val="20"/>
          <w:szCs w:val="20"/>
          <w:lang w:eastAsia="de-DE"/>
        </w:rPr>
        <w:t>16a, 18</w:t>
      </w:r>
      <w:r w:rsidR="001A7860" w:rsidRPr="005E70D7">
        <w:rPr>
          <w:sz w:val="20"/>
          <w:szCs w:val="20"/>
          <w:lang w:eastAsia="de-DE"/>
        </w:rPr>
        <w:t>–</w:t>
      </w:r>
      <w:r w:rsidRPr="005E70D7">
        <w:rPr>
          <w:sz w:val="20"/>
          <w:szCs w:val="20"/>
          <w:lang w:eastAsia="de-DE"/>
        </w:rPr>
        <w:t>19, 73, 80, 83</w:t>
      </w:r>
      <w:r w:rsidR="001A7860" w:rsidRPr="005E70D7">
        <w:rPr>
          <w:sz w:val="20"/>
          <w:szCs w:val="20"/>
          <w:lang w:eastAsia="de-DE"/>
        </w:rPr>
        <w:t>–</w:t>
      </w:r>
      <w:r w:rsidRPr="005E70D7">
        <w:rPr>
          <w:sz w:val="20"/>
          <w:szCs w:val="20"/>
          <w:lang w:eastAsia="de-DE"/>
        </w:rPr>
        <w:t xml:space="preserve">85; </w:t>
      </w:r>
      <w:r w:rsidRPr="005E70D7">
        <w:rPr>
          <w:sz w:val="20"/>
          <w:szCs w:val="20"/>
          <w:lang w:val="en-US" w:eastAsia="de-DE"/>
        </w:rPr>
        <w:t>0</w:t>
      </w:r>
      <w:r w:rsidR="001A7860" w:rsidRPr="005E70D7">
        <w:rPr>
          <w:sz w:val="20"/>
          <w:szCs w:val="20"/>
          <w:lang w:val="en-US" w:eastAsia="de-DE"/>
        </w:rPr>
        <w:t>–</w:t>
      </w:r>
      <w:r w:rsidRPr="005E70D7">
        <w:rPr>
          <w:sz w:val="20"/>
          <w:szCs w:val="20"/>
          <w:lang w:val="en-US" w:eastAsia="de-DE"/>
        </w:rPr>
        <w:t>1/4 Städtische Urkunden: Nos. 3, 7, 9(1), 10</w:t>
      </w:r>
      <w:r w:rsidR="001A7860" w:rsidRPr="005E70D7">
        <w:rPr>
          <w:sz w:val="20"/>
          <w:szCs w:val="20"/>
          <w:lang w:val="en-US" w:eastAsia="de-DE"/>
        </w:rPr>
        <w:t>–</w:t>
      </w:r>
      <w:r w:rsidRPr="005E70D7">
        <w:rPr>
          <w:sz w:val="20"/>
          <w:szCs w:val="20"/>
          <w:lang w:val="en-US" w:eastAsia="de-DE"/>
        </w:rPr>
        <w:t>9, 15a , 16a(1), 19a(1), 19b(1), 19c(1), 20(1), 20a, 20b(1), 20c(1), 21, 21a</w:t>
      </w:r>
      <w:r w:rsidR="001A7860" w:rsidRPr="005E70D7">
        <w:rPr>
          <w:sz w:val="20"/>
          <w:szCs w:val="20"/>
          <w:lang w:val="en-US" w:eastAsia="de-DE"/>
        </w:rPr>
        <w:t>–</w:t>
      </w:r>
      <w:r w:rsidRPr="005E70D7">
        <w:rPr>
          <w:sz w:val="20"/>
          <w:szCs w:val="20"/>
          <w:lang w:val="en-US" w:eastAsia="de-DE"/>
        </w:rPr>
        <w:t>b, 21c(1), 21d(1), 22(1), 22a(1), 22c(1), 25(1), 25a(1), 26</w:t>
      </w:r>
      <w:r w:rsidR="001A7860" w:rsidRPr="005E70D7">
        <w:rPr>
          <w:sz w:val="20"/>
          <w:szCs w:val="20"/>
          <w:lang w:val="en-US" w:eastAsia="de-DE"/>
        </w:rPr>
        <w:t>–</w:t>
      </w:r>
      <w:r w:rsidRPr="005E70D7">
        <w:rPr>
          <w:sz w:val="20"/>
          <w:szCs w:val="20"/>
          <w:lang w:val="en-US" w:eastAsia="de-DE"/>
        </w:rPr>
        <w:t>9, 30a, 30b(1), 31, 31a</w:t>
      </w:r>
      <w:r w:rsidR="001A7860" w:rsidRPr="005E70D7">
        <w:rPr>
          <w:sz w:val="20"/>
          <w:szCs w:val="20"/>
          <w:lang w:val="en-US" w:eastAsia="de-DE"/>
        </w:rPr>
        <w:t>–</w:t>
      </w:r>
      <w:r w:rsidRPr="005E70D7">
        <w:rPr>
          <w:sz w:val="20"/>
          <w:szCs w:val="20"/>
          <w:lang w:val="en-US" w:eastAsia="de-DE"/>
        </w:rPr>
        <w:t>b, 31c(1), 32(1), 32a(1), 32b, 33</w:t>
      </w:r>
      <w:r w:rsidR="001A7860" w:rsidRPr="005E70D7">
        <w:rPr>
          <w:sz w:val="20"/>
          <w:szCs w:val="20"/>
          <w:lang w:val="en-US" w:eastAsia="de-DE"/>
        </w:rPr>
        <w:t>–</w:t>
      </w:r>
      <w:r w:rsidRPr="005E70D7">
        <w:rPr>
          <w:sz w:val="20"/>
          <w:szCs w:val="20"/>
          <w:lang w:val="en-US" w:eastAsia="de-DE"/>
        </w:rPr>
        <w:t>5, 36(1), 36a</w:t>
      </w:r>
      <w:r w:rsidR="001A7860" w:rsidRPr="005E70D7">
        <w:rPr>
          <w:sz w:val="20"/>
          <w:szCs w:val="20"/>
          <w:lang w:val="en-US" w:eastAsia="de-DE"/>
        </w:rPr>
        <w:t>–</w:t>
      </w:r>
      <w:r w:rsidRPr="005E70D7">
        <w:rPr>
          <w:sz w:val="20"/>
          <w:szCs w:val="20"/>
          <w:lang w:val="en-US" w:eastAsia="de-DE"/>
        </w:rPr>
        <w:t>b, 37(1), 37a</w:t>
      </w:r>
      <w:r w:rsidR="001A7860" w:rsidRPr="005E70D7">
        <w:rPr>
          <w:sz w:val="20"/>
          <w:szCs w:val="20"/>
          <w:lang w:val="en-US" w:eastAsia="de-DE"/>
        </w:rPr>
        <w:t>–</w:t>
      </w:r>
      <w:r w:rsidRPr="005E70D7">
        <w:rPr>
          <w:sz w:val="20"/>
          <w:szCs w:val="20"/>
          <w:lang w:val="en-US" w:eastAsia="de-DE"/>
        </w:rPr>
        <w:t>b, 37c(1), 37d, 38a, 38c</w:t>
      </w:r>
      <w:r w:rsidR="001A7860" w:rsidRPr="005E70D7">
        <w:rPr>
          <w:sz w:val="20"/>
          <w:szCs w:val="20"/>
          <w:lang w:val="en-US" w:eastAsia="de-DE"/>
        </w:rPr>
        <w:t>–</w:t>
      </w:r>
      <w:r w:rsidRPr="005E70D7">
        <w:rPr>
          <w:sz w:val="20"/>
          <w:szCs w:val="20"/>
          <w:lang w:val="en-US" w:eastAsia="de-DE"/>
        </w:rPr>
        <w:t>d, 39a</w:t>
      </w:r>
      <w:r w:rsidR="001A7860" w:rsidRPr="005E70D7">
        <w:rPr>
          <w:sz w:val="20"/>
          <w:szCs w:val="20"/>
          <w:lang w:val="en-US" w:eastAsia="de-DE"/>
        </w:rPr>
        <w:t>–</w:t>
      </w:r>
      <w:r w:rsidRPr="005E70D7">
        <w:rPr>
          <w:sz w:val="20"/>
          <w:szCs w:val="20"/>
          <w:lang w:val="en-US" w:eastAsia="de-DE"/>
        </w:rPr>
        <w:t>c, 41</w:t>
      </w:r>
      <w:r w:rsidR="001A7860" w:rsidRPr="005E70D7">
        <w:rPr>
          <w:sz w:val="20"/>
          <w:szCs w:val="20"/>
          <w:lang w:val="en-US" w:eastAsia="de-DE"/>
        </w:rPr>
        <w:t>–</w:t>
      </w:r>
      <w:r w:rsidRPr="005E70D7">
        <w:rPr>
          <w:sz w:val="20"/>
          <w:szCs w:val="20"/>
          <w:lang w:val="en-US" w:eastAsia="de-DE"/>
        </w:rPr>
        <w:t>41e, 41f(1), 42a</w:t>
      </w:r>
      <w:r w:rsidR="001A7860" w:rsidRPr="005E70D7">
        <w:rPr>
          <w:sz w:val="20"/>
          <w:szCs w:val="20"/>
          <w:lang w:val="en-US" w:eastAsia="de-DE"/>
        </w:rPr>
        <w:t>–</w:t>
      </w:r>
      <w:r w:rsidRPr="005E70D7">
        <w:rPr>
          <w:sz w:val="20"/>
          <w:szCs w:val="20"/>
          <w:lang w:val="en-US" w:eastAsia="de-DE"/>
        </w:rPr>
        <w:t>b, 42d(1), 43(1), 43a</w:t>
      </w:r>
      <w:r w:rsidR="001A7860" w:rsidRPr="005E70D7">
        <w:rPr>
          <w:sz w:val="20"/>
          <w:szCs w:val="20"/>
          <w:lang w:val="en-US" w:eastAsia="de-DE"/>
        </w:rPr>
        <w:t>–</w:t>
      </w:r>
      <w:r w:rsidRPr="005E70D7">
        <w:rPr>
          <w:sz w:val="20"/>
          <w:szCs w:val="20"/>
          <w:lang w:val="en-US" w:eastAsia="de-DE"/>
        </w:rPr>
        <w:t>c, 45(1), 45a(1), 45b(1), 46(1), 46a(1), 47(1), 47a</w:t>
      </w:r>
      <w:r w:rsidR="001A7860" w:rsidRPr="005E70D7">
        <w:rPr>
          <w:sz w:val="20"/>
          <w:szCs w:val="20"/>
          <w:lang w:val="en-US" w:eastAsia="de-DE"/>
        </w:rPr>
        <w:t>–</w:t>
      </w:r>
      <w:r w:rsidRPr="005E70D7">
        <w:rPr>
          <w:sz w:val="20"/>
          <w:szCs w:val="20"/>
          <w:lang w:val="en-US" w:eastAsia="de-DE"/>
        </w:rPr>
        <w:t>b, 48, 48a(1), 48b, 49(1), 49a</w:t>
      </w:r>
      <w:r w:rsidR="001A7860" w:rsidRPr="005E70D7">
        <w:rPr>
          <w:sz w:val="20"/>
          <w:szCs w:val="20"/>
          <w:lang w:val="en-US" w:eastAsia="de-DE"/>
        </w:rPr>
        <w:t>–</w:t>
      </w:r>
      <w:r w:rsidRPr="005E70D7">
        <w:rPr>
          <w:sz w:val="20"/>
          <w:szCs w:val="20"/>
          <w:lang w:val="en-US" w:eastAsia="de-DE"/>
        </w:rPr>
        <w:t>c, 50</w:t>
      </w:r>
      <w:r w:rsidR="001A7860" w:rsidRPr="005E70D7">
        <w:rPr>
          <w:sz w:val="20"/>
          <w:szCs w:val="20"/>
          <w:lang w:val="en-US" w:eastAsia="de-DE"/>
        </w:rPr>
        <w:t>–</w:t>
      </w:r>
      <w:r w:rsidRPr="005E70D7">
        <w:rPr>
          <w:sz w:val="20"/>
          <w:szCs w:val="20"/>
          <w:lang w:val="en-US" w:eastAsia="de-DE"/>
        </w:rPr>
        <w:t>50c, 51, 51a, 52(1), 63</w:t>
      </w:r>
      <w:r w:rsidR="001A7860" w:rsidRPr="005E70D7">
        <w:rPr>
          <w:sz w:val="20"/>
          <w:szCs w:val="20"/>
          <w:lang w:val="en-US" w:eastAsia="de-DE"/>
        </w:rPr>
        <w:t>–</w:t>
      </w:r>
      <w:r w:rsidRPr="005E70D7">
        <w:rPr>
          <w:sz w:val="20"/>
          <w:szCs w:val="20"/>
          <w:lang w:val="en-US" w:eastAsia="de-DE"/>
        </w:rPr>
        <w:t>8, 69(1), 70</w:t>
      </w:r>
      <w:r w:rsidR="001A7860" w:rsidRPr="005E70D7">
        <w:rPr>
          <w:sz w:val="20"/>
          <w:szCs w:val="20"/>
          <w:lang w:val="en-US" w:eastAsia="de-DE"/>
        </w:rPr>
        <w:t>–</w:t>
      </w:r>
      <w:r w:rsidRPr="005E70D7">
        <w:rPr>
          <w:sz w:val="20"/>
          <w:szCs w:val="20"/>
          <w:lang w:val="en-US" w:eastAsia="de-DE"/>
        </w:rPr>
        <w:t>1, 73, 74(1), 75(1), 78</w:t>
      </w:r>
      <w:r w:rsidR="001A7860" w:rsidRPr="005E70D7">
        <w:rPr>
          <w:sz w:val="20"/>
          <w:szCs w:val="20"/>
          <w:lang w:val="en-US" w:eastAsia="de-DE"/>
        </w:rPr>
        <w:t>–</w:t>
      </w:r>
      <w:r w:rsidRPr="005E70D7">
        <w:rPr>
          <w:sz w:val="20"/>
          <w:szCs w:val="20"/>
          <w:lang w:val="en-US" w:eastAsia="de-DE"/>
        </w:rPr>
        <w:t>80, 81(1), 82, 83(1), 84(1), 85(1), 86(1), 87(1), 88, 91</w:t>
      </w:r>
      <w:r w:rsidR="001A7860" w:rsidRPr="005E70D7">
        <w:rPr>
          <w:sz w:val="20"/>
          <w:szCs w:val="20"/>
          <w:lang w:val="en-US" w:eastAsia="de-DE"/>
        </w:rPr>
        <w:t>–</w:t>
      </w:r>
      <w:r w:rsidRPr="005E70D7">
        <w:rPr>
          <w:sz w:val="20"/>
          <w:szCs w:val="20"/>
          <w:lang w:val="en-US" w:eastAsia="de-DE"/>
        </w:rPr>
        <w:t>2, 93(1), 95</w:t>
      </w:r>
      <w:r w:rsidR="001A7860" w:rsidRPr="005E70D7">
        <w:rPr>
          <w:sz w:val="20"/>
          <w:szCs w:val="20"/>
          <w:lang w:val="en-US" w:eastAsia="de-DE"/>
        </w:rPr>
        <w:t>–</w:t>
      </w:r>
      <w:r w:rsidRPr="005E70D7">
        <w:rPr>
          <w:sz w:val="20"/>
          <w:szCs w:val="20"/>
          <w:lang w:val="en-US" w:eastAsia="de-DE"/>
        </w:rPr>
        <w:t xml:space="preserve">6, 99, 100, 101(1), 101(4), 102, 103(1), 104(1), 106, </w:t>
      </w:r>
      <w:r w:rsidRPr="005E70D7">
        <w:rPr>
          <w:sz w:val="20"/>
          <w:szCs w:val="20"/>
          <w:lang w:eastAsia="de-DE"/>
        </w:rPr>
        <w:t>108(1), 109, 110(1), 111(1), 114(1), 115(1), 116(1), 117(1), 118(1), 119(1), 120, 121(1), 123</w:t>
      </w:r>
      <w:r w:rsidR="001A7860" w:rsidRPr="005E70D7">
        <w:rPr>
          <w:sz w:val="20"/>
          <w:szCs w:val="20"/>
          <w:lang w:eastAsia="de-DE"/>
        </w:rPr>
        <w:t>–</w:t>
      </w:r>
      <w:r w:rsidRPr="005E70D7">
        <w:rPr>
          <w:sz w:val="20"/>
          <w:szCs w:val="20"/>
          <w:lang w:eastAsia="de-DE"/>
        </w:rPr>
        <w:t>4, 125(1), 126</w:t>
      </w:r>
      <w:r w:rsidR="001A7860" w:rsidRPr="005E70D7">
        <w:rPr>
          <w:sz w:val="20"/>
          <w:szCs w:val="20"/>
          <w:lang w:eastAsia="de-DE"/>
        </w:rPr>
        <w:t>–</w:t>
      </w:r>
      <w:r w:rsidRPr="005E70D7">
        <w:rPr>
          <w:sz w:val="20"/>
          <w:szCs w:val="20"/>
          <w:lang w:eastAsia="de-DE"/>
        </w:rPr>
        <w:t>8, 129(1), 130, 131(1), 132, 133(1), 134, 142(1), 143, 146</w:t>
      </w:r>
      <w:r w:rsidR="001A7860" w:rsidRPr="005E70D7">
        <w:rPr>
          <w:sz w:val="20"/>
          <w:szCs w:val="20"/>
          <w:lang w:eastAsia="de-DE"/>
        </w:rPr>
        <w:t>–</w:t>
      </w:r>
      <w:r w:rsidRPr="005E70D7">
        <w:rPr>
          <w:sz w:val="20"/>
          <w:szCs w:val="20"/>
          <w:lang w:eastAsia="de-DE"/>
        </w:rPr>
        <w:t>7, 151, 153(2), 156, 220r(2), 268(2), 284, 314(2), 322(1), 323(1), 370</w:t>
      </w:r>
      <w:r w:rsidR="001A7860" w:rsidRPr="005E70D7">
        <w:rPr>
          <w:sz w:val="20"/>
          <w:szCs w:val="20"/>
          <w:lang w:eastAsia="de-DE"/>
        </w:rPr>
        <w:t>–</w:t>
      </w:r>
      <w:r w:rsidRPr="005E70D7">
        <w:rPr>
          <w:sz w:val="20"/>
          <w:szCs w:val="20"/>
          <w:lang w:eastAsia="de-DE"/>
        </w:rPr>
        <w:t>4, 375(1), 377, 378(1), 379, 380</w:t>
      </w:r>
      <w:r w:rsidR="001A7860" w:rsidRPr="005E70D7">
        <w:rPr>
          <w:sz w:val="20"/>
          <w:szCs w:val="20"/>
          <w:lang w:eastAsia="de-DE"/>
        </w:rPr>
        <w:t>–</w:t>
      </w:r>
      <w:r w:rsidRPr="005E70D7">
        <w:rPr>
          <w:sz w:val="20"/>
          <w:szCs w:val="20"/>
          <w:lang w:eastAsia="de-DE"/>
        </w:rPr>
        <w:t>7, 388(1), 389, 390(1), 391(1), 392</w:t>
      </w:r>
      <w:r w:rsidR="001A7860" w:rsidRPr="005E70D7">
        <w:rPr>
          <w:sz w:val="20"/>
          <w:szCs w:val="20"/>
          <w:lang w:eastAsia="de-DE"/>
        </w:rPr>
        <w:t>–</w:t>
      </w:r>
      <w:r w:rsidRPr="005E70D7">
        <w:rPr>
          <w:sz w:val="20"/>
          <w:szCs w:val="20"/>
          <w:lang w:eastAsia="de-DE"/>
        </w:rPr>
        <w:t>3, 394(1), 395, 397(1), 398</w:t>
      </w:r>
      <w:r w:rsidR="001A7860" w:rsidRPr="005E70D7">
        <w:rPr>
          <w:sz w:val="20"/>
          <w:szCs w:val="20"/>
          <w:lang w:eastAsia="de-DE"/>
        </w:rPr>
        <w:t>–</w:t>
      </w:r>
      <w:r w:rsidRPr="005E70D7">
        <w:rPr>
          <w:sz w:val="20"/>
          <w:szCs w:val="20"/>
          <w:lang w:eastAsia="de-DE"/>
        </w:rPr>
        <w:t>9, 400(1), 401, 402(1), 403(1), 404(1), 405</w:t>
      </w:r>
      <w:r w:rsidR="001A7860" w:rsidRPr="005E70D7">
        <w:rPr>
          <w:sz w:val="20"/>
          <w:szCs w:val="20"/>
          <w:lang w:eastAsia="de-DE"/>
        </w:rPr>
        <w:t>–</w:t>
      </w:r>
      <w:r w:rsidRPr="005E70D7">
        <w:rPr>
          <w:sz w:val="20"/>
          <w:szCs w:val="20"/>
          <w:lang w:eastAsia="de-DE"/>
        </w:rPr>
        <w:t>6, 407(1), 408, 409(1), 410</w:t>
      </w:r>
      <w:r w:rsidR="001A7860" w:rsidRPr="005E70D7">
        <w:rPr>
          <w:sz w:val="20"/>
          <w:szCs w:val="20"/>
          <w:lang w:eastAsia="de-DE"/>
        </w:rPr>
        <w:t>–</w:t>
      </w:r>
      <w:r w:rsidRPr="005E70D7">
        <w:rPr>
          <w:sz w:val="20"/>
          <w:szCs w:val="20"/>
          <w:lang w:eastAsia="de-DE"/>
        </w:rPr>
        <w:t>2, 413(1), 462 (2), 541(2), 927(2</w:t>
      </w:r>
      <w:r w:rsidR="001A7860" w:rsidRPr="005E70D7">
        <w:rPr>
          <w:sz w:val="20"/>
          <w:szCs w:val="20"/>
          <w:lang w:eastAsia="de-DE"/>
        </w:rPr>
        <w:t>–</w:t>
      </w:r>
      <w:r w:rsidRPr="005E70D7">
        <w:rPr>
          <w:sz w:val="20"/>
          <w:szCs w:val="20"/>
          <w:lang w:eastAsia="de-DE"/>
        </w:rPr>
        <w:t>3); 1</w:t>
      </w:r>
      <w:r w:rsidR="001A7860" w:rsidRPr="005E70D7">
        <w:rPr>
          <w:sz w:val="20"/>
          <w:szCs w:val="20"/>
          <w:lang w:eastAsia="de-DE"/>
        </w:rPr>
        <w:t>–</w:t>
      </w:r>
      <w:r w:rsidRPr="005E70D7">
        <w:rPr>
          <w:sz w:val="20"/>
          <w:szCs w:val="20"/>
          <w:lang w:eastAsia="de-DE"/>
        </w:rPr>
        <w:t xml:space="preserve">0/B 8 </w:t>
      </w:r>
      <w:r w:rsidRPr="005E70D7">
        <w:rPr>
          <w:sz w:val="20"/>
          <w:szCs w:val="20"/>
        </w:rPr>
        <w:t xml:space="preserve">Finanzwesen: Aktiv- und Passivschulden, </w:t>
      </w:r>
      <w:r w:rsidRPr="005E70D7">
        <w:rPr>
          <w:sz w:val="20"/>
          <w:szCs w:val="20"/>
          <w:lang w:eastAsia="de-DE"/>
        </w:rPr>
        <w:t>Nr. 43, 45; 1</w:t>
      </w:r>
      <w:r w:rsidR="001A7860" w:rsidRPr="005E70D7">
        <w:rPr>
          <w:sz w:val="20"/>
          <w:szCs w:val="20"/>
          <w:lang w:eastAsia="de-DE"/>
        </w:rPr>
        <w:t>–</w:t>
      </w:r>
      <w:r w:rsidRPr="005E70D7">
        <w:rPr>
          <w:sz w:val="20"/>
          <w:szCs w:val="20"/>
          <w:lang w:eastAsia="de-DE"/>
        </w:rPr>
        <w:t xml:space="preserve">1/21 10 Libri ordinationum: Vol. 1, fol. </w:t>
      </w:r>
      <w:r w:rsidRPr="005E70D7">
        <w:rPr>
          <w:rFonts w:eastAsia="Times New Roman"/>
          <w:color w:val="000000"/>
          <w:sz w:val="20"/>
          <w:szCs w:val="20"/>
          <w:lang w:eastAsia="de-DE"/>
        </w:rPr>
        <w:t>1v</w:t>
      </w:r>
      <w:r w:rsidR="001A7860" w:rsidRPr="005E70D7">
        <w:rPr>
          <w:rFonts w:eastAsia="Times New Roman"/>
          <w:color w:val="000000"/>
          <w:sz w:val="20"/>
          <w:szCs w:val="20"/>
          <w:lang w:eastAsia="de-DE"/>
        </w:rPr>
        <w:t>–</w:t>
      </w:r>
      <w:r w:rsidRPr="005E70D7">
        <w:rPr>
          <w:rFonts w:eastAsia="Times New Roman"/>
          <w:color w:val="000000"/>
          <w:sz w:val="20"/>
          <w:szCs w:val="20"/>
          <w:lang w:eastAsia="de-DE"/>
        </w:rPr>
        <w:t>2r, 5r</w:t>
      </w:r>
      <w:r w:rsidR="001A7860" w:rsidRPr="005E70D7">
        <w:rPr>
          <w:rFonts w:eastAsia="Times New Roman"/>
          <w:color w:val="000000"/>
          <w:sz w:val="20"/>
          <w:szCs w:val="20"/>
          <w:lang w:eastAsia="de-DE"/>
        </w:rPr>
        <w:t>–</w:t>
      </w:r>
      <w:r w:rsidRPr="005E70D7">
        <w:rPr>
          <w:rFonts w:eastAsia="Times New Roman"/>
          <w:color w:val="000000"/>
          <w:sz w:val="20"/>
          <w:szCs w:val="20"/>
          <w:lang w:eastAsia="de-DE"/>
        </w:rPr>
        <w:t xml:space="preserve">8r, 41v; </w:t>
      </w:r>
      <w:r w:rsidRPr="005E70D7">
        <w:rPr>
          <w:sz w:val="20"/>
          <w:szCs w:val="20"/>
          <w:lang w:eastAsia="de-DE"/>
        </w:rPr>
        <w:t>1</w:t>
      </w:r>
      <w:r w:rsidR="001A7860" w:rsidRPr="005E70D7">
        <w:rPr>
          <w:sz w:val="20"/>
          <w:szCs w:val="20"/>
          <w:lang w:eastAsia="de-DE"/>
        </w:rPr>
        <w:t>–</w:t>
      </w:r>
      <w:r w:rsidRPr="005E70D7">
        <w:rPr>
          <w:sz w:val="20"/>
          <w:szCs w:val="20"/>
          <w:lang w:eastAsia="de-DE"/>
        </w:rPr>
        <w:t xml:space="preserve">1/22, 2 Hauptrechnungen: No. 1, fol. </w:t>
      </w:r>
      <w:r w:rsidRPr="005E70D7">
        <w:rPr>
          <w:rFonts w:eastAsia="Times New Roman"/>
          <w:color w:val="000000"/>
          <w:sz w:val="20"/>
          <w:szCs w:val="20"/>
          <w:lang w:eastAsia="de-DE"/>
        </w:rPr>
        <w:t>22r</w:t>
      </w:r>
      <w:r w:rsidR="001A7860" w:rsidRPr="005E70D7">
        <w:rPr>
          <w:rFonts w:eastAsia="Times New Roman"/>
          <w:color w:val="000000"/>
          <w:sz w:val="20"/>
          <w:szCs w:val="20"/>
          <w:lang w:eastAsia="de-DE"/>
        </w:rPr>
        <w:t>–</w:t>
      </w:r>
      <w:r w:rsidRPr="005E70D7">
        <w:rPr>
          <w:rFonts w:eastAsia="Times New Roman"/>
          <w:color w:val="000000"/>
          <w:sz w:val="20"/>
          <w:szCs w:val="20"/>
          <w:lang w:eastAsia="de-DE"/>
        </w:rPr>
        <w:t>23r</w:t>
      </w:r>
      <w:r w:rsidRPr="005E70D7">
        <w:rPr>
          <w:sz w:val="20"/>
          <w:szCs w:val="20"/>
          <w:lang w:eastAsia="de-DE"/>
        </w:rPr>
        <w:t xml:space="preserve">; No. 12, fol. 26v; No. 14, fol. 26v; No. 16, fol. 26v; No. 27, fol. 26v; </w:t>
      </w:r>
      <w:r w:rsidRPr="005E70D7">
        <w:rPr>
          <w:sz w:val="20"/>
          <w:szCs w:val="20"/>
          <w:lang w:val="en-US" w:eastAsia="de-DE"/>
        </w:rPr>
        <w:t>1</w:t>
      </w:r>
      <w:r w:rsidR="001A7860" w:rsidRPr="005E70D7">
        <w:rPr>
          <w:sz w:val="20"/>
          <w:szCs w:val="20"/>
          <w:lang w:val="en-US" w:eastAsia="de-DE"/>
        </w:rPr>
        <w:t>–</w:t>
      </w:r>
      <w:r w:rsidRPr="005E70D7">
        <w:rPr>
          <w:sz w:val="20"/>
          <w:szCs w:val="20"/>
          <w:lang w:val="en-US" w:eastAsia="de-DE"/>
        </w:rPr>
        <w:t>1/21</w:t>
      </w:r>
      <w:r w:rsidR="001A7860" w:rsidRPr="005E70D7">
        <w:rPr>
          <w:sz w:val="20"/>
          <w:szCs w:val="20"/>
          <w:lang w:val="en-US" w:eastAsia="de-DE"/>
        </w:rPr>
        <w:t>–</w:t>
      </w:r>
      <w:r w:rsidRPr="005E70D7">
        <w:rPr>
          <w:sz w:val="20"/>
          <w:szCs w:val="20"/>
          <w:lang w:val="en-US" w:eastAsia="de-DE"/>
        </w:rPr>
        <w:t xml:space="preserve">12 Obligationen: Vol. 1, pp. </w:t>
      </w:r>
      <w:r w:rsidRPr="005E70D7">
        <w:rPr>
          <w:rFonts w:eastAsia="Times New Roman"/>
          <w:color w:val="000000"/>
          <w:sz w:val="20"/>
          <w:szCs w:val="20"/>
          <w:lang w:val="en-US" w:eastAsia="de-DE"/>
        </w:rPr>
        <w:t>5</w:t>
      </w:r>
      <w:r w:rsidR="001A7860" w:rsidRPr="005E70D7">
        <w:rPr>
          <w:rFonts w:eastAsia="Times New Roman"/>
          <w:color w:val="000000"/>
          <w:sz w:val="20"/>
          <w:szCs w:val="20"/>
          <w:lang w:val="en-US" w:eastAsia="de-DE"/>
        </w:rPr>
        <w:t>–</w:t>
      </w:r>
      <w:r w:rsidRPr="005E70D7">
        <w:rPr>
          <w:rFonts w:eastAsia="Times New Roman"/>
          <w:color w:val="000000"/>
          <w:sz w:val="20"/>
          <w:szCs w:val="20"/>
          <w:lang w:val="en-US" w:eastAsia="de-DE"/>
        </w:rPr>
        <w:t>10, 70</w:t>
      </w:r>
      <w:r w:rsidR="001A7860" w:rsidRPr="005E70D7">
        <w:rPr>
          <w:rFonts w:eastAsia="Times New Roman"/>
          <w:color w:val="000000"/>
          <w:sz w:val="20"/>
          <w:szCs w:val="20"/>
          <w:lang w:val="en-US" w:eastAsia="de-DE"/>
        </w:rPr>
        <w:t>–</w:t>
      </w:r>
      <w:r w:rsidRPr="005E70D7">
        <w:rPr>
          <w:rFonts w:eastAsia="Times New Roman"/>
          <w:color w:val="000000"/>
          <w:sz w:val="20"/>
          <w:szCs w:val="20"/>
          <w:lang w:val="en-US" w:eastAsia="de-DE"/>
        </w:rPr>
        <w:t>2, 75</w:t>
      </w:r>
      <w:r w:rsidR="001A7860" w:rsidRPr="005E70D7">
        <w:rPr>
          <w:rFonts w:eastAsia="Times New Roman"/>
          <w:color w:val="000000"/>
          <w:sz w:val="20"/>
          <w:szCs w:val="20"/>
          <w:lang w:val="en-US" w:eastAsia="de-DE"/>
        </w:rPr>
        <w:t>–</w:t>
      </w:r>
      <w:r w:rsidRPr="005E70D7">
        <w:rPr>
          <w:rFonts w:eastAsia="Times New Roman"/>
          <w:color w:val="000000"/>
          <w:sz w:val="20"/>
          <w:szCs w:val="20"/>
          <w:lang w:val="en-US" w:eastAsia="de-DE"/>
        </w:rPr>
        <w:t>77, 147</w:t>
      </w:r>
      <w:r w:rsidR="001A7860" w:rsidRPr="005E70D7">
        <w:rPr>
          <w:rFonts w:eastAsia="Times New Roman"/>
          <w:color w:val="000000"/>
          <w:sz w:val="20"/>
          <w:szCs w:val="20"/>
          <w:lang w:val="en-US" w:eastAsia="de-DE"/>
        </w:rPr>
        <w:t>–</w:t>
      </w:r>
      <w:r w:rsidRPr="005E70D7">
        <w:rPr>
          <w:rFonts w:eastAsia="Times New Roman"/>
          <w:color w:val="000000"/>
          <w:sz w:val="20"/>
          <w:szCs w:val="20"/>
          <w:lang w:val="en-US" w:eastAsia="de-DE"/>
        </w:rPr>
        <w:t>9, 279</w:t>
      </w:r>
      <w:r w:rsidR="001A7860" w:rsidRPr="005E70D7">
        <w:rPr>
          <w:rFonts w:eastAsia="Times New Roman"/>
          <w:color w:val="000000"/>
          <w:sz w:val="20"/>
          <w:szCs w:val="20"/>
          <w:lang w:val="en-US" w:eastAsia="de-DE"/>
        </w:rPr>
        <w:t>–</w:t>
      </w:r>
      <w:r w:rsidRPr="005E70D7">
        <w:rPr>
          <w:rFonts w:eastAsia="Times New Roman"/>
          <w:color w:val="000000"/>
          <w:sz w:val="20"/>
          <w:szCs w:val="20"/>
          <w:lang w:val="en-US" w:eastAsia="de-DE"/>
        </w:rPr>
        <w:t>81, 289</w:t>
      </w:r>
      <w:r w:rsidR="001A7860" w:rsidRPr="005E70D7">
        <w:rPr>
          <w:rFonts w:eastAsia="Times New Roman"/>
          <w:color w:val="000000"/>
          <w:sz w:val="20"/>
          <w:szCs w:val="20"/>
          <w:lang w:val="en-US" w:eastAsia="de-DE"/>
        </w:rPr>
        <w:t>–</w:t>
      </w:r>
      <w:r w:rsidRPr="005E70D7">
        <w:rPr>
          <w:rFonts w:eastAsia="Times New Roman"/>
          <w:color w:val="000000"/>
          <w:sz w:val="20"/>
          <w:szCs w:val="20"/>
          <w:lang w:val="en-US" w:eastAsia="de-DE"/>
        </w:rPr>
        <w:t>91; Vol. 2, p. 7</w:t>
      </w:r>
      <w:r w:rsidR="001A7860" w:rsidRPr="005E70D7">
        <w:rPr>
          <w:rFonts w:eastAsia="Times New Roman"/>
          <w:color w:val="000000"/>
          <w:sz w:val="20"/>
          <w:szCs w:val="20"/>
          <w:lang w:val="en-US" w:eastAsia="de-DE"/>
        </w:rPr>
        <w:t>–</w:t>
      </w:r>
      <w:r w:rsidRPr="005E70D7">
        <w:rPr>
          <w:rFonts w:eastAsia="Times New Roman"/>
          <w:color w:val="000000"/>
          <w:sz w:val="20"/>
          <w:szCs w:val="20"/>
          <w:lang w:val="en-US" w:eastAsia="de-DE"/>
        </w:rPr>
        <w:t>8; Vol. 4, fol. 33v</w:t>
      </w:r>
      <w:r w:rsidR="001A7860" w:rsidRPr="005E70D7">
        <w:rPr>
          <w:rFonts w:eastAsia="Times New Roman"/>
          <w:color w:val="000000"/>
          <w:sz w:val="20"/>
          <w:szCs w:val="20"/>
          <w:lang w:val="en-US" w:eastAsia="de-DE"/>
        </w:rPr>
        <w:t>–</w:t>
      </w:r>
      <w:r w:rsidRPr="005E70D7">
        <w:rPr>
          <w:rFonts w:eastAsia="Times New Roman"/>
          <w:color w:val="000000"/>
          <w:sz w:val="20"/>
          <w:szCs w:val="20"/>
          <w:lang w:val="en-US" w:eastAsia="de-DE"/>
        </w:rPr>
        <w:t>36r.</w:t>
      </w:r>
    </w:p>
    <w:p w14:paraId="1F419B26" w14:textId="77777777" w:rsidR="003D37FF" w:rsidRPr="005E70D7" w:rsidRDefault="002D43C8" w:rsidP="005E70D7">
      <w:pPr>
        <w:pStyle w:val="Heading2"/>
        <w:spacing w:before="0" w:after="120"/>
        <w:rPr>
          <w:i w:val="0"/>
          <w:sz w:val="20"/>
          <w:szCs w:val="20"/>
        </w:rPr>
      </w:pPr>
      <w:r w:rsidRPr="005E70D7">
        <w:rPr>
          <w:b/>
          <w:i w:val="0"/>
          <w:sz w:val="20"/>
          <w:szCs w:val="20"/>
          <w:lang w:val="en-US"/>
        </w:rPr>
        <w:lastRenderedPageBreak/>
        <w:t>Ferrara</w:t>
      </w:r>
      <w:r w:rsidR="00B60B8C" w:rsidRPr="005E70D7">
        <w:rPr>
          <w:i w:val="0"/>
          <w:sz w:val="20"/>
          <w:szCs w:val="20"/>
          <w:lang w:val="en-US"/>
        </w:rPr>
        <w:t xml:space="preserve">: </w:t>
      </w:r>
      <w:r w:rsidR="003D37FF" w:rsidRPr="005E70D7">
        <w:rPr>
          <w:i w:val="0"/>
          <w:sz w:val="20"/>
          <w:szCs w:val="20"/>
        </w:rPr>
        <w:t xml:space="preserve">16 interest rates on </w:t>
      </w:r>
      <w:r w:rsidR="00740DC4" w:rsidRPr="005E70D7">
        <w:rPr>
          <w:i w:val="0"/>
          <w:sz w:val="20"/>
          <w:szCs w:val="20"/>
        </w:rPr>
        <w:t>heritable annuities</w:t>
      </w:r>
      <w:r w:rsidR="003D37FF" w:rsidRPr="005E70D7">
        <w:rPr>
          <w:i w:val="0"/>
          <w:sz w:val="20"/>
          <w:szCs w:val="20"/>
        </w:rPr>
        <w:t xml:space="preserve"> yielding </w:t>
      </w:r>
      <w:r w:rsidR="00274E33" w:rsidRPr="005E70D7">
        <w:rPr>
          <w:i w:val="0"/>
          <w:sz w:val="20"/>
          <w:szCs w:val="20"/>
        </w:rPr>
        <w:t>four</w:t>
      </w:r>
      <w:r w:rsidR="003D37FF" w:rsidRPr="005E70D7">
        <w:rPr>
          <w:i w:val="0"/>
          <w:sz w:val="20"/>
          <w:szCs w:val="20"/>
        </w:rPr>
        <w:t xml:space="preserve"> yearly means (1630</w:t>
      </w:r>
      <w:r w:rsidR="001A7860" w:rsidRPr="005E70D7">
        <w:rPr>
          <w:i w:val="0"/>
          <w:sz w:val="20"/>
          <w:szCs w:val="20"/>
        </w:rPr>
        <w:t>–</w:t>
      </w:r>
      <w:r w:rsidR="003D37FF" w:rsidRPr="005E70D7">
        <w:rPr>
          <w:i w:val="0"/>
          <w:sz w:val="20"/>
          <w:szCs w:val="20"/>
        </w:rPr>
        <w:t>1753)</w:t>
      </w:r>
    </w:p>
    <w:p w14:paraId="32E9D22E"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Felloni, G. 1971. </w:t>
      </w:r>
      <w:r w:rsidRPr="005E70D7">
        <w:rPr>
          <w:i/>
          <w:sz w:val="20"/>
          <w:szCs w:val="20"/>
          <w:lang w:val="en-US" w:eastAsia="de-DE"/>
        </w:rPr>
        <w:t xml:space="preserve">Gli Investimenti Finanziari Genovesi in Europa </w:t>
      </w:r>
      <w:r w:rsidRPr="005E70D7">
        <w:rPr>
          <w:i/>
          <w:sz w:val="20"/>
          <w:szCs w:val="20"/>
          <w:lang w:val="en-US"/>
        </w:rPr>
        <w:t>tra il Seicento e la Restaurazione</w:t>
      </w:r>
      <w:r w:rsidRPr="005E70D7">
        <w:rPr>
          <w:sz w:val="20"/>
          <w:szCs w:val="20"/>
          <w:lang w:val="en-US" w:eastAsia="de-DE"/>
        </w:rPr>
        <w:t>. Milano: Dott. A. Giuffrè Editore, p. 194</w:t>
      </w:r>
      <w:r w:rsidR="001A7860" w:rsidRPr="005E70D7">
        <w:rPr>
          <w:sz w:val="20"/>
          <w:szCs w:val="20"/>
          <w:lang w:val="en-US" w:eastAsia="de-DE"/>
        </w:rPr>
        <w:t>–</w:t>
      </w:r>
      <w:r w:rsidRPr="005E70D7">
        <w:rPr>
          <w:sz w:val="20"/>
          <w:szCs w:val="20"/>
          <w:lang w:val="en-US" w:eastAsia="de-DE"/>
        </w:rPr>
        <w:t>5.</w:t>
      </w:r>
    </w:p>
    <w:p w14:paraId="4F30EC3A"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Vietti, A. 1884. </w:t>
      </w:r>
      <w:r w:rsidRPr="005E70D7">
        <w:rPr>
          <w:i/>
          <w:sz w:val="20"/>
          <w:szCs w:val="20"/>
          <w:lang w:val="en-US" w:eastAsia="de-DE"/>
        </w:rPr>
        <w:t>Il Debito Pubblico nelle Provincie che hanno formato il Primo Regno d'Italia Secondo i Documenti del R. Archivio di Stato Lombardo</w:t>
      </w:r>
      <w:r w:rsidRPr="005E70D7">
        <w:rPr>
          <w:sz w:val="20"/>
          <w:szCs w:val="20"/>
          <w:lang w:val="en-US" w:eastAsia="de-DE"/>
        </w:rPr>
        <w:t>. Milano: Emilio Quadrio Editore, pp. 143, 149.</w:t>
      </w:r>
    </w:p>
    <w:p w14:paraId="22E34BC8" w14:textId="77777777" w:rsidR="00F92125" w:rsidRPr="005E70D7" w:rsidRDefault="002D43C8" w:rsidP="005E70D7">
      <w:pPr>
        <w:pStyle w:val="Heading2"/>
        <w:spacing w:before="0" w:after="120"/>
        <w:rPr>
          <w:i w:val="0"/>
          <w:sz w:val="20"/>
          <w:szCs w:val="20"/>
        </w:rPr>
      </w:pPr>
      <w:r w:rsidRPr="005E70D7">
        <w:rPr>
          <w:b/>
          <w:i w:val="0"/>
          <w:sz w:val="20"/>
          <w:szCs w:val="20"/>
        </w:rPr>
        <w:t>Finale</w:t>
      </w:r>
      <w:r w:rsidR="00B60B8C" w:rsidRPr="005E70D7">
        <w:rPr>
          <w:i w:val="0"/>
          <w:sz w:val="20"/>
          <w:szCs w:val="20"/>
        </w:rPr>
        <w:t xml:space="preserve">: </w:t>
      </w:r>
      <w:r w:rsidR="00F92125" w:rsidRPr="005E70D7">
        <w:rPr>
          <w:i w:val="0"/>
          <w:sz w:val="20"/>
          <w:szCs w:val="20"/>
        </w:rPr>
        <w:t xml:space="preserve">14 interest rates on </w:t>
      </w:r>
      <w:r w:rsidR="00740DC4" w:rsidRPr="005E70D7">
        <w:rPr>
          <w:i w:val="0"/>
          <w:sz w:val="20"/>
          <w:szCs w:val="20"/>
        </w:rPr>
        <w:t>heritable annuities</w:t>
      </w:r>
      <w:r w:rsidR="00F92125" w:rsidRPr="005E70D7">
        <w:rPr>
          <w:i w:val="0"/>
          <w:sz w:val="20"/>
          <w:szCs w:val="20"/>
        </w:rPr>
        <w:t xml:space="preserve"> yielding 14 yearly means (1390</w:t>
      </w:r>
      <w:r w:rsidR="001A7860" w:rsidRPr="005E70D7">
        <w:rPr>
          <w:i w:val="0"/>
          <w:sz w:val="20"/>
          <w:szCs w:val="20"/>
        </w:rPr>
        <w:t>–</w:t>
      </w:r>
      <w:r w:rsidR="00F92125" w:rsidRPr="005E70D7">
        <w:rPr>
          <w:i w:val="0"/>
          <w:sz w:val="20"/>
          <w:szCs w:val="20"/>
        </w:rPr>
        <w:t>1403)</w:t>
      </w:r>
    </w:p>
    <w:p w14:paraId="04DF01EA" w14:textId="77777777" w:rsidR="002D43C8" w:rsidRPr="005E70D7" w:rsidRDefault="002D43C8" w:rsidP="005E70D7">
      <w:pPr>
        <w:spacing w:line="240" w:lineRule="auto"/>
        <w:ind w:left="426" w:hanging="426"/>
        <w:rPr>
          <w:sz w:val="20"/>
          <w:szCs w:val="20"/>
          <w:lang w:eastAsia="en-GB"/>
        </w:rPr>
      </w:pPr>
      <w:r w:rsidRPr="005E70D7">
        <w:rPr>
          <w:sz w:val="20"/>
          <w:szCs w:val="20"/>
          <w:lang w:eastAsia="en-GB"/>
        </w:rPr>
        <w:t xml:space="preserve">Cattini, M. 1988. Congiuntura economica e pressione fiscale in una comuintà del basso modenese. In Guarducci, A. (ed.) </w:t>
      </w:r>
      <w:r w:rsidRPr="005E70D7">
        <w:rPr>
          <w:i/>
          <w:sz w:val="20"/>
          <w:szCs w:val="20"/>
          <w:lang w:eastAsia="en-GB"/>
        </w:rPr>
        <w:t>Prodotto Lordo e Finanza Pubblica. Secoli XIII</w:t>
      </w:r>
      <w:r w:rsidR="001A7860" w:rsidRPr="005E70D7">
        <w:rPr>
          <w:i/>
          <w:sz w:val="20"/>
          <w:szCs w:val="20"/>
          <w:lang w:eastAsia="en-GB"/>
        </w:rPr>
        <w:t>–</w:t>
      </w:r>
      <w:r w:rsidRPr="005E70D7">
        <w:rPr>
          <w:i/>
          <w:sz w:val="20"/>
          <w:szCs w:val="20"/>
          <w:lang w:eastAsia="en-GB"/>
        </w:rPr>
        <w:t>XIX</w:t>
      </w:r>
      <w:r w:rsidRPr="005E70D7">
        <w:rPr>
          <w:sz w:val="20"/>
          <w:szCs w:val="20"/>
          <w:lang w:eastAsia="en-GB"/>
        </w:rPr>
        <w:t>. Firenze: Le Monnier, pp. 200, 204.</w:t>
      </w:r>
    </w:p>
    <w:p w14:paraId="7A5921B5" w14:textId="77777777" w:rsidR="00471587" w:rsidRPr="005E70D7" w:rsidRDefault="002D43C8" w:rsidP="005E70D7">
      <w:pPr>
        <w:pStyle w:val="Heading2"/>
        <w:spacing w:before="0" w:after="120"/>
        <w:rPr>
          <w:i w:val="0"/>
          <w:sz w:val="20"/>
          <w:szCs w:val="20"/>
        </w:rPr>
      </w:pPr>
      <w:r w:rsidRPr="005E70D7">
        <w:rPr>
          <w:b/>
          <w:i w:val="0"/>
          <w:sz w:val="20"/>
          <w:szCs w:val="20"/>
        </w:rPr>
        <w:t>Florence</w:t>
      </w:r>
      <w:r w:rsidR="00B60B8C" w:rsidRPr="005E70D7">
        <w:rPr>
          <w:i w:val="0"/>
          <w:sz w:val="20"/>
          <w:szCs w:val="20"/>
        </w:rPr>
        <w:t xml:space="preserve">: </w:t>
      </w:r>
      <w:r w:rsidR="00471587" w:rsidRPr="005E70D7">
        <w:rPr>
          <w:i w:val="0"/>
          <w:sz w:val="20"/>
          <w:szCs w:val="20"/>
        </w:rPr>
        <w:t xml:space="preserve">134 interest rates on </w:t>
      </w:r>
      <w:r w:rsidR="00740DC4" w:rsidRPr="005E70D7">
        <w:rPr>
          <w:i w:val="0"/>
          <w:sz w:val="20"/>
          <w:szCs w:val="20"/>
        </w:rPr>
        <w:t>heritable annuities</w:t>
      </w:r>
      <w:r w:rsidR="00471587" w:rsidRPr="005E70D7">
        <w:rPr>
          <w:i w:val="0"/>
          <w:sz w:val="20"/>
          <w:szCs w:val="20"/>
        </w:rPr>
        <w:t xml:space="preserve"> </w:t>
      </w:r>
      <w:r w:rsidR="00210323" w:rsidRPr="005E70D7">
        <w:rPr>
          <w:i w:val="0"/>
          <w:sz w:val="20"/>
          <w:szCs w:val="20"/>
        </w:rPr>
        <w:t>(</w:t>
      </w:r>
      <w:r w:rsidR="00A144EE" w:rsidRPr="005E70D7">
        <w:rPr>
          <w:i w:val="0"/>
          <w:sz w:val="20"/>
          <w:szCs w:val="20"/>
        </w:rPr>
        <w:t>which include</w:t>
      </w:r>
      <w:r w:rsidR="00471587" w:rsidRPr="005E70D7">
        <w:rPr>
          <w:i w:val="0"/>
          <w:sz w:val="20"/>
          <w:szCs w:val="20"/>
        </w:rPr>
        <w:t xml:space="preserve"> 81 </w:t>
      </w:r>
      <w:r w:rsidR="000A11DA" w:rsidRPr="005E70D7">
        <w:rPr>
          <w:i w:val="0"/>
          <w:sz w:val="20"/>
          <w:szCs w:val="20"/>
        </w:rPr>
        <w:t>secondary market yields computed with price data)</w:t>
      </w:r>
      <w:r w:rsidR="00471587" w:rsidRPr="005E70D7">
        <w:rPr>
          <w:i w:val="0"/>
          <w:sz w:val="20"/>
          <w:szCs w:val="20"/>
        </w:rPr>
        <w:t xml:space="preserve"> yielding 92 yearly means (1345</w:t>
      </w:r>
      <w:r w:rsidR="001A7860" w:rsidRPr="005E70D7">
        <w:rPr>
          <w:i w:val="0"/>
          <w:sz w:val="20"/>
          <w:szCs w:val="20"/>
        </w:rPr>
        <w:t>–</w:t>
      </w:r>
      <w:r w:rsidR="00471587" w:rsidRPr="005E70D7">
        <w:rPr>
          <w:i w:val="0"/>
          <w:sz w:val="20"/>
          <w:szCs w:val="20"/>
        </w:rPr>
        <w:t xml:space="preserve">1806) and </w:t>
      </w:r>
      <w:r w:rsidR="00274E33" w:rsidRPr="005E70D7">
        <w:rPr>
          <w:i w:val="0"/>
          <w:sz w:val="20"/>
          <w:szCs w:val="20"/>
        </w:rPr>
        <w:t>eight</w:t>
      </w:r>
      <w:r w:rsidR="00471587" w:rsidRPr="005E70D7">
        <w:rPr>
          <w:i w:val="0"/>
          <w:sz w:val="20"/>
          <w:szCs w:val="20"/>
        </w:rPr>
        <w:t xml:space="preserve"> interest rates on life annuities yielding </w:t>
      </w:r>
      <w:r w:rsidR="00274E33" w:rsidRPr="005E70D7">
        <w:rPr>
          <w:i w:val="0"/>
          <w:sz w:val="20"/>
          <w:szCs w:val="20"/>
        </w:rPr>
        <w:t>eight</w:t>
      </w:r>
      <w:r w:rsidR="00471587" w:rsidRPr="005E70D7">
        <w:rPr>
          <w:i w:val="0"/>
          <w:sz w:val="20"/>
          <w:szCs w:val="20"/>
        </w:rPr>
        <w:t xml:space="preserve"> yearly means (1591</w:t>
      </w:r>
      <w:r w:rsidR="001A7860" w:rsidRPr="005E70D7">
        <w:rPr>
          <w:i w:val="0"/>
          <w:sz w:val="20"/>
          <w:szCs w:val="20"/>
        </w:rPr>
        <w:t>–</w:t>
      </w:r>
      <w:r w:rsidR="00471587" w:rsidRPr="005E70D7">
        <w:rPr>
          <w:i w:val="0"/>
          <w:sz w:val="20"/>
          <w:szCs w:val="20"/>
        </w:rPr>
        <w:t>1710)</w:t>
      </w:r>
    </w:p>
    <w:p w14:paraId="486F0355" w14:textId="77777777" w:rsidR="00613A0E" w:rsidRPr="005E70D7" w:rsidRDefault="00613A0E" w:rsidP="005E70D7">
      <w:pPr>
        <w:spacing w:line="240" w:lineRule="auto"/>
        <w:ind w:left="426" w:hanging="426"/>
        <w:rPr>
          <w:sz w:val="20"/>
          <w:szCs w:val="20"/>
          <w:lang w:eastAsia="de-DE"/>
        </w:rPr>
      </w:pPr>
      <w:r w:rsidRPr="005E70D7">
        <w:rPr>
          <w:sz w:val="20"/>
          <w:szCs w:val="20"/>
          <w:lang w:eastAsia="de-DE"/>
        </w:rPr>
        <w:t xml:space="preserve">Barducci, R. 1979. </w:t>
      </w:r>
      <w:r w:rsidRPr="005E70D7">
        <w:rPr>
          <w:sz w:val="20"/>
          <w:szCs w:val="20"/>
        </w:rPr>
        <w:t>Politica e speculazione finanziaria a Firenze dopo la crisi del primo Trecento (1343</w:t>
      </w:r>
      <w:r w:rsidR="001A7860" w:rsidRPr="005E70D7">
        <w:rPr>
          <w:sz w:val="20"/>
          <w:szCs w:val="20"/>
        </w:rPr>
        <w:t>–</w:t>
      </w:r>
      <w:r w:rsidRPr="005E70D7">
        <w:rPr>
          <w:sz w:val="20"/>
          <w:szCs w:val="20"/>
        </w:rPr>
        <w:t xml:space="preserve">1358). In </w:t>
      </w:r>
      <w:r w:rsidRPr="005E70D7">
        <w:rPr>
          <w:i/>
          <w:sz w:val="20"/>
          <w:szCs w:val="20"/>
        </w:rPr>
        <w:t>Archivio Storico Italiano</w:t>
      </w:r>
      <w:r w:rsidRPr="005E70D7">
        <w:rPr>
          <w:sz w:val="20"/>
          <w:szCs w:val="20"/>
        </w:rPr>
        <w:t>, 137, p. 188.</w:t>
      </w:r>
    </w:p>
    <w:p w14:paraId="65DFA0FA" w14:textId="77777777" w:rsidR="00C05E86" w:rsidRPr="005E70D7" w:rsidRDefault="00C05E86" w:rsidP="005E70D7">
      <w:pPr>
        <w:spacing w:line="240" w:lineRule="auto"/>
        <w:ind w:left="426" w:hanging="426"/>
        <w:rPr>
          <w:sz w:val="20"/>
          <w:szCs w:val="20"/>
          <w:lang w:eastAsia="de-DE"/>
        </w:rPr>
      </w:pPr>
      <w:r w:rsidRPr="005E70D7">
        <w:rPr>
          <w:sz w:val="20"/>
          <w:szCs w:val="20"/>
          <w:lang w:eastAsia="de-DE"/>
        </w:rPr>
        <w:t xml:space="preserve">Barbadoro, B. 1929. </w:t>
      </w:r>
      <w:r w:rsidRPr="005E70D7">
        <w:rPr>
          <w:i/>
          <w:sz w:val="20"/>
          <w:szCs w:val="20"/>
          <w:lang w:eastAsia="de-DE"/>
        </w:rPr>
        <w:t>Le Finanze della Repubblica Fiorentina. Imposta Diretta e Debito Pubblico fino all’Istituzione del Monte</w:t>
      </w:r>
      <w:r w:rsidRPr="005E70D7">
        <w:rPr>
          <w:sz w:val="20"/>
          <w:szCs w:val="20"/>
          <w:lang w:eastAsia="de-DE"/>
        </w:rPr>
        <w:t>. Firenze: Leo S. Olschki Editore, pp. 666</w:t>
      </w:r>
      <w:r w:rsidR="001A7860" w:rsidRPr="005E70D7">
        <w:rPr>
          <w:sz w:val="20"/>
          <w:szCs w:val="20"/>
          <w:lang w:eastAsia="de-DE"/>
        </w:rPr>
        <w:t>–</w:t>
      </w:r>
      <w:r w:rsidRPr="005E70D7">
        <w:rPr>
          <w:sz w:val="20"/>
          <w:szCs w:val="20"/>
          <w:lang w:eastAsia="de-DE"/>
        </w:rPr>
        <w:t xml:space="preserve">670, 713. </w:t>
      </w:r>
    </w:p>
    <w:p w14:paraId="4F2F9380" w14:textId="77777777" w:rsidR="00C05E86" w:rsidRPr="005E70D7" w:rsidRDefault="00C05E86" w:rsidP="005E70D7">
      <w:pPr>
        <w:spacing w:line="240" w:lineRule="auto"/>
        <w:ind w:left="426" w:hanging="426"/>
        <w:rPr>
          <w:sz w:val="20"/>
          <w:szCs w:val="20"/>
          <w:lang w:eastAsia="en-GB"/>
        </w:rPr>
      </w:pPr>
      <w:r w:rsidRPr="005E70D7">
        <w:rPr>
          <w:sz w:val="20"/>
          <w:szCs w:val="20"/>
          <w:lang w:eastAsia="en-GB"/>
        </w:rPr>
        <w:t>Conti, E. 1984. L’imposta Diretta a Firenze nel Quattrocento (1427</w:t>
      </w:r>
      <w:r w:rsidR="001A7860" w:rsidRPr="005E70D7">
        <w:rPr>
          <w:sz w:val="20"/>
          <w:szCs w:val="20"/>
          <w:lang w:eastAsia="en-GB"/>
        </w:rPr>
        <w:t>–</w:t>
      </w:r>
      <w:r w:rsidRPr="005E70D7">
        <w:rPr>
          <w:sz w:val="20"/>
          <w:szCs w:val="20"/>
          <w:lang w:eastAsia="en-GB"/>
        </w:rPr>
        <w:t>1494). Roma: Nella Sede dell’Istituto Palazzo Borromini, pp. 12</w:t>
      </w:r>
      <w:r w:rsidR="001A7860" w:rsidRPr="005E70D7">
        <w:rPr>
          <w:sz w:val="20"/>
          <w:szCs w:val="20"/>
          <w:lang w:eastAsia="en-GB"/>
        </w:rPr>
        <w:t>–</w:t>
      </w:r>
      <w:r w:rsidRPr="005E70D7">
        <w:rPr>
          <w:sz w:val="20"/>
          <w:szCs w:val="20"/>
          <w:lang w:eastAsia="en-GB"/>
        </w:rPr>
        <w:t>13, 31, 34.</w:t>
      </w:r>
    </w:p>
    <w:p w14:paraId="6F3A78ED" w14:textId="77777777" w:rsidR="002D43C8" w:rsidRPr="005E70D7" w:rsidRDefault="002D43C8" w:rsidP="005E70D7">
      <w:pPr>
        <w:spacing w:line="240" w:lineRule="auto"/>
        <w:ind w:left="426" w:hanging="426"/>
        <w:rPr>
          <w:sz w:val="20"/>
          <w:szCs w:val="20"/>
          <w:lang w:eastAsia="en-GB"/>
        </w:rPr>
      </w:pPr>
      <w:r w:rsidRPr="005E70D7">
        <w:rPr>
          <w:sz w:val="20"/>
          <w:szCs w:val="20"/>
          <w:lang w:eastAsia="en-GB"/>
        </w:rPr>
        <w:t>Cantini, L. (ed.) 1803</w:t>
      </w:r>
      <w:r w:rsidR="001A7860" w:rsidRPr="005E70D7">
        <w:rPr>
          <w:sz w:val="20"/>
          <w:szCs w:val="20"/>
          <w:lang w:eastAsia="en-GB"/>
        </w:rPr>
        <w:t>–</w:t>
      </w:r>
      <w:r w:rsidRPr="005E70D7">
        <w:rPr>
          <w:sz w:val="20"/>
          <w:szCs w:val="20"/>
          <w:lang w:eastAsia="en-GB"/>
        </w:rPr>
        <w:t xml:space="preserve">1807. </w:t>
      </w:r>
      <w:r w:rsidRPr="005E70D7">
        <w:rPr>
          <w:i/>
          <w:sz w:val="20"/>
          <w:szCs w:val="20"/>
          <w:lang w:eastAsia="en-GB"/>
        </w:rPr>
        <w:t>Legislazione Toscana Raccolta e Illustrata dal Dottore Lorenzo Cantini Socio di Varie Accademie</w:t>
      </w:r>
      <w:r w:rsidRPr="005E70D7">
        <w:rPr>
          <w:sz w:val="20"/>
          <w:szCs w:val="20"/>
          <w:lang w:eastAsia="en-GB"/>
        </w:rPr>
        <w:t>. Firenze: Stamperia Albizziniana da S. Maria in Campo. Vol. 7 (1803), p. 54; Vol. 13 (1804), p. 255; Vol. 15 (1804), p. 28; Vol. 16 (1805), p. 247; Vol. 17 (1805), p. 215; Vol. 20 (1805), p. 272; Vol. 22 (1806), p. 174; Vol. 23 (1806), p. 21; Vol. 24 (1806), pp. 146, 227, 262; Vol. 29 (1807), p. 352; Vol. 30 (1807), pp. 7, 53, 113, 144.</w:t>
      </w:r>
    </w:p>
    <w:p w14:paraId="313E1DBA" w14:textId="77777777" w:rsidR="002D43C8" w:rsidRPr="005E70D7" w:rsidRDefault="002D43C8" w:rsidP="005E70D7">
      <w:pPr>
        <w:spacing w:line="240" w:lineRule="auto"/>
        <w:ind w:left="426" w:hanging="426"/>
        <w:rPr>
          <w:sz w:val="20"/>
          <w:szCs w:val="20"/>
          <w:lang w:eastAsia="en-GB"/>
        </w:rPr>
      </w:pPr>
      <w:r w:rsidRPr="005E70D7">
        <w:rPr>
          <w:sz w:val="20"/>
          <w:szCs w:val="20"/>
          <w:lang w:eastAsia="en-GB"/>
        </w:rPr>
        <w:t xml:space="preserve">Cochrane, E. 1973. </w:t>
      </w:r>
      <w:r w:rsidRPr="005E70D7">
        <w:rPr>
          <w:i/>
          <w:sz w:val="20"/>
          <w:szCs w:val="20"/>
          <w:lang w:eastAsia="en-GB"/>
        </w:rPr>
        <w:t>Florence in the Forgotten Centuries 1527</w:t>
      </w:r>
      <w:r w:rsidR="001A7860" w:rsidRPr="005E70D7">
        <w:rPr>
          <w:i/>
          <w:sz w:val="20"/>
          <w:szCs w:val="20"/>
          <w:lang w:eastAsia="en-GB"/>
        </w:rPr>
        <w:t>–</w:t>
      </w:r>
      <w:r w:rsidRPr="005E70D7">
        <w:rPr>
          <w:i/>
          <w:sz w:val="20"/>
          <w:szCs w:val="20"/>
          <w:lang w:eastAsia="en-GB"/>
        </w:rPr>
        <w:t>1800</w:t>
      </w:r>
      <w:r w:rsidRPr="005E70D7">
        <w:rPr>
          <w:sz w:val="20"/>
          <w:szCs w:val="20"/>
          <w:lang w:eastAsia="en-GB"/>
        </w:rPr>
        <w:t>. Chicago: University of Chicago Press, pp. 198</w:t>
      </w:r>
      <w:r w:rsidR="001A7860" w:rsidRPr="005E70D7">
        <w:rPr>
          <w:sz w:val="20"/>
          <w:szCs w:val="20"/>
          <w:lang w:eastAsia="en-GB"/>
        </w:rPr>
        <w:t>–</w:t>
      </w:r>
      <w:r w:rsidRPr="005E70D7">
        <w:rPr>
          <w:sz w:val="20"/>
          <w:szCs w:val="20"/>
          <w:lang w:eastAsia="en-GB"/>
        </w:rPr>
        <w:t>9.</w:t>
      </w:r>
    </w:p>
    <w:p w14:paraId="37072557" w14:textId="77777777" w:rsidR="002D43C8" w:rsidRPr="005E70D7" w:rsidRDefault="002D43C8" w:rsidP="005E70D7">
      <w:pPr>
        <w:spacing w:line="240" w:lineRule="auto"/>
        <w:ind w:left="426" w:hanging="426"/>
        <w:rPr>
          <w:sz w:val="20"/>
          <w:szCs w:val="20"/>
          <w:lang w:eastAsia="en-GB"/>
        </w:rPr>
      </w:pPr>
      <w:r w:rsidRPr="005E70D7">
        <w:rPr>
          <w:sz w:val="20"/>
          <w:szCs w:val="20"/>
          <w:lang w:eastAsia="en-GB"/>
        </w:rPr>
        <w:t xml:space="preserve">Dal Pane, L. 1965. </w:t>
      </w:r>
      <w:r w:rsidRPr="005E70D7">
        <w:rPr>
          <w:i/>
          <w:sz w:val="20"/>
          <w:szCs w:val="20"/>
          <w:lang w:eastAsia="en-GB"/>
        </w:rPr>
        <w:t>La Finanza Toscana dagli inizi del Secolo XVIII alla Caduta del Granducato</w:t>
      </w:r>
      <w:r w:rsidRPr="005E70D7">
        <w:rPr>
          <w:sz w:val="20"/>
          <w:szCs w:val="20"/>
          <w:lang w:eastAsia="en-GB"/>
        </w:rPr>
        <w:t>. Milano: Banca Commerciale Italiana, p. 10.</w:t>
      </w:r>
    </w:p>
    <w:p w14:paraId="283039FF" w14:textId="77777777" w:rsidR="002D43C8" w:rsidRPr="005E70D7" w:rsidRDefault="002D43C8" w:rsidP="005E70D7">
      <w:pPr>
        <w:spacing w:line="240" w:lineRule="auto"/>
        <w:ind w:left="426" w:hanging="426"/>
        <w:rPr>
          <w:sz w:val="20"/>
          <w:szCs w:val="20"/>
          <w:lang w:eastAsia="en-GB"/>
        </w:rPr>
      </w:pPr>
      <w:r w:rsidRPr="005E70D7">
        <w:rPr>
          <w:sz w:val="20"/>
          <w:szCs w:val="20"/>
          <w:lang w:eastAsia="de-DE"/>
        </w:rPr>
        <w:t xml:space="preserve">Felloni, G. 1971. </w:t>
      </w:r>
      <w:r w:rsidRPr="005E70D7">
        <w:rPr>
          <w:i/>
          <w:sz w:val="20"/>
          <w:szCs w:val="20"/>
          <w:lang w:eastAsia="de-DE"/>
        </w:rPr>
        <w:t xml:space="preserve">Gli Investimenti Finanziari Genovesi in Europa </w:t>
      </w:r>
      <w:r w:rsidRPr="005E70D7">
        <w:rPr>
          <w:i/>
          <w:sz w:val="20"/>
          <w:szCs w:val="20"/>
        </w:rPr>
        <w:t>tra il Seicento e la Restaurazione</w:t>
      </w:r>
      <w:r w:rsidRPr="005E70D7">
        <w:rPr>
          <w:sz w:val="20"/>
          <w:szCs w:val="20"/>
          <w:lang w:eastAsia="de-DE"/>
        </w:rPr>
        <w:t xml:space="preserve">. </w:t>
      </w:r>
      <w:r w:rsidRPr="005E70D7">
        <w:rPr>
          <w:sz w:val="20"/>
          <w:szCs w:val="20"/>
          <w:lang w:eastAsia="en-GB"/>
        </w:rPr>
        <w:t>Milano: Dott. A. Giuffrè Editore, p. 284.</w:t>
      </w:r>
    </w:p>
    <w:p w14:paraId="5D2DB8BD" w14:textId="77777777" w:rsidR="002D43C8" w:rsidRPr="005E70D7" w:rsidRDefault="002D43C8" w:rsidP="005E70D7">
      <w:pPr>
        <w:spacing w:line="240" w:lineRule="auto"/>
        <w:ind w:left="426" w:hanging="426"/>
        <w:rPr>
          <w:sz w:val="20"/>
          <w:szCs w:val="20"/>
          <w:lang w:eastAsia="en-GB"/>
        </w:rPr>
      </w:pPr>
      <w:r w:rsidRPr="005E70D7">
        <w:rPr>
          <w:sz w:val="20"/>
          <w:szCs w:val="20"/>
          <w:lang w:eastAsia="en-GB"/>
        </w:rPr>
        <w:t xml:space="preserve">Menning. C. B. 1993. </w:t>
      </w:r>
      <w:r w:rsidRPr="005E70D7">
        <w:rPr>
          <w:i/>
          <w:sz w:val="20"/>
          <w:szCs w:val="20"/>
          <w:lang w:eastAsia="en-GB"/>
        </w:rPr>
        <w:t>Charity and State in late Renaissance Italy: On the Monti di Pietà of Florence</w:t>
      </w:r>
      <w:r w:rsidRPr="005E70D7">
        <w:rPr>
          <w:sz w:val="20"/>
          <w:szCs w:val="20"/>
          <w:lang w:eastAsia="en-GB"/>
        </w:rPr>
        <w:t>. Ithaca and London: Cornell University Press, pp. 140, 144, 149, 267, 280</w:t>
      </w:r>
      <w:r w:rsidR="001A7860" w:rsidRPr="005E70D7">
        <w:rPr>
          <w:sz w:val="20"/>
          <w:szCs w:val="20"/>
          <w:lang w:eastAsia="en-GB"/>
        </w:rPr>
        <w:t>–</w:t>
      </w:r>
      <w:r w:rsidRPr="005E70D7">
        <w:rPr>
          <w:sz w:val="20"/>
          <w:szCs w:val="20"/>
          <w:lang w:eastAsia="en-GB"/>
        </w:rPr>
        <w:t>5.</w:t>
      </w:r>
    </w:p>
    <w:p w14:paraId="3E1500FA" w14:textId="77777777" w:rsidR="00613A0E" w:rsidRPr="005E70D7" w:rsidRDefault="00613A0E" w:rsidP="005E70D7">
      <w:pPr>
        <w:spacing w:line="240" w:lineRule="auto"/>
        <w:ind w:left="426" w:hanging="426"/>
        <w:rPr>
          <w:sz w:val="20"/>
          <w:szCs w:val="20"/>
          <w:lang w:val="de-DE" w:eastAsia="de-DE"/>
        </w:rPr>
      </w:pPr>
      <w:r w:rsidRPr="005E70D7">
        <w:rPr>
          <w:sz w:val="20"/>
          <w:szCs w:val="20"/>
          <w:lang w:eastAsia="de-DE"/>
        </w:rPr>
        <w:t xml:space="preserve">Sapori, A. 1956. </w:t>
      </w:r>
      <w:r w:rsidRPr="005E70D7">
        <w:rPr>
          <w:i/>
          <w:sz w:val="20"/>
          <w:szCs w:val="20"/>
          <w:lang w:eastAsia="de-DE"/>
        </w:rPr>
        <w:t>Scritti di Storia Economica</w:t>
      </w:r>
      <w:r w:rsidRPr="005E70D7">
        <w:rPr>
          <w:sz w:val="20"/>
          <w:szCs w:val="20"/>
          <w:lang w:eastAsia="de-DE"/>
        </w:rPr>
        <w:t xml:space="preserve">. </w:t>
      </w:r>
      <w:r w:rsidRPr="005E70D7">
        <w:rPr>
          <w:sz w:val="20"/>
          <w:szCs w:val="20"/>
          <w:lang w:val="de-DE" w:eastAsia="de-DE"/>
        </w:rPr>
        <w:t>Vol. 1. Firenze Sansoni, pp. 238, 347</w:t>
      </w:r>
      <w:r w:rsidR="001A7860" w:rsidRPr="005E70D7">
        <w:rPr>
          <w:sz w:val="20"/>
          <w:szCs w:val="20"/>
          <w:lang w:val="de-DE" w:eastAsia="de-DE"/>
        </w:rPr>
        <w:t>–</w:t>
      </w:r>
      <w:r w:rsidRPr="005E70D7">
        <w:rPr>
          <w:sz w:val="20"/>
          <w:szCs w:val="20"/>
          <w:lang w:val="de-DE" w:eastAsia="de-DE"/>
        </w:rPr>
        <w:t>352.</w:t>
      </w:r>
    </w:p>
    <w:p w14:paraId="46D35A40" w14:textId="77777777" w:rsidR="002D43C8" w:rsidRPr="005E70D7" w:rsidRDefault="002D43C8" w:rsidP="005E70D7">
      <w:pPr>
        <w:spacing w:line="240" w:lineRule="auto"/>
        <w:ind w:left="426" w:hanging="426"/>
        <w:rPr>
          <w:sz w:val="20"/>
          <w:szCs w:val="20"/>
          <w:lang w:eastAsia="en-GB"/>
        </w:rPr>
      </w:pPr>
      <w:r w:rsidRPr="005E70D7">
        <w:rPr>
          <w:sz w:val="20"/>
          <w:szCs w:val="20"/>
          <w:lang w:val="de-DE" w:eastAsia="en-GB"/>
        </w:rPr>
        <w:t xml:space="preserve">Stumpo, E. 1984. Finanza e ragion di stato nella prima età moderna. Due modelli diversi: Piemonte e Toscana. In De Maddalena, A. and Kellenbenz, H. (eds.) </w:t>
      </w:r>
      <w:r w:rsidRPr="005E70D7">
        <w:rPr>
          <w:i/>
          <w:sz w:val="20"/>
          <w:szCs w:val="20"/>
          <w:lang w:val="de-DE" w:eastAsia="en-GB"/>
        </w:rPr>
        <w:t>Finanza e Ragion di Stato in Italia e Germania nella prima Età Moderna</w:t>
      </w:r>
      <w:r w:rsidRPr="005E70D7">
        <w:rPr>
          <w:sz w:val="20"/>
          <w:szCs w:val="20"/>
          <w:lang w:val="de-DE" w:eastAsia="en-GB"/>
        </w:rPr>
        <w:t xml:space="preserve">. </w:t>
      </w:r>
      <w:r w:rsidRPr="005E70D7">
        <w:rPr>
          <w:sz w:val="20"/>
          <w:szCs w:val="20"/>
          <w:lang w:eastAsia="en-GB"/>
        </w:rPr>
        <w:t>Bologna: Il Mulino, pp. 181</w:t>
      </w:r>
      <w:r w:rsidR="001A7860" w:rsidRPr="005E70D7">
        <w:rPr>
          <w:sz w:val="20"/>
          <w:szCs w:val="20"/>
          <w:lang w:eastAsia="en-GB"/>
        </w:rPr>
        <w:t>–</w:t>
      </w:r>
      <w:r w:rsidRPr="005E70D7">
        <w:rPr>
          <w:sz w:val="20"/>
          <w:szCs w:val="20"/>
          <w:lang w:eastAsia="en-GB"/>
        </w:rPr>
        <w:t>232, here p. 223.</w:t>
      </w:r>
    </w:p>
    <w:p w14:paraId="353A2483" w14:textId="77777777" w:rsidR="002D43C8" w:rsidRPr="005E70D7" w:rsidRDefault="002D43C8" w:rsidP="005E70D7">
      <w:pPr>
        <w:spacing w:line="240" w:lineRule="auto"/>
        <w:ind w:firstLine="0"/>
        <w:rPr>
          <w:sz w:val="20"/>
          <w:szCs w:val="20"/>
        </w:rPr>
      </w:pPr>
      <w:r w:rsidRPr="005E70D7">
        <w:rPr>
          <w:rStyle w:val="Title1"/>
          <w:i/>
          <w:sz w:val="20"/>
          <w:szCs w:val="20"/>
        </w:rPr>
        <w:t>Archivio di Stato di Firenze</w:t>
      </w:r>
      <w:r w:rsidRPr="005E70D7">
        <w:rPr>
          <w:i/>
          <w:sz w:val="20"/>
          <w:szCs w:val="20"/>
        </w:rPr>
        <w:t xml:space="preserve"> [Florence State Archive]</w:t>
      </w:r>
      <w:r w:rsidRPr="005E70D7">
        <w:rPr>
          <w:sz w:val="20"/>
          <w:szCs w:val="20"/>
        </w:rPr>
        <w:t>:</w:t>
      </w:r>
    </w:p>
    <w:p w14:paraId="12979893" w14:textId="77777777" w:rsidR="002D43C8" w:rsidRPr="005E70D7" w:rsidRDefault="002D43C8" w:rsidP="005E70D7">
      <w:pPr>
        <w:spacing w:line="240" w:lineRule="auto"/>
        <w:ind w:left="426" w:firstLine="0"/>
        <w:rPr>
          <w:sz w:val="20"/>
          <w:szCs w:val="20"/>
          <w:lang w:eastAsia="en-GB"/>
        </w:rPr>
      </w:pPr>
      <w:r w:rsidRPr="005E70D7">
        <w:rPr>
          <w:sz w:val="20"/>
          <w:szCs w:val="20"/>
          <w:lang w:eastAsia="en-GB"/>
        </w:rPr>
        <w:t xml:space="preserve">Monte Comune o delle Graticole, Parte I: Pezzo 3, p. 260; Pezzo 4, p. 20; Monte del Sale: Pezzo 1; Pezzo 2, pp. 7, 15, 19, 21, 24; Monte di Pieta': </w:t>
      </w:r>
      <w:r w:rsidRPr="005E70D7">
        <w:rPr>
          <w:sz w:val="20"/>
          <w:szCs w:val="20"/>
          <w:lang w:eastAsia="en-GB"/>
        </w:rPr>
        <w:lastRenderedPageBreak/>
        <w:t>Pezzo 3; Monte di Sussidio Vacabile e Non Vacabile: Pezzo 1; Pezzo 2; Pezzo 3; Pezzo 142, pp. 359</w:t>
      </w:r>
      <w:r w:rsidR="001A7860" w:rsidRPr="005E70D7">
        <w:rPr>
          <w:sz w:val="20"/>
          <w:szCs w:val="20"/>
          <w:lang w:eastAsia="en-GB"/>
        </w:rPr>
        <w:t>–</w:t>
      </w:r>
      <w:r w:rsidRPr="005E70D7">
        <w:rPr>
          <w:sz w:val="20"/>
          <w:szCs w:val="20"/>
          <w:lang w:eastAsia="en-GB"/>
        </w:rPr>
        <w:t>361; Pezzo 143, p. 2</w:t>
      </w:r>
      <w:r w:rsidR="001A7860" w:rsidRPr="005E70D7">
        <w:rPr>
          <w:sz w:val="20"/>
          <w:szCs w:val="20"/>
          <w:lang w:eastAsia="en-GB"/>
        </w:rPr>
        <w:t>–</w:t>
      </w:r>
      <w:r w:rsidRPr="005E70D7">
        <w:rPr>
          <w:sz w:val="20"/>
          <w:szCs w:val="20"/>
          <w:lang w:eastAsia="en-GB"/>
        </w:rPr>
        <w:t>3; Nuovo Monte Comune: Pezzo 383.</w:t>
      </w:r>
    </w:p>
    <w:p w14:paraId="5CC4F0DB" w14:textId="77777777" w:rsidR="00471587" w:rsidRPr="005E70D7" w:rsidRDefault="002D43C8" w:rsidP="005E70D7">
      <w:pPr>
        <w:pStyle w:val="Heading2"/>
        <w:spacing w:before="0" w:after="120"/>
        <w:rPr>
          <w:sz w:val="20"/>
          <w:szCs w:val="20"/>
        </w:rPr>
      </w:pPr>
      <w:r w:rsidRPr="005E70D7">
        <w:rPr>
          <w:b/>
          <w:i w:val="0"/>
          <w:sz w:val="20"/>
          <w:szCs w:val="20"/>
        </w:rPr>
        <w:t>Frankfurt am Main</w:t>
      </w:r>
      <w:r w:rsidR="00B60B8C" w:rsidRPr="005E70D7">
        <w:rPr>
          <w:i w:val="0"/>
          <w:sz w:val="20"/>
          <w:szCs w:val="20"/>
        </w:rPr>
        <w:t xml:space="preserve">: </w:t>
      </w:r>
      <w:r w:rsidR="00471587" w:rsidRPr="005E70D7">
        <w:rPr>
          <w:i w:val="0"/>
          <w:sz w:val="20"/>
          <w:szCs w:val="20"/>
        </w:rPr>
        <w:t xml:space="preserve">715 interest rates on </w:t>
      </w:r>
      <w:r w:rsidR="00740DC4" w:rsidRPr="005E70D7">
        <w:rPr>
          <w:i w:val="0"/>
          <w:sz w:val="20"/>
          <w:szCs w:val="20"/>
        </w:rPr>
        <w:t>heritable annuities</w:t>
      </w:r>
      <w:r w:rsidR="00471587" w:rsidRPr="005E70D7">
        <w:rPr>
          <w:i w:val="0"/>
          <w:sz w:val="20"/>
          <w:szCs w:val="20"/>
        </w:rPr>
        <w:t xml:space="preserve"> yielding 110 yearly means (1546</w:t>
      </w:r>
      <w:r w:rsidR="001A7860" w:rsidRPr="005E70D7">
        <w:rPr>
          <w:i w:val="0"/>
          <w:sz w:val="20"/>
          <w:szCs w:val="20"/>
        </w:rPr>
        <w:t>–</w:t>
      </w:r>
      <w:r w:rsidR="00471587" w:rsidRPr="005E70D7">
        <w:rPr>
          <w:i w:val="0"/>
          <w:sz w:val="20"/>
          <w:szCs w:val="20"/>
        </w:rPr>
        <w:t>1766) and 31 interest rates on life annuities yielding 14 yearly means (1561</w:t>
      </w:r>
      <w:r w:rsidR="001A7860" w:rsidRPr="005E70D7">
        <w:rPr>
          <w:i w:val="0"/>
          <w:sz w:val="20"/>
          <w:szCs w:val="20"/>
        </w:rPr>
        <w:t>–</w:t>
      </w:r>
      <w:r w:rsidR="00471587" w:rsidRPr="005E70D7">
        <w:rPr>
          <w:i w:val="0"/>
          <w:sz w:val="20"/>
          <w:szCs w:val="20"/>
        </w:rPr>
        <w:t>1599)</w:t>
      </w:r>
    </w:p>
    <w:p w14:paraId="0A58D6E8" w14:textId="77777777" w:rsidR="002D43C8" w:rsidRPr="005E70D7" w:rsidRDefault="002D43C8" w:rsidP="005E70D7">
      <w:pPr>
        <w:keepNext/>
        <w:spacing w:line="240" w:lineRule="auto"/>
        <w:ind w:firstLine="0"/>
        <w:rPr>
          <w:sz w:val="20"/>
          <w:szCs w:val="20"/>
          <w:lang w:val="de-DE"/>
        </w:rPr>
      </w:pPr>
      <w:r w:rsidRPr="005E70D7">
        <w:rPr>
          <w:i/>
          <w:sz w:val="20"/>
          <w:szCs w:val="20"/>
          <w:lang w:val="de-DE"/>
        </w:rPr>
        <w:t>Institut für Stadtgeschichte Frankfurt am Main [City Archives Frankfurt am Main]</w:t>
      </w:r>
      <w:r w:rsidRPr="005E70D7">
        <w:rPr>
          <w:sz w:val="20"/>
          <w:szCs w:val="20"/>
          <w:lang w:val="de-DE"/>
        </w:rPr>
        <w:t>:</w:t>
      </w:r>
    </w:p>
    <w:p w14:paraId="0D39317D" w14:textId="77777777" w:rsidR="002D43C8" w:rsidRPr="005E70D7" w:rsidRDefault="002D43C8" w:rsidP="005E70D7">
      <w:pPr>
        <w:spacing w:line="240" w:lineRule="auto"/>
        <w:rPr>
          <w:sz w:val="20"/>
          <w:szCs w:val="20"/>
          <w:lang w:val="de-DE" w:eastAsia="en-GB"/>
        </w:rPr>
      </w:pPr>
      <w:r w:rsidRPr="005E70D7">
        <w:rPr>
          <w:sz w:val="20"/>
          <w:szCs w:val="20"/>
          <w:lang w:val="de-DE" w:eastAsia="en-GB"/>
        </w:rPr>
        <w:t xml:space="preserve">Rechneiamt </w:t>
      </w:r>
      <w:r w:rsidRPr="005E70D7">
        <w:rPr>
          <w:rStyle w:val="Strong"/>
          <w:b w:val="0"/>
          <w:sz w:val="20"/>
          <w:szCs w:val="20"/>
          <w:lang w:val="de-DE"/>
        </w:rPr>
        <w:t>Bücher</w:t>
      </w:r>
      <w:r w:rsidRPr="005E70D7">
        <w:rPr>
          <w:sz w:val="20"/>
          <w:szCs w:val="20"/>
          <w:lang w:val="de-DE" w:eastAsia="en-GB"/>
        </w:rPr>
        <w:t xml:space="preserve"> (</w:t>
      </w:r>
      <w:r w:rsidRPr="005E70D7">
        <w:rPr>
          <w:sz w:val="20"/>
          <w:szCs w:val="20"/>
          <w:lang w:val="de-DE"/>
        </w:rPr>
        <w:t>1341</w:t>
      </w:r>
      <w:r w:rsidR="001A7860" w:rsidRPr="005E70D7">
        <w:rPr>
          <w:sz w:val="20"/>
          <w:szCs w:val="20"/>
          <w:lang w:val="de-DE"/>
        </w:rPr>
        <w:t>–</w:t>
      </w:r>
      <w:r w:rsidRPr="005E70D7">
        <w:rPr>
          <w:sz w:val="20"/>
          <w:szCs w:val="20"/>
          <w:lang w:val="de-DE"/>
        </w:rPr>
        <w:t>1889)</w:t>
      </w:r>
      <w:r w:rsidRPr="005E70D7">
        <w:rPr>
          <w:sz w:val="20"/>
          <w:szCs w:val="20"/>
          <w:lang w:val="de-DE" w:eastAsia="en-GB"/>
        </w:rPr>
        <w:t>: Nos. 715</w:t>
      </w:r>
      <w:r w:rsidR="001A7860" w:rsidRPr="005E70D7">
        <w:rPr>
          <w:sz w:val="20"/>
          <w:szCs w:val="20"/>
          <w:lang w:val="de-DE" w:eastAsia="en-GB"/>
        </w:rPr>
        <w:t>–</w:t>
      </w:r>
      <w:r w:rsidRPr="005E70D7">
        <w:rPr>
          <w:sz w:val="20"/>
          <w:szCs w:val="20"/>
          <w:lang w:val="de-DE" w:eastAsia="en-GB"/>
        </w:rPr>
        <w:t>6, 830</w:t>
      </w:r>
      <w:r w:rsidR="001A7860" w:rsidRPr="005E70D7">
        <w:rPr>
          <w:sz w:val="20"/>
          <w:szCs w:val="20"/>
          <w:lang w:val="de-DE" w:eastAsia="en-GB"/>
        </w:rPr>
        <w:t>–</w:t>
      </w:r>
      <w:r w:rsidRPr="005E70D7">
        <w:rPr>
          <w:sz w:val="20"/>
          <w:szCs w:val="20"/>
          <w:lang w:val="de-DE" w:eastAsia="en-GB"/>
        </w:rPr>
        <w:t>51.</w:t>
      </w:r>
    </w:p>
    <w:p w14:paraId="662C4C85" w14:textId="77777777" w:rsidR="00471587" w:rsidRPr="005E70D7" w:rsidRDefault="002D43C8" w:rsidP="005E70D7">
      <w:pPr>
        <w:pStyle w:val="Heading2"/>
        <w:spacing w:before="0" w:after="120"/>
        <w:rPr>
          <w:i w:val="0"/>
          <w:sz w:val="20"/>
          <w:szCs w:val="20"/>
          <w:lang w:eastAsia="en-GB"/>
        </w:rPr>
      </w:pPr>
      <w:r w:rsidRPr="005E70D7">
        <w:rPr>
          <w:b/>
          <w:i w:val="0"/>
          <w:sz w:val="20"/>
          <w:szCs w:val="20"/>
        </w:rPr>
        <w:t>Freiburg (Breisgau)</w:t>
      </w:r>
      <w:r w:rsidR="00B60B8C" w:rsidRPr="005E70D7">
        <w:rPr>
          <w:i w:val="0"/>
          <w:sz w:val="20"/>
          <w:szCs w:val="20"/>
        </w:rPr>
        <w:t xml:space="preserve">: </w:t>
      </w:r>
      <w:r w:rsidR="00A144EE" w:rsidRPr="005E70D7">
        <w:rPr>
          <w:i w:val="0"/>
          <w:sz w:val="20"/>
          <w:szCs w:val="20"/>
        </w:rPr>
        <w:t>106</w:t>
      </w:r>
      <w:r w:rsidR="00471587" w:rsidRPr="005E70D7">
        <w:rPr>
          <w:i w:val="0"/>
          <w:sz w:val="20"/>
          <w:szCs w:val="20"/>
        </w:rPr>
        <w:t xml:space="preserve"> interest rates on </w:t>
      </w:r>
      <w:r w:rsidR="00740DC4" w:rsidRPr="005E70D7">
        <w:rPr>
          <w:i w:val="0"/>
          <w:sz w:val="20"/>
          <w:szCs w:val="20"/>
        </w:rPr>
        <w:t>heritable annuities</w:t>
      </w:r>
      <w:r w:rsidR="00471587" w:rsidRPr="005E70D7">
        <w:rPr>
          <w:i w:val="0"/>
          <w:sz w:val="20"/>
          <w:szCs w:val="20"/>
        </w:rPr>
        <w:t xml:space="preserve"> yielding </w:t>
      </w:r>
      <w:r w:rsidR="00A144EE" w:rsidRPr="005E70D7">
        <w:rPr>
          <w:i w:val="0"/>
          <w:sz w:val="20"/>
          <w:szCs w:val="20"/>
        </w:rPr>
        <w:t>44</w:t>
      </w:r>
      <w:r w:rsidR="00471587" w:rsidRPr="005E70D7">
        <w:rPr>
          <w:i w:val="0"/>
          <w:sz w:val="20"/>
          <w:szCs w:val="20"/>
        </w:rPr>
        <w:t xml:space="preserve"> yearly means (1</w:t>
      </w:r>
      <w:r w:rsidR="00A144EE" w:rsidRPr="005E70D7">
        <w:rPr>
          <w:i w:val="0"/>
          <w:sz w:val="20"/>
          <w:szCs w:val="20"/>
        </w:rPr>
        <w:t>441</w:t>
      </w:r>
      <w:r w:rsidR="001A7860" w:rsidRPr="005E70D7">
        <w:rPr>
          <w:i w:val="0"/>
          <w:sz w:val="20"/>
          <w:szCs w:val="20"/>
        </w:rPr>
        <w:t>–</w:t>
      </w:r>
      <w:r w:rsidR="00471587" w:rsidRPr="005E70D7">
        <w:rPr>
          <w:i w:val="0"/>
          <w:sz w:val="20"/>
          <w:szCs w:val="20"/>
        </w:rPr>
        <w:t>16</w:t>
      </w:r>
      <w:r w:rsidR="00A144EE" w:rsidRPr="005E70D7">
        <w:rPr>
          <w:i w:val="0"/>
          <w:sz w:val="20"/>
          <w:szCs w:val="20"/>
        </w:rPr>
        <w:t>33</w:t>
      </w:r>
      <w:r w:rsidR="00471587" w:rsidRPr="005E70D7">
        <w:rPr>
          <w:i w:val="0"/>
          <w:sz w:val="20"/>
          <w:szCs w:val="20"/>
        </w:rPr>
        <w:t xml:space="preserve">) and </w:t>
      </w:r>
      <w:r w:rsidR="00A144EE" w:rsidRPr="005E70D7">
        <w:rPr>
          <w:i w:val="0"/>
          <w:sz w:val="20"/>
          <w:szCs w:val="20"/>
        </w:rPr>
        <w:t>25</w:t>
      </w:r>
      <w:r w:rsidR="00471587" w:rsidRPr="005E70D7">
        <w:rPr>
          <w:i w:val="0"/>
          <w:sz w:val="20"/>
          <w:szCs w:val="20"/>
        </w:rPr>
        <w:t xml:space="preserve"> interest rates on life annuities yielding 1</w:t>
      </w:r>
      <w:r w:rsidR="00A144EE" w:rsidRPr="005E70D7">
        <w:rPr>
          <w:i w:val="0"/>
          <w:sz w:val="20"/>
          <w:szCs w:val="20"/>
        </w:rPr>
        <w:t>3</w:t>
      </w:r>
      <w:r w:rsidR="00471587" w:rsidRPr="005E70D7">
        <w:rPr>
          <w:i w:val="0"/>
          <w:sz w:val="20"/>
          <w:szCs w:val="20"/>
        </w:rPr>
        <w:t xml:space="preserve"> yearly means (1561</w:t>
      </w:r>
      <w:r w:rsidR="001A7860" w:rsidRPr="005E70D7">
        <w:rPr>
          <w:i w:val="0"/>
          <w:sz w:val="20"/>
          <w:szCs w:val="20"/>
        </w:rPr>
        <w:t>–</w:t>
      </w:r>
      <w:r w:rsidR="00471587" w:rsidRPr="005E70D7">
        <w:rPr>
          <w:i w:val="0"/>
          <w:sz w:val="20"/>
          <w:szCs w:val="20"/>
        </w:rPr>
        <w:t>15</w:t>
      </w:r>
      <w:r w:rsidR="00A144EE" w:rsidRPr="005E70D7">
        <w:rPr>
          <w:i w:val="0"/>
          <w:sz w:val="20"/>
          <w:szCs w:val="20"/>
        </w:rPr>
        <w:t>68</w:t>
      </w:r>
      <w:r w:rsidR="00471587" w:rsidRPr="005E70D7">
        <w:rPr>
          <w:i w:val="0"/>
          <w:sz w:val="20"/>
          <w:szCs w:val="20"/>
        </w:rPr>
        <w:t>)</w:t>
      </w:r>
    </w:p>
    <w:p w14:paraId="4C80686D" w14:textId="77777777" w:rsidR="002D43C8" w:rsidRPr="005E70D7" w:rsidRDefault="002D43C8" w:rsidP="005E70D7">
      <w:pPr>
        <w:spacing w:line="240" w:lineRule="auto"/>
        <w:ind w:firstLine="0"/>
        <w:rPr>
          <w:sz w:val="20"/>
          <w:szCs w:val="20"/>
          <w:lang w:val="de-DE"/>
        </w:rPr>
      </w:pPr>
      <w:r w:rsidRPr="005E70D7">
        <w:rPr>
          <w:i/>
          <w:sz w:val="20"/>
          <w:szCs w:val="20"/>
          <w:lang w:val="de-DE" w:eastAsia="en-GB"/>
        </w:rPr>
        <w:t>Stadtarchiv Freiburg [Freiburg City Archives]</w:t>
      </w:r>
      <w:r w:rsidRPr="005E70D7">
        <w:rPr>
          <w:sz w:val="20"/>
          <w:szCs w:val="20"/>
          <w:lang w:val="de-DE" w:eastAsia="en-GB"/>
        </w:rPr>
        <w:t>:</w:t>
      </w:r>
    </w:p>
    <w:p w14:paraId="7532FCD4" w14:textId="77777777" w:rsidR="002D43C8" w:rsidRPr="005E70D7" w:rsidRDefault="002D43C8" w:rsidP="005E70D7">
      <w:pPr>
        <w:spacing w:line="240" w:lineRule="auto"/>
        <w:ind w:left="426" w:firstLine="0"/>
        <w:rPr>
          <w:sz w:val="20"/>
          <w:szCs w:val="20"/>
          <w:lang w:val="de-DE"/>
        </w:rPr>
      </w:pPr>
      <w:r w:rsidRPr="005E70D7">
        <w:rPr>
          <w:sz w:val="20"/>
          <w:szCs w:val="20"/>
          <w:lang w:val="de-DE"/>
        </w:rPr>
        <w:t>C1 Akten der städtischen Hauptverwaltung (bis ca. 1860): Gemeindevermögen, vols.</w:t>
      </w:r>
      <w:r w:rsidRPr="005E70D7">
        <w:rPr>
          <w:rFonts w:eastAsia="Times New Roman"/>
          <w:color w:val="000000"/>
          <w:sz w:val="20"/>
          <w:szCs w:val="20"/>
          <w:lang w:val="de-DE" w:eastAsia="en-GB"/>
        </w:rPr>
        <w:t xml:space="preserve"> 12, 14, 22; </w:t>
      </w:r>
      <w:r w:rsidRPr="005E70D7">
        <w:rPr>
          <w:sz w:val="20"/>
          <w:szCs w:val="20"/>
          <w:lang w:val="de-DE"/>
        </w:rPr>
        <w:t>E1 Städtische Rechnungen, A I b Städtisches Rentamt, Separat-Rechnung: AI b.1 Einnahmbücher 1538</w:t>
      </w:r>
      <w:r w:rsidR="001A7860" w:rsidRPr="005E70D7">
        <w:rPr>
          <w:sz w:val="20"/>
          <w:szCs w:val="20"/>
          <w:lang w:val="de-DE"/>
        </w:rPr>
        <w:t>–</w:t>
      </w:r>
      <w:r w:rsidRPr="005E70D7">
        <w:rPr>
          <w:sz w:val="20"/>
          <w:szCs w:val="20"/>
          <w:lang w:val="de-DE"/>
        </w:rPr>
        <w:t>9, 1541</w:t>
      </w:r>
      <w:r w:rsidR="001A7860" w:rsidRPr="005E70D7">
        <w:rPr>
          <w:sz w:val="20"/>
          <w:szCs w:val="20"/>
          <w:lang w:val="de-DE"/>
        </w:rPr>
        <w:t>–</w:t>
      </w:r>
      <w:r w:rsidRPr="005E70D7">
        <w:rPr>
          <w:sz w:val="20"/>
          <w:szCs w:val="20"/>
          <w:lang w:val="de-DE"/>
        </w:rPr>
        <w:t>5, 1548</w:t>
      </w:r>
      <w:r w:rsidR="001A7860" w:rsidRPr="005E70D7">
        <w:rPr>
          <w:sz w:val="20"/>
          <w:szCs w:val="20"/>
          <w:lang w:val="de-DE"/>
        </w:rPr>
        <w:t>–</w:t>
      </w:r>
      <w:r w:rsidRPr="005E70D7">
        <w:rPr>
          <w:sz w:val="20"/>
          <w:szCs w:val="20"/>
          <w:lang w:val="de-DE"/>
        </w:rPr>
        <w:t>50, 1552, 1554, 1558</w:t>
      </w:r>
      <w:r w:rsidR="001A7860" w:rsidRPr="005E70D7">
        <w:rPr>
          <w:sz w:val="20"/>
          <w:szCs w:val="20"/>
          <w:lang w:val="de-DE"/>
        </w:rPr>
        <w:t>–</w:t>
      </w:r>
      <w:r w:rsidRPr="005E70D7">
        <w:rPr>
          <w:sz w:val="20"/>
          <w:szCs w:val="20"/>
          <w:lang w:val="de-DE"/>
        </w:rPr>
        <w:t>61, 1568, 1633; AI b.2 Ausgabebücher 1520, 1566, 1569</w:t>
      </w:r>
      <w:r w:rsidR="001A7860" w:rsidRPr="005E70D7">
        <w:rPr>
          <w:sz w:val="20"/>
          <w:szCs w:val="20"/>
          <w:lang w:val="de-DE"/>
        </w:rPr>
        <w:t>–</w:t>
      </w:r>
      <w:r w:rsidRPr="005E70D7">
        <w:rPr>
          <w:sz w:val="20"/>
          <w:szCs w:val="20"/>
          <w:lang w:val="de-DE"/>
        </w:rPr>
        <w:t>70, 1572</w:t>
      </w:r>
      <w:r w:rsidR="001A7860" w:rsidRPr="005E70D7">
        <w:rPr>
          <w:sz w:val="20"/>
          <w:szCs w:val="20"/>
          <w:lang w:val="de-DE"/>
        </w:rPr>
        <w:t>–</w:t>
      </w:r>
      <w:r w:rsidRPr="005E70D7">
        <w:rPr>
          <w:sz w:val="20"/>
          <w:szCs w:val="20"/>
          <w:lang w:val="de-DE"/>
        </w:rPr>
        <w:t>3, 1575</w:t>
      </w:r>
      <w:r w:rsidR="001A7860" w:rsidRPr="005E70D7">
        <w:rPr>
          <w:sz w:val="20"/>
          <w:szCs w:val="20"/>
          <w:lang w:val="de-DE"/>
        </w:rPr>
        <w:t>–</w:t>
      </w:r>
      <w:r w:rsidRPr="005E70D7">
        <w:rPr>
          <w:sz w:val="20"/>
          <w:szCs w:val="20"/>
          <w:lang w:val="de-DE"/>
        </w:rPr>
        <w:t>6, 1597, 1600, 1602, 1604.</w:t>
      </w:r>
    </w:p>
    <w:p w14:paraId="401A4C0C" w14:textId="77777777" w:rsidR="00A144EE" w:rsidRPr="005E70D7" w:rsidRDefault="002D43C8" w:rsidP="005E70D7">
      <w:pPr>
        <w:pStyle w:val="Heading2"/>
        <w:spacing w:before="0" w:after="120"/>
        <w:rPr>
          <w:i w:val="0"/>
          <w:sz w:val="20"/>
          <w:szCs w:val="20"/>
        </w:rPr>
      </w:pPr>
      <w:r w:rsidRPr="005E70D7">
        <w:rPr>
          <w:b/>
          <w:i w:val="0"/>
          <w:sz w:val="20"/>
          <w:szCs w:val="20"/>
        </w:rPr>
        <w:t>Genoa</w:t>
      </w:r>
      <w:r w:rsidR="00B60B8C" w:rsidRPr="005E70D7">
        <w:rPr>
          <w:i w:val="0"/>
          <w:sz w:val="20"/>
          <w:szCs w:val="20"/>
        </w:rPr>
        <w:t xml:space="preserve">: </w:t>
      </w:r>
      <w:r w:rsidR="00A144EE" w:rsidRPr="005E70D7">
        <w:rPr>
          <w:i w:val="0"/>
          <w:sz w:val="20"/>
          <w:szCs w:val="20"/>
        </w:rPr>
        <w:t xml:space="preserve">551 interest rates on </w:t>
      </w:r>
      <w:r w:rsidR="00740DC4" w:rsidRPr="005E70D7">
        <w:rPr>
          <w:i w:val="0"/>
          <w:sz w:val="20"/>
          <w:szCs w:val="20"/>
        </w:rPr>
        <w:t>heritable annuities</w:t>
      </w:r>
      <w:r w:rsidR="00A144EE" w:rsidRPr="005E70D7">
        <w:rPr>
          <w:i w:val="0"/>
          <w:sz w:val="20"/>
          <w:szCs w:val="20"/>
        </w:rPr>
        <w:t xml:space="preserve"> </w:t>
      </w:r>
      <w:r w:rsidR="00210323" w:rsidRPr="005E70D7">
        <w:rPr>
          <w:i w:val="0"/>
          <w:sz w:val="20"/>
          <w:szCs w:val="20"/>
        </w:rPr>
        <w:t>(</w:t>
      </w:r>
      <w:r w:rsidR="00A144EE" w:rsidRPr="005E70D7">
        <w:rPr>
          <w:i w:val="0"/>
          <w:sz w:val="20"/>
          <w:szCs w:val="20"/>
        </w:rPr>
        <w:t xml:space="preserve">which include 31 </w:t>
      </w:r>
      <w:r w:rsidR="000A11DA" w:rsidRPr="005E70D7">
        <w:rPr>
          <w:i w:val="0"/>
          <w:sz w:val="20"/>
          <w:szCs w:val="20"/>
        </w:rPr>
        <w:t>secondary market yields computed with price data)</w:t>
      </w:r>
      <w:r w:rsidR="00A144EE" w:rsidRPr="005E70D7">
        <w:rPr>
          <w:i w:val="0"/>
          <w:sz w:val="20"/>
          <w:szCs w:val="20"/>
        </w:rPr>
        <w:t xml:space="preserve"> yielding </w:t>
      </w:r>
      <w:r w:rsidR="00A35F7F" w:rsidRPr="005E70D7">
        <w:rPr>
          <w:i w:val="0"/>
          <w:sz w:val="20"/>
          <w:szCs w:val="20"/>
        </w:rPr>
        <w:t>178</w:t>
      </w:r>
      <w:r w:rsidR="00A144EE" w:rsidRPr="005E70D7">
        <w:rPr>
          <w:i w:val="0"/>
          <w:sz w:val="20"/>
          <w:szCs w:val="20"/>
        </w:rPr>
        <w:t xml:space="preserve"> yearly means (1</w:t>
      </w:r>
      <w:r w:rsidR="00A35F7F" w:rsidRPr="005E70D7">
        <w:rPr>
          <w:i w:val="0"/>
          <w:sz w:val="20"/>
          <w:szCs w:val="20"/>
        </w:rPr>
        <w:t>263</w:t>
      </w:r>
      <w:r w:rsidR="001A7860" w:rsidRPr="005E70D7">
        <w:rPr>
          <w:i w:val="0"/>
          <w:sz w:val="20"/>
          <w:szCs w:val="20"/>
        </w:rPr>
        <w:t>–</w:t>
      </w:r>
      <w:r w:rsidR="00A144EE" w:rsidRPr="005E70D7">
        <w:rPr>
          <w:i w:val="0"/>
          <w:sz w:val="20"/>
          <w:szCs w:val="20"/>
        </w:rPr>
        <w:t>1</w:t>
      </w:r>
      <w:r w:rsidR="00A35F7F" w:rsidRPr="005E70D7">
        <w:rPr>
          <w:i w:val="0"/>
          <w:sz w:val="20"/>
          <w:szCs w:val="20"/>
        </w:rPr>
        <w:t>466</w:t>
      </w:r>
      <w:r w:rsidR="00A144EE" w:rsidRPr="005E70D7">
        <w:rPr>
          <w:i w:val="0"/>
          <w:sz w:val="20"/>
          <w:szCs w:val="20"/>
        </w:rPr>
        <w:t xml:space="preserve">) and </w:t>
      </w:r>
      <w:r w:rsidR="00274E33" w:rsidRPr="005E70D7">
        <w:rPr>
          <w:i w:val="0"/>
          <w:sz w:val="20"/>
          <w:szCs w:val="20"/>
        </w:rPr>
        <w:t>four</w:t>
      </w:r>
      <w:r w:rsidR="00A144EE" w:rsidRPr="005E70D7">
        <w:rPr>
          <w:i w:val="0"/>
          <w:sz w:val="20"/>
          <w:szCs w:val="20"/>
        </w:rPr>
        <w:t xml:space="preserve"> interest rates on life annuities yielding </w:t>
      </w:r>
      <w:r w:rsidR="00274E33" w:rsidRPr="005E70D7">
        <w:rPr>
          <w:i w:val="0"/>
          <w:sz w:val="20"/>
          <w:szCs w:val="20"/>
        </w:rPr>
        <w:t>four</w:t>
      </w:r>
      <w:r w:rsidR="00A144EE" w:rsidRPr="005E70D7">
        <w:rPr>
          <w:i w:val="0"/>
          <w:sz w:val="20"/>
          <w:szCs w:val="20"/>
        </w:rPr>
        <w:t xml:space="preserve"> yearly means (16</w:t>
      </w:r>
      <w:r w:rsidR="00A35F7F" w:rsidRPr="005E70D7">
        <w:rPr>
          <w:i w:val="0"/>
          <w:sz w:val="20"/>
          <w:szCs w:val="20"/>
        </w:rPr>
        <w:t>30</w:t>
      </w:r>
      <w:r w:rsidR="001A7860" w:rsidRPr="005E70D7">
        <w:rPr>
          <w:i w:val="0"/>
          <w:sz w:val="20"/>
          <w:szCs w:val="20"/>
        </w:rPr>
        <w:t>–</w:t>
      </w:r>
      <w:r w:rsidR="00A144EE" w:rsidRPr="005E70D7">
        <w:rPr>
          <w:i w:val="0"/>
          <w:sz w:val="20"/>
          <w:szCs w:val="20"/>
        </w:rPr>
        <w:t>168</w:t>
      </w:r>
      <w:r w:rsidR="00A35F7F" w:rsidRPr="005E70D7">
        <w:rPr>
          <w:i w:val="0"/>
          <w:sz w:val="20"/>
          <w:szCs w:val="20"/>
        </w:rPr>
        <w:t>3</w:t>
      </w:r>
      <w:r w:rsidR="00A144EE" w:rsidRPr="005E70D7">
        <w:rPr>
          <w:i w:val="0"/>
          <w:sz w:val="20"/>
          <w:szCs w:val="20"/>
        </w:rPr>
        <w:t>)</w:t>
      </w:r>
    </w:p>
    <w:p w14:paraId="4BE44C17" w14:textId="77777777" w:rsidR="00A934D4" w:rsidRPr="005E70D7" w:rsidRDefault="00A934D4" w:rsidP="005E70D7">
      <w:pPr>
        <w:spacing w:line="240" w:lineRule="auto"/>
        <w:ind w:left="425" w:hanging="425"/>
        <w:rPr>
          <w:color w:val="000000"/>
          <w:sz w:val="20"/>
          <w:szCs w:val="20"/>
        </w:rPr>
      </w:pPr>
      <w:r w:rsidRPr="005E70D7">
        <w:rPr>
          <w:color w:val="000000"/>
          <w:sz w:val="20"/>
          <w:szCs w:val="20"/>
        </w:rPr>
        <w:t xml:space="preserve">Cuneo, C. 1842. </w:t>
      </w:r>
      <w:r w:rsidRPr="005E70D7">
        <w:rPr>
          <w:i/>
          <w:color w:val="000000"/>
          <w:sz w:val="20"/>
          <w:szCs w:val="20"/>
        </w:rPr>
        <w:t>Memorie Sopra l’Antico Debito Pubblico, Mutui, Compere e Banca di S. Giorgio in Genova</w:t>
      </w:r>
      <w:r w:rsidRPr="005E70D7">
        <w:rPr>
          <w:color w:val="000000"/>
          <w:sz w:val="20"/>
          <w:szCs w:val="20"/>
        </w:rPr>
        <w:t>. Genoa: Stamperia dei Sordomuti, pp. 309</w:t>
      </w:r>
      <w:r w:rsidR="001A7860" w:rsidRPr="005E70D7">
        <w:rPr>
          <w:color w:val="000000"/>
          <w:sz w:val="20"/>
          <w:szCs w:val="20"/>
        </w:rPr>
        <w:t>–</w:t>
      </w:r>
      <w:r w:rsidRPr="005E70D7">
        <w:rPr>
          <w:color w:val="000000"/>
          <w:sz w:val="20"/>
          <w:szCs w:val="20"/>
        </w:rPr>
        <w:t>311.</w:t>
      </w:r>
    </w:p>
    <w:p w14:paraId="1047DF22" w14:textId="77777777" w:rsidR="00A934D4" w:rsidRPr="005E70D7" w:rsidRDefault="00A934D4" w:rsidP="005E70D7">
      <w:pPr>
        <w:spacing w:line="240" w:lineRule="auto"/>
        <w:ind w:left="426" w:hanging="426"/>
        <w:rPr>
          <w:sz w:val="20"/>
          <w:szCs w:val="20"/>
        </w:rPr>
      </w:pPr>
      <w:r w:rsidRPr="005E70D7">
        <w:rPr>
          <w:sz w:val="20"/>
          <w:szCs w:val="20"/>
        </w:rPr>
        <w:t xml:space="preserve">Day, J. 1963. </w:t>
      </w:r>
      <w:r w:rsidRPr="005E70D7">
        <w:rPr>
          <w:i/>
          <w:sz w:val="20"/>
          <w:szCs w:val="20"/>
        </w:rPr>
        <w:t>Les Douanes de Gênes 1376</w:t>
      </w:r>
      <w:r w:rsidR="001A7860" w:rsidRPr="005E70D7">
        <w:rPr>
          <w:i/>
          <w:sz w:val="20"/>
          <w:szCs w:val="20"/>
        </w:rPr>
        <w:t>–</w:t>
      </w:r>
      <w:r w:rsidRPr="005E70D7">
        <w:rPr>
          <w:i/>
          <w:sz w:val="20"/>
          <w:szCs w:val="20"/>
        </w:rPr>
        <w:t>1377</w:t>
      </w:r>
      <w:r w:rsidRPr="005E70D7">
        <w:rPr>
          <w:sz w:val="20"/>
          <w:szCs w:val="20"/>
        </w:rPr>
        <w:t>. Tome I. Paris: S.E.V.P.E.N., pp. xxv</w:t>
      </w:r>
      <w:r w:rsidR="001A7860" w:rsidRPr="005E70D7">
        <w:rPr>
          <w:sz w:val="20"/>
          <w:szCs w:val="20"/>
        </w:rPr>
        <w:t>–</w:t>
      </w:r>
      <w:r w:rsidRPr="005E70D7">
        <w:rPr>
          <w:sz w:val="20"/>
          <w:szCs w:val="20"/>
        </w:rPr>
        <w:t>xxvi.</w:t>
      </w:r>
    </w:p>
    <w:p w14:paraId="3047C77C" w14:textId="77777777" w:rsidR="002D43C8" w:rsidRPr="005E70D7" w:rsidRDefault="002D43C8" w:rsidP="005E70D7">
      <w:pPr>
        <w:spacing w:line="240" w:lineRule="auto"/>
        <w:ind w:left="426" w:hanging="426"/>
        <w:rPr>
          <w:sz w:val="20"/>
          <w:szCs w:val="20"/>
          <w:lang w:eastAsia="en-GB"/>
        </w:rPr>
      </w:pPr>
      <w:r w:rsidRPr="005E70D7">
        <w:rPr>
          <w:sz w:val="20"/>
          <w:szCs w:val="20"/>
          <w:lang w:eastAsia="en-GB"/>
        </w:rPr>
        <w:t xml:space="preserve">Giacchero, G. 1979. </w:t>
      </w:r>
      <w:r w:rsidRPr="005E70D7">
        <w:rPr>
          <w:i/>
          <w:sz w:val="20"/>
          <w:szCs w:val="20"/>
          <w:lang w:eastAsia="en-GB"/>
        </w:rPr>
        <w:t>Il Seicento e le Compere di S. Giorgio</w:t>
      </w:r>
      <w:r w:rsidRPr="005E70D7">
        <w:rPr>
          <w:sz w:val="20"/>
          <w:szCs w:val="20"/>
          <w:lang w:eastAsia="en-GB"/>
        </w:rPr>
        <w:t>. Genova: Sagep Editrice, pp. 288, 291, 336, 347, 359, 539.</w:t>
      </w:r>
    </w:p>
    <w:p w14:paraId="4CBCB95C" w14:textId="77777777" w:rsidR="00A934D4" w:rsidRPr="005E70D7" w:rsidRDefault="00A934D4" w:rsidP="005E70D7">
      <w:pPr>
        <w:spacing w:line="240" w:lineRule="auto"/>
        <w:ind w:firstLine="0"/>
        <w:rPr>
          <w:sz w:val="20"/>
          <w:szCs w:val="20"/>
          <w:lang w:val="de-DE"/>
        </w:rPr>
      </w:pPr>
      <w:r w:rsidRPr="005E70D7">
        <w:rPr>
          <w:sz w:val="20"/>
          <w:szCs w:val="20"/>
        </w:rPr>
        <w:t xml:space="preserve">Heers, J. 1961. </w:t>
      </w:r>
      <w:r w:rsidRPr="005E70D7">
        <w:rPr>
          <w:i/>
          <w:sz w:val="20"/>
          <w:szCs w:val="20"/>
          <w:lang w:val="de-DE"/>
        </w:rPr>
        <w:t>Gênes au XV</w:t>
      </w:r>
      <w:r w:rsidRPr="005E70D7">
        <w:rPr>
          <w:i/>
          <w:sz w:val="20"/>
          <w:szCs w:val="20"/>
          <w:vertAlign w:val="superscript"/>
          <w:lang w:val="de-DE"/>
        </w:rPr>
        <w:t>e</w:t>
      </w:r>
      <w:r w:rsidRPr="005E70D7">
        <w:rPr>
          <w:i/>
          <w:sz w:val="20"/>
          <w:szCs w:val="20"/>
          <w:lang w:val="de-DE"/>
        </w:rPr>
        <w:t xml:space="preserve"> Siècle</w:t>
      </w:r>
      <w:r w:rsidRPr="005E70D7">
        <w:rPr>
          <w:sz w:val="20"/>
          <w:szCs w:val="20"/>
          <w:lang w:val="de-DE"/>
        </w:rPr>
        <w:t>. Paris: S.E.V.P.E.N., p. 130.</w:t>
      </w:r>
    </w:p>
    <w:p w14:paraId="7F1FEC0A" w14:textId="77777777" w:rsidR="00A934D4" w:rsidRPr="005E70D7" w:rsidRDefault="00A934D4" w:rsidP="005E70D7">
      <w:pPr>
        <w:spacing w:line="240" w:lineRule="auto"/>
        <w:ind w:left="425" w:hanging="425"/>
        <w:rPr>
          <w:sz w:val="20"/>
          <w:szCs w:val="20"/>
        </w:rPr>
      </w:pPr>
      <w:r w:rsidRPr="005E70D7">
        <w:rPr>
          <w:sz w:val="20"/>
          <w:szCs w:val="20"/>
        </w:rPr>
        <w:t xml:space="preserve">Sieveking, H. 1905. Studio sulle finanze genovesi nel Medioevo e in particolare sulla Casa di S. Giorgio. Trans. by O. Soardi. In </w:t>
      </w:r>
      <w:r w:rsidRPr="005E70D7">
        <w:rPr>
          <w:i/>
          <w:sz w:val="20"/>
          <w:szCs w:val="20"/>
        </w:rPr>
        <w:t>Atti della Società Ligure di Storia Patria</w:t>
      </w:r>
      <w:r w:rsidRPr="005E70D7">
        <w:rPr>
          <w:sz w:val="20"/>
          <w:szCs w:val="20"/>
        </w:rPr>
        <w:t>, Vol. XXXV:1, pp. 63</w:t>
      </w:r>
      <w:r w:rsidR="001A7860" w:rsidRPr="005E70D7">
        <w:rPr>
          <w:sz w:val="20"/>
          <w:szCs w:val="20"/>
        </w:rPr>
        <w:t>–</w:t>
      </w:r>
      <w:r w:rsidRPr="005E70D7">
        <w:rPr>
          <w:sz w:val="20"/>
          <w:szCs w:val="20"/>
        </w:rPr>
        <w:t>70.</w:t>
      </w:r>
    </w:p>
    <w:p w14:paraId="06AF31E0" w14:textId="77777777" w:rsidR="002D43C8" w:rsidRPr="005E70D7" w:rsidRDefault="002D43C8" w:rsidP="005E70D7">
      <w:pPr>
        <w:spacing w:line="240" w:lineRule="auto"/>
        <w:ind w:firstLine="0"/>
        <w:rPr>
          <w:rFonts w:eastAsia="Times New Roman"/>
          <w:color w:val="000000"/>
          <w:sz w:val="20"/>
          <w:szCs w:val="20"/>
          <w:lang w:eastAsia="en-GB"/>
        </w:rPr>
      </w:pPr>
      <w:r w:rsidRPr="005E70D7">
        <w:rPr>
          <w:rStyle w:val="st"/>
          <w:i/>
          <w:sz w:val="20"/>
          <w:szCs w:val="20"/>
        </w:rPr>
        <w:t xml:space="preserve">Archivio di Stato di </w:t>
      </w:r>
      <w:r w:rsidRPr="005E70D7">
        <w:rPr>
          <w:rStyle w:val="Emphasis"/>
          <w:sz w:val="20"/>
          <w:szCs w:val="20"/>
        </w:rPr>
        <w:t>Genova [State Archive</w:t>
      </w:r>
      <w:r w:rsidRPr="005E70D7">
        <w:rPr>
          <w:rStyle w:val="st"/>
          <w:i/>
          <w:sz w:val="20"/>
          <w:szCs w:val="20"/>
        </w:rPr>
        <w:t xml:space="preserve"> of </w:t>
      </w:r>
      <w:r w:rsidRPr="005E70D7">
        <w:rPr>
          <w:rStyle w:val="Emphasis"/>
          <w:sz w:val="20"/>
          <w:szCs w:val="20"/>
        </w:rPr>
        <w:t>Genova]:</w:t>
      </w:r>
    </w:p>
    <w:p w14:paraId="0A1903C5" w14:textId="77777777" w:rsidR="002D43C8" w:rsidRPr="005E70D7" w:rsidRDefault="002D43C8" w:rsidP="005E70D7">
      <w:pPr>
        <w:spacing w:line="240" w:lineRule="auto"/>
        <w:ind w:left="426" w:firstLine="0"/>
        <w:rPr>
          <w:sz w:val="20"/>
          <w:szCs w:val="20"/>
          <w:lang w:eastAsia="en-GB"/>
        </w:rPr>
      </w:pPr>
      <w:r w:rsidRPr="005E70D7">
        <w:rPr>
          <w:sz w:val="20"/>
          <w:szCs w:val="20"/>
          <w:lang w:eastAsia="en-GB"/>
        </w:rPr>
        <w:t>Antica Finanza: Pandetta 38, numero 322, 344; Archivio Segreto: 9/1026; Banco di S. Giorgio: Pandetta 17, numero 3081</w:t>
      </w:r>
      <w:r w:rsidR="001A7860" w:rsidRPr="005E70D7">
        <w:rPr>
          <w:sz w:val="20"/>
          <w:szCs w:val="20"/>
          <w:lang w:eastAsia="en-GB"/>
        </w:rPr>
        <w:t>–</w:t>
      </w:r>
      <w:r w:rsidRPr="005E70D7">
        <w:rPr>
          <w:sz w:val="20"/>
          <w:szCs w:val="20"/>
          <w:lang w:eastAsia="en-GB"/>
        </w:rPr>
        <w:t>95, 3111</w:t>
      </w:r>
      <w:r w:rsidR="001A7860" w:rsidRPr="005E70D7">
        <w:rPr>
          <w:sz w:val="20"/>
          <w:szCs w:val="20"/>
          <w:lang w:eastAsia="en-GB"/>
        </w:rPr>
        <w:t>–</w:t>
      </w:r>
      <w:r w:rsidRPr="005E70D7">
        <w:rPr>
          <w:sz w:val="20"/>
          <w:szCs w:val="20"/>
          <w:lang w:eastAsia="en-GB"/>
        </w:rPr>
        <w:t>16, 3135, 3137</w:t>
      </w:r>
      <w:r w:rsidR="001A7860" w:rsidRPr="005E70D7">
        <w:rPr>
          <w:sz w:val="20"/>
          <w:szCs w:val="20"/>
          <w:lang w:eastAsia="en-GB"/>
        </w:rPr>
        <w:t>–</w:t>
      </w:r>
      <w:r w:rsidRPr="005E70D7">
        <w:rPr>
          <w:sz w:val="20"/>
          <w:szCs w:val="20"/>
          <w:lang w:eastAsia="en-GB"/>
        </w:rPr>
        <w:t>8, 3140, 3142, 3144, 3177, 3181</w:t>
      </w:r>
      <w:r w:rsidR="001A7860" w:rsidRPr="005E70D7">
        <w:rPr>
          <w:sz w:val="20"/>
          <w:szCs w:val="20"/>
          <w:lang w:eastAsia="en-GB"/>
        </w:rPr>
        <w:t>–</w:t>
      </w:r>
      <w:r w:rsidRPr="005E70D7">
        <w:rPr>
          <w:sz w:val="20"/>
          <w:szCs w:val="20"/>
          <w:lang w:eastAsia="en-GB"/>
        </w:rPr>
        <w:t>2, 3184; Pandetta 18, numero 610/2464, 2471</w:t>
      </w:r>
      <w:r w:rsidR="001A7860" w:rsidRPr="005E70D7">
        <w:rPr>
          <w:sz w:val="20"/>
          <w:szCs w:val="20"/>
          <w:lang w:eastAsia="en-GB"/>
        </w:rPr>
        <w:t>–</w:t>
      </w:r>
      <w:r w:rsidRPr="005E70D7">
        <w:rPr>
          <w:sz w:val="20"/>
          <w:szCs w:val="20"/>
          <w:lang w:eastAsia="en-GB"/>
        </w:rPr>
        <w:t>7, 2479</w:t>
      </w:r>
      <w:r w:rsidR="001A7860" w:rsidRPr="005E70D7">
        <w:rPr>
          <w:sz w:val="20"/>
          <w:szCs w:val="20"/>
          <w:lang w:eastAsia="en-GB"/>
        </w:rPr>
        <w:t>–</w:t>
      </w:r>
      <w:r w:rsidRPr="005E70D7">
        <w:rPr>
          <w:sz w:val="20"/>
          <w:szCs w:val="20"/>
          <w:lang w:eastAsia="en-GB"/>
        </w:rPr>
        <w:t>80; Camera Finanze: 1093.</w:t>
      </w:r>
    </w:p>
    <w:p w14:paraId="7CB2422D" w14:textId="77777777" w:rsidR="0092040A" w:rsidRPr="005E70D7" w:rsidRDefault="002D43C8" w:rsidP="005E70D7">
      <w:pPr>
        <w:pStyle w:val="Heading2"/>
        <w:spacing w:before="0" w:after="120"/>
        <w:rPr>
          <w:i w:val="0"/>
          <w:sz w:val="20"/>
          <w:szCs w:val="20"/>
        </w:rPr>
      </w:pPr>
      <w:r w:rsidRPr="005E70D7">
        <w:rPr>
          <w:b/>
          <w:i w:val="0"/>
          <w:sz w:val="20"/>
          <w:szCs w:val="20"/>
        </w:rPr>
        <w:t>Ghent</w:t>
      </w:r>
      <w:r w:rsidR="00B60B8C" w:rsidRPr="005E70D7">
        <w:rPr>
          <w:i w:val="0"/>
          <w:sz w:val="20"/>
          <w:szCs w:val="20"/>
        </w:rPr>
        <w:t xml:space="preserve">: </w:t>
      </w:r>
      <w:r w:rsidR="0092040A" w:rsidRPr="005E70D7">
        <w:rPr>
          <w:i w:val="0"/>
          <w:sz w:val="20"/>
          <w:szCs w:val="20"/>
        </w:rPr>
        <w:t xml:space="preserve">288 interest rates on </w:t>
      </w:r>
      <w:r w:rsidR="00740DC4" w:rsidRPr="005E70D7">
        <w:rPr>
          <w:i w:val="0"/>
          <w:sz w:val="20"/>
          <w:szCs w:val="20"/>
        </w:rPr>
        <w:t>heritable annuities</w:t>
      </w:r>
      <w:r w:rsidR="0092040A" w:rsidRPr="005E70D7">
        <w:rPr>
          <w:i w:val="0"/>
          <w:sz w:val="20"/>
          <w:szCs w:val="20"/>
        </w:rPr>
        <w:t xml:space="preserve"> yielding 39 yearly means (1521</w:t>
      </w:r>
      <w:r w:rsidR="001A7860" w:rsidRPr="005E70D7">
        <w:rPr>
          <w:i w:val="0"/>
          <w:sz w:val="20"/>
          <w:szCs w:val="20"/>
        </w:rPr>
        <w:t>–</w:t>
      </w:r>
      <w:r w:rsidR="0092040A" w:rsidRPr="005E70D7">
        <w:rPr>
          <w:i w:val="0"/>
          <w:sz w:val="20"/>
          <w:szCs w:val="20"/>
        </w:rPr>
        <w:t>1748) and 117 interest rates on life annuities yielding 16 yearly means (1513</w:t>
      </w:r>
      <w:r w:rsidR="001A7860" w:rsidRPr="005E70D7">
        <w:rPr>
          <w:i w:val="0"/>
          <w:sz w:val="20"/>
          <w:szCs w:val="20"/>
        </w:rPr>
        <w:t>–</w:t>
      </w:r>
      <w:r w:rsidR="0092040A" w:rsidRPr="005E70D7">
        <w:rPr>
          <w:i w:val="0"/>
          <w:sz w:val="20"/>
          <w:szCs w:val="20"/>
        </w:rPr>
        <w:t>1715)</w:t>
      </w:r>
    </w:p>
    <w:p w14:paraId="5DA1BF97" w14:textId="77777777" w:rsidR="002D43C8" w:rsidRPr="005E70D7" w:rsidRDefault="002D43C8" w:rsidP="005E70D7">
      <w:pPr>
        <w:spacing w:line="240" w:lineRule="auto"/>
        <w:ind w:firstLine="0"/>
        <w:rPr>
          <w:sz w:val="20"/>
          <w:szCs w:val="20"/>
        </w:rPr>
      </w:pPr>
      <w:r w:rsidRPr="005E70D7">
        <w:rPr>
          <w:i/>
          <w:sz w:val="20"/>
          <w:szCs w:val="20"/>
        </w:rPr>
        <w:t>Stadsarchief Gent [Ghent City Archives]</w:t>
      </w:r>
      <w:r w:rsidRPr="005E70D7">
        <w:rPr>
          <w:sz w:val="20"/>
          <w:szCs w:val="20"/>
        </w:rPr>
        <w:t>:</w:t>
      </w:r>
    </w:p>
    <w:p w14:paraId="213FFED1" w14:textId="77777777" w:rsidR="002D43C8" w:rsidRPr="005E70D7" w:rsidRDefault="002D43C8" w:rsidP="005E70D7">
      <w:pPr>
        <w:spacing w:line="240" w:lineRule="auto"/>
        <w:ind w:left="426" w:firstLine="0"/>
        <w:rPr>
          <w:sz w:val="20"/>
          <w:szCs w:val="20"/>
          <w:lang w:val="de-DE" w:eastAsia="en-GB"/>
        </w:rPr>
      </w:pPr>
      <w:r w:rsidRPr="005E70D7">
        <w:rPr>
          <w:sz w:val="20"/>
          <w:szCs w:val="20"/>
          <w:lang w:val="de-DE" w:eastAsia="en-GB"/>
        </w:rPr>
        <w:t>Leningen an Renten: Vol. 2 (Reeks 404 bis); Losrenten and Lijfrenten (405 bis): Vol. 11 Rentebrieven Projekten stadsrente-brieven; Vol. 12 Rentebrieven; Vol. 15 Listes et dclarations au sujet des entes; Rekeningen Tresorier Verkooping Los en Lyfrenten (405 bis): vol.4; Stadsrekeningen (400): Vols. 41, 44, 48</w:t>
      </w:r>
      <w:r w:rsidR="001A7860" w:rsidRPr="005E70D7">
        <w:rPr>
          <w:sz w:val="20"/>
          <w:szCs w:val="20"/>
          <w:lang w:val="de-DE" w:eastAsia="en-GB"/>
        </w:rPr>
        <w:t>–</w:t>
      </w:r>
      <w:r w:rsidRPr="005E70D7">
        <w:rPr>
          <w:sz w:val="20"/>
          <w:szCs w:val="20"/>
          <w:lang w:val="de-DE" w:eastAsia="en-GB"/>
        </w:rPr>
        <w:t>50, 52</w:t>
      </w:r>
      <w:r w:rsidR="001A7860" w:rsidRPr="005E70D7">
        <w:rPr>
          <w:sz w:val="20"/>
          <w:szCs w:val="20"/>
          <w:lang w:val="de-DE" w:eastAsia="en-GB"/>
        </w:rPr>
        <w:t>–</w:t>
      </w:r>
      <w:r w:rsidRPr="005E70D7">
        <w:rPr>
          <w:sz w:val="20"/>
          <w:szCs w:val="20"/>
          <w:lang w:val="de-DE" w:eastAsia="en-GB"/>
        </w:rPr>
        <w:t>3, 60</w:t>
      </w:r>
      <w:r w:rsidR="001A7860" w:rsidRPr="005E70D7">
        <w:rPr>
          <w:sz w:val="20"/>
          <w:szCs w:val="20"/>
          <w:lang w:val="de-DE" w:eastAsia="en-GB"/>
        </w:rPr>
        <w:t>–</w:t>
      </w:r>
      <w:r w:rsidRPr="005E70D7">
        <w:rPr>
          <w:sz w:val="20"/>
          <w:szCs w:val="20"/>
          <w:lang w:val="de-DE" w:eastAsia="en-GB"/>
        </w:rPr>
        <w:t>1, 64</w:t>
      </w:r>
      <w:r w:rsidR="001A7860" w:rsidRPr="005E70D7">
        <w:rPr>
          <w:sz w:val="20"/>
          <w:szCs w:val="20"/>
          <w:lang w:val="de-DE" w:eastAsia="en-GB"/>
        </w:rPr>
        <w:t>–</w:t>
      </w:r>
      <w:r w:rsidRPr="005E70D7">
        <w:rPr>
          <w:sz w:val="20"/>
          <w:szCs w:val="20"/>
          <w:lang w:val="de-DE" w:eastAsia="en-GB"/>
        </w:rPr>
        <w:t>5, 83</w:t>
      </w:r>
      <w:r w:rsidR="001A7860" w:rsidRPr="005E70D7">
        <w:rPr>
          <w:sz w:val="20"/>
          <w:szCs w:val="20"/>
          <w:lang w:val="de-DE" w:eastAsia="en-GB"/>
        </w:rPr>
        <w:t>–</w:t>
      </w:r>
      <w:r w:rsidRPr="005E70D7">
        <w:rPr>
          <w:sz w:val="20"/>
          <w:szCs w:val="20"/>
          <w:lang w:val="de-DE" w:eastAsia="en-GB"/>
        </w:rPr>
        <w:t xml:space="preserve">4, 86; Stadsrekeningen, </w:t>
      </w:r>
      <w:r w:rsidRPr="005E70D7">
        <w:rPr>
          <w:sz w:val="20"/>
          <w:szCs w:val="20"/>
          <w:lang w:val="de-DE" w:eastAsia="en-GB"/>
        </w:rPr>
        <w:lastRenderedPageBreak/>
        <w:t>Kladboeken van de stedelijke ontvangsten (401 bis): Vol. 1; Stadsrekeningen, Ontvangsten: Vols. 1, 3</w:t>
      </w:r>
      <w:r w:rsidR="001A7860" w:rsidRPr="005E70D7">
        <w:rPr>
          <w:sz w:val="20"/>
          <w:szCs w:val="20"/>
          <w:lang w:val="de-DE" w:eastAsia="en-GB"/>
        </w:rPr>
        <w:t>–</w:t>
      </w:r>
      <w:r w:rsidRPr="005E70D7">
        <w:rPr>
          <w:sz w:val="20"/>
          <w:szCs w:val="20"/>
          <w:lang w:val="de-DE" w:eastAsia="en-GB"/>
        </w:rPr>
        <w:t>4, 8, 10.</w:t>
      </w:r>
    </w:p>
    <w:p w14:paraId="2F1F4E2D" w14:textId="77777777" w:rsidR="001C3B39" w:rsidRPr="005E70D7" w:rsidRDefault="001C3B39" w:rsidP="005E70D7">
      <w:pPr>
        <w:spacing w:line="240" w:lineRule="auto"/>
        <w:ind w:firstLine="0"/>
        <w:rPr>
          <w:sz w:val="20"/>
          <w:szCs w:val="20"/>
          <w:lang w:eastAsia="ko-KR"/>
        </w:rPr>
      </w:pPr>
      <w:r w:rsidRPr="005E70D7">
        <w:rPr>
          <w:b/>
          <w:sz w:val="20"/>
          <w:szCs w:val="20"/>
          <w:lang w:eastAsia="en-GB"/>
        </w:rPr>
        <w:t>Groningen</w:t>
      </w:r>
      <w:r w:rsidR="00B60B8C" w:rsidRPr="005E70D7">
        <w:rPr>
          <w:sz w:val="20"/>
          <w:szCs w:val="20"/>
          <w:lang w:eastAsia="de-DE"/>
        </w:rPr>
        <w:t xml:space="preserve">: </w:t>
      </w:r>
      <w:r w:rsidR="00B60B8C" w:rsidRPr="005E70D7">
        <w:rPr>
          <w:sz w:val="20"/>
          <w:szCs w:val="20"/>
          <w:lang w:eastAsia="ko-KR"/>
        </w:rPr>
        <w:t>Four</w:t>
      </w:r>
      <w:r w:rsidRPr="005E70D7">
        <w:rPr>
          <w:sz w:val="20"/>
          <w:szCs w:val="20"/>
          <w:lang w:eastAsia="ko-KR"/>
        </w:rPr>
        <w:t xml:space="preserve"> interest rates on </w:t>
      </w:r>
      <w:r w:rsidR="00740DC4" w:rsidRPr="005E70D7">
        <w:rPr>
          <w:sz w:val="20"/>
          <w:szCs w:val="20"/>
          <w:lang w:eastAsia="ko-KR"/>
        </w:rPr>
        <w:t>heritable annuities</w:t>
      </w:r>
      <w:r w:rsidRPr="005E70D7">
        <w:rPr>
          <w:sz w:val="20"/>
          <w:szCs w:val="20"/>
          <w:lang w:eastAsia="ko-KR"/>
        </w:rPr>
        <w:t xml:space="preserve"> yielding </w:t>
      </w:r>
      <w:r w:rsidR="00274E33" w:rsidRPr="005E70D7">
        <w:rPr>
          <w:sz w:val="20"/>
          <w:szCs w:val="20"/>
          <w:lang w:eastAsia="ko-KR"/>
        </w:rPr>
        <w:t>four</w:t>
      </w:r>
      <w:r w:rsidRPr="005E70D7">
        <w:rPr>
          <w:sz w:val="20"/>
          <w:szCs w:val="20"/>
          <w:lang w:eastAsia="ko-KR"/>
        </w:rPr>
        <w:t xml:space="preserve"> yearly means (1706</w:t>
      </w:r>
      <w:r w:rsidR="001A7860" w:rsidRPr="005E70D7">
        <w:rPr>
          <w:sz w:val="20"/>
          <w:szCs w:val="20"/>
          <w:lang w:eastAsia="ko-KR"/>
        </w:rPr>
        <w:t>–</w:t>
      </w:r>
      <w:r w:rsidRPr="005E70D7">
        <w:rPr>
          <w:sz w:val="20"/>
          <w:szCs w:val="20"/>
          <w:lang w:eastAsia="ko-KR"/>
        </w:rPr>
        <w:t xml:space="preserve">1790) and </w:t>
      </w:r>
      <w:r w:rsidR="00274E33" w:rsidRPr="005E70D7">
        <w:rPr>
          <w:sz w:val="20"/>
          <w:szCs w:val="20"/>
          <w:lang w:eastAsia="ko-KR"/>
        </w:rPr>
        <w:t>six</w:t>
      </w:r>
      <w:r w:rsidRPr="005E70D7">
        <w:rPr>
          <w:sz w:val="20"/>
          <w:szCs w:val="20"/>
          <w:lang w:eastAsia="ko-KR"/>
        </w:rPr>
        <w:t xml:space="preserve"> interest rates on life annuities yielding </w:t>
      </w:r>
      <w:r w:rsidR="00274E33" w:rsidRPr="005E70D7">
        <w:rPr>
          <w:sz w:val="20"/>
          <w:szCs w:val="20"/>
          <w:lang w:eastAsia="ko-KR"/>
        </w:rPr>
        <w:t>six</w:t>
      </w:r>
      <w:r w:rsidRPr="005E70D7">
        <w:rPr>
          <w:sz w:val="20"/>
          <w:szCs w:val="20"/>
          <w:lang w:eastAsia="ko-KR"/>
        </w:rPr>
        <w:t xml:space="preserve"> yearly means (1666</w:t>
      </w:r>
      <w:r w:rsidR="001A7860" w:rsidRPr="005E70D7">
        <w:rPr>
          <w:sz w:val="20"/>
          <w:szCs w:val="20"/>
          <w:lang w:eastAsia="ko-KR"/>
        </w:rPr>
        <w:t>–</w:t>
      </w:r>
      <w:r w:rsidRPr="005E70D7">
        <w:rPr>
          <w:sz w:val="20"/>
          <w:szCs w:val="20"/>
          <w:lang w:eastAsia="ko-KR"/>
        </w:rPr>
        <w:t>1669)</w:t>
      </w:r>
    </w:p>
    <w:p w14:paraId="5F06DB4E" w14:textId="77777777" w:rsidR="001C3B39" w:rsidRPr="005E70D7" w:rsidRDefault="001C3B39" w:rsidP="005E70D7">
      <w:pPr>
        <w:spacing w:line="240" w:lineRule="auto"/>
        <w:ind w:left="426" w:hanging="426"/>
        <w:rPr>
          <w:sz w:val="20"/>
          <w:szCs w:val="20"/>
          <w:lang w:val="de-DE" w:eastAsia="de-DE"/>
        </w:rPr>
      </w:pPr>
      <w:r w:rsidRPr="005E70D7">
        <w:rPr>
          <w:sz w:val="20"/>
          <w:szCs w:val="20"/>
          <w:lang w:val="de-DE" w:eastAsia="de-DE"/>
        </w:rPr>
        <w:t xml:space="preserve">van der Ent, L. and Enthoven, V. 2001. </w:t>
      </w:r>
      <w:r w:rsidRPr="005E70D7">
        <w:rPr>
          <w:i/>
          <w:sz w:val="20"/>
          <w:szCs w:val="20"/>
          <w:lang w:val="de-DE" w:eastAsia="en-GB"/>
        </w:rPr>
        <w:t>Gewestelijke financiën ten tijde van de Republiek der Verenigde Nederlanden.</w:t>
      </w:r>
      <w:r w:rsidRPr="005E70D7">
        <w:rPr>
          <w:i/>
          <w:sz w:val="20"/>
          <w:szCs w:val="20"/>
          <w:lang w:val="de-DE" w:eastAsia="de-DE"/>
        </w:rPr>
        <w:t xml:space="preserve"> </w:t>
      </w:r>
      <w:r w:rsidRPr="005E70D7">
        <w:rPr>
          <w:i/>
          <w:sz w:val="20"/>
          <w:szCs w:val="20"/>
          <w:lang w:val="de-DE" w:eastAsia="en-GB"/>
        </w:rPr>
        <w:t>Deel 3: Groningen (1594</w:t>
      </w:r>
      <w:r w:rsidR="001A7860" w:rsidRPr="005E70D7">
        <w:rPr>
          <w:i/>
          <w:sz w:val="20"/>
          <w:szCs w:val="20"/>
          <w:lang w:val="de-DE" w:eastAsia="en-GB"/>
        </w:rPr>
        <w:t>–</w:t>
      </w:r>
      <w:r w:rsidRPr="005E70D7">
        <w:rPr>
          <w:i/>
          <w:sz w:val="20"/>
          <w:szCs w:val="20"/>
          <w:lang w:val="de-DE" w:eastAsia="en-GB"/>
        </w:rPr>
        <w:t>1795)</w:t>
      </w:r>
      <w:r w:rsidRPr="005E70D7">
        <w:rPr>
          <w:sz w:val="20"/>
          <w:szCs w:val="20"/>
          <w:lang w:val="de-DE" w:eastAsia="en-GB"/>
        </w:rPr>
        <w:t xml:space="preserve">. Rijks Geschiedskundige Publicatiën uitgegeven door het Instituut voor Nerderlandse Geschiedenis. Kleine Serie, Vol. 94. Den Haag: </w:t>
      </w:r>
      <w:r w:rsidRPr="005E70D7">
        <w:rPr>
          <w:sz w:val="20"/>
          <w:szCs w:val="20"/>
          <w:lang w:val="de-DE" w:eastAsia="de-DE"/>
        </w:rPr>
        <w:t xml:space="preserve">Instituut voor Nederlandse </w:t>
      </w:r>
      <w:r w:rsidRPr="005E70D7">
        <w:rPr>
          <w:sz w:val="20"/>
          <w:szCs w:val="20"/>
          <w:lang w:val="de-DE"/>
        </w:rPr>
        <w:t xml:space="preserve">Geschiedenis. </w:t>
      </w:r>
      <w:r w:rsidRPr="005E70D7">
        <w:rPr>
          <w:sz w:val="20"/>
          <w:szCs w:val="20"/>
          <w:lang w:val="de-DE" w:eastAsia="de-DE"/>
        </w:rPr>
        <w:t>Table III.5.42, pp. 285</w:t>
      </w:r>
      <w:r w:rsidR="001A7860" w:rsidRPr="005E70D7">
        <w:rPr>
          <w:sz w:val="20"/>
          <w:szCs w:val="20"/>
          <w:lang w:val="de-DE" w:eastAsia="de-DE"/>
        </w:rPr>
        <w:t>–</w:t>
      </w:r>
      <w:r w:rsidRPr="005E70D7">
        <w:rPr>
          <w:sz w:val="20"/>
          <w:szCs w:val="20"/>
          <w:lang w:val="de-DE" w:eastAsia="de-DE"/>
        </w:rPr>
        <w:t>6.</w:t>
      </w:r>
    </w:p>
    <w:p w14:paraId="251819B4" w14:textId="77777777" w:rsidR="00074BC8" w:rsidRPr="005E70D7" w:rsidRDefault="002D43C8" w:rsidP="005E70D7">
      <w:pPr>
        <w:pStyle w:val="Heading2"/>
        <w:spacing w:before="0" w:after="120"/>
        <w:rPr>
          <w:i w:val="0"/>
          <w:sz w:val="20"/>
          <w:szCs w:val="20"/>
        </w:rPr>
      </w:pPr>
      <w:r w:rsidRPr="005E70D7">
        <w:rPr>
          <w:b/>
          <w:i w:val="0"/>
          <w:sz w:val="20"/>
          <w:szCs w:val="20"/>
        </w:rPr>
        <w:t>Göttingen</w:t>
      </w:r>
      <w:r w:rsidR="00B60B8C" w:rsidRPr="005E70D7">
        <w:rPr>
          <w:i w:val="0"/>
          <w:sz w:val="20"/>
          <w:szCs w:val="20"/>
        </w:rPr>
        <w:t xml:space="preserve">: </w:t>
      </w:r>
      <w:r w:rsidR="00074BC8" w:rsidRPr="005E70D7">
        <w:rPr>
          <w:i w:val="0"/>
          <w:sz w:val="20"/>
          <w:szCs w:val="20"/>
        </w:rPr>
        <w:t xml:space="preserve">114 interest rates on </w:t>
      </w:r>
      <w:r w:rsidR="00740DC4" w:rsidRPr="005E70D7">
        <w:rPr>
          <w:i w:val="0"/>
          <w:sz w:val="20"/>
          <w:szCs w:val="20"/>
        </w:rPr>
        <w:t>heritable annuities</w:t>
      </w:r>
      <w:r w:rsidR="00074BC8" w:rsidRPr="005E70D7">
        <w:rPr>
          <w:i w:val="0"/>
          <w:sz w:val="20"/>
          <w:szCs w:val="20"/>
        </w:rPr>
        <w:t xml:space="preserve"> yielding 40 yearly means (1328</w:t>
      </w:r>
      <w:r w:rsidR="001A7860" w:rsidRPr="005E70D7">
        <w:rPr>
          <w:i w:val="0"/>
          <w:sz w:val="20"/>
          <w:szCs w:val="20"/>
        </w:rPr>
        <w:t>–</w:t>
      </w:r>
      <w:r w:rsidR="00074BC8" w:rsidRPr="005E70D7">
        <w:rPr>
          <w:i w:val="0"/>
          <w:sz w:val="20"/>
          <w:szCs w:val="20"/>
        </w:rPr>
        <w:t>1650) and 64 interest rates on life annuities yielding 28 yearly means (1320</w:t>
      </w:r>
      <w:r w:rsidR="001A7860" w:rsidRPr="005E70D7">
        <w:rPr>
          <w:i w:val="0"/>
          <w:sz w:val="20"/>
          <w:szCs w:val="20"/>
        </w:rPr>
        <w:t>–</w:t>
      </w:r>
      <w:r w:rsidR="00074BC8" w:rsidRPr="005E70D7">
        <w:rPr>
          <w:i w:val="0"/>
          <w:sz w:val="20"/>
          <w:szCs w:val="20"/>
        </w:rPr>
        <w:t>1440)</w:t>
      </w:r>
    </w:p>
    <w:p w14:paraId="289EC41E" w14:textId="77777777" w:rsidR="002D43C8" w:rsidRPr="005E70D7" w:rsidRDefault="002D43C8" w:rsidP="005E70D7">
      <w:pPr>
        <w:spacing w:line="240" w:lineRule="auto"/>
        <w:ind w:left="426" w:hanging="426"/>
        <w:rPr>
          <w:sz w:val="20"/>
          <w:szCs w:val="20"/>
        </w:rPr>
      </w:pPr>
      <w:r w:rsidRPr="005E70D7">
        <w:rPr>
          <w:sz w:val="20"/>
          <w:szCs w:val="20"/>
        </w:rPr>
        <w:t xml:space="preserve">Espinas, G. 1902. </w:t>
      </w:r>
      <w:r w:rsidRPr="005E70D7">
        <w:rPr>
          <w:i/>
          <w:sz w:val="20"/>
          <w:szCs w:val="20"/>
        </w:rPr>
        <w:t>Les finances de la commune de Douai, des origines au XVe siècle</w:t>
      </w:r>
      <w:r w:rsidRPr="005E70D7">
        <w:rPr>
          <w:sz w:val="20"/>
          <w:szCs w:val="20"/>
        </w:rPr>
        <w:t xml:space="preserve">. Paris: Picard, p. </w:t>
      </w:r>
      <w:r w:rsidRPr="005E70D7">
        <w:rPr>
          <w:sz w:val="20"/>
          <w:szCs w:val="20"/>
          <w:lang w:eastAsia="en-GB"/>
        </w:rPr>
        <w:t>329.</w:t>
      </w:r>
    </w:p>
    <w:p w14:paraId="6DD66F70" w14:textId="77777777" w:rsidR="002D43C8" w:rsidRPr="005E70D7" w:rsidRDefault="002D43C8" w:rsidP="005E70D7">
      <w:pPr>
        <w:spacing w:line="240" w:lineRule="auto"/>
        <w:ind w:firstLine="0"/>
        <w:rPr>
          <w:sz w:val="20"/>
          <w:szCs w:val="20"/>
          <w:lang w:val="de-DE" w:eastAsia="en-GB"/>
        </w:rPr>
      </w:pPr>
      <w:r w:rsidRPr="005E70D7">
        <w:rPr>
          <w:i/>
          <w:sz w:val="20"/>
          <w:szCs w:val="20"/>
          <w:lang w:val="de-DE" w:eastAsia="en-GB"/>
        </w:rPr>
        <w:t>Stadtarchiv Göttingen [Gottingen City Archives]</w:t>
      </w:r>
      <w:r w:rsidRPr="005E70D7">
        <w:rPr>
          <w:sz w:val="20"/>
          <w:szCs w:val="20"/>
          <w:lang w:val="de-DE" w:eastAsia="en-GB"/>
        </w:rPr>
        <w:t>:</w:t>
      </w:r>
    </w:p>
    <w:p w14:paraId="567E12E6" w14:textId="77777777" w:rsidR="002D43C8" w:rsidRPr="005E70D7" w:rsidRDefault="002D43C8" w:rsidP="005E70D7">
      <w:pPr>
        <w:spacing w:line="240" w:lineRule="auto"/>
        <w:ind w:left="426" w:firstLine="0"/>
        <w:rPr>
          <w:sz w:val="20"/>
          <w:szCs w:val="20"/>
          <w:lang w:val="de-DE" w:eastAsia="en-GB"/>
        </w:rPr>
      </w:pPr>
      <w:r w:rsidRPr="005E70D7">
        <w:rPr>
          <w:sz w:val="20"/>
          <w:szCs w:val="20"/>
          <w:lang w:val="de-DE" w:eastAsia="en-GB"/>
        </w:rPr>
        <w:t>AA Kämmerei Kapitalien</w:t>
      </w:r>
      <w:r w:rsidRPr="005E70D7">
        <w:rPr>
          <w:sz w:val="20"/>
          <w:szCs w:val="20"/>
          <w:lang w:val="de-DE"/>
        </w:rPr>
        <w:t>: No. 3/ 4518 Kämmerei Kapitalien, 1608</w:t>
      </w:r>
      <w:r w:rsidR="001A7860" w:rsidRPr="005E70D7">
        <w:rPr>
          <w:sz w:val="20"/>
          <w:szCs w:val="20"/>
          <w:lang w:val="de-DE"/>
        </w:rPr>
        <w:t>–</w:t>
      </w:r>
      <w:r w:rsidRPr="005E70D7">
        <w:rPr>
          <w:sz w:val="20"/>
          <w:szCs w:val="20"/>
          <w:lang w:val="de-DE"/>
        </w:rPr>
        <w:t xml:space="preserve">1700 (überwiegend Quittungen), fol. </w:t>
      </w:r>
      <w:r w:rsidRPr="005E70D7">
        <w:rPr>
          <w:sz w:val="20"/>
          <w:szCs w:val="20"/>
          <w:lang w:val="de-DE" w:eastAsia="en-GB"/>
        </w:rPr>
        <w:t>2r; No. 4/4524</w:t>
      </w:r>
      <w:r w:rsidRPr="005E70D7">
        <w:rPr>
          <w:sz w:val="20"/>
          <w:szCs w:val="20"/>
          <w:lang w:val="de-DE"/>
        </w:rPr>
        <w:t xml:space="preserve"> Quittungen und eingelöste Obligationen über für die schwedische Satisfaktion geborgten Geldes, 1648</w:t>
      </w:r>
      <w:r w:rsidR="001A7860" w:rsidRPr="005E70D7">
        <w:rPr>
          <w:sz w:val="20"/>
          <w:szCs w:val="20"/>
          <w:lang w:val="de-DE"/>
        </w:rPr>
        <w:t>–</w:t>
      </w:r>
      <w:r w:rsidRPr="005E70D7">
        <w:rPr>
          <w:sz w:val="20"/>
          <w:szCs w:val="20"/>
          <w:lang w:val="de-DE"/>
        </w:rPr>
        <w:t>1655</w:t>
      </w:r>
      <w:r w:rsidRPr="005E70D7">
        <w:rPr>
          <w:sz w:val="20"/>
          <w:szCs w:val="20"/>
          <w:lang w:val="de-DE" w:eastAsia="en-GB"/>
        </w:rPr>
        <w:t xml:space="preserve">, </w:t>
      </w:r>
      <w:r w:rsidRPr="005E70D7">
        <w:rPr>
          <w:sz w:val="20"/>
          <w:szCs w:val="20"/>
          <w:lang w:val="de-DE"/>
        </w:rPr>
        <w:t xml:space="preserve">fol. </w:t>
      </w:r>
      <w:r w:rsidRPr="005E70D7">
        <w:rPr>
          <w:sz w:val="20"/>
          <w:szCs w:val="20"/>
          <w:lang w:val="de-DE" w:eastAsia="en-GB"/>
        </w:rPr>
        <w:t>6r</w:t>
      </w:r>
      <w:r w:rsidRPr="005E70D7">
        <w:rPr>
          <w:sz w:val="20"/>
          <w:szCs w:val="20"/>
          <w:lang w:val="de-DE"/>
        </w:rPr>
        <w:t xml:space="preserve">, </w:t>
      </w:r>
      <w:r w:rsidRPr="005E70D7">
        <w:rPr>
          <w:sz w:val="20"/>
          <w:szCs w:val="20"/>
          <w:lang w:val="de-DE" w:eastAsia="en-GB"/>
        </w:rPr>
        <w:t>8r</w:t>
      </w:r>
      <w:r w:rsidRPr="005E70D7">
        <w:rPr>
          <w:sz w:val="20"/>
          <w:szCs w:val="20"/>
          <w:lang w:val="de-DE"/>
        </w:rPr>
        <w:t xml:space="preserve">, </w:t>
      </w:r>
      <w:r w:rsidRPr="005E70D7">
        <w:rPr>
          <w:sz w:val="20"/>
          <w:szCs w:val="20"/>
          <w:lang w:val="de-DE" w:eastAsia="en-GB"/>
        </w:rPr>
        <w:t>10r</w:t>
      </w:r>
      <w:r w:rsidRPr="005E70D7">
        <w:rPr>
          <w:sz w:val="20"/>
          <w:szCs w:val="20"/>
          <w:lang w:val="de-DE"/>
        </w:rPr>
        <w:t xml:space="preserve">, </w:t>
      </w:r>
      <w:r w:rsidRPr="005E70D7">
        <w:rPr>
          <w:sz w:val="20"/>
          <w:szCs w:val="20"/>
          <w:lang w:val="de-DE" w:eastAsia="en-GB"/>
        </w:rPr>
        <w:t>13r</w:t>
      </w:r>
      <w:r w:rsidRPr="005E70D7">
        <w:rPr>
          <w:sz w:val="20"/>
          <w:szCs w:val="20"/>
          <w:lang w:val="de-DE"/>
        </w:rPr>
        <w:t xml:space="preserve">, </w:t>
      </w:r>
      <w:r w:rsidRPr="005E70D7">
        <w:rPr>
          <w:sz w:val="20"/>
          <w:szCs w:val="20"/>
          <w:lang w:val="de-DE" w:eastAsia="en-GB"/>
        </w:rPr>
        <w:t>15r</w:t>
      </w:r>
      <w:r w:rsidRPr="005E70D7">
        <w:rPr>
          <w:sz w:val="20"/>
          <w:szCs w:val="20"/>
          <w:lang w:val="de-DE"/>
        </w:rPr>
        <w:t xml:space="preserve">, </w:t>
      </w:r>
      <w:r w:rsidRPr="005E70D7">
        <w:rPr>
          <w:sz w:val="20"/>
          <w:szCs w:val="20"/>
          <w:lang w:val="de-DE" w:eastAsia="en-GB"/>
        </w:rPr>
        <w:t>17r</w:t>
      </w:r>
      <w:r w:rsidRPr="005E70D7">
        <w:rPr>
          <w:sz w:val="20"/>
          <w:szCs w:val="20"/>
          <w:lang w:val="de-DE"/>
        </w:rPr>
        <w:t xml:space="preserve">, </w:t>
      </w:r>
      <w:r w:rsidRPr="005E70D7">
        <w:rPr>
          <w:sz w:val="20"/>
          <w:szCs w:val="20"/>
          <w:lang w:val="de-DE" w:eastAsia="en-GB"/>
        </w:rPr>
        <w:t>19r</w:t>
      </w:r>
      <w:r w:rsidRPr="005E70D7">
        <w:rPr>
          <w:sz w:val="20"/>
          <w:szCs w:val="20"/>
          <w:lang w:val="de-DE"/>
        </w:rPr>
        <w:t xml:space="preserve">, </w:t>
      </w:r>
      <w:r w:rsidRPr="005E70D7">
        <w:rPr>
          <w:sz w:val="20"/>
          <w:szCs w:val="20"/>
          <w:lang w:val="de-DE" w:eastAsia="en-GB"/>
        </w:rPr>
        <w:t xml:space="preserve">31r; B 7 II </w:t>
      </w:r>
      <w:r w:rsidRPr="005E70D7">
        <w:rPr>
          <w:sz w:val="20"/>
          <w:szCs w:val="20"/>
          <w:lang w:val="de-DE"/>
        </w:rPr>
        <w:t>Amtsbücher, Kopialbücher:</w:t>
      </w:r>
      <w:r w:rsidRPr="005E70D7">
        <w:rPr>
          <w:sz w:val="20"/>
          <w:szCs w:val="20"/>
          <w:lang w:val="de-DE" w:eastAsia="en-GB"/>
        </w:rPr>
        <w:t xml:space="preserve"> No. 1 Liber parvus copiarum, fol. 5r</w:t>
      </w:r>
      <w:r w:rsidR="001A7860" w:rsidRPr="005E70D7">
        <w:rPr>
          <w:sz w:val="20"/>
          <w:szCs w:val="20"/>
          <w:lang w:val="de-DE" w:eastAsia="en-GB"/>
        </w:rPr>
        <w:t>–</w:t>
      </w:r>
      <w:r w:rsidRPr="005E70D7">
        <w:rPr>
          <w:sz w:val="20"/>
          <w:szCs w:val="20"/>
          <w:lang w:val="de-DE" w:eastAsia="en-GB"/>
        </w:rPr>
        <w:t xml:space="preserve">36v; No. 2 Liber magnus </w:t>
      </w:r>
      <w:r w:rsidRPr="005E70D7">
        <w:rPr>
          <w:sz w:val="20"/>
          <w:szCs w:val="20"/>
          <w:lang w:val="de-DE"/>
        </w:rPr>
        <w:t>copiarum (1296</w:t>
      </w:r>
      <w:r w:rsidR="001A7860" w:rsidRPr="005E70D7">
        <w:rPr>
          <w:sz w:val="20"/>
          <w:szCs w:val="20"/>
          <w:lang w:val="de-DE"/>
        </w:rPr>
        <w:t>–</w:t>
      </w:r>
      <w:r w:rsidRPr="005E70D7">
        <w:rPr>
          <w:sz w:val="20"/>
          <w:szCs w:val="20"/>
          <w:lang w:val="de-DE"/>
        </w:rPr>
        <w:t>1505),</w:t>
      </w:r>
      <w:r w:rsidRPr="005E70D7">
        <w:rPr>
          <w:sz w:val="20"/>
          <w:szCs w:val="20"/>
          <w:lang w:val="de-DE" w:eastAsia="en-GB"/>
        </w:rPr>
        <w:t xml:space="preserve"> fol. </w:t>
      </w:r>
      <w:r w:rsidRPr="005E70D7">
        <w:rPr>
          <w:sz w:val="20"/>
          <w:szCs w:val="20"/>
          <w:lang w:val="de-DE"/>
        </w:rPr>
        <w:t>1</w:t>
      </w:r>
      <w:r w:rsidRPr="005E70D7">
        <w:rPr>
          <w:sz w:val="20"/>
          <w:szCs w:val="20"/>
          <w:lang w:val="de-DE" w:eastAsia="en-GB"/>
        </w:rPr>
        <w:t>r</w:t>
      </w:r>
      <w:r w:rsidR="001A7860" w:rsidRPr="005E70D7">
        <w:rPr>
          <w:sz w:val="20"/>
          <w:szCs w:val="20"/>
          <w:lang w:val="de-DE"/>
        </w:rPr>
        <w:t>–</w:t>
      </w:r>
      <w:r w:rsidRPr="005E70D7">
        <w:rPr>
          <w:sz w:val="20"/>
          <w:szCs w:val="20"/>
          <w:lang w:val="de-DE" w:eastAsia="en-GB"/>
        </w:rPr>
        <w:t>15v</w:t>
      </w:r>
      <w:r w:rsidRPr="005E70D7">
        <w:rPr>
          <w:sz w:val="20"/>
          <w:szCs w:val="20"/>
          <w:lang w:val="de-DE"/>
        </w:rPr>
        <w:t xml:space="preserve">, </w:t>
      </w:r>
      <w:r w:rsidRPr="005E70D7">
        <w:rPr>
          <w:sz w:val="20"/>
          <w:szCs w:val="20"/>
          <w:lang w:val="de-DE" w:eastAsia="en-GB"/>
        </w:rPr>
        <w:t>17r</w:t>
      </w:r>
      <w:r w:rsidR="001A7860" w:rsidRPr="005E70D7">
        <w:rPr>
          <w:sz w:val="20"/>
          <w:szCs w:val="20"/>
          <w:lang w:val="de-DE"/>
        </w:rPr>
        <w:t>–</w:t>
      </w:r>
      <w:r w:rsidRPr="005E70D7">
        <w:rPr>
          <w:sz w:val="20"/>
          <w:szCs w:val="20"/>
          <w:lang w:val="de-DE" w:eastAsia="en-GB"/>
        </w:rPr>
        <w:t>22r</w:t>
      </w:r>
      <w:r w:rsidRPr="005E70D7">
        <w:rPr>
          <w:sz w:val="20"/>
          <w:szCs w:val="20"/>
          <w:lang w:val="de-DE"/>
        </w:rPr>
        <w:t xml:space="preserve">; No. 3 </w:t>
      </w:r>
      <w:r w:rsidRPr="005E70D7">
        <w:rPr>
          <w:sz w:val="20"/>
          <w:szCs w:val="20"/>
          <w:lang w:val="de-DE" w:eastAsia="en-GB"/>
        </w:rPr>
        <w:t xml:space="preserve">Novus Liber </w:t>
      </w:r>
      <w:r w:rsidRPr="005E70D7">
        <w:rPr>
          <w:sz w:val="20"/>
          <w:szCs w:val="20"/>
          <w:lang w:val="de-DE"/>
        </w:rPr>
        <w:t>Papyraceus (1439</w:t>
      </w:r>
      <w:r w:rsidR="001A7860" w:rsidRPr="005E70D7">
        <w:rPr>
          <w:sz w:val="20"/>
          <w:szCs w:val="20"/>
          <w:lang w:val="de-DE"/>
        </w:rPr>
        <w:t>–</w:t>
      </w:r>
      <w:r w:rsidRPr="005E70D7">
        <w:rPr>
          <w:sz w:val="20"/>
          <w:szCs w:val="20"/>
          <w:lang w:val="de-DE"/>
        </w:rPr>
        <w:t>1583), fol. 1r</w:t>
      </w:r>
      <w:r w:rsidR="001A7860" w:rsidRPr="005E70D7">
        <w:rPr>
          <w:sz w:val="20"/>
          <w:szCs w:val="20"/>
          <w:lang w:val="de-DE"/>
        </w:rPr>
        <w:t>–</w:t>
      </w:r>
      <w:r w:rsidRPr="005E70D7">
        <w:rPr>
          <w:sz w:val="20"/>
          <w:szCs w:val="20"/>
          <w:lang w:val="de-DE"/>
        </w:rPr>
        <w:t>5v.</w:t>
      </w:r>
    </w:p>
    <w:p w14:paraId="3DA7DB18" w14:textId="77777777" w:rsidR="003E6A07" w:rsidRPr="005E70D7" w:rsidRDefault="002D43C8" w:rsidP="005E70D7">
      <w:pPr>
        <w:pStyle w:val="Heading2"/>
        <w:spacing w:before="0" w:after="120"/>
        <w:rPr>
          <w:i w:val="0"/>
          <w:sz w:val="20"/>
          <w:szCs w:val="20"/>
        </w:rPr>
      </w:pPr>
      <w:r w:rsidRPr="005E70D7">
        <w:rPr>
          <w:b/>
          <w:i w:val="0"/>
          <w:sz w:val="20"/>
          <w:szCs w:val="20"/>
        </w:rPr>
        <w:t>Halle (Saale)</w:t>
      </w:r>
      <w:r w:rsidR="00B60B8C" w:rsidRPr="005E70D7">
        <w:rPr>
          <w:i w:val="0"/>
          <w:sz w:val="20"/>
          <w:szCs w:val="20"/>
        </w:rPr>
        <w:t xml:space="preserve">: </w:t>
      </w:r>
      <w:r w:rsidR="003E6A07" w:rsidRPr="005E70D7">
        <w:rPr>
          <w:i w:val="0"/>
          <w:sz w:val="20"/>
          <w:szCs w:val="20"/>
        </w:rPr>
        <w:t xml:space="preserve">644 interest rates on </w:t>
      </w:r>
      <w:r w:rsidR="00740DC4" w:rsidRPr="005E70D7">
        <w:rPr>
          <w:i w:val="0"/>
          <w:sz w:val="20"/>
          <w:szCs w:val="20"/>
        </w:rPr>
        <w:t>heritable annuities</w:t>
      </w:r>
      <w:r w:rsidR="003E6A07" w:rsidRPr="005E70D7">
        <w:rPr>
          <w:i w:val="0"/>
          <w:sz w:val="20"/>
          <w:szCs w:val="20"/>
        </w:rPr>
        <w:t xml:space="preserve"> yielding 59 yearly means (1459</w:t>
      </w:r>
      <w:r w:rsidR="001A7860" w:rsidRPr="005E70D7">
        <w:rPr>
          <w:i w:val="0"/>
          <w:sz w:val="20"/>
          <w:szCs w:val="20"/>
        </w:rPr>
        <w:t>–</w:t>
      </w:r>
      <w:r w:rsidR="003E6A07" w:rsidRPr="005E70D7">
        <w:rPr>
          <w:i w:val="0"/>
          <w:sz w:val="20"/>
          <w:szCs w:val="20"/>
        </w:rPr>
        <w:t>1621)</w:t>
      </w:r>
    </w:p>
    <w:p w14:paraId="6B8D03E1" w14:textId="77777777" w:rsidR="002D43C8" w:rsidRPr="005E70D7" w:rsidRDefault="002D43C8" w:rsidP="005E70D7">
      <w:pPr>
        <w:spacing w:line="240" w:lineRule="auto"/>
        <w:ind w:left="426" w:hanging="426"/>
        <w:rPr>
          <w:sz w:val="20"/>
          <w:szCs w:val="20"/>
          <w:lang w:val="de-DE" w:eastAsia="en-GB"/>
        </w:rPr>
      </w:pPr>
      <w:r w:rsidRPr="005E70D7">
        <w:rPr>
          <w:sz w:val="20"/>
          <w:szCs w:val="20"/>
          <w:lang w:val="de-DE" w:eastAsia="en-GB"/>
        </w:rPr>
        <w:t xml:space="preserve">Klinger, J. (ed.) 2011. </w:t>
      </w:r>
      <w:r w:rsidRPr="005E70D7">
        <w:rPr>
          <w:i/>
          <w:sz w:val="20"/>
          <w:szCs w:val="20"/>
          <w:lang w:val="de-DE" w:eastAsia="en-GB"/>
        </w:rPr>
        <w:t>Das Dresdener Stadtbuch 1477</w:t>
      </w:r>
      <w:r w:rsidR="001A7860" w:rsidRPr="005E70D7">
        <w:rPr>
          <w:i/>
          <w:sz w:val="20"/>
          <w:szCs w:val="20"/>
          <w:lang w:val="de-DE" w:eastAsia="en-GB"/>
        </w:rPr>
        <w:t>–</w:t>
      </w:r>
      <w:r w:rsidRPr="005E70D7">
        <w:rPr>
          <w:i/>
          <w:sz w:val="20"/>
          <w:szCs w:val="20"/>
          <w:lang w:val="de-DE" w:eastAsia="en-GB"/>
        </w:rPr>
        <w:t>1495. Edition und Forschung</w:t>
      </w:r>
      <w:r w:rsidRPr="005E70D7">
        <w:rPr>
          <w:sz w:val="20"/>
          <w:szCs w:val="20"/>
          <w:lang w:val="de-DE" w:eastAsia="en-GB"/>
        </w:rPr>
        <w:t xml:space="preserve"> </w:t>
      </w:r>
      <w:r w:rsidRPr="005E70D7">
        <w:rPr>
          <w:i/>
          <w:iCs/>
          <w:sz w:val="20"/>
          <w:szCs w:val="20"/>
          <w:lang w:val="de-DE"/>
        </w:rPr>
        <w:t>(Inaugural-Dissertation zur Erlangung der Doktorwürde der Philosophie, Kunst- und Gesellschaftswissenschaften der Universität Regensburg)</w:t>
      </w:r>
      <w:r w:rsidRPr="005E70D7">
        <w:rPr>
          <w:sz w:val="20"/>
          <w:szCs w:val="20"/>
          <w:lang w:val="de-DE" w:eastAsia="en-GB"/>
        </w:rPr>
        <w:t>. Regensburg, pp. 336</w:t>
      </w:r>
      <w:r w:rsidR="001A7860" w:rsidRPr="005E70D7">
        <w:rPr>
          <w:sz w:val="20"/>
          <w:szCs w:val="20"/>
          <w:lang w:val="de-DE" w:eastAsia="en-GB"/>
        </w:rPr>
        <w:t>–</w:t>
      </w:r>
      <w:r w:rsidRPr="005E70D7">
        <w:rPr>
          <w:sz w:val="20"/>
          <w:szCs w:val="20"/>
          <w:lang w:val="de-DE" w:eastAsia="en-GB"/>
        </w:rPr>
        <w:t>8.</w:t>
      </w:r>
    </w:p>
    <w:p w14:paraId="1BDAB89D" w14:textId="77777777" w:rsidR="002D43C8" w:rsidRPr="005E70D7" w:rsidRDefault="002D43C8" w:rsidP="005E70D7">
      <w:pPr>
        <w:keepNext/>
        <w:spacing w:line="240" w:lineRule="auto"/>
        <w:ind w:firstLine="0"/>
        <w:rPr>
          <w:sz w:val="20"/>
          <w:szCs w:val="20"/>
          <w:lang w:val="de-DE" w:eastAsia="en-GB"/>
        </w:rPr>
      </w:pPr>
      <w:r w:rsidRPr="005E70D7">
        <w:rPr>
          <w:i/>
          <w:sz w:val="20"/>
          <w:szCs w:val="20"/>
          <w:lang w:val="de-DE" w:eastAsia="en-GB"/>
        </w:rPr>
        <w:t>Stadtarchiv Halle [Halle City Archives]</w:t>
      </w:r>
      <w:r w:rsidRPr="005E70D7">
        <w:rPr>
          <w:sz w:val="20"/>
          <w:szCs w:val="20"/>
          <w:lang w:val="de-DE" w:eastAsia="en-GB"/>
        </w:rPr>
        <w:t>:</w:t>
      </w:r>
    </w:p>
    <w:p w14:paraId="30E92BD7" w14:textId="77777777" w:rsidR="002D43C8" w:rsidRPr="005E70D7" w:rsidRDefault="002D43C8" w:rsidP="005E70D7">
      <w:pPr>
        <w:spacing w:line="240" w:lineRule="auto"/>
        <w:rPr>
          <w:sz w:val="20"/>
          <w:szCs w:val="20"/>
          <w:lang w:val="de-DE" w:eastAsia="en-GB"/>
        </w:rPr>
      </w:pPr>
      <w:r w:rsidRPr="005E70D7">
        <w:rPr>
          <w:sz w:val="20"/>
          <w:szCs w:val="20"/>
          <w:lang w:val="de-DE" w:eastAsia="en-GB"/>
        </w:rPr>
        <w:t>Urkundenbestand 567.</w:t>
      </w:r>
    </w:p>
    <w:p w14:paraId="7C43918C" w14:textId="77777777" w:rsidR="002D43C8" w:rsidRPr="005E70D7" w:rsidRDefault="002D43C8" w:rsidP="005E70D7">
      <w:pPr>
        <w:spacing w:line="240" w:lineRule="auto"/>
        <w:ind w:firstLine="0"/>
        <w:rPr>
          <w:sz w:val="20"/>
          <w:szCs w:val="20"/>
          <w:lang w:val="de-DE" w:eastAsia="en-GB"/>
        </w:rPr>
      </w:pPr>
      <w:r w:rsidRPr="005E70D7">
        <w:rPr>
          <w:i/>
          <w:sz w:val="20"/>
          <w:szCs w:val="20"/>
          <w:lang w:val="de-DE" w:eastAsia="en-GB"/>
        </w:rPr>
        <w:t>Landeshauptarchiv Magdeburg [Provincial Archives Magdeburg]</w:t>
      </w:r>
      <w:r w:rsidRPr="005E70D7">
        <w:rPr>
          <w:sz w:val="20"/>
          <w:szCs w:val="20"/>
          <w:lang w:val="de-DE" w:eastAsia="en-GB"/>
        </w:rPr>
        <w:t>:</w:t>
      </w:r>
    </w:p>
    <w:p w14:paraId="47339BC6" w14:textId="77777777" w:rsidR="002D43C8" w:rsidRPr="005E70D7" w:rsidRDefault="002D43C8" w:rsidP="005E70D7">
      <w:pPr>
        <w:spacing w:line="240" w:lineRule="auto"/>
        <w:ind w:left="426" w:firstLine="0"/>
        <w:rPr>
          <w:sz w:val="20"/>
          <w:szCs w:val="20"/>
          <w:lang w:val="de-DE"/>
        </w:rPr>
      </w:pPr>
      <w:r w:rsidRPr="005E70D7">
        <w:rPr>
          <w:rStyle w:val="vedetailhierarchiecontext"/>
          <w:sz w:val="20"/>
          <w:szCs w:val="20"/>
          <w:lang w:val="de-DE"/>
        </w:rPr>
        <w:t>Cop. Kopiare und andere Amtsbücher (0936</w:t>
      </w:r>
      <w:r w:rsidR="001A7860" w:rsidRPr="005E70D7">
        <w:rPr>
          <w:rStyle w:val="vedetailhierarchiecontext"/>
          <w:sz w:val="20"/>
          <w:szCs w:val="20"/>
          <w:lang w:val="de-DE"/>
        </w:rPr>
        <w:t>–</w:t>
      </w:r>
      <w:r w:rsidRPr="005E70D7">
        <w:rPr>
          <w:rStyle w:val="vedetailhierarchiecontext"/>
          <w:sz w:val="20"/>
          <w:szCs w:val="20"/>
          <w:lang w:val="de-DE"/>
        </w:rPr>
        <w:t xml:space="preserve">1844), Stadt Halle: no. </w:t>
      </w:r>
      <w:r w:rsidRPr="005E70D7">
        <w:rPr>
          <w:rStyle w:val="vedetailhierarchiecontextselected"/>
          <w:sz w:val="20"/>
          <w:szCs w:val="20"/>
          <w:lang w:val="de-DE"/>
        </w:rPr>
        <w:t>395a Kopiar der Obligationen der Stadt Halle (1568</w:t>
      </w:r>
      <w:r w:rsidR="001A7860" w:rsidRPr="005E70D7">
        <w:rPr>
          <w:rStyle w:val="vedetailhierarchiecontextselected"/>
          <w:sz w:val="20"/>
          <w:szCs w:val="20"/>
          <w:lang w:val="de-DE"/>
        </w:rPr>
        <w:t>–</w:t>
      </w:r>
      <w:r w:rsidRPr="005E70D7">
        <w:rPr>
          <w:rStyle w:val="vedetailhierarchiecontextselected"/>
          <w:sz w:val="20"/>
          <w:szCs w:val="20"/>
          <w:lang w:val="de-DE"/>
        </w:rPr>
        <w:t xml:space="preserve">1590), </w:t>
      </w:r>
      <w:r w:rsidRPr="005E70D7">
        <w:rPr>
          <w:rStyle w:val="vedetailhierarchiecontextselected"/>
          <w:i/>
          <w:sz w:val="20"/>
          <w:szCs w:val="20"/>
          <w:lang w:val="de-DE"/>
        </w:rPr>
        <w:t>passim</w:t>
      </w:r>
      <w:r w:rsidRPr="005E70D7">
        <w:rPr>
          <w:rStyle w:val="vedetailhierarchiecontextselected"/>
          <w:sz w:val="20"/>
          <w:szCs w:val="20"/>
          <w:lang w:val="de-DE"/>
        </w:rPr>
        <w:t xml:space="preserve">; no. </w:t>
      </w:r>
      <w:r w:rsidRPr="005E70D7">
        <w:rPr>
          <w:rStyle w:val="vedetailhierarchiecontext"/>
          <w:sz w:val="20"/>
          <w:szCs w:val="20"/>
          <w:lang w:val="de-DE"/>
        </w:rPr>
        <w:t>396 Copiarium der Obligationen der Stadt Halle (1591</w:t>
      </w:r>
      <w:r w:rsidR="001A7860" w:rsidRPr="005E70D7">
        <w:rPr>
          <w:rStyle w:val="vedetailhierarchiecontext"/>
          <w:sz w:val="20"/>
          <w:szCs w:val="20"/>
          <w:lang w:val="de-DE"/>
        </w:rPr>
        <w:t>–</w:t>
      </w:r>
      <w:r w:rsidRPr="005E70D7">
        <w:rPr>
          <w:rStyle w:val="vedetailhierarchiecontext"/>
          <w:sz w:val="20"/>
          <w:szCs w:val="20"/>
          <w:lang w:val="de-DE"/>
        </w:rPr>
        <w:t xml:space="preserve">1620), </w:t>
      </w:r>
      <w:r w:rsidRPr="005E70D7">
        <w:rPr>
          <w:rStyle w:val="vedetailhierarchiecontext"/>
          <w:i/>
          <w:sz w:val="20"/>
          <w:szCs w:val="20"/>
          <w:lang w:val="de-DE"/>
        </w:rPr>
        <w:t>passim</w:t>
      </w:r>
      <w:r w:rsidRPr="005E70D7">
        <w:rPr>
          <w:rStyle w:val="vedetailhierarchiecontext"/>
          <w:sz w:val="20"/>
          <w:szCs w:val="20"/>
          <w:lang w:val="de-DE"/>
        </w:rPr>
        <w:t>; no. 397 Copiarium der Obligationen der Stadt Halle (1605</w:t>
      </w:r>
      <w:r w:rsidR="001A7860" w:rsidRPr="005E70D7">
        <w:rPr>
          <w:rStyle w:val="vedetailhierarchiecontext"/>
          <w:sz w:val="20"/>
          <w:szCs w:val="20"/>
          <w:lang w:val="de-DE"/>
        </w:rPr>
        <w:t>–</w:t>
      </w:r>
      <w:r w:rsidRPr="005E70D7">
        <w:rPr>
          <w:rStyle w:val="vedetailhierarchiecontext"/>
          <w:sz w:val="20"/>
          <w:szCs w:val="20"/>
          <w:lang w:val="de-DE"/>
        </w:rPr>
        <w:t xml:space="preserve">1616), </w:t>
      </w:r>
      <w:r w:rsidRPr="005E70D7">
        <w:rPr>
          <w:rStyle w:val="vedetailhierarchiecontext"/>
          <w:i/>
          <w:sz w:val="20"/>
          <w:szCs w:val="20"/>
          <w:lang w:val="de-DE"/>
        </w:rPr>
        <w:t>passim</w:t>
      </w:r>
      <w:r w:rsidRPr="005E70D7">
        <w:rPr>
          <w:rStyle w:val="vedetailhierarchiecontext"/>
          <w:sz w:val="20"/>
          <w:szCs w:val="20"/>
          <w:lang w:val="de-DE"/>
        </w:rPr>
        <w:t>.</w:t>
      </w:r>
    </w:p>
    <w:p w14:paraId="21EBD4C5" w14:textId="77777777" w:rsidR="003E6A07" w:rsidRPr="005E70D7" w:rsidRDefault="00B60B8C" w:rsidP="005E70D7">
      <w:pPr>
        <w:pStyle w:val="Heading2"/>
        <w:spacing w:before="0" w:after="120"/>
        <w:rPr>
          <w:sz w:val="20"/>
          <w:szCs w:val="20"/>
        </w:rPr>
      </w:pPr>
      <w:r w:rsidRPr="005E70D7">
        <w:rPr>
          <w:b/>
          <w:i w:val="0"/>
          <w:sz w:val="20"/>
          <w:szCs w:val="20"/>
        </w:rPr>
        <w:t>Hamburg</w:t>
      </w:r>
      <w:r w:rsidRPr="005E70D7">
        <w:rPr>
          <w:i w:val="0"/>
          <w:sz w:val="20"/>
          <w:szCs w:val="20"/>
        </w:rPr>
        <w:t xml:space="preserve">: </w:t>
      </w:r>
      <w:r w:rsidR="00F95C52" w:rsidRPr="005E70D7">
        <w:rPr>
          <w:i w:val="0"/>
          <w:sz w:val="20"/>
          <w:szCs w:val="20"/>
        </w:rPr>
        <w:t>1962</w:t>
      </w:r>
      <w:r w:rsidR="003E6A07" w:rsidRPr="005E70D7">
        <w:rPr>
          <w:i w:val="0"/>
          <w:sz w:val="20"/>
          <w:szCs w:val="20"/>
        </w:rPr>
        <w:t xml:space="preserve"> interest </w:t>
      </w:r>
      <w:r w:rsidR="00F95C52" w:rsidRPr="005E70D7">
        <w:rPr>
          <w:i w:val="0"/>
          <w:sz w:val="20"/>
          <w:szCs w:val="20"/>
        </w:rPr>
        <w:t xml:space="preserve">rates on </w:t>
      </w:r>
      <w:r w:rsidR="00740DC4" w:rsidRPr="005E70D7">
        <w:rPr>
          <w:i w:val="0"/>
          <w:sz w:val="20"/>
          <w:szCs w:val="20"/>
        </w:rPr>
        <w:t>heritable annuities</w:t>
      </w:r>
      <w:r w:rsidR="00F95C52" w:rsidRPr="005E70D7">
        <w:rPr>
          <w:i w:val="0"/>
          <w:sz w:val="20"/>
          <w:szCs w:val="20"/>
        </w:rPr>
        <w:t xml:space="preserve"> yielding 271</w:t>
      </w:r>
      <w:r w:rsidR="003E6A07" w:rsidRPr="005E70D7">
        <w:rPr>
          <w:i w:val="0"/>
          <w:sz w:val="20"/>
          <w:szCs w:val="20"/>
        </w:rPr>
        <w:t xml:space="preserve"> yearly means (1</w:t>
      </w:r>
      <w:r w:rsidR="00F95C52" w:rsidRPr="005E70D7">
        <w:rPr>
          <w:i w:val="0"/>
          <w:sz w:val="20"/>
          <w:szCs w:val="20"/>
        </w:rPr>
        <w:t>344</w:t>
      </w:r>
      <w:r w:rsidR="001A7860" w:rsidRPr="005E70D7">
        <w:rPr>
          <w:i w:val="0"/>
          <w:sz w:val="20"/>
          <w:szCs w:val="20"/>
        </w:rPr>
        <w:t>–</w:t>
      </w:r>
      <w:r w:rsidR="003E6A07" w:rsidRPr="005E70D7">
        <w:rPr>
          <w:i w:val="0"/>
          <w:sz w:val="20"/>
          <w:szCs w:val="20"/>
        </w:rPr>
        <w:t>1</w:t>
      </w:r>
      <w:r w:rsidR="00F95C52" w:rsidRPr="005E70D7">
        <w:rPr>
          <w:i w:val="0"/>
          <w:sz w:val="20"/>
          <w:szCs w:val="20"/>
        </w:rPr>
        <w:t>809</w:t>
      </w:r>
      <w:r w:rsidR="003E6A07" w:rsidRPr="005E70D7">
        <w:rPr>
          <w:i w:val="0"/>
          <w:sz w:val="20"/>
          <w:szCs w:val="20"/>
        </w:rPr>
        <w:t xml:space="preserve">) and </w:t>
      </w:r>
      <w:r w:rsidR="00F95C52" w:rsidRPr="005E70D7">
        <w:rPr>
          <w:i w:val="0"/>
          <w:sz w:val="20"/>
          <w:szCs w:val="20"/>
        </w:rPr>
        <w:t>50</w:t>
      </w:r>
      <w:r w:rsidR="003E6A07" w:rsidRPr="005E70D7">
        <w:rPr>
          <w:i w:val="0"/>
          <w:sz w:val="20"/>
          <w:szCs w:val="20"/>
        </w:rPr>
        <w:t xml:space="preserve"> interest rates on life annuities yielding </w:t>
      </w:r>
      <w:r w:rsidR="00F95C52" w:rsidRPr="005E70D7">
        <w:rPr>
          <w:i w:val="0"/>
          <w:sz w:val="20"/>
          <w:szCs w:val="20"/>
        </w:rPr>
        <w:t>50</w:t>
      </w:r>
      <w:r w:rsidR="003E6A07" w:rsidRPr="005E70D7">
        <w:rPr>
          <w:i w:val="0"/>
          <w:sz w:val="20"/>
          <w:szCs w:val="20"/>
        </w:rPr>
        <w:t xml:space="preserve"> yearly means (1</w:t>
      </w:r>
      <w:r w:rsidR="00F95C52" w:rsidRPr="005E70D7">
        <w:rPr>
          <w:i w:val="0"/>
          <w:sz w:val="20"/>
          <w:szCs w:val="20"/>
        </w:rPr>
        <w:t>361</w:t>
      </w:r>
      <w:r w:rsidR="001A7860" w:rsidRPr="005E70D7">
        <w:rPr>
          <w:i w:val="0"/>
          <w:sz w:val="20"/>
          <w:szCs w:val="20"/>
        </w:rPr>
        <w:t>–</w:t>
      </w:r>
      <w:r w:rsidR="003E6A07" w:rsidRPr="005E70D7">
        <w:rPr>
          <w:i w:val="0"/>
          <w:sz w:val="20"/>
          <w:szCs w:val="20"/>
        </w:rPr>
        <w:t>1</w:t>
      </w:r>
      <w:r w:rsidR="00F95C52" w:rsidRPr="005E70D7">
        <w:rPr>
          <w:i w:val="0"/>
          <w:sz w:val="20"/>
          <w:szCs w:val="20"/>
        </w:rPr>
        <w:t>530</w:t>
      </w:r>
      <w:r w:rsidR="003E6A07" w:rsidRPr="005E70D7">
        <w:rPr>
          <w:i w:val="0"/>
          <w:sz w:val="20"/>
          <w:szCs w:val="20"/>
        </w:rPr>
        <w:t>)</w:t>
      </w:r>
    </w:p>
    <w:p w14:paraId="6F4E5B3C" w14:textId="77777777" w:rsidR="002D43C8" w:rsidRPr="005E70D7" w:rsidRDefault="002D43C8" w:rsidP="005E70D7">
      <w:pPr>
        <w:spacing w:line="240" w:lineRule="auto"/>
        <w:ind w:left="426" w:hanging="426"/>
        <w:rPr>
          <w:sz w:val="20"/>
          <w:szCs w:val="20"/>
          <w:lang w:val="de-DE"/>
        </w:rPr>
      </w:pPr>
      <w:r w:rsidRPr="005E70D7">
        <w:rPr>
          <w:sz w:val="20"/>
          <w:szCs w:val="20"/>
          <w:lang w:val="de-DE"/>
        </w:rPr>
        <w:t>Koppmann, K. (ed.) 1869</w:t>
      </w:r>
      <w:r w:rsidR="001A7860" w:rsidRPr="005E70D7">
        <w:rPr>
          <w:sz w:val="20"/>
          <w:szCs w:val="20"/>
          <w:lang w:val="de-DE"/>
        </w:rPr>
        <w:t>–</w:t>
      </w:r>
      <w:r w:rsidRPr="005E70D7">
        <w:rPr>
          <w:sz w:val="20"/>
          <w:szCs w:val="20"/>
          <w:lang w:val="de-DE"/>
        </w:rPr>
        <w:t xml:space="preserve">1894. </w:t>
      </w:r>
      <w:r w:rsidRPr="005E70D7">
        <w:rPr>
          <w:i/>
          <w:sz w:val="20"/>
          <w:szCs w:val="20"/>
          <w:lang w:val="de-DE"/>
        </w:rPr>
        <w:t>Kämmereirechnungen der Stadt Hamburg</w:t>
      </w:r>
      <w:r w:rsidRPr="005E70D7">
        <w:rPr>
          <w:sz w:val="20"/>
          <w:szCs w:val="20"/>
          <w:lang w:val="de-DE"/>
        </w:rPr>
        <w:t>. 7 vols. Hamburg: H. Grüning et al.</w:t>
      </w:r>
      <w:r w:rsidRPr="005E70D7">
        <w:rPr>
          <w:rFonts w:eastAsia="Times New Roman"/>
          <w:sz w:val="20"/>
          <w:szCs w:val="20"/>
          <w:lang w:val="de-DE" w:eastAsia="en-GB"/>
        </w:rPr>
        <w:t xml:space="preserve"> V</w:t>
      </w:r>
      <w:r w:rsidRPr="005E70D7">
        <w:rPr>
          <w:sz w:val="20"/>
          <w:szCs w:val="20"/>
          <w:lang w:val="de-DE" w:eastAsia="en-GB"/>
        </w:rPr>
        <w:t>ols. 1</w:t>
      </w:r>
      <w:r w:rsidR="001A7860" w:rsidRPr="005E70D7">
        <w:rPr>
          <w:sz w:val="20"/>
          <w:szCs w:val="20"/>
          <w:lang w:val="de-DE" w:eastAsia="en-GB"/>
        </w:rPr>
        <w:t>–</w:t>
      </w:r>
      <w:r w:rsidRPr="005E70D7">
        <w:rPr>
          <w:sz w:val="20"/>
          <w:szCs w:val="20"/>
          <w:lang w:val="de-DE" w:eastAsia="en-GB"/>
        </w:rPr>
        <w:t>7 (1869</w:t>
      </w:r>
      <w:r w:rsidR="001A7860" w:rsidRPr="005E70D7">
        <w:rPr>
          <w:sz w:val="20"/>
          <w:szCs w:val="20"/>
          <w:lang w:val="de-DE" w:eastAsia="en-GB"/>
        </w:rPr>
        <w:t>–</w:t>
      </w:r>
      <w:r w:rsidRPr="005E70D7">
        <w:rPr>
          <w:sz w:val="20"/>
          <w:szCs w:val="20"/>
          <w:lang w:val="de-DE" w:eastAsia="en-GB"/>
        </w:rPr>
        <w:t xml:space="preserve">94), </w:t>
      </w:r>
      <w:r w:rsidRPr="005E70D7">
        <w:rPr>
          <w:i/>
          <w:sz w:val="20"/>
          <w:szCs w:val="20"/>
          <w:lang w:val="de-DE" w:eastAsia="en-GB"/>
        </w:rPr>
        <w:t>passim</w:t>
      </w:r>
      <w:r w:rsidRPr="005E70D7">
        <w:rPr>
          <w:sz w:val="20"/>
          <w:szCs w:val="20"/>
          <w:lang w:val="de-DE"/>
        </w:rPr>
        <w:t>.</w:t>
      </w:r>
    </w:p>
    <w:p w14:paraId="2C0F0C8D" w14:textId="77777777" w:rsidR="002D43C8" w:rsidRPr="005E70D7" w:rsidRDefault="002D43C8" w:rsidP="005E70D7">
      <w:pPr>
        <w:spacing w:line="240" w:lineRule="auto"/>
        <w:ind w:left="426" w:hanging="426"/>
        <w:rPr>
          <w:sz w:val="20"/>
          <w:szCs w:val="20"/>
          <w:lang w:val="de-DE"/>
        </w:rPr>
      </w:pPr>
      <w:r w:rsidRPr="005E70D7">
        <w:rPr>
          <w:sz w:val="20"/>
          <w:szCs w:val="20"/>
          <w:lang w:val="de-DE"/>
        </w:rPr>
        <w:t xml:space="preserve">Voigt, J. (ed.) 1912. </w:t>
      </w:r>
      <w:r w:rsidRPr="005E70D7">
        <w:rPr>
          <w:i/>
          <w:sz w:val="20"/>
          <w:szCs w:val="20"/>
          <w:lang w:val="de-DE"/>
        </w:rPr>
        <w:t>Die Anleihen der Stadt Hamburg Während der Jahre 1601 bis 1650</w:t>
      </w:r>
      <w:r w:rsidRPr="005E70D7">
        <w:rPr>
          <w:sz w:val="20"/>
          <w:szCs w:val="20"/>
          <w:lang w:val="de-DE"/>
        </w:rPr>
        <w:t>. In Zeitschrift des Vereins für Hamburgische Geschichte 17, 129</w:t>
      </w:r>
      <w:r w:rsidR="001A7860" w:rsidRPr="005E70D7">
        <w:rPr>
          <w:sz w:val="20"/>
          <w:szCs w:val="20"/>
          <w:lang w:val="de-DE"/>
        </w:rPr>
        <w:t>–</w:t>
      </w:r>
      <w:r w:rsidRPr="005E70D7">
        <w:rPr>
          <w:sz w:val="20"/>
          <w:szCs w:val="20"/>
          <w:lang w:val="de-DE"/>
        </w:rPr>
        <w:t>233, here pp. 134</w:t>
      </w:r>
      <w:r w:rsidR="001A7860" w:rsidRPr="005E70D7">
        <w:rPr>
          <w:sz w:val="20"/>
          <w:szCs w:val="20"/>
          <w:lang w:val="de-DE"/>
        </w:rPr>
        <w:t>–</w:t>
      </w:r>
      <w:r w:rsidRPr="005E70D7">
        <w:rPr>
          <w:sz w:val="20"/>
          <w:szCs w:val="20"/>
          <w:lang w:val="de-DE"/>
        </w:rPr>
        <w:t>56, 158</w:t>
      </w:r>
      <w:r w:rsidR="001A7860" w:rsidRPr="005E70D7">
        <w:rPr>
          <w:sz w:val="20"/>
          <w:szCs w:val="20"/>
          <w:lang w:val="de-DE"/>
        </w:rPr>
        <w:t>–</w:t>
      </w:r>
      <w:r w:rsidRPr="005E70D7">
        <w:rPr>
          <w:sz w:val="20"/>
          <w:szCs w:val="20"/>
          <w:lang w:val="de-DE"/>
        </w:rPr>
        <w:t>9, 161</w:t>
      </w:r>
      <w:r w:rsidR="001A7860" w:rsidRPr="005E70D7">
        <w:rPr>
          <w:sz w:val="20"/>
          <w:szCs w:val="20"/>
          <w:lang w:val="de-DE"/>
        </w:rPr>
        <w:t>–</w:t>
      </w:r>
      <w:r w:rsidRPr="005E70D7">
        <w:rPr>
          <w:sz w:val="20"/>
          <w:szCs w:val="20"/>
          <w:lang w:val="de-DE"/>
        </w:rPr>
        <w:t>70, 173, 175</w:t>
      </w:r>
      <w:r w:rsidR="001A7860" w:rsidRPr="005E70D7">
        <w:rPr>
          <w:sz w:val="20"/>
          <w:szCs w:val="20"/>
          <w:lang w:val="de-DE"/>
        </w:rPr>
        <w:t>–</w:t>
      </w:r>
      <w:r w:rsidRPr="005E70D7">
        <w:rPr>
          <w:sz w:val="20"/>
          <w:szCs w:val="20"/>
          <w:lang w:val="de-DE"/>
        </w:rPr>
        <w:t>88, 190</w:t>
      </w:r>
      <w:r w:rsidR="001A7860" w:rsidRPr="005E70D7">
        <w:rPr>
          <w:sz w:val="20"/>
          <w:szCs w:val="20"/>
          <w:lang w:val="de-DE"/>
        </w:rPr>
        <w:t>–</w:t>
      </w:r>
      <w:r w:rsidRPr="005E70D7">
        <w:rPr>
          <w:sz w:val="20"/>
          <w:szCs w:val="20"/>
          <w:lang w:val="de-DE"/>
        </w:rPr>
        <w:t>4, 197, 199, 202</w:t>
      </w:r>
      <w:r w:rsidR="001A7860" w:rsidRPr="005E70D7">
        <w:rPr>
          <w:sz w:val="20"/>
          <w:szCs w:val="20"/>
          <w:lang w:val="de-DE"/>
        </w:rPr>
        <w:t>–</w:t>
      </w:r>
      <w:r w:rsidRPr="005E70D7">
        <w:rPr>
          <w:sz w:val="20"/>
          <w:szCs w:val="20"/>
          <w:lang w:val="de-DE"/>
        </w:rPr>
        <w:t>4, 206, 221.</w:t>
      </w:r>
    </w:p>
    <w:p w14:paraId="58614B86" w14:textId="77777777" w:rsidR="002D43C8" w:rsidRPr="005E70D7" w:rsidRDefault="002D43C8" w:rsidP="005E70D7">
      <w:pPr>
        <w:spacing w:line="240" w:lineRule="auto"/>
        <w:ind w:firstLine="0"/>
        <w:rPr>
          <w:sz w:val="20"/>
          <w:szCs w:val="20"/>
          <w:lang w:val="de-DE"/>
        </w:rPr>
      </w:pPr>
      <w:r w:rsidRPr="005E70D7">
        <w:rPr>
          <w:i/>
          <w:sz w:val="20"/>
          <w:szCs w:val="20"/>
          <w:lang w:val="de-DE"/>
        </w:rPr>
        <w:t>Staatsarchiv Hamburg [Hamburg State Archives]</w:t>
      </w:r>
      <w:r w:rsidRPr="005E70D7">
        <w:rPr>
          <w:sz w:val="20"/>
          <w:szCs w:val="20"/>
          <w:lang w:val="de-DE"/>
        </w:rPr>
        <w:t>:</w:t>
      </w:r>
    </w:p>
    <w:p w14:paraId="279B2667" w14:textId="77777777" w:rsidR="002D43C8" w:rsidRPr="005E70D7" w:rsidRDefault="002D43C8" w:rsidP="005E70D7">
      <w:pPr>
        <w:spacing w:line="240" w:lineRule="auto"/>
        <w:ind w:left="426" w:firstLine="0"/>
        <w:rPr>
          <w:sz w:val="20"/>
          <w:szCs w:val="20"/>
          <w:lang w:val="de-DE" w:eastAsia="en-GB"/>
        </w:rPr>
      </w:pPr>
      <w:r w:rsidRPr="005E70D7">
        <w:rPr>
          <w:sz w:val="20"/>
          <w:szCs w:val="20"/>
          <w:lang w:eastAsia="en-GB"/>
        </w:rPr>
        <w:lastRenderedPageBreak/>
        <w:t>111</w:t>
      </w:r>
      <w:r w:rsidR="001A7860" w:rsidRPr="005E70D7">
        <w:rPr>
          <w:sz w:val="20"/>
          <w:szCs w:val="20"/>
          <w:lang w:eastAsia="en-GB"/>
        </w:rPr>
        <w:t>–</w:t>
      </w:r>
      <w:r w:rsidRPr="005E70D7">
        <w:rPr>
          <w:sz w:val="20"/>
          <w:szCs w:val="20"/>
          <w:lang w:eastAsia="en-GB"/>
        </w:rPr>
        <w:t xml:space="preserve">1 Senat. Cl. VII Lit. L/a no. 2. </w:t>
      </w:r>
      <w:r w:rsidRPr="005E70D7">
        <w:rPr>
          <w:sz w:val="20"/>
          <w:szCs w:val="20"/>
          <w:lang w:val="de-DE" w:eastAsia="en-GB"/>
        </w:rPr>
        <w:t>Vol. 1b. Rotes Stadtbuch, pp.</w:t>
      </w:r>
      <w:r w:rsidRPr="005E70D7">
        <w:rPr>
          <w:rFonts w:eastAsia="Times New Roman"/>
          <w:sz w:val="20"/>
          <w:szCs w:val="20"/>
          <w:lang w:val="de-DE" w:eastAsia="en-GB"/>
        </w:rPr>
        <w:t xml:space="preserve"> </w:t>
      </w:r>
      <w:r w:rsidRPr="005E70D7">
        <w:rPr>
          <w:sz w:val="20"/>
          <w:szCs w:val="20"/>
          <w:lang w:val="de-DE" w:eastAsia="en-GB"/>
        </w:rPr>
        <w:t>299</w:t>
      </w:r>
      <w:r w:rsidR="001A7860" w:rsidRPr="005E70D7">
        <w:rPr>
          <w:sz w:val="20"/>
          <w:szCs w:val="20"/>
          <w:lang w:val="de-DE"/>
        </w:rPr>
        <w:t>–</w:t>
      </w:r>
      <w:r w:rsidRPr="005E70D7">
        <w:rPr>
          <w:sz w:val="20"/>
          <w:szCs w:val="20"/>
          <w:lang w:val="de-DE" w:eastAsia="en-GB"/>
        </w:rPr>
        <w:t>309</w:t>
      </w:r>
      <w:r w:rsidRPr="005E70D7">
        <w:rPr>
          <w:sz w:val="20"/>
          <w:szCs w:val="20"/>
          <w:lang w:val="de-DE"/>
        </w:rPr>
        <w:t xml:space="preserve">, </w:t>
      </w:r>
      <w:r w:rsidRPr="005E70D7">
        <w:rPr>
          <w:sz w:val="20"/>
          <w:szCs w:val="20"/>
          <w:lang w:val="de-DE" w:eastAsia="en-GB"/>
        </w:rPr>
        <w:t>311</w:t>
      </w:r>
      <w:r w:rsidR="001A7860" w:rsidRPr="005E70D7">
        <w:rPr>
          <w:sz w:val="20"/>
          <w:szCs w:val="20"/>
          <w:lang w:val="de-DE"/>
        </w:rPr>
        <w:t>–</w:t>
      </w:r>
      <w:r w:rsidRPr="005E70D7">
        <w:rPr>
          <w:sz w:val="20"/>
          <w:szCs w:val="20"/>
          <w:lang w:val="de-DE" w:eastAsia="en-GB"/>
        </w:rPr>
        <w:t>339</w:t>
      </w:r>
      <w:r w:rsidRPr="005E70D7">
        <w:rPr>
          <w:sz w:val="20"/>
          <w:szCs w:val="20"/>
          <w:lang w:val="de-DE"/>
        </w:rPr>
        <w:t>.</w:t>
      </w:r>
    </w:p>
    <w:p w14:paraId="061D0547" w14:textId="77777777" w:rsidR="002D43C8" w:rsidRPr="005E70D7" w:rsidRDefault="002D43C8" w:rsidP="005E70D7">
      <w:pPr>
        <w:spacing w:line="240" w:lineRule="auto"/>
        <w:ind w:left="426" w:firstLine="0"/>
        <w:rPr>
          <w:sz w:val="20"/>
          <w:szCs w:val="20"/>
          <w:lang w:val="de-DE" w:eastAsia="en-GB"/>
        </w:rPr>
      </w:pPr>
      <w:r w:rsidRPr="005E70D7">
        <w:rPr>
          <w:sz w:val="20"/>
          <w:szCs w:val="20"/>
          <w:lang w:val="de-DE" w:eastAsia="en-GB"/>
        </w:rPr>
        <w:t>311</w:t>
      </w:r>
      <w:r w:rsidR="001A7860" w:rsidRPr="005E70D7">
        <w:rPr>
          <w:sz w:val="20"/>
          <w:szCs w:val="20"/>
          <w:lang w:val="de-DE" w:eastAsia="en-GB"/>
        </w:rPr>
        <w:t>–</w:t>
      </w:r>
      <w:r w:rsidRPr="005E70D7">
        <w:rPr>
          <w:sz w:val="20"/>
          <w:szCs w:val="20"/>
          <w:lang w:val="de-DE" w:eastAsia="en-GB"/>
        </w:rPr>
        <w:t>1 I Kämmerei I. Vol. 2: Urkunden 1496</w:t>
      </w:r>
      <w:r w:rsidR="001A7860" w:rsidRPr="005E70D7">
        <w:rPr>
          <w:sz w:val="20"/>
          <w:szCs w:val="20"/>
          <w:lang w:val="de-DE" w:eastAsia="en-GB"/>
        </w:rPr>
        <w:t>–</w:t>
      </w:r>
      <w:r w:rsidRPr="005E70D7">
        <w:rPr>
          <w:sz w:val="20"/>
          <w:szCs w:val="20"/>
          <w:lang w:val="de-DE" w:eastAsia="en-GB"/>
        </w:rPr>
        <w:t xml:space="preserve">1866 (Unbefristete Kammerbriefe), </w:t>
      </w:r>
      <w:r w:rsidRPr="005E70D7">
        <w:rPr>
          <w:i/>
          <w:sz w:val="20"/>
          <w:szCs w:val="20"/>
          <w:lang w:val="de-DE" w:eastAsia="en-GB"/>
        </w:rPr>
        <w:t>passim</w:t>
      </w:r>
      <w:r w:rsidRPr="005E70D7">
        <w:rPr>
          <w:sz w:val="20"/>
          <w:szCs w:val="20"/>
          <w:lang w:val="de-DE" w:eastAsia="en-GB"/>
        </w:rPr>
        <w:t>.</w:t>
      </w:r>
    </w:p>
    <w:p w14:paraId="22602FB0" w14:textId="77777777" w:rsidR="002D43C8" w:rsidRPr="005E70D7" w:rsidRDefault="002D43C8" w:rsidP="005E70D7">
      <w:pPr>
        <w:spacing w:line="240" w:lineRule="auto"/>
        <w:ind w:left="426" w:firstLine="0"/>
        <w:rPr>
          <w:sz w:val="20"/>
          <w:szCs w:val="20"/>
          <w:lang w:val="de-DE" w:eastAsia="en-GB"/>
        </w:rPr>
      </w:pPr>
      <w:r w:rsidRPr="005E70D7">
        <w:rPr>
          <w:sz w:val="20"/>
          <w:szCs w:val="20"/>
          <w:lang w:val="de-DE" w:eastAsia="en-GB"/>
        </w:rPr>
        <w:t>741</w:t>
      </w:r>
      <w:r w:rsidR="001A7860" w:rsidRPr="005E70D7">
        <w:rPr>
          <w:sz w:val="20"/>
          <w:szCs w:val="20"/>
          <w:lang w:val="de-DE" w:eastAsia="en-GB"/>
        </w:rPr>
        <w:t>–</w:t>
      </w:r>
      <w:r w:rsidRPr="005E70D7">
        <w:rPr>
          <w:sz w:val="20"/>
          <w:szCs w:val="20"/>
          <w:lang w:val="de-DE" w:eastAsia="en-GB"/>
        </w:rPr>
        <w:t>2 Genealogische Sammlungen 53. Kasten 91, Juristische Personen 1331</w:t>
      </w:r>
      <w:r w:rsidR="001A7860" w:rsidRPr="005E70D7">
        <w:rPr>
          <w:sz w:val="20"/>
          <w:szCs w:val="20"/>
          <w:lang w:val="de-DE" w:eastAsia="en-GB"/>
        </w:rPr>
        <w:t>–</w:t>
      </w:r>
      <w:r w:rsidRPr="005E70D7">
        <w:rPr>
          <w:sz w:val="20"/>
          <w:szCs w:val="20"/>
          <w:lang w:val="de-DE" w:eastAsia="en-GB"/>
        </w:rPr>
        <w:t>1370; Kasten 141, Juristische Personen 1426</w:t>
      </w:r>
      <w:r w:rsidR="001A7860" w:rsidRPr="005E70D7">
        <w:rPr>
          <w:sz w:val="20"/>
          <w:szCs w:val="20"/>
          <w:lang w:val="de-DE" w:eastAsia="en-GB"/>
        </w:rPr>
        <w:t>–</w:t>
      </w:r>
      <w:r w:rsidRPr="005E70D7">
        <w:rPr>
          <w:sz w:val="20"/>
          <w:szCs w:val="20"/>
          <w:lang w:val="de-DE" w:eastAsia="en-GB"/>
        </w:rPr>
        <w:t>1454; Kasten 165, Juristische Personen 1455</w:t>
      </w:r>
      <w:r w:rsidR="001A7860" w:rsidRPr="005E70D7">
        <w:rPr>
          <w:sz w:val="20"/>
          <w:szCs w:val="20"/>
          <w:lang w:val="de-DE" w:eastAsia="en-GB"/>
        </w:rPr>
        <w:t>–</w:t>
      </w:r>
      <w:r w:rsidRPr="005E70D7">
        <w:rPr>
          <w:sz w:val="20"/>
          <w:szCs w:val="20"/>
          <w:lang w:val="de-DE" w:eastAsia="en-GB"/>
        </w:rPr>
        <w:t>70; Kasten 187, Juristische Personen 1471</w:t>
      </w:r>
      <w:r w:rsidR="001A7860" w:rsidRPr="005E70D7">
        <w:rPr>
          <w:sz w:val="20"/>
          <w:szCs w:val="20"/>
          <w:lang w:val="de-DE" w:eastAsia="en-GB"/>
        </w:rPr>
        <w:t>–</w:t>
      </w:r>
      <w:r w:rsidRPr="005E70D7">
        <w:rPr>
          <w:sz w:val="20"/>
          <w:szCs w:val="20"/>
          <w:lang w:val="de-DE" w:eastAsia="en-GB"/>
        </w:rPr>
        <w:t>90.</w:t>
      </w:r>
    </w:p>
    <w:p w14:paraId="5F1243EF" w14:textId="77777777" w:rsidR="00F95C52" w:rsidRPr="005E70D7" w:rsidRDefault="002D43C8" w:rsidP="005E70D7">
      <w:pPr>
        <w:pStyle w:val="Heading2"/>
        <w:spacing w:before="0" w:after="120"/>
        <w:rPr>
          <w:i w:val="0"/>
          <w:sz w:val="20"/>
          <w:szCs w:val="20"/>
        </w:rPr>
      </w:pPr>
      <w:r w:rsidRPr="005E70D7">
        <w:rPr>
          <w:b/>
          <w:i w:val="0"/>
          <w:sz w:val="20"/>
          <w:szCs w:val="20"/>
        </w:rPr>
        <w:t>Hanover</w:t>
      </w:r>
      <w:r w:rsidR="00B60B8C" w:rsidRPr="005E70D7">
        <w:rPr>
          <w:i w:val="0"/>
          <w:sz w:val="20"/>
          <w:szCs w:val="20"/>
        </w:rPr>
        <w:t xml:space="preserve">: </w:t>
      </w:r>
      <w:r w:rsidR="00F95C52" w:rsidRPr="005E70D7">
        <w:rPr>
          <w:i w:val="0"/>
          <w:sz w:val="20"/>
          <w:szCs w:val="20"/>
        </w:rPr>
        <w:t xml:space="preserve">1097 interest rates on </w:t>
      </w:r>
      <w:r w:rsidR="00740DC4" w:rsidRPr="005E70D7">
        <w:rPr>
          <w:i w:val="0"/>
          <w:sz w:val="20"/>
          <w:szCs w:val="20"/>
        </w:rPr>
        <w:t>heritable annuities</w:t>
      </w:r>
      <w:r w:rsidR="00F95C52" w:rsidRPr="005E70D7">
        <w:rPr>
          <w:i w:val="0"/>
          <w:sz w:val="20"/>
          <w:szCs w:val="20"/>
        </w:rPr>
        <w:t xml:space="preserve"> yielding 303 yearly means (1315</w:t>
      </w:r>
      <w:r w:rsidR="001A7860" w:rsidRPr="005E70D7">
        <w:rPr>
          <w:i w:val="0"/>
          <w:sz w:val="20"/>
          <w:szCs w:val="20"/>
        </w:rPr>
        <w:t>–</w:t>
      </w:r>
      <w:r w:rsidR="00F95C52" w:rsidRPr="005E70D7">
        <w:rPr>
          <w:i w:val="0"/>
          <w:sz w:val="20"/>
          <w:szCs w:val="20"/>
        </w:rPr>
        <w:t xml:space="preserve">1723) and </w:t>
      </w:r>
      <w:r w:rsidR="003D1593" w:rsidRPr="005E70D7">
        <w:rPr>
          <w:i w:val="0"/>
          <w:sz w:val="20"/>
          <w:szCs w:val="20"/>
        </w:rPr>
        <w:t>383</w:t>
      </w:r>
      <w:r w:rsidR="00F95C52" w:rsidRPr="005E70D7">
        <w:rPr>
          <w:i w:val="0"/>
          <w:sz w:val="20"/>
          <w:szCs w:val="20"/>
        </w:rPr>
        <w:t xml:space="preserve"> interest rates on life annuities yielding </w:t>
      </w:r>
      <w:r w:rsidR="003D1593" w:rsidRPr="005E70D7">
        <w:rPr>
          <w:i w:val="0"/>
          <w:sz w:val="20"/>
          <w:szCs w:val="20"/>
        </w:rPr>
        <w:t>141</w:t>
      </w:r>
      <w:r w:rsidR="00F95C52" w:rsidRPr="005E70D7">
        <w:rPr>
          <w:i w:val="0"/>
          <w:sz w:val="20"/>
          <w:szCs w:val="20"/>
        </w:rPr>
        <w:t xml:space="preserve"> yearly means (13</w:t>
      </w:r>
      <w:r w:rsidR="003D1593" w:rsidRPr="005E70D7">
        <w:rPr>
          <w:i w:val="0"/>
          <w:sz w:val="20"/>
          <w:szCs w:val="20"/>
        </w:rPr>
        <w:t>50</w:t>
      </w:r>
      <w:r w:rsidR="001A7860" w:rsidRPr="005E70D7">
        <w:rPr>
          <w:i w:val="0"/>
          <w:sz w:val="20"/>
          <w:szCs w:val="20"/>
        </w:rPr>
        <w:t>–</w:t>
      </w:r>
      <w:r w:rsidR="00F95C52" w:rsidRPr="005E70D7">
        <w:rPr>
          <w:i w:val="0"/>
          <w:sz w:val="20"/>
          <w:szCs w:val="20"/>
        </w:rPr>
        <w:t>1</w:t>
      </w:r>
      <w:r w:rsidR="003D1593" w:rsidRPr="005E70D7">
        <w:rPr>
          <w:i w:val="0"/>
          <w:sz w:val="20"/>
          <w:szCs w:val="20"/>
        </w:rPr>
        <w:t>606</w:t>
      </w:r>
      <w:r w:rsidR="00F95C52" w:rsidRPr="005E70D7">
        <w:rPr>
          <w:i w:val="0"/>
          <w:sz w:val="20"/>
          <w:szCs w:val="20"/>
        </w:rPr>
        <w:t>)</w:t>
      </w:r>
    </w:p>
    <w:p w14:paraId="5AC50F39" w14:textId="77777777" w:rsidR="002D43C8" w:rsidRPr="005E70D7" w:rsidRDefault="002D43C8" w:rsidP="005E70D7">
      <w:pPr>
        <w:spacing w:line="240" w:lineRule="auto"/>
        <w:ind w:firstLine="0"/>
        <w:rPr>
          <w:sz w:val="20"/>
          <w:szCs w:val="20"/>
        </w:rPr>
      </w:pPr>
      <w:r w:rsidRPr="005E70D7">
        <w:rPr>
          <w:i/>
          <w:sz w:val="20"/>
          <w:szCs w:val="20"/>
        </w:rPr>
        <w:t>Stadtarchiv Hannover [Hanover City Archives]</w:t>
      </w:r>
      <w:r w:rsidRPr="005E70D7">
        <w:rPr>
          <w:sz w:val="20"/>
          <w:szCs w:val="20"/>
        </w:rPr>
        <w:t>:</w:t>
      </w:r>
    </w:p>
    <w:p w14:paraId="54E5F105" w14:textId="77777777" w:rsidR="002D43C8" w:rsidRPr="005E70D7" w:rsidRDefault="002D43C8" w:rsidP="005E70D7">
      <w:pPr>
        <w:spacing w:line="240" w:lineRule="auto"/>
        <w:ind w:left="426" w:firstLine="0"/>
        <w:rPr>
          <w:sz w:val="20"/>
          <w:szCs w:val="20"/>
          <w:lang w:val="de-DE"/>
        </w:rPr>
      </w:pPr>
      <w:r w:rsidRPr="005E70D7">
        <w:rPr>
          <w:sz w:val="20"/>
          <w:szCs w:val="20"/>
          <w:lang w:val="de-DE" w:eastAsia="en-GB"/>
        </w:rPr>
        <w:t xml:space="preserve">Urkunden-Abteilung 1: </w:t>
      </w:r>
      <w:r w:rsidRPr="005E70D7">
        <w:rPr>
          <w:sz w:val="20"/>
          <w:szCs w:val="20"/>
          <w:lang w:val="de-DE"/>
        </w:rPr>
        <w:t>Allgemeine Urkundensammlung (14.</w:t>
      </w:r>
      <w:r w:rsidR="001A7860" w:rsidRPr="005E70D7">
        <w:rPr>
          <w:sz w:val="20"/>
          <w:szCs w:val="20"/>
          <w:lang w:val="de-DE"/>
        </w:rPr>
        <w:t>–</w:t>
      </w:r>
      <w:r w:rsidRPr="005E70D7">
        <w:rPr>
          <w:sz w:val="20"/>
          <w:szCs w:val="20"/>
          <w:lang w:val="de-DE"/>
        </w:rPr>
        <w:t xml:space="preserve">18. Jh.). Nos. </w:t>
      </w:r>
      <w:r w:rsidRPr="005E70D7">
        <w:rPr>
          <w:sz w:val="20"/>
          <w:szCs w:val="20"/>
          <w:lang w:val="de-DE" w:eastAsia="en-GB"/>
        </w:rPr>
        <w:t>184</w:t>
      </w:r>
      <w:r w:rsidRPr="005E70D7">
        <w:rPr>
          <w:sz w:val="20"/>
          <w:szCs w:val="20"/>
          <w:lang w:val="de-DE"/>
        </w:rPr>
        <w:t xml:space="preserve">, </w:t>
      </w:r>
      <w:r w:rsidRPr="005E70D7">
        <w:rPr>
          <w:sz w:val="20"/>
          <w:szCs w:val="20"/>
          <w:lang w:val="de-DE" w:eastAsia="en-GB"/>
        </w:rPr>
        <w:t>207</w:t>
      </w:r>
      <w:r w:rsidRPr="005E70D7">
        <w:rPr>
          <w:sz w:val="20"/>
          <w:szCs w:val="20"/>
          <w:lang w:val="de-DE"/>
        </w:rPr>
        <w:t xml:space="preserve">, </w:t>
      </w:r>
      <w:r w:rsidRPr="005E70D7">
        <w:rPr>
          <w:sz w:val="20"/>
          <w:szCs w:val="20"/>
          <w:lang w:val="de-DE" w:eastAsia="en-GB"/>
        </w:rPr>
        <w:t>463</w:t>
      </w:r>
      <w:r w:rsidRPr="005E70D7">
        <w:rPr>
          <w:sz w:val="20"/>
          <w:szCs w:val="20"/>
          <w:lang w:val="de-DE"/>
        </w:rPr>
        <w:t xml:space="preserve">, </w:t>
      </w:r>
      <w:r w:rsidRPr="005E70D7">
        <w:rPr>
          <w:sz w:val="20"/>
          <w:szCs w:val="20"/>
          <w:lang w:val="de-DE" w:eastAsia="en-GB"/>
        </w:rPr>
        <w:t>465</w:t>
      </w:r>
      <w:r w:rsidRPr="005E70D7">
        <w:rPr>
          <w:sz w:val="20"/>
          <w:szCs w:val="20"/>
          <w:lang w:val="de-DE"/>
        </w:rPr>
        <w:t xml:space="preserve">, </w:t>
      </w:r>
      <w:r w:rsidRPr="005E70D7">
        <w:rPr>
          <w:sz w:val="20"/>
          <w:szCs w:val="20"/>
          <w:lang w:val="de-DE" w:eastAsia="en-GB"/>
        </w:rPr>
        <w:t>481</w:t>
      </w:r>
      <w:r w:rsidRPr="005E70D7">
        <w:rPr>
          <w:sz w:val="20"/>
          <w:szCs w:val="20"/>
          <w:lang w:val="de-DE"/>
        </w:rPr>
        <w:t xml:space="preserve">, </w:t>
      </w:r>
      <w:r w:rsidRPr="005E70D7">
        <w:rPr>
          <w:sz w:val="20"/>
          <w:szCs w:val="20"/>
          <w:lang w:val="de-DE" w:eastAsia="en-GB"/>
        </w:rPr>
        <w:t>525</w:t>
      </w:r>
      <w:r w:rsidRPr="005E70D7">
        <w:rPr>
          <w:sz w:val="20"/>
          <w:szCs w:val="20"/>
          <w:lang w:val="de-DE"/>
        </w:rPr>
        <w:t xml:space="preserve">, </w:t>
      </w:r>
      <w:r w:rsidRPr="005E70D7">
        <w:rPr>
          <w:sz w:val="20"/>
          <w:szCs w:val="20"/>
          <w:lang w:val="de-DE" w:eastAsia="en-GB"/>
        </w:rPr>
        <w:t>537</w:t>
      </w:r>
      <w:r w:rsidRPr="005E70D7">
        <w:rPr>
          <w:sz w:val="20"/>
          <w:szCs w:val="20"/>
          <w:lang w:val="de-DE"/>
        </w:rPr>
        <w:t xml:space="preserve">, </w:t>
      </w:r>
      <w:r w:rsidRPr="005E70D7">
        <w:rPr>
          <w:sz w:val="20"/>
          <w:szCs w:val="20"/>
          <w:lang w:val="de-DE" w:eastAsia="en-GB"/>
        </w:rPr>
        <w:t>542</w:t>
      </w:r>
      <w:r w:rsidRPr="005E70D7">
        <w:rPr>
          <w:sz w:val="20"/>
          <w:szCs w:val="20"/>
          <w:lang w:val="de-DE"/>
        </w:rPr>
        <w:t xml:space="preserve">, </w:t>
      </w:r>
      <w:r w:rsidRPr="005E70D7">
        <w:rPr>
          <w:sz w:val="20"/>
          <w:szCs w:val="20"/>
          <w:lang w:val="de-DE" w:eastAsia="en-GB"/>
        </w:rPr>
        <w:t>553</w:t>
      </w:r>
      <w:r w:rsidRPr="005E70D7">
        <w:rPr>
          <w:sz w:val="20"/>
          <w:szCs w:val="20"/>
          <w:lang w:val="de-DE"/>
        </w:rPr>
        <w:t xml:space="preserve">, </w:t>
      </w:r>
      <w:r w:rsidRPr="005E70D7">
        <w:rPr>
          <w:sz w:val="20"/>
          <w:szCs w:val="20"/>
          <w:lang w:val="de-DE" w:eastAsia="en-GB"/>
        </w:rPr>
        <w:t>559</w:t>
      </w:r>
      <w:r w:rsidR="001A7860" w:rsidRPr="005E70D7">
        <w:rPr>
          <w:sz w:val="20"/>
          <w:szCs w:val="20"/>
          <w:lang w:val="de-DE"/>
        </w:rPr>
        <w:t>–</w:t>
      </w:r>
      <w:r w:rsidRPr="005E70D7">
        <w:rPr>
          <w:sz w:val="20"/>
          <w:szCs w:val="20"/>
          <w:lang w:val="de-DE" w:eastAsia="en-GB"/>
        </w:rPr>
        <w:t>60</w:t>
      </w:r>
      <w:r w:rsidRPr="005E70D7">
        <w:rPr>
          <w:sz w:val="20"/>
          <w:szCs w:val="20"/>
          <w:lang w:val="de-DE"/>
        </w:rPr>
        <w:t xml:space="preserve">, </w:t>
      </w:r>
      <w:r w:rsidRPr="005E70D7">
        <w:rPr>
          <w:sz w:val="20"/>
          <w:szCs w:val="20"/>
          <w:lang w:val="de-DE" w:eastAsia="en-GB"/>
        </w:rPr>
        <w:t>565</w:t>
      </w:r>
      <w:r w:rsidRPr="005E70D7">
        <w:rPr>
          <w:sz w:val="20"/>
          <w:szCs w:val="20"/>
          <w:lang w:val="de-DE"/>
        </w:rPr>
        <w:t xml:space="preserve">, </w:t>
      </w:r>
      <w:r w:rsidRPr="005E70D7">
        <w:rPr>
          <w:sz w:val="20"/>
          <w:szCs w:val="20"/>
          <w:lang w:val="de-DE" w:eastAsia="en-GB"/>
        </w:rPr>
        <w:t>570</w:t>
      </w:r>
      <w:r w:rsidRPr="005E70D7">
        <w:rPr>
          <w:sz w:val="20"/>
          <w:szCs w:val="20"/>
          <w:lang w:val="de-DE"/>
        </w:rPr>
        <w:t xml:space="preserve">, </w:t>
      </w:r>
      <w:r w:rsidRPr="005E70D7">
        <w:rPr>
          <w:sz w:val="20"/>
          <w:szCs w:val="20"/>
          <w:lang w:val="de-DE" w:eastAsia="en-GB"/>
        </w:rPr>
        <w:t>587</w:t>
      </w:r>
      <w:r w:rsidRPr="005E70D7">
        <w:rPr>
          <w:sz w:val="20"/>
          <w:szCs w:val="20"/>
          <w:lang w:val="de-DE"/>
        </w:rPr>
        <w:t xml:space="preserve">, </w:t>
      </w:r>
      <w:r w:rsidRPr="005E70D7">
        <w:rPr>
          <w:sz w:val="20"/>
          <w:szCs w:val="20"/>
          <w:lang w:val="de-DE" w:eastAsia="en-GB"/>
        </w:rPr>
        <w:t>599</w:t>
      </w:r>
      <w:r w:rsidRPr="005E70D7">
        <w:rPr>
          <w:sz w:val="20"/>
          <w:szCs w:val="20"/>
          <w:lang w:val="de-DE"/>
        </w:rPr>
        <w:t xml:space="preserve">, </w:t>
      </w:r>
      <w:r w:rsidRPr="005E70D7">
        <w:rPr>
          <w:sz w:val="20"/>
          <w:szCs w:val="20"/>
          <w:lang w:val="de-DE" w:eastAsia="en-GB"/>
        </w:rPr>
        <w:t>614</w:t>
      </w:r>
      <w:r w:rsidRPr="005E70D7">
        <w:rPr>
          <w:sz w:val="20"/>
          <w:szCs w:val="20"/>
          <w:lang w:val="de-DE"/>
        </w:rPr>
        <w:t xml:space="preserve">, </w:t>
      </w:r>
      <w:r w:rsidRPr="005E70D7">
        <w:rPr>
          <w:sz w:val="20"/>
          <w:szCs w:val="20"/>
          <w:lang w:val="de-DE" w:eastAsia="en-GB"/>
        </w:rPr>
        <w:t>618</w:t>
      </w:r>
      <w:r w:rsidR="001A7860" w:rsidRPr="005E70D7">
        <w:rPr>
          <w:sz w:val="20"/>
          <w:szCs w:val="20"/>
          <w:lang w:val="de-DE"/>
        </w:rPr>
        <w:t>–</w:t>
      </w:r>
      <w:r w:rsidRPr="005E70D7">
        <w:rPr>
          <w:sz w:val="20"/>
          <w:szCs w:val="20"/>
          <w:lang w:val="de-DE" w:eastAsia="en-GB"/>
        </w:rPr>
        <w:t>9</w:t>
      </w:r>
      <w:r w:rsidRPr="005E70D7">
        <w:rPr>
          <w:sz w:val="20"/>
          <w:szCs w:val="20"/>
          <w:lang w:val="de-DE"/>
        </w:rPr>
        <w:t xml:space="preserve">, </w:t>
      </w:r>
      <w:r w:rsidRPr="005E70D7">
        <w:rPr>
          <w:sz w:val="20"/>
          <w:szCs w:val="20"/>
          <w:lang w:val="de-DE" w:eastAsia="en-GB"/>
        </w:rPr>
        <w:t>622</w:t>
      </w:r>
      <w:r w:rsidR="001A7860" w:rsidRPr="005E70D7">
        <w:rPr>
          <w:sz w:val="20"/>
          <w:szCs w:val="20"/>
          <w:lang w:val="de-DE"/>
        </w:rPr>
        <w:t>–</w:t>
      </w:r>
      <w:r w:rsidRPr="005E70D7">
        <w:rPr>
          <w:sz w:val="20"/>
          <w:szCs w:val="20"/>
          <w:lang w:val="de-DE" w:eastAsia="en-GB"/>
        </w:rPr>
        <w:t>3</w:t>
      </w:r>
      <w:r w:rsidRPr="005E70D7">
        <w:rPr>
          <w:sz w:val="20"/>
          <w:szCs w:val="20"/>
          <w:lang w:val="de-DE"/>
        </w:rPr>
        <w:t xml:space="preserve">, </w:t>
      </w:r>
      <w:r w:rsidRPr="005E70D7">
        <w:rPr>
          <w:sz w:val="20"/>
          <w:szCs w:val="20"/>
          <w:lang w:val="de-DE" w:eastAsia="en-GB"/>
        </w:rPr>
        <w:t>668</w:t>
      </w:r>
      <w:r w:rsidR="001A7860" w:rsidRPr="005E70D7">
        <w:rPr>
          <w:sz w:val="20"/>
          <w:szCs w:val="20"/>
          <w:lang w:val="de-DE"/>
        </w:rPr>
        <w:t>–</w:t>
      </w:r>
      <w:r w:rsidRPr="005E70D7">
        <w:rPr>
          <w:sz w:val="20"/>
          <w:szCs w:val="20"/>
          <w:lang w:val="de-DE" w:eastAsia="en-GB"/>
        </w:rPr>
        <w:t>9</w:t>
      </w:r>
      <w:r w:rsidRPr="005E70D7">
        <w:rPr>
          <w:sz w:val="20"/>
          <w:szCs w:val="20"/>
          <w:lang w:val="de-DE"/>
        </w:rPr>
        <w:t xml:space="preserve">, </w:t>
      </w:r>
      <w:r w:rsidRPr="005E70D7">
        <w:rPr>
          <w:sz w:val="20"/>
          <w:szCs w:val="20"/>
          <w:lang w:val="de-DE" w:eastAsia="en-GB"/>
        </w:rPr>
        <w:t>685</w:t>
      </w:r>
      <w:r w:rsidRPr="005E70D7">
        <w:rPr>
          <w:sz w:val="20"/>
          <w:szCs w:val="20"/>
          <w:lang w:val="de-DE"/>
        </w:rPr>
        <w:t xml:space="preserve">, </w:t>
      </w:r>
      <w:r w:rsidRPr="005E70D7">
        <w:rPr>
          <w:sz w:val="20"/>
          <w:szCs w:val="20"/>
          <w:lang w:val="de-DE" w:eastAsia="en-GB"/>
        </w:rPr>
        <w:t>689</w:t>
      </w:r>
      <w:r w:rsidRPr="005E70D7">
        <w:rPr>
          <w:sz w:val="20"/>
          <w:szCs w:val="20"/>
          <w:lang w:val="de-DE"/>
        </w:rPr>
        <w:t xml:space="preserve">, </w:t>
      </w:r>
      <w:r w:rsidRPr="005E70D7">
        <w:rPr>
          <w:sz w:val="20"/>
          <w:szCs w:val="20"/>
          <w:lang w:val="de-DE" w:eastAsia="en-GB"/>
        </w:rPr>
        <w:t>701</w:t>
      </w:r>
      <w:r w:rsidRPr="005E70D7">
        <w:rPr>
          <w:sz w:val="20"/>
          <w:szCs w:val="20"/>
          <w:lang w:val="de-DE"/>
        </w:rPr>
        <w:t xml:space="preserve">, </w:t>
      </w:r>
      <w:r w:rsidRPr="005E70D7">
        <w:rPr>
          <w:sz w:val="20"/>
          <w:szCs w:val="20"/>
          <w:lang w:val="de-DE" w:eastAsia="en-GB"/>
        </w:rPr>
        <w:t>707</w:t>
      </w:r>
      <w:r w:rsidRPr="005E70D7">
        <w:rPr>
          <w:sz w:val="20"/>
          <w:szCs w:val="20"/>
          <w:lang w:val="de-DE"/>
        </w:rPr>
        <w:t xml:space="preserve">, </w:t>
      </w:r>
      <w:r w:rsidRPr="005E70D7">
        <w:rPr>
          <w:sz w:val="20"/>
          <w:szCs w:val="20"/>
          <w:lang w:val="de-DE" w:eastAsia="en-GB"/>
        </w:rPr>
        <w:t>737</w:t>
      </w:r>
      <w:r w:rsidRPr="005E70D7">
        <w:rPr>
          <w:sz w:val="20"/>
          <w:szCs w:val="20"/>
          <w:lang w:val="de-DE"/>
        </w:rPr>
        <w:t xml:space="preserve">, </w:t>
      </w:r>
      <w:r w:rsidRPr="005E70D7">
        <w:rPr>
          <w:sz w:val="20"/>
          <w:szCs w:val="20"/>
          <w:lang w:val="de-DE" w:eastAsia="en-GB"/>
        </w:rPr>
        <w:t>741</w:t>
      </w:r>
      <w:r w:rsidRPr="005E70D7">
        <w:rPr>
          <w:sz w:val="20"/>
          <w:szCs w:val="20"/>
          <w:lang w:val="de-DE"/>
        </w:rPr>
        <w:t xml:space="preserve">, </w:t>
      </w:r>
      <w:r w:rsidRPr="005E70D7">
        <w:rPr>
          <w:sz w:val="20"/>
          <w:szCs w:val="20"/>
          <w:lang w:val="de-DE" w:eastAsia="en-GB"/>
        </w:rPr>
        <w:t>745</w:t>
      </w:r>
      <w:r w:rsidRPr="005E70D7">
        <w:rPr>
          <w:sz w:val="20"/>
          <w:szCs w:val="20"/>
          <w:lang w:val="de-DE"/>
        </w:rPr>
        <w:t xml:space="preserve">, </w:t>
      </w:r>
      <w:r w:rsidRPr="005E70D7">
        <w:rPr>
          <w:sz w:val="20"/>
          <w:szCs w:val="20"/>
          <w:lang w:val="de-DE" w:eastAsia="en-GB"/>
        </w:rPr>
        <w:t>753</w:t>
      </w:r>
      <w:r w:rsidRPr="005E70D7">
        <w:rPr>
          <w:sz w:val="20"/>
          <w:szCs w:val="20"/>
          <w:lang w:val="de-DE"/>
        </w:rPr>
        <w:t xml:space="preserve">, </w:t>
      </w:r>
      <w:r w:rsidRPr="005E70D7">
        <w:rPr>
          <w:sz w:val="20"/>
          <w:szCs w:val="20"/>
          <w:lang w:val="de-DE" w:eastAsia="en-GB"/>
        </w:rPr>
        <w:t>835</w:t>
      </w:r>
      <w:r w:rsidRPr="005E70D7">
        <w:rPr>
          <w:sz w:val="20"/>
          <w:szCs w:val="20"/>
          <w:lang w:val="de-DE"/>
        </w:rPr>
        <w:t xml:space="preserve">, </w:t>
      </w:r>
      <w:r w:rsidRPr="005E70D7">
        <w:rPr>
          <w:sz w:val="20"/>
          <w:szCs w:val="20"/>
          <w:lang w:val="de-DE" w:eastAsia="en-GB"/>
        </w:rPr>
        <w:t>846</w:t>
      </w:r>
      <w:r w:rsidR="001A7860" w:rsidRPr="005E70D7">
        <w:rPr>
          <w:sz w:val="20"/>
          <w:szCs w:val="20"/>
          <w:lang w:val="de-DE"/>
        </w:rPr>
        <w:t>–</w:t>
      </w:r>
      <w:r w:rsidRPr="005E70D7">
        <w:rPr>
          <w:sz w:val="20"/>
          <w:szCs w:val="20"/>
          <w:lang w:val="de-DE" w:eastAsia="en-GB"/>
        </w:rPr>
        <w:t>7</w:t>
      </w:r>
      <w:r w:rsidRPr="005E70D7">
        <w:rPr>
          <w:sz w:val="20"/>
          <w:szCs w:val="20"/>
          <w:lang w:val="de-DE"/>
        </w:rPr>
        <w:t xml:space="preserve">, </w:t>
      </w:r>
      <w:r w:rsidRPr="005E70D7">
        <w:rPr>
          <w:sz w:val="20"/>
          <w:szCs w:val="20"/>
          <w:lang w:val="de-DE" w:eastAsia="en-GB"/>
        </w:rPr>
        <w:t>935</w:t>
      </w:r>
      <w:r w:rsidRPr="005E70D7">
        <w:rPr>
          <w:sz w:val="20"/>
          <w:szCs w:val="20"/>
          <w:lang w:val="de-DE"/>
        </w:rPr>
        <w:t xml:space="preserve">, </w:t>
      </w:r>
      <w:r w:rsidRPr="005E70D7">
        <w:rPr>
          <w:sz w:val="20"/>
          <w:szCs w:val="20"/>
          <w:lang w:val="de-DE" w:eastAsia="en-GB"/>
        </w:rPr>
        <w:t>942</w:t>
      </w:r>
      <w:r w:rsidRPr="005E70D7">
        <w:rPr>
          <w:sz w:val="20"/>
          <w:szCs w:val="20"/>
          <w:lang w:val="de-DE"/>
        </w:rPr>
        <w:t xml:space="preserve">, </w:t>
      </w:r>
      <w:r w:rsidRPr="005E70D7">
        <w:rPr>
          <w:sz w:val="20"/>
          <w:szCs w:val="20"/>
          <w:lang w:val="de-DE" w:eastAsia="en-GB"/>
        </w:rPr>
        <w:t>989</w:t>
      </w:r>
      <w:r w:rsidRPr="005E70D7">
        <w:rPr>
          <w:sz w:val="20"/>
          <w:szCs w:val="20"/>
          <w:lang w:val="de-DE"/>
        </w:rPr>
        <w:t xml:space="preserve">, </w:t>
      </w:r>
      <w:r w:rsidRPr="005E70D7">
        <w:rPr>
          <w:sz w:val="20"/>
          <w:szCs w:val="20"/>
          <w:lang w:val="de-DE" w:eastAsia="en-GB"/>
        </w:rPr>
        <w:t>1103</w:t>
      </w:r>
      <w:r w:rsidRPr="005E70D7">
        <w:rPr>
          <w:sz w:val="20"/>
          <w:szCs w:val="20"/>
          <w:lang w:val="de-DE"/>
        </w:rPr>
        <w:t xml:space="preserve">, </w:t>
      </w:r>
      <w:r w:rsidRPr="005E70D7">
        <w:rPr>
          <w:sz w:val="20"/>
          <w:szCs w:val="20"/>
          <w:lang w:val="de-DE" w:eastAsia="en-GB"/>
        </w:rPr>
        <w:t>1161</w:t>
      </w:r>
      <w:r w:rsidRPr="005E70D7">
        <w:rPr>
          <w:sz w:val="20"/>
          <w:szCs w:val="20"/>
          <w:lang w:val="de-DE"/>
        </w:rPr>
        <w:t xml:space="preserve">, </w:t>
      </w:r>
      <w:r w:rsidRPr="005E70D7">
        <w:rPr>
          <w:sz w:val="20"/>
          <w:szCs w:val="20"/>
          <w:lang w:val="de-DE" w:eastAsia="en-GB"/>
        </w:rPr>
        <w:t>1207</w:t>
      </w:r>
      <w:r w:rsidRPr="005E70D7">
        <w:rPr>
          <w:sz w:val="20"/>
          <w:szCs w:val="20"/>
          <w:lang w:val="de-DE"/>
        </w:rPr>
        <w:t xml:space="preserve">, </w:t>
      </w:r>
      <w:r w:rsidRPr="005E70D7">
        <w:rPr>
          <w:sz w:val="20"/>
          <w:szCs w:val="20"/>
          <w:lang w:val="de-DE" w:eastAsia="en-GB"/>
        </w:rPr>
        <w:t>1268</w:t>
      </w:r>
      <w:r w:rsidRPr="005E70D7">
        <w:rPr>
          <w:sz w:val="20"/>
          <w:szCs w:val="20"/>
          <w:lang w:val="de-DE"/>
        </w:rPr>
        <w:t xml:space="preserve">, </w:t>
      </w:r>
      <w:r w:rsidRPr="005E70D7">
        <w:rPr>
          <w:sz w:val="20"/>
          <w:szCs w:val="20"/>
          <w:lang w:val="de-DE" w:eastAsia="en-GB"/>
        </w:rPr>
        <w:t>1272</w:t>
      </w:r>
      <w:r w:rsidR="001A7860" w:rsidRPr="005E70D7">
        <w:rPr>
          <w:sz w:val="20"/>
          <w:szCs w:val="20"/>
          <w:lang w:val="de-DE"/>
        </w:rPr>
        <w:t>–</w:t>
      </w:r>
      <w:r w:rsidRPr="005E70D7">
        <w:rPr>
          <w:sz w:val="20"/>
          <w:szCs w:val="20"/>
          <w:lang w:val="de-DE" w:eastAsia="en-GB"/>
        </w:rPr>
        <w:t>3</w:t>
      </w:r>
      <w:r w:rsidRPr="005E70D7">
        <w:rPr>
          <w:sz w:val="20"/>
          <w:szCs w:val="20"/>
          <w:lang w:val="de-DE"/>
        </w:rPr>
        <w:t xml:space="preserve">, </w:t>
      </w:r>
      <w:r w:rsidRPr="005E70D7">
        <w:rPr>
          <w:sz w:val="20"/>
          <w:szCs w:val="20"/>
          <w:lang w:val="de-DE" w:eastAsia="en-GB"/>
        </w:rPr>
        <w:t>1355</w:t>
      </w:r>
      <w:r w:rsidRPr="005E70D7">
        <w:rPr>
          <w:sz w:val="20"/>
          <w:szCs w:val="20"/>
          <w:lang w:val="de-DE"/>
        </w:rPr>
        <w:t xml:space="preserve">, </w:t>
      </w:r>
      <w:r w:rsidRPr="005E70D7">
        <w:rPr>
          <w:sz w:val="20"/>
          <w:szCs w:val="20"/>
          <w:lang w:val="de-DE" w:eastAsia="en-GB"/>
        </w:rPr>
        <w:t>1373</w:t>
      </w:r>
      <w:r w:rsidRPr="005E70D7">
        <w:rPr>
          <w:sz w:val="20"/>
          <w:szCs w:val="20"/>
          <w:lang w:val="de-DE"/>
        </w:rPr>
        <w:t xml:space="preserve">, </w:t>
      </w:r>
      <w:r w:rsidRPr="005E70D7">
        <w:rPr>
          <w:sz w:val="20"/>
          <w:szCs w:val="20"/>
          <w:lang w:val="de-DE" w:eastAsia="en-GB"/>
        </w:rPr>
        <w:t>1461</w:t>
      </w:r>
      <w:r w:rsidRPr="005E70D7">
        <w:rPr>
          <w:sz w:val="20"/>
          <w:szCs w:val="20"/>
          <w:lang w:val="de-DE"/>
        </w:rPr>
        <w:t xml:space="preserve">, </w:t>
      </w:r>
      <w:r w:rsidRPr="005E70D7">
        <w:rPr>
          <w:sz w:val="20"/>
          <w:szCs w:val="20"/>
          <w:lang w:val="de-DE" w:eastAsia="en-GB"/>
        </w:rPr>
        <w:t>1598</w:t>
      </w:r>
      <w:r w:rsidRPr="005E70D7">
        <w:rPr>
          <w:sz w:val="20"/>
          <w:szCs w:val="20"/>
          <w:lang w:val="de-DE"/>
        </w:rPr>
        <w:t xml:space="preserve">, </w:t>
      </w:r>
      <w:r w:rsidRPr="005E70D7">
        <w:rPr>
          <w:sz w:val="20"/>
          <w:szCs w:val="20"/>
          <w:lang w:val="de-DE" w:eastAsia="en-GB"/>
        </w:rPr>
        <w:t>1774</w:t>
      </w:r>
      <w:r w:rsidRPr="005E70D7">
        <w:rPr>
          <w:sz w:val="20"/>
          <w:szCs w:val="20"/>
          <w:lang w:val="de-DE"/>
        </w:rPr>
        <w:t xml:space="preserve">, </w:t>
      </w:r>
      <w:r w:rsidRPr="005E70D7">
        <w:rPr>
          <w:sz w:val="20"/>
          <w:szCs w:val="20"/>
          <w:lang w:val="de-DE" w:eastAsia="en-GB"/>
        </w:rPr>
        <w:t>1806</w:t>
      </w:r>
      <w:r w:rsidRPr="005E70D7">
        <w:rPr>
          <w:sz w:val="20"/>
          <w:szCs w:val="20"/>
          <w:lang w:val="de-DE"/>
        </w:rPr>
        <w:t xml:space="preserve">, </w:t>
      </w:r>
      <w:r w:rsidRPr="005E70D7">
        <w:rPr>
          <w:sz w:val="20"/>
          <w:szCs w:val="20"/>
          <w:lang w:val="de-DE" w:eastAsia="en-GB"/>
        </w:rPr>
        <w:t>1811</w:t>
      </w:r>
      <w:r w:rsidRPr="005E70D7">
        <w:rPr>
          <w:sz w:val="20"/>
          <w:szCs w:val="20"/>
          <w:lang w:val="de-DE"/>
        </w:rPr>
        <w:t xml:space="preserve">, </w:t>
      </w:r>
      <w:r w:rsidRPr="005E70D7">
        <w:rPr>
          <w:sz w:val="20"/>
          <w:szCs w:val="20"/>
          <w:lang w:val="de-DE" w:eastAsia="en-GB"/>
        </w:rPr>
        <w:t>1815</w:t>
      </w:r>
      <w:r w:rsidRPr="005E70D7">
        <w:rPr>
          <w:sz w:val="20"/>
          <w:szCs w:val="20"/>
          <w:lang w:val="de-DE"/>
        </w:rPr>
        <w:t xml:space="preserve">, </w:t>
      </w:r>
      <w:r w:rsidRPr="005E70D7">
        <w:rPr>
          <w:sz w:val="20"/>
          <w:szCs w:val="20"/>
          <w:lang w:val="de-DE" w:eastAsia="en-GB"/>
        </w:rPr>
        <w:t xml:space="preserve">1828; Urkunden Abteilung 3: Schuldurkunden des Rates </w:t>
      </w:r>
      <w:r w:rsidRPr="005E70D7">
        <w:rPr>
          <w:sz w:val="20"/>
          <w:szCs w:val="20"/>
          <w:lang w:val="de-DE"/>
        </w:rPr>
        <w:t>(1351</w:t>
      </w:r>
      <w:r w:rsidR="001A7860" w:rsidRPr="005E70D7">
        <w:rPr>
          <w:sz w:val="20"/>
          <w:szCs w:val="20"/>
          <w:lang w:val="de-DE"/>
        </w:rPr>
        <w:t>–</w:t>
      </w:r>
      <w:r w:rsidRPr="005E70D7">
        <w:rPr>
          <w:sz w:val="20"/>
          <w:szCs w:val="20"/>
          <w:lang w:val="de-DE"/>
        </w:rPr>
        <w:t>1716)</w:t>
      </w:r>
      <w:r w:rsidRPr="005E70D7">
        <w:rPr>
          <w:sz w:val="20"/>
          <w:szCs w:val="20"/>
          <w:lang w:val="de-DE" w:eastAsia="en-GB"/>
        </w:rPr>
        <w:t>. Nos. 1, 9, 12, 14, 18, 25</w:t>
      </w:r>
      <w:r w:rsidR="001A7860" w:rsidRPr="005E70D7">
        <w:rPr>
          <w:sz w:val="20"/>
          <w:szCs w:val="20"/>
          <w:lang w:val="de-DE" w:eastAsia="en-GB"/>
        </w:rPr>
        <w:t>–</w:t>
      </w:r>
      <w:r w:rsidRPr="005E70D7">
        <w:rPr>
          <w:sz w:val="20"/>
          <w:szCs w:val="20"/>
          <w:lang w:val="de-DE" w:eastAsia="en-GB"/>
        </w:rPr>
        <w:t>6, 39, 41</w:t>
      </w:r>
      <w:r w:rsidR="001A7860" w:rsidRPr="005E70D7">
        <w:rPr>
          <w:sz w:val="20"/>
          <w:szCs w:val="20"/>
          <w:lang w:val="de-DE" w:eastAsia="en-GB"/>
        </w:rPr>
        <w:t>–</w:t>
      </w:r>
      <w:r w:rsidRPr="005E70D7">
        <w:rPr>
          <w:sz w:val="20"/>
          <w:szCs w:val="20"/>
          <w:lang w:val="de-DE" w:eastAsia="en-GB"/>
        </w:rPr>
        <w:t>7, 50</w:t>
      </w:r>
      <w:r w:rsidR="001A7860" w:rsidRPr="005E70D7">
        <w:rPr>
          <w:sz w:val="20"/>
          <w:szCs w:val="20"/>
          <w:lang w:val="de-DE" w:eastAsia="en-GB"/>
        </w:rPr>
        <w:t>–</w:t>
      </w:r>
      <w:r w:rsidRPr="005E70D7">
        <w:rPr>
          <w:sz w:val="20"/>
          <w:szCs w:val="20"/>
          <w:lang w:val="de-DE" w:eastAsia="en-GB"/>
        </w:rPr>
        <w:t>2, 54</w:t>
      </w:r>
      <w:r w:rsidR="001A7860" w:rsidRPr="005E70D7">
        <w:rPr>
          <w:sz w:val="20"/>
          <w:szCs w:val="20"/>
          <w:lang w:val="de-DE" w:eastAsia="en-GB"/>
        </w:rPr>
        <w:t>–</w:t>
      </w:r>
      <w:r w:rsidRPr="005E70D7">
        <w:rPr>
          <w:sz w:val="20"/>
          <w:szCs w:val="20"/>
          <w:lang w:val="de-DE" w:eastAsia="en-GB"/>
        </w:rPr>
        <w:t>7, 59</w:t>
      </w:r>
      <w:r w:rsidR="001A7860" w:rsidRPr="005E70D7">
        <w:rPr>
          <w:sz w:val="20"/>
          <w:szCs w:val="20"/>
          <w:lang w:val="de-DE" w:eastAsia="en-GB"/>
        </w:rPr>
        <w:t>–</w:t>
      </w:r>
      <w:r w:rsidRPr="005E70D7">
        <w:rPr>
          <w:sz w:val="20"/>
          <w:szCs w:val="20"/>
          <w:lang w:val="de-DE" w:eastAsia="en-GB"/>
        </w:rPr>
        <w:t>60, 62, 64, 73, 76</w:t>
      </w:r>
      <w:r w:rsidR="001A7860" w:rsidRPr="005E70D7">
        <w:rPr>
          <w:sz w:val="20"/>
          <w:szCs w:val="20"/>
          <w:lang w:val="de-DE" w:eastAsia="en-GB"/>
        </w:rPr>
        <w:t>–</w:t>
      </w:r>
      <w:r w:rsidRPr="005E70D7">
        <w:rPr>
          <w:sz w:val="20"/>
          <w:szCs w:val="20"/>
          <w:lang w:val="de-DE" w:eastAsia="en-GB"/>
        </w:rPr>
        <w:t>7, 83, 86</w:t>
      </w:r>
      <w:r w:rsidR="001A7860" w:rsidRPr="005E70D7">
        <w:rPr>
          <w:sz w:val="20"/>
          <w:szCs w:val="20"/>
          <w:lang w:val="de-DE" w:eastAsia="en-GB"/>
        </w:rPr>
        <w:t>–</w:t>
      </w:r>
      <w:r w:rsidRPr="005E70D7">
        <w:rPr>
          <w:sz w:val="20"/>
          <w:szCs w:val="20"/>
          <w:lang w:val="de-DE" w:eastAsia="en-GB"/>
        </w:rPr>
        <w:t>90, 96, 93</w:t>
      </w:r>
      <w:r w:rsidR="001A7860" w:rsidRPr="005E70D7">
        <w:rPr>
          <w:sz w:val="20"/>
          <w:szCs w:val="20"/>
          <w:lang w:val="de-DE" w:eastAsia="en-GB"/>
        </w:rPr>
        <w:t>–</w:t>
      </w:r>
      <w:r w:rsidRPr="005E70D7">
        <w:rPr>
          <w:sz w:val="20"/>
          <w:szCs w:val="20"/>
          <w:lang w:val="de-DE" w:eastAsia="en-GB"/>
        </w:rPr>
        <w:t>101, 103</w:t>
      </w:r>
      <w:r w:rsidR="001A7860" w:rsidRPr="005E70D7">
        <w:rPr>
          <w:sz w:val="20"/>
          <w:szCs w:val="20"/>
          <w:lang w:val="de-DE" w:eastAsia="en-GB"/>
        </w:rPr>
        <w:t>–</w:t>
      </w:r>
      <w:r w:rsidRPr="005E70D7">
        <w:rPr>
          <w:sz w:val="20"/>
          <w:szCs w:val="20"/>
          <w:lang w:val="de-DE" w:eastAsia="en-GB"/>
        </w:rPr>
        <w:t>8, 111</w:t>
      </w:r>
      <w:r w:rsidR="001A7860" w:rsidRPr="005E70D7">
        <w:rPr>
          <w:sz w:val="20"/>
          <w:szCs w:val="20"/>
          <w:lang w:val="de-DE" w:eastAsia="en-GB"/>
        </w:rPr>
        <w:t>–</w:t>
      </w:r>
      <w:r w:rsidRPr="005E70D7">
        <w:rPr>
          <w:sz w:val="20"/>
          <w:szCs w:val="20"/>
          <w:lang w:val="de-DE" w:eastAsia="en-GB"/>
        </w:rPr>
        <w:t>3, 115</w:t>
      </w:r>
      <w:r w:rsidR="001A7860" w:rsidRPr="005E70D7">
        <w:rPr>
          <w:sz w:val="20"/>
          <w:szCs w:val="20"/>
          <w:lang w:val="de-DE" w:eastAsia="en-GB"/>
        </w:rPr>
        <w:t>–</w:t>
      </w:r>
      <w:r w:rsidRPr="005E70D7">
        <w:rPr>
          <w:sz w:val="20"/>
          <w:szCs w:val="20"/>
          <w:lang w:val="de-DE" w:eastAsia="en-GB"/>
        </w:rPr>
        <w:t>20, 122</w:t>
      </w:r>
      <w:r w:rsidR="001A7860" w:rsidRPr="005E70D7">
        <w:rPr>
          <w:sz w:val="20"/>
          <w:szCs w:val="20"/>
          <w:lang w:val="de-DE" w:eastAsia="en-GB"/>
        </w:rPr>
        <w:t>–</w:t>
      </w:r>
      <w:r w:rsidRPr="005E70D7">
        <w:rPr>
          <w:sz w:val="20"/>
          <w:szCs w:val="20"/>
          <w:lang w:val="de-DE" w:eastAsia="en-GB"/>
        </w:rPr>
        <w:t>4, 128, 130, 132</w:t>
      </w:r>
      <w:r w:rsidR="001A7860" w:rsidRPr="005E70D7">
        <w:rPr>
          <w:sz w:val="20"/>
          <w:szCs w:val="20"/>
          <w:lang w:val="de-DE" w:eastAsia="en-GB"/>
        </w:rPr>
        <w:t>–</w:t>
      </w:r>
      <w:r w:rsidRPr="005E70D7">
        <w:rPr>
          <w:sz w:val="20"/>
          <w:szCs w:val="20"/>
          <w:lang w:val="de-DE" w:eastAsia="en-GB"/>
        </w:rPr>
        <w:t>4, 136</w:t>
      </w:r>
      <w:r w:rsidR="001A7860" w:rsidRPr="005E70D7">
        <w:rPr>
          <w:sz w:val="20"/>
          <w:szCs w:val="20"/>
          <w:lang w:val="de-DE" w:eastAsia="en-GB"/>
        </w:rPr>
        <w:t>–</w:t>
      </w:r>
      <w:r w:rsidRPr="005E70D7">
        <w:rPr>
          <w:sz w:val="20"/>
          <w:szCs w:val="20"/>
          <w:lang w:val="de-DE" w:eastAsia="en-GB"/>
        </w:rPr>
        <w:t>9, 141</w:t>
      </w:r>
      <w:r w:rsidR="001A7860" w:rsidRPr="005E70D7">
        <w:rPr>
          <w:sz w:val="20"/>
          <w:szCs w:val="20"/>
          <w:lang w:val="de-DE" w:eastAsia="en-GB"/>
        </w:rPr>
        <w:t>–</w:t>
      </w:r>
      <w:r w:rsidRPr="005E70D7">
        <w:rPr>
          <w:sz w:val="20"/>
          <w:szCs w:val="20"/>
          <w:lang w:val="de-DE" w:eastAsia="en-GB"/>
        </w:rPr>
        <w:t>8, 150</w:t>
      </w:r>
      <w:r w:rsidR="001A7860" w:rsidRPr="005E70D7">
        <w:rPr>
          <w:sz w:val="20"/>
          <w:szCs w:val="20"/>
          <w:lang w:val="de-DE" w:eastAsia="en-GB"/>
        </w:rPr>
        <w:t>–</w:t>
      </w:r>
      <w:r w:rsidRPr="005E70D7">
        <w:rPr>
          <w:sz w:val="20"/>
          <w:szCs w:val="20"/>
          <w:lang w:val="de-DE" w:eastAsia="en-GB"/>
        </w:rPr>
        <w:t>64, 166, 168</w:t>
      </w:r>
      <w:r w:rsidR="001A7860" w:rsidRPr="005E70D7">
        <w:rPr>
          <w:sz w:val="20"/>
          <w:szCs w:val="20"/>
          <w:lang w:val="de-DE" w:eastAsia="en-GB"/>
        </w:rPr>
        <w:t>–</w:t>
      </w:r>
      <w:r w:rsidRPr="005E70D7">
        <w:rPr>
          <w:sz w:val="20"/>
          <w:szCs w:val="20"/>
          <w:lang w:val="de-DE" w:eastAsia="en-GB"/>
        </w:rPr>
        <w:t>73,175</w:t>
      </w:r>
      <w:r w:rsidR="001A7860" w:rsidRPr="005E70D7">
        <w:rPr>
          <w:sz w:val="20"/>
          <w:szCs w:val="20"/>
          <w:lang w:val="de-DE" w:eastAsia="en-GB"/>
        </w:rPr>
        <w:t>–</w:t>
      </w:r>
      <w:r w:rsidRPr="005E70D7">
        <w:rPr>
          <w:sz w:val="20"/>
          <w:szCs w:val="20"/>
          <w:lang w:val="de-DE" w:eastAsia="en-GB"/>
        </w:rPr>
        <w:t>6,178</w:t>
      </w:r>
      <w:r w:rsidR="001A7860" w:rsidRPr="005E70D7">
        <w:rPr>
          <w:sz w:val="20"/>
          <w:szCs w:val="20"/>
          <w:lang w:val="de-DE" w:eastAsia="en-GB"/>
        </w:rPr>
        <w:t>–</w:t>
      </w:r>
      <w:r w:rsidRPr="005E70D7">
        <w:rPr>
          <w:sz w:val="20"/>
          <w:szCs w:val="20"/>
          <w:lang w:val="de-DE" w:eastAsia="en-GB"/>
        </w:rPr>
        <w:t>83, 185</w:t>
      </w:r>
      <w:r w:rsidR="001A7860" w:rsidRPr="005E70D7">
        <w:rPr>
          <w:sz w:val="20"/>
          <w:szCs w:val="20"/>
          <w:lang w:val="de-DE" w:eastAsia="en-GB"/>
        </w:rPr>
        <w:t>–</w:t>
      </w:r>
      <w:r w:rsidRPr="005E70D7">
        <w:rPr>
          <w:sz w:val="20"/>
          <w:szCs w:val="20"/>
          <w:lang w:val="de-DE" w:eastAsia="en-GB"/>
        </w:rPr>
        <w:t>6, 189, 191</w:t>
      </w:r>
      <w:r w:rsidR="001A7860" w:rsidRPr="005E70D7">
        <w:rPr>
          <w:sz w:val="20"/>
          <w:szCs w:val="20"/>
          <w:lang w:val="de-DE" w:eastAsia="en-GB"/>
        </w:rPr>
        <w:t>–</w:t>
      </w:r>
      <w:r w:rsidRPr="005E70D7">
        <w:rPr>
          <w:sz w:val="20"/>
          <w:szCs w:val="20"/>
          <w:lang w:val="de-DE" w:eastAsia="en-GB"/>
        </w:rPr>
        <w:t>6, 198</w:t>
      </w:r>
      <w:r w:rsidR="001A7860" w:rsidRPr="005E70D7">
        <w:rPr>
          <w:sz w:val="20"/>
          <w:szCs w:val="20"/>
          <w:lang w:val="de-DE" w:eastAsia="en-GB"/>
        </w:rPr>
        <w:t>–</w:t>
      </w:r>
      <w:r w:rsidRPr="005E70D7">
        <w:rPr>
          <w:sz w:val="20"/>
          <w:szCs w:val="20"/>
          <w:lang w:val="de-DE" w:eastAsia="en-GB"/>
        </w:rPr>
        <w:t>206, 208</w:t>
      </w:r>
      <w:r w:rsidR="001A7860" w:rsidRPr="005E70D7">
        <w:rPr>
          <w:sz w:val="20"/>
          <w:szCs w:val="20"/>
          <w:lang w:val="de-DE" w:eastAsia="en-GB"/>
        </w:rPr>
        <w:t>–</w:t>
      </w:r>
      <w:r w:rsidRPr="005E70D7">
        <w:rPr>
          <w:sz w:val="20"/>
          <w:szCs w:val="20"/>
          <w:lang w:val="de-DE" w:eastAsia="en-GB"/>
        </w:rPr>
        <w:t>18, 220</w:t>
      </w:r>
      <w:r w:rsidR="001A7860" w:rsidRPr="005E70D7">
        <w:rPr>
          <w:sz w:val="20"/>
          <w:szCs w:val="20"/>
          <w:lang w:val="de-DE" w:eastAsia="en-GB"/>
        </w:rPr>
        <w:t>–</w:t>
      </w:r>
      <w:r w:rsidRPr="005E70D7">
        <w:rPr>
          <w:sz w:val="20"/>
          <w:szCs w:val="20"/>
          <w:lang w:val="de-DE" w:eastAsia="en-GB"/>
        </w:rPr>
        <w:t>36, 238</w:t>
      </w:r>
      <w:r w:rsidR="001A7860" w:rsidRPr="005E70D7">
        <w:rPr>
          <w:sz w:val="20"/>
          <w:szCs w:val="20"/>
          <w:lang w:val="de-DE" w:eastAsia="en-GB"/>
        </w:rPr>
        <w:t>–</w:t>
      </w:r>
      <w:r w:rsidRPr="005E70D7">
        <w:rPr>
          <w:sz w:val="20"/>
          <w:szCs w:val="20"/>
          <w:lang w:val="de-DE" w:eastAsia="en-GB"/>
        </w:rPr>
        <w:t>41, 248, 251</w:t>
      </w:r>
      <w:r w:rsidR="001A7860" w:rsidRPr="005E70D7">
        <w:rPr>
          <w:sz w:val="20"/>
          <w:szCs w:val="20"/>
          <w:lang w:val="de-DE" w:eastAsia="en-GB"/>
        </w:rPr>
        <w:t>–</w:t>
      </w:r>
      <w:r w:rsidRPr="005E70D7">
        <w:rPr>
          <w:sz w:val="20"/>
          <w:szCs w:val="20"/>
          <w:lang w:val="de-DE" w:eastAsia="en-GB"/>
        </w:rPr>
        <w:t>4, 257</w:t>
      </w:r>
      <w:r w:rsidR="001A7860" w:rsidRPr="005E70D7">
        <w:rPr>
          <w:sz w:val="20"/>
          <w:szCs w:val="20"/>
          <w:lang w:val="de-DE" w:eastAsia="en-GB"/>
        </w:rPr>
        <w:t>–</w:t>
      </w:r>
      <w:r w:rsidRPr="005E70D7">
        <w:rPr>
          <w:sz w:val="20"/>
          <w:szCs w:val="20"/>
          <w:lang w:val="de-DE" w:eastAsia="en-GB"/>
        </w:rPr>
        <w:t>66, 268</w:t>
      </w:r>
      <w:r w:rsidR="001A7860" w:rsidRPr="005E70D7">
        <w:rPr>
          <w:sz w:val="20"/>
          <w:szCs w:val="20"/>
          <w:lang w:val="de-DE" w:eastAsia="en-GB"/>
        </w:rPr>
        <w:t>–</w:t>
      </w:r>
      <w:r w:rsidRPr="005E70D7">
        <w:rPr>
          <w:sz w:val="20"/>
          <w:szCs w:val="20"/>
          <w:lang w:val="de-DE" w:eastAsia="en-GB"/>
        </w:rPr>
        <w:t>78, 280</w:t>
      </w:r>
      <w:r w:rsidR="001A7860" w:rsidRPr="005E70D7">
        <w:rPr>
          <w:sz w:val="20"/>
          <w:szCs w:val="20"/>
          <w:lang w:val="de-DE" w:eastAsia="en-GB"/>
        </w:rPr>
        <w:t>–</w:t>
      </w:r>
      <w:r w:rsidRPr="005E70D7">
        <w:rPr>
          <w:sz w:val="20"/>
          <w:szCs w:val="20"/>
          <w:lang w:val="de-DE" w:eastAsia="en-GB"/>
        </w:rPr>
        <w:t>9, 291</w:t>
      </w:r>
      <w:r w:rsidR="001A7860" w:rsidRPr="005E70D7">
        <w:rPr>
          <w:sz w:val="20"/>
          <w:szCs w:val="20"/>
          <w:lang w:val="de-DE" w:eastAsia="en-GB"/>
        </w:rPr>
        <w:t>–</w:t>
      </w:r>
      <w:r w:rsidRPr="005E70D7">
        <w:rPr>
          <w:sz w:val="20"/>
          <w:szCs w:val="20"/>
          <w:lang w:val="de-DE" w:eastAsia="en-GB"/>
        </w:rPr>
        <w:t>301, 304</w:t>
      </w:r>
      <w:r w:rsidR="001A7860" w:rsidRPr="005E70D7">
        <w:rPr>
          <w:sz w:val="20"/>
          <w:szCs w:val="20"/>
          <w:lang w:val="de-DE" w:eastAsia="en-GB"/>
        </w:rPr>
        <w:t>–</w:t>
      </w:r>
      <w:r w:rsidRPr="005E70D7">
        <w:rPr>
          <w:sz w:val="20"/>
          <w:szCs w:val="20"/>
          <w:lang w:val="de-DE" w:eastAsia="en-GB"/>
        </w:rPr>
        <w:t>38, 340</w:t>
      </w:r>
      <w:r w:rsidR="001A7860" w:rsidRPr="005E70D7">
        <w:rPr>
          <w:sz w:val="20"/>
          <w:szCs w:val="20"/>
          <w:lang w:val="de-DE" w:eastAsia="en-GB"/>
        </w:rPr>
        <w:t>–</w:t>
      </w:r>
      <w:r w:rsidRPr="005E70D7">
        <w:rPr>
          <w:sz w:val="20"/>
          <w:szCs w:val="20"/>
          <w:lang w:val="de-DE" w:eastAsia="en-GB"/>
        </w:rPr>
        <w:t>3, 345</w:t>
      </w:r>
      <w:r w:rsidR="001A7860" w:rsidRPr="005E70D7">
        <w:rPr>
          <w:sz w:val="20"/>
          <w:szCs w:val="20"/>
          <w:lang w:val="de-DE" w:eastAsia="en-GB"/>
        </w:rPr>
        <w:t>–</w:t>
      </w:r>
      <w:r w:rsidRPr="005E70D7">
        <w:rPr>
          <w:sz w:val="20"/>
          <w:szCs w:val="20"/>
          <w:lang w:val="de-DE" w:eastAsia="en-GB"/>
        </w:rPr>
        <w:t>51, 354</w:t>
      </w:r>
      <w:r w:rsidR="001A7860" w:rsidRPr="005E70D7">
        <w:rPr>
          <w:sz w:val="20"/>
          <w:szCs w:val="20"/>
          <w:lang w:val="de-DE" w:eastAsia="en-GB"/>
        </w:rPr>
        <w:t>–</w:t>
      </w:r>
      <w:r w:rsidRPr="005E70D7">
        <w:rPr>
          <w:sz w:val="20"/>
          <w:szCs w:val="20"/>
          <w:lang w:val="de-DE" w:eastAsia="en-GB"/>
        </w:rPr>
        <w:t>64, 366</w:t>
      </w:r>
      <w:r w:rsidR="001A7860" w:rsidRPr="005E70D7">
        <w:rPr>
          <w:sz w:val="20"/>
          <w:szCs w:val="20"/>
          <w:lang w:val="de-DE" w:eastAsia="en-GB"/>
        </w:rPr>
        <w:t>–</w:t>
      </w:r>
      <w:r w:rsidRPr="005E70D7">
        <w:rPr>
          <w:sz w:val="20"/>
          <w:szCs w:val="20"/>
          <w:lang w:val="de-DE" w:eastAsia="en-GB"/>
        </w:rPr>
        <w:t>412, 414</w:t>
      </w:r>
      <w:r w:rsidR="001A7860" w:rsidRPr="005E70D7">
        <w:rPr>
          <w:sz w:val="20"/>
          <w:szCs w:val="20"/>
          <w:lang w:val="de-DE" w:eastAsia="en-GB"/>
        </w:rPr>
        <w:t>–</w:t>
      </w:r>
      <w:r w:rsidRPr="005E70D7">
        <w:rPr>
          <w:sz w:val="20"/>
          <w:szCs w:val="20"/>
          <w:lang w:val="de-DE" w:eastAsia="en-GB"/>
        </w:rPr>
        <w:t>25, 428</w:t>
      </w:r>
      <w:r w:rsidR="001A7860" w:rsidRPr="005E70D7">
        <w:rPr>
          <w:sz w:val="20"/>
          <w:szCs w:val="20"/>
          <w:lang w:val="de-DE" w:eastAsia="en-GB"/>
        </w:rPr>
        <w:t>–</w:t>
      </w:r>
      <w:r w:rsidRPr="005E70D7">
        <w:rPr>
          <w:sz w:val="20"/>
          <w:szCs w:val="20"/>
          <w:lang w:val="de-DE" w:eastAsia="en-GB"/>
        </w:rPr>
        <w:t>42, 444</w:t>
      </w:r>
      <w:r w:rsidR="001A7860" w:rsidRPr="005E70D7">
        <w:rPr>
          <w:sz w:val="20"/>
          <w:szCs w:val="20"/>
          <w:lang w:val="de-DE" w:eastAsia="en-GB"/>
        </w:rPr>
        <w:t>–</w:t>
      </w:r>
      <w:r w:rsidRPr="005E70D7">
        <w:rPr>
          <w:sz w:val="20"/>
          <w:szCs w:val="20"/>
          <w:lang w:val="de-DE" w:eastAsia="en-GB"/>
        </w:rPr>
        <w:t>70, 473</w:t>
      </w:r>
      <w:r w:rsidR="001A7860" w:rsidRPr="005E70D7">
        <w:rPr>
          <w:sz w:val="20"/>
          <w:szCs w:val="20"/>
          <w:lang w:val="de-DE" w:eastAsia="en-GB"/>
        </w:rPr>
        <w:t>–</w:t>
      </w:r>
      <w:r w:rsidRPr="005E70D7">
        <w:rPr>
          <w:sz w:val="20"/>
          <w:szCs w:val="20"/>
          <w:lang w:val="de-DE" w:eastAsia="en-GB"/>
        </w:rPr>
        <w:t>5, 477</w:t>
      </w:r>
      <w:r w:rsidR="001A7860" w:rsidRPr="005E70D7">
        <w:rPr>
          <w:sz w:val="20"/>
          <w:szCs w:val="20"/>
          <w:lang w:val="de-DE" w:eastAsia="en-GB"/>
        </w:rPr>
        <w:t>–</w:t>
      </w:r>
      <w:r w:rsidRPr="005E70D7">
        <w:rPr>
          <w:sz w:val="20"/>
          <w:szCs w:val="20"/>
          <w:lang w:val="de-DE" w:eastAsia="en-GB"/>
        </w:rPr>
        <w:t>9, 482</w:t>
      </w:r>
      <w:r w:rsidR="001A7860" w:rsidRPr="005E70D7">
        <w:rPr>
          <w:sz w:val="20"/>
          <w:szCs w:val="20"/>
          <w:lang w:val="de-DE" w:eastAsia="en-GB"/>
        </w:rPr>
        <w:t>–</w:t>
      </w:r>
      <w:r w:rsidRPr="005E70D7">
        <w:rPr>
          <w:sz w:val="20"/>
          <w:szCs w:val="20"/>
          <w:lang w:val="de-DE" w:eastAsia="en-GB"/>
        </w:rPr>
        <w:t>3, 486</w:t>
      </w:r>
      <w:r w:rsidR="001A7860" w:rsidRPr="005E70D7">
        <w:rPr>
          <w:sz w:val="20"/>
          <w:szCs w:val="20"/>
          <w:lang w:val="de-DE" w:eastAsia="en-GB"/>
        </w:rPr>
        <w:t>–</w:t>
      </w:r>
      <w:r w:rsidRPr="005E70D7">
        <w:rPr>
          <w:sz w:val="20"/>
          <w:szCs w:val="20"/>
          <w:lang w:val="de-DE" w:eastAsia="en-GB"/>
        </w:rPr>
        <w:t>8, 490</w:t>
      </w:r>
      <w:r w:rsidR="001A7860" w:rsidRPr="005E70D7">
        <w:rPr>
          <w:sz w:val="20"/>
          <w:szCs w:val="20"/>
          <w:lang w:val="de-DE" w:eastAsia="en-GB"/>
        </w:rPr>
        <w:t>–</w:t>
      </w:r>
      <w:r w:rsidRPr="005E70D7">
        <w:rPr>
          <w:sz w:val="20"/>
          <w:szCs w:val="20"/>
          <w:lang w:val="de-DE" w:eastAsia="en-GB"/>
        </w:rPr>
        <w:t>1, 493</w:t>
      </w:r>
      <w:r w:rsidR="001A7860" w:rsidRPr="005E70D7">
        <w:rPr>
          <w:sz w:val="20"/>
          <w:szCs w:val="20"/>
          <w:lang w:val="de-DE" w:eastAsia="en-GB"/>
        </w:rPr>
        <w:t>–</w:t>
      </w:r>
      <w:r w:rsidRPr="005E70D7">
        <w:rPr>
          <w:sz w:val="20"/>
          <w:szCs w:val="20"/>
          <w:lang w:val="de-DE" w:eastAsia="en-GB"/>
        </w:rPr>
        <w:t>6, 498</w:t>
      </w:r>
      <w:r w:rsidR="001A7860" w:rsidRPr="005E70D7">
        <w:rPr>
          <w:sz w:val="20"/>
          <w:szCs w:val="20"/>
          <w:lang w:val="de-DE" w:eastAsia="en-GB"/>
        </w:rPr>
        <w:t>–</w:t>
      </w:r>
      <w:r w:rsidRPr="005E70D7">
        <w:rPr>
          <w:sz w:val="20"/>
          <w:szCs w:val="20"/>
          <w:lang w:val="de-DE" w:eastAsia="en-GB"/>
        </w:rPr>
        <w:t>503, 505</w:t>
      </w:r>
      <w:r w:rsidR="001A7860" w:rsidRPr="005E70D7">
        <w:rPr>
          <w:sz w:val="20"/>
          <w:szCs w:val="20"/>
          <w:lang w:val="de-DE" w:eastAsia="en-GB"/>
        </w:rPr>
        <w:t>–</w:t>
      </w:r>
      <w:r w:rsidRPr="005E70D7">
        <w:rPr>
          <w:sz w:val="20"/>
          <w:szCs w:val="20"/>
          <w:lang w:val="de-DE" w:eastAsia="en-GB"/>
        </w:rPr>
        <w:t>29, 531</w:t>
      </w:r>
      <w:r w:rsidR="001A7860" w:rsidRPr="005E70D7">
        <w:rPr>
          <w:sz w:val="20"/>
          <w:szCs w:val="20"/>
          <w:lang w:val="de-DE" w:eastAsia="en-GB"/>
        </w:rPr>
        <w:t>–</w:t>
      </w:r>
      <w:r w:rsidRPr="005E70D7">
        <w:rPr>
          <w:sz w:val="20"/>
          <w:szCs w:val="20"/>
          <w:lang w:val="de-DE" w:eastAsia="en-GB"/>
        </w:rPr>
        <w:t>2, 536</w:t>
      </w:r>
      <w:r w:rsidR="001A7860" w:rsidRPr="005E70D7">
        <w:rPr>
          <w:sz w:val="20"/>
          <w:szCs w:val="20"/>
          <w:lang w:val="de-DE" w:eastAsia="en-GB"/>
        </w:rPr>
        <w:t>–</w:t>
      </w:r>
      <w:r w:rsidRPr="005E70D7">
        <w:rPr>
          <w:sz w:val="20"/>
          <w:szCs w:val="20"/>
          <w:lang w:val="de-DE" w:eastAsia="en-GB"/>
        </w:rPr>
        <w:t>58, 561</w:t>
      </w:r>
      <w:r w:rsidR="001A7860" w:rsidRPr="005E70D7">
        <w:rPr>
          <w:sz w:val="20"/>
          <w:szCs w:val="20"/>
          <w:lang w:val="de-DE" w:eastAsia="en-GB"/>
        </w:rPr>
        <w:t>–</w:t>
      </w:r>
      <w:r w:rsidRPr="005E70D7">
        <w:rPr>
          <w:sz w:val="20"/>
          <w:szCs w:val="20"/>
          <w:lang w:val="de-DE" w:eastAsia="en-GB"/>
        </w:rPr>
        <w:t>646, 648</w:t>
      </w:r>
      <w:r w:rsidR="001A7860" w:rsidRPr="005E70D7">
        <w:rPr>
          <w:sz w:val="20"/>
          <w:szCs w:val="20"/>
          <w:lang w:val="de-DE" w:eastAsia="en-GB"/>
        </w:rPr>
        <w:t>–</w:t>
      </w:r>
      <w:r w:rsidRPr="005E70D7">
        <w:rPr>
          <w:sz w:val="20"/>
          <w:szCs w:val="20"/>
          <w:lang w:val="de-DE" w:eastAsia="en-GB"/>
        </w:rPr>
        <w:t>60, 662</w:t>
      </w:r>
      <w:r w:rsidR="001A7860" w:rsidRPr="005E70D7">
        <w:rPr>
          <w:sz w:val="20"/>
          <w:szCs w:val="20"/>
          <w:lang w:val="de-DE" w:eastAsia="en-GB"/>
        </w:rPr>
        <w:t>–</w:t>
      </w:r>
      <w:r w:rsidRPr="005E70D7">
        <w:rPr>
          <w:sz w:val="20"/>
          <w:szCs w:val="20"/>
          <w:lang w:val="de-DE" w:eastAsia="en-GB"/>
        </w:rPr>
        <w:t>3, 667, 669, 671</w:t>
      </w:r>
      <w:r w:rsidR="001A7860" w:rsidRPr="005E70D7">
        <w:rPr>
          <w:sz w:val="20"/>
          <w:szCs w:val="20"/>
          <w:lang w:val="de-DE" w:eastAsia="en-GB"/>
        </w:rPr>
        <w:t>–</w:t>
      </w:r>
      <w:r w:rsidRPr="005E70D7">
        <w:rPr>
          <w:sz w:val="20"/>
          <w:szCs w:val="20"/>
          <w:lang w:val="de-DE" w:eastAsia="en-GB"/>
        </w:rPr>
        <w:t>90, 692</w:t>
      </w:r>
      <w:r w:rsidR="001A7860" w:rsidRPr="005E70D7">
        <w:rPr>
          <w:sz w:val="20"/>
          <w:szCs w:val="20"/>
          <w:lang w:val="de-DE" w:eastAsia="en-GB"/>
        </w:rPr>
        <w:t>–</w:t>
      </w:r>
      <w:r w:rsidRPr="005E70D7">
        <w:rPr>
          <w:sz w:val="20"/>
          <w:szCs w:val="20"/>
          <w:lang w:val="de-DE" w:eastAsia="en-GB"/>
        </w:rPr>
        <w:t>3, 695, 698</w:t>
      </w:r>
      <w:r w:rsidR="001A7860" w:rsidRPr="005E70D7">
        <w:rPr>
          <w:sz w:val="20"/>
          <w:szCs w:val="20"/>
          <w:lang w:val="de-DE" w:eastAsia="en-GB"/>
        </w:rPr>
        <w:t>–</w:t>
      </w:r>
      <w:r w:rsidRPr="005E70D7">
        <w:rPr>
          <w:sz w:val="20"/>
          <w:szCs w:val="20"/>
          <w:lang w:val="de-DE" w:eastAsia="en-GB"/>
        </w:rPr>
        <w:t>718, 720</w:t>
      </w:r>
      <w:r w:rsidR="001A7860" w:rsidRPr="005E70D7">
        <w:rPr>
          <w:sz w:val="20"/>
          <w:szCs w:val="20"/>
          <w:lang w:val="de-DE" w:eastAsia="en-GB"/>
        </w:rPr>
        <w:t>–</w:t>
      </w:r>
      <w:r w:rsidRPr="005E70D7">
        <w:rPr>
          <w:sz w:val="20"/>
          <w:szCs w:val="20"/>
          <w:lang w:val="de-DE" w:eastAsia="en-GB"/>
        </w:rPr>
        <w:t>57, 759, 761</w:t>
      </w:r>
      <w:r w:rsidR="001A7860" w:rsidRPr="005E70D7">
        <w:rPr>
          <w:sz w:val="20"/>
          <w:szCs w:val="20"/>
          <w:lang w:val="de-DE" w:eastAsia="en-GB"/>
        </w:rPr>
        <w:t>–</w:t>
      </w:r>
      <w:r w:rsidRPr="005E70D7">
        <w:rPr>
          <w:sz w:val="20"/>
          <w:szCs w:val="20"/>
          <w:lang w:val="de-DE" w:eastAsia="en-GB"/>
        </w:rPr>
        <w:t>87, 789</w:t>
      </w:r>
      <w:r w:rsidR="001A7860" w:rsidRPr="005E70D7">
        <w:rPr>
          <w:sz w:val="20"/>
          <w:szCs w:val="20"/>
          <w:lang w:val="de-DE" w:eastAsia="en-GB"/>
        </w:rPr>
        <w:t>–</w:t>
      </w:r>
      <w:r w:rsidRPr="005E70D7">
        <w:rPr>
          <w:sz w:val="20"/>
          <w:szCs w:val="20"/>
          <w:lang w:val="de-DE" w:eastAsia="en-GB"/>
        </w:rPr>
        <w:t>93, 798</w:t>
      </w:r>
      <w:r w:rsidR="001A7860" w:rsidRPr="005E70D7">
        <w:rPr>
          <w:sz w:val="20"/>
          <w:szCs w:val="20"/>
          <w:lang w:val="de-DE" w:eastAsia="en-GB"/>
        </w:rPr>
        <w:t>–</w:t>
      </w:r>
      <w:r w:rsidRPr="005E70D7">
        <w:rPr>
          <w:sz w:val="20"/>
          <w:szCs w:val="20"/>
          <w:lang w:val="de-DE" w:eastAsia="en-GB"/>
        </w:rPr>
        <w:t>822; Neue Abteilung Bücher 7227</w:t>
      </w:r>
      <w:r w:rsidR="001A7860" w:rsidRPr="005E70D7">
        <w:rPr>
          <w:sz w:val="20"/>
          <w:szCs w:val="20"/>
          <w:lang w:val="de-DE" w:eastAsia="en-GB"/>
        </w:rPr>
        <w:t>–</w:t>
      </w:r>
      <w:r w:rsidRPr="005E70D7">
        <w:rPr>
          <w:sz w:val="20"/>
          <w:szCs w:val="20"/>
          <w:lang w:val="de-DE" w:eastAsia="en-GB"/>
        </w:rPr>
        <w:t>7230:</w:t>
      </w:r>
      <w:r w:rsidRPr="005E70D7">
        <w:rPr>
          <w:sz w:val="20"/>
          <w:szCs w:val="20"/>
          <w:lang w:val="de-DE" w:eastAsia="de-DE"/>
        </w:rPr>
        <w:t xml:space="preserve"> Kämmereibücher</w:t>
      </w:r>
      <w:r w:rsidRPr="005E70D7">
        <w:rPr>
          <w:sz w:val="20"/>
          <w:szCs w:val="20"/>
          <w:lang w:val="de-DE" w:eastAsia="en-GB"/>
        </w:rPr>
        <w:t xml:space="preserve">. </w:t>
      </w:r>
      <w:r w:rsidRPr="005E70D7">
        <w:rPr>
          <w:sz w:val="20"/>
          <w:szCs w:val="20"/>
          <w:lang w:val="de-DE"/>
        </w:rPr>
        <w:t>No</w:t>
      </w:r>
      <w:r w:rsidRPr="005E70D7">
        <w:rPr>
          <w:sz w:val="20"/>
          <w:szCs w:val="20"/>
          <w:lang w:val="de-DE" w:eastAsia="en-GB"/>
        </w:rPr>
        <w:t>. 7227</w:t>
      </w:r>
      <w:r w:rsidRPr="005E70D7">
        <w:rPr>
          <w:sz w:val="20"/>
          <w:szCs w:val="20"/>
          <w:lang w:val="de-DE"/>
        </w:rPr>
        <w:t xml:space="preserve">, pp. </w:t>
      </w:r>
      <w:r w:rsidRPr="005E70D7">
        <w:rPr>
          <w:rFonts w:eastAsia="Times New Roman"/>
          <w:color w:val="000000"/>
          <w:sz w:val="20"/>
          <w:szCs w:val="20"/>
          <w:lang w:val="de-DE" w:eastAsia="en-GB"/>
        </w:rPr>
        <w:t>110</w:t>
      </w:r>
      <w:r w:rsidR="001A7860" w:rsidRPr="005E70D7">
        <w:rPr>
          <w:rFonts w:eastAsia="Times New Roman"/>
          <w:color w:val="000000"/>
          <w:sz w:val="20"/>
          <w:szCs w:val="20"/>
          <w:lang w:val="de-DE" w:eastAsia="en-GB"/>
        </w:rPr>
        <w:t>–</w:t>
      </w:r>
      <w:r w:rsidRPr="005E70D7">
        <w:rPr>
          <w:rFonts w:eastAsia="Times New Roman"/>
          <w:color w:val="000000"/>
          <w:sz w:val="20"/>
          <w:szCs w:val="20"/>
          <w:lang w:val="de-DE" w:eastAsia="en-GB"/>
        </w:rPr>
        <w:t>1, 187, 195</w:t>
      </w:r>
      <w:r w:rsidR="001A7860" w:rsidRPr="005E70D7">
        <w:rPr>
          <w:rFonts w:eastAsia="Times New Roman"/>
          <w:color w:val="000000"/>
          <w:sz w:val="20"/>
          <w:szCs w:val="20"/>
          <w:lang w:val="de-DE" w:eastAsia="en-GB"/>
        </w:rPr>
        <w:t>–</w:t>
      </w:r>
      <w:r w:rsidRPr="005E70D7">
        <w:rPr>
          <w:rFonts w:eastAsia="Times New Roman"/>
          <w:color w:val="000000"/>
          <w:sz w:val="20"/>
          <w:szCs w:val="20"/>
          <w:lang w:val="de-DE" w:eastAsia="en-GB"/>
        </w:rPr>
        <w:t>6, 232</w:t>
      </w:r>
      <w:r w:rsidR="001A7860" w:rsidRPr="005E70D7">
        <w:rPr>
          <w:rFonts w:eastAsia="Times New Roman"/>
          <w:color w:val="000000"/>
          <w:sz w:val="20"/>
          <w:szCs w:val="20"/>
          <w:lang w:val="de-DE" w:eastAsia="en-GB"/>
        </w:rPr>
        <w:t>–</w:t>
      </w:r>
      <w:r w:rsidRPr="005E70D7">
        <w:rPr>
          <w:rFonts w:eastAsia="Times New Roman"/>
          <w:color w:val="000000"/>
          <w:sz w:val="20"/>
          <w:szCs w:val="20"/>
          <w:lang w:val="de-DE" w:eastAsia="en-GB"/>
        </w:rPr>
        <w:t>3, 312</w:t>
      </w:r>
      <w:r w:rsidR="001A7860" w:rsidRPr="005E70D7">
        <w:rPr>
          <w:rFonts w:eastAsia="Times New Roman"/>
          <w:color w:val="000000"/>
          <w:sz w:val="20"/>
          <w:szCs w:val="20"/>
          <w:lang w:val="de-DE" w:eastAsia="en-GB"/>
        </w:rPr>
        <w:t>–</w:t>
      </w:r>
      <w:r w:rsidRPr="005E70D7">
        <w:rPr>
          <w:rFonts w:eastAsia="Times New Roman"/>
          <w:color w:val="000000"/>
          <w:sz w:val="20"/>
          <w:szCs w:val="20"/>
          <w:lang w:val="de-DE" w:eastAsia="en-GB"/>
        </w:rPr>
        <w:t>3, 349, 386, 387, 442</w:t>
      </w:r>
      <w:r w:rsidR="001A7860" w:rsidRPr="005E70D7">
        <w:rPr>
          <w:rFonts w:eastAsia="Times New Roman"/>
          <w:color w:val="000000"/>
          <w:sz w:val="20"/>
          <w:szCs w:val="20"/>
          <w:lang w:val="de-DE" w:eastAsia="en-GB"/>
        </w:rPr>
        <w:t>–</w:t>
      </w:r>
      <w:r w:rsidRPr="005E70D7">
        <w:rPr>
          <w:rFonts w:eastAsia="Times New Roman"/>
          <w:color w:val="000000"/>
          <w:sz w:val="20"/>
          <w:szCs w:val="20"/>
          <w:lang w:val="de-DE" w:eastAsia="en-GB"/>
        </w:rPr>
        <w:t>3, 486, 524</w:t>
      </w:r>
      <w:r w:rsidR="001A7860" w:rsidRPr="005E70D7">
        <w:rPr>
          <w:rFonts w:eastAsia="Times New Roman"/>
          <w:color w:val="000000"/>
          <w:sz w:val="20"/>
          <w:szCs w:val="20"/>
          <w:lang w:val="de-DE" w:eastAsia="en-GB"/>
        </w:rPr>
        <w:t>–</w:t>
      </w:r>
      <w:r w:rsidRPr="005E70D7">
        <w:rPr>
          <w:rFonts w:eastAsia="Times New Roman"/>
          <w:color w:val="000000"/>
          <w:sz w:val="20"/>
          <w:szCs w:val="20"/>
          <w:lang w:val="de-DE" w:eastAsia="en-GB"/>
        </w:rPr>
        <w:t>5, 564, 566, 606, 646, 732</w:t>
      </w:r>
      <w:r w:rsidR="001A7860" w:rsidRPr="005E70D7">
        <w:rPr>
          <w:rFonts w:eastAsia="Times New Roman"/>
          <w:color w:val="000000"/>
          <w:sz w:val="20"/>
          <w:szCs w:val="20"/>
          <w:lang w:val="de-DE" w:eastAsia="en-GB"/>
        </w:rPr>
        <w:t>–</w:t>
      </w:r>
      <w:r w:rsidRPr="005E70D7">
        <w:rPr>
          <w:rFonts w:eastAsia="Times New Roman"/>
          <w:color w:val="000000"/>
          <w:sz w:val="20"/>
          <w:szCs w:val="20"/>
          <w:lang w:val="de-DE" w:eastAsia="en-GB"/>
        </w:rPr>
        <w:t xml:space="preserve">3, 766, 802, 836, 876, 912, 956, 998, 1116; </w:t>
      </w:r>
      <w:r w:rsidRPr="005E70D7">
        <w:rPr>
          <w:sz w:val="20"/>
          <w:szCs w:val="20"/>
          <w:lang w:val="de-DE"/>
        </w:rPr>
        <w:t>no</w:t>
      </w:r>
      <w:r w:rsidRPr="005E70D7">
        <w:rPr>
          <w:sz w:val="20"/>
          <w:szCs w:val="20"/>
          <w:lang w:val="de-DE" w:eastAsia="en-GB"/>
        </w:rPr>
        <w:t>. 7228</w:t>
      </w:r>
      <w:r w:rsidRPr="005E70D7">
        <w:rPr>
          <w:sz w:val="20"/>
          <w:szCs w:val="20"/>
          <w:lang w:val="de-DE"/>
        </w:rPr>
        <w:t>,</w:t>
      </w:r>
      <w:r w:rsidRPr="005E70D7">
        <w:rPr>
          <w:sz w:val="20"/>
          <w:szCs w:val="20"/>
          <w:lang w:val="de-DE" w:eastAsia="en-GB"/>
        </w:rPr>
        <w:t xml:space="preserve"> </w:t>
      </w:r>
      <w:r w:rsidRPr="005E70D7">
        <w:rPr>
          <w:sz w:val="20"/>
          <w:szCs w:val="20"/>
          <w:lang w:val="de-DE"/>
        </w:rPr>
        <w:t>p</w:t>
      </w:r>
      <w:r w:rsidRPr="005E70D7">
        <w:rPr>
          <w:sz w:val="20"/>
          <w:szCs w:val="20"/>
          <w:lang w:val="de-DE" w:eastAsia="en-GB"/>
        </w:rPr>
        <w:t>p.</w:t>
      </w:r>
      <w:r w:rsidRPr="005E70D7">
        <w:rPr>
          <w:sz w:val="20"/>
          <w:szCs w:val="20"/>
          <w:lang w:val="de-DE"/>
        </w:rPr>
        <w:t xml:space="preserve"> </w:t>
      </w:r>
      <w:r w:rsidRPr="005E70D7">
        <w:rPr>
          <w:sz w:val="20"/>
          <w:szCs w:val="20"/>
          <w:lang w:val="de-DE" w:eastAsia="en-GB"/>
        </w:rPr>
        <w:t>2</w:t>
      </w:r>
      <w:r w:rsidRPr="005E70D7">
        <w:rPr>
          <w:sz w:val="20"/>
          <w:szCs w:val="20"/>
          <w:lang w:val="de-DE"/>
        </w:rPr>
        <w:t xml:space="preserve">, </w:t>
      </w:r>
      <w:r w:rsidRPr="005E70D7">
        <w:rPr>
          <w:sz w:val="20"/>
          <w:szCs w:val="20"/>
          <w:lang w:val="de-DE" w:eastAsia="en-GB"/>
        </w:rPr>
        <w:t>38</w:t>
      </w:r>
      <w:r w:rsidR="001A7860" w:rsidRPr="005E70D7">
        <w:rPr>
          <w:sz w:val="20"/>
          <w:szCs w:val="20"/>
          <w:lang w:val="de-DE" w:eastAsia="en-GB"/>
        </w:rPr>
        <w:t>–</w:t>
      </w:r>
      <w:r w:rsidRPr="005E70D7">
        <w:rPr>
          <w:sz w:val="20"/>
          <w:szCs w:val="20"/>
          <w:lang w:val="de-DE" w:eastAsia="en-GB"/>
        </w:rPr>
        <w:t>9</w:t>
      </w:r>
      <w:r w:rsidRPr="005E70D7">
        <w:rPr>
          <w:sz w:val="20"/>
          <w:szCs w:val="20"/>
          <w:lang w:val="de-DE"/>
        </w:rPr>
        <w:t xml:space="preserve">, 78, </w:t>
      </w:r>
      <w:r w:rsidRPr="005E70D7">
        <w:rPr>
          <w:sz w:val="20"/>
          <w:szCs w:val="20"/>
          <w:lang w:val="de-DE" w:eastAsia="en-GB"/>
        </w:rPr>
        <w:t>165</w:t>
      </w:r>
      <w:r w:rsidR="001A7860" w:rsidRPr="005E70D7">
        <w:rPr>
          <w:sz w:val="20"/>
          <w:szCs w:val="20"/>
          <w:lang w:val="de-DE" w:eastAsia="en-GB"/>
        </w:rPr>
        <w:t>–</w:t>
      </w:r>
      <w:r w:rsidRPr="005E70D7">
        <w:rPr>
          <w:sz w:val="20"/>
          <w:szCs w:val="20"/>
          <w:lang w:val="de-DE" w:eastAsia="en-GB"/>
        </w:rPr>
        <w:t>6</w:t>
      </w:r>
      <w:r w:rsidRPr="005E70D7">
        <w:rPr>
          <w:sz w:val="20"/>
          <w:szCs w:val="20"/>
          <w:lang w:val="de-DE"/>
        </w:rPr>
        <w:t xml:space="preserve">, </w:t>
      </w:r>
      <w:r w:rsidRPr="005E70D7">
        <w:rPr>
          <w:sz w:val="20"/>
          <w:szCs w:val="20"/>
          <w:lang w:val="de-DE" w:eastAsia="en-GB"/>
        </w:rPr>
        <w:t>278</w:t>
      </w:r>
      <w:r w:rsidRPr="005E70D7">
        <w:rPr>
          <w:sz w:val="20"/>
          <w:szCs w:val="20"/>
          <w:lang w:val="de-DE"/>
        </w:rPr>
        <w:t xml:space="preserve">, </w:t>
      </w:r>
      <w:r w:rsidRPr="005E70D7">
        <w:rPr>
          <w:sz w:val="20"/>
          <w:szCs w:val="20"/>
          <w:lang w:val="de-DE" w:eastAsia="en-GB"/>
        </w:rPr>
        <w:t>308</w:t>
      </w:r>
      <w:r w:rsidRPr="005E70D7">
        <w:rPr>
          <w:sz w:val="20"/>
          <w:szCs w:val="20"/>
          <w:lang w:val="de-DE"/>
        </w:rPr>
        <w:t xml:space="preserve">, </w:t>
      </w:r>
      <w:r w:rsidRPr="005E70D7">
        <w:rPr>
          <w:sz w:val="20"/>
          <w:szCs w:val="20"/>
          <w:lang w:val="de-DE" w:eastAsia="en-GB"/>
        </w:rPr>
        <w:t>340</w:t>
      </w:r>
      <w:r w:rsidR="001A7860" w:rsidRPr="005E70D7">
        <w:rPr>
          <w:sz w:val="20"/>
          <w:szCs w:val="20"/>
          <w:lang w:val="de-DE"/>
        </w:rPr>
        <w:t>–</w:t>
      </w:r>
      <w:r w:rsidRPr="005E70D7">
        <w:rPr>
          <w:sz w:val="20"/>
          <w:szCs w:val="20"/>
          <w:lang w:val="de-DE" w:eastAsia="en-GB"/>
        </w:rPr>
        <w:t>1</w:t>
      </w:r>
      <w:r w:rsidRPr="005E70D7">
        <w:rPr>
          <w:sz w:val="20"/>
          <w:szCs w:val="20"/>
          <w:lang w:val="de-DE"/>
        </w:rPr>
        <w:t>,</w:t>
      </w:r>
      <w:r w:rsidRPr="005E70D7">
        <w:rPr>
          <w:sz w:val="20"/>
          <w:szCs w:val="20"/>
          <w:lang w:val="de-DE" w:eastAsia="en-GB"/>
        </w:rPr>
        <w:t xml:space="preserve"> 396</w:t>
      </w:r>
      <w:r w:rsidR="001A7860" w:rsidRPr="005E70D7">
        <w:rPr>
          <w:sz w:val="20"/>
          <w:szCs w:val="20"/>
          <w:lang w:val="de-DE"/>
        </w:rPr>
        <w:t>–</w:t>
      </w:r>
      <w:r w:rsidRPr="005E70D7">
        <w:rPr>
          <w:sz w:val="20"/>
          <w:szCs w:val="20"/>
          <w:lang w:val="de-DE" w:eastAsia="en-GB"/>
        </w:rPr>
        <w:t>7</w:t>
      </w:r>
      <w:r w:rsidRPr="005E70D7">
        <w:rPr>
          <w:sz w:val="20"/>
          <w:szCs w:val="20"/>
          <w:lang w:val="de-DE"/>
        </w:rPr>
        <w:t xml:space="preserve">, </w:t>
      </w:r>
      <w:r w:rsidRPr="005E70D7">
        <w:rPr>
          <w:sz w:val="20"/>
          <w:szCs w:val="20"/>
          <w:lang w:val="de-DE" w:eastAsia="en-GB"/>
        </w:rPr>
        <w:t>430</w:t>
      </w:r>
      <w:r w:rsidRPr="005E70D7">
        <w:rPr>
          <w:sz w:val="20"/>
          <w:szCs w:val="20"/>
          <w:lang w:val="de-DE"/>
        </w:rPr>
        <w:t xml:space="preserve">, </w:t>
      </w:r>
      <w:r w:rsidRPr="005E70D7">
        <w:rPr>
          <w:sz w:val="20"/>
          <w:szCs w:val="20"/>
          <w:lang w:val="de-DE" w:eastAsia="en-GB"/>
        </w:rPr>
        <w:t>434</w:t>
      </w:r>
      <w:r w:rsidR="001A7860" w:rsidRPr="005E70D7">
        <w:rPr>
          <w:sz w:val="20"/>
          <w:szCs w:val="20"/>
          <w:lang w:val="de-DE" w:eastAsia="en-GB"/>
        </w:rPr>
        <w:t>–</w:t>
      </w:r>
      <w:r w:rsidRPr="005E70D7">
        <w:rPr>
          <w:sz w:val="20"/>
          <w:szCs w:val="20"/>
          <w:lang w:val="de-DE" w:eastAsia="en-GB"/>
        </w:rPr>
        <w:t>5</w:t>
      </w:r>
      <w:r w:rsidRPr="005E70D7">
        <w:rPr>
          <w:sz w:val="20"/>
          <w:szCs w:val="20"/>
          <w:lang w:val="de-DE"/>
        </w:rPr>
        <w:t xml:space="preserve">, 471, </w:t>
      </w:r>
      <w:r w:rsidRPr="005E70D7">
        <w:rPr>
          <w:sz w:val="20"/>
          <w:szCs w:val="20"/>
          <w:lang w:val="de-DE" w:eastAsia="en-GB"/>
        </w:rPr>
        <w:t>514</w:t>
      </w:r>
      <w:r w:rsidRPr="005E70D7">
        <w:rPr>
          <w:sz w:val="20"/>
          <w:szCs w:val="20"/>
          <w:lang w:val="de-DE"/>
        </w:rPr>
        <w:t xml:space="preserve">, </w:t>
      </w:r>
      <w:r w:rsidRPr="005E70D7">
        <w:rPr>
          <w:sz w:val="20"/>
          <w:szCs w:val="20"/>
          <w:lang w:val="de-DE" w:eastAsia="en-GB"/>
        </w:rPr>
        <w:t>603, 646, 688, 737, 1233</w:t>
      </w:r>
      <w:r w:rsidRPr="005E70D7">
        <w:rPr>
          <w:sz w:val="20"/>
          <w:szCs w:val="20"/>
          <w:lang w:val="de-DE"/>
        </w:rPr>
        <w:t xml:space="preserve">; no. </w:t>
      </w:r>
      <w:r w:rsidRPr="005E70D7">
        <w:rPr>
          <w:sz w:val="20"/>
          <w:szCs w:val="20"/>
          <w:lang w:val="de-DE" w:eastAsia="en-GB"/>
        </w:rPr>
        <w:t>7229</w:t>
      </w:r>
      <w:r w:rsidRPr="005E70D7">
        <w:rPr>
          <w:sz w:val="20"/>
          <w:szCs w:val="20"/>
          <w:lang w:val="de-DE"/>
        </w:rPr>
        <w:t>,</w:t>
      </w:r>
      <w:r w:rsidRPr="005E70D7">
        <w:rPr>
          <w:sz w:val="20"/>
          <w:szCs w:val="20"/>
          <w:lang w:val="de-DE" w:eastAsia="en-GB"/>
        </w:rPr>
        <w:t xml:space="preserve"> </w:t>
      </w:r>
      <w:r w:rsidRPr="005E70D7">
        <w:rPr>
          <w:sz w:val="20"/>
          <w:szCs w:val="20"/>
          <w:lang w:val="de-DE"/>
        </w:rPr>
        <w:t>p</w:t>
      </w:r>
      <w:r w:rsidRPr="005E70D7">
        <w:rPr>
          <w:sz w:val="20"/>
          <w:szCs w:val="20"/>
          <w:lang w:val="de-DE" w:eastAsia="en-GB"/>
        </w:rPr>
        <w:t>p. 2</w:t>
      </w:r>
      <w:r w:rsidRPr="005E70D7">
        <w:rPr>
          <w:sz w:val="20"/>
          <w:szCs w:val="20"/>
          <w:lang w:val="de-DE"/>
        </w:rPr>
        <w:t xml:space="preserve">, </w:t>
      </w:r>
      <w:r w:rsidRPr="005E70D7">
        <w:rPr>
          <w:sz w:val="20"/>
          <w:szCs w:val="20"/>
          <w:lang w:val="de-DE" w:eastAsia="en-GB"/>
        </w:rPr>
        <w:t>27</w:t>
      </w:r>
      <w:r w:rsidRPr="005E70D7">
        <w:rPr>
          <w:sz w:val="20"/>
          <w:szCs w:val="20"/>
          <w:lang w:val="de-DE"/>
        </w:rPr>
        <w:t xml:space="preserve">, 381, </w:t>
      </w:r>
      <w:r w:rsidRPr="005E70D7">
        <w:rPr>
          <w:sz w:val="20"/>
          <w:szCs w:val="20"/>
          <w:lang w:val="de-DE" w:eastAsia="en-GB"/>
        </w:rPr>
        <w:t>383</w:t>
      </w:r>
      <w:r w:rsidRPr="005E70D7">
        <w:rPr>
          <w:sz w:val="20"/>
          <w:szCs w:val="20"/>
          <w:lang w:val="de-DE"/>
        </w:rPr>
        <w:t xml:space="preserve">; no. </w:t>
      </w:r>
      <w:r w:rsidRPr="005E70D7">
        <w:rPr>
          <w:sz w:val="20"/>
          <w:szCs w:val="20"/>
          <w:lang w:val="de-DE" w:eastAsia="en-GB"/>
        </w:rPr>
        <w:t>7230</w:t>
      </w:r>
      <w:r w:rsidRPr="005E70D7">
        <w:rPr>
          <w:sz w:val="20"/>
          <w:szCs w:val="20"/>
          <w:lang w:val="de-DE"/>
        </w:rPr>
        <w:t>, fol. 30r</w:t>
      </w:r>
      <w:r w:rsidR="001A7860" w:rsidRPr="005E70D7">
        <w:rPr>
          <w:sz w:val="20"/>
          <w:szCs w:val="20"/>
          <w:lang w:val="de-DE"/>
        </w:rPr>
        <w:t>–</w:t>
      </w:r>
      <w:r w:rsidRPr="005E70D7">
        <w:rPr>
          <w:sz w:val="20"/>
          <w:szCs w:val="20"/>
          <w:lang w:val="de-DE"/>
        </w:rPr>
        <w:t xml:space="preserve">v; </w:t>
      </w:r>
      <w:r w:rsidRPr="005E70D7">
        <w:rPr>
          <w:sz w:val="20"/>
          <w:szCs w:val="20"/>
          <w:lang w:val="de-DE" w:eastAsia="en-GB"/>
        </w:rPr>
        <w:t>Neue Abteilung Bücher, 8242 Stadtobligationsbuch 1387</w:t>
      </w:r>
      <w:r w:rsidR="001A7860" w:rsidRPr="005E70D7">
        <w:rPr>
          <w:sz w:val="20"/>
          <w:szCs w:val="20"/>
          <w:lang w:val="de-DE" w:eastAsia="en-GB"/>
        </w:rPr>
        <w:t>–</w:t>
      </w:r>
      <w:r w:rsidRPr="005E70D7">
        <w:rPr>
          <w:sz w:val="20"/>
          <w:szCs w:val="20"/>
          <w:lang w:val="de-DE" w:eastAsia="en-GB"/>
        </w:rPr>
        <w:t xml:space="preserve">1533, </w:t>
      </w:r>
      <w:r w:rsidRPr="005E70D7">
        <w:rPr>
          <w:i/>
          <w:sz w:val="20"/>
          <w:szCs w:val="20"/>
          <w:lang w:val="de-DE" w:eastAsia="en-GB"/>
        </w:rPr>
        <w:t>passim</w:t>
      </w:r>
      <w:r w:rsidRPr="005E70D7">
        <w:rPr>
          <w:sz w:val="20"/>
          <w:szCs w:val="20"/>
          <w:lang w:val="de-DE" w:eastAsia="en-GB"/>
        </w:rPr>
        <w:t xml:space="preserve">; Neue Abteilung Bücher, 8043 Stadtobligationsbuch I, </w:t>
      </w:r>
      <w:r w:rsidRPr="005E70D7">
        <w:rPr>
          <w:i/>
          <w:sz w:val="20"/>
          <w:szCs w:val="20"/>
          <w:lang w:val="de-DE" w:eastAsia="en-GB"/>
        </w:rPr>
        <w:t>passim</w:t>
      </w:r>
      <w:r w:rsidRPr="005E70D7">
        <w:rPr>
          <w:sz w:val="20"/>
          <w:szCs w:val="20"/>
          <w:lang w:val="de-DE" w:eastAsia="en-GB"/>
        </w:rPr>
        <w:t xml:space="preserve">; Neue Abteilung Bücher, 8044 Stadtobligationsbuch II, </w:t>
      </w:r>
      <w:r w:rsidRPr="005E70D7">
        <w:rPr>
          <w:i/>
          <w:sz w:val="20"/>
          <w:szCs w:val="20"/>
          <w:lang w:val="de-DE" w:eastAsia="en-GB"/>
        </w:rPr>
        <w:t>passim</w:t>
      </w:r>
      <w:r w:rsidRPr="005E70D7">
        <w:rPr>
          <w:sz w:val="20"/>
          <w:szCs w:val="20"/>
          <w:lang w:val="de-DE" w:eastAsia="en-GB"/>
        </w:rPr>
        <w:t xml:space="preserve">; Neue Abteilung Bücher, 8060 Schuldbuch betreffend die angeliehenen Kapitalien, </w:t>
      </w:r>
      <w:r w:rsidRPr="005E70D7">
        <w:rPr>
          <w:sz w:val="20"/>
          <w:szCs w:val="20"/>
          <w:lang w:val="de-DE"/>
        </w:rPr>
        <w:t>fol. 4r</w:t>
      </w:r>
      <w:r w:rsidR="001A7860" w:rsidRPr="005E70D7">
        <w:rPr>
          <w:sz w:val="20"/>
          <w:szCs w:val="20"/>
          <w:lang w:val="de-DE"/>
        </w:rPr>
        <w:t>–</w:t>
      </w:r>
      <w:r w:rsidRPr="005E70D7">
        <w:rPr>
          <w:sz w:val="20"/>
          <w:szCs w:val="20"/>
          <w:lang w:val="de-DE"/>
        </w:rPr>
        <w:t>v, 5v, 6r, 8r</w:t>
      </w:r>
      <w:r w:rsidR="001A7860" w:rsidRPr="005E70D7">
        <w:rPr>
          <w:sz w:val="20"/>
          <w:szCs w:val="20"/>
          <w:lang w:val="de-DE"/>
        </w:rPr>
        <w:t>–</w:t>
      </w:r>
      <w:r w:rsidRPr="005E70D7">
        <w:rPr>
          <w:sz w:val="20"/>
          <w:szCs w:val="20"/>
          <w:lang w:val="de-DE"/>
        </w:rPr>
        <w:t>v.</w:t>
      </w:r>
    </w:p>
    <w:p w14:paraId="145C3B90" w14:textId="77777777" w:rsidR="0081374A" w:rsidRPr="005E70D7" w:rsidRDefault="002D43C8" w:rsidP="005E70D7">
      <w:pPr>
        <w:pStyle w:val="Heading2"/>
        <w:spacing w:before="0" w:after="120"/>
        <w:rPr>
          <w:i w:val="0"/>
          <w:sz w:val="20"/>
          <w:szCs w:val="20"/>
        </w:rPr>
      </w:pPr>
      <w:r w:rsidRPr="005E70D7">
        <w:rPr>
          <w:b/>
          <w:i w:val="0"/>
          <w:sz w:val="20"/>
          <w:szCs w:val="20"/>
        </w:rPr>
        <w:t>Hildesheim</w:t>
      </w:r>
      <w:r w:rsidR="00B60B8C" w:rsidRPr="005E70D7">
        <w:rPr>
          <w:i w:val="0"/>
          <w:sz w:val="20"/>
          <w:szCs w:val="20"/>
        </w:rPr>
        <w:t xml:space="preserve">: </w:t>
      </w:r>
      <w:r w:rsidR="0081374A" w:rsidRPr="005E70D7">
        <w:rPr>
          <w:i w:val="0"/>
          <w:sz w:val="20"/>
          <w:szCs w:val="20"/>
        </w:rPr>
        <w:t xml:space="preserve">59 interest rates on </w:t>
      </w:r>
      <w:r w:rsidR="00740DC4" w:rsidRPr="005E70D7">
        <w:rPr>
          <w:i w:val="0"/>
          <w:sz w:val="20"/>
          <w:szCs w:val="20"/>
        </w:rPr>
        <w:t>heritable annuities</w:t>
      </w:r>
      <w:r w:rsidR="0081374A" w:rsidRPr="005E70D7">
        <w:rPr>
          <w:i w:val="0"/>
          <w:sz w:val="20"/>
          <w:szCs w:val="20"/>
        </w:rPr>
        <w:t xml:space="preserve"> yielding 72 yearly means (1333</w:t>
      </w:r>
      <w:r w:rsidR="001A7860" w:rsidRPr="005E70D7">
        <w:rPr>
          <w:i w:val="0"/>
          <w:sz w:val="20"/>
          <w:szCs w:val="20"/>
        </w:rPr>
        <w:t>–</w:t>
      </w:r>
      <w:r w:rsidR="0081374A" w:rsidRPr="005E70D7">
        <w:rPr>
          <w:i w:val="0"/>
          <w:sz w:val="20"/>
          <w:szCs w:val="20"/>
        </w:rPr>
        <w:t>1600) and 246 interest rates on life annuities yielding 54 yearly means (1328</w:t>
      </w:r>
      <w:r w:rsidR="001A7860" w:rsidRPr="005E70D7">
        <w:rPr>
          <w:i w:val="0"/>
          <w:sz w:val="20"/>
          <w:szCs w:val="20"/>
        </w:rPr>
        <w:t>–</w:t>
      </w:r>
      <w:r w:rsidR="0081374A" w:rsidRPr="005E70D7">
        <w:rPr>
          <w:i w:val="0"/>
          <w:sz w:val="20"/>
          <w:szCs w:val="20"/>
        </w:rPr>
        <w:t>1564)</w:t>
      </w:r>
    </w:p>
    <w:p w14:paraId="3165C89F" w14:textId="77777777" w:rsidR="002D43C8" w:rsidRPr="005E70D7" w:rsidRDefault="002D43C8" w:rsidP="005E70D7">
      <w:pPr>
        <w:keepNext/>
        <w:spacing w:line="240" w:lineRule="auto"/>
        <w:ind w:firstLine="0"/>
        <w:rPr>
          <w:sz w:val="20"/>
          <w:szCs w:val="20"/>
          <w:lang w:val="de-DE" w:eastAsia="en-GB"/>
        </w:rPr>
      </w:pPr>
      <w:r w:rsidRPr="005E70D7">
        <w:rPr>
          <w:i/>
          <w:sz w:val="20"/>
          <w:szCs w:val="20"/>
          <w:lang w:val="de-DE" w:eastAsia="en-GB"/>
        </w:rPr>
        <w:t>Stadtarchiv Hildesheim [Hildesheim City Archives]</w:t>
      </w:r>
      <w:r w:rsidRPr="005E70D7">
        <w:rPr>
          <w:sz w:val="20"/>
          <w:szCs w:val="20"/>
          <w:lang w:val="de-DE" w:eastAsia="en-GB"/>
        </w:rPr>
        <w:t>:</w:t>
      </w:r>
    </w:p>
    <w:p w14:paraId="28CE5647" w14:textId="77777777" w:rsidR="002D43C8" w:rsidRPr="005E70D7" w:rsidRDefault="002D43C8" w:rsidP="005E70D7">
      <w:pPr>
        <w:spacing w:line="240" w:lineRule="auto"/>
        <w:ind w:left="426" w:firstLine="0"/>
        <w:rPr>
          <w:sz w:val="20"/>
          <w:szCs w:val="20"/>
          <w:lang w:val="de-DE" w:eastAsia="en-GB"/>
        </w:rPr>
      </w:pPr>
      <w:r w:rsidRPr="005E70D7">
        <w:rPr>
          <w:sz w:val="20"/>
          <w:szCs w:val="20"/>
          <w:lang w:val="de-DE" w:eastAsia="en-GB"/>
        </w:rPr>
        <w:t>Bestand 1 Nr. 1275: Schuldverschreibungen. Nos. 1275a</w:t>
      </w:r>
      <w:r w:rsidR="001A7860" w:rsidRPr="005E70D7">
        <w:rPr>
          <w:sz w:val="20"/>
          <w:szCs w:val="20"/>
          <w:lang w:val="de-DE" w:eastAsia="en-GB"/>
        </w:rPr>
        <w:t>–</w:t>
      </w:r>
      <w:r w:rsidRPr="005E70D7">
        <w:rPr>
          <w:sz w:val="20"/>
          <w:szCs w:val="20"/>
          <w:lang w:val="de-DE" w:eastAsia="en-GB"/>
        </w:rPr>
        <w:t>zzzz; Bestand 50 Nr. 159: Kämmereirechnungen. Vols. 1417, fol. 2r; 1419, fol. 1v; 1420, fol. 1v; 1421, fol. 1v; 1422, fol. 1v; 1425, fol. 1v; 1427, fol. 1v; 1428, fol. 1v; 1429, fol. 1v; 1437, fol. 1v; 1440, fol. 1v; 1441, fol. 1v; 1442, fol. 130v</w:t>
      </w:r>
      <w:r w:rsidR="001A7860" w:rsidRPr="005E70D7">
        <w:rPr>
          <w:sz w:val="20"/>
          <w:szCs w:val="20"/>
          <w:lang w:val="de-DE" w:eastAsia="en-GB"/>
        </w:rPr>
        <w:t>–</w:t>
      </w:r>
      <w:r w:rsidRPr="005E70D7">
        <w:rPr>
          <w:sz w:val="20"/>
          <w:szCs w:val="20"/>
          <w:lang w:val="de-DE" w:eastAsia="en-GB"/>
        </w:rPr>
        <w:t>131r; 1443, fol. 208v</w:t>
      </w:r>
      <w:r w:rsidR="001A7860" w:rsidRPr="005E70D7">
        <w:rPr>
          <w:sz w:val="20"/>
          <w:szCs w:val="20"/>
          <w:lang w:val="de-DE" w:eastAsia="en-GB"/>
        </w:rPr>
        <w:t>–</w:t>
      </w:r>
      <w:r w:rsidRPr="005E70D7">
        <w:rPr>
          <w:sz w:val="20"/>
          <w:szCs w:val="20"/>
          <w:lang w:val="de-DE" w:eastAsia="en-GB"/>
        </w:rPr>
        <w:t>209r; 1444, fol. 308r; 1445, fol. 2r; 1446, fol. 2r; 1447, fol. 2r; 1448, fol. 2r; 1449, fol. 2r; 1451, fol. 2r; 1452, fol. 2r; 1453, fol. 2r; 1454, fol. 2r; 1455, fol. 2r; 1456, fol. 2r; 1457, fol. 2r; 1458, fol. 2r; 1459, fol. 2r; 1461, fol. 2r; 1462, fol. 2r; 1464, fol. 2r; 1465, fol. 2r; 1469, fol. 2r; 1490, fol. 2r; 1491, fol. 2r; 1492, fol. 2r; 1494, fol. 2r; 1496, fol. 2r</w:t>
      </w:r>
      <w:r w:rsidR="001A7860" w:rsidRPr="005E70D7">
        <w:rPr>
          <w:sz w:val="20"/>
          <w:szCs w:val="20"/>
          <w:lang w:val="de-DE" w:eastAsia="en-GB"/>
        </w:rPr>
        <w:t>–</w:t>
      </w:r>
      <w:r w:rsidRPr="005E70D7">
        <w:rPr>
          <w:sz w:val="20"/>
          <w:szCs w:val="20"/>
          <w:lang w:val="de-DE" w:eastAsia="en-GB"/>
        </w:rPr>
        <w:t>v; 1497, fol. 2r</w:t>
      </w:r>
      <w:r w:rsidR="001A7860" w:rsidRPr="005E70D7">
        <w:rPr>
          <w:sz w:val="20"/>
          <w:szCs w:val="20"/>
          <w:lang w:val="de-DE" w:eastAsia="en-GB"/>
        </w:rPr>
        <w:t>–</w:t>
      </w:r>
      <w:r w:rsidRPr="005E70D7">
        <w:rPr>
          <w:sz w:val="20"/>
          <w:szCs w:val="20"/>
          <w:lang w:val="de-DE" w:eastAsia="en-GB"/>
        </w:rPr>
        <w:t>v; 1498, fol. 2r</w:t>
      </w:r>
      <w:r w:rsidR="001A7860" w:rsidRPr="005E70D7">
        <w:rPr>
          <w:sz w:val="20"/>
          <w:szCs w:val="20"/>
          <w:lang w:val="de-DE" w:eastAsia="en-GB"/>
        </w:rPr>
        <w:t>–</w:t>
      </w:r>
      <w:r w:rsidRPr="005E70D7">
        <w:rPr>
          <w:sz w:val="20"/>
          <w:szCs w:val="20"/>
          <w:lang w:val="de-DE" w:eastAsia="en-GB"/>
        </w:rPr>
        <w:t>v; 1499, fol. 2r</w:t>
      </w:r>
      <w:r w:rsidR="001A7860" w:rsidRPr="005E70D7">
        <w:rPr>
          <w:sz w:val="20"/>
          <w:szCs w:val="20"/>
          <w:lang w:val="de-DE" w:eastAsia="en-GB"/>
        </w:rPr>
        <w:t>–</w:t>
      </w:r>
      <w:r w:rsidRPr="005E70D7">
        <w:rPr>
          <w:sz w:val="20"/>
          <w:szCs w:val="20"/>
          <w:lang w:val="de-DE" w:eastAsia="en-GB"/>
        </w:rPr>
        <w:t>v; 1500, fol. 2r</w:t>
      </w:r>
      <w:r w:rsidR="001A7860" w:rsidRPr="005E70D7">
        <w:rPr>
          <w:sz w:val="20"/>
          <w:szCs w:val="20"/>
          <w:lang w:val="de-DE" w:eastAsia="en-GB"/>
        </w:rPr>
        <w:t>–</w:t>
      </w:r>
      <w:r w:rsidRPr="005E70D7">
        <w:rPr>
          <w:sz w:val="20"/>
          <w:szCs w:val="20"/>
          <w:lang w:val="de-DE" w:eastAsia="en-GB"/>
        </w:rPr>
        <w:t>v; 1501, fol. 2r</w:t>
      </w:r>
      <w:r w:rsidR="001A7860" w:rsidRPr="005E70D7">
        <w:rPr>
          <w:sz w:val="20"/>
          <w:szCs w:val="20"/>
          <w:lang w:val="de-DE" w:eastAsia="en-GB"/>
        </w:rPr>
        <w:t>–</w:t>
      </w:r>
      <w:r w:rsidRPr="005E70D7">
        <w:rPr>
          <w:sz w:val="20"/>
          <w:szCs w:val="20"/>
          <w:lang w:val="de-DE" w:eastAsia="en-GB"/>
        </w:rPr>
        <w:t>v; 1502, fol. 2v; 1503, fol. 2v; 1506, fol. 2r; 1508, fol. 2r; 1509, fol. 2r; 1510, fol. 2r</w:t>
      </w:r>
      <w:r w:rsidR="001A7860" w:rsidRPr="005E70D7">
        <w:rPr>
          <w:sz w:val="20"/>
          <w:szCs w:val="20"/>
          <w:lang w:val="de-DE" w:eastAsia="en-GB"/>
        </w:rPr>
        <w:t>–</w:t>
      </w:r>
      <w:r w:rsidRPr="005E70D7">
        <w:rPr>
          <w:sz w:val="20"/>
          <w:szCs w:val="20"/>
          <w:lang w:val="de-DE" w:eastAsia="en-GB"/>
        </w:rPr>
        <w:t>v; 1511, fol. 4r</w:t>
      </w:r>
      <w:r w:rsidR="001A7860" w:rsidRPr="005E70D7">
        <w:rPr>
          <w:sz w:val="20"/>
          <w:szCs w:val="20"/>
          <w:lang w:val="de-DE" w:eastAsia="en-GB"/>
        </w:rPr>
        <w:t>–</w:t>
      </w:r>
      <w:r w:rsidRPr="005E70D7">
        <w:rPr>
          <w:sz w:val="20"/>
          <w:szCs w:val="20"/>
          <w:lang w:val="de-DE" w:eastAsia="en-GB"/>
        </w:rPr>
        <w:t>v; 1512, fol. 81r, 82r</w:t>
      </w:r>
      <w:r w:rsidR="001A7860" w:rsidRPr="005E70D7">
        <w:rPr>
          <w:sz w:val="20"/>
          <w:szCs w:val="20"/>
          <w:lang w:val="de-DE" w:eastAsia="en-GB"/>
        </w:rPr>
        <w:t>–</w:t>
      </w:r>
      <w:r w:rsidRPr="005E70D7">
        <w:rPr>
          <w:sz w:val="20"/>
          <w:szCs w:val="20"/>
          <w:lang w:val="de-DE" w:eastAsia="en-GB"/>
        </w:rPr>
        <w:t>v; 1514, fol. 2r</w:t>
      </w:r>
      <w:r w:rsidR="001A7860" w:rsidRPr="005E70D7">
        <w:rPr>
          <w:sz w:val="20"/>
          <w:szCs w:val="20"/>
          <w:lang w:val="de-DE" w:eastAsia="en-GB"/>
        </w:rPr>
        <w:t>–</w:t>
      </w:r>
      <w:r w:rsidRPr="005E70D7">
        <w:rPr>
          <w:sz w:val="20"/>
          <w:szCs w:val="20"/>
          <w:lang w:val="de-DE" w:eastAsia="en-GB"/>
        </w:rPr>
        <w:t>v; 1519, fol. 90r</w:t>
      </w:r>
      <w:r w:rsidR="001A7860" w:rsidRPr="005E70D7">
        <w:rPr>
          <w:sz w:val="20"/>
          <w:szCs w:val="20"/>
          <w:lang w:val="de-DE" w:eastAsia="en-GB"/>
        </w:rPr>
        <w:t>–</w:t>
      </w:r>
      <w:r w:rsidRPr="005E70D7">
        <w:rPr>
          <w:sz w:val="20"/>
          <w:szCs w:val="20"/>
          <w:lang w:val="de-DE" w:eastAsia="en-GB"/>
        </w:rPr>
        <w:t>92r; 1520, fol. 4r</w:t>
      </w:r>
      <w:r w:rsidR="001A7860" w:rsidRPr="005E70D7">
        <w:rPr>
          <w:sz w:val="20"/>
          <w:szCs w:val="20"/>
          <w:lang w:val="de-DE" w:eastAsia="en-GB"/>
        </w:rPr>
        <w:t>–</w:t>
      </w:r>
      <w:r w:rsidRPr="005E70D7">
        <w:rPr>
          <w:sz w:val="20"/>
          <w:szCs w:val="20"/>
          <w:lang w:val="de-DE" w:eastAsia="en-GB"/>
        </w:rPr>
        <w:t>5r; 1521, fol. 80r</w:t>
      </w:r>
      <w:r w:rsidR="001A7860" w:rsidRPr="005E70D7">
        <w:rPr>
          <w:sz w:val="20"/>
          <w:szCs w:val="20"/>
          <w:lang w:val="de-DE" w:eastAsia="en-GB"/>
        </w:rPr>
        <w:t>–</w:t>
      </w:r>
      <w:r w:rsidRPr="005E70D7">
        <w:rPr>
          <w:sz w:val="20"/>
          <w:szCs w:val="20"/>
          <w:lang w:val="de-DE" w:eastAsia="en-GB"/>
        </w:rPr>
        <w:t>v; 1522, fol. 159r</w:t>
      </w:r>
      <w:r w:rsidR="001A7860" w:rsidRPr="005E70D7">
        <w:rPr>
          <w:sz w:val="20"/>
          <w:szCs w:val="20"/>
          <w:lang w:val="de-DE" w:eastAsia="en-GB"/>
        </w:rPr>
        <w:t>–</w:t>
      </w:r>
      <w:r w:rsidRPr="005E70D7">
        <w:rPr>
          <w:sz w:val="20"/>
          <w:szCs w:val="20"/>
          <w:lang w:val="de-DE" w:eastAsia="en-GB"/>
        </w:rPr>
        <w:t xml:space="preserve">v; 1523, fol. </w:t>
      </w:r>
      <w:r w:rsidRPr="005E70D7">
        <w:rPr>
          <w:sz w:val="20"/>
          <w:szCs w:val="20"/>
          <w:lang w:val="de-DE" w:eastAsia="en-GB"/>
        </w:rPr>
        <w:lastRenderedPageBreak/>
        <w:t>2r</w:t>
      </w:r>
      <w:r w:rsidR="001A7860" w:rsidRPr="005E70D7">
        <w:rPr>
          <w:sz w:val="20"/>
          <w:szCs w:val="20"/>
          <w:lang w:val="de-DE" w:eastAsia="en-GB"/>
        </w:rPr>
        <w:t>–</w:t>
      </w:r>
      <w:r w:rsidRPr="005E70D7">
        <w:rPr>
          <w:sz w:val="20"/>
          <w:szCs w:val="20"/>
          <w:lang w:val="de-DE" w:eastAsia="en-GB"/>
        </w:rPr>
        <w:t>3r, 4r; 1524, fol. 80r</w:t>
      </w:r>
      <w:r w:rsidR="001A7860" w:rsidRPr="005E70D7">
        <w:rPr>
          <w:sz w:val="20"/>
          <w:szCs w:val="20"/>
          <w:lang w:val="de-DE" w:eastAsia="en-GB"/>
        </w:rPr>
        <w:t>–</w:t>
      </w:r>
      <w:r w:rsidRPr="005E70D7">
        <w:rPr>
          <w:sz w:val="20"/>
          <w:szCs w:val="20"/>
          <w:lang w:val="de-DE" w:eastAsia="en-GB"/>
        </w:rPr>
        <w:t>81v; 1525, fol. 149r</w:t>
      </w:r>
      <w:r w:rsidR="001A7860" w:rsidRPr="005E70D7">
        <w:rPr>
          <w:sz w:val="20"/>
          <w:szCs w:val="20"/>
          <w:lang w:val="de-DE" w:eastAsia="en-GB"/>
        </w:rPr>
        <w:t>–</w:t>
      </w:r>
      <w:r w:rsidRPr="005E70D7">
        <w:rPr>
          <w:sz w:val="20"/>
          <w:szCs w:val="20"/>
          <w:lang w:val="de-DE" w:eastAsia="en-GB"/>
        </w:rPr>
        <w:t>150r; 1526, fol. 2v</w:t>
      </w:r>
      <w:r w:rsidR="001A7860" w:rsidRPr="005E70D7">
        <w:rPr>
          <w:sz w:val="20"/>
          <w:szCs w:val="20"/>
          <w:lang w:val="de-DE" w:eastAsia="en-GB"/>
        </w:rPr>
        <w:t>–</w:t>
      </w:r>
      <w:r w:rsidRPr="005E70D7">
        <w:rPr>
          <w:sz w:val="20"/>
          <w:szCs w:val="20"/>
          <w:lang w:val="de-DE" w:eastAsia="en-GB"/>
        </w:rPr>
        <w:t>3v; 1527, fol. 67r</w:t>
      </w:r>
      <w:r w:rsidR="001A7860" w:rsidRPr="005E70D7">
        <w:rPr>
          <w:sz w:val="20"/>
          <w:szCs w:val="20"/>
          <w:lang w:val="de-DE" w:eastAsia="en-GB"/>
        </w:rPr>
        <w:t>–</w:t>
      </w:r>
      <w:r w:rsidRPr="005E70D7">
        <w:rPr>
          <w:sz w:val="20"/>
          <w:szCs w:val="20"/>
          <w:lang w:val="de-DE" w:eastAsia="en-GB"/>
        </w:rPr>
        <w:t>v; 1528, fol. 134r</w:t>
      </w:r>
      <w:r w:rsidR="001A7860" w:rsidRPr="005E70D7">
        <w:rPr>
          <w:sz w:val="20"/>
          <w:szCs w:val="20"/>
          <w:lang w:val="de-DE" w:eastAsia="en-GB"/>
        </w:rPr>
        <w:t>–</w:t>
      </w:r>
      <w:r w:rsidRPr="005E70D7">
        <w:rPr>
          <w:sz w:val="20"/>
          <w:szCs w:val="20"/>
          <w:lang w:val="de-DE" w:eastAsia="en-GB"/>
        </w:rPr>
        <w:t>v.</w:t>
      </w:r>
    </w:p>
    <w:p w14:paraId="0ED0A575" w14:textId="77777777" w:rsidR="00DB604C" w:rsidRPr="005E70D7" w:rsidRDefault="002D43C8" w:rsidP="005E70D7">
      <w:pPr>
        <w:pStyle w:val="Heading2"/>
        <w:spacing w:before="0" w:after="120"/>
        <w:rPr>
          <w:sz w:val="20"/>
          <w:szCs w:val="20"/>
          <w:lang w:eastAsia="en-GB"/>
        </w:rPr>
      </w:pPr>
      <w:r w:rsidRPr="005E70D7">
        <w:rPr>
          <w:b/>
          <w:i w:val="0"/>
          <w:sz w:val="20"/>
          <w:szCs w:val="20"/>
        </w:rPr>
        <w:t>Hoorn</w:t>
      </w:r>
      <w:r w:rsidR="00B60B8C" w:rsidRPr="005E70D7">
        <w:rPr>
          <w:i w:val="0"/>
          <w:sz w:val="20"/>
          <w:szCs w:val="20"/>
        </w:rPr>
        <w:t>: One</w:t>
      </w:r>
      <w:r w:rsidR="00DB604C" w:rsidRPr="005E70D7">
        <w:rPr>
          <w:i w:val="0"/>
          <w:sz w:val="20"/>
          <w:szCs w:val="20"/>
        </w:rPr>
        <w:t xml:space="preserve"> interest rate on </w:t>
      </w:r>
      <w:r w:rsidR="00740DC4" w:rsidRPr="005E70D7">
        <w:rPr>
          <w:i w:val="0"/>
          <w:sz w:val="20"/>
          <w:szCs w:val="20"/>
        </w:rPr>
        <w:t>an heritable annuity</w:t>
      </w:r>
      <w:r w:rsidR="00DB604C" w:rsidRPr="005E70D7">
        <w:rPr>
          <w:i w:val="0"/>
          <w:sz w:val="20"/>
          <w:szCs w:val="20"/>
        </w:rPr>
        <w:t xml:space="preserve"> yielding </w:t>
      </w:r>
      <w:r w:rsidR="00274E33" w:rsidRPr="005E70D7">
        <w:rPr>
          <w:i w:val="0"/>
          <w:sz w:val="20"/>
          <w:szCs w:val="20"/>
        </w:rPr>
        <w:t>one</w:t>
      </w:r>
      <w:r w:rsidR="00DB604C" w:rsidRPr="005E70D7">
        <w:rPr>
          <w:i w:val="0"/>
          <w:sz w:val="20"/>
          <w:szCs w:val="20"/>
        </w:rPr>
        <w:t xml:space="preserve"> yearly mean (1522)</w:t>
      </w:r>
    </w:p>
    <w:p w14:paraId="75682DCD" w14:textId="77777777" w:rsidR="002D43C8" w:rsidRPr="005E70D7" w:rsidRDefault="002D43C8" w:rsidP="005E70D7">
      <w:pPr>
        <w:spacing w:line="240" w:lineRule="auto"/>
        <w:ind w:left="426" w:hanging="426"/>
        <w:rPr>
          <w:sz w:val="20"/>
          <w:szCs w:val="20"/>
          <w:lang w:eastAsia="en-GB"/>
        </w:rPr>
      </w:pPr>
      <w:r w:rsidRPr="005E70D7">
        <w:rPr>
          <w:sz w:val="20"/>
          <w:szCs w:val="20"/>
          <w:lang w:eastAsia="en-GB"/>
        </w:rPr>
        <w:t xml:space="preserve">Tracy, J. D. 1985. </w:t>
      </w:r>
      <w:r w:rsidRPr="005E70D7">
        <w:rPr>
          <w:i/>
          <w:sz w:val="20"/>
          <w:szCs w:val="20"/>
          <w:lang w:eastAsia="en-GB"/>
        </w:rPr>
        <w:t>A Financial Revolution in the Habsburg Netherlands: Renten and Renteniers in the County of Holland, 1515</w:t>
      </w:r>
      <w:r w:rsidR="001A7860" w:rsidRPr="005E70D7">
        <w:rPr>
          <w:i/>
          <w:sz w:val="20"/>
          <w:szCs w:val="20"/>
          <w:lang w:eastAsia="en-GB"/>
        </w:rPr>
        <w:t>–</w:t>
      </w:r>
      <w:r w:rsidRPr="005E70D7">
        <w:rPr>
          <w:i/>
          <w:sz w:val="20"/>
          <w:szCs w:val="20"/>
          <w:lang w:eastAsia="en-GB"/>
        </w:rPr>
        <w:t>1565</w:t>
      </w:r>
      <w:r w:rsidRPr="005E70D7">
        <w:rPr>
          <w:sz w:val="20"/>
          <w:szCs w:val="20"/>
          <w:lang w:eastAsia="en-GB"/>
        </w:rPr>
        <w:t>. Berkeley, Los Angeles and London: University of California Press, p. 45.</w:t>
      </w:r>
    </w:p>
    <w:p w14:paraId="38B2096F" w14:textId="77777777" w:rsidR="00DB604C" w:rsidRPr="005E70D7" w:rsidRDefault="002D43C8" w:rsidP="005E70D7">
      <w:pPr>
        <w:pStyle w:val="Heading2"/>
        <w:spacing w:before="0" w:after="120"/>
        <w:rPr>
          <w:sz w:val="20"/>
          <w:szCs w:val="20"/>
          <w:lang w:eastAsia="en-GB"/>
        </w:rPr>
      </w:pPr>
      <w:r w:rsidRPr="005E70D7">
        <w:rPr>
          <w:b/>
          <w:i w:val="0"/>
          <w:sz w:val="20"/>
          <w:szCs w:val="20"/>
        </w:rPr>
        <w:t>Huy</w:t>
      </w:r>
      <w:r w:rsidR="00E379E0" w:rsidRPr="005E70D7">
        <w:rPr>
          <w:i w:val="0"/>
          <w:sz w:val="20"/>
          <w:szCs w:val="20"/>
        </w:rPr>
        <w:t xml:space="preserve">: </w:t>
      </w:r>
      <w:r w:rsidR="003C53B0" w:rsidRPr="005E70D7">
        <w:rPr>
          <w:i w:val="0"/>
          <w:sz w:val="20"/>
          <w:szCs w:val="20"/>
        </w:rPr>
        <w:t xml:space="preserve">11 interest rates on </w:t>
      </w:r>
      <w:r w:rsidR="00740DC4" w:rsidRPr="005E70D7">
        <w:rPr>
          <w:i w:val="0"/>
          <w:sz w:val="20"/>
          <w:szCs w:val="20"/>
        </w:rPr>
        <w:t>heritable annuities</w:t>
      </w:r>
      <w:r w:rsidR="003C53B0" w:rsidRPr="005E70D7">
        <w:rPr>
          <w:i w:val="0"/>
          <w:sz w:val="20"/>
          <w:szCs w:val="20"/>
        </w:rPr>
        <w:t xml:space="preserve"> yielding 10 yearly means (1649</w:t>
      </w:r>
      <w:r w:rsidR="001A7860" w:rsidRPr="005E70D7">
        <w:rPr>
          <w:i w:val="0"/>
          <w:sz w:val="20"/>
          <w:szCs w:val="20"/>
        </w:rPr>
        <w:t>–</w:t>
      </w:r>
      <w:r w:rsidR="003C53B0" w:rsidRPr="005E70D7">
        <w:rPr>
          <w:i w:val="0"/>
          <w:sz w:val="20"/>
          <w:szCs w:val="20"/>
        </w:rPr>
        <w:t>1675)</w:t>
      </w:r>
    </w:p>
    <w:p w14:paraId="2120B9D3" w14:textId="77777777" w:rsidR="002D43C8" w:rsidRPr="005E70D7" w:rsidRDefault="002D43C8" w:rsidP="005E70D7">
      <w:pPr>
        <w:spacing w:line="240" w:lineRule="auto"/>
        <w:ind w:left="426" w:hanging="426"/>
        <w:rPr>
          <w:sz w:val="20"/>
          <w:szCs w:val="20"/>
          <w:lang w:eastAsia="en-GB"/>
        </w:rPr>
      </w:pPr>
      <w:r w:rsidRPr="005E70D7">
        <w:rPr>
          <w:sz w:val="20"/>
          <w:szCs w:val="20"/>
          <w:lang w:val="de-DE" w:eastAsia="en-GB"/>
        </w:rPr>
        <w:t xml:space="preserve">Morsa, D. 2003. La dette de la ville de Huy au 17e siècle. </w:t>
      </w:r>
      <w:r w:rsidRPr="005E70D7">
        <w:rPr>
          <w:sz w:val="20"/>
          <w:szCs w:val="20"/>
          <w:lang w:eastAsia="en-GB"/>
        </w:rPr>
        <w:t xml:space="preserve">In Boone, M., Davids, K., and Janssens, P. (eds.) </w:t>
      </w:r>
      <w:r w:rsidRPr="005E70D7">
        <w:rPr>
          <w:i/>
          <w:sz w:val="20"/>
          <w:szCs w:val="20"/>
          <w:lang w:eastAsia="en-GB"/>
        </w:rPr>
        <w:t>Urban Public Debts: Urban Government and the Market for Annuities in Western Europe (14th</w:t>
      </w:r>
      <w:r w:rsidR="001A7860" w:rsidRPr="005E70D7">
        <w:rPr>
          <w:i/>
          <w:sz w:val="20"/>
          <w:szCs w:val="20"/>
          <w:lang w:eastAsia="en-GB"/>
        </w:rPr>
        <w:t>–</w:t>
      </w:r>
      <w:r w:rsidRPr="005E70D7">
        <w:rPr>
          <w:i/>
          <w:sz w:val="20"/>
          <w:szCs w:val="20"/>
          <w:lang w:eastAsia="en-GB"/>
        </w:rPr>
        <w:t>18th Centuries)</w:t>
      </w:r>
      <w:r w:rsidRPr="005E70D7">
        <w:rPr>
          <w:sz w:val="20"/>
          <w:szCs w:val="20"/>
          <w:lang w:eastAsia="en-GB"/>
        </w:rPr>
        <w:t>. Turnhout: Brepols Publishers, pp. 149</w:t>
      </w:r>
      <w:r w:rsidR="001A7860" w:rsidRPr="005E70D7">
        <w:rPr>
          <w:sz w:val="20"/>
          <w:szCs w:val="20"/>
          <w:lang w:eastAsia="en-GB"/>
        </w:rPr>
        <w:t>–</w:t>
      </w:r>
      <w:r w:rsidRPr="005E70D7">
        <w:rPr>
          <w:sz w:val="20"/>
          <w:szCs w:val="20"/>
          <w:lang w:eastAsia="en-GB"/>
        </w:rPr>
        <w:t>162, here p. 157.</w:t>
      </w:r>
    </w:p>
    <w:p w14:paraId="7F85869A" w14:textId="77777777" w:rsidR="008B566D" w:rsidRPr="005E70D7" w:rsidRDefault="002D43C8" w:rsidP="005E70D7">
      <w:pPr>
        <w:pStyle w:val="Heading2"/>
        <w:spacing w:before="0" w:after="120"/>
        <w:rPr>
          <w:i w:val="0"/>
          <w:sz w:val="20"/>
          <w:szCs w:val="20"/>
        </w:rPr>
      </w:pPr>
      <w:r w:rsidRPr="005E70D7">
        <w:rPr>
          <w:b/>
          <w:i w:val="0"/>
          <w:sz w:val="20"/>
          <w:szCs w:val="20"/>
        </w:rPr>
        <w:t>Koblenz</w:t>
      </w:r>
      <w:r w:rsidR="00E379E0" w:rsidRPr="005E70D7">
        <w:rPr>
          <w:i w:val="0"/>
          <w:sz w:val="20"/>
          <w:szCs w:val="20"/>
        </w:rPr>
        <w:t xml:space="preserve">: </w:t>
      </w:r>
      <w:r w:rsidR="008B566D" w:rsidRPr="005E70D7">
        <w:rPr>
          <w:i w:val="0"/>
          <w:sz w:val="20"/>
          <w:szCs w:val="20"/>
        </w:rPr>
        <w:t xml:space="preserve">52 interest rates on </w:t>
      </w:r>
      <w:r w:rsidR="00740DC4" w:rsidRPr="005E70D7">
        <w:rPr>
          <w:i w:val="0"/>
          <w:sz w:val="20"/>
          <w:szCs w:val="20"/>
        </w:rPr>
        <w:t>heritable annuities</w:t>
      </w:r>
      <w:r w:rsidR="008B566D" w:rsidRPr="005E70D7">
        <w:rPr>
          <w:i w:val="0"/>
          <w:sz w:val="20"/>
          <w:szCs w:val="20"/>
        </w:rPr>
        <w:t xml:space="preserve"> yielding 26 yearly means (1610</w:t>
      </w:r>
      <w:r w:rsidR="001A7860" w:rsidRPr="005E70D7">
        <w:rPr>
          <w:i w:val="0"/>
          <w:sz w:val="20"/>
          <w:szCs w:val="20"/>
        </w:rPr>
        <w:t>–</w:t>
      </w:r>
      <w:r w:rsidR="008B566D" w:rsidRPr="005E70D7">
        <w:rPr>
          <w:i w:val="0"/>
          <w:sz w:val="20"/>
          <w:szCs w:val="20"/>
        </w:rPr>
        <w:t>1797)</w:t>
      </w:r>
    </w:p>
    <w:p w14:paraId="4089AF91" w14:textId="77777777" w:rsidR="002D43C8" w:rsidRPr="005E70D7" w:rsidRDefault="008B566D" w:rsidP="005E70D7">
      <w:pPr>
        <w:spacing w:line="240" w:lineRule="auto"/>
        <w:ind w:firstLine="0"/>
        <w:rPr>
          <w:i/>
          <w:sz w:val="20"/>
          <w:szCs w:val="20"/>
          <w:lang w:val="de-DE" w:eastAsia="en-GB"/>
        </w:rPr>
      </w:pPr>
      <w:r w:rsidRPr="005E70D7">
        <w:rPr>
          <w:sz w:val="20"/>
          <w:szCs w:val="20"/>
          <w:lang w:val="de-DE" w:eastAsia="en-GB"/>
        </w:rPr>
        <w:t xml:space="preserve"> </w:t>
      </w:r>
      <w:r w:rsidR="002D43C8" w:rsidRPr="005E70D7">
        <w:rPr>
          <w:i/>
          <w:sz w:val="20"/>
          <w:szCs w:val="20"/>
          <w:lang w:val="de-DE" w:eastAsia="en-GB"/>
        </w:rPr>
        <w:t>Stadtarchiv Koblenz [Koblenz Town Archives]:</w:t>
      </w:r>
    </w:p>
    <w:p w14:paraId="7D211D9F" w14:textId="77777777" w:rsidR="002D43C8" w:rsidRPr="005E70D7" w:rsidRDefault="002D43C8" w:rsidP="005E70D7">
      <w:pPr>
        <w:spacing w:line="240" w:lineRule="auto"/>
        <w:ind w:left="426" w:firstLine="0"/>
        <w:rPr>
          <w:sz w:val="20"/>
          <w:szCs w:val="20"/>
          <w:lang w:val="de-DE"/>
        </w:rPr>
      </w:pPr>
      <w:r w:rsidRPr="005E70D7">
        <w:rPr>
          <w:sz w:val="20"/>
          <w:szCs w:val="20"/>
          <w:lang w:val="de-DE" w:eastAsia="en-GB"/>
        </w:rPr>
        <w:t xml:space="preserve">Bestand 623 </w:t>
      </w:r>
      <w:r w:rsidRPr="005E70D7">
        <w:rPr>
          <w:sz w:val="20"/>
          <w:szCs w:val="20"/>
          <w:lang w:val="de-DE"/>
        </w:rPr>
        <w:t xml:space="preserve">Stadt Koblenz: </w:t>
      </w:r>
      <w:r w:rsidRPr="005E70D7">
        <w:rPr>
          <w:sz w:val="20"/>
          <w:szCs w:val="20"/>
          <w:lang w:val="de-DE" w:eastAsia="en-GB"/>
        </w:rPr>
        <w:t xml:space="preserve">No. </w:t>
      </w:r>
      <w:r w:rsidRPr="005E70D7">
        <w:rPr>
          <w:sz w:val="20"/>
          <w:szCs w:val="20"/>
          <w:lang w:val="de-DE"/>
        </w:rPr>
        <w:t>2884 Städtische Schulden (1611</w:t>
      </w:r>
      <w:r w:rsidR="001A7860" w:rsidRPr="005E70D7">
        <w:rPr>
          <w:sz w:val="20"/>
          <w:szCs w:val="20"/>
          <w:lang w:val="de-DE"/>
        </w:rPr>
        <w:t>–</w:t>
      </w:r>
      <w:r w:rsidRPr="005E70D7">
        <w:rPr>
          <w:sz w:val="20"/>
          <w:szCs w:val="20"/>
          <w:lang w:val="de-DE"/>
        </w:rPr>
        <w:t>1791), vols/fol. 1, 3, 7, 11,</w:t>
      </w:r>
      <w:r w:rsidRPr="005E70D7">
        <w:rPr>
          <w:sz w:val="20"/>
          <w:szCs w:val="20"/>
          <w:lang w:val="de-DE" w:eastAsia="en-GB"/>
        </w:rPr>
        <w:t xml:space="preserve"> 16, 18, 28, 31, 38, 42, 45, 49, 53, 55</w:t>
      </w:r>
      <w:r w:rsidRPr="005E70D7">
        <w:rPr>
          <w:sz w:val="20"/>
          <w:szCs w:val="20"/>
          <w:lang w:val="de-DE"/>
        </w:rPr>
        <w:t>, 62, 65, 67; no. 2893 Die Stadtschulden (1794</w:t>
      </w:r>
      <w:r w:rsidR="001A7860" w:rsidRPr="005E70D7">
        <w:rPr>
          <w:sz w:val="20"/>
          <w:szCs w:val="20"/>
          <w:lang w:val="de-DE"/>
        </w:rPr>
        <w:t>–</w:t>
      </w:r>
      <w:r w:rsidRPr="005E70D7">
        <w:rPr>
          <w:sz w:val="20"/>
          <w:szCs w:val="20"/>
          <w:lang w:val="de-DE"/>
        </w:rPr>
        <w:t>1811), vol/fol/pp. 15, 18.</w:t>
      </w:r>
    </w:p>
    <w:p w14:paraId="7A7A55B1" w14:textId="77777777" w:rsidR="003C6692" w:rsidRPr="005E70D7" w:rsidRDefault="00061D27" w:rsidP="005E70D7">
      <w:pPr>
        <w:pStyle w:val="Heading2"/>
        <w:spacing w:before="0" w:after="120"/>
        <w:rPr>
          <w:rFonts w:eastAsia="Times New Roman"/>
          <w:sz w:val="20"/>
          <w:szCs w:val="20"/>
          <w:lang w:eastAsia="de-DE"/>
        </w:rPr>
      </w:pPr>
      <w:r w:rsidRPr="005E70D7">
        <w:rPr>
          <w:b/>
          <w:i w:val="0"/>
          <w:sz w:val="20"/>
          <w:szCs w:val="20"/>
        </w:rPr>
        <w:t>Leeuwarden</w:t>
      </w:r>
      <w:r w:rsidR="00E379E0" w:rsidRPr="005E70D7">
        <w:rPr>
          <w:i w:val="0"/>
          <w:sz w:val="20"/>
          <w:szCs w:val="20"/>
        </w:rPr>
        <w:t xml:space="preserve">: </w:t>
      </w:r>
      <w:r w:rsidR="003C6692" w:rsidRPr="005E70D7">
        <w:rPr>
          <w:i w:val="0"/>
          <w:sz w:val="20"/>
          <w:szCs w:val="20"/>
        </w:rPr>
        <w:t xml:space="preserve">146 interest rates on </w:t>
      </w:r>
      <w:r w:rsidR="00740DC4" w:rsidRPr="005E70D7">
        <w:rPr>
          <w:i w:val="0"/>
          <w:sz w:val="20"/>
          <w:szCs w:val="20"/>
        </w:rPr>
        <w:t>heritable annuities</w:t>
      </w:r>
      <w:r w:rsidR="003C6692" w:rsidRPr="005E70D7">
        <w:rPr>
          <w:i w:val="0"/>
          <w:sz w:val="20"/>
          <w:szCs w:val="20"/>
        </w:rPr>
        <w:t xml:space="preserve"> yielding 49 yearly means (1693</w:t>
      </w:r>
      <w:r w:rsidR="001A7860" w:rsidRPr="005E70D7">
        <w:rPr>
          <w:i w:val="0"/>
          <w:sz w:val="20"/>
          <w:szCs w:val="20"/>
        </w:rPr>
        <w:t>–</w:t>
      </w:r>
      <w:r w:rsidR="003C6692" w:rsidRPr="005E70D7">
        <w:rPr>
          <w:i w:val="0"/>
          <w:sz w:val="20"/>
          <w:szCs w:val="20"/>
        </w:rPr>
        <w:t>1770) and 54 interest rates on life annuities yielding 28 yearly means (1617</w:t>
      </w:r>
      <w:r w:rsidR="001A7860" w:rsidRPr="005E70D7">
        <w:rPr>
          <w:i w:val="0"/>
          <w:sz w:val="20"/>
          <w:szCs w:val="20"/>
        </w:rPr>
        <w:t>–</w:t>
      </w:r>
      <w:r w:rsidR="003C6692" w:rsidRPr="005E70D7">
        <w:rPr>
          <w:i w:val="0"/>
          <w:sz w:val="20"/>
          <w:szCs w:val="20"/>
        </w:rPr>
        <w:t>1758)</w:t>
      </w:r>
    </w:p>
    <w:p w14:paraId="42366E19" w14:textId="77777777" w:rsidR="00061D27" w:rsidRPr="005E70D7" w:rsidRDefault="00061D27" w:rsidP="005E70D7">
      <w:pPr>
        <w:spacing w:line="240" w:lineRule="auto"/>
        <w:ind w:left="426" w:hanging="426"/>
        <w:rPr>
          <w:rFonts w:eastAsia="Times New Roman"/>
          <w:sz w:val="20"/>
          <w:szCs w:val="20"/>
          <w:lang w:val="de-DE" w:eastAsia="de-DE"/>
        </w:rPr>
      </w:pPr>
      <w:r w:rsidRPr="005E70D7">
        <w:rPr>
          <w:rFonts w:eastAsia="Times New Roman"/>
          <w:sz w:val="20"/>
          <w:szCs w:val="20"/>
          <w:lang w:val="de-DE" w:eastAsia="de-DE"/>
        </w:rPr>
        <w:t xml:space="preserve">Trompetter, C. 2007. </w:t>
      </w:r>
      <w:r w:rsidRPr="005E70D7">
        <w:rPr>
          <w:i/>
          <w:sz w:val="20"/>
          <w:szCs w:val="20"/>
          <w:lang w:val="de-DE" w:eastAsia="en-GB"/>
        </w:rPr>
        <w:t>Gewestelijke financiën ten tijde van de Republiek der Verenigde Nederlanden.</w:t>
      </w:r>
      <w:r w:rsidRPr="005E70D7">
        <w:rPr>
          <w:i/>
          <w:sz w:val="20"/>
          <w:szCs w:val="20"/>
          <w:lang w:val="de-DE" w:eastAsia="de-DE"/>
        </w:rPr>
        <w:t xml:space="preserve"> </w:t>
      </w:r>
      <w:r w:rsidRPr="005E70D7">
        <w:rPr>
          <w:i/>
          <w:sz w:val="20"/>
          <w:szCs w:val="20"/>
          <w:lang w:val="de-DE" w:eastAsia="en-GB"/>
        </w:rPr>
        <w:t>Deel 6</w:t>
      </w:r>
      <w:r w:rsidRPr="005E70D7">
        <w:rPr>
          <w:i/>
          <w:sz w:val="20"/>
          <w:szCs w:val="20"/>
          <w:lang w:val="de-DE"/>
        </w:rPr>
        <w:t>: Friesland (</w:t>
      </w:r>
      <w:r w:rsidRPr="005E70D7">
        <w:rPr>
          <w:rFonts w:eastAsia="Times New Roman"/>
          <w:i/>
          <w:sz w:val="20"/>
          <w:szCs w:val="20"/>
          <w:lang w:val="de-DE" w:eastAsia="de-DE"/>
        </w:rPr>
        <w:t>1587</w:t>
      </w:r>
      <w:r w:rsidR="001A7860" w:rsidRPr="005E70D7">
        <w:rPr>
          <w:rFonts w:eastAsia="Times New Roman"/>
          <w:i/>
          <w:sz w:val="20"/>
          <w:szCs w:val="20"/>
          <w:lang w:val="de-DE" w:eastAsia="de-DE"/>
        </w:rPr>
        <w:t>–</w:t>
      </w:r>
      <w:r w:rsidRPr="005E70D7">
        <w:rPr>
          <w:rFonts w:eastAsia="Times New Roman"/>
          <w:i/>
          <w:sz w:val="20"/>
          <w:szCs w:val="20"/>
          <w:lang w:val="de-DE" w:eastAsia="de-DE"/>
        </w:rPr>
        <w:t>1795)</w:t>
      </w:r>
      <w:r w:rsidRPr="005E70D7">
        <w:rPr>
          <w:rFonts w:eastAsia="Times New Roman"/>
          <w:sz w:val="20"/>
          <w:szCs w:val="20"/>
          <w:lang w:val="de-DE" w:eastAsia="de-DE"/>
        </w:rPr>
        <w:t xml:space="preserve">. </w:t>
      </w:r>
      <w:r w:rsidRPr="005E70D7">
        <w:rPr>
          <w:sz w:val="20"/>
          <w:szCs w:val="20"/>
          <w:lang w:val="de-DE" w:eastAsia="en-GB"/>
        </w:rPr>
        <w:t xml:space="preserve">Rijks Geschiedskundige Publicatiën uitgegeven door het Instituut voor Nerderlandse Geschiedenis. Kleine </w:t>
      </w:r>
      <w:r w:rsidRPr="005E70D7">
        <w:rPr>
          <w:sz w:val="20"/>
          <w:szCs w:val="20"/>
          <w:lang w:val="de-DE"/>
        </w:rPr>
        <w:t xml:space="preserve">Serie, Vol. 106. </w:t>
      </w:r>
      <w:r w:rsidRPr="005E70D7">
        <w:rPr>
          <w:sz w:val="20"/>
          <w:szCs w:val="20"/>
          <w:lang w:val="de-DE" w:eastAsia="en-GB"/>
        </w:rPr>
        <w:t xml:space="preserve">Den Haag: </w:t>
      </w:r>
      <w:r w:rsidRPr="005E70D7">
        <w:rPr>
          <w:sz w:val="20"/>
          <w:szCs w:val="20"/>
          <w:lang w:val="de-DE" w:eastAsia="de-DE"/>
        </w:rPr>
        <w:t xml:space="preserve">Instituut voor Nederlandse </w:t>
      </w:r>
      <w:r w:rsidRPr="005E70D7">
        <w:rPr>
          <w:sz w:val="20"/>
          <w:szCs w:val="20"/>
          <w:lang w:val="de-DE"/>
        </w:rPr>
        <w:t>Geschiedenis. Table III.5.44, pp. 185</w:t>
      </w:r>
      <w:r w:rsidR="001A7860" w:rsidRPr="005E70D7">
        <w:rPr>
          <w:sz w:val="20"/>
          <w:szCs w:val="20"/>
          <w:lang w:val="de-DE"/>
        </w:rPr>
        <w:t>–</w:t>
      </w:r>
      <w:r w:rsidRPr="005E70D7">
        <w:rPr>
          <w:sz w:val="20"/>
          <w:szCs w:val="20"/>
          <w:lang w:val="de-DE"/>
        </w:rPr>
        <w:t>91.</w:t>
      </w:r>
    </w:p>
    <w:p w14:paraId="3D2A863B" w14:textId="77777777" w:rsidR="008B566D" w:rsidRPr="005E70D7" w:rsidRDefault="002D43C8" w:rsidP="005E70D7">
      <w:pPr>
        <w:pStyle w:val="Heading2"/>
        <w:spacing w:before="0" w:after="120"/>
        <w:rPr>
          <w:sz w:val="20"/>
          <w:szCs w:val="20"/>
        </w:rPr>
      </w:pPr>
      <w:r w:rsidRPr="005E70D7">
        <w:rPr>
          <w:b/>
          <w:i w:val="0"/>
          <w:sz w:val="20"/>
          <w:szCs w:val="20"/>
        </w:rPr>
        <w:t>Leiden</w:t>
      </w:r>
      <w:r w:rsidR="00E379E0" w:rsidRPr="005E70D7">
        <w:rPr>
          <w:i w:val="0"/>
          <w:sz w:val="20"/>
          <w:szCs w:val="20"/>
        </w:rPr>
        <w:t xml:space="preserve">: </w:t>
      </w:r>
      <w:r w:rsidR="008B566D" w:rsidRPr="005E70D7">
        <w:rPr>
          <w:i w:val="0"/>
          <w:sz w:val="20"/>
          <w:szCs w:val="20"/>
        </w:rPr>
        <w:t xml:space="preserve">425 interest rates on </w:t>
      </w:r>
      <w:r w:rsidR="00740DC4" w:rsidRPr="005E70D7">
        <w:rPr>
          <w:i w:val="0"/>
          <w:sz w:val="20"/>
          <w:szCs w:val="20"/>
        </w:rPr>
        <w:t>heritable annuities</w:t>
      </w:r>
      <w:r w:rsidR="008B566D" w:rsidRPr="005E70D7">
        <w:rPr>
          <w:i w:val="0"/>
          <w:sz w:val="20"/>
          <w:szCs w:val="20"/>
        </w:rPr>
        <w:t xml:space="preserve"> yielding 31 yearly means (1439</w:t>
      </w:r>
      <w:r w:rsidR="001A7860" w:rsidRPr="005E70D7">
        <w:rPr>
          <w:i w:val="0"/>
          <w:sz w:val="20"/>
          <w:szCs w:val="20"/>
        </w:rPr>
        <w:t>–</w:t>
      </w:r>
      <w:r w:rsidR="008B566D" w:rsidRPr="005E70D7">
        <w:rPr>
          <w:i w:val="0"/>
          <w:sz w:val="20"/>
          <w:szCs w:val="20"/>
        </w:rPr>
        <w:t>1530) and 66 interest rates on life annuities yielding 16 yearly means (1361</w:t>
      </w:r>
      <w:r w:rsidR="001A7860" w:rsidRPr="005E70D7">
        <w:rPr>
          <w:i w:val="0"/>
          <w:sz w:val="20"/>
          <w:szCs w:val="20"/>
        </w:rPr>
        <w:t>–</w:t>
      </w:r>
      <w:r w:rsidR="008B566D" w:rsidRPr="005E70D7">
        <w:rPr>
          <w:i w:val="0"/>
          <w:sz w:val="20"/>
          <w:szCs w:val="20"/>
        </w:rPr>
        <w:t>1530)</w:t>
      </w:r>
    </w:p>
    <w:p w14:paraId="236C5469" w14:textId="77777777" w:rsidR="002D43C8" w:rsidRPr="005E70D7" w:rsidRDefault="002D43C8" w:rsidP="005E70D7">
      <w:pPr>
        <w:spacing w:line="240" w:lineRule="auto"/>
        <w:ind w:left="426" w:hanging="426"/>
        <w:rPr>
          <w:sz w:val="20"/>
          <w:szCs w:val="20"/>
        </w:rPr>
      </w:pPr>
      <w:r w:rsidRPr="005E70D7">
        <w:rPr>
          <w:sz w:val="20"/>
          <w:szCs w:val="20"/>
        </w:rPr>
        <w:t xml:space="preserve">Munro, J. H. 2007. </w:t>
      </w:r>
      <w:r w:rsidRPr="005E70D7">
        <w:rPr>
          <w:i/>
          <w:sz w:val="20"/>
          <w:szCs w:val="20"/>
        </w:rPr>
        <w:t>The Usury Doctrine and Urban Public Finances in Late-Medieval Flanders (1220</w:t>
      </w:r>
      <w:r w:rsidR="001A7860" w:rsidRPr="005E70D7">
        <w:rPr>
          <w:i/>
          <w:sz w:val="20"/>
          <w:szCs w:val="20"/>
        </w:rPr>
        <w:t>–</w:t>
      </w:r>
      <w:r w:rsidRPr="005E70D7">
        <w:rPr>
          <w:i/>
          <w:sz w:val="20"/>
          <w:szCs w:val="20"/>
        </w:rPr>
        <w:t>1550): Rentes, Excise Taxes, and Income Transfers from the Poor to the Rich</w:t>
      </w:r>
      <w:r w:rsidRPr="005E70D7">
        <w:rPr>
          <w:sz w:val="20"/>
          <w:szCs w:val="20"/>
        </w:rPr>
        <w:t xml:space="preserve">. Paper to be presented to the Washington Area Economic History Seminar at the University of Maryland Baltimore County on Friday, 11 May 2007, p. </w:t>
      </w:r>
      <w:r w:rsidRPr="005E70D7">
        <w:rPr>
          <w:sz w:val="20"/>
          <w:szCs w:val="20"/>
          <w:lang w:eastAsia="en-GB"/>
        </w:rPr>
        <w:t>34.</w:t>
      </w:r>
    </w:p>
    <w:p w14:paraId="0DEF04DB" w14:textId="77777777" w:rsidR="002D43C8" w:rsidRPr="005E70D7" w:rsidRDefault="002D43C8" w:rsidP="005E70D7">
      <w:pPr>
        <w:spacing w:line="240" w:lineRule="auto"/>
        <w:ind w:firstLine="0"/>
        <w:rPr>
          <w:sz w:val="20"/>
          <w:szCs w:val="20"/>
          <w:lang w:val="de-DE"/>
        </w:rPr>
      </w:pPr>
      <w:r w:rsidRPr="005E70D7">
        <w:rPr>
          <w:i/>
          <w:sz w:val="20"/>
          <w:szCs w:val="20"/>
          <w:lang w:val="de-DE"/>
        </w:rPr>
        <w:t>Regionaal Archief Leiden [Leiden Provincial Archives]</w:t>
      </w:r>
      <w:r w:rsidRPr="005E70D7">
        <w:rPr>
          <w:sz w:val="20"/>
          <w:szCs w:val="20"/>
          <w:lang w:val="de-DE"/>
        </w:rPr>
        <w:t>:</w:t>
      </w:r>
    </w:p>
    <w:p w14:paraId="259A0EB1" w14:textId="77777777" w:rsidR="002D43C8" w:rsidRPr="005E70D7" w:rsidRDefault="002D43C8" w:rsidP="005E70D7">
      <w:pPr>
        <w:spacing w:line="240" w:lineRule="auto"/>
        <w:ind w:left="426" w:firstLine="0"/>
        <w:rPr>
          <w:sz w:val="20"/>
          <w:szCs w:val="20"/>
        </w:rPr>
      </w:pPr>
      <w:r w:rsidRPr="00951105">
        <w:rPr>
          <w:rStyle w:val="ead-archdesc-did-unittitle"/>
          <w:sz w:val="20"/>
          <w:szCs w:val="20"/>
          <w:lang w:val="de-DE"/>
        </w:rPr>
        <w:t>SA I (1290</w:t>
      </w:r>
      <w:r w:rsidR="001A7860" w:rsidRPr="00951105">
        <w:rPr>
          <w:rStyle w:val="ead-archdesc-did-unittitle"/>
          <w:sz w:val="20"/>
          <w:szCs w:val="20"/>
          <w:lang w:val="de-DE"/>
        </w:rPr>
        <w:t>–</w:t>
      </w:r>
      <w:r w:rsidRPr="00951105">
        <w:rPr>
          <w:rStyle w:val="ead-archdesc-did-unittitle"/>
          <w:sz w:val="20"/>
          <w:szCs w:val="20"/>
          <w:lang w:val="de-DE"/>
        </w:rPr>
        <w:t xml:space="preserve">1575): </w:t>
      </w:r>
      <w:r w:rsidRPr="005E70D7">
        <w:rPr>
          <w:rStyle w:val="unitid"/>
          <w:sz w:val="20"/>
          <w:szCs w:val="20"/>
          <w:lang w:val="de-DE"/>
        </w:rPr>
        <w:t>Inv.nrs. 817</w:t>
      </w:r>
      <w:r w:rsidRPr="005E70D7">
        <w:rPr>
          <w:sz w:val="20"/>
          <w:szCs w:val="20"/>
          <w:lang w:val="de-DE"/>
        </w:rPr>
        <w:t xml:space="preserve">, 838, 841: </w:t>
      </w:r>
      <w:r w:rsidRPr="005E70D7">
        <w:rPr>
          <w:rStyle w:val="unittitle"/>
          <w:sz w:val="20"/>
          <w:szCs w:val="20"/>
          <w:lang w:val="de-DE"/>
        </w:rPr>
        <w:t xml:space="preserve">Rentebriefe, </w:t>
      </w:r>
      <w:r w:rsidRPr="005E70D7">
        <w:rPr>
          <w:rStyle w:val="unitdate"/>
          <w:sz w:val="20"/>
          <w:szCs w:val="20"/>
          <w:lang w:val="de-DE"/>
        </w:rPr>
        <w:t xml:space="preserve">1485, </w:t>
      </w:r>
      <w:r w:rsidRPr="005E70D7">
        <w:rPr>
          <w:rStyle w:val="unittitle"/>
          <w:sz w:val="20"/>
          <w:szCs w:val="20"/>
          <w:lang w:val="de-DE"/>
        </w:rPr>
        <w:t>1514, 1527</w:t>
      </w:r>
      <w:r w:rsidRPr="005E70D7">
        <w:rPr>
          <w:sz w:val="20"/>
          <w:szCs w:val="20"/>
          <w:lang w:val="de-DE"/>
        </w:rPr>
        <w:t xml:space="preserve">; </w:t>
      </w:r>
      <w:r w:rsidRPr="005E70D7">
        <w:rPr>
          <w:rStyle w:val="unitid"/>
          <w:sz w:val="20"/>
          <w:szCs w:val="20"/>
          <w:lang w:val="de-DE"/>
        </w:rPr>
        <w:t>Inv.nrs. 818</w:t>
      </w:r>
      <w:r w:rsidR="001A7860" w:rsidRPr="005E70D7">
        <w:rPr>
          <w:rStyle w:val="unitid"/>
          <w:sz w:val="20"/>
          <w:szCs w:val="20"/>
          <w:lang w:val="de-DE"/>
        </w:rPr>
        <w:t>–</w:t>
      </w:r>
      <w:r w:rsidRPr="005E70D7">
        <w:rPr>
          <w:rStyle w:val="unitid"/>
          <w:sz w:val="20"/>
          <w:szCs w:val="20"/>
          <w:lang w:val="de-DE"/>
        </w:rPr>
        <w:t>835:</w:t>
      </w:r>
      <w:r w:rsidRPr="005E70D7">
        <w:rPr>
          <w:sz w:val="20"/>
          <w:szCs w:val="20"/>
          <w:lang w:val="de-DE"/>
        </w:rPr>
        <w:t xml:space="preserve"> </w:t>
      </w:r>
      <w:r w:rsidRPr="005E70D7">
        <w:rPr>
          <w:rStyle w:val="unittitle"/>
          <w:sz w:val="20"/>
          <w:szCs w:val="20"/>
          <w:lang w:val="de-DE"/>
        </w:rPr>
        <w:t xml:space="preserve">Register van lijf- en losrenten ten laste van de stad, </w:t>
      </w:r>
      <w:r w:rsidRPr="005E70D7">
        <w:rPr>
          <w:rStyle w:val="unitdate"/>
          <w:sz w:val="20"/>
          <w:szCs w:val="20"/>
          <w:lang w:val="de-DE"/>
        </w:rPr>
        <w:t>1473</w:t>
      </w:r>
      <w:r w:rsidR="001A7860" w:rsidRPr="005E70D7">
        <w:rPr>
          <w:rStyle w:val="unitdate"/>
          <w:sz w:val="20"/>
          <w:szCs w:val="20"/>
          <w:lang w:val="de-DE"/>
        </w:rPr>
        <w:t>–</w:t>
      </w:r>
      <w:r w:rsidRPr="005E70D7">
        <w:rPr>
          <w:rStyle w:val="unitdate"/>
          <w:sz w:val="20"/>
          <w:szCs w:val="20"/>
          <w:lang w:val="de-DE"/>
        </w:rPr>
        <w:t>1552</w:t>
      </w:r>
      <w:r w:rsidRPr="005E70D7">
        <w:rPr>
          <w:sz w:val="20"/>
          <w:szCs w:val="20"/>
          <w:lang w:val="de-DE"/>
        </w:rPr>
        <w:t xml:space="preserve">. Inv.nr. 818, fol. 3v, 8v, 17v; inv.nr. 819, </w:t>
      </w:r>
      <w:r w:rsidRPr="005E70D7">
        <w:rPr>
          <w:sz w:val="20"/>
          <w:szCs w:val="20"/>
          <w:lang w:val="de-DE" w:eastAsia="en-GB"/>
        </w:rPr>
        <w:t>1r</w:t>
      </w:r>
      <w:r w:rsidRPr="005E70D7">
        <w:rPr>
          <w:sz w:val="20"/>
          <w:szCs w:val="20"/>
          <w:lang w:val="de-DE"/>
        </w:rPr>
        <w:t xml:space="preserve">, </w:t>
      </w:r>
      <w:r w:rsidRPr="005E70D7">
        <w:rPr>
          <w:sz w:val="20"/>
          <w:szCs w:val="20"/>
          <w:lang w:val="de-DE" w:eastAsia="en-GB"/>
        </w:rPr>
        <w:t>2v</w:t>
      </w:r>
      <w:r w:rsidRPr="005E70D7">
        <w:rPr>
          <w:sz w:val="20"/>
          <w:szCs w:val="20"/>
          <w:lang w:val="de-DE"/>
        </w:rPr>
        <w:t xml:space="preserve">, </w:t>
      </w:r>
      <w:r w:rsidRPr="005E70D7">
        <w:rPr>
          <w:sz w:val="20"/>
          <w:szCs w:val="20"/>
          <w:lang w:val="de-DE" w:eastAsia="en-GB"/>
        </w:rPr>
        <w:t>4v</w:t>
      </w:r>
      <w:r w:rsidR="001A7860" w:rsidRPr="005E70D7">
        <w:rPr>
          <w:sz w:val="20"/>
          <w:szCs w:val="20"/>
          <w:lang w:val="de-DE"/>
        </w:rPr>
        <w:t>–</w:t>
      </w:r>
      <w:r w:rsidRPr="005E70D7">
        <w:rPr>
          <w:sz w:val="20"/>
          <w:szCs w:val="20"/>
          <w:lang w:val="de-DE" w:eastAsia="en-GB"/>
        </w:rPr>
        <w:t>8v</w:t>
      </w:r>
      <w:r w:rsidRPr="005E70D7">
        <w:rPr>
          <w:sz w:val="20"/>
          <w:szCs w:val="20"/>
          <w:lang w:val="de-DE"/>
        </w:rPr>
        <w:t xml:space="preserve">, </w:t>
      </w:r>
      <w:r w:rsidRPr="005E70D7">
        <w:rPr>
          <w:sz w:val="20"/>
          <w:szCs w:val="20"/>
          <w:lang w:val="de-DE" w:eastAsia="en-GB"/>
        </w:rPr>
        <w:t>16r</w:t>
      </w:r>
      <w:r w:rsidRPr="005E70D7">
        <w:rPr>
          <w:sz w:val="20"/>
          <w:szCs w:val="20"/>
          <w:lang w:val="de-DE"/>
        </w:rPr>
        <w:t xml:space="preserve">, </w:t>
      </w:r>
      <w:r w:rsidRPr="005E70D7">
        <w:rPr>
          <w:sz w:val="20"/>
          <w:szCs w:val="20"/>
          <w:lang w:val="de-DE" w:eastAsia="en-GB"/>
        </w:rPr>
        <w:t>17v</w:t>
      </w:r>
      <w:r w:rsidRPr="005E70D7">
        <w:rPr>
          <w:sz w:val="20"/>
          <w:szCs w:val="20"/>
          <w:lang w:val="de-DE"/>
        </w:rPr>
        <w:t xml:space="preserve">, </w:t>
      </w:r>
      <w:r w:rsidRPr="005E70D7">
        <w:rPr>
          <w:sz w:val="20"/>
          <w:szCs w:val="20"/>
          <w:lang w:val="de-DE" w:eastAsia="en-GB"/>
        </w:rPr>
        <w:t>18r</w:t>
      </w:r>
      <w:r w:rsidRPr="005E70D7">
        <w:rPr>
          <w:sz w:val="20"/>
          <w:szCs w:val="20"/>
          <w:lang w:val="de-DE"/>
        </w:rPr>
        <w:t xml:space="preserve">, </w:t>
      </w:r>
      <w:r w:rsidRPr="005E70D7">
        <w:rPr>
          <w:sz w:val="20"/>
          <w:szCs w:val="20"/>
          <w:lang w:val="de-DE" w:eastAsia="en-GB"/>
        </w:rPr>
        <w:t>21r</w:t>
      </w:r>
      <w:r w:rsidR="001A7860" w:rsidRPr="005E70D7">
        <w:rPr>
          <w:sz w:val="20"/>
          <w:szCs w:val="20"/>
          <w:lang w:val="de-DE"/>
        </w:rPr>
        <w:t>–</w:t>
      </w:r>
      <w:r w:rsidRPr="005E70D7">
        <w:rPr>
          <w:sz w:val="20"/>
          <w:szCs w:val="20"/>
          <w:lang w:val="de-DE" w:eastAsia="en-GB"/>
        </w:rPr>
        <w:t>22r</w:t>
      </w:r>
      <w:r w:rsidRPr="005E70D7">
        <w:rPr>
          <w:sz w:val="20"/>
          <w:szCs w:val="20"/>
          <w:lang w:val="de-DE"/>
        </w:rPr>
        <w:t xml:space="preserve">, </w:t>
      </w:r>
      <w:r w:rsidRPr="005E70D7">
        <w:rPr>
          <w:sz w:val="20"/>
          <w:szCs w:val="20"/>
          <w:lang w:val="de-DE" w:eastAsia="en-GB"/>
        </w:rPr>
        <w:t>24r</w:t>
      </w:r>
      <w:r w:rsidR="001A7860" w:rsidRPr="005E70D7">
        <w:rPr>
          <w:sz w:val="20"/>
          <w:szCs w:val="20"/>
          <w:lang w:val="de-DE"/>
        </w:rPr>
        <w:t>–</w:t>
      </w:r>
      <w:r w:rsidRPr="005E70D7">
        <w:rPr>
          <w:sz w:val="20"/>
          <w:szCs w:val="20"/>
          <w:lang w:val="de-DE" w:eastAsia="en-GB"/>
        </w:rPr>
        <w:t>25r</w:t>
      </w:r>
      <w:r w:rsidRPr="005E70D7">
        <w:rPr>
          <w:sz w:val="20"/>
          <w:szCs w:val="20"/>
          <w:lang w:val="de-DE"/>
        </w:rPr>
        <w:t xml:space="preserve">, </w:t>
      </w:r>
      <w:r w:rsidRPr="005E70D7">
        <w:rPr>
          <w:sz w:val="20"/>
          <w:szCs w:val="20"/>
          <w:lang w:val="de-DE" w:eastAsia="en-GB"/>
        </w:rPr>
        <w:t>28r</w:t>
      </w:r>
      <w:r w:rsidRPr="005E70D7">
        <w:rPr>
          <w:sz w:val="20"/>
          <w:szCs w:val="20"/>
          <w:lang w:val="de-DE"/>
        </w:rPr>
        <w:t xml:space="preserve">, </w:t>
      </w:r>
      <w:r w:rsidRPr="005E70D7">
        <w:rPr>
          <w:sz w:val="20"/>
          <w:szCs w:val="20"/>
          <w:lang w:val="de-DE" w:eastAsia="en-GB"/>
        </w:rPr>
        <w:t>29r</w:t>
      </w:r>
      <w:r w:rsidR="001A7860" w:rsidRPr="005E70D7">
        <w:rPr>
          <w:sz w:val="20"/>
          <w:szCs w:val="20"/>
          <w:lang w:val="de-DE"/>
        </w:rPr>
        <w:t>–</w:t>
      </w:r>
      <w:r w:rsidRPr="005E70D7">
        <w:rPr>
          <w:sz w:val="20"/>
          <w:szCs w:val="20"/>
          <w:lang w:val="de-DE"/>
        </w:rPr>
        <w:t xml:space="preserve">v, </w:t>
      </w:r>
      <w:r w:rsidRPr="005E70D7">
        <w:rPr>
          <w:sz w:val="20"/>
          <w:szCs w:val="20"/>
          <w:lang w:val="de-DE" w:eastAsia="en-GB"/>
        </w:rPr>
        <w:t>31v</w:t>
      </w:r>
      <w:r w:rsidRPr="005E70D7">
        <w:rPr>
          <w:sz w:val="20"/>
          <w:szCs w:val="20"/>
          <w:lang w:val="de-DE"/>
        </w:rPr>
        <w:t xml:space="preserve">, </w:t>
      </w:r>
      <w:r w:rsidRPr="005E70D7">
        <w:rPr>
          <w:sz w:val="20"/>
          <w:szCs w:val="20"/>
          <w:lang w:val="de-DE" w:eastAsia="en-GB"/>
        </w:rPr>
        <w:t>33v</w:t>
      </w:r>
      <w:r w:rsidRPr="005E70D7">
        <w:rPr>
          <w:sz w:val="20"/>
          <w:szCs w:val="20"/>
          <w:lang w:val="de-DE"/>
        </w:rPr>
        <w:t xml:space="preserve">, </w:t>
      </w:r>
      <w:r w:rsidRPr="005E70D7">
        <w:rPr>
          <w:sz w:val="20"/>
          <w:szCs w:val="20"/>
          <w:lang w:val="de-DE" w:eastAsia="en-GB"/>
        </w:rPr>
        <w:t>37r</w:t>
      </w:r>
      <w:r w:rsidR="001A7860" w:rsidRPr="005E70D7">
        <w:rPr>
          <w:sz w:val="20"/>
          <w:szCs w:val="20"/>
          <w:lang w:val="de-DE"/>
        </w:rPr>
        <w:t>–</w:t>
      </w:r>
      <w:r w:rsidRPr="005E70D7">
        <w:rPr>
          <w:sz w:val="20"/>
          <w:szCs w:val="20"/>
          <w:lang w:val="de-DE" w:eastAsia="en-GB"/>
        </w:rPr>
        <w:t>v</w:t>
      </w:r>
      <w:r w:rsidRPr="005E70D7">
        <w:rPr>
          <w:sz w:val="20"/>
          <w:szCs w:val="20"/>
          <w:lang w:val="de-DE"/>
        </w:rPr>
        <w:t xml:space="preserve">, </w:t>
      </w:r>
      <w:r w:rsidRPr="005E70D7">
        <w:rPr>
          <w:sz w:val="20"/>
          <w:szCs w:val="20"/>
          <w:lang w:val="de-DE" w:eastAsia="en-GB"/>
        </w:rPr>
        <w:t>42r</w:t>
      </w:r>
      <w:r w:rsidR="001A7860" w:rsidRPr="005E70D7">
        <w:rPr>
          <w:sz w:val="20"/>
          <w:szCs w:val="20"/>
          <w:lang w:val="de-DE"/>
        </w:rPr>
        <w:t>–</w:t>
      </w:r>
      <w:r w:rsidRPr="005E70D7">
        <w:rPr>
          <w:sz w:val="20"/>
          <w:szCs w:val="20"/>
          <w:lang w:val="de-DE"/>
        </w:rPr>
        <w:t xml:space="preserve">v, </w:t>
      </w:r>
      <w:r w:rsidRPr="005E70D7">
        <w:rPr>
          <w:sz w:val="20"/>
          <w:szCs w:val="20"/>
          <w:lang w:val="de-DE" w:eastAsia="en-GB"/>
        </w:rPr>
        <w:t>43r</w:t>
      </w:r>
      <w:r w:rsidRPr="005E70D7">
        <w:rPr>
          <w:sz w:val="20"/>
          <w:szCs w:val="20"/>
          <w:lang w:val="de-DE"/>
        </w:rPr>
        <w:t xml:space="preserve">, </w:t>
      </w:r>
      <w:r w:rsidRPr="005E70D7">
        <w:rPr>
          <w:sz w:val="20"/>
          <w:szCs w:val="20"/>
          <w:lang w:val="de-DE" w:eastAsia="en-GB"/>
        </w:rPr>
        <w:t>44r</w:t>
      </w:r>
      <w:r w:rsidR="001A7860" w:rsidRPr="005E70D7">
        <w:rPr>
          <w:sz w:val="20"/>
          <w:szCs w:val="20"/>
          <w:lang w:val="de-DE"/>
        </w:rPr>
        <w:t>–</w:t>
      </w:r>
      <w:r w:rsidRPr="005E70D7">
        <w:rPr>
          <w:sz w:val="20"/>
          <w:szCs w:val="20"/>
          <w:lang w:val="de-DE" w:eastAsia="en-GB"/>
        </w:rPr>
        <w:t>45r</w:t>
      </w:r>
      <w:r w:rsidRPr="005E70D7">
        <w:rPr>
          <w:sz w:val="20"/>
          <w:szCs w:val="20"/>
          <w:lang w:val="de-DE"/>
        </w:rPr>
        <w:t xml:space="preserve">, </w:t>
      </w:r>
      <w:r w:rsidRPr="005E70D7">
        <w:rPr>
          <w:sz w:val="20"/>
          <w:szCs w:val="20"/>
          <w:lang w:val="de-DE" w:eastAsia="en-GB"/>
        </w:rPr>
        <w:t>46v</w:t>
      </w:r>
      <w:r w:rsidRPr="005E70D7">
        <w:rPr>
          <w:sz w:val="20"/>
          <w:szCs w:val="20"/>
          <w:lang w:val="de-DE"/>
        </w:rPr>
        <w:t xml:space="preserve">, </w:t>
      </w:r>
      <w:r w:rsidRPr="005E70D7">
        <w:rPr>
          <w:sz w:val="20"/>
          <w:szCs w:val="20"/>
          <w:lang w:val="de-DE" w:eastAsia="en-GB"/>
        </w:rPr>
        <w:t>47r</w:t>
      </w:r>
      <w:r w:rsidR="001A7860" w:rsidRPr="005E70D7">
        <w:rPr>
          <w:sz w:val="20"/>
          <w:szCs w:val="20"/>
          <w:lang w:val="de-DE"/>
        </w:rPr>
        <w:t>–</w:t>
      </w:r>
      <w:r w:rsidRPr="005E70D7">
        <w:rPr>
          <w:sz w:val="20"/>
          <w:szCs w:val="20"/>
          <w:lang w:val="de-DE" w:eastAsia="en-GB"/>
        </w:rPr>
        <w:t>v</w:t>
      </w:r>
      <w:r w:rsidRPr="005E70D7">
        <w:rPr>
          <w:sz w:val="20"/>
          <w:szCs w:val="20"/>
          <w:lang w:val="de-DE"/>
        </w:rPr>
        <w:t xml:space="preserve">, </w:t>
      </w:r>
      <w:r w:rsidRPr="005E70D7">
        <w:rPr>
          <w:sz w:val="20"/>
          <w:szCs w:val="20"/>
          <w:lang w:val="de-DE" w:eastAsia="en-GB"/>
        </w:rPr>
        <w:t>48r</w:t>
      </w:r>
      <w:r w:rsidR="001A7860" w:rsidRPr="005E70D7">
        <w:rPr>
          <w:sz w:val="20"/>
          <w:szCs w:val="20"/>
          <w:lang w:val="de-DE"/>
        </w:rPr>
        <w:t>–</w:t>
      </w:r>
      <w:r w:rsidRPr="005E70D7">
        <w:rPr>
          <w:sz w:val="20"/>
          <w:szCs w:val="20"/>
          <w:lang w:val="de-DE" w:eastAsia="en-GB"/>
        </w:rPr>
        <w:t>v</w:t>
      </w:r>
      <w:r w:rsidRPr="005E70D7">
        <w:rPr>
          <w:sz w:val="20"/>
          <w:szCs w:val="20"/>
          <w:lang w:val="de-DE"/>
        </w:rPr>
        <w:t xml:space="preserve">, </w:t>
      </w:r>
      <w:r w:rsidRPr="005E70D7">
        <w:rPr>
          <w:sz w:val="20"/>
          <w:szCs w:val="20"/>
          <w:lang w:val="de-DE" w:eastAsia="en-GB"/>
        </w:rPr>
        <w:t>49v</w:t>
      </w:r>
      <w:r w:rsidRPr="005E70D7">
        <w:rPr>
          <w:sz w:val="20"/>
          <w:szCs w:val="20"/>
          <w:lang w:val="de-DE"/>
        </w:rPr>
        <w:t xml:space="preserve">, </w:t>
      </w:r>
      <w:r w:rsidRPr="005E70D7">
        <w:rPr>
          <w:sz w:val="20"/>
          <w:szCs w:val="20"/>
          <w:lang w:val="de-DE" w:eastAsia="en-GB"/>
        </w:rPr>
        <w:t>54r</w:t>
      </w:r>
      <w:r w:rsidRPr="005E70D7">
        <w:rPr>
          <w:sz w:val="20"/>
          <w:szCs w:val="20"/>
          <w:lang w:val="de-DE"/>
        </w:rPr>
        <w:t xml:space="preserve">, </w:t>
      </w:r>
      <w:r w:rsidRPr="005E70D7">
        <w:rPr>
          <w:sz w:val="20"/>
          <w:szCs w:val="20"/>
          <w:lang w:val="de-DE" w:eastAsia="en-GB"/>
        </w:rPr>
        <w:t>55r</w:t>
      </w:r>
      <w:r w:rsidRPr="005E70D7">
        <w:rPr>
          <w:sz w:val="20"/>
          <w:szCs w:val="20"/>
          <w:lang w:val="de-DE"/>
        </w:rPr>
        <w:t xml:space="preserve">, </w:t>
      </w:r>
      <w:r w:rsidRPr="005E70D7">
        <w:rPr>
          <w:sz w:val="20"/>
          <w:szCs w:val="20"/>
          <w:lang w:val="de-DE" w:eastAsia="en-GB"/>
        </w:rPr>
        <w:t>57v</w:t>
      </w:r>
      <w:r w:rsidRPr="005E70D7">
        <w:rPr>
          <w:sz w:val="20"/>
          <w:szCs w:val="20"/>
          <w:lang w:val="de-DE"/>
        </w:rPr>
        <w:t xml:space="preserve">, </w:t>
      </w:r>
      <w:r w:rsidRPr="005E70D7">
        <w:rPr>
          <w:sz w:val="20"/>
          <w:szCs w:val="20"/>
          <w:lang w:val="de-DE" w:eastAsia="en-GB"/>
        </w:rPr>
        <w:t>58r</w:t>
      </w:r>
      <w:r w:rsidRPr="005E70D7">
        <w:rPr>
          <w:sz w:val="20"/>
          <w:szCs w:val="20"/>
          <w:lang w:val="de-DE"/>
        </w:rPr>
        <w:t xml:space="preserve">, </w:t>
      </w:r>
      <w:r w:rsidRPr="005E70D7">
        <w:rPr>
          <w:sz w:val="20"/>
          <w:szCs w:val="20"/>
          <w:lang w:val="de-DE" w:eastAsia="en-GB"/>
        </w:rPr>
        <w:t>59v</w:t>
      </w:r>
      <w:r w:rsidR="001A7860" w:rsidRPr="005E70D7">
        <w:rPr>
          <w:sz w:val="20"/>
          <w:szCs w:val="20"/>
          <w:lang w:val="de-DE"/>
        </w:rPr>
        <w:t>–</w:t>
      </w:r>
      <w:r w:rsidRPr="005E70D7">
        <w:rPr>
          <w:sz w:val="20"/>
          <w:szCs w:val="20"/>
          <w:lang w:val="de-DE" w:eastAsia="en-GB"/>
        </w:rPr>
        <w:t>60r</w:t>
      </w:r>
      <w:r w:rsidRPr="005E70D7">
        <w:rPr>
          <w:sz w:val="20"/>
          <w:szCs w:val="20"/>
          <w:lang w:val="de-DE"/>
        </w:rPr>
        <w:t xml:space="preserve">, </w:t>
      </w:r>
      <w:r w:rsidRPr="005E70D7">
        <w:rPr>
          <w:sz w:val="20"/>
          <w:szCs w:val="20"/>
          <w:lang w:val="de-DE" w:eastAsia="en-GB"/>
        </w:rPr>
        <w:t>61r</w:t>
      </w:r>
      <w:r w:rsidRPr="005E70D7">
        <w:rPr>
          <w:sz w:val="20"/>
          <w:szCs w:val="20"/>
          <w:lang w:val="de-DE"/>
        </w:rPr>
        <w:t xml:space="preserve">, </w:t>
      </w:r>
      <w:r w:rsidRPr="005E70D7">
        <w:rPr>
          <w:sz w:val="20"/>
          <w:szCs w:val="20"/>
          <w:lang w:val="de-DE" w:eastAsia="en-GB"/>
        </w:rPr>
        <w:t>62v</w:t>
      </w:r>
      <w:r w:rsidR="001A7860" w:rsidRPr="005E70D7">
        <w:rPr>
          <w:sz w:val="20"/>
          <w:szCs w:val="20"/>
          <w:lang w:val="de-DE"/>
        </w:rPr>
        <w:t>–</w:t>
      </w:r>
      <w:r w:rsidRPr="005E70D7">
        <w:rPr>
          <w:sz w:val="20"/>
          <w:szCs w:val="20"/>
          <w:lang w:val="de-DE"/>
        </w:rPr>
        <w:t xml:space="preserve">63v, </w:t>
      </w:r>
      <w:r w:rsidRPr="005E70D7">
        <w:rPr>
          <w:sz w:val="20"/>
          <w:szCs w:val="20"/>
          <w:lang w:val="de-DE" w:eastAsia="en-GB"/>
        </w:rPr>
        <w:t>68r</w:t>
      </w:r>
      <w:r w:rsidRPr="005E70D7">
        <w:rPr>
          <w:sz w:val="20"/>
          <w:szCs w:val="20"/>
          <w:lang w:val="de-DE"/>
        </w:rPr>
        <w:t xml:space="preserve">, </w:t>
      </w:r>
      <w:r w:rsidRPr="005E70D7">
        <w:rPr>
          <w:sz w:val="20"/>
          <w:szCs w:val="20"/>
          <w:lang w:val="de-DE" w:eastAsia="en-GB"/>
        </w:rPr>
        <w:t>69r</w:t>
      </w:r>
      <w:r w:rsidRPr="005E70D7">
        <w:rPr>
          <w:sz w:val="20"/>
          <w:szCs w:val="20"/>
          <w:lang w:val="de-DE"/>
        </w:rPr>
        <w:t xml:space="preserve">, </w:t>
      </w:r>
      <w:r w:rsidRPr="005E70D7">
        <w:rPr>
          <w:sz w:val="20"/>
          <w:szCs w:val="20"/>
          <w:lang w:val="de-DE" w:eastAsia="en-GB"/>
        </w:rPr>
        <w:t>70v</w:t>
      </w:r>
      <w:r w:rsidR="001A7860" w:rsidRPr="005E70D7">
        <w:rPr>
          <w:sz w:val="20"/>
          <w:szCs w:val="20"/>
          <w:lang w:val="de-DE"/>
        </w:rPr>
        <w:t>–</w:t>
      </w:r>
      <w:r w:rsidRPr="005E70D7">
        <w:rPr>
          <w:sz w:val="20"/>
          <w:szCs w:val="20"/>
          <w:lang w:val="de-DE" w:eastAsia="en-GB"/>
        </w:rPr>
        <w:t>71r</w:t>
      </w:r>
      <w:r w:rsidRPr="005E70D7">
        <w:rPr>
          <w:sz w:val="20"/>
          <w:szCs w:val="20"/>
          <w:lang w:val="de-DE"/>
        </w:rPr>
        <w:t xml:space="preserve">, </w:t>
      </w:r>
      <w:r w:rsidRPr="005E70D7">
        <w:rPr>
          <w:sz w:val="20"/>
          <w:szCs w:val="20"/>
          <w:lang w:val="de-DE" w:eastAsia="en-GB"/>
        </w:rPr>
        <w:t>73r</w:t>
      </w:r>
      <w:r w:rsidR="001A7860" w:rsidRPr="005E70D7">
        <w:rPr>
          <w:sz w:val="20"/>
          <w:szCs w:val="20"/>
          <w:lang w:val="de-DE"/>
        </w:rPr>
        <w:t>–</w:t>
      </w:r>
      <w:r w:rsidRPr="005E70D7">
        <w:rPr>
          <w:sz w:val="20"/>
          <w:szCs w:val="20"/>
          <w:lang w:val="de-DE"/>
        </w:rPr>
        <w:t xml:space="preserve">v, </w:t>
      </w:r>
      <w:r w:rsidRPr="005E70D7">
        <w:rPr>
          <w:sz w:val="20"/>
          <w:szCs w:val="20"/>
          <w:lang w:val="de-DE" w:eastAsia="en-GB"/>
        </w:rPr>
        <w:t>76v</w:t>
      </w:r>
      <w:r w:rsidR="001A7860" w:rsidRPr="005E70D7">
        <w:rPr>
          <w:sz w:val="20"/>
          <w:szCs w:val="20"/>
          <w:lang w:val="de-DE"/>
        </w:rPr>
        <w:t>–</w:t>
      </w:r>
      <w:r w:rsidRPr="005E70D7">
        <w:rPr>
          <w:sz w:val="20"/>
          <w:szCs w:val="20"/>
          <w:lang w:val="de-DE" w:eastAsia="en-GB"/>
        </w:rPr>
        <w:t>77r</w:t>
      </w:r>
      <w:r w:rsidRPr="005E70D7">
        <w:rPr>
          <w:sz w:val="20"/>
          <w:szCs w:val="20"/>
          <w:lang w:val="de-DE"/>
        </w:rPr>
        <w:t xml:space="preserve">, </w:t>
      </w:r>
      <w:r w:rsidRPr="005E70D7">
        <w:rPr>
          <w:sz w:val="20"/>
          <w:szCs w:val="20"/>
          <w:lang w:val="de-DE" w:eastAsia="en-GB"/>
        </w:rPr>
        <w:t>78r</w:t>
      </w:r>
      <w:r w:rsidRPr="005E70D7">
        <w:rPr>
          <w:sz w:val="20"/>
          <w:szCs w:val="20"/>
          <w:lang w:val="de-DE"/>
        </w:rPr>
        <w:t xml:space="preserve">, </w:t>
      </w:r>
      <w:r w:rsidRPr="005E70D7">
        <w:rPr>
          <w:sz w:val="20"/>
          <w:szCs w:val="20"/>
          <w:lang w:val="de-DE" w:eastAsia="en-GB"/>
        </w:rPr>
        <w:t>79v</w:t>
      </w:r>
      <w:r w:rsidRPr="005E70D7">
        <w:rPr>
          <w:sz w:val="20"/>
          <w:szCs w:val="20"/>
          <w:lang w:val="de-DE"/>
        </w:rPr>
        <w:t xml:space="preserve">, </w:t>
      </w:r>
      <w:r w:rsidRPr="005E70D7">
        <w:rPr>
          <w:sz w:val="20"/>
          <w:szCs w:val="20"/>
          <w:lang w:val="de-DE" w:eastAsia="en-GB"/>
        </w:rPr>
        <w:t>80v</w:t>
      </w:r>
      <w:r w:rsidRPr="005E70D7">
        <w:rPr>
          <w:sz w:val="20"/>
          <w:szCs w:val="20"/>
          <w:lang w:val="de-DE"/>
        </w:rPr>
        <w:t xml:space="preserve">, </w:t>
      </w:r>
      <w:r w:rsidRPr="005E70D7">
        <w:rPr>
          <w:sz w:val="20"/>
          <w:szCs w:val="20"/>
          <w:lang w:val="de-DE" w:eastAsia="en-GB"/>
        </w:rPr>
        <w:t>81v</w:t>
      </w:r>
      <w:r w:rsidRPr="005E70D7">
        <w:rPr>
          <w:sz w:val="20"/>
          <w:szCs w:val="20"/>
          <w:lang w:val="de-DE"/>
        </w:rPr>
        <w:t xml:space="preserve">, </w:t>
      </w:r>
      <w:r w:rsidRPr="005E70D7">
        <w:rPr>
          <w:sz w:val="20"/>
          <w:szCs w:val="20"/>
          <w:lang w:val="de-DE" w:eastAsia="en-GB"/>
        </w:rPr>
        <w:t>83r</w:t>
      </w:r>
      <w:r w:rsidRPr="005E70D7">
        <w:rPr>
          <w:sz w:val="20"/>
          <w:szCs w:val="20"/>
          <w:lang w:val="de-DE"/>
        </w:rPr>
        <w:t xml:space="preserve">, </w:t>
      </w:r>
      <w:r w:rsidRPr="005E70D7">
        <w:rPr>
          <w:sz w:val="20"/>
          <w:szCs w:val="20"/>
          <w:lang w:val="de-DE" w:eastAsia="en-GB"/>
        </w:rPr>
        <w:t>83v</w:t>
      </w:r>
      <w:r w:rsidRPr="005E70D7">
        <w:rPr>
          <w:sz w:val="20"/>
          <w:szCs w:val="20"/>
          <w:lang w:val="de-DE"/>
        </w:rPr>
        <w:t xml:space="preserve">, </w:t>
      </w:r>
      <w:r w:rsidRPr="005E70D7">
        <w:rPr>
          <w:sz w:val="20"/>
          <w:szCs w:val="20"/>
          <w:lang w:val="de-DE" w:eastAsia="en-GB"/>
        </w:rPr>
        <w:t>84v</w:t>
      </w:r>
      <w:r w:rsidRPr="005E70D7">
        <w:rPr>
          <w:sz w:val="20"/>
          <w:szCs w:val="20"/>
          <w:lang w:val="de-DE"/>
        </w:rPr>
        <w:t xml:space="preserve">, </w:t>
      </w:r>
      <w:r w:rsidRPr="005E70D7">
        <w:rPr>
          <w:sz w:val="20"/>
          <w:szCs w:val="20"/>
          <w:lang w:val="de-DE" w:eastAsia="en-GB"/>
        </w:rPr>
        <w:t>87r</w:t>
      </w:r>
      <w:r w:rsidRPr="005E70D7">
        <w:rPr>
          <w:sz w:val="20"/>
          <w:szCs w:val="20"/>
          <w:lang w:val="de-DE"/>
        </w:rPr>
        <w:t xml:space="preserve">, </w:t>
      </w:r>
      <w:r w:rsidRPr="005E70D7">
        <w:rPr>
          <w:sz w:val="20"/>
          <w:szCs w:val="20"/>
          <w:lang w:val="de-DE" w:eastAsia="en-GB"/>
        </w:rPr>
        <w:t>88r</w:t>
      </w:r>
      <w:r w:rsidRPr="005E70D7">
        <w:rPr>
          <w:sz w:val="20"/>
          <w:szCs w:val="20"/>
          <w:lang w:val="de-DE"/>
        </w:rPr>
        <w:t xml:space="preserve">, </w:t>
      </w:r>
      <w:r w:rsidRPr="005E70D7">
        <w:rPr>
          <w:sz w:val="20"/>
          <w:szCs w:val="20"/>
          <w:lang w:val="de-DE" w:eastAsia="en-GB"/>
        </w:rPr>
        <w:t>89r</w:t>
      </w:r>
      <w:r w:rsidR="001A7860" w:rsidRPr="005E70D7">
        <w:rPr>
          <w:sz w:val="20"/>
          <w:szCs w:val="20"/>
          <w:lang w:val="de-DE"/>
        </w:rPr>
        <w:t>–</w:t>
      </w:r>
      <w:r w:rsidRPr="005E70D7">
        <w:rPr>
          <w:sz w:val="20"/>
          <w:szCs w:val="20"/>
          <w:lang w:val="de-DE" w:eastAsia="en-GB"/>
        </w:rPr>
        <w:t>90r</w:t>
      </w:r>
      <w:r w:rsidRPr="005E70D7">
        <w:rPr>
          <w:sz w:val="20"/>
          <w:szCs w:val="20"/>
          <w:lang w:val="de-DE"/>
        </w:rPr>
        <w:t xml:space="preserve">, </w:t>
      </w:r>
      <w:r w:rsidRPr="005E70D7">
        <w:rPr>
          <w:sz w:val="20"/>
          <w:szCs w:val="20"/>
          <w:lang w:val="de-DE" w:eastAsia="en-GB"/>
        </w:rPr>
        <w:t>91r</w:t>
      </w:r>
      <w:r w:rsidRPr="005E70D7">
        <w:rPr>
          <w:sz w:val="20"/>
          <w:szCs w:val="20"/>
          <w:lang w:val="de-DE"/>
        </w:rPr>
        <w:t xml:space="preserve">, </w:t>
      </w:r>
      <w:r w:rsidRPr="005E70D7">
        <w:rPr>
          <w:sz w:val="20"/>
          <w:szCs w:val="20"/>
          <w:lang w:val="de-DE" w:eastAsia="en-GB"/>
        </w:rPr>
        <w:t>92r</w:t>
      </w:r>
      <w:r w:rsidR="001A7860" w:rsidRPr="005E70D7">
        <w:rPr>
          <w:sz w:val="20"/>
          <w:szCs w:val="20"/>
          <w:lang w:val="de-DE"/>
        </w:rPr>
        <w:t>–</w:t>
      </w:r>
      <w:r w:rsidRPr="005E70D7">
        <w:rPr>
          <w:sz w:val="20"/>
          <w:szCs w:val="20"/>
          <w:lang w:val="de-DE" w:eastAsia="en-GB"/>
        </w:rPr>
        <w:t>93v</w:t>
      </w:r>
      <w:r w:rsidRPr="005E70D7">
        <w:rPr>
          <w:sz w:val="20"/>
          <w:szCs w:val="20"/>
          <w:lang w:val="de-DE"/>
        </w:rPr>
        <w:t xml:space="preserve">, </w:t>
      </w:r>
      <w:r w:rsidRPr="005E70D7">
        <w:rPr>
          <w:sz w:val="20"/>
          <w:szCs w:val="20"/>
          <w:lang w:val="de-DE" w:eastAsia="en-GB"/>
        </w:rPr>
        <w:t>94v</w:t>
      </w:r>
      <w:r w:rsidRPr="005E70D7">
        <w:rPr>
          <w:sz w:val="20"/>
          <w:szCs w:val="20"/>
          <w:lang w:val="de-DE"/>
        </w:rPr>
        <w:t xml:space="preserve">, </w:t>
      </w:r>
      <w:r w:rsidRPr="005E70D7">
        <w:rPr>
          <w:sz w:val="20"/>
          <w:szCs w:val="20"/>
          <w:lang w:val="de-DE" w:eastAsia="en-GB"/>
        </w:rPr>
        <w:t>95r</w:t>
      </w:r>
      <w:r w:rsidRPr="005E70D7">
        <w:rPr>
          <w:sz w:val="20"/>
          <w:szCs w:val="20"/>
          <w:lang w:val="de-DE"/>
        </w:rPr>
        <w:t xml:space="preserve">, </w:t>
      </w:r>
      <w:r w:rsidRPr="005E70D7">
        <w:rPr>
          <w:sz w:val="20"/>
          <w:szCs w:val="20"/>
          <w:lang w:val="de-DE" w:eastAsia="en-GB"/>
        </w:rPr>
        <w:t>98r</w:t>
      </w:r>
      <w:r w:rsidR="001A7860" w:rsidRPr="005E70D7">
        <w:rPr>
          <w:sz w:val="20"/>
          <w:szCs w:val="20"/>
          <w:lang w:val="de-DE"/>
        </w:rPr>
        <w:t>–</w:t>
      </w:r>
      <w:r w:rsidRPr="005E70D7">
        <w:rPr>
          <w:sz w:val="20"/>
          <w:szCs w:val="20"/>
          <w:lang w:val="de-DE" w:eastAsia="en-GB"/>
        </w:rPr>
        <w:t>v</w:t>
      </w:r>
      <w:r w:rsidRPr="005E70D7">
        <w:rPr>
          <w:sz w:val="20"/>
          <w:szCs w:val="20"/>
          <w:lang w:val="de-DE"/>
        </w:rPr>
        <w:t xml:space="preserve">, </w:t>
      </w:r>
      <w:r w:rsidRPr="005E70D7">
        <w:rPr>
          <w:sz w:val="20"/>
          <w:szCs w:val="20"/>
          <w:lang w:val="de-DE" w:eastAsia="en-GB"/>
        </w:rPr>
        <w:t>100r</w:t>
      </w:r>
      <w:r w:rsidRPr="005E70D7">
        <w:rPr>
          <w:sz w:val="20"/>
          <w:szCs w:val="20"/>
          <w:lang w:val="de-DE"/>
        </w:rPr>
        <w:t xml:space="preserve">, </w:t>
      </w:r>
      <w:r w:rsidRPr="005E70D7">
        <w:rPr>
          <w:sz w:val="20"/>
          <w:szCs w:val="20"/>
          <w:lang w:val="de-DE" w:eastAsia="en-GB"/>
        </w:rPr>
        <w:t>101v</w:t>
      </w:r>
      <w:r w:rsidRPr="005E70D7">
        <w:rPr>
          <w:sz w:val="20"/>
          <w:szCs w:val="20"/>
          <w:lang w:val="de-DE"/>
        </w:rPr>
        <w:t xml:space="preserve">, </w:t>
      </w:r>
      <w:r w:rsidRPr="005E70D7">
        <w:rPr>
          <w:sz w:val="20"/>
          <w:szCs w:val="20"/>
          <w:lang w:val="de-DE" w:eastAsia="en-GB"/>
        </w:rPr>
        <w:t>102v</w:t>
      </w:r>
      <w:r w:rsidRPr="005E70D7">
        <w:rPr>
          <w:sz w:val="20"/>
          <w:szCs w:val="20"/>
          <w:lang w:val="de-DE"/>
        </w:rPr>
        <w:t xml:space="preserve">, </w:t>
      </w:r>
      <w:r w:rsidRPr="005E70D7">
        <w:rPr>
          <w:sz w:val="20"/>
          <w:szCs w:val="20"/>
          <w:lang w:val="de-DE" w:eastAsia="en-GB"/>
        </w:rPr>
        <w:t>103v</w:t>
      </w:r>
      <w:r w:rsidRPr="005E70D7">
        <w:rPr>
          <w:sz w:val="20"/>
          <w:szCs w:val="20"/>
          <w:lang w:val="de-DE"/>
        </w:rPr>
        <w:t xml:space="preserve">, </w:t>
      </w:r>
      <w:r w:rsidRPr="005E70D7">
        <w:rPr>
          <w:sz w:val="20"/>
          <w:szCs w:val="20"/>
          <w:lang w:val="de-DE" w:eastAsia="en-GB"/>
        </w:rPr>
        <w:t>104r</w:t>
      </w:r>
      <w:r w:rsidR="001A7860" w:rsidRPr="005E70D7">
        <w:rPr>
          <w:sz w:val="20"/>
          <w:szCs w:val="20"/>
          <w:lang w:val="de-DE"/>
        </w:rPr>
        <w:t>–</w:t>
      </w:r>
      <w:r w:rsidRPr="005E70D7">
        <w:rPr>
          <w:sz w:val="20"/>
          <w:szCs w:val="20"/>
          <w:lang w:val="de-DE" w:eastAsia="en-GB"/>
        </w:rPr>
        <w:t>105r</w:t>
      </w:r>
      <w:r w:rsidRPr="005E70D7">
        <w:rPr>
          <w:sz w:val="20"/>
          <w:szCs w:val="20"/>
          <w:lang w:val="de-DE"/>
        </w:rPr>
        <w:t xml:space="preserve">, </w:t>
      </w:r>
      <w:r w:rsidRPr="005E70D7">
        <w:rPr>
          <w:sz w:val="20"/>
          <w:szCs w:val="20"/>
          <w:lang w:val="de-DE" w:eastAsia="en-GB"/>
        </w:rPr>
        <w:t>106r</w:t>
      </w:r>
      <w:r w:rsidRPr="005E70D7">
        <w:rPr>
          <w:sz w:val="20"/>
          <w:szCs w:val="20"/>
          <w:lang w:val="de-DE"/>
        </w:rPr>
        <w:t xml:space="preserve">, </w:t>
      </w:r>
      <w:r w:rsidRPr="005E70D7">
        <w:rPr>
          <w:sz w:val="20"/>
          <w:szCs w:val="20"/>
          <w:lang w:val="de-DE" w:eastAsia="en-GB"/>
        </w:rPr>
        <w:t>107v</w:t>
      </w:r>
      <w:r w:rsidRPr="005E70D7">
        <w:rPr>
          <w:sz w:val="20"/>
          <w:szCs w:val="20"/>
          <w:lang w:val="de-DE"/>
        </w:rPr>
        <w:t xml:space="preserve">, </w:t>
      </w:r>
      <w:r w:rsidRPr="005E70D7">
        <w:rPr>
          <w:sz w:val="20"/>
          <w:szCs w:val="20"/>
          <w:lang w:val="de-DE" w:eastAsia="en-GB"/>
        </w:rPr>
        <w:t>109r</w:t>
      </w:r>
      <w:r w:rsidR="001A7860" w:rsidRPr="005E70D7">
        <w:rPr>
          <w:sz w:val="20"/>
          <w:szCs w:val="20"/>
          <w:lang w:val="de-DE"/>
        </w:rPr>
        <w:t>–</w:t>
      </w:r>
      <w:r w:rsidRPr="005E70D7">
        <w:rPr>
          <w:sz w:val="20"/>
          <w:szCs w:val="20"/>
          <w:lang w:val="de-DE"/>
        </w:rPr>
        <w:t xml:space="preserve">v, </w:t>
      </w:r>
      <w:r w:rsidRPr="005E70D7">
        <w:rPr>
          <w:sz w:val="20"/>
          <w:szCs w:val="20"/>
          <w:lang w:val="de-DE" w:eastAsia="en-GB"/>
        </w:rPr>
        <w:t>110r</w:t>
      </w:r>
      <w:r w:rsidR="001A7860" w:rsidRPr="005E70D7">
        <w:rPr>
          <w:sz w:val="20"/>
          <w:szCs w:val="20"/>
          <w:lang w:val="de-DE"/>
        </w:rPr>
        <w:t>–</w:t>
      </w:r>
      <w:r w:rsidRPr="005E70D7">
        <w:rPr>
          <w:sz w:val="20"/>
          <w:szCs w:val="20"/>
          <w:lang w:val="de-DE"/>
        </w:rPr>
        <w:t xml:space="preserve">v, </w:t>
      </w:r>
      <w:r w:rsidRPr="005E70D7">
        <w:rPr>
          <w:sz w:val="20"/>
          <w:szCs w:val="20"/>
          <w:lang w:val="de-DE" w:eastAsia="en-GB"/>
        </w:rPr>
        <w:t>111v</w:t>
      </w:r>
      <w:r w:rsidRPr="005E70D7">
        <w:rPr>
          <w:sz w:val="20"/>
          <w:szCs w:val="20"/>
          <w:lang w:val="de-DE"/>
        </w:rPr>
        <w:t xml:space="preserve">, </w:t>
      </w:r>
      <w:r w:rsidRPr="005E70D7">
        <w:rPr>
          <w:sz w:val="20"/>
          <w:szCs w:val="20"/>
          <w:lang w:val="de-DE" w:eastAsia="en-GB"/>
        </w:rPr>
        <w:t>114v</w:t>
      </w:r>
      <w:r w:rsidRPr="005E70D7">
        <w:rPr>
          <w:sz w:val="20"/>
          <w:szCs w:val="20"/>
          <w:lang w:val="de-DE"/>
        </w:rPr>
        <w:t xml:space="preserve">, </w:t>
      </w:r>
      <w:r w:rsidRPr="005E70D7">
        <w:rPr>
          <w:sz w:val="20"/>
          <w:szCs w:val="20"/>
          <w:lang w:val="de-DE" w:eastAsia="en-GB"/>
        </w:rPr>
        <w:t>117v</w:t>
      </w:r>
      <w:r w:rsidRPr="005E70D7">
        <w:rPr>
          <w:sz w:val="20"/>
          <w:szCs w:val="20"/>
          <w:lang w:val="de-DE"/>
        </w:rPr>
        <w:t xml:space="preserve">, </w:t>
      </w:r>
      <w:r w:rsidRPr="005E70D7">
        <w:rPr>
          <w:sz w:val="20"/>
          <w:szCs w:val="20"/>
          <w:lang w:val="de-DE" w:eastAsia="en-GB"/>
        </w:rPr>
        <w:t>125r</w:t>
      </w:r>
      <w:r w:rsidRPr="005E70D7">
        <w:rPr>
          <w:sz w:val="20"/>
          <w:szCs w:val="20"/>
          <w:lang w:val="de-DE"/>
        </w:rPr>
        <w:t xml:space="preserve">, </w:t>
      </w:r>
      <w:r w:rsidRPr="005E70D7">
        <w:rPr>
          <w:sz w:val="20"/>
          <w:szCs w:val="20"/>
          <w:lang w:val="de-DE" w:eastAsia="en-GB"/>
        </w:rPr>
        <w:t>131r</w:t>
      </w:r>
      <w:r w:rsidR="001A7860" w:rsidRPr="005E70D7">
        <w:rPr>
          <w:sz w:val="20"/>
          <w:szCs w:val="20"/>
          <w:lang w:val="de-DE"/>
        </w:rPr>
        <w:t>–</w:t>
      </w:r>
      <w:r w:rsidRPr="005E70D7">
        <w:rPr>
          <w:sz w:val="20"/>
          <w:szCs w:val="20"/>
          <w:lang w:val="de-DE" w:eastAsia="en-GB"/>
        </w:rPr>
        <w:t>v</w:t>
      </w:r>
      <w:r w:rsidRPr="005E70D7">
        <w:rPr>
          <w:sz w:val="20"/>
          <w:szCs w:val="20"/>
          <w:lang w:val="de-DE"/>
        </w:rPr>
        <w:t xml:space="preserve">, </w:t>
      </w:r>
      <w:r w:rsidRPr="005E70D7">
        <w:rPr>
          <w:sz w:val="20"/>
          <w:szCs w:val="20"/>
          <w:lang w:val="de-DE" w:eastAsia="en-GB"/>
        </w:rPr>
        <w:t>132r</w:t>
      </w:r>
      <w:r w:rsidR="001A7860" w:rsidRPr="005E70D7">
        <w:rPr>
          <w:sz w:val="20"/>
          <w:szCs w:val="20"/>
          <w:lang w:val="de-DE"/>
        </w:rPr>
        <w:t>–</w:t>
      </w:r>
      <w:r w:rsidRPr="005E70D7">
        <w:rPr>
          <w:sz w:val="20"/>
          <w:szCs w:val="20"/>
          <w:lang w:val="de-DE" w:eastAsia="en-GB"/>
        </w:rPr>
        <w:t>v</w:t>
      </w:r>
      <w:r w:rsidRPr="005E70D7">
        <w:rPr>
          <w:sz w:val="20"/>
          <w:szCs w:val="20"/>
          <w:lang w:val="de-DE"/>
        </w:rPr>
        <w:t xml:space="preserve">, </w:t>
      </w:r>
      <w:r w:rsidRPr="005E70D7">
        <w:rPr>
          <w:sz w:val="20"/>
          <w:szCs w:val="20"/>
          <w:lang w:val="de-DE" w:eastAsia="en-GB"/>
        </w:rPr>
        <w:t>133v</w:t>
      </w:r>
      <w:r w:rsidRPr="005E70D7">
        <w:rPr>
          <w:sz w:val="20"/>
          <w:szCs w:val="20"/>
          <w:lang w:val="de-DE"/>
        </w:rPr>
        <w:t xml:space="preserve">, </w:t>
      </w:r>
      <w:r w:rsidRPr="005E70D7">
        <w:rPr>
          <w:sz w:val="20"/>
          <w:szCs w:val="20"/>
          <w:lang w:val="de-DE" w:eastAsia="en-GB"/>
        </w:rPr>
        <w:t>134r</w:t>
      </w:r>
      <w:r w:rsidRPr="005E70D7">
        <w:rPr>
          <w:sz w:val="20"/>
          <w:szCs w:val="20"/>
          <w:lang w:val="de-DE"/>
        </w:rPr>
        <w:t xml:space="preserve">, </w:t>
      </w:r>
      <w:r w:rsidRPr="005E70D7">
        <w:rPr>
          <w:sz w:val="20"/>
          <w:szCs w:val="20"/>
          <w:lang w:val="de-DE" w:eastAsia="en-GB"/>
        </w:rPr>
        <w:t>136r</w:t>
      </w:r>
      <w:r w:rsidR="001A7860" w:rsidRPr="005E70D7">
        <w:rPr>
          <w:sz w:val="20"/>
          <w:szCs w:val="20"/>
          <w:lang w:val="de-DE"/>
        </w:rPr>
        <w:t>–</w:t>
      </w:r>
      <w:r w:rsidRPr="005E70D7">
        <w:rPr>
          <w:sz w:val="20"/>
          <w:szCs w:val="20"/>
          <w:lang w:val="de-DE" w:eastAsia="en-GB"/>
        </w:rPr>
        <w:t>v</w:t>
      </w:r>
      <w:r w:rsidRPr="005E70D7">
        <w:rPr>
          <w:sz w:val="20"/>
          <w:szCs w:val="20"/>
          <w:lang w:val="de-DE"/>
        </w:rPr>
        <w:t xml:space="preserve">, </w:t>
      </w:r>
      <w:r w:rsidRPr="005E70D7">
        <w:rPr>
          <w:sz w:val="20"/>
          <w:szCs w:val="20"/>
          <w:lang w:val="de-DE" w:eastAsia="en-GB"/>
        </w:rPr>
        <w:t>137r</w:t>
      </w:r>
      <w:r w:rsidR="001A7860" w:rsidRPr="005E70D7">
        <w:rPr>
          <w:sz w:val="20"/>
          <w:szCs w:val="20"/>
          <w:lang w:val="de-DE"/>
        </w:rPr>
        <w:t>–</w:t>
      </w:r>
      <w:r w:rsidRPr="005E70D7">
        <w:rPr>
          <w:sz w:val="20"/>
          <w:szCs w:val="20"/>
          <w:lang w:val="de-DE"/>
        </w:rPr>
        <w:t xml:space="preserve">v, </w:t>
      </w:r>
      <w:r w:rsidRPr="005E70D7">
        <w:rPr>
          <w:sz w:val="20"/>
          <w:szCs w:val="20"/>
          <w:lang w:val="de-DE" w:eastAsia="en-GB"/>
        </w:rPr>
        <w:t>138r</w:t>
      </w:r>
      <w:r w:rsidRPr="005E70D7">
        <w:rPr>
          <w:sz w:val="20"/>
          <w:szCs w:val="20"/>
          <w:lang w:val="de-DE"/>
        </w:rPr>
        <w:t xml:space="preserve">, </w:t>
      </w:r>
      <w:r w:rsidRPr="005E70D7">
        <w:rPr>
          <w:sz w:val="20"/>
          <w:szCs w:val="20"/>
          <w:lang w:val="de-DE" w:eastAsia="en-GB"/>
        </w:rPr>
        <w:t>139r</w:t>
      </w:r>
      <w:r w:rsidR="001A7860" w:rsidRPr="005E70D7">
        <w:rPr>
          <w:sz w:val="20"/>
          <w:szCs w:val="20"/>
          <w:lang w:val="de-DE"/>
        </w:rPr>
        <w:t>–</w:t>
      </w:r>
      <w:r w:rsidRPr="005E70D7">
        <w:rPr>
          <w:sz w:val="20"/>
          <w:szCs w:val="20"/>
          <w:lang w:val="de-DE" w:eastAsia="en-GB"/>
        </w:rPr>
        <w:t>140v</w:t>
      </w:r>
      <w:r w:rsidRPr="005E70D7">
        <w:rPr>
          <w:sz w:val="20"/>
          <w:szCs w:val="20"/>
          <w:lang w:val="de-DE"/>
        </w:rPr>
        <w:t xml:space="preserve">, </w:t>
      </w:r>
      <w:r w:rsidRPr="005E70D7">
        <w:rPr>
          <w:sz w:val="20"/>
          <w:szCs w:val="20"/>
          <w:lang w:val="de-DE" w:eastAsia="en-GB"/>
        </w:rPr>
        <w:t>141v</w:t>
      </w:r>
      <w:r w:rsidRPr="005E70D7">
        <w:rPr>
          <w:sz w:val="20"/>
          <w:szCs w:val="20"/>
          <w:lang w:val="de-DE"/>
        </w:rPr>
        <w:t xml:space="preserve">, </w:t>
      </w:r>
      <w:r w:rsidRPr="005E70D7">
        <w:rPr>
          <w:sz w:val="20"/>
          <w:szCs w:val="20"/>
          <w:lang w:val="de-DE" w:eastAsia="en-GB"/>
        </w:rPr>
        <w:t>142r</w:t>
      </w:r>
      <w:r w:rsidR="001A7860" w:rsidRPr="005E70D7">
        <w:rPr>
          <w:sz w:val="20"/>
          <w:szCs w:val="20"/>
          <w:lang w:val="de-DE"/>
        </w:rPr>
        <w:t>–</w:t>
      </w:r>
      <w:r w:rsidRPr="005E70D7">
        <w:rPr>
          <w:sz w:val="20"/>
          <w:szCs w:val="20"/>
          <w:lang w:val="de-DE" w:eastAsia="en-GB"/>
        </w:rPr>
        <w:t>v</w:t>
      </w:r>
      <w:r w:rsidRPr="005E70D7">
        <w:rPr>
          <w:sz w:val="20"/>
          <w:szCs w:val="20"/>
          <w:lang w:val="de-DE"/>
        </w:rPr>
        <w:t xml:space="preserve">; inv.nr. 820, fol. </w:t>
      </w:r>
      <w:r w:rsidRPr="005E70D7">
        <w:rPr>
          <w:sz w:val="20"/>
          <w:szCs w:val="20"/>
          <w:lang w:val="de-DE" w:eastAsia="en-GB"/>
        </w:rPr>
        <w:t>12r</w:t>
      </w:r>
      <w:r w:rsidRPr="005E70D7">
        <w:rPr>
          <w:sz w:val="20"/>
          <w:szCs w:val="20"/>
          <w:lang w:val="de-DE"/>
        </w:rPr>
        <w:t xml:space="preserve">, </w:t>
      </w:r>
      <w:r w:rsidRPr="005E70D7">
        <w:rPr>
          <w:sz w:val="20"/>
          <w:szCs w:val="20"/>
          <w:lang w:val="de-DE" w:eastAsia="en-GB"/>
        </w:rPr>
        <w:t>14r</w:t>
      </w:r>
      <w:r w:rsidRPr="005E70D7">
        <w:rPr>
          <w:sz w:val="20"/>
          <w:szCs w:val="20"/>
          <w:lang w:val="de-DE"/>
        </w:rPr>
        <w:t xml:space="preserve">, </w:t>
      </w:r>
      <w:r w:rsidRPr="005E70D7">
        <w:rPr>
          <w:sz w:val="20"/>
          <w:szCs w:val="20"/>
          <w:lang w:val="de-DE" w:eastAsia="en-GB"/>
        </w:rPr>
        <w:t>18r</w:t>
      </w:r>
      <w:r w:rsidR="001A7860" w:rsidRPr="005E70D7">
        <w:rPr>
          <w:sz w:val="20"/>
          <w:szCs w:val="20"/>
          <w:lang w:val="de-DE"/>
        </w:rPr>
        <w:t>–</w:t>
      </w:r>
      <w:r w:rsidRPr="005E70D7">
        <w:rPr>
          <w:sz w:val="20"/>
          <w:szCs w:val="20"/>
          <w:lang w:val="de-DE"/>
        </w:rPr>
        <w:t xml:space="preserve">v, </w:t>
      </w:r>
      <w:r w:rsidRPr="005E70D7">
        <w:rPr>
          <w:sz w:val="20"/>
          <w:szCs w:val="20"/>
          <w:lang w:val="de-DE" w:eastAsia="en-GB"/>
        </w:rPr>
        <w:t>20r</w:t>
      </w:r>
      <w:r w:rsidRPr="005E70D7">
        <w:rPr>
          <w:sz w:val="20"/>
          <w:szCs w:val="20"/>
          <w:lang w:val="de-DE"/>
        </w:rPr>
        <w:t xml:space="preserve">, </w:t>
      </w:r>
      <w:r w:rsidRPr="005E70D7">
        <w:rPr>
          <w:sz w:val="20"/>
          <w:szCs w:val="20"/>
          <w:lang w:val="de-DE" w:eastAsia="en-GB"/>
        </w:rPr>
        <w:t>22r</w:t>
      </w:r>
      <w:r w:rsidRPr="005E70D7">
        <w:rPr>
          <w:sz w:val="20"/>
          <w:szCs w:val="20"/>
          <w:lang w:val="de-DE"/>
        </w:rPr>
        <w:t xml:space="preserve">, </w:t>
      </w:r>
      <w:r w:rsidRPr="005E70D7">
        <w:rPr>
          <w:sz w:val="20"/>
          <w:szCs w:val="20"/>
          <w:lang w:val="de-DE" w:eastAsia="en-GB"/>
        </w:rPr>
        <w:t>23r</w:t>
      </w:r>
      <w:r w:rsidRPr="005E70D7">
        <w:rPr>
          <w:sz w:val="20"/>
          <w:szCs w:val="20"/>
          <w:lang w:val="de-DE"/>
        </w:rPr>
        <w:t xml:space="preserve">, </w:t>
      </w:r>
      <w:r w:rsidRPr="005E70D7">
        <w:rPr>
          <w:sz w:val="20"/>
          <w:szCs w:val="20"/>
          <w:lang w:val="de-DE" w:eastAsia="en-GB"/>
        </w:rPr>
        <w:t>24v</w:t>
      </w:r>
      <w:r w:rsidR="001A7860" w:rsidRPr="005E70D7">
        <w:rPr>
          <w:sz w:val="20"/>
          <w:szCs w:val="20"/>
          <w:lang w:val="de-DE"/>
        </w:rPr>
        <w:t>–</w:t>
      </w:r>
      <w:r w:rsidRPr="005E70D7">
        <w:rPr>
          <w:sz w:val="20"/>
          <w:szCs w:val="20"/>
          <w:lang w:val="de-DE" w:eastAsia="en-GB"/>
        </w:rPr>
        <w:t>25v</w:t>
      </w:r>
      <w:r w:rsidRPr="005E70D7">
        <w:rPr>
          <w:sz w:val="20"/>
          <w:szCs w:val="20"/>
          <w:lang w:val="de-DE"/>
        </w:rPr>
        <w:t xml:space="preserve">, </w:t>
      </w:r>
      <w:r w:rsidRPr="005E70D7">
        <w:rPr>
          <w:sz w:val="20"/>
          <w:szCs w:val="20"/>
          <w:lang w:val="de-DE" w:eastAsia="en-GB"/>
        </w:rPr>
        <w:t>27r</w:t>
      </w:r>
      <w:r w:rsidR="001A7860" w:rsidRPr="005E70D7">
        <w:rPr>
          <w:sz w:val="20"/>
          <w:szCs w:val="20"/>
          <w:lang w:val="de-DE"/>
        </w:rPr>
        <w:t>–</w:t>
      </w:r>
      <w:r w:rsidRPr="005E70D7">
        <w:rPr>
          <w:sz w:val="20"/>
          <w:szCs w:val="20"/>
          <w:lang w:val="de-DE" w:eastAsia="en-GB"/>
        </w:rPr>
        <w:t>v, 28v; inv.nr. 825, fol. 2r</w:t>
      </w:r>
      <w:r w:rsidR="001A7860" w:rsidRPr="005E70D7">
        <w:rPr>
          <w:sz w:val="20"/>
          <w:szCs w:val="20"/>
          <w:lang w:val="de-DE" w:eastAsia="en-GB"/>
        </w:rPr>
        <w:t>–</w:t>
      </w:r>
      <w:r w:rsidRPr="005E70D7">
        <w:rPr>
          <w:sz w:val="20"/>
          <w:szCs w:val="20"/>
          <w:lang w:val="de-DE" w:eastAsia="en-GB"/>
        </w:rPr>
        <w:t>3r, 4v, 8r, 9r</w:t>
      </w:r>
      <w:r w:rsidR="001A7860" w:rsidRPr="005E70D7">
        <w:rPr>
          <w:sz w:val="20"/>
          <w:szCs w:val="20"/>
          <w:lang w:val="de-DE" w:eastAsia="en-GB"/>
        </w:rPr>
        <w:t>–</w:t>
      </w:r>
      <w:r w:rsidRPr="005E70D7">
        <w:rPr>
          <w:sz w:val="20"/>
          <w:szCs w:val="20"/>
          <w:lang w:val="de-DE" w:eastAsia="en-GB"/>
        </w:rPr>
        <w:t>v, 11v, 14r</w:t>
      </w:r>
      <w:r w:rsidR="001A7860" w:rsidRPr="005E70D7">
        <w:rPr>
          <w:sz w:val="20"/>
          <w:szCs w:val="20"/>
          <w:lang w:val="de-DE" w:eastAsia="en-GB"/>
        </w:rPr>
        <w:t>–</w:t>
      </w:r>
      <w:r w:rsidRPr="005E70D7">
        <w:rPr>
          <w:sz w:val="20"/>
          <w:szCs w:val="20"/>
          <w:lang w:val="de-DE" w:eastAsia="en-GB"/>
        </w:rPr>
        <w:t>v, 15v</w:t>
      </w:r>
      <w:r w:rsidR="001A7860" w:rsidRPr="005E70D7">
        <w:rPr>
          <w:sz w:val="20"/>
          <w:szCs w:val="20"/>
          <w:lang w:val="de-DE" w:eastAsia="en-GB"/>
        </w:rPr>
        <w:t>–</w:t>
      </w:r>
      <w:r w:rsidRPr="005E70D7">
        <w:rPr>
          <w:sz w:val="20"/>
          <w:szCs w:val="20"/>
          <w:lang w:val="de-DE" w:eastAsia="en-GB"/>
        </w:rPr>
        <w:t>16r, 17r, 18r</w:t>
      </w:r>
      <w:r w:rsidR="001A7860" w:rsidRPr="005E70D7">
        <w:rPr>
          <w:sz w:val="20"/>
          <w:szCs w:val="20"/>
          <w:lang w:val="de-DE" w:eastAsia="en-GB"/>
        </w:rPr>
        <w:t>–</w:t>
      </w:r>
      <w:r w:rsidRPr="005E70D7">
        <w:rPr>
          <w:sz w:val="20"/>
          <w:szCs w:val="20"/>
          <w:lang w:val="de-DE" w:eastAsia="en-GB"/>
        </w:rPr>
        <w:t>v, 19v, 20r, 27v, 28v, 30r</w:t>
      </w:r>
      <w:r w:rsidR="001A7860" w:rsidRPr="005E70D7">
        <w:rPr>
          <w:sz w:val="20"/>
          <w:szCs w:val="20"/>
          <w:lang w:val="de-DE" w:eastAsia="en-GB"/>
        </w:rPr>
        <w:t>–</w:t>
      </w:r>
      <w:r w:rsidRPr="005E70D7">
        <w:rPr>
          <w:sz w:val="20"/>
          <w:szCs w:val="20"/>
          <w:lang w:val="de-DE" w:eastAsia="en-GB"/>
        </w:rPr>
        <w:t>32r, 33r</w:t>
      </w:r>
      <w:r w:rsidR="001A7860" w:rsidRPr="005E70D7">
        <w:rPr>
          <w:sz w:val="20"/>
          <w:szCs w:val="20"/>
          <w:lang w:val="de-DE" w:eastAsia="en-GB"/>
        </w:rPr>
        <w:t>–</w:t>
      </w:r>
      <w:r w:rsidRPr="005E70D7">
        <w:rPr>
          <w:sz w:val="20"/>
          <w:szCs w:val="20"/>
          <w:lang w:val="de-DE" w:eastAsia="en-GB"/>
        </w:rPr>
        <w:t>v, 34r, 37r</w:t>
      </w:r>
      <w:r w:rsidR="001A7860" w:rsidRPr="005E70D7">
        <w:rPr>
          <w:sz w:val="20"/>
          <w:szCs w:val="20"/>
          <w:lang w:val="de-DE" w:eastAsia="en-GB"/>
        </w:rPr>
        <w:t>–</w:t>
      </w:r>
      <w:r w:rsidRPr="005E70D7">
        <w:rPr>
          <w:sz w:val="20"/>
          <w:szCs w:val="20"/>
          <w:lang w:val="de-DE" w:eastAsia="en-GB"/>
        </w:rPr>
        <w:t>v, 38r</w:t>
      </w:r>
      <w:r w:rsidR="001A7860" w:rsidRPr="005E70D7">
        <w:rPr>
          <w:sz w:val="20"/>
          <w:szCs w:val="20"/>
          <w:lang w:val="de-DE" w:eastAsia="en-GB"/>
        </w:rPr>
        <w:t>–</w:t>
      </w:r>
      <w:r w:rsidRPr="005E70D7">
        <w:rPr>
          <w:sz w:val="20"/>
          <w:szCs w:val="20"/>
          <w:lang w:val="de-DE" w:eastAsia="en-GB"/>
        </w:rPr>
        <w:t>v, 40r</w:t>
      </w:r>
      <w:r w:rsidR="001A7860" w:rsidRPr="005E70D7">
        <w:rPr>
          <w:sz w:val="20"/>
          <w:szCs w:val="20"/>
          <w:lang w:val="de-DE" w:eastAsia="en-GB"/>
        </w:rPr>
        <w:t>–</w:t>
      </w:r>
      <w:r w:rsidRPr="005E70D7">
        <w:rPr>
          <w:sz w:val="20"/>
          <w:szCs w:val="20"/>
          <w:lang w:val="de-DE" w:eastAsia="en-GB"/>
        </w:rPr>
        <w:t>42v, 47r</w:t>
      </w:r>
      <w:r w:rsidR="001A7860" w:rsidRPr="005E70D7">
        <w:rPr>
          <w:sz w:val="20"/>
          <w:szCs w:val="20"/>
          <w:lang w:val="de-DE" w:eastAsia="en-GB"/>
        </w:rPr>
        <w:t>–</w:t>
      </w:r>
      <w:r w:rsidRPr="005E70D7">
        <w:rPr>
          <w:sz w:val="20"/>
          <w:szCs w:val="20"/>
          <w:lang w:val="de-DE" w:eastAsia="en-GB"/>
        </w:rPr>
        <w:t>48r, 49v</w:t>
      </w:r>
      <w:r w:rsidR="001A7860" w:rsidRPr="005E70D7">
        <w:rPr>
          <w:sz w:val="20"/>
          <w:szCs w:val="20"/>
          <w:lang w:val="de-DE" w:eastAsia="en-GB"/>
        </w:rPr>
        <w:t>–</w:t>
      </w:r>
      <w:r w:rsidRPr="005E70D7">
        <w:rPr>
          <w:sz w:val="20"/>
          <w:szCs w:val="20"/>
          <w:lang w:val="de-DE" w:eastAsia="en-GB"/>
        </w:rPr>
        <w:t>50r, 51r</w:t>
      </w:r>
      <w:r w:rsidR="001A7860" w:rsidRPr="005E70D7">
        <w:rPr>
          <w:sz w:val="20"/>
          <w:szCs w:val="20"/>
          <w:lang w:val="de-DE" w:eastAsia="en-GB"/>
        </w:rPr>
        <w:t>–</w:t>
      </w:r>
      <w:r w:rsidRPr="005E70D7">
        <w:rPr>
          <w:sz w:val="20"/>
          <w:szCs w:val="20"/>
          <w:lang w:val="de-DE" w:eastAsia="en-GB"/>
        </w:rPr>
        <w:t>52r, 53r, 54r, 55v, 59v, 61r</w:t>
      </w:r>
      <w:r w:rsidR="001A7860" w:rsidRPr="005E70D7">
        <w:rPr>
          <w:sz w:val="20"/>
          <w:szCs w:val="20"/>
          <w:lang w:val="de-DE" w:eastAsia="en-GB"/>
        </w:rPr>
        <w:t>–</w:t>
      </w:r>
      <w:r w:rsidRPr="005E70D7">
        <w:rPr>
          <w:sz w:val="20"/>
          <w:szCs w:val="20"/>
          <w:lang w:val="de-DE" w:eastAsia="en-GB"/>
        </w:rPr>
        <w:t>64r, 65r</w:t>
      </w:r>
      <w:r w:rsidR="001A7860" w:rsidRPr="005E70D7">
        <w:rPr>
          <w:sz w:val="20"/>
          <w:szCs w:val="20"/>
          <w:lang w:val="de-DE" w:eastAsia="en-GB"/>
        </w:rPr>
        <w:t>–</w:t>
      </w:r>
      <w:r w:rsidRPr="005E70D7">
        <w:rPr>
          <w:sz w:val="20"/>
          <w:szCs w:val="20"/>
          <w:lang w:val="de-DE" w:eastAsia="en-GB"/>
        </w:rPr>
        <w:t>v, 66v</w:t>
      </w:r>
      <w:r w:rsidR="001A7860" w:rsidRPr="005E70D7">
        <w:rPr>
          <w:sz w:val="20"/>
          <w:szCs w:val="20"/>
          <w:lang w:val="de-DE" w:eastAsia="en-GB"/>
        </w:rPr>
        <w:t>–</w:t>
      </w:r>
      <w:r w:rsidRPr="005E70D7">
        <w:rPr>
          <w:sz w:val="20"/>
          <w:szCs w:val="20"/>
          <w:lang w:val="de-DE" w:eastAsia="en-GB"/>
        </w:rPr>
        <w:t>67v, 68v, 69r, 70r, 71r</w:t>
      </w:r>
      <w:r w:rsidR="001A7860" w:rsidRPr="005E70D7">
        <w:rPr>
          <w:sz w:val="20"/>
          <w:szCs w:val="20"/>
          <w:lang w:val="de-DE" w:eastAsia="en-GB"/>
        </w:rPr>
        <w:t>–</w:t>
      </w:r>
      <w:r w:rsidRPr="005E70D7">
        <w:rPr>
          <w:sz w:val="20"/>
          <w:szCs w:val="20"/>
          <w:lang w:val="de-DE" w:eastAsia="en-GB"/>
        </w:rPr>
        <w:t>72r, 74v</w:t>
      </w:r>
      <w:r w:rsidR="001A7860" w:rsidRPr="005E70D7">
        <w:rPr>
          <w:sz w:val="20"/>
          <w:szCs w:val="20"/>
          <w:lang w:val="de-DE" w:eastAsia="en-GB"/>
        </w:rPr>
        <w:t>–</w:t>
      </w:r>
      <w:r w:rsidRPr="005E70D7">
        <w:rPr>
          <w:sz w:val="20"/>
          <w:szCs w:val="20"/>
          <w:lang w:val="de-DE" w:eastAsia="en-GB"/>
        </w:rPr>
        <w:t>75r, 76r</w:t>
      </w:r>
      <w:r w:rsidR="001A7860" w:rsidRPr="005E70D7">
        <w:rPr>
          <w:sz w:val="20"/>
          <w:szCs w:val="20"/>
          <w:lang w:val="de-DE" w:eastAsia="en-GB"/>
        </w:rPr>
        <w:t>–</w:t>
      </w:r>
      <w:r w:rsidRPr="005E70D7">
        <w:rPr>
          <w:sz w:val="20"/>
          <w:szCs w:val="20"/>
          <w:lang w:val="de-DE" w:eastAsia="en-GB"/>
        </w:rPr>
        <w:t>v, 77v</w:t>
      </w:r>
      <w:r w:rsidR="001A7860" w:rsidRPr="005E70D7">
        <w:rPr>
          <w:sz w:val="20"/>
          <w:szCs w:val="20"/>
          <w:lang w:val="de-DE" w:eastAsia="en-GB"/>
        </w:rPr>
        <w:t>–</w:t>
      </w:r>
      <w:r w:rsidRPr="005E70D7">
        <w:rPr>
          <w:sz w:val="20"/>
          <w:szCs w:val="20"/>
          <w:lang w:val="de-DE" w:eastAsia="en-GB"/>
        </w:rPr>
        <w:t>78r, 79r</w:t>
      </w:r>
      <w:r w:rsidR="001A7860" w:rsidRPr="005E70D7">
        <w:rPr>
          <w:sz w:val="20"/>
          <w:szCs w:val="20"/>
          <w:lang w:val="de-DE" w:eastAsia="en-GB"/>
        </w:rPr>
        <w:t>–</w:t>
      </w:r>
      <w:r w:rsidRPr="005E70D7">
        <w:rPr>
          <w:sz w:val="20"/>
          <w:szCs w:val="20"/>
          <w:lang w:val="de-DE" w:eastAsia="en-GB"/>
        </w:rPr>
        <w:t>81r, 82r</w:t>
      </w:r>
      <w:r w:rsidR="001A7860" w:rsidRPr="005E70D7">
        <w:rPr>
          <w:sz w:val="20"/>
          <w:szCs w:val="20"/>
          <w:lang w:val="de-DE" w:eastAsia="en-GB"/>
        </w:rPr>
        <w:t>–</w:t>
      </w:r>
      <w:r w:rsidRPr="005E70D7">
        <w:rPr>
          <w:sz w:val="20"/>
          <w:szCs w:val="20"/>
          <w:lang w:val="de-DE" w:eastAsia="en-GB"/>
        </w:rPr>
        <w:t>83r, 84v</w:t>
      </w:r>
      <w:r w:rsidR="001A7860" w:rsidRPr="005E70D7">
        <w:rPr>
          <w:sz w:val="20"/>
          <w:szCs w:val="20"/>
          <w:lang w:val="de-DE" w:eastAsia="en-GB"/>
        </w:rPr>
        <w:t>–</w:t>
      </w:r>
      <w:r w:rsidRPr="005E70D7">
        <w:rPr>
          <w:sz w:val="20"/>
          <w:szCs w:val="20"/>
          <w:lang w:val="de-DE" w:eastAsia="en-GB"/>
        </w:rPr>
        <w:t>85r, 86r</w:t>
      </w:r>
      <w:r w:rsidR="001A7860" w:rsidRPr="005E70D7">
        <w:rPr>
          <w:sz w:val="20"/>
          <w:szCs w:val="20"/>
          <w:lang w:val="de-DE" w:eastAsia="en-GB"/>
        </w:rPr>
        <w:t>–</w:t>
      </w:r>
      <w:r w:rsidRPr="005E70D7">
        <w:rPr>
          <w:sz w:val="20"/>
          <w:szCs w:val="20"/>
          <w:lang w:val="de-DE" w:eastAsia="en-GB"/>
        </w:rPr>
        <w:t>89v, 90r, 92r</w:t>
      </w:r>
      <w:r w:rsidR="001A7860" w:rsidRPr="005E70D7">
        <w:rPr>
          <w:sz w:val="20"/>
          <w:szCs w:val="20"/>
          <w:lang w:val="de-DE" w:eastAsia="en-GB"/>
        </w:rPr>
        <w:t>–</w:t>
      </w:r>
      <w:r w:rsidRPr="005E70D7">
        <w:rPr>
          <w:sz w:val="20"/>
          <w:szCs w:val="20"/>
          <w:lang w:val="de-DE" w:eastAsia="en-GB"/>
        </w:rPr>
        <w:t>93r, 94r</w:t>
      </w:r>
      <w:r w:rsidR="001A7860" w:rsidRPr="005E70D7">
        <w:rPr>
          <w:sz w:val="20"/>
          <w:szCs w:val="20"/>
          <w:lang w:val="de-DE" w:eastAsia="en-GB"/>
        </w:rPr>
        <w:t>–</w:t>
      </w:r>
      <w:r w:rsidRPr="005E70D7">
        <w:rPr>
          <w:sz w:val="20"/>
          <w:szCs w:val="20"/>
          <w:lang w:val="de-DE" w:eastAsia="en-GB"/>
        </w:rPr>
        <w:t>95r, 96r, 97r</w:t>
      </w:r>
      <w:r w:rsidR="001A7860" w:rsidRPr="005E70D7">
        <w:rPr>
          <w:sz w:val="20"/>
          <w:szCs w:val="20"/>
          <w:lang w:val="de-DE" w:eastAsia="en-GB"/>
        </w:rPr>
        <w:t>–</w:t>
      </w:r>
      <w:r w:rsidRPr="005E70D7">
        <w:rPr>
          <w:sz w:val="20"/>
          <w:szCs w:val="20"/>
          <w:lang w:val="de-DE" w:eastAsia="en-GB"/>
        </w:rPr>
        <w:t>v, 99r, 100v</w:t>
      </w:r>
      <w:r w:rsidR="001A7860" w:rsidRPr="005E70D7">
        <w:rPr>
          <w:sz w:val="20"/>
          <w:szCs w:val="20"/>
          <w:lang w:val="de-DE" w:eastAsia="en-GB"/>
        </w:rPr>
        <w:t>–</w:t>
      </w:r>
      <w:r w:rsidRPr="005E70D7">
        <w:rPr>
          <w:sz w:val="20"/>
          <w:szCs w:val="20"/>
          <w:lang w:val="de-DE" w:eastAsia="en-GB"/>
        </w:rPr>
        <w:t>103r, 107v, 112r, 114r, 122r</w:t>
      </w:r>
      <w:r w:rsidR="001A7860" w:rsidRPr="005E70D7">
        <w:rPr>
          <w:sz w:val="20"/>
          <w:szCs w:val="20"/>
          <w:lang w:val="de-DE" w:eastAsia="en-GB"/>
        </w:rPr>
        <w:t>–</w:t>
      </w:r>
      <w:r w:rsidRPr="005E70D7">
        <w:rPr>
          <w:sz w:val="20"/>
          <w:szCs w:val="20"/>
          <w:lang w:val="de-DE" w:eastAsia="en-GB"/>
        </w:rPr>
        <w:t>v, 124r, 125v, 126r, 127v</w:t>
      </w:r>
      <w:r w:rsidR="001A7860" w:rsidRPr="005E70D7">
        <w:rPr>
          <w:sz w:val="20"/>
          <w:szCs w:val="20"/>
          <w:lang w:val="de-DE" w:eastAsia="en-GB"/>
        </w:rPr>
        <w:t>–</w:t>
      </w:r>
      <w:r w:rsidRPr="005E70D7">
        <w:rPr>
          <w:sz w:val="20"/>
          <w:szCs w:val="20"/>
          <w:lang w:val="de-DE" w:eastAsia="en-GB"/>
        </w:rPr>
        <w:t xml:space="preserve">130r, 131v, </w:t>
      </w:r>
      <w:r w:rsidRPr="005E70D7">
        <w:rPr>
          <w:sz w:val="20"/>
          <w:szCs w:val="20"/>
          <w:lang w:val="de-DE" w:eastAsia="en-GB"/>
        </w:rPr>
        <w:lastRenderedPageBreak/>
        <w:t>132v, 133r</w:t>
      </w:r>
      <w:r w:rsidR="001A7860" w:rsidRPr="005E70D7">
        <w:rPr>
          <w:sz w:val="20"/>
          <w:szCs w:val="20"/>
          <w:lang w:val="de-DE" w:eastAsia="en-GB"/>
        </w:rPr>
        <w:t>–</w:t>
      </w:r>
      <w:r w:rsidRPr="005E70D7">
        <w:rPr>
          <w:sz w:val="20"/>
          <w:szCs w:val="20"/>
          <w:lang w:val="de-DE" w:eastAsia="en-GB"/>
        </w:rPr>
        <w:t xml:space="preserve">v; </w:t>
      </w:r>
      <w:r w:rsidRPr="005E70D7">
        <w:rPr>
          <w:sz w:val="20"/>
          <w:szCs w:val="20"/>
          <w:lang w:val="de-DE"/>
        </w:rPr>
        <w:t xml:space="preserve">inv.nr. </w:t>
      </w:r>
      <w:r w:rsidRPr="005E70D7">
        <w:rPr>
          <w:sz w:val="20"/>
          <w:szCs w:val="20"/>
          <w:lang w:val="de-DE" w:eastAsia="en-GB"/>
        </w:rPr>
        <w:t>833</w:t>
      </w:r>
      <w:r w:rsidRPr="005E70D7">
        <w:rPr>
          <w:sz w:val="20"/>
          <w:szCs w:val="20"/>
          <w:lang w:val="de-DE"/>
        </w:rPr>
        <w:t xml:space="preserve">a, fol. </w:t>
      </w:r>
      <w:r w:rsidRPr="005E70D7">
        <w:rPr>
          <w:sz w:val="20"/>
          <w:szCs w:val="20"/>
          <w:lang w:val="de-DE" w:eastAsia="en-GB"/>
        </w:rPr>
        <w:t>43v</w:t>
      </w:r>
      <w:r w:rsidRPr="005E70D7">
        <w:rPr>
          <w:sz w:val="20"/>
          <w:szCs w:val="20"/>
          <w:lang w:val="de-DE"/>
        </w:rPr>
        <w:t xml:space="preserve">, </w:t>
      </w:r>
      <w:r w:rsidRPr="005E70D7">
        <w:rPr>
          <w:sz w:val="20"/>
          <w:szCs w:val="20"/>
          <w:lang w:val="de-DE" w:eastAsia="en-GB"/>
        </w:rPr>
        <w:t>51r</w:t>
      </w:r>
      <w:r w:rsidR="001A7860" w:rsidRPr="005E70D7">
        <w:rPr>
          <w:sz w:val="20"/>
          <w:szCs w:val="20"/>
          <w:lang w:val="de-DE"/>
        </w:rPr>
        <w:t>–</w:t>
      </w:r>
      <w:r w:rsidRPr="005E70D7">
        <w:rPr>
          <w:sz w:val="20"/>
          <w:szCs w:val="20"/>
          <w:lang w:val="de-DE" w:eastAsia="en-GB"/>
        </w:rPr>
        <w:t>53r</w:t>
      </w:r>
      <w:r w:rsidRPr="005E70D7">
        <w:rPr>
          <w:sz w:val="20"/>
          <w:szCs w:val="20"/>
          <w:lang w:val="de-DE"/>
        </w:rPr>
        <w:t xml:space="preserve">, </w:t>
      </w:r>
      <w:r w:rsidRPr="005E70D7">
        <w:rPr>
          <w:sz w:val="20"/>
          <w:szCs w:val="20"/>
          <w:lang w:val="de-DE" w:eastAsia="en-GB"/>
        </w:rPr>
        <w:t>54v</w:t>
      </w:r>
      <w:r w:rsidRPr="005E70D7">
        <w:rPr>
          <w:sz w:val="20"/>
          <w:szCs w:val="20"/>
          <w:lang w:val="de-DE"/>
        </w:rPr>
        <w:t xml:space="preserve">, </w:t>
      </w:r>
      <w:r w:rsidRPr="005E70D7">
        <w:rPr>
          <w:sz w:val="20"/>
          <w:szCs w:val="20"/>
          <w:lang w:val="de-DE" w:eastAsia="en-GB"/>
        </w:rPr>
        <w:t>55v</w:t>
      </w:r>
      <w:r w:rsidR="001A7860" w:rsidRPr="005E70D7">
        <w:rPr>
          <w:sz w:val="20"/>
          <w:szCs w:val="20"/>
          <w:lang w:val="de-DE"/>
        </w:rPr>
        <w:t>–</w:t>
      </w:r>
      <w:r w:rsidRPr="005E70D7">
        <w:rPr>
          <w:sz w:val="20"/>
          <w:szCs w:val="20"/>
          <w:lang w:val="de-DE" w:eastAsia="en-GB"/>
        </w:rPr>
        <w:t>56r</w:t>
      </w:r>
      <w:r w:rsidRPr="005E70D7">
        <w:rPr>
          <w:sz w:val="20"/>
          <w:szCs w:val="20"/>
          <w:lang w:val="de-DE"/>
        </w:rPr>
        <w:t xml:space="preserve">, </w:t>
      </w:r>
      <w:r w:rsidRPr="005E70D7">
        <w:rPr>
          <w:sz w:val="20"/>
          <w:szCs w:val="20"/>
          <w:lang w:val="de-DE" w:eastAsia="en-GB"/>
        </w:rPr>
        <w:t>60v</w:t>
      </w:r>
      <w:r w:rsidR="001A7860" w:rsidRPr="005E70D7">
        <w:rPr>
          <w:sz w:val="20"/>
          <w:szCs w:val="20"/>
          <w:lang w:val="de-DE"/>
        </w:rPr>
        <w:t>–</w:t>
      </w:r>
      <w:r w:rsidRPr="005E70D7">
        <w:rPr>
          <w:sz w:val="20"/>
          <w:szCs w:val="20"/>
          <w:lang w:val="de-DE" w:eastAsia="en-GB"/>
        </w:rPr>
        <w:t>61v</w:t>
      </w:r>
      <w:r w:rsidRPr="005E70D7">
        <w:rPr>
          <w:sz w:val="20"/>
          <w:szCs w:val="20"/>
          <w:lang w:val="de-DE"/>
        </w:rPr>
        <w:t xml:space="preserve">, </w:t>
      </w:r>
      <w:r w:rsidRPr="005E70D7">
        <w:rPr>
          <w:sz w:val="20"/>
          <w:szCs w:val="20"/>
          <w:lang w:val="de-DE" w:eastAsia="en-GB"/>
        </w:rPr>
        <w:t>62v</w:t>
      </w:r>
      <w:r w:rsidRPr="005E70D7">
        <w:rPr>
          <w:sz w:val="20"/>
          <w:szCs w:val="20"/>
          <w:lang w:val="de-DE"/>
        </w:rPr>
        <w:t xml:space="preserve">, </w:t>
      </w:r>
      <w:r w:rsidRPr="005E70D7">
        <w:rPr>
          <w:sz w:val="20"/>
          <w:szCs w:val="20"/>
          <w:lang w:val="de-DE" w:eastAsia="en-GB"/>
        </w:rPr>
        <w:t>63v</w:t>
      </w:r>
      <w:r w:rsidR="001A7860" w:rsidRPr="005E70D7">
        <w:rPr>
          <w:sz w:val="20"/>
          <w:szCs w:val="20"/>
          <w:lang w:val="de-DE"/>
        </w:rPr>
        <w:t>–</w:t>
      </w:r>
      <w:r w:rsidRPr="005E70D7">
        <w:rPr>
          <w:sz w:val="20"/>
          <w:szCs w:val="20"/>
          <w:lang w:val="de-DE" w:eastAsia="en-GB"/>
        </w:rPr>
        <w:t>64v</w:t>
      </w:r>
      <w:r w:rsidRPr="005E70D7">
        <w:rPr>
          <w:sz w:val="20"/>
          <w:szCs w:val="20"/>
          <w:lang w:val="de-DE"/>
        </w:rPr>
        <w:t xml:space="preserve">, </w:t>
      </w:r>
      <w:r w:rsidRPr="005E70D7">
        <w:rPr>
          <w:sz w:val="20"/>
          <w:szCs w:val="20"/>
          <w:lang w:val="de-DE" w:eastAsia="en-GB"/>
        </w:rPr>
        <w:t>65v</w:t>
      </w:r>
      <w:r w:rsidR="001A7860" w:rsidRPr="005E70D7">
        <w:rPr>
          <w:sz w:val="20"/>
          <w:szCs w:val="20"/>
          <w:lang w:val="de-DE"/>
        </w:rPr>
        <w:t>–</w:t>
      </w:r>
      <w:r w:rsidRPr="005E70D7">
        <w:rPr>
          <w:sz w:val="20"/>
          <w:szCs w:val="20"/>
          <w:lang w:val="de-DE" w:eastAsia="en-GB"/>
        </w:rPr>
        <w:t>67v</w:t>
      </w:r>
      <w:r w:rsidRPr="005E70D7">
        <w:rPr>
          <w:sz w:val="20"/>
          <w:szCs w:val="20"/>
          <w:lang w:val="de-DE"/>
        </w:rPr>
        <w:t xml:space="preserve">, </w:t>
      </w:r>
      <w:r w:rsidRPr="005E70D7">
        <w:rPr>
          <w:sz w:val="20"/>
          <w:szCs w:val="20"/>
          <w:lang w:val="de-DE" w:eastAsia="en-GB"/>
        </w:rPr>
        <w:t>77r</w:t>
      </w:r>
      <w:r w:rsidRPr="005E70D7">
        <w:rPr>
          <w:sz w:val="20"/>
          <w:szCs w:val="20"/>
          <w:lang w:val="de-DE"/>
        </w:rPr>
        <w:t xml:space="preserve">, </w:t>
      </w:r>
      <w:r w:rsidRPr="005E70D7">
        <w:rPr>
          <w:sz w:val="20"/>
          <w:szCs w:val="20"/>
          <w:lang w:val="de-DE" w:eastAsia="en-GB"/>
        </w:rPr>
        <w:t>78r</w:t>
      </w:r>
      <w:r w:rsidRPr="005E70D7">
        <w:rPr>
          <w:sz w:val="20"/>
          <w:szCs w:val="20"/>
          <w:lang w:val="de-DE"/>
        </w:rPr>
        <w:t xml:space="preserve">, </w:t>
      </w:r>
      <w:r w:rsidRPr="005E70D7">
        <w:rPr>
          <w:sz w:val="20"/>
          <w:szCs w:val="20"/>
          <w:lang w:val="de-DE" w:eastAsia="en-GB"/>
        </w:rPr>
        <w:t>79v</w:t>
      </w:r>
      <w:r w:rsidRPr="005E70D7">
        <w:rPr>
          <w:sz w:val="20"/>
          <w:szCs w:val="20"/>
          <w:lang w:val="de-DE"/>
        </w:rPr>
        <w:t xml:space="preserve">, </w:t>
      </w:r>
      <w:r w:rsidRPr="005E70D7">
        <w:rPr>
          <w:sz w:val="20"/>
          <w:szCs w:val="20"/>
          <w:lang w:val="de-DE" w:eastAsia="en-GB"/>
        </w:rPr>
        <w:t>83r</w:t>
      </w:r>
      <w:r w:rsidRPr="005E70D7">
        <w:rPr>
          <w:sz w:val="20"/>
          <w:szCs w:val="20"/>
          <w:lang w:val="de-DE"/>
        </w:rPr>
        <w:t xml:space="preserve">; </w:t>
      </w:r>
      <w:r w:rsidRPr="005E70D7">
        <w:rPr>
          <w:rStyle w:val="unitid"/>
          <w:sz w:val="20"/>
          <w:szCs w:val="20"/>
          <w:lang w:val="de-DE"/>
        </w:rPr>
        <w:t>Inv.nr. 843</w:t>
      </w:r>
      <w:r w:rsidRPr="005E70D7">
        <w:rPr>
          <w:sz w:val="20"/>
          <w:szCs w:val="20"/>
          <w:lang w:val="de-DE"/>
        </w:rPr>
        <w:t xml:space="preserve">: </w:t>
      </w:r>
      <w:r w:rsidRPr="005E70D7">
        <w:rPr>
          <w:rStyle w:val="unittitle"/>
          <w:sz w:val="20"/>
          <w:szCs w:val="20"/>
          <w:lang w:val="de-DE"/>
        </w:rPr>
        <w:t xml:space="preserve">Register van de ontvangst uit verkochte lijf- en losrenten, 1528, </w:t>
      </w:r>
      <w:r w:rsidRPr="005E70D7">
        <w:rPr>
          <w:sz w:val="20"/>
          <w:szCs w:val="20"/>
          <w:lang w:val="de-DE"/>
        </w:rPr>
        <w:t xml:space="preserve">fol. </w:t>
      </w:r>
      <w:r w:rsidRPr="005E70D7">
        <w:rPr>
          <w:sz w:val="20"/>
          <w:szCs w:val="20"/>
          <w:lang w:val="de-DE" w:eastAsia="en-GB"/>
        </w:rPr>
        <w:t>5r</w:t>
      </w:r>
      <w:r w:rsidR="001A7860" w:rsidRPr="005E70D7">
        <w:rPr>
          <w:sz w:val="20"/>
          <w:szCs w:val="20"/>
          <w:lang w:val="de-DE"/>
        </w:rPr>
        <w:t>–</w:t>
      </w:r>
      <w:r w:rsidRPr="005E70D7">
        <w:rPr>
          <w:sz w:val="20"/>
          <w:szCs w:val="20"/>
          <w:lang w:val="de-DE" w:eastAsia="en-GB"/>
        </w:rPr>
        <w:t>6r</w:t>
      </w:r>
      <w:r w:rsidRPr="005E70D7">
        <w:rPr>
          <w:sz w:val="20"/>
          <w:szCs w:val="20"/>
          <w:lang w:val="de-DE"/>
        </w:rPr>
        <w:t xml:space="preserve">; Inv.nr. </w:t>
      </w:r>
      <w:r w:rsidRPr="005E70D7">
        <w:rPr>
          <w:rStyle w:val="unitid"/>
          <w:sz w:val="20"/>
          <w:szCs w:val="20"/>
          <w:lang w:val="de-DE"/>
        </w:rPr>
        <w:t>852</w:t>
      </w:r>
      <w:r w:rsidRPr="005E70D7">
        <w:rPr>
          <w:sz w:val="20"/>
          <w:szCs w:val="20"/>
          <w:lang w:val="de-DE"/>
        </w:rPr>
        <w:t xml:space="preserve">: </w:t>
      </w:r>
      <w:r w:rsidRPr="005E70D7">
        <w:rPr>
          <w:rStyle w:val="unittitle"/>
          <w:sz w:val="20"/>
          <w:szCs w:val="20"/>
          <w:lang w:val="de-DE"/>
        </w:rPr>
        <w:t>Kwitanties van de koopsom van door de stad verkochte lijfrentebrieven, 1555</w:t>
      </w:r>
      <w:r w:rsidR="001A7860" w:rsidRPr="005E70D7">
        <w:rPr>
          <w:rStyle w:val="unittitle"/>
          <w:sz w:val="20"/>
          <w:szCs w:val="20"/>
          <w:lang w:val="de-DE"/>
        </w:rPr>
        <w:t>–</w:t>
      </w:r>
      <w:r w:rsidRPr="005E70D7">
        <w:rPr>
          <w:rStyle w:val="unittitle"/>
          <w:sz w:val="20"/>
          <w:szCs w:val="20"/>
          <w:lang w:val="de-DE"/>
        </w:rPr>
        <w:t>1568, nrs. 1</w:t>
      </w:r>
      <w:r w:rsidR="001A7860" w:rsidRPr="005E70D7">
        <w:rPr>
          <w:rStyle w:val="unittitle"/>
          <w:sz w:val="20"/>
          <w:szCs w:val="20"/>
          <w:lang w:val="de-DE"/>
        </w:rPr>
        <w:t>–</w:t>
      </w:r>
      <w:r w:rsidRPr="005E70D7">
        <w:rPr>
          <w:rStyle w:val="unittitle"/>
          <w:sz w:val="20"/>
          <w:szCs w:val="20"/>
          <w:lang w:val="de-DE"/>
        </w:rPr>
        <w:t>24;</w:t>
      </w:r>
      <w:r w:rsidRPr="005E70D7">
        <w:rPr>
          <w:sz w:val="20"/>
          <w:szCs w:val="20"/>
          <w:lang w:val="de-DE"/>
        </w:rPr>
        <w:t xml:space="preserve"> </w:t>
      </w:r>
      <w:r w:rsidRPr="005E70D7">
        <w:rPr>
          <w:rStyle w:val="unitid"/>
          <w:sz w:val="20"/>
          <w:szCs w:val="20"/>
          <w:lang w:val="de-DE"/>
        </w:rPr>
        <w:t>Inv.nr. 853</w:t>
      </w:r>
      <w:r w:rsidRPr="005E70D7">
        <w:rPr>
          <w:sz w:val="20"/>
          <w:szCs w:val="20"/>
          <w:lang w:val="de-DE"/>
        </w:rPr>
        <w:t xml:space="preserve">: </w:t>
      </w:r>
      <w:r w:rsidRPr="005E70D7">
        <w:rPr>
          <w:rStyle w:val="unittitle"/>
          <w:sz w:val="20"/>
          <w:szCs w:val="20"/>
          <w:lang w:val="de-DE"/>
        </w:rPr>
        <w:t>Register van lijfrenten verkocht van 1556 tot 1559.</w:t>
      </w:r>
      <w:r w:rsidRPr="005E70D7">
        <w:rPr>
          <w:sz w:val="20"/>
          <w:szCs w:val="20"/>
          <w:lang w:val="de-DE"/>
        </w:rPr>
        <w:t xml:space="preserve"> </w:t>
      </w:r>
      <w:r w:rsidRPr="005E70D7">
        <w:rPr>
          <w:rStyle w:val="unitdate"/>
          <w:sz w:val="20"/>
          <w:szCs w:val="20"/>
          <w:lang w:val="de-DE"/>
        </w:rPr>
        <w:t>1556</w:t>
      </w:r>
      <w:r w:rsidR="001A7860" w:rsidRPr="005E70D7">
        <w:rPr>
          <w:rStyle w:val="unitdate"/>
          <w:sz w:val="20"/>
          <w:szCs w:val="20"/>
          <w:lang w:val="de-DE"/>
        </w:rPr>
        <w:t>–</w:t>
      </w:r>
      <w:r w:rsidRPr="005E70D7">
        <w:rPr>
          <w:rStyle w:val="unitdate"/>
          <w:sz w:val="20"/>
          <w:szCs w:val="20"/>
          <w:lang w:val="de-DE"/>
        </w:rPr>
        <w:t>1559</w:t>
      </w:r>
      <w:r w:rsidRPr="005E70D7">
        <w:rPr>
          <w:sz w:val="20"/>
          <w:szCs w:val="20"/>
          <w:lang w:val="de-DE"/>
        </w:rPr>
        <w:t xml:space="preserve">, fol. </w:t>
      </w:r>
      <w:r w:rsidRPr="005E70D7">
        <w:rPr>
          <w:sz w:val="20"/>
          <w:szCs w:val="20"/>
          <w:lang w:val="de-DE" w:eastAsia="en-GB"/>
        </w:rPr>
        <w:t>1v</w:t>
      </w:r>
      <w:r w:rsidRPr="005E70D7">
        <w:rPr>
          <w:sz w:val="20"/>
          <w:szCs w:val="20"/>
          <w:lang w:val="de-DE"/>
        </w:rPr>
        <w:t xml:space="preserve">, </w:t>
      </w:r>
      <w:r w:rsidRPr="005E70D7">
        <w:rPr>
          <w:sz w:val="20"/>
          <w:szCs w:val="20"/>
          <w:lang w:val="de-DE" w:eastAsia="en-GB"/>
        </w:rPr>
        <w:t>2v</w:t>
      </w:r>
      <w:r w:rsidR="001A7860" w:rsidRPr="005E70D7">
        <w:rPr>
          <w:sz w:val="20"/>
          <w:szCs w:val="20"/>
          <w:lang w:val="de-DE"/>
        </w:rPr>
        <w:t>–</w:t>
      </w:r>
      <w:r w:rsidRPr="005E70D7">
        <w:rPr>
          <w:sz w:val="20"/>
          <w:szCs w:val="20"/>
          <w:lang w:val="de-DE" w:eastAsia="en-GB"/>
        </w:rPr>
        <w:t>8r</w:t>
      </w:r>
      <w:r w:rsidRPr="005E70D7">
        <w:rPr>
          <w:sz w:val="20"/>
          <w:szCs w:val="20"/>
          <w:lang w:val="de-DE"/>
        </w:rPr>
        <w:t xml:space="preserve">; </w:t>
      </w:r>
      <w:r w:rsidRPr="005E70D7">
        <w:rPr>
          <w:rStyle w:val="unitid"/>
          <w:sz w:val="20"/>
          <w:szCs w:val="20"/>
          <w:lang w:val="de-DE"/>
        </w:rPr>
        <w:t>Inv.nr. 856</w:t>
      </w:r>
      <w:r w:rsidRPr="005E70D7">
        <w:rPr>
          <w:sz w:val="20"/>
          <w:szCs w:val="20"/>
          <w:lang w:val="de-DE"/>
        </w:rPr>
        <w:t xml:space="preserve">: </w:t>
      </w:r>
      <w:r w:rsidRPr="005E70D7">
        <w:rPr>
          <w:rStyle w:val="unittitle"/>
          <w:sz w:val="20"/>
          <w:szCs w:val="20"/>
          <w:lang w:val="de-DE"/>
        </w:rPr>
        <w:t xml:space="preserve">Stukken betreffende de aankoop van een lijfrente van 24 gulden ten laste van de stad Leiden, voor elk van zijn kinderen gekocht door jonkheer Jacob van der Does, 1565; </w:t>
      </w:r>
      <w:r w:rsidRPr="005E70D7">
        <w:rPr>
          <w:sz w:val="20"/>
          <w:szCs w:val="20"/>
          <w:u w:val="single"/>
          <w:lang w:val="de-DE"/>
        </w:rPr>
        <w:t>SA II (1574</w:t>
      </w:r>
      <w:r w:rsidR="001A7860" w:rsidRPr="005E70D7">
        <w:rPr>
          <w:sz w:val="20"/>
          <w:szCs w:val="20"/>
          <w:u w:val="single"/>
          <w:lang w:val="de-DE"/>
        </w:rPr>
        <w:t>–</w:t>
      </w:r>
      <w:r w:rsidRPr="005E70D7">
        <w:rPr>
          <w:sz w:val="20"/>
          <w:szCs w:val="20"/>
          <w:u w:val="single"/>
          <w:lang w:val="de-DE"/>
        </w:rPr>
        <w:t xml:space="preserve">1816): </w:t>
      </w:r>
      <w:r w:rsidRPr="005E70D7">
        <w:rPr>
          <w:rStyle w:val="unitid"/>
          <w:sz w:val="20"/>
          <w:szCs w:val="20"/>
          <w:lang w:val="de-DE"/>
        </w:rPr>
        <w:t>Inv.nr. 10161:</w:t>
      </w:r>
      <w:r w:rsidRPr="005E70D7">
        <w:rPr>
          <w:sz w:val="20"/>
          <w:szCs w:val="20"/>
          <w:lang w:val="de-DE"/>
        </w:rPr>
        <w:t xml:space="preserve"> </w:t>
      </w:r>
      <w:r w:rsidRPr="005E70D7">
        <w:rPr>
          <w:rStyle w:val="unittitle"/>
          <w:sz w:val="20"/>
          <w:szCs w:val="20"/>
          <w:lang w:val="de-DE"/>
        </w:rPr>
        <w:t xml:space="preserve">Los- en lijfrentebrieven ten laste van de stad, uitgegeven in 1600, 1604, 1672, 1674, 1681, 1684, 1780, 1789. </w:t>
      </w:r>
      <w:r w:rsidRPr="005E70D7">
        <w:rPr>
          <w:rStyle w:val="unittitle"/>
          <w:sz w:val="20"/>
          <w:szCs w:val="20"/>
        </w:rPr>
        <w:t>Met enkele bijlagen, 1614, 1654, 1796.</w:t>
      </w:r>
      <w:r w:rsidRPr="005E70D7">
        <w:rPr>
          <w:sz w:val="20"/>
          <w:szCs w:val="20"/>
        </w:rPr>
        <w:t xml:space="preserve"> </w:t>
      </w:r>
      <w:r w:rsidRPr="005E70D7">
        <w:rPr>
          <w:rStyle w:val="unitdate"/>
          <w:sz w:val="20"/>
          <w:szCs w:val="20"/>
        </w:rPr>
        <w:t>1600</w:t>
      </w:r>
      <w:r w:rsidR="001A7860" w:rsidRPr="005E70D7">
        <w:rPr>
          <w:rStyle w:val="unitdate"/>
          <w:sz w:val="20"/>
          <w:szCs w:val="20"/>
        </w:rPr>
        <w:t>–</w:t>
      </w:r>
      <w:r w:rsidRPr="005E70D7">
        <w:rPr>
          <w:rStyle w:val="unitdate"/>
          <w:sz w:val="20"/>
          <w:szCs w:val="20"/>
        </w:rPr>
        <w:t>1796</w:t>
      </w:r>
      <w:r w:rsidRPr="005E70D7">
        <w:rPr>
          <w:sz w:val="20"/>
          <w:szCs w:val="20"/>
        </w:rPr>
        <w:t>.</w:t>
      </w:r>
    </w:p>
    <w:p w14:paraId="22325A91" w14:textId="77777777" w:rsidR="0064512E" w:rsidRPr="005E70D7" w:rsidRDefault="002D43C8" w:rsidP="005E70D7">
      <w:pPr>
        <w:pStyle w:val="Heading2"/>
        <w:spacing w:before="0" w:after="120"/>
        <w:rPr>
          <w:i w:val="0"/>
          <w:sz w:val="20"/>
          <w:szCs w:val="20"/>
        </w:rPr>
      </w:pPr>
      <w:r w:rsidRPr="005E70D7">
        <w:rPr>
          <w:b/>
          <w:i w:val="0"/>
          <w:sz w:val="20"/>
          <w:szCs w:val="20"/>
        </w:rPr>
        <w:t>Leipzig</w:t>
      </w:r>
      <w:r w:rsidR="00E379E0" w:rsidRPr="005E70D7">
        <w:rPr>
          <w:i w:val="0"/>
          <w:sz w:val="20"/>
          <w:szCs w:val="20"/>
        </w:rPr>
        <w:t xml:space="preserve">: </w:t>
      </w:r>
      <w:r w:rsidR="0064512E" w:rsidRPr="005E70D7">
        <w:rPr>
          <w:i w:val="0"/>
          <w:sz w:val="20"/>
          <w:szCs w:val="20"/>
        </w:rPr>
        <w:t xml:space="preserve">181 interest rates on </w:t>
      </w:r>
      <w:r w:rsidR="00740DC4" w:rsidRPr="005E70D7">
        <w:rPr>
          <w:i w:val="0"/>
          <w:sz w:val="20"/>
          <w:szCs w:val="20"/>
        </w:rPr>
        <w:t>heritable annuities</w:t>
      </w:r>
      <w:r w:rsidR="0064512E" w:rsidRPr="005E70D7">
        <w:rPr>
          <w:i w:val="0"/>
          <w:sz w:val="20"/>
          <w:szCs w:val="20"/>
        </w:rPr>
        <w:t xml:space="preserve"> yielding 14 yearly means (1475</w:t>
      </w:r>
      <w:r w:rsidR="001A7860" w:rsidRPr="005E70D7">
        <w:rPr>
          <w:i w:val="0"/>
          <w:sz w:val="20"/>
          <w:szCs w:val="20"/>
        </w:rPr>
        <w:t>–</w:t>
      </w:r>
      <w:r w:rsidR="0064512E" w:rsidRPr="005E70D7">
        <w:rPr>
          <w:i w:val="0"/>
          <w:sz w:val="20"/>
          <w:szCs w:val="20"/>
        </w:rPr>
        <w:t>1625)</w:t>
      </w:r>
    </w:p>
    <w:p w14:paraId="00C94459" w14:textId="77777777" w:rsidR="002D43C8" w:rsidRPr="005E70D7" w:rsidRDefault="002D43C8" w:rsidP="005E70D7">
      <w:pPr>
        <w:spacing w:line="240" w:lineRule="auto"/>
        <w:ind w:firstLine="0"/>
        <w:rPr>
          <w:sz w:val="20"/>
          <w:szCs w:val="20"/>
          <w:lang w:val="de-DE" w:eastAsia="en-GB"/>
        </w:rPr>
      </w:pPr>
      <w:r w:rsidRPr="005E70D7">
        <w:rPr>
          <w:i/>
          <w:sz w:val="20"/>
          <w:szCs w:val="20"/>
          <w:lang w:val="de-DE" w:eastAsia="en-GB"/>
        </w:rPr>
        <w:t>Stadtarchiv Leipzig [Leipzig City Archives]</w:t>
      </w:r>
      <w:r w:rsidRPr="005E70D7">
        <w:rPr>
          <w:sz w:val="20"/>
          <w:szCs w:val="20"/>
          <w:lang w:val="de-DE" w:eastAsia="en-GB"/>
        </w:rPr>
        <w:t>:</w:t>
      </w:r>
    </w:p>
    <w:p w14:paraId="444FAB60" w14:textId="77777777" w:rsidR="002D43C8" w:rsidRPr="005E70D7" w:rsidRDefault="002D43C8" w:rsidP="005E70D7">
      <w:pPr>
        <w:spacing w:line="240" w:lineRule="auto"/>
        <w:ind w:left="426" w:firstLine="0"/>
        <w:rPr>
          <w:sz w:val="20"/>
          <w:szCs w:val="20"/>
          <w:lang w:val="de-DE" w:eastAsia="en-GB"/>
        </w:rPr>
      </w:pPr>
      <w:r w:rsidRPr="005E70D7">
        <w:rPr>
          <w:sz w:val="20"/>
          <w:szCs w:val="20"/>
          <w:lang w:val="de-DE" w:eastAsia="en-GB"/>
        </w:rPr>
        <w:t>JHR 1473</w:t>
      </w:r>
      <w:r w:rsidR="001A7860" w:rsidRPr="005E70D7">
        <w:rPr>
          <w:sz w:val="20"/>
          <w:szCs w:val="20"/>
          <w:lang w:val="de-DE" w:eastAsia="en-GB"/>
        </w:rPr>
        <w:t>–</w:t>
      </w:r>
      <w:r w:rsidRPr="005E70D7">
        <w:rPr>
          <w:sz w:val="20"/>
          <w:szCs w:val="20"/>
          <w:lang w:val="de-DE" w:eastAsia="en-GB"/>
        </w:rPr>
        <w:t>75 (Bd. 2),</w:t>
      </w:r>
      <w:r w:rsidRPr="005E70D7">
        <w:rPr>
          <w:rFonts w:eastAsia="Times New Roman"/>
          <w:sz w:val="20"/>
          <w:szCs w:val="20"/>
          <w:lang w:val="de-DE" w:eastAsia="en-GB"/>
        </w:rPr>
        <w:t xml:space="preserve"> fol.00175; </w:t>
      </w:r>
      <w:r w:rsidRPr="005E70D7">
        <w:rPr>
          <w:sz w:val="20"/>
          <w:szCs w:val="20"/>
          <w:lang w:val="de-DE" w:eastAsia="en-GB"/>
        </w:rPr>
        <w:t>Titel V 17: Acta des Ratheszu Leipzig Schuld-Wesen betretig de Anno 1625</w:t>
      </w:r>
      <w:r w:rsidR="001A7860" w:rsidRPr="005E70D7">
        <w:rPr>
          <w:sz w:val="20"/>
          <w:szCs w:val="20"/>
          <w:lang w:val="de-DE" w:eastAsia="en-GB"/>
        </w:rPr>
        <w:t>–</w:t>
      </w:r>
      <w:r w:rsidRPr="005E70D7">
        <w:rPr>
          <w:sz w:val="20"/>
          <w:szCs w:val="20"/>
          <w:lang w:val="de-DE" w:eastAsia="en-GB"/>
        </w:rPr>
        <w:t>1642, fol. 168</w:t>
      </w:r>
      <w:r w:rsidR="001A7860" w:rsidRPr="005E70D7">
        <w:rPr>
          <w:sz w:val="20"/>
          <w:szCs w:val="20"/>
          <w:lang w:val="de-DE"/>
        </w:rPr>
        <w:t>–</w:t>
      </w:r>
      <w:r w:rsidRPr="005E70D7">
        <w:rPr>
          <w:sz w:val="20"/>
          <w:szCs w:val="20"/>
          <w:lang w:val="de-DE" w:eastAsia="en-GB"/>
        </w:rPr>
        <w:t>9</w:t>
      </w:r>
      <w:r w:rsidRPr="005E70D7">
        <w:rPr>
          <w:sz w:val="20"/>
          <w:szCs w:val="20"/>
          <w:lang w:val="de-DE"/>
        </w:rPr>
        <w:t xml:space="preserve">, </w:t>
      </w:r>
      <w:r w:rsidRPr="005E70D7">
        <w:rPr>
          <w:sz w:val="20"/>
          <w:szCs w:val="20"/>
          <w:lang w:val="de-DE" w:eastAsia="en-GB"/>
        </w:rPr>
        <w:t>171</w:t>
      </w:r>
      <w:r w:rsidR="001A7860" w:rsidRPr="005E70D7">
        <w:rPr>
          <w:sz w:val="20"/>
          <w:szCs w:val="20"/>
          <w:lang w:val="de-DE"/>
        </w:rPr>
        <w:t>–</w:t>
      </w:r>
      <w:r w:rsidRPr="005E70D7">
        <w:rPr>
          <w:sz w:val="20"/>
          <w:szCs w:val="20"/>
          <w:lang w:val="de-DE" w:eastAsia="en-GB"/>
        </w:rPr>
        <w:t>5</w:t>
      </w:r>
      <w:r w:rsidRPr="005E70D7">
        <w:rPr>
          <w:sz w:val="20"/>
          <w:szCs w:val="20"/>
          <w:lang w:val="de-DE"/>
        </w:rPr>
        <w:t xml:space="preserve">, </w:t>
      </w:r>
      <w:r w:rsidRPr="005E70D7">
        <w:rPr>
          <w:sz w:val="20"/>
          <w:szCs w:val="20"/>
          <w:lang w:val="de-DE" w:eastAsia="en-GB"/>
        </w:rPr>
        <w:t>177</w:t>
      </w:r>
      <w:r w:rsidRPr="005E70D7">
        <w:rPr>
          <w:sz w:val="20"/>
          <w:szCs w:val="20"/>
          <w:lang w:val="de-DE"/>
        </w:rPr>
        <w:t xml:space="preserve">, </w:t>
      </w:r>
      <w:r w:rsidRPr="005E70D7">
        <w:rPr>
          <w:sz w:val="20"/>
          <w:szCs w:val="20"/>
          <w:lang w:val="de-DE" w:eastAsia="en-GB"/>
        </w:rPr>
        <w:t>180</w:t>
      </w:r>
      <w:r w:rsidRPr="005E70D7">
        <w:rPr>
          <w:sz w:val="20"/>
          <w:szCs w:val="20"/>
          <w:lang w:val="de-DE"/>
        </w:rPr>
        <w:t xml:space="preserve">, </w:t>
      </w:r>
      <w:r w:rsidRPr="005E70D7">
        <w:rPr>
          <w:sz w:val="20"/>
          <w:szCs w:val="20"/>
          <w:lang w:val="de-DE" w:eastAsia="en-GB"/>
        </w:rPr>
        <w:t>208</w:t>
      </w:r>
      <w:r w:rsidRPr="005E70D7">
        <w:rPr>
          <w:sz w:val="20"/>
          <w:szCs w:val="20"/>
          <w:lang w:val="de-DE"/>
        </w:rPr>
        <w:t xml:space="preserve">, </w:t>
      </w:r>
      <w:r w:rsidRPr="005E70D7">
        <w:rPr>
          <w:sz w:val="20"/>
          <w:szCs w:val="20"/>
          <w:lang w:val="de-DE" w:eastAsia="en-GB"/>
        </w:rPr>
        <w:t>210</w:t>
      </w:r>
      <w:r w:rsidR="001A7860" w:rsidRPr="005E70D7">
        <w:rPr>
          <w:sz w:val="20"/>
          <w:szCs w:val="20"/>
          <w:lang w:val="de-DE"/>
        </w:rPr>
        <w:t>–</w:t>
      </w:r>
      <w:r w:rsidRPr="005E70D7">
        <w:rPr>
          <w:sz w:val="20"/>
          <w:szCs w:val="20"/>
          <w:lang w:val="de-DE" w:eastAsia="en-GB"/>
        </w:rPr>
        <w:t>1</w:t>
      </w:r>
      <w:r w:rsidRPr="005E70D7">
        <w:rPr>
          <w:sz w:val="20"/>
          <w:szCs w:val="20"/>
          <w:lang w:val="de-DE"/>
        </w:rPr>
        <w:t xml:space="preserve">; </w:t>
      </w:r>
      <w:r w:rsidRPr="005E70D7">
        <w:rPr>
          <w:sz w:val="20"/>
          <w:szCs w:val="20"/>
          <w:lang w:val="de-DE" w:eastAsia="en-GB"/>
        </w:rPr>
        <w:t>Title VI 1a: Depostenbuch, fol. 22r;</w:t>
      </w:r>
      <w:r w:rsidRPr="005E70D7">
        <w:rPr>
          <w:rFonts w:eastAsia="Times New Roman"/>
          <w:sz w:val="20"/>
          <w:szCs w:val="20"/>
          <w:lang w:val="de-DE" w:eastAsia="en-GB"/>
        </w:rPr>
        <w:t xml:space="preserve"> </w:t>
      </w:r>
      <w:r w:rsidRPr="005E70D7">
        <w:rPr>
          <w:sz w:val="20"/>
          <w:szCs w:val="20"/>
          <w:lang w:val="de-DE" w:eastAsia="en-GB"/>
        </w:rPr>
        <w:t>Verzeichnunge der verpferding Jar 1517 (v.2).</w:t>
      </w:r>
    </w:p>
    <w:p w14:paraId="3F6E5FB0" w14:textId="77777777" w:rsidR="0064512E" w:rsidRPr="005E70D7" w:rsidRDefault="002D43C8" w:rsidP="005E70D7">
      <w:pPr>
        <w:pStyle w:val="Heading2"/>
        <w:spacing w:before="0" w:after="120"/>
        <w:rPr>
          <w:sz w:val="20"/>
          <w:szCs w:val="20"/>
        </w:rPr>
      </w:pPr>
      <w:r w:rsidRPr="005E70D7">
        <w:rPr>
          <w:b/>
          <w:i w:val="0"/>
          <w:sz w:val="20"/>
          <w:szCs w:val="20"/>
        </w:rPr>
        <w:t>Liège</w:t>
      </w:r>
      <w:r w:rsidR="00E379E0" w:rsidRPr="005E70D7">
        <w:rPr>
          <w:i w:val="0"/>
          <w:sz w:val="20"/>
          <w:szCs w:val="20"/>
        </w:rPr>
        <w:t>: Three</w:t>
      </w:r>
      <w:r w:rsidR="0064512E" w:rsidRPr="005E70D7">
        <w:rPr>
          <w:i w:val="0"/>
          <w:sz w:val="20"/>
          <w:szCs w:val="20"/>
        </w:rPr>
        <w:t xml:space="preserve"> interest rates on </w:t>
      </w:r>
      <w:r w:rsidR="00740DC4" w:rsidRPr="005E70D7">
        <w:rPr>
          <w:i w:val="0"/>
          <w:sz w:val="20"/>
          <w:szCs w:val="20"/>
        </w:rPr>
        <w:t>heritable annuities</w:t>
      </w:r>
      <w:r w:rsidR="0064512E" w:rsidRPr="005E70D7">
        <w:rPr>
          <w:i w:val="0"/>
          <w:sz w:val="20"/>
          <w:szCs w:val="20"/>
        </w:rPr>
        <w:t xml:space="preserve"> yielding </w:t>
      </w:r>
      <w:r w:rsidR="00274E33" w:rsidRPr="005E70D7">
        <w:rPr>
          <w:i w:val="0"/>
          <w:sz w:val="20"/>
          <w:szCs w:val="20"/>
        </w:rPr>
        <w:t>three</w:t>
      </w:r>
      <w:r w:rsidR="0064512E" w:rsidRPr="005E70D7">
        <w:rPr>
          <w:i w:val="0"/>
          <w:sz w:val="20"/>
          <w:szCs w:val="20"/>
        </w:rPr>
        <w:t xml:space="preserve"> yearly means (1722</w:t>
      </w:r>
      <w:r w:rsidR="001A7860" w:rsidRPr="005E70D7">
        <w:rPr>
          <w:i w:val="0"/>
          <w:sz w:val="20"/>
          <w:szCs w:val="20"/>
        </w:rPr>
        <w:t>–</w:t>
      </w:r>
      <w:r w:rsidR="0064512E" w:rsidRPr="005E70D7">
        <w:rPr>
          <w:i w:val="0"/>
          <w:sz w:val="20"/>
          <w:szCs w:val="20"/>
        </w:rPr>
        <w:t>1724)</w:t>
      </w:r>
    </w:p>
    <w:p w14:paraId="0859B1C4" w14:textId="77777777" w:rsidR="002D43C8" w:rsidRPr="005E70D7" w:rsidRDefault="002D43C8" w:rsidP="005E70D7">
      <w:pPr>
        <w:spacing w:line="240" w:lineRule="auto"/>
        <w:ind w:left="426" w:hanging="426"/>
        <w:rPr>
          <w:rFonts w:eastAsia="Times New Roman"/>
          <w:sz w:val="20"/>
          <w:szCs w:val="20"/>
          <w:lang w:eastAsia="en-GB"/>
        </w:rPr>
      </w:pPr>
      <w:r w:rsidRPr="005E70D7">
        <w:rPr>
          <w:sz w:val="20"/>
          <w:szCs w:val="20"/>
        </w:rPr>
        <w:t xml:space="preserve">Henry, D. 1975. Les finances de la cité de Liège au XVIIIe siècle. In </w:t>
      </w:r>
      <w:r w:rsidRPr="005E70D7">
        <w:rPr>
          <w:i/>
          <w:sz w:val="20"/>
          <w:szCs w:val="20"/>
        </w:rPr>
        <w:t>Finances Publiques d'Ancien Régime. Finances Publiques Contemporaines en Belgique de 1740 à 1860. Processus de Mutation Continuités et Ruptures. Colloque international</w:t>
      </w:r>
      <w:r w:rsidRPr="005E70D7">
        <w:rPr>
          <w:rStyle w:val="Subtitle2"/>
          <w:i/>
          <w:sz w:val="20"/>
          <w:szCs w:val="20"/>
        </w:rPr>
        <w:t>, Spa, 19</w:t>
      </w:r>
      <w:r w:rsidR="001A7860" w:rsidRPr="005E70D7">
        <w:rPr>
          <w:rStyle w:val="Subtitle2"/>
          <w:i/>
          <w:sz w:val="20"/>
          <w:szCs w:val="20"/>
        </w:rPr>
        <w:t>–</w:t>
      </w:r>
      <w:r w:rsidRPr="005E70D7">
        <w:rPr>
          <w:rStyle w:val="Subtitle2"/>
          <w:i/>
          <w:sz w:val="20"/>
          <w:szCs w:val="20"/>
        </w:rPr>
        <w:t>22 December 1972</w:t>
      </w:r>
      <w:r w:rsidRPr="005E70D7">
        <w:rPr>
          <w:rStyle w:val="Subtitle2"/>
          <w:sz w:val="20"/>
          <w:szCs w:val="20"/>
        </w:rPr>
        <w:t>.</w:t>
      </w:r>
      <w:r w:rsidRPr="005E70D7">
        <w:rPr>
          <w:sz w:val="20"/>
          <w:szCs w:val="20"/>
        </w:rPr>
        <w:t xml:space="preserve"> Bruxelles: Credit Communal de Belgique, pp. 193</w:t>
      </w:r>
      <w:r w:rsidR="001A7860" w:rsidRPr="005E70D7">
        <w:rPr>
          <w:sz w:val="20"/>
          <w:szCs w:val="20"/>
        </w:rPr>
        <w:t>–</w:t>
      </w:r>
      <w:r w:rsidRPr="005E70D7">
        <w:rPr>
          <w:sz w:val="20"/>
          <w:szCs w:val="20"/>
        </w:rPr>
        <w:t xml:space="preserve">218, here pp. </w:t>
      </w:r>
      <w:r w:rsidRPr="005E70D7">
        <w:rPr>
          <w:rFonts w:eastAsia="Times New Roman"/>
          <w:sz w:val="20"/>
          <w:szCs w:val="20"/>
          <w:lang w:eastAsia="en-GB"/>
        </w:rPr>
        <w:t>206</w:t>
      </w:r>
      <w:r w:rsidR="001A7860" w:rsidRPr="005E70D7">
        <w:rPr>
          <w:rFonts w:eastAsia="Times New Roman"/>
          <w:sz w:val="20"/>
          <w:szCs w:val="20"/>
          <w:lang w:eastAsia="en-GB"/>
        </w:rPr>
        <w:t>–</w:t>
      </w:r>
      <w:r w:rsidRPr="005E70D7">
        <w:rPr>
          <w:rFonts w:eastAsia="Times New Roman"/>
          <w:sz w:val="20"/>
          <w:szCs w:val="20"/>
          <w:lang w:eastAsia="en-GB"/>
        </w:rPr>
        <w:t>207.</w:t>
      </w:r>
    </w:p>
    <w:p w14:paraId="740562F9" w14:textId="77777777" w:rsidR="0064512E" w:rsidRPr="005E70D7" w:rsidRDefault="002D43C8" w:rsidP="005E70D7">
      <w:pPr>
        <w:pStyle w:val="Heading2"/>
        <w:spacing w:before="0" w:after="120"/>
        <w:rPr>
          <w:sz w:val="20"/>
          <w:szCs w:val="20"/>
          <w:lang w:eastAsia="en-GB"/>
        </w:rPr>
      </w:pPr>
      <w:r w:rsidRPr="005E70D7">
        <w:rPr>
          <w:b/>
          <w:i w:val="0"/>
          <w:sz w:val="20"/>
          <w:szCs w:val="20"/>
          <w:lang w:val="en-US"/>
        </w:rPr>
        <w:t>Lille</w:t>
      </w:r>
      <w:r w:rsidR="00E379E0" w:rsidRPr="005E70D7">
        <w:rPr>
          <w:i w:val="0"/>
          <w:sz w:val="20"/>
          <w:szCs w:val="20"/>
          <w:lang w:val="en-US"/>
        </w:rPr>
        <w:t xml:space="preserve">: </w:t>
      </w:r>
      <w:r w:rsidR="0064512E" w:rsidRPr="005E70D7">
        <w:rPr>
          <w:i w:val="0"/>
          <w:sz w:val="20"/>
          <w:szCs w:val="20"/>
        </w:rPr>
        <w:t xml:space="preserve">552 interest rates on </w:t>
      </w:r>
      <w:r w:rsidR="00740DC4" w:rsidRPr="005E70D7">
        <w:rPr>
          <w:i w:val="0"/>
          <w:sz w:val="20"/>
          <w:szCs w:val="20"/>
        </w:rPr>
        <w:t>heritable annuities</w:t>
      </w:r>
      <w:r w:rsidR="0064512E" w:rsidRPr="005E70D7">
        <w:rPr>
          <w:i w:val="0"/>
          <w:sz w:val="20"/>
          <w:szCs w:val="20"/>
        </w:rPr>
        <w:t xml:space="preserve"> yielding 128 yearly means (1511</w:t>
      </w:r>
      <w:r w:rsidR="001A7860" w:rsidRPr="005E70D7">
        <w:rPr>
          <w:i w:val="0"/>
          <w:sz w:val="20"/>
          <w:szCs w:val="20"/>
        </w:rPr>
        <w:t>–</w:t>
      </w:r>
      <w:r w:rsidR="0064512E" w:rsidRPr="005E70D7">
        <w:rPr>
          <w:i w:val="0"/>
          <w:sz w:val="20"/>
          <w:szCs w:val="20"/>
        </w:rPr>
        <w:t>1791) and 666 interest rates on life annuities yielding 86 yearly means (1301</w:t>
      </w:r>
      <w:r w:rsidR="001A7860" w:rsidRPr="005E70D7">
        <w:rPr>
          <w:i w:val="0"/>
          <w:sz w:val="20"/>
          <w:szCs w:val="20"/>
        </w:rPr>
        <w:t>–</w:t>
      </w:r>
      <w:r w:rsidR="0064512E" w:rsidRPr="005E70D7">
        <w:rPr>
          <w:i w:val="0"/>
          <w:sz w:val="20"/>
          <w:szCs w:val="20"/>
        </w:rPr>
        <w:t>1790)</w:t>
      </w:r>
    </w:p>
    <w:p w14:paraId="0DB2E232" w14:textId="77777777" w:rsidR="002D43C8" w:rsidRPr="005E70D7" w:rsidRDefault="002D43C8" w:rsidP="005E70D7">
      <w:pPr>
        <w:spacing w:line="240" w:lineRule="auto"/>
        <w:ind w:left="426" w:hanging="426"/>
        <w:rPr>
          <w:sz w:val="20"/>
          <w:szCs w:val="20"/>
          <w:lang w:eastAsia="en-GB"/>
        </w:rPr>
      </w:pPr>
      <w:r w:rsidRPr="005E70D7">
        <w:rPr>
          <w:sz w:val="20"/>
          <w:szCs w:val="20"/>
          <w:lang w:eastAsia="en-GB"/>
        </w:rPr>
        <w:t xml:space="preserve">DuPlessis, R. 1991. </w:t>
      </w:r>
      <w:r w:rsidRPr="005E70D7">
        <w:rPr>
          <w:i/>
          <w:sz w:val="20"/>
          <w:szCs w:val="20"/>
          <w:lang w:eastAsia="en-GB"/>
        </w:rPr>
        <w:t>Lille and the Dutch Revolt: Urban Stability in an Era of Revolution, 1500</w:t>
      </w:r>
      <w:r w:rsidR="001A7860" w:rsidRPr="005E70D7">
        <w:rPr>
          <w:i/>
          <w:sz w:val="20"/>
          <w:szCs w:val="20"/>
          <w:lang w:eastAsia="en-GB"/>
        </w:rPr>
        <w:t>–</w:t>
      </w:r>
      <w:r w:rsidRPr="005E70D7">
        <w:rPr>
          <w:i/>
          <w:sz w:val="20"/>
          <w:szCs w:val="20"/>
          <w:lang w:eastAsia="en-GB"/>
        </w:rPr>
        <w:t>1582</w:t>
      </w:r>
      <w:r w:rsidRPr="005E70D7">
        <w:rPr>
          <w:sz w:val="20"/>
          <w:szCs w:val="20"/>
          <w:lang w:eastAsia="en-GB"/>
        </w:rPr>
        <w:t xml:space="preserve">. Cambridge: Cambridge University Press, pp. </w:t>
      </w:r>
      <w:r w:rsidRPr="005E70D7">
        <w:rPr>
          <w:sz w:val="20"/>
          <w:szCs w:val="20"/>
          <w:lang w:val="en-US" w:eastAsia="en-GB"/>
        </w:rPr>
        <w:t>76, 260, 264.</w:t>
      </w:r>
    </w:p>
    <w:p w14:paraId="229C55D5" w14:textId="77777777" w:rsidR="002D43C8" w:rsidRPr="005E70D7" w:rsidRDefault="002D43C8" w:rsidP="005E70D7">
      <w:pPr>
        <w:spacing w:line="240" w:lineRule="auto"/>
        <w:ind w:left="426" w:hanging="426"/>
        <w:rPr>
          <w:sz w:val="20"/>
          <w:szCs w:val="20"/>
          <w:lang w:eastAsia="en-GB"/>
        </w:rPr>
      </w:pPr>
      <w:r w:rsidRPr="005E70D7">
        <w:rPr>
          <w:sz w:val="20"/>
          <w:szCs w:val="20"/>
          <w:lang w:eastAsia="en-GB"/>
        </w:rPr>
        <w:t xml:space="preserve">Espinas, G. 1902. </w:t>
      </w:r>
      <w:r w:rsidRPr="005E70D7">
        <w:rPr>
          <w:i/>
          <w:sz w:val="20"/>
          <w:szCs w:val="20"/>
          <w:lang w:eastAsia="en-GB"/>
        </w:rPr>
        <w:t>Les finances de la commune de Douai, des origines au XVe siècle</w:t>
      </w:r>
      <w:r w:rsidRPr="005E70D7">
        <w:rPr>
          <w:sz w:val="20"/>
          <w:szCs w:val="20"/>
          <w:lang w:eastAsia="en-GB"/>
        </w:rPr>
        <w:t>. Paris: Picard, p. 328.</w:t>
      </w:r>
    </w:p>
    <w:p w14:paraId="629592A9" w14:textId="77777777" w:rsidR="002D43C8" w:rsidRPr="005E70D7" w:rsidRDefault="002D43C8" w:rsidP="005E70D7">
      <w:pPr>
        <w:spacing w:line="240" w:lineRule="auto"/>
        <w:ind w:left="426" w:hanging="426"/>
        <w:rPr>
          <w:sz w:val="20"/>
          <w:szCs w:val="20"/>
          <w:lang w:eastAsia="en-GB"/>
        </w:rPr>
      </w:pPr>
      <w:r w:rsidRPr="005E70D7">
        <w:rPr>
          <w:sz w:val="20"/>
          <w:szCs w:val="20"/>
        </w:rPr>
        <w:t>Richebé</w:t>
      </w:r>
      <w:r w:rsidRPr="005E70D7">
        <w:rPr>
          <w:sz w:val="20"/>
          <w:szCs w:val="20"/>
          <w:lang w:eastAsia="en-GB"/>
        </w:rPr>
        <w:t xml:space="preserve">, A. 1894. </w:t>
      </w:r>
      <w:r w:rsidRPr="005E70D7">
        <w:rPr>
          <w:i/>
          <w:sz w:val="20"/>
          <w:szCs w:val="20"/>
          <w:lang w:eastAsia="en-GB"/>
        </w:rPr>
        <w:t xml:space="preserve">Compte de recettes et </w:t>
      </w:r>
      <w:r w:rsidRPr="005E70D7">
        <w:rPr>
          <w:i/>
          <w:sz w:val="20"/>
          <w:szCs w:val="20"/>
        </w:rPr>
        <w:t>dépenses</w:t>
      </w:r>
      <w:r w:rsidRPr="005E70D7">
        <w:rPr>
          <w:i/>
          <w:sz w:val="20"/>
          <w:szCs w:val="20"/>
          <w:lang w:eastAsia="en-GB"/>
        </w:rPr>
        <w:t xml:space="preserve"> de la ville de Lille. 1301</w:t>
      </w:r>
      <w:r w:rsidR="001A7860" w:rsidRPr="005E70D7">
        <w:rPr>
          <w:i/>
          <w:sz w:val="20"/>
          <w:szCs w:val="20"/>
          <w:lang w:eastAsia="en-GB"/>
        </w:rPr>
        <w:t>–</w:t>
      </w:r>
      <w:r w:rsidRPr="005E70D7">
        <w:rPr>
          <w:i/>
          <w:sz w:val="20"/>
          <w:szCs w:val="20"/>
          <w:lang w:eastAsia="en-GB"/>
        </w:rPr>
        <w:t>1302</w:t>
      </w:r>
      <w:r w:rsidRPr="005E70D7">
        <w:rPr>
          <w:sz w:val="20"/>
          <w:szCs w:val="20"/>
          <w:lang w:eastAsia="en-GB"/>
        </w:rPr>
        <w:t xml:space="preserve">. </w:t>
      </w:r>
      <w:r w:rsidRPr="005E70D7">
        <w:rPr>
          <w:sz w:val="20"/>
          <w:szCs w:val="20"/>
        </w:rPr>
        <w:t>Lille: G. Leleu,</w:t>
      </w:r>
      <w:r w:rsidRPr="005E70D7">
        <w:rPr>
          <w:sz w:val="20"/>
          <w:szCs w:val="20"/>
          <w:lang w:eastAsia="en-GB"/>
        </w:rPr>
        <w:t xml:space="preserve"> p. 24</w:t>
      </w:r>
      <w:r w:rsidR="001A7860" w:rsidRPr="005E70D7">
        <w:rPr>
          <w:sz w:val="20"/>
          <w:szCs w:val="20"/>
          <w:lang w:eastAsia="en-GB"/>
        </w:rPr>
        <w:t>–</w:t>
      </w:r>
      <w:r w:rsidRPr="005E70D7">
        <w:rPr>
          <w:sz w:val="20"/>
          <w:szCs w:val="20"/>
          <w:lang w:eastAsia="en-GB"/>
        </w:rPr>
        <w:t>5.</w:t>
      </w:r>
    </w:p>
    <w:p w14:paraId="1F2845C6" w14:textId="77777777" w:rsidR="002D43C8" w:rsidRPr="005E70D7" w:rsidRDefault="002D43C8" w:rsidP="005E70D7">
      <w:pPr>
        <w:spacing w:line="240" w:lineRule="auto"/>
        <w:ind w:left="426" w:hanging="426"/>
        <w:rPr>
          <w:sz w:val="20"/>
          <w:szCs w:val="20"/>
          <w:lang w:eastAsia="en-GB"/>
        </w:rPr>
      </w:pPr>
      <w:r w:rsidRPr="005E70D7">
        <w:rPr>
          <w:sz w:val="20"/>
          <w:szCs w:val="20"/>
        </w:rPr>
        <w:t>Sivéry</w:t>
      </w:r>
      <w:r w:rsidRPr="005E70D7">
        <w:rPr>
          <w:sz w:val="20"/>
          <w:szCs w:val="20"/>
          <w:lang w:eastAsia="en-GB"/>
        </w:rPr>
        <w:t xml:space="preserve">, G. 1970. Histoire </w:t>
      </w:r>
      <w:r w:rsidRPr="005E70D7">
        <w:rPr>
          <w:sz w:val="20"/>
          <w:szCs w:val="20"/>
        </w:rPr>
        <w:t>économique</w:t>
      </w:r>
      <w:r w:rsidRPr="005E70D7">
        <w:rPr>
          <w:sz w:val="20"/>
          <w:szCs w:val="20"/>
          <w:lang w:eastAsia="en-GB"/>
        </w:rPr>
        <w:t xml:space="preserve"> et sociale. In Trenard, L. (ed.) </w:t>
      </w:r>
      <w:r w:rsidRPr="005E70D7">
        <w:rPr>
          <w:i/>
          <w:sz w:val="20"/>
          <w:szCs w:val="20"/>
        </w:rPr>
        <w:t>Histoire de Lille. Tome I: Des Origines à l'avènement de Charles Quint</w:t>
      </w:r>
      <w:r w:rsidRPr="005E70D7">
        <w:rPr>
          <w:sz w:val="20"/>
          <w:szCs w:val="20"/>
        </w:rPr>
        <w:t xml:space="preserve">. </w:t>
      </w:r>
      <w:r w:rsidRPr="005E70D7">
        <w:rPr>
          <w:sz w:val="20"/>
          <w:szCs w:val="20"/>
          <w:lang w:eastAsia="en-GB"/>
        </w:rPr>
        <w:t xml:space="preserve">Lille: Publications de la </w:t>
      </w:r>
      <w:r w:rsidRPr="005E70D7">
        <w:rPr>
          <w:sz w:val="20"/>
          <w:szCs w:val="20"/>
        </w:rPr>
        <w:t>faculté</w:t>
      </w:r>
      <w:r w:rsidRPr="005E70D7">
        <w:rPr>
          <w:sz w:val="20"/>
          <w:szCs w:val="20"/>
          <w:lang w:eastAsia="en-GB"/>
        </w:rPr>
        <w:t xml:space="preserve"> des lettres et sciences humains de Lille, pp. 111</w:t>
      </w:r>
      <w:r w:rsidR="001A7860" w:rsidRPr="005E70D7">
        <w:rPr>
          <w:sz w:val="20"/>
          <w:szCs w:val="20"/>
          <w:lang w:eastAsia="en-GB"/>
        </w:rPr>
        <w:t>–</w:t>
      </w:r>
      <w:r w:rsidRPr="005E70D7">
        <w:rPr>
          <w:sz w:val="20"/>
          <w:szCs w:val="20"/>
          <w:lang w:eastAsia="en-GB"/>
        </w:rPr>
        <w:t>270, here p. 204.</w:t>
      </w:r>
    </w:p>
    <w:p w14:paraId="67097161" w14:textId="77777777" w:rsidR="002D43C8" w:rsidRPr="005E70D7" w:rsidRDefault="002D43C8" w:rsidP="005E70D7">
      <w:pPr>
        <w:spacing w:line="240" w:lineRule="auto"/>
        <w:ind w:firstLine="0"/>
        <w:rPr>
          <w:sz w:val="20"/>
          <w:szCs w:val="20"/>
          <w:lang w:eastAsia="en-GB"/>
        </w:rPr>
      </w:pPr>
      <w:r w:rsidRPr="005E70D7">
        <w:rPr>
          <w:i/>
          <w:sz w:val="20"/>
          <w:szCs w:val="20"/>
          <w:lang w:eastAsia="en-GB"/>
        </w:rPr>
        <w:t>Archives municipales de Lille [Lille City Archives]</w:t>
      </w:r>
      <w:r w:rsidRPr="005E70D7">
        <w:rPr>
          <w:sz w:val="20"/>
          <w:szCs w:val="20"/>
          <w:lang w:eastAsia="en-GB"/>
        </w:rPr>
        <w:t xml:space="preserve">: </w:t>
      </w:r>
    </w:p>
    <w:p w14:paraId="704F75C5" w14:textId="77777777" w:rsidR="002D43C8" w:rsidRPr="005E70D7" w:rsidRDefault="002D43C8" w:rsidP="005E70D7">
      <w:pPr>
        <w:spacing w:line="240" w:lineRule="auto"/>
        <w:ind w:left="426" w:firstLine="0"/>
        <w:rPr>
          <w:sz w:val="20"/>
          <w:szCs w:val="20"/>
          <w:lang w:eastAsia="en-GB"/>
        </w:rPr>
      </w:pPr>
      <w:r w:rsidRPr="005E70D7">
        <w:rPr>
          <w:sz w:val="20"/>
          <w:szCs w:val="20"/>
          <w:lang w:eastAsia="en-GB"/>
        </w:rPr>
        <w:t>AG 40; Reg. 2526; Reg. 2527, fol. 2</w:t>
      </w:r>
      <w:r w:rsidR="001A7860" w:rsidRPr="005E70D7">
        <w:rPr>
          <w:sz w:val="20"/>
          <w:szCs w:val="20"/>
          <w:lang w:eastAsia="en-GB"/>
        </w:rPr>
        <w:t>–</w:t>
      </w:r>
      <w:r w:rsidRPr="005E70D7">
        <w:rPr>
          <w:sz w:val="20"/>
          <w:szCs w:val="20"/>
          <w:lang w:eastAsia="en-GB"/>
        </w:rPr>
        <w:t>5, 7</w:t>
      </w:r>
      <w:r w:rsidR="001A7860" w:rsidRPr="005E70D7">
        <w:rPr>
          <w:sz w:val="20"/>
          <w:szCs w:val="20"/>
          <w:lang w:eastAsia="en-GB"/>
        </w:rPr>
        <w:t>–</w:t>
      </w:r>
      <w:r w:rsidRPr="005E70D7">
        <w:rPr>
          <w:sz w:val="20"/>
          <w:szCs w:val="20"/>
          <w:lang w:eastAsia="en-GB"/>
        </w:rPr>
        <w:t>9, 11, 14, 17, 20, 22, 33</w:t>
      </w:r>
      <w:r w:rsidR="001A7860" w:rsidRPr="005E70D7">
        <w:rPr>
          <w:sz w:val="20"/>
          <w:szCs w:val="20"/>
          <w:lang w:eastAsia="en-GB"/>
        </w:rPr>
        <w:t>–</w:t>
      </w:r>
      <w:r w:rsidRPr="005E70D7">
        <w:rPr>
          <w:sz w:val="20"/>
          <w:szCs w:val="20"/>
          <w:lang w:eastAsia="en-GB"/>
        </w:rPr>
        <w:t>4, 37, 40, 42, 52, 56, 63, 66</w:t>
      </w:r>
      <w:r w:rsidR="001A7860" w:rsidRPr="005E70D7">
        <w:rPr>
          <w:sz w:val="20"/>
          <w:szCs w:val="20"/>
          <w:lang w:eastAsia="en-GB"/>
        </w:rPr>
        <w:t>–</w:t>
      </w:r>
      <w:r w:rsidRPr="005E70D7">
        <w:rPr>
          <w:sz w:val="20"/>
          <w:szCs w:val="20"/>
          <w:lang w:eastAsia="en-GB"/>
        </w:rPr>
        <w:t>7, 73, 93, 98, 116, 118</w:t>
      </w:r>
      <w:r w:rsidR="001A7860" w:rsidRPr="005E70D7">
        <w:rPr>
          <w:sz w:val="20"/>
          <w:szCs w:val="20"/>
          <w:lang w:eastAsia="en-GB"/>
        </w:rPr>
        <w:t>–</w:t>
      </w:r>
      <w:r w:rsidRPr="005E70D7">
        <w:rPr>
          <w:sz w:val="20"/>
          <w:szCs w:val="20"/>
          <w:lang w:eastAsia="en-GB"/>
        </w:rPr>
        <w:t>20, 122, 133, 136, 166</w:t>
      </w:r>
      <w:r w:rsidR="001A7860" w:rsidRPr="005E70D7">
        <w:rPr>
          <w:sz w:val="20"/>
          <w:szCs w:val="20"/>
          <w:lang w:eastAsia="en-GB"/>
        </w:rPr>
        <w:t>–</w:t>
      </w:r>
      <w:r w:rsidRPr="005E70D7">
        <w:rPr>
          <w:sz w:val="20"/>
          <w:szCs w:val="20"/>
          <w:lang w:eastAsia="en-GB"/>
        </w:rPr>
        <w:t>7, 169</w:t>
      </w:r>
      <w:r w:rsidR="001A7860" w:rsidRPr="005E70D7">
        <w:rPr>
          <w:sz w:val="20"/>
          <w:szCs w:val="20"/>
          <w:lang w:eastAsia="en-GB"/>
        </w:rPr>
        <w:t>–</w:t>
      </w:r>
      <w:r w:rsidRPr="005E70D7">
        <w:rPr>
          <w:sz w:val="20"/>
          <w:szCs w:val="20"/>
          <w:lang w:eastAsia="en-GB"/>
        </w:rPr>
        <w:t>72, 176</w:t>
      </w:r>
      <w:r w:rsidR="001A7860" w:rsidRPr="005E70D7">
        <w:rPr>
          <w:sz w:val="20"/>
          <w:szCs w:val="20"/>
          <w:lang w:eastAsia="en-GB"/>
        </w:rPr>
        <w:t>–</w:t>
      </w:r>
      <w:r w:rsidRPr="005E70D7">
        <w:rPr>
          <w:sz w:val="20"/>
          <w:szCs w:val="20"/>
          <w:lang w:eastAsia="en-GB"/>
        </w:rPr>
        <w:t>7, 183</w:t>
      </w:r>
      <w:r w:rsidR="001A7860" w:rsidRPr="005E70D7">
        <w:rPr>
          <w:sz w:val="20"/>
          <w:szCs w:val="20"/>
          <w:lang w:eastAsia="en-GB"/>
        </w:rPr>
        <w:t>–</w:t>
      </w:r>
      <w:r w:rsidRPr="005E70D7">
        <w:rPr>
          <w:sz w:val="20"/>
          <w:szCs w:val="20"/>
          <w:lang w:eastAsia="en-GB"/>
        </w:rPr>
        <w:t>5, 190</w:t>
      </w:r>
      <w:r w:rsidR="001A7860" w:rsidRPr="005E70D7">
        <w:rPr>
          <w:sz w:val="20"/>
          <w:szCs w:val="20"/>
          <w:lang w:eastAsia="en-GB"/>
        </w:rPr>
        <w:t>–</w:t>
      </w:r>
      <w:r w:rsidRPr="005E70D7">
        <w:rPr>
          <w:sz w:val="20"/>
          <w:szCs w:val="20"/>
          <w:lang w:eastAsia="en-GB"/>
        </w:rPr>
        <w:t>3, 195, 198, 200</w:t>
      </w:r>
      <w:r w:rsidR="001A7860" w:rsidRPr="005E70D7">
        <w:rPr>
          <w:sz w:val="20"/>
          <w:szCs w:val="20"/>
          <w:lang w:eastAsia="en-GB"/>
        </w:rPr>
        <w:t>–</w:t>
      </w:r>
      <w:r w:rsidRPr="005E70D7">
        <w:rPr>
          <w:sz w:val="20"/>
          <w:szCs w:val="20"/>
          <w:lang w:eastAsia="en-GB"/>
        </w:rPr>
        <w:t>1, 206</w:t>
      </w:r>
      <w:r w:rsidR="001A7860" w:rsidRPr="005E70D7">
        <w:rPr>
          <w:sz w:val="20"/>
          <w:szCs w:val="20"/>
          <w:lang w:eastAsia="en-GB"/>
        </w:rPr>
        <w:t>–</w:t>
      </w:r>
      <w:r w:rsidRPr="005E70D7">
        <w:rPr>
          <w:sz w:val="20"/>
          <w:szCs w:val="20"/>
          <w:lang w:eastAsia="en-GB"/>
        </w:rPr>
        <w:t>8, 210</w:t>
      </w:r>
      <w:r w:rsidR="001A7860" w:rsidRPr="005E70D7">
        <w:rPr>
          <w:sz w:val="20"/>
          <w:szCs w:val="20"/>
          <w:lang w:eastAsia="en-GB"/>
        </w:rPr>
        <w:t>–</w:t>
      </w:r>
      <w:r w:rsidRPr="005E70D7">
        <w:rPr>
          <w:sz w:val="20"/>
          <w:szCs w:val="20"/>
          <w:lang w:eastAsia="en-GB"/>
        </w:rPr>
        <w:t>2, 215</w:t>
      </w:r>
      <w:r w:rsidR="001A7860" w:rsidRPr="005E70D7">
        <w:rPr>
          <w:sz w:val="20"/>
          <w:szCs w:val="20"/>
          <w:lang w:eastAsia="en-GB"/>
        </w:rPr>
        <w:t>–</w:t>
      </w:r>
      <w:r w:rsidRPr="005E70D7">
        <w:rPr>
          <w:sz w:val="20"/>
          <w:szCs w:val="20"/>
          <w:lang w:eastAsia="en-GB"/>
        </w:rPr>
        <w:t>20, 223</w:t>
      </w:r>
      <w:r w:rsidR="001A7860" w:rsidRPr="005E70D7">
        <w:rPr>
          <w:sz w:val="20"/>
          <w:szCs w:val="20"/>
          <w:lang w:eastAsia="en-GB"/>
        </w:rPr>
        <w:t>–</w:t>
      </w:r>
      <w:r w:rsidRPr="005E70D7">
        <w:rPr>
          <w:sz w:val="20"/>
          <w:szCs w:val="20"/>
          <w:lang w:eastAsia="en-GB"/>
        </w:rPr>
        <w:t>4, 232; Reg. 2528, fol. 1</w:t>
      </w:r>
      <w:r w:rsidR="001A7860" w:rsidRPr="005E70D7">
        <w:rPr>
          <w:sz w:val="20"/>
          <w:szCs w:val="20"/>
          <w:lang w:eastAsia="en-GB"/>
        </w:rPr>
        <w:t>–</w:t>
      </w:r>
      <w:r w:rsidRPr="005E70D7">
        <w:rPr>
          <w:sz w:val="20"/>
          <w:szCs w:val="20"/>
          <w:lang w:eastAsia="en-GB"/>
        </w:rPr>
        <w:t>9, 12</w:t>
      </w:r>
      <w:r w:rsidR="001A7860" w:rsidRPr="005E70D7">
        <w:rPr>
          <w:sz w:val="20"/>
          <w:szCs w:val="20"/>
          <w:lang w:eastAsia="en-GB"/>
        </w:rPr>
        <w:t>–</w:t>
      </w:r>
      <w:r w:rsidRPr="005E70D7">
        <w:rPr>
          <w:sz w:val="20"/>
          <w:szCs w:val="20"/>
          <w:lang w:eastAsia="en-GB"/>
        </w:rPr>
        <w:t>3, 15, 17</w:t>
      </w:r>
      <w:r w:rsidR="001A7860" w:rsidRPr="005E70D7">
        <w:rPr>
          <w:sz w:val="20"/>
          <w:szCs w:val="20"/>
          <w:lang w:eastAsia="en-GB"/>
        </w:rPr>
        <w:t>–</w:t>
      </w:r>
      <w:r w:rsidRPr="005E70D7">
        <w:rPr>
          <w:sz w:val="20"/>
          <w:szCs w:val="20"/>
          <w:lang w:eastAsia="en-GB"/>
        </w:rPr>
        <w:t>8, 20, 26</w:t>
      </w:r>
      <w:r w:rsidR="001A7860" w:rsidRPr="005E70D7">
        <w:rPr>
          <w:sz w:val="20"/>
          <w:szCs w:val="20"/>
          <w:lang w:eastAsia="en-GB"/>
        </w:rPr>
        <w:t>–</w:t>
      </w:r>
      <w:r w:rsidRPr="005E70D7">
        <w:rPr>
          <w:sz w:val="20"/>
          <w:szCs w:val="20"/>
          <w:lang w:eastAsia="en-GB"/>
        </w:rPr>
        <w:t>8, 34</w:t>
      </w:r>
      <w:r w:rsidR="001A7860" w:rsidRPr="005E70D7">
        <w:rPr>
          <w:sz w:val="20"/>
          <w:szCs w:val="20"/>
          <w:lang w:eastAsia="en-GB"/>
        </w:rPr>
        <w:t>–</w:t>
      </w:r>
      <w:r w:rsidRPr="005E70D7">
        <w:rPr>
          <w:sz w:val="20"/>
          <w:szCs w:val="20"/>
          <w:lang w:eastAsia="en-GB"/>
        </w:rPr>
        <w:t>8, 40</w:t>
      </w:r>
      <w:r w:rsidR="001A7860" w:rsidRPr="005E70D7">
        <w:rPr>
          <w:sz w:val="20"/>
          <w:szCs w:val="20"/>
          <w:lang w:eastAsia="en-GB"/>
        </w:rPr>
        <w:t>–</w:t>
      </w:r>
      <w:r w:rsidRPr="005E70D7">
        <w:rPr>
          <w:sz w:val="20"/>
          <w:szCs w:val="20"/>
          <w:lang w:eastAsia="en-GB"/>
        </w:rPr>
        <w:t>2, 44, 47</w:t>
      </w:r>
      <w:r w:rsidR="001A7860" w:rsidRPr="005E70D7">
        <w:rPr>
          <w:sz w:val="20"/>
          <w:szCs w:val="20"/>
          <w:lang w:eastAsia="en-GB"/>
        </w:rPr>
        <w:t>–</w:t>
      </w:r>
      <w:r w:rsidRPr="005E70D7">
        <w:rPr>
          <w:sz w:val="20"/>
          <w:szCs w:val="20"/>
          <w:lang w:eastAsia="en-GB"/>
        </w:rPr>
        <w:t>9, 51</w:t>
      </w:r>
      <w:r w:rsidR="001A7860" w:rsidRPr="005E70D7">
        <w:rPr>
          <w:sz w:val="20"/>
          <w:szCs w:val="20"/>
          <w:lang w:eastAsia="en-GB"/>
        </w:rPr>
        <w:t>–</w:t>
      </w:r>
      <w:r w:rsidRPr="005E70D7">
        <w:rPr>
          <w:sz w:val="20"/>
          <w:szCs w:val="20"/>
          <w:lang w:eastAsia="en-GB"/>
        </w:rPr>
        <w:t>3, 55</w:t>
      </w:r>
      <w:r w:rsidR="001A7860" w:rsidRPr="005E70D7">
        <w:rPr>
          <w:sz w:val="20"/>
          <w:szCs w:val="20"/>
          <w:lang w:eastAsia="en-GB"/>
        </w:rPr>
        <w:t>–</w:t>
      </w:r>
      <w:r w:rsidRPr="005E70D7">
        <w:rPr>
          <w:sz w:val="20"/>
          <w:szCs w:val="20"/>
          <w:lang w:eastAsia="en-GB"/>
        </w:rPr>
        <w:t>6, 58</w:t>
      </w:r>
      <w:r w:rsidR="001A7860" w:rsidRPr="005E70D7">
        <w:rPr>
          <w:sz w:val="20"/>
          <w:szCs w:val="20"/>
          <w:lang w:eastAsia="en-GB"/>
        </w:rPr>
        <w:t>–</w:t>
      </w:r>
      <w:r w:rsidRPr="005E70D7">
        <w:rPr>
          <w:sz w:val="20"/>
          <w:szCs w:val="20"/>
          <w:lang w:eastAsia="en-GB"/>
        </w:rPr>
        <w:t>9, 61</w:t>
      </w:r>
      <w:r w:rsidR="001A7860" w:rsidRPr="005E70D7">
        <w:rPr>
          <w:sz w:val="20"/>
          <w:szCs w:val="20"/>
          <w:lang w:eastAsia="en-GB"/>
        </w:rPr>
        <w:t>–</w:t>
      </w:r>
      <w:r w:rsidRPr="005E70D7">
        <w:rPr>
          <w:sz w:val="20"/>
          <w:szCs w:val="20"/>
          <w:lang w:eastAsia="en-GB"/>
        </w:rPr>
        <w:t>4, 66</w:t>
      </w:r>
      <w:r w:rsidR="001A7860" w:rsidRPr="005E70D7">
        <w:rPr>
          <w:sz w:val="20"/>
          <w:szCs w:val="20"/>
          <w:lang w:eastAsia="en-GB"/>
        </w:rPr>
        <w:t>–</w:t>
      </w:r>
      <w:r w:rsidRPr="005E70D7">
        <w:rPr>
          <w:sz w:val="20"/>
          <w:szCs w:val="20"/>
          <w:lang w:eastAsia="en-GB"/>
        </w:rPr>
        <w:t>8, 70, 72</w:t>
      </w:r>
      <w:r w:rsidR="001A7860" w:rsidRPr="005E70D7">
        <w:rPr>
          <w:sz w:val="20"/>
          <w:szCs w:val="20"/>
          <w:lang w:eastAsia="en-GB"/>
        </w:rPr>
        <w:t>–</w:t>
      </w:r>
      <w:r w:rsidRPr="005E70D7">
        <w:rPr>
          <w:sz w:val="20"/>
          <w:szCs w:val="20"/>
          <w:lang w:eastAsia="en-GB"/>
        </w:rPr>
        <w:t>6, 78</w:t>
      </w:r>
      <w:r w:rsidR="001A7860" w:rsidRPr="005E70D7">
        <w:rPr>
          <w:sz w:val="20"/>
          <w:szCs w:val="20"/>
          <w:lang w:eastAsia="en-GB"/>
        </w:rPr>
        <w:t>–</w:t>
      </w:r>
      <w:r w:rsidRPr="005E70D7">
        <w:rPr>
          <w:sz w:val="20"/>
          <w:szCs w:val="20"/>
          <w:lang w:eastAsia="en-GB"/>
        </w:rPr>
        <w:t>80, 82, 87, 90</w:t>
      </w:r>
      <w:r w:rsidR="001A7860" w:rsidRPr="005E70D7">
        <w:rPr>
          <w:sz w:val="20"/>
          <w:szCs w:val="20"/>
          <w:lang w:eastAsia="en-GB"/>
        </w:rPr>
        <w:t>–</w:t>
      </w:r>
      <w:r w:rsidRPr="005E70D7">
        <w:rPr>
          <w:sz w:val="20"/>
          <w:szCs w:val="20"/>
          <w:lang w:eastAsia="en-GB"/>
        </w:rPr>
        <w:t>2, 94, 96</w:t>
      </w:r>
      <w:r w:rsidR="001A7860" w:rsidRPr="005E70D7">
        <w:rPr>
          <w:sz w:val="20"/>
          <w:szCs w:val="20"/>
          <w:lang w:eastAsia="en-GB"/>
        </w:rPr>
        <w:t>–</w:t>
      </w:r>
      <w:r w:rsidRPr="005E70D7">
        <w:rPr>
          <w:sz w:val="20"/>
          <w:szCs w:val="20"/>
          <w:lang w:eastAsia="en-GB"/>
        </w:rPr>
        <w:t>7, 100</w:t>
      </w:r>
      <w:r w:rsidR="001A7860" w:rsidRPr="005E70D7">
        <w:rPr>
          <w:sz w:val="20"/>
          <w:szCs w:val="20"/>
          <w:lang w:eastAsia="en-GB"/>
        </w:rPr>
        <w:t>–</w:t>
      </w:r>
      <w:r w:rsidRPr="005E70D7">
        <w:rPr>
          <w:sz w:val="20"/>
          <w:szCs w:val="20"/>
          <w:lang w:eastAsia="en-GB"/>
        </w:rPr>
        <w:t>3, 105</w:t>
      </w:r>
      <w:r w:rsidR="001A7860" w:rsidRPr="005E70D7">
        <w:rPr>
          <w:sz w:val="20"/>
          <w:szCs w:val="20"/>
          <w:lang w:eastAsia="en-GB"/>
        </w:rPr>
        <w:t>–</w:t>
      </w:r>
      <w:r w:rsidRPr="005E70D7">
        <w:rPr>
          <w:sz w:val="20"/>
          <w:szCs w:val="20"/>
          <w:lang w:eastAsia="en-GB"/>
        </w:rPr>
        <w:t>7, 109</w:t>
      </w:r>
      <w:r w:rsidR="001A7860" w:rsidRPr="005E70D7">
        <w:rPr>
          <w:sz w:val="20"/>
          <w:szCs w:val="20"/>
          <w:lang w:eastAsia="en-GB"/>
        </w:rPr>
        <w:t>–</w:t>
      </w:r>
      <w:r w:rsidRPr="005E70D7">
        <w:rPr>
          <w:sz w:val="20"/>
          <w:szCs w:val="20"/>
          <w:lang w:eastAsia="en-GB"/>
        </w:rPr>
        <w:t>11, 113, 115, 119</w:t>
      </w:r>
      <w:r w:rsidR="001A7860" w:rsidRPr="005E70D7">
        <w:rPr>
          <w:sz w:val="20"/>
          <w:szCs w:val="20"/>
          <w:lang w:eastAsia="en-GB"/>
        </w:rPr>
        <w:t>–</w:t>
      </w:r>
      <w:r w:rsidRPr="005E70D7">
        <w:rPr>
          <w:sz w:val="20"/>
          <w:szCs w:val="20"/>
          <w:lang w:eastAsia="en-GB"/>
        </w:rPr>
        <w:t>22, 125, 128</w:t>
      </w:r>
      <w:r w:rsidR="001A7860" w:rsidRPr="005E70D7">
        <w:rPr>
          <w:sz w:val="20"/>
          <w:szCs w:val="20"/>
          <w:lang w:eastAsia="en-GB"/>
        </w:rPr>
        <w:t>–</w:t>
      </w:r>
      <w:r w:rsidRPr="005E70D7">
        <w:rPr>
          <w:sz w:val="20"/>
          <w:szCs w:val="20"/>
          <w:lang w:eastAsia="en-GB"/>
        </w:rPr>
        <w:t>34, 137</w:t>
      </w:r>
      <w:r w:rsidR="008B2091" w:rsidRPr="005E70D7">
        <w:rPr>
          <w:sz w:val="20"/>
          <w:szCs w:val="20"/>
          <w:lang w:eastAsia="en-GB"/>
        </w:rPr>
        <w:t>–</w:t>
      </w:r>
      <w:r w:rsidRPr="005E70D7">
        <w:rPr>
          <w:sz w:val="20"/>
          <w:szCs w:val="20"/>
          <w:lang w:eastAsia="en-GB"/>
        </w:rPr>
        <w:t>40, 142, 144</w:t>
      </w:r>
      <w:r w:rsidR="008B2091" w:rsidRPr="005E70D7">
        <w:rPr>
          <w:sz w:val="20"/>
          <w:szCs w:val="20"/>
          <w:lang w:eastAsia="en-GB"/>
        </w:rPr>
        <w:t>–</w:t>
      </w:r>
      <w:r w:rsidRPr="005E70D7">
        <w:rPr>
          <w:sz w:val="20"/>
          <w:szCs w:val="20"/>
          <w:lang w:eastAsia="en-GB"/>
        </w:rPr>
        <w:t>5, 147</w:t>
      </w:r>
      <w:r w:rsidR="008B2091" w:rsidRPr="005E70D7">
        <w:rPr>
          <w:sz w:val="20"/>
          <w:szCs w:val="20"/>
          <w:lang w:eastAsia="en-GB"/>
        </w:rPr>
        <w:t>–</w:t>
      </w:r>
      <w:r w:rsidRPr="005E70D7">
        <w:rPr>
          <w:sz w:val="20"/>
          <w:szCs w:val="20"/>
          <w:lang w:eastAsia="en-GB"/>
        </w:rPr>
        <w:t>8, 150, 153</w:t>
      </w:r>
      <w:r w:rsidR="008B2091" w:rsidRPr="005E70D7">
        <w:rPr>
          <w:sz w:val="20"/>
          <w:szCs w:val="20"/>
          <w:lang w:eastAsia="en-GB"/>
        </w:rPr>
        <w:t>–</w:t>
      </w:r>
      <w:r w:rsidRPr="005E70D7">
        <w:rPr>
          <w:sz w:val="20"/>
          <w:szCs w:val="20"/>
          <w:lang w:eastAsia="en-GB"/>
        </w:rPr>
        <w:t>4, 157, 159, 161</w:t>
      </w:r>
      <w:r w:rsidR="008B2091" w:rsidRPr="005E70D7">
        <w:rPr>
          <w:sz w:val="20"/>
          <w:szCs w:val="20"/>
          <w:lang w:eastAsia="en-GB"/>
        </w:rPr>
        <w:t>–</w:t>
      </w:r>
      <w:r w:rsidRPr="005E70D7">
        <w:rPr>
          <w:sz w:val="20"/>
          <w:szCs w:val="20"/>
          <w:lang w:eastAsia="en-GB"/>
        </w:rPr>
        <w:t>4, 167</w:t>
      </w:r>
      <w:r w:rsidR="008B2091" w:rsidRPr="005E70D7">
        <w:rPr>
          <w:sz w:val="20"/>
          <w:szCs w:val="20"/>
          <w:lang w:eastAsia="en-GB"/>
        </w:rPr>
        <w:t>–</w:t>
      </w:r>
      <w:r w:rsidRPr="005E70D7">
        <w:rPr>
          <w:sz w:val="20"/>
          <w:szCs w:val="20"/>
          <w:lang w:eastAsia="en-GB"/>
        </w:rPr>
        <w:t>9, 172</w:t>
      </w:r>
      <w:r w:rsidR="008B2091" w:rsidRPr="005E70D7">
        <w:rPr>
          <w:sz w:val="20"/>
          <w:szCs w:val="20"/>
          <w:lang w:eastAsia="en-GB"/>
        </w:rPr>
        <w:t>–</w:t>
      </w:r>
      <w:r w:rsidRPr="005E70D7">
        <w:rPr>
          <w:sz w:val="20"/>
          <w:szCs w:val="20"/>
          <w:lang w:eastAsia="en-GB"/>
        </w:rPr>
        <w:t>3, 175, 177, 179</w:t>
      </w:r>
      <w:r w:rsidR="008B2091" w:rsidRPr="005E70D7">
        <w:rPr>
          <w:sz w:val="20"/>
          <w:szCs w:val="20"/>
          <w:lang w:eastAsia="en-GB"/>
        </w:rPr>
        <w:t>–</w:t>
      </w:r>
      <w:r w:rsidRPr="005E70D7">
        <w:rPr>
          <w:sz w:val="20"/>
          <w:szCs w:val="20"/>
          <w:lang w:eastAsia="en-GB"/>
        </w:rPr>
        <w:t>80, 182</w:t>
      </w:r>
      <w:r w:rsidR="008B2091" w:rsidRPr="005E70D7">
        <w:rPr>
          <w:sz w:val="20"/>
          <w:szCs w:val="20"/>
          <w:lang w:eastAsia="en-GB"/>
        </w:rPr>
        <w:t>–</w:t>
      </w:r>
      <w:r w:rsidRPr="005E70D7">
        <w:rPr>
          <w:sz w:val="20"/>
          <w:szCs w:val="20"/>
          <w:lang w:eastAsia="en-GB"/>
        </w:rPr>
        <w:t>3, 185</w:t>
      </w:r>
      <w:r w:rsidR="008B2091" w:rsidRPr="005E70D7">
        <w:rPr>
          <w:sz w:val="20"/>
          <w:szCs w:val="20"/>
          <w:lang w:eastAsia="en-GB"/>
        </w:rPr>
        <w:t>–</w:t>
      </w:r>
      <w:r w:rsidRPr="005E70D7">
        <w:rPr>
          <w:sz w:val="20"/>
          <w:szCs w:val="20"/>
          <w:lang w:eastAsia="en-GB"/>
        </w:rPr>
        <w:t>6, 189, 191, 194</w:t>
      </w:r>
      <w:r w:rsidR="008B2091" w:rsidRPr="005E70D7">
        <w:rPr>
          <w:sz w:val="20"/>
          <w:szCs w:val="20"/>
          <w:lang w:eastAsia="en-GB"/>
        </w:rPr>
        <w:t>–</w:t>
      </w:r>
      <w:r w:rsidRPr="005E70D7">
        <w:rPr>
          <w:sz w:val="20"/>
          <w:szCs w:val="20"/>
          <w:lang w:eastAsia="en-GB"/>
        </w:rPr>
        <w:t>201, 203</w:t>
      </w:r>
      <w:r w:rsidR="008B2091" w:rsidRPr="005E70D7">
        <w:rPr>
          <w:sz w:val="20"/>
          <w:szCs w:val="20"/>
          <w:lang w:eastAsia="en-GB"/>
        </w:rPr>
        <w:t>–</w:t>
      </w:r>
      <w:r w:rsidRPr="005E70D7">
        <w:rPr>
          <w:sz w:val="20"/>
          <w:szCs w:val="20"/>
          <w:lang w:eastAsia="en-GB"/>
        </w:rPr>
        <w:t>4, 227</w:t>
      </w:r>
      <w:r w:rsidR="008B2091" w:rsidRPr="005E70D7">
        <w:rPr>
          <w:sz w:val="20"/>
          <w:szCs w:val="20"/>
          <w:lang w:eastAsia="en-GB"/>
        </w:rPr>
        <w:t>–</w:t>
      </w:r>
      <w:r w:rsidRPr="005E70D7">
        <w:rPr>
          <w:sz w:val="20"/>
          <w:szCs w:val="20"/>
          <w:lang w:eastAsia="en-GB"/>
        </w:rPr>
        <w:t>9, 231, 233</w:t>
      </w:r>
      <w:r w:rsidR="008B2091" w:rsidRPr="005E70D7">
        <w:rPr>
          <w:sz w:val="20"/>
          <w:szCs w:val="20"/>
          <w:lang w:eastAsia="en-GB"/>
        </w:rPr>
        <w:t>–</w:t>
      </w:r>
      <w:r w:rsidRPr="005E70D7">
        <w:rPr>
          <w:sz w:val="20"/>
          <w:szCs w:val="20"/>
          <w:lang w:eastAsia="en-GB"/>
        </w:rPr>
        <w:t>9, 241</w:t>
      </w:r>
      <w:r w:rsidR="008B2091" w:rsidRPr="005E70D7">
        <w:rPr>
          <w:sz w:val="20"/>
          <w:szCs w:val="20"/>
          <w:lang w:eastAsia="en-GB"/>
        </w:rPr>
        <w:t>–</w:t>
      </w:r>
      <w:r w:rsidRPr="005E70D7">
        <w:rPr>
          <w:sz w:val="20"/>
          <w:szCs w:val="20"/>
          <w:lang w:eastAsia="en-GB"/>
        </w:rPr>
        <w:t>2, 244</w:t>
      </w:r>
      <w:r w:rsidR="008B2091" w:rsidRPr="005E70D7">
        <w:rPr>
          <w:sz w:val="20"/>
          <w:szCs w:val="20"/>
          <w:lang w:eastAsia="en-GB"/>
        </w:rPr>
        <w:t>–</w:t>
      </w:r>
      <w:r w:rsidRPr="005E70D7">
        <w:rPr>
          <w:sz w:val="20"/>
          <w:szCs w:val="20"/>
          <w:lang w:eastAsia="en-GB"/>
        </w:rPr>
        <w:t>5, 247</w:t>
      </w:r>
      <w:r w:rsidR="008B2091" w:rsidRPr="005E70D7">
        <w:rPr>
          <w:sz w:val="20"/>
          <w:szCs w:val="20"/>
          <w:lang w:eastAsia="en-GB"/>
        </w:rPr>
        <w:t>–</w:t>
      </w:r>
      <w:r w:rsidRPr="005E70D7">
        <w:rPr>
          <w:sz w:val="20"/>
          <w:szCs w:val="20"/>
          <w:lang w:eastAsia="en-GB"/>
        </w:rPr>
        <w:t>8, 250</w:t>
      </w:r>
      <w:r w:rsidR="008B2091" w:rsidRPr="005E70D7">
        <w:rPr>
          <w:sz w:val="20"/>
          <w:szCs w:val="20"/>
          <w:lang w:eastAsia="en-GB"/>
        </w:rPr>
        <w:t>–</w:t>
      </w:r>
      <w:r w:rsidRPr="005E70D7">
        <w:rPr>
          <w:sz w:val="20"/>
          <w:szCs w:val="20"/>
          <w:lang w:eastAsia="en-GB"/>
        </w:rPr>
        <w:t>2, 255, 257</w:t>
      </w:r>
      <w:r w:rsidR="008B2091" w:rsidRPr="005E70D7">
        <w:rPr>
          <w:sz w:val="20"/>
          <w:szCs w:val="20"/>
          <w:lang w:eastAsia="en-GB"/>
        </w:rPr>
        <w:t>–</w:t>
      </w:r>
      <w:r w:rsidRPr="005E70D7">
        <w:rPr>
          <w:sz w:val="20"/>
          <w:szCs w:val="20"/>
          <w:lang w:eastAsia="en-GB"/>
        </w:rPr>
        <w:t>8, 262, 273, 275</w:t>
      </w:r>
      <w:r w:rsidR="008B2091" w:rsidRPr="005E70D7">
        <w:rPr>
          <w:sz w:val="20"/>
          <w:szCs w:val="20"/>
          <w:lang w:eastAsia="en-GB"/>
        </w:rPr>
        <w:t>–</w:t>
      </w:r>
      <w:r w:rsidRPr="005E70D7">
        <w:rPr>
          <w:sz w:val="20"/>
          <w:szCs w:val="20"/>
          <w:lang w:eastAsia="en-GB"/>
        </w:rPr>
        <w:t xml:space="preserve">6; Reg. 2529; Reg. 2530; Reg. 2531; Reg. </w:t>
      </w:r>
      <w:r w:rsidRPr="005E70D7">
        <w:rPr>
          <w:sz w:val="20"/>
          <w:szCs w:val="20"/>
          <w:lang w:eastAsia="en-GB"/>
        </w:rPr>
        <w:lastRenderedPageBreak/>
        <w:t>2898, fol. 14, 17, 29, 41; Reg. 2899; Reg. 2900, fol. 9</w:t>
      </w:r>
      <w:r w:rsidR="008B2091" w:rsidRPr="005E70D7">
        <w:rPr>
          <w:sz w:val="20"/>
          <w:szCs w:val="20"/>
          <w:lang w:eastAsia="en-GB"/>
        </w:rPr>
        <w:t>–</w:t>
      </w:r>
      <w:r w:rsidRPr="005E70D7">
        <w:rPr>
          <w:sz w:val="20"/>
          <w:szCs w:val="20"/>
          <w:lang w:eastAsia="en-GB"/>
        </w:rPr>
        <w:t xml:space="preserve">10; Reg. 2946; </w:t>
      </w:r>
      <w:r w:rsidRPr="005E70D7">
        <w:rPr>
          <w:rFonts w:eastAsia="Times New Roman"/>
          <w:color w:val="000000"/>
          <w:sz w:val="20"/>
          <w:szCs w:val="20"/>
          <w:lang w:eastAsia="en-GB"/>
        </w:rPr>
        <w:t>Reg. 16012, fol. 11</w:t>
      </w:r>
      <w:r w:rsidR="008B2091" w:rsidRPr="005E70D7">
        <w:rPr>
          <w:rFonts w:eastAsia="Times New Roman"/>
          <w:color w:val="000000"/>
          <w:sz w:val="20"/>
          <w:szCs w:val="20"/>
          <w:lang w:eastAsia="en-GB"/>
        </w:rPr>
        <w:t>–</w:t>
      </w:r>
      <w:r w:rsidRPr="005E70D7">
        <w:rPr>
          <w:rFonts w:eastAsia="Times New Roman"/>
          <w:color w:val="000000"/>
          <w:sz w:val="20"/>
          <w:szCs w:val="20"/>
          <w:lang w:eastAsia="en-GB"/>
        </w:rPr>
        <w:t xml:space="preserve">12; </w:t>
      </w:r>
      <w:r w:rsidRPr="005E70D7">
        <w:rPr>
          <w:sz w:val="20"/>
          <w:szCs w:val="20"/>
          <w:lang w:eastAsia="en-GB"/>
        </w:rPr>
        <w:t>Reg. 16014, fol. 10</w:t>
      </w:r>
      <w:r w:rsidR="008B2091" w:rsidRPr="005E70D7">
        <w:rPr>
          <w:sz w:val="20"/>
          <w:szCs w:val="20"/>
          <w:lang w:eastAsia="en-GB"/>
        </w:rPr>
        <w:t>–</w:t>
      </w:r>
      <w:r w:rsidRPr="005E70D7">
        <w:rPr>
          <w:sz w:val="20"/>
          <w:szCs w:val="20"/>
          <w:lang w:eastAsia="en-GB"/>
        </w:rPr>
        <w:t>1; Reg. 16030, fol. 9; Reg. 16031, fol. 9; Reg. 16032, fol. 9; Reg. 16033, fol. 9; Reg. 16035, fol. 8; Reg. 16036, fol. 9; Reg. 16037, fol. 7</w:t>
      </w:r>
      <w:r w:rsidR="008B2091" w:rsidRPr="005E70D7">
        <w:rPr>
          <w:sz w:val="20"/>
          <w:szCs w:val="20"/>
          <w:lang w:eastAsia="en-GB"/>
        </w:rPr>
        <w:t>–</w:t>
      </w:r>
      <w:r w:rsidRPr="005E70D7">
        <w:rPr>
          <w:sz w:val="20"/>
          <w:szCs w:val="20"/>
          <w:lang w:eastAsia="en-GB"/>
        </w:rPr>
        <w:t>8; Reg. 16039, fol. 7; Reg. 16040, fol. 7; Reg. 16042, fol. 7; Reg. 16043, fol. 6</w:t>
      </w:r>
      <w:r w:rsidR="008B2091" w:rsidRPr="005E70D7">
        <w:rPr>
          <w:sz w:val="20"/>
          <w:szCs w:val="20"/>
          <w:lang w:eastAsia="en-GB"/>
        </w:rPr>
        <w:t>–</w:t>
      </w:r>
      <w:r w:rsidRPr="005E70D7">
        <w:rPr>
          <w:sz w:val="20"/>
          <w:szCs w:val="20"/>
          <w:lang w:eastAsia="en-GB"/>
        </w:rPr>
        <w:t>7; Reg. 16045, fol. 8; Reg. 16046, fol. 8; Reg. 16048, fol. 9; Reg. 16050, fol. 8; Reg. 16051, fol. 8; Reg. 16052, fol. 9; Reg. 16053, fol. 9; Reg. 16054, fol. 8; Reg. 16055, fol. 8</w:t>
      </w:r>
      <w:r w:rsidR="008B2091" w:rsidRPr="005E70D7">
        <w:rPr>
          <w:sz w:val="20"/>
          <w:szCs w:val="20"/>
          <w:lang w:eastAsia="en-GB"/>
        </w:rPr>
        <w:t>–</w:t>
      </w:r>
      <w:r w:rsidRPr="005E70D7">
        <w:rPr>
          <w:sz w:val="20"/>
          <w:szCs w:val="20"/>
          <w:lang w:eastAsia="en-GB"/>
        </w:rPr>
        <w:t>9; Reg. 16063, fol. 6; Reg. 16067, fol. 7; Reg. 16069, fol. 7; Reg. 16070, fol. 7</w:t>
      </w:r>
      <w:r w:rsidR="008B2091" w:rsidRPr="005E70D7">
        <w:rPr>
          <w:sz w:val="20"/>
          <w:szCs w:val="20"/>
          <w:lang w:eastAsia="en-GB"/>
        </w:rPr>
        <w:t>–</w:t>
      </w:r>
      <w:r w:rsidRPr="005E70D7">
        <w:rPr>
          <w:sz w:val="20"/>
          <w:szCs w:val="20"/>
          <w:lang w:eastAsia="en-GB"/>
        </w:rPr>
        <w:t>8; Reg. 16071, fol. 7; Reg. 16072, fol. 7; Reg. 16073, fol. 6; Reg. 16074, fol. 6; Reg. 16075, fol. 6; Reg. 16076, fol. 7</w:t>
      </w:r>
      <w:r w:rsidR="008B2091" w:rsidRPr="005E70D7">
        <w:rPr>
          <w:sz w:val="20"/>
          <w:szCs w:val="20"/>
          <w:lang w:eastAsia="en-GB"/>
        </w:rPr>
        <w:t>–</w:t>
      </w:r>
      <w:r w:rsidRPr="005E70D7">
        <w:rPr>
          <w:sz w:val="20"/>
          <w:szCs w:val="20"/>
          <w:lang w:eastAsia="en-GB"/>
        </w:rPr>
        <w:t>8; Reg. 16077, fol. 7; Reg. 16078, fol. 7; Reg. 16080, fol. 6; Reg. 16084, fol. 7; Reg. 16085, fol. 6; Reg. 16088, fol. 5</w:t>
      </w:r>
      <w:r w:rsidR="008B2091" w:rsidRPr="005E70D7">
        <w:rPr>
          <w:sz w:val="20"/>
          <w:szCs w:val="20"/>
          <w:lang w:eastAsia="en-GB"/>
        </w:rPr>
        <w:t>–</w:t>
      </w:r>
      <w:r w:rsidRPr="005E70D7">
        <w:rPr>
          <w:sz w:val="20"/>
          <w:szCs w:val="20"/>
          <w:lang w:eastAsia="en-GB"/>
        </w:rPr>
        <w:t>6; Reg. 16092, fol. 6; Reg. 16093, fol. 6</w:t>
      </w:r>
      <w:r w:rsidR="008B2091" w:rsidRPr="005E70D7">
        <w:rPr>
          <w:sz w:val="20"/>
          <w:szCs w:val="20"/>
          <w:lang w:eastAsia="en-GB"/>
        </w:rPr>
        <w:t>–</w:t>
      </w:r>
      <w:r w:rsidRPr="005E70D7">
        <w:rPr>
          <w:sz w:val="20"/>
          <w:szCs w:val="20"/>
          <w:lang w:eastAsia="en-GB"/>
        </w:rPr>
        <w:t>7; Reg. 16096, fol. 5; Reg. 16098, fol. 5; Reg. 16265, fol. 47; Reg. 16723; Reg. 16729; Reg. 16730; Reg. 16731; Reg. 16732; Reg. 16733; Reg. 16734; Reg. 16736; Reg. 16737; Reg. 16771; Reg. 16783; Reg. 16785, fol. 177, 181</w:t>
      </w:r>
      <w:r w:rsidR="008B2091" w:rsidRPr="005E70D7">
        <w:rPr>
          <w:sz w:val="20"/>
          <w:szCs w:val="20"/>
          <w:lang w:eastAsia="en-GB"/>
        </w:rPr>
        <w:t>–</w:t>
      </w:r>
      <w:r w:rsidRPr="005E70D7">
        <w:rPr>
          <w:sz w:val="20"/>
          <w:szCs w:val="20"/>
          <w:lang w:eastAsia="en-GB"/>
        </w:rPr>
        <w:t>2; Reg. 16786.</w:t>
      </w:r>
    </w:p>
    <w:p w14:paraId="3365F71C" w14:textId="77777777" w:rsidR="00B434BD" w:rsidRPr="005E70D7" w:rsidRDefault="002D43C8" w:rsidP="005E70D7">
      <w:pPr>
        <w:pStyle w:val="Heading2"/>
        <w:spacing w:before="0" w:after="120"/>
        <w:rPr>
          <w:i w:val="0"/>
          <w:sz w:val="20"/>
          <w:szCs w:val="20"/>
        </w:rPr>
      </w:pPr>
      <w:r w:rsidRPr="005E70D7">
        <w:rPr>
          <w:b/>
          <w:i w:val="0"/>
          <w:sz w:val="20"/>
          <w:szCs w:val="20"/>
        </w:rPr>
        <w:t>Lübeck</w:t>
      </w:r>
      <w:r w:rsidR="00E379E0" w:rsidRPr="005E70D7">
        <w:rPr>
          <w:i w:val="0"/>
          <w:sz w:val="20"/>
          <w:szCs w:val="20"/>
        </w:rPr>
        <w:t xml:space="preserve">: </w:t>
      </w:r>
      <w:r w:rsidR="00B434BD" w:rsidRPr="005E70D7">
        <w:rPr>
          <w:i w:val="0"/>
          <w:sz w:val="20"/>
          <w:szCs w:val="20"/>
        </w:rPr>
        <w:t>4</w:t>
      </w:r>
      <w:r w:rsidR="00C83F49" w:rsidRPr="005E70D7">
        <w:rPr>
          <w:i w:val="0"/>
          <w:sz w:val="20"/>
          <w:szCs w:val="20"/>
        </w:rPr>
        <w:t>64</w:t>
      </w:r>
      <w:r w:rsidR="00B434BD" w:rsidRPr="005E70D7">
        <w:rPr>
          <w:i w:val="0"/>
          <w:sz w:val="20"/>
          <w:szCs w:val="20"/>
        </w:rPr>
        <w:t xml:space="preserve"> interest rates on </w:t>
      </w:r>
      <w:r w:rsidR="00740DC4" w:rsidRPr="005E70D7">
        <w:rPr>
          <w:i w:val="0"/>
          <w:sz w:val="20"/>
          <w:szCs w:val="20"/>
        </w:rPr>
        <w:t>heritable annuities</w:t>
      </w:r>
      <w:r w:rsidR="00B434BD" w:rsidRPr="005E70D7">
        <w:rPr>
          <w:i w:val="0"/>
          <w:sz w:val="20"/>
          <w:szCs w:val="20"/>
        </w:rPr>
        <w:t xml:space="preserve"> yielding </w:t>
      </w:r>
      <w:r w:rsidR="00C83F49" w:rsidRPr="005E70D7">
        <w:rPr>
          <w:i w:val="0"/>
          <w:sz w:val="20"/>
          <w:szCs w:val="20"/>
        </w:rPr>
        <w:t>93</w:t>
      </w:r>
      <w:r w:rsidR="00B434BD" w:rsidRPr="005E70D7">
        <w:rPr>
          <w:i w:val="0"/>
          <w:sz w:val="20"/>
          <w:szCs w:val="20"/>
        </w:rPr>
        <w:t xml:space="preserve"> yearly means (1439</w:t>
      </w:r>
      <w:r w:rsidR="008B2091" w:rsidRPr="005E70D7">
        <w:rPr>
          <w:i w:val="0"/>
          <w:sz w:val="20"/>
          <w:szCs w:val="20"/>
        </w:rPr>
        <w:t>–</w:t>
      </w:r>
      <w:r w:rsidR="00B434BD" w:rsidRPr="005E70D7">
        <w:rPr>
          <w:i w:val="0"/>
          <w:sz w:val="20"/>
          <w:szCs w:val="20"/>
        </w:rPr>
        <w:t xml:space="preserve">1530) and </w:t>
      </w:r>
      <w:r w:rsidR="00274E33" w:rsidRPr="005E70D7">
        <w:rPr>
          <w:i w:val="0"/>
          <w:sz w:val="20"/>
          <w:szCs w:val="20"/>
        </w:rPr>
        <w:t>six</w:t>
      </w:r>
      <w:r w:rsidR="00B434BD" w:rsidRPr="005E70D7">
        <w:rPr>
          <w:i w:val="0"/>
          <w:sz w:val="20"/>
          <w:szCs w:val="20"/>
        </w:rPr>
        <w:t xml:space="preserve"> interest rates on life annuities yielding </w:t>
      </w:r>
      <w:r w:rsidR="00274E33" w:rsidRPr="005E70D7">
        <w:rPr>
          <w:i w:val="0"/>
          <w:sz w:val="20"/>
          <w:szCs w:val="20"/>
        </w:rPr>
        <w:t>five</w:t>
      </w:r>
      <w:r w:rsidR="00B434BD" w:rsidRPr="005E70D7">
        <w:rPr>
          <w:i w:val="0"/>
          <w:sz w:val="20"/>
          <w:szCs w:val="20"/>
        </w:rPr>
        <w:t xml:space="preserve"> yearly means (1</w:t>
      </w:r>
      <w:r w:rsidR="00C83F49" w:rsidRPr="005E70D7">
        <w:rPr>
          <w:i w:val="0"/>
          <w:sz w:val="20"/>
          <w:szCs w:val="20"/>
        </w:rPr>
        <w:t>286</w:t>
      </w:r>
      <w:r w:rsidR="008B2091" w:rsidRPr="005E70D7">
        <w:rPr>
          <w:i w:val="0"/>
          <w:sz w:val="20"/>
          <w:szCs w:val="20"/>
        </w:rPr>
        <w:t>–</w:t>
      </w:r>
      <w:r w:rsidR="00B434BD" w:rsidRPr="005E70D7">
        <w:rPr>
          <w:i w:val="0"/>
          <w:sz w:val="20"/>
          <w:szCs w:val="20"/>
        </w:rPr>
        <w:t>15</w:t>
      </w:r>
      <w:r w:rsidR="00C83F49" w:rsidRPr="005E70D7">
        <w:rPr>
          <w:i w:val="0"/>
          <w:sz w:val="20"/>
          <w:szCs w:val="20"/>
        </w:rPr>
        <w:t>26</w:t>
      </w:r>
      <w:r w:rsidR="00B434BD" w:rsidRPr="005E70D7">
        <w:rPr>
          <w:i w:val="0"/>
          <w:sz w:val="20"/>
          <w:szCs w:val="20"/>
        </w:rPr>
        <w:t>)</w:t>
      </w:r>
    </w:p>
    <w:p w14:paraId="69C5C06A" w14:textId="77777777" w:rsidR="002D43C8" w:rsidRPr="005E70D7" w:rsidRDefault="002D43C8" w:rsidP="005E70D7">
      <w:pPr>
        <w:tabs>
          <w:tab w:val="left" w:pos="5334"/>
        </w:tabs>
        <w:spacing w:line="240" w:lineRule="auto"/>
        <w:ind w:firstLine="0"/>
        <w:rPr>
          <w:sz w:val="20"/>
          <w:szCs w:val="20"/>
          <w:lang w:val="de-DE"/>
        </w:rPr>
      </w:pPr>
      <w:r w:rsidRPr="005E70D7">
        <w:rPr>
          <w:i/>
          <w:sz w:val="20"/>
          <w:szCs w:val="20"/>
          <w:lang w:val="de-DE"/>
        </w:rPr>
        <w:t>Archiv der Hansestadt Lübeck [Lübeck City Archives]</w:t>
      </w:r>
      <w:r w:rsidR="00951105">
        <w:rPr>
          <w:sz w:val="20"/>
          <w:szCs w:val="20"/>
          <w:lang w:val="de-DE"/>
        </w:rPr>
        <w:t>:</w:t>
      </w:r>
    </w:p>
    <w:p w14:paraId="62739B24" w14:textId="77777777" w:rsidR="002D43C8" w:rsidRPr="005E70D7" w:rsidRDefault="002D43C8" w:rsidP="005E70D7">
      <w:pPr>
        <w:spacing w:line="240" w:lineRule="auto"/>
        <w:ind w:left="426" w:firstLine="0"/>
        <w:rPr>
          <w:sz w:val="20"/>
          <w:szCs w:val="20"/>
        </w:rPr>
      </w:pPr>
      <w:r w:rsidRPr="005E70D7">
        <w:rPr>
          <w:rStyle w:val="p"/>
          <w:sz w:val="20"/>
          <w:szCs w:val="20"/>
          <w:lang w:val="de-DE"/>
        </w:rPr>
        <w:t>03.04</w:t>
      </w:r>
      <w:r w:rsidR="008B2091" w:rsidRPr="005E70D7">
        <w:rPr>
          <w:rStyle w:val="p"/>
          <w:sz w:val="20"/>
          <w:szCs w:val="20"/>
          <w:lang w:val="de-DE"/>
        </w:rPr>
        <w:t>–</w:t>
      </w:r>
      <w:r w:rsidRPr="005E70D7">
        <w:rPr>
          <w:rStyle w:val="p"/>
          <w:sz w:val="20"/>
          <w:szCs w:val="20"/>
          <w:lang w:val="de-DE"/>
        </w:rPr>
        <w:t xml:space="preserve">01.44.1. Kämmerei, Rentebücher: Nos. </w:t>
      </w:r>
      <w:r w:rsidRPr="005E70D7">
        <w:rPr>
          <w:sz w:val="20"/>
          <w:szCs w:val="20"/>
          <w:lang w:val="de-DE" w:eastAsia="en-GB"/>
        </w:rPr>
        <w:t>1916 (1516</w:t>
      </w:r>
      <w:r w:rsidR="008B2091" w:rsidRPr="005E70D7">
        <w:rPr>
          <w:sz w:val="20"/>
          <w:szCs w:val="20"/>
          <w:lang w:val="de-DE" w:eastAsia="en-GB"/>
        </w:rPr>
        <w:t>–</w:t>
      </w:r>
      <w:r w:rsidRPr="005E70D7">
        <w:rPr>
          <w:sz w:val="20"/>
          <w:szCs w:val="20"/>
          <w:lang w:val="de-DE" w:eastAsia="en-GB"/>
        </w:rPr>
        <w:t>1530), 1917 (1545</w:t>
      </w:r>
      <w:r w:rsidR="008B2091" w:rsidRPr="005E70D7">
        <w:rPr>
          <w:sz w:val="20"/>
          <w:szCs w:val="20"/>
          <w:lang w:val="de-DE" w:eastAsia="en-GB"/>
        </w:rPr>
        <w:t>–</w:t>
      </w:r>
      <w:r w:rsidRPr="005E70D7">
        <w:rPr>
          <w:sz w:val="20"/>
          <w:szCs w:val="20"/>
          <w:lang w:val="de-DE" w:eastAsia="en-GB"/>
        </w:rPr>
        <w:t>1582), 1918 (1582</w:t>
      </w:r>
      <w:r w:rsidR="008B2091" w:rsidRPr="005E70D7">
        <w:rPr>
          <w:sz w:val="20"/>
          <w:szCs w:val="20"/>
          <w:lang w:val="de-DE" w:eastAsia="en-GB"/>
        </w:rPr>
        <w:t>–</w:t>
      </w:r>
      <w:r w:rsidRPr="005E70D7">
        <w:rPr>
          <w:sz w:val="20"/>
          <w:szCs w:val="20"/>
          <w:lang w:val="de-DE" w:eastAsia="en-GB"/>
        </w:rPr>
        <w:t>1612), 1919 (1612</w:t>
      </w:r>
      <w:r w:rsidR="008B2091" w:rsidRPr="005E70D7">
        <w:rPr>
          <w:sz w:val="20"/>
          <w:szCs w:val="20"/>
          <w:lang w:val="de-DE" w:eastAsia="en-GB"/>
        </w:rPr>
        <w:t>–</w:t>
      </w:r>
      <w:r w:rsidRPr="005E70D7">
        <w:rPr>
          <w:sz w:val="20"/>
          <w:szCs w:val="20"/>
          <w:lang w:val="de-DE" w:eastAsia="en-GB"/>
        </w:rPr>
        <w:t xml:space="preserve">1661); </w:t>
      </w:r>
      <w:r w:rsidRPr="005E70D7">
        <w:rPr>
          <w:rStyle w:val="p"/>
          <w:sz w:val="20"/>
          <w:szCs w:val="20"/>
          <w:lang w:val="de-DE"/>
        </w:rPr>
        <w:t>03.04</w:t>
      </w:r>
      <w:r w:rsidR="008B2091" w:rsidRPr="005E70D7">
        <w:rPr>
          <w:rStyle w:val="p"/>
          <w:sz w:val="20"/>
          <w:szCs w:val="20"/>
          <w:lang w:val="de-DE"/>
        </w:rPr>
        <w:t>–</w:t>
      </w:r>
      <w:r w:rsidRPr="005E70D7">
        <w:rPr>
          <w:rStyle w:val="p"/>
          <w:sz w:val="20"/>
          <w:szCs w:val="20"/>
          <w:lang w:val="de-DE"/>
        </w:rPr>
        <w:t>02.9.3. Stadt-</w:t>
      </w:r>
      <w:r w:rsidRPr="005E70D7">
        <w:rPr>
          <w:sz w:val="20"/>
          <w:szCs w:val="20"/>
          <w:lang w:val="de-DE"/>
        </w:rPr>
        <w:t>Cassa: No. 1402, Jährliche Rentebücher Nr. 2 (1667</w:t>
      </w:r>
      <w:r w:rsidR="008B2091" w:rsidRPr="005E70D7">
        <w:rPr>
          <w:sz w:val="20"/>
          <w:szCs w:val="20"/>
          <w:lang w:val="de-DE"/>
        </w:rPr>
        <w:t>–</w:t>
      </w:r>
      <w:r w:rsidRPr="005E70D7">
        <w:rPr>
          <w:sz w:val="20"/>
          <w:szCs w:val="20"/>
          <w:lang w:val="de-DE"/>
        </w:rPr>
        <w:t>1669); no. 1403, Jährliche Rentebücher Nr. 3 (1670</w:t>
      </w:r>
      <w:r w:rsidR="008B2091" w:rsidRPr="005E70D7">
        <w:rPr>
          <w:sz w:val="20"/>
          <w:szCs w:val="20"/>
          <w:lang w:val="de-DE"/>
        </w:rPr>
        <w:t>–</w:t>
      </w:r>
      <w:r w:rsidRPr="005E70D7">
        <w:rPr>
          <w:sz w:val="20"/>
          <w:szCs w:val="20"/>
          <w:lang w:val="de-DE"/>
        </w:rPr>
        <w:t>1671); no. 1404, Jährliche Rentebücher Nr. 4 (1672</w:t>
      </w:r>
      <w:r w:rsidR="008B2091" w:rsidRPr="005E70D7">
        <w:rPr>
          <w:sz w:val="20"/>
          <w:szCs w:val="20"/>
          <w:lang w:val="de-DE"/>
        </w:rPr>
        <w:t>–</w:t>
      </w:r>
      <w:r w:rsidRPr="005E70D7">
        <w:rPr>
          <w:sz w:val="20"/>
          <w:szCs w:val="20"/>
          <w:lang w:val="de-DE"/>
        </w:rPr>
        <w:t>1673); no. 1405, Jährliche Rentebücher Nr. 5 (1674</w:t>
      </w:r>
      <w:r w:rsidR="008B2091" w:rsidRPr="005E70D7">
        <w:rPr>
          <w:sz w:val="20"/>
          <w:szCs w:val="20"/>
          <w:lang w:val="de-DE"/>
        </w:rPr>
        <w:t>–</w:t>
      </w:r>
      <w:r w:rsidRPr="005E70D7">
        <w:rPr>
          <w:sz w:val="20"/>
          <w:szCs w:val="20"/>
          <w:lang w:val="de-DE"/>
        </w:rPr>
        <w:t>1675); 1406, Jährliche Rentebücher Nr. 6 (1676</w:t>
      </w:r>
      <w:r w:rsidR="008B2091" w:rsidRPr="005E70D7">
        <w:rPr>
          <w:sz w:val="20"/>
          <w:szCs w:val="20"/>
          <w:lang w:val="de-DE"/>
        </w:rPr>
        <w:t>–</w:t>
      </w:r>
      <w:r w:rsidRPr="005E70D7">
        <w:rPr>
          <w:sz w:val="20"/>
          <w:szCs w:val="20"/>
          <w:lang w:val="de-DE"/>
        </w:rPr>
        <w:t>1677); no. 1413, Jährliche Rentebücher Nr. 13 (1689</w:t>
      </w:r>
      <w:r w:rsidR="008B2091" w:rsidRPr="005E70D7">
        <w:rPr>
          <w:sz w:val="20"/>
          <w:szCs w:val="20"/>
          <w:lang w:val="de-DE"/>
        </w:rPr>
        <w:t>–</w:t>
      </w:r>
      <w:r w:rsidRPr="005E70D7">
        <w:rPr>
          <w:sz w:val="20"/>
          <w:szCs w:val="20"/>
          <w:lang w:val="de-DE"/>
        </w:rPr>
        <w:t>1690); no. 1423, Jährliche Rentebücher Nr. 23 (1708</w:t>
      </w:r>
      <w:r w:rsidR="008B2091" w:rsidRPr="005E70D7">
        <w:rPr>
          <w:sz w:val="20"/>
          <w:szCs w:val="20"/>
          <w:lang w:val="de-DE"/>
        </w:rPr>
        <w:t>–</w:t>
      </w:r>
      <w:r w:rsidRPr="005E70D7">
        <w:rPr>
          <w:sz w:val="20"/>
          <w:szCs w:val="20"/>
          <w:lang w:val="de-DE"/>
        </w:rPr>
        <w:t xml:space="preserve">1709); no. 1433, Jährliche Rentebücher Nr. 33 (1719); no. 1437, Jährliche Rentebücher Nr. 37 (1723); no. </w:t>
      </w:r>
      <w:r w:rsidRPr="005E70D7">
        <w:rPr>
          <w:sz w:val="20"/>
          <w:szCs w:val="20"/>
          <w:lang w:val="de-DE" w:eastAsia="en-GB"/>
        </w:rPr>
        <w:t>1447</w:t>
      </w:r>
      <w:r w:rsidRPr="005E70D7">
        <w:rPr>
          <w:sz w:val="20"/>
          <w:szCs w:val="20"/>
          <w:lang w:val="de-DE"/>
        </w:rPr>
        <w:t xml:space="preserve">, </w:t>
      </w:r>
      <w:r w:rsidRPr="005E70D7">
        <w:rPr>
          <w:sz w:val="20"/>
          <w:szCs w:val="20"/>
          <w:lang w:val="de-DE" w:eastAsia="en-GB"/>
        </w:rPr>
        <w:t>Jährliche Rentebücher Nr. 47</w:t>
      </w:r>
      <w:r w:rsidRPr="005E70D7">
        <w:rPr>
          <w:sz w:val="20"/>
          <w:szCs w:val="20"/>
          <w:lang w:val="de-DE"/>
        </w:rPr>
        <w:t xml:space="preserve"> (</w:t>
      </w:r>
      <w:r w:rsidRPr="005E70D7">
        <w:rPr>
          <w:sz w:val="20"/>
          <w:szCs w:val="20"/>
          <w:lang w:val="de-DE" w:eastAsia="en-GB"/>
        </w:rPr>
        <w:t>1733</w:t>
      </w:r>
      <w:r w:rsidRPr="005E70D7">
        <w:rPr>
          <w:sz w:val="20"/>
          <w:szCs w:val="20"/>
          <w:lang w:val="de-DE"/>
        </w:rPr>
        <w:t xml:space="preserve">); no. 1457, </w:t>
      </w:r>
      <w:r w:rsidRPr="005E70D7">
        <w:rPr>
          <w:sz w:val="20"/>
          <w:szCs w:val="20"/>
          <w:lang w:val="de-DE" w:eastAsia="en-GB"/>
        </w:rPr>
        <w:t>Jährliche Rentebücher Nr. 57</w:t>
      </w:r>
      <w:r w:rsidRPr="005E70D7">
        <w:rPr>
          <w:sz w:val="20"/>
          <w:szCs w:val="20"/>
          <w:lang w:val="de-DE"/>
        </w:rPr>
        <w:t xml:space="preserve"> (</w:t>
      </w:r>
      <w:r w:rsidRPr="005E70D7">
        <w:rPr>
          <w:sz w:val="20"/>
          <w:szCs w:val="20"/>
          <w:lang w:val="de-DE" w:eastAsia="en-GB"/>
        </w:rPr>
        <w:t>1743</w:t>
      </w:r>
      <w:r w:rsidRPr="005E70D7">
        <w:rPr>
          <w:sz w:val="20"/>
          <w:szCs w:val="20"/>
          <w:lang w:val="de-DE"/>
        </w:rPr>
        <w:t xml:space="preserve">); no. </w:t>
      </w:r>
      <w:r w:rsidRPr="005E70D7">
        <w:rPr>
          <w:sz w:val="20"/>
          <w:szCs w:val="20"/>
          <w:lang w:val="de-DE" w:eastAsia="en-GB"/>
        </w:rPr>
        <w:t>1464</w:t>
      </w:r>
      <w:r w:rsidRPr="005E70D7">
        <w:rPr>
          <w:sz w:val="20"/>
          <w:szCs w:val="20"/>
          <w:lang w:val="de-DE"/>
        </w:rPr>
        <w:t xml:space="preserve">, </w:t>
      </w:r>
      <w:r w:rsidRPr="005E70D7">
        <w:rPr>
          <w:sz w:val="20"/>
          <w:szCs w:val="20"/>
          <w:lang w:val="de-DE" w:eastAsia="en-GB"/>
        </w:rPr>
        <w:t>Jährliche Rentebücher Nr. 64</w:t>
      </w:r>
      <w:r w:rsidRPr="005E70D7">
        <w:rPr>
          <w:sz w:val="20"/>
          <w:szCs w:val="20"/>
          <w:lang w:val="de-DE"/>
        </w:rPr>
        <w:t xml:space="preserve"> (</w:t>
      </w:r>
      <w:r w:rsidRPr="005E70D7">
        <w:rPr>
          <w:sz w:val="20"/>
          <w:szCs w:val="20"/>
          <w:lang w:val="de-DE" w:eastAsia="en-GB"/>
        </w:rPr>
        <w:t>1750</w:t>
      </w:r>
      <w:r w:rsidRPr="005E70D7">
        <w:rPr>
          <w:sz w:val="20"/>
          <w:szCs w:val="20"/>
          <w:lang w:val="de-DE"/>
        </w:rPr>
        <w:t xml:space="preserve">); </w:t>
      </w:r>
      <w:r w:rsidRPr="005E70D7">
        <w:rPr>
          <w:rStyle w:val="p"/>
          <w:sz w:val="20"/>
          <w:szCs w:val="20"/>
          <w:lang w:val="de-DE"/>
        </w:rPr>
        <w:t>08.01</w:t>
      </w:r>
      <w:r w:rsidR="008B2091" w:rsidRPr="005E70D7">
        <w:rPr>
          <w:rStyle w:val="p"/>
          <w:sz w:val="20"/>
          <w:szCs w:val="20"/>
          <w:lang w:val="de-DE"/>
        </w:rPr>
        <w:t>–</w:t>
      </w:r>
      <w:r w:rsidRPr="005E70D7">
        <w:rPr>
          <w:rStyle w:val="p"/>
          <w:sz w:val="20"/>
          <w:szCs w:val="20"/>
          <w:lang w:val="de-DE"/>
        </w:rPr>
        <w:t xml:space="preserve">5.1.02. Wissenschaftliche Handschriften, Brandt, Ahasver von: No. </w:t>
      </w:r>
      <w:r w:rsidRPr="005E70D7">
        <w:rPr>
          <w:rStyle w:val="vefi"/>
          <w:sz w:val="20"/>
          <w:szCs w:val="20"/>
          <w:lang w:val="de-DE"/>
        </w:rPr>
        <w:t>1054, Auszüge der Renteneinträge aus dem Oberstadtbuch 1320</w:t>
      </w:r>
      <w:r w:rsidR="008B2091" w:rsidRPr="005E70D7">
        <w:rPr>
          <w:rStyle w:val="vefi"/>
          <w:sz w:val="20"/>
          <w:szCs w:val="20"/>
          <w:lang w:val="de-DE"/>
        </w:rPr>
        <w:t>–</w:t>
      </w:r>
      <w:r w:rsidRPr="005E70D7">
        <w:rPr>
          <w:rStyle w:val="vefi"/>
          <w:sz w:val="20"/>
          <w:szCs w:val="20"/>
          <w:lang w:val="de-DE"/>
        </w:rPr>
        <w:t xml:space="preserve">1350 von A. v. Brandt; </w:t>
      </w:r>
      <w:r w:rsidRPr="005E70D7">
        <w:rPr>
          <w:rStyle w:val="p"/>
          <w:sz w:val="20"/>
          <w:szCs w:val="20"/>
          <w:lang w:val="de-DE"/>
        </w:rPr>
        <w:t>08.</w:t>
      </w:r>
      <w:r w:rsidRPr="005E70D7">
        <w:rPr>
          <w:sz w:val="20"/>
          <w:szCs w:val="20"/>
          <w:lang w:val="de-DE"/>
        </w:rPr>
        <w:t>01</w:t>
      </w:r>
      <w:r w:rsidR="008B2091" w:rsidRPr="005E70D7">
        <w:rPr>
          <w:sz w:val="20"/>
          <w:szCs w:val="20"/>
          <w:lang w:val="de-DE"/>
        </w:rPr>
        <w:t>–</w:t>
      </w:r>
      <w:r w:rsidRPr="005E70D7">
        <w:rPr>
          <w:sz w:val="20"/>
          <w:szCs w:val="20"/>
          <w:lang w:val="de-DE"/>
        </w:rPr>
        <w:t xml:space="preserve">5.2.1. Bearbeitung der Urkunden und Testamente im AHL: No. </w:t>
      </w:r>
      <w:r w:rsidRPr="005E70D7">
        <w:rPr>
          <w:sz w:val="20"/>
          <w:szCs w:val="20"/>
          <w:lang w:val="de-DE" w:eastAsia="en-GB"/>
        </w:rPr>
        <w:t>1046</w:t>
      </w:r>
      <w:r w:rsidRPr="005E70D7">
        <w:rPr>
          <w:sz w:val="20"/>
          <w:szCs w:val="20"/>
          <w:lang w:val="de-DE"/>
        </w:rPr>
        <w:t xml:space="preserve">, </w:t>
      </w:r>
      <w:r w:rsidRPr="005E70D7">
        <w:rPr>
          <w:sz w:val="20"/>
          <w:szCs w:val="20"/>
          <w:lang w:val="de-DE" w:eastAsia="en-GB"/>
        </w:rPr>
        <w:t>Materialien u. Vorarbeiten zum Lübecker Urkundenbuch</w:t>
      </w:r>
      <w:r w:rsidRPr="005E70D7">
        <w:rPr>
          <w:sz w:val="20"/>
          <w:szCs w:val="20"/>
          <w:lang w:val="de-DE"/>
        </w:rPr>
        <w:t xml:space="preserve">, </w:t>
      </w:r>
      <w:r w:rsidRPr="005E70D7">
        <w:rPr>
          <w:sz w:val="20"/>
          <w:szCs w:val="20"/>
          <w:lang w:val="de-DE" w:eastAsia="en-GB"/>
        </w:rPr>
        <w:t>besonders für Band VI</w:t>
      </w:r>
      <w:r w:rsidR="008B2091" w:rsidRPr="005E70D7">
        <w:rPr>
          <w:sz w:val="20"/>
          <w:szCs w:val="20"/>
          <w:lang w:val="de-DE" w:eastAsia="en-GB"/>
        </w:rPr>
        <w:t>–</w:t>
      </w:r>
      <w:r w:rsidRPr="005E70D7">
        <w:rPr>
          <w:sz w:val="20"/>
          <w:szCs w:val="20"/>
          <w:lang w:val="de-DE" w:eastAsia="en-GB"/>
        </w:rPr>
        <w:t>XI</w:t>
      </w:r>
      <w:r w:rsidRPr="005E70D7">
        <w:rPr>
          <w:sz w:val="20"/>
          <w:szCs w:val="20"/>
          <w:lang w:val="de-DE"/>
        </w:rPr>
        <w:t xml:space="preserve">. </w:t>
      </w:r>
      <w:r w:rsidRPr="005E70D7">
        <w:rPr>
          <w:sz w:val="20"/>
          <w:szCs w:val="20"/>
        </w:rPr>
        <w:t>Kämmereibücher: Mappe 2</w:t>
      </w:r>
      <w:r w:rsidR="008B2091" w:rsidRPr="005E70D7">
        <w:rPr>
          <w:sz w:val="20"/>
          <w:szCs w:val="20"/>
        </w:rPr>
        <w:t>–</w:t>
      </w:r>
      <w:r w:rsidRPr="005E70D7">
        <w:rPr>
          <w:sz w:val="20"/>
          <w:szCs w:val="20"/>
        </w:rPr>
        <w:t>4.</w:t>
      </w:r>
    </w:p>
    <w:p w14:paraId="08139EDB" w14:textId="77777777" w:rsidR="00C83F49" w:rsidRPr="005E70D7" w:rsidRDefault="002D43C8" w:rsidP="005E70D7">
      <w:pPr>
        <w:pStyle w:val="Heading2"/>
        <w:spacing w:before="0" w:after="120"/>
        <w:rPr>
          <w:i w:val="0"/>
          <w:sz w:val="20"/>
          <w:szCs w:val="20"/>
          <w:lang w:eastAsia="en-GB"/>
        </w:rPr>
      </w:pPr>
      <w:r w:rsidRPr="005E70D7">
        <w:rPr>
          <w:b/>
          <w:i w:val="0"/>
          <w:sz w:val="20"/>
          <w:szCs w:val="20"/>
        </w:rPr>
        <w:t>Lüneburg</w:t>
      </w:r>
      <w:r w:rsidR="00E379E0" w:rsidRPr="005E70D7">
        <w:rPr>
          <w:i w:val="0"/>
          <w:sz w:val="20"/>
          <w:szCs w:val="20"/>
        </w:rPr>
        <w:t xml:space="preserve">: </w:t>
      </w:r>
      <w:r w:rsidR="00C83F49" w:rsidRPr="005E70D7">
        <w:rPr>
          <w:i w:val="0"/>
          <w:sz w:val="20"/>
          <w:szCs w:val="20"/>
        </w:rPr>
        <w:t xml:space="preserve">2014 interest rates on </w:t>
      </w:r>
      <w:r w:rsidR="00740DC4" w:rsidRPr="005E70D7">
        <w:rPr>
          <w:i w:val="0"/>
          <w:sz w:val="20"/>
          <w:szCs w:val="20"/>
        </w:rPr>
        <w:t>heritable annuities</w:t>
      </w:r>
      <w:r w:rsidR="00C83F49" w:rsidRPr="005E70D7">
        <w:rPr>
          <w:i w:val="0"/>
          <w:sz w:val="20"/>
          <w:szCs w:val="20"/>
        </w:rPr>
        <w:t xml:space="preserve"> yielding 243 yearly means (1363</w:t>
      </w:r>
      <w:r w:rsidR="008B2091" w:rsidRPr="005E70D7">
        <w:rPr>
          <w:i w:val="0"/>
          <w:sz w:val="20"/>
          <w:szCs w:val="20"/>
        </w:rPr>
        <w:t>–</w:t>
      </w:r>
      <w:r w:rsidR="00C83F49" w:rsidRPr="005E70D7">
        <w:rPr>
          <w:i w:val="0"/>
          <w:sz w:val="20"/>
          <w:szCs w:val="20"/>
        </w:rPr>
        <w:t>1718) and 66 interest rates on life annuities yielding 14 yearly means (1386</w:t>
      </w:r>
      <w:r w:rsidR="008B2091" w:rsidRPr="005E70D7">
        <w:rPr>
          <w:i w:val="0"/>
          <w:sz w:val="20"/>
          <w:szCs w:val="20"/>
        </w:rPr>
        <w:t>–</w:t>
      </w:r>
      <w:r w:rsidR="00C83F49" w:rsidRPr="005E70D7">
        <w:rPr>
          <w:i w:val="0"/>
          <w:sz w:val="20"/>
          <w:szCs w:val="20"/>
        </w:rPr>
        <w:t>1563)</w:t>
      </w:r>
    </w:p>
    <w:p w14:paraId="73C1E4D0" w14:textId="77777777" w:rsidR="002D43C8" w:rsidRPr="005E70D7" w:rsidRDefault="002D43C8" w:rsidP="005E70D7">
      <w:pPr>
        <w:spacing w:line="240" w:lineRule="auto"/>
        <w:ind w:firstLine="0"/>
        <w:rPr>
          <w:sz w:val="20"/>
          <w:szCs w:val="20"/>
          <w:lang w:val="de-DE" w:eastAsia="en-GB"/>
        </w:rPr>
      </w:pPr>
      <w:r w:rsidRPr="005E70D7">
        <w:rPr>
          <w:i/>
          <w:sz w:val="20"/>
          <w:szCs w:val="20"/>
          <w:lang w:val="de-DE" w:eastAsia="en-GB"/>
        </w:rPr>
        <w:t xml:space="preserve">Stadtarchiv </w:t>
      </w:r>
      <w:r w:rsidRPr="005E70D7">
        <w:rPr>
          <w:rStyle w:val="h"/>
          <w:i/>
          <w:sz w:val="20"/>
          <w:szCs w:val="20"/>
          <w:lang w:val="de-DE"/>
        </w:rPr>
        <w:t>Lüneburg [Lüneburg City Archives]</w:t>
      </w:r>
      <w:r w:rsidRPr="005E70D7">
        <w:rPr>
          <w:rStyle w:val="h"/>
          <w:sz w:val="20"/>
          <w:szCs w:val="20"/>
          <w:lang w:val="de-DE"/>
        </w:rPr>
        <w:t>:</w:t>
      </w:r>
    </w:p>
    <w:p w14:paraId="7073F4AC" w14:textId="77777777" w:rsidR="002D43C8" w:rsidRPr="005E70D7" w:rsidRDefault="002D43C8" w:rsidP="005E70D7">
      <w:pPr>
        <w:spacing w:line="240" w:lineRule="auto"/>
        <w:ind w:left="426" w:firstLine="0"/>
        <w:rPr>
          <w:sz w:val="20"/>
          <w:szCs w:val="20"/>
          <w:lang w:val="de-DE" w:eastAsia="en-GB"/>
        </w:rPr>
      </w:pPr>
      <w:r w:rsidRPr="005E70D7">
        <w:rPr>
          <w:sz w:val="20"/>
          <w:szCs w:val="20"/>
          <w:lang w:val="de-DE" w:eastAsia="en-GB"/>
        </w:rPr>
        <w:t>UA (Urkund</w:t>
      </w:r>
      <w:r w:rsidRPr="005E70D7">
        <w:rPr>
          <w:sz w:val="20"/>
          <w:szCs w:val="20"/>
          <w:lang w:val="de-DE"/>
        </w:rPr>
        <w:t xml:space="preserve">en-Abteilung). C: 1363 August 14; </w:t>
      </w:r>
      <w:r w:rsidRPr="005E70D7">
        <w:rPr>
          <w:sz w:val="20"/>
          <w:szCs w:val="20"/>
          <w:lang w:val="de-DE" w:eastAsia="en-GB"/>
        </w:rPr>
        <w:t>c: 1368 Oktober 18 I</w:t>
      </w:r>
      <w:r w:rsidRPr="005E70D7">
        <w:rPr>
          <w:sz w:val="20"/>
          <w:szCs w:val="20"/>
          <w:lang w:val="de-DE"/>
        </w:rPr>
        <w:t xml:space="preserve">; </w:t>
      </w:r>
      <w:r w:rsidRPr="005E70D7">
        <w:rPr>
          <w:sz w:val="20"/>
          <w:szCs w:val="20"/>
          <w:lang w:val="de-DE" w:eastAsia="en-GB"/>
        </w:rPr>
        <w:t>b: 1370 November 6</w:t>
      </w:r>
      <w:r w:rsidRPr="005E70D7">
        <w:rPr>
          <w:sz w:val="20"/>
          <w:szCs w:val="20"/>
          <w:lang w:val="de-DE"/>
        </w:rPr>
        <w:t>; c</w:t>
      </w:r>
      <w:r w:rsidRPr="005E70D7">
        <w:rPr>
          <w:sz w:val="20"/>
          <w:szCs w:val="20"/>
          <w:lang w:val="de-DE" w:eastAsia="en-GB"/>
        </w:rPr>
        <w:t>: 1372 Januar 13</w:t>
      </w:r>
      <w:r w:rsidRPr="005E70D7">
        <w:rPr>
          <w:sz w:val="20"/>
          <w:szCs w:val="20"/>
          <w:lang w:val="de-DE"/>
        </w:rPr>
        <w:t xml:space="preserve">; </w:t>
      </w:r>
      <w:r w:rsidRPr="005E70D7">
        <w:rPr>
          <w:sz w:val="20"/>
          <w:szCs w:val="20"/>
          <w:lang w:val="de-DE" w:eastAsia="en-GB"/>
        </w:rPr>
        <w:t>c: 1372 April 5</w:t>
      </w:r>
      <w:r w:rsidRPr="005E70D7">
        <w:rPr>
          <w:sz w:val="20"/>
          <w:szCs w:val="20"/>
          <w:lang w:val="de-DE"/>
        </w:rPr>
        <w:t xml:space="preserve">; </w:t>
      </w:r>
      <w:r w:rsidRPr="005E70D7">
        <w:rPr>
          <w:sz w:val="20"/>
          <w:szCs w:val="20"/>
          <w:lang w:val="de-DE" w:eastAsia="en-GB"/>
        </w:rPr>
        <w:t>c: 1374 April 25</w:t>
      </w:r>
      <w:r w:rsidRPr="005E70D7">
        <w:rPr>
          <w:sz w:val="20"/>
          <w:szCs w:val="20"/>
          <w:lang w:val="de-DE"/>
        </w:rPr>
        <w:t xml:space="preserve">; </w:t>
      </w:r>
      <w:r w:rsidRPr="005E70D7">
        <w:rPr>
          <w:sz w:val="20"/>
          <w:szCs w:val="20"/>
          <w:lang w:val="de-DE" w:eastAsia="en-GB"/>
        </w:rPr>
        <w:t>a: 1375 Juli 22</w:t>
      </w:r>
      <w:r w:rsidRPr="005E70D7">
        <w:rPr>
          <w:sz w:val="20"/>
          <w:szCs w:val="20"/>
          <w:lang w:val="de-DE"/>
        </w:rPr>
        <w:t xml:space="preserve">; </w:t>
      </w:r>
      <w:r w:rsidRPr="005E70D7">
        <w:rPr>
          <w:sz w:val="20"/>
          <w:szCs w:val="20"/>
          <w:lang w:val="de-DE" w:eastAsia="en-GB"/>
        </w:rPr>
        <w:t>b: 1376 Mai 15</w:t>
      </w:r>
      <w:r w:rsidRPr="005E70D7">
        <w:rPr>
          <w:sz w:val="20"/>
          <w:szCs w:val="20"/>
          <w:lang w:val="de-DE"/>
        </w:rPr>
        <w:t>; c</w:t>
      </w:r>
      <w:r w:rsidRPr="005E70D7">
        <w:rPr>
          <w:sz w:val="20"/>
          <w:szCs w:val="20"/>
          <w:lang w:val="de-DE" w:eastAsia="en-GB"/>
        </w:rPr>
        <w:t>: 1377 Februar 14 II</w:t>
      </w:r>
      <w:r w:rsidRPr="005E70D7">
        <w:rPr>
          <w:sz w:val="20"/>
          <w:szCs w:val="20"/>
          <w:lang w:val="de-DE"/>
        </w:rPr>
        <w:t>; c</w:t>
      </w:r>
      <w:r w:rsidRPr="005E70D7">
        <w:rPr>
          <w:sz w:val="20"/>
          <w:szCs w:val="20"/>
          <w:lang w:val="de-DE" w:eastAsia="en-GB"/>
        </w:rPr>
        <w:t>: 1386 September 16</w:t>
      </w:r>
      <w:r w:rsidRPr="005E70D7">
        <w:rPr>
          <w:sz w:val="20"/>
          <w:szCs w:val="20"/>
          <w:lang w:val="de-DE"/>
        </w:rPr>
        <w:t xml:space="preserve">; </w:t>
      </w:r>
      <w:r w:rsidRPr="005E70D7">
        <w:rPr>
          <w:sz w:val="20"/>
          <w:szCs w:val="20"/>
          <w:lang w:val="de-DE" w:eastAsia="en-GB"/>
        </w:rPr>
        <w:t>c: 1389 August 9</w:t>
      </w:r>
      <w:r w:rsidRPr="005E70D7">
        <w:rPr>
          <w:sz w:val="20"/>
          <w:szCs w:val="20"/>
          <w:lang w:val="de-DE"/>
        </w:rPr>
        <w:t xml:space="preserve">; </w:t>
      </w:r>
      <w:r w:rsidRPr="005E70D7">
        <w:rPr>
          <w:sz w:val="20"/>
          <w:szCs w:val="20"/>
          <w:lang w:val="de-DE" w:eastAsia="en-GB"/>
        </w:rPr>
        <w:t>c: 1421 November 10</w:t>
      </w:r>
      <w:r w:rsidRPr="005E70D7">
        <w:rPr>
          <w:sz w:val="20"/>
          <w:szCs w:val="20"/>
          <w:lang w:val="de-DE"/>
        </w:rPr>
        <w:t xml:space="preserve">; </w:t>
      </w:r>
      <w:r w:rsidRPr="005E70D7">
        <w:rPr>
          <w:sz w:val="20"/>
          <w:szCs w:val="20"/>
          <w:lang w:val="de-DE" w:eastAsia="en-GB"/>
        </w:rPr>
        <w:t>c: 1422 September 28 II</w:t>
      </w:r>
      <w:r w:rsidRPr="005E70D7">
        <w:rPr>
          <w:sz w:val="20"/>
          <w:szCs w:val="20"/>
          <w:lang w:val="de-DE"/>
        </w:rPr>
        <w:t xml:space="preserve">; </w:t>
      </w:r>
      <w:r w:rsidRPr="005E70D7">
        <w:rPr>
          <w:sz w:val="20"/>
          <w:szCs w:val="20"/>
          <w:lang w:val="de-DE" w:eastAsia="en-GB"/>
        </w:rPr>
        <w:t>b: 1423 Juli 28</w:t>
      </w:r>
      <w:r w:rsidRPr="005E70D7">
        <w:rPr>
          <w:sz w:val="20"/>
          <w:szCs w:val="20"/>
          <w:lang w:val="de-DE"/>
        </w:rPr>
        <w:t xml:space="preserve">; </w:t>
      </w:r>
      <w:r w:rsidRPr="005E70D7">
        <w:rPr>
          <w:sz w:val="20"/>
          <w:szCs w:val="20"/>
          <w:lang w:val="de-DE" w:eastAsia="en-GB"/>
        </w:rPr>
        <w:t>c:1426 September 28</w:t>
      </w:r>
      <w:r w:rsidRPr="005E70D7">
        <w:rPr>
          <w:sz w:val="20"/>
          <w:szCs w:val="20"/>
          <w:lang w:val="de-DE"/>
        </w:rPr>
        <w:t xml:space="preserve">; </w:t>
      </w:r>
      <w:r w:rsidRPr="005E70D7">
        <w:rPr>
          <w:sz w:val="20"/>
          <w:szCs w:val="20"/>
          <w:lang w:val="de-DE" w:eastAsia="en-GB"/>
        </w:rPr>
        <w:t>b: 1428 Marz 14</w:t>
      </w:r>
      <w:r w:rsidRPr="005E70D7">
        <w:rPr>
          <w:sz w:val="20"/>
          <w:szCs w:val="20"/>
          <w:lang w:val="de-DE"/>
        </w:rPr>
        <w:t xml:space="preserve">; </w:t>
      </w:r>
      <w:r w:rsidRPr="005E70D7">
        <w:rPr>
          <w:sz w:val="20"/>
          <w:szCs w:val="20"/>
          <w:lang w:val="de-DE" w:eastAsia="en-GB"/>
        </w:rPr>
        <w:t>c: 1428 April 27</w:t>
      </w:r>
      <w:r w:rsidRPr="005E70D7">
        <w:rPr>
          <w:sz w:val="20"/>
          <w:szCs w:val="20"/>
          <w:lang w:val="de-DE"/>
        </w:rPr>
        <w:t xml:space="preserve">; </w:t>
      </w:r>
      <w:r w:rsidRPr="005E70D7">
        <w:rPr>
          <w:sz w:val="20"/>
          <w:szCs w:val="20"/>
          <w:lang w:val="de-DE" w:eastAsia="en-GB"/>
        </w:rPr>
        <w:t>c: 1428 Mai 21</w:t>
      </w:r>
      <w:r w:rsidRPr="005E70D7">
        <w:rPr>
          <w:sz w:val="20"/>
          <w:szCs w:val="20"/>
          <w:lang w:val="de-DE"/>
        </w:rPr>
        <w:t xml:space="preserve">; </w:t>
      </w:r>
      <w:r w:rsidRPr="005E70D7">
        <w:rPr>
          <w:sz w:val="20"/>
          <w:szCs w:val="20"/>
          <w:lang w:val="de-DE" w:eastAsia="en-GB"/>
        </w:rPr>
        <w:t>c: 1428 Juni 11</w:t>
      </w:r>
      <w:r w:rsidRPr="005E70D7">
        <w:rPr>
          <w:sz w:val="20"/>
          <w:szCs w:val="20"/>
          <w:lang w:val="de-DE"/>
        </w:rPr>
        <w:t xml:space="preserve">; </w:t>
      </w:r>
      <w:r w:rsidRPr="005E70D7">
        <w:rPr>
          <w:sz w:val="20"/>
          <w:szCs w:val="20"/>
          <w:lang w:val="de-DE" w:eastAsia="en-GB"/>
        </w:rPr>
        <w:t>b: 1428 Oktober 30</w:t>
      </w:r>
      <w:r w:rsidRPr="005E70D7">
        <w:rPr>
          <w:sz w:val="20"/>
          <w:szCs w:val="20"/>
          <w:lang w:val="de-DE"/>
        </w:rPr>
        <w:t xml:space="preserve">; ; </w:t>
      </w:r>
      <w:r w:rsidRPr="005E70D7">
        <w:rPr>
          <w:sz w:val="20"/>
          <w:szCs w:val="20"/>
          <w:lang w:val="de-DE" w:eastAsia="en-GB"/>
        </w:rPr>
        <w:t>c: 1429 April 3 II</w:t>
      </w:r>
      <w:r w:rsidRPr="005E70D7">
        <w:rPr>
          <w:sz w:val="20"/>
          <w:szCs w:val="20"/>
          <w:lang w:val="de-DE"/>
        </w:rPr>
        <w:t xml:space="preserve">; </w:t>
      </w:r>
      <w:r w:rsidRPr="005E70D7">
        <w:rPr>
          <w:sz w:val="20"/>
          <w:szCs w:val="20"/>
          <w:lang w:val="de-DE" w:eastAsia="en-GB"/>
        </w:rPr>
        <w:t>c: 1429 April 10</w:t>
      </w:r>
      <w:r w:rsidRPr="005E70D7">
        <w:rPr>
          <w:sz w:val="20"/>
          <w:szCs w:val="20"/>
          <w:lang w:val="de-DE"/>
        </w:rPr>
        <w:t xml:space="preserve">; </w:t>
      </w:r>
      <w:r w:rsidRPr="005E70D7">
        <w:rPr>
          <w:sz w:val="20"/>
          <w:szCs w:val="20"/>
          <w:lang w:val="de-DE" w:eastAsia="en-GB"/>
        </w:rPr>
        <w:t>b: 1429 April 26 I</w:t>
      </w:r>
      <w:r w:rsidRPr="005E70D7">
        <w:rPr>
          <w:sz w:val="20"/>
          <w:szCs w:val="20"/>
          <w:lang w:val="de-DE"/>
        </w:rPr>
        <w:t xml:space="preserve">; </w:t>
      </w:r>
      <w:r w:rsidRPr="005E70D7">
        <w:rPr>
          <w:sz w:val="20"/>
          <w:szCs w:val="20"/>
          <w:lang w:val="de-DE" w:eastAsia="en-GB"/>
        </w:rPr>
        <w:t>b: 1430 September 20 I</w:t>
      </w:r>
      <w:r w:rsidRPr="005E70D7">
        <w:rPr>
          <w:sz w:val="20"/>
          <w:szCs w:val="20"/>
          <w:lang w:val="de-DE"/>
        </w:rPr>
        <w:t xml:space="preserve">; </w:t>
      </w:r>
      <w:r w:rsidRPr="005E70D7">
        <w:rPr>
          <w:sz w:val="20"/>
          <w:szCs w:val="20"/>
          <w:lang w:val="de-DE" w:eastAsia="en-GB"/>
        </w:rPr>
        <w:t>c: 1430 September 20 II</w:t>
      </w:r>
      <w:r w:rsidRPr="005E70D7">
        <w:rPr>
          <w:sz w:val="20"/>
          <w:szCs w:val="20"/>
          <w:lang w:val="de-DE"/>
        </w:rPr>
        <w:t xml:space="preserve">; </w:t>
      </w:r>
      <w:r w:rsidRPr="005E70D7">
        <w:rPr>
          <w:sz w:val="20"/>
          <w:szCs w:val="20"/>
          <w:lang w:val="de-DE" w:eastAsia="en-GB"/>
        </w:rPr>
        <w:t>b: 1431 April 9 I</w:t>
      </w:r>
      <w:r w:rsidRPr="005E70D7">
        <w:rPr>
          <w:sz w:val="20"/>
          <w:szCs w:val="20"/>
          <w:lang w:val="de-DE"/>
        </w:rPr>
        <w:t xml:space="preserve">; </w:t>
      </w:r>
      <w:r w:rsidRPr="005E70D7">
        <w:rPr>
          <w:sz w:val="20"/>
          <w:szCs w:val="20"/>
          <w:lang w:val="de-DE" w:eastAsia="en-GB"/>
        </w:rPr>
        <w:t>c: 1431 April 9 II</w:t>
      </w:r>
      <w:r w:rsidRPr="005E70D7">
        <w:rPr>
          <w:sz w:val="20"/>
          <w:szCs w:val="20"/>
          <w:lang w:val="de-DE"/>
        </w:rPr>
        <w:t xml:space="preserve">; </w:t>
      </w:r>
      <w:r w:rsidRPr="005E70D7">
        <w:rPr>
          <w:sz w:val="20"/>
          <w:szCs w:val="20"/>
          <w:lang w:val="de-DE" w:eastAsia="en-GB"/>
        </w:rPr>
        <w:t>b: 1431 Juni 28</w:t>
      </w:r>
      <w:r w:rsidRPr="005E70D7">
        <w:rPr>
          <w:sz w:val="20"/>
          <w:szCs w:val="20"/>
          <w:lang w:val="de-DE"/>
        </w:rPr>
        <w:t xml:space="preserve">; </w:t>
      </w:r>
      <w:r w:rsidRPr="005E70D7">
        <w:rPr>
          <w:sz w:val="20"/>
          <w:szCs w:val="20"/>
          <w:lang w:val="de-DE" w:eastAsia="en-GB"/>
        </w:rPr>
        <w:t>c: 1431 September 29</w:t>
      </w:r>
      <w:r w:rsidRPr="005E70D7">
        <w:rPr>
          <w:sz w:val="20"/>
          <w:szCs w:val="20"/>
          <w:lang w:val="de-DE"/>
        </w:rPr>
        <w:t xml:space="preserve">; </w:t>
      </w:r>
      <w:r w:rsidRPr="005E70D7">
        <w:rPr>
          <w:sz w:val="20"/>
          <w:szCs w:val="20"/>
          <w:lang w:val="de-DE" w:eastAsia="en-GB"/>
        </w:rPr>
        <w:t>c: 1432 April 9</w:t>
      </w:r>
      <w:r w:rsidRPr="005E70D7">
        <w:rPr>
          <w:sz w:val="20"/>
          <w:szCs w:val="20"/>
          <w:lang w:val="de-DE"/>
        </w:rPr>
        <w:t xml:space="preserve">; </w:t>
      </w:r>
      <w:r w:rsidRPr="005E70D7">
        <w:rPr>
          <w:sz w:val="20"/>
          <w:szCs w:val="20"/>
          <w:lang w:val="de-DE" w:eastAsia="en-GB"/>
        </w:rPr>
        <w:t>c: 1433 Juli 13</w:t>
      </w:r>
      <w:r w:rsidRPr="005E70D7">
        <w:rPr>
          <w:sz w:val="20"/>
          <w:szCs w:val="20"/>
          <w:lang w:val="de-DE"/>
        </w:rPr>
        <w:t xml:space="preserve">; </w:t>
      </w:r>
      <w:r w:rsidRPr="005E70D7">
        <w:rPr>
          <w:sz w:val="20"/>
          <w:szCs w:val="20"/>
          <w:lang w:val="de-DE" w:eastAsia="en-GB"/>
        </w:rPr>
        <w:t>c: 1434 April 4</w:t>
      </w:r>
      <w:r w:rsidRPr="005E70D7">
        <w:rPr>
          <w:sz w:val="20"/>
          <w:szCs w:val="20"/>
          <w:lang w:val="de-DE"/>
        </w:rPr>
        <w:t xml:space="preserve">; </w:t>
      </w:r>
      <w:r w:rsidRPr="005E70D7">
        <w:rPr>
          <w:sz w:val="20"/>
          <w:szCs w:val="20"/>
          <w:lang w:val="de-DE" w:eastAsia="en-GB"/>
        </w:rPr>
        <w:t>c: 1434 Juni 23</w:t>
      </w:r>
      <w:r w:rsidRPr="005E70D7">
        <w:rPr>
          <w:sz w:val="20"/>
          <w:szCs w:val="20"/>
          <w:lang w:val="de-DE"/>
        </w:rPr>
        <w:t xml:space="preserve">; </w:t>
      </w:r>
      <w:r w:rsidRPr="005E70D7">
        <w:rPr>
          <w:sz w:val="20"/>
          <w:szCs w:val="20"/>
          <w:lang w:val="de-DE" w:eastAsia="en-GB"/>
        </w:rPr>
        <w:t>c: 1437 Dezember 27 II</w:t>
      </w:r>
      <w:r w:rsidRPr="005E70D7">
        <w:rPr>
          <w:sz w:val="20"/>
          <w:szCs w:val="20"/>
          <w:lang w:val="de-DE"/>
        </w:rPr>
        <w:t xml:space="preserve">; </w:t>
      </w:r>
      <w:r w:rsidRPr="005E70D7">
        <w:rPr>
          <w:sz w:val="20"/>
          <w:szCs w:val="20"/>
          <w:lang w:val="de-DE" w:eastAsia="en-GB"/>
        </w:rPr>
        <w:t>b: 1431 Dezember 31</w:t>
      </w:r>
      <w:r w:rsidRPr="005E70D7">
        <w:rPr>
          <w:sz w:val="20"/>
          <w:szCs w:val="20"/>
          <w:lang w:val="de-DE"/>
        </w:rPr>
        <w:t xml:space="preserve">; </w:t>
      </w:r>
      <w:r w:rsidRPr="005E70D7">
        <w:rPr>
          <w:sz w:val="20"/>
          <w:szCs w:val="20"/>
          <w:lang w:val="de-DE" w:eastAsia="en-GB"/>
        </w:rPr>
        <w:t>b: 1439 April 4 II</w:t>
      </w:r>
      <w:r w:rsidRPr="005E70D7">
        <w:rPr>
          <w:sz w:val="20"/>
          <w:szCs w:val="20"/>
          <w:lang w:val="de-DE"/>
        </w:rPr>
        <w:t xml:space="preserve">; </w:t>
      </w:r>
      <w:r w:rsidRPr="005E70D7">
        <w:rPr>
          <w:sz w:val="20"/>
          <w:szCs w:val="20"/>
          <w:lang w:val="de-DE" w:eastAsia="en-GB"/>
        </w:rPr>
        <w:t>c: 1439 April 9</w:t>
      </w:r>
      <w:r w:rsidRPr="005E70D7">
        <w:rPr>
          <w:sz w:val="20"/>
          <w:szCs w:val="20"/>
          <w:lang w:val="de-DE"/>
        </w:rPr>
        <w:t xml:space="preserve">; </w:t>
      </w:r>
      <w:r w:rsidRPr="005E70D7">
        <w:rPr>
          <w:sz w:val="20"/>
          <w:szCs w:val="20"/>
          <w:lang w:val="de-DE" w:eastAsia="en-GB"/>
        </w:rPr>
        <w:t>c: 1439 September 28 I</w:t>
      </w:r>
      <w:r w:rsidRPr="005E70D7">
        <w:rPr>
          <w:sz w:val="20"/>
          <w:szCs w:val="20"/>
          <w:lang w:val="de-DE"/>
        </w:rPr>
        <w:t xml:space="preserve">; </w:t>
      </w:r>
      <w:r w:rsidRPr="005E70D7">
        <w:rPr>
          <w:sz w:val="20"/>
          <w:szCs w:val="20"/>
          <w:lang w:val="de-DE" w:eastAsia="en-GB"/>
        </w:rPr>
        <w:t>c: 1439 Oktober 4</w:t>
      </w:r>
      <w:r w:rsidRPr="005E70D7">
        <w:rPr>
          <w:sz w:val="20"/>
          <w:szCs w:val="20"/>
          <w:lang w:val="de-DE"/>
        </w:rPr>
        <w:t xml:space="preserve">; </w:t>
      </w:r>
      <w:r w:rsidRPr="005E70D7">
        <w:rPr>
          <w:sz w:val="20"/>
          <w:szCs w:val="20"/>
          <w:lang w:val="de-DE" w:eastAsia="en-GB"/>
        </w:rPr>
        <w:t>c: 1439 Oktober 18</w:t>
      </w:r>
      <w:r w:rsidRPr="005E70D7">
        <w:rPr>
          <w:sz w:val="20"/>
          <w:szCs w:val="20"/>
          <w:lang w:val="de-DE"/>
        </w:rPr>
        <w:t xml:space="preserve">; </w:t>
      </w:r>
      <w:r w:rsidRPr="005E70D7">
        <w:rPr>
          <w:sz w:val="20"/>
          <w:szCs w:val="20"/>
          <w:lang w:val="de-DE" w:eastAsia="en-GB"/>
        </w:rPr>
        <w:t>c: 1439 Oktober 27</w:t>
      </w:r>
      <w:r w:rsidRPr="005E70D7">
        <w:rPr>
          <w:sz w:val="20"/>
          <w:szCs w:val="20"/>
          <w:lang w:val="de-DE"/>
        </w:rPr>
        <w:t xml:space="preserve">; </w:t>
      </w:r>
      <w:r w:rsidRPr="005E70D7">
        <w:rPr>
          <w:sz w:val="20"/>
          <w:szCs w:val="20"/>
          <w:lang w:val="de-DE" w:eastAsia="en-GB"/>
        </w:rPr>
        <w:t>c: 1440 Juni 23 I</w:t>
      </w:r>
      <w:r w:rsidRPr="005E70D7">
        <w:rPr>
          <w:sz w:val="20"/>
          <w:szCs w:val="20"/>
          <w:lang w:val="de-DE"/>
        </w:rPr>
        <w:t xml:space="preserve">; </w:t>
      </w:r>
      <w:r w:rsidRPr="005E70D7">
        <w:rPr>
          <w:sz w:val="20"/>
          <w:szCs w:val="20"/>
          <w:lang w:val="de-DE" w:eastAsia="en-GB"/>
        </w:rPr>
        <w:t>c: 1440 September 28</w:t>
      </w:r>
      <w:r w:rsidRPr="005E70D7">
        <w:rPr>
          <w:sz w:val="20"/>
          <w:szCs w:val="20"/>
          <w:lang w:val="de-DE"/>
        </w:rPr>
        <w:t xml:space="preserve">; </w:t>
      </w:r>
      <w:r w:rsidRPr="005E70D7">
        <w:rPr>
          <w:sz w:val="20"/>
          <w:szCs w:val="20"/>
          <w:lang w:val="de-DE" w:eastAsia="en-GB"/>
        </w:rPr>
        <w:t>c: 1440 Oktober 18</w:t>
      </w:r>
      <w:r w:rsidRPr="005E70D7">
        <w:rPr>
          <w:sz w:val="20"/>
          <w:szCs w:val="20"/>
          <w:lang w:val="de-DE"/>
        </w:rPr>
        <w:t>; c: 1441 April</w:t>
      </w:r>
      <w:r w:rsidRPr="005E70D7">
        <w:rPr>
          <w:sz w:val="20"/>
          <w:szCs w:val="20"/>
          <w:lang w:val="de-DE" w:eastAsia="en-GB"/>
        </w:rPr>
        <w:t xml:space="preserve"> 10 I</w:t>
      </w:r>
      <w:r w:rsidRPr="005E70D7">
        <w:rPr>
          <w:sz w:val="20"/>
          <w:szCs w:val="20"/>
          <w:lang w:val="de-DE"/>
        </w:rPr>
        <w:t xml:space="preserve">; </w:t>
      </w:r>
      <w:r w:rsidRPr="005E70D7">
        <w:rPr>
          <w:sz w:val="20"/>
          <w:szCs w:val="20"/>
          <w:lang w:val="de-DE" w:eastAsia="en-GB"/>
        </w:rPr>
        <w:t>c: 1441 April 10 II</w:t>
      </w:r>
      <w:r w:rsidRPr="005E70D7">
        <w:rPr>
          <w:sz w:val="20"/>
          <w:szCs w:val="20"/>
          <w:lang w:val="de-DE"/>
        </w:rPr>
        <w:t xml:space="preserve">; </w:t>
      </w:r>
      <w:r w:rsidRPr="005E70D7">
        <w:rPr>
          <w:sz w:val="20"/>
          <w:szCs w:val="20"/>
          <w:lang w:val="de-DE" w:eastAsia="en-GB"/>
        </w:rPr>
        <w:t>c: 1441 April 10 III</w:t>
      </w:r>
      <w:r w:rsidRPr="005E70D7">
        <w:rPr>
          <w:sz w:val="20"/>
          <w:szCs w:val="20"/>
          <w:lang w:val="de-DE"/>
        </w:rPr>
        <w:t xml:space="preserve">; </w:t>
      </w:r>
      <w:r w:rsidRPr="005E70D7">
        <w:rPr>
          <w:sz w:val="20"/>
          <w:szCs w:val="20"/>
          <w:lang w:val="de-DE" w:eastAsia="en-GB"/>
        </w:rPr>
        <w:t>c: 1441 April 18 I</w:t>
      </w:r>
      <w:r w:rsidRPr="005E70D7">
        <w:rPr>
          <w:sz w:val="20"/>
          <w:szCs w:val="20"/>
          <w:lang w:val="de-DE"/>
        </w:rPr>
        <w:t xml:space="preserve">; </w:t>
      </w:r>
      <w:r w:rsidRPr="005E70D7">
        <w:rPr>
          <w:sz w:val="20"/>
          <w:szCs w:val="20"/>
          <w:lang w:val="de-DE" w:eastAsia="en-GB"/>
        </w:rPr>
        <w:t>c: 1441 April 18 II</w:t>
      </w:r>
      <w:r w:rsidRPr="005E70D7">
        <w:rPr>
          <w:sz w:val="20"/>
          <w:szCs w:val="20"/>
          <w:lang w:val="de-DE"/>
        </w:rPr>
        <w:t xml:space="preserve">; c: 1441 Juni 3; </w:t>
      </w:r>
      <w:r w:rsidRPr="005E70D7">
        <w:rPr>
          <w:sz w:val="20"/>
          <w:szCs w:val="20"/>
          <w:lang w:val="de-DE" w:eastAsia="en-GB"/>
        </w:rPr>
        <w:t>c: 1443 Juni 23 II</w:t>
      </w:r>
      <w:r w:rsidRPr="005E70D7">
        <w:rPr>
          <w:sz w:val="20"/>
          <w:szCs w:val="20"/>
          <w:lang w:val="de-DE"/>
        </w:rPr>
        <w:t xml:space="preserve">; </w:t>
      </w:r>
      <w:r w:rsidRPr="005E70D7">
        <w:rPr>
          <w:sz w:val="20"/>
          <w:szCs w:val="20"/>
          <w:lang w:val="de-DE" w:eastAsia="en-GB"/>
        </w:rPr>
        <w:t xml:space="preserve">AB 51: </w:t>
      </w:r>
      <w:r w:rsidRPr="005E70D7">
        <w:rPr>
          <w:sz w:val="20"/>
          <w:szCs w:val="20"/>
          <w:lang w:val="de-DE" w:eastAsia="en-GB"/>
        </w:rPr>
        <w:lastRenderedPageBreak/>
        <w:t>Darlehensregister (1368</w:t>
      </w:r>
      <w:r w:rsidR="008B2091" w:rsidRPr="005E70D7">
        <w:rPr>
          <w:sz w:val="20"/>
          <w:szCs w:val="20"/>
          <w:lang w:val="de-DE" w:eastAsia="en-GB"/>
        </w:rPr>
        <w:t>–</w:t>
      </w:r>
      <w:r w:rsidRPr="005E70D7">
        <w:rPr>
          <w:sz w:val="20"/>
          <w:szCs w:val="20"/>
          <w:lang w:val="de-DE" w:eastAsia="en-GB"/>
        </w:rPr>
        <w:t xml:space="preserve">1416), </w:t>
      </w:r>
      <w:r w:rsidRPr="005E70D7">
        <w:rPr>
          <w:i/>
          <w:sz w:val="20"/>
          <w:szCs w:val="20"/>
          <w:lang w:val="de-DE" w:eastAsia="en-GB"/>
        </w:rPr>
        <w:t>passim</w:t>
      </w:r>
      <w:r w:rsidRPr="005E70D7">
        <w:rPr>
          <w:sz w:val="20"/>
          <w:szCs w:val="20"/>
          <w:lang w:val="de-DE" w:eastAsia="en-GB"/>
        </w:rPr>
        <w:t>; AB 55: Kopie von Rentenbriefen (1441</w:t>
      </w:r>
      <w:r w:rsidR="008B2091" w:rsidRPr="005E70D7">
        <w:rPr>
          <w:sz w:val="20"/>
          <w:szCs w:val="20"/>
          <w:lang w:val="de-DE" w:eastAsia="en-GB"/>
        </w:rPr>
        <w:t>–</w:t>
      </w:r>
      <w:r w:rsidRPr="005E70D7">
        <w:rPr>
          <w:sz w:val="20"/>
          <w:szCs w:val="20"/>
          <w:lang w:val="de-DE" w:eastAsia="en-GB"/>
        </w:rPr>
        <w:t xml:space="preserve">1492), </w:t>
      </w:r>
      <w:r w:rsidRPr="005E70D7">
        <w:rPr>
          <w:i/>
          <w:sz w:val="20"/>
          <w:szCs w:val="20"/>
          <w:lang w:val="de-DE" w:eastAsia="en-GB"/>
        </w:rPr>
        <w:t>passim</w:t>
      </w:r>
      <w:r w:rsidRPr="005E70D7">
        <w:rPr>
          <w:sz w:val="20"/>
          <w:szCs w:val="20"/>
          <w:lang w:val="de-DE" w:eastAsia="en-GB"/>
        </w:rPr>
        <w:t>; AB 60: Abschriften von Schuldverschreibungen des Rates zu Lüneburg,</w:t>
      </w:r>
      <w:r w:rsidRPr="005E70D7">
        <w:rPr>
          <w:i/>
          <w:sz w:val="20"/>
          <w:szCs w:val="20"/>
          <w:lang w:val="de-DE" w:eastAsia="en-GB"/>
        </w:rPr>
        <w:t xml:space="preserve"> passim</w:t>
      </w:r>
      <w:r w:rsidRPr="005E70D7">
        <w:rPr>
          <w:sz w:val="20"/>
          <w:szCs w:val="20"/>
          <w:lang w:val="de-DE" w:eastAsia="en-GB"/>
        </w:rPr>
        <w:t>; AB 65: Schuldurkunden des Rates mit alphabetischem Inhaltsverzeichnis (1492</w:t>
      </w:r>
      <w:r w:rsidR="008B2091" w:rsidRPr="005E70D7">
        <w:rPr>
          <w:sz w:val="20"/>
          <w:szCs w:val="20"/>
          <w:lang w:val="de-DE" w:eastAsia="en-GB"/>
        </w:rPr>
        <w:t>–</w:t>
      </w:r>
      <w:r w:rsidRPr="005E70D7">
        <w:rPr>
          <w:sz w:val="20"/>
          <w:szCs w:val="20"/>
          <w:lang w:val="de-DE" w:eastAsia="en-GB"/>
        </w:rPr>
        <w:t>1516),</w:t>
      </w:r>
      <w:r w:rsidRPr="005E70D7">
        <w:rPr>
          <w:i/>
          <w:sz w:val="20"/>
          <w:szCs w:val="20"/>
          <w:lang w:val="de-DE" w:eastAsia="en-GB"/>
        </w:rPr>
        <w:t xml:space="preserve"> passim</w:t>
      </w:r>
      <w:r w:rsidRPr="005E70D7">
        <w:rPr>
          <w:sz w:val="20"/>
          <w:szCs w:val="20"/>
          <w:lang w:val="de-DE" w:eastAsia="en-GB"/>
        </w:rPr>
        <w:t xml:space="preserve">; AB 68: Registrum der Renthe bynnen unde buthen Lüneburg, de me hyr bynnen betaleth (15. &amp; 1. Drittel 16. Jh.), </w:t>
      </w:r>
      <w:r w:rsidRPr="005E70D7">
        <w:rPr>
          <w:i/>
          <w:sz w:val="20"/>
          <w:szCs w:val="20"/>
          <w:lang w:val="de-DE" w:eastAsia="en-GB"/>
        </w:rPr>
        <w:t>passim</w:t>
      </w:r>
      <w:r w:rsidRPr="005E70D7">
        <w:rPr>
          <w:sz w:val="20"/>
          <w:szCs w:val="20"/>
          <w:lang w:val="de-DE" w:eastAsia="en-GB"/>
        </w:rPr>
        <w:t xml:space="preserve">; AB 69: Einnahmen und Ausgaben sowie Rentenbriefe (1534/1565, 1566, 1586), </w:t>
      </w:r>
      <w:r w:rsidRPr="005E70D7">
        <w:rPr>
          <w:i/>
          <w:sz w:val="20"/>
          <w:szCs w:val="20"/>
          <w:lang w:val="de-DE" w:eastAsia="en-GB"/>
        </w:rPr>
        <w:t>passim</w:t>
      </w:r>
      <w:r w:rsidRPr="005E70D7">
        <w:rPr>
          <w:sz w:val="20"/>
          <w:szCs w:val="20"/>
          <w:lang w:val="de-DE" w:eastAsia="en-GB"/>
        </w:rPr>
        <w:t>; AB 71: Kopien von Verschreibungen des Rates aus der Zeit von 1566 bis 1616,</w:t>
      </w:r>
      <w:r w:rsidRPr="005E70D7">
        <w:rPr>
          <w:i/>
          <w:sz w:val="20"/>
          <w:szCs w:val="20"/>
          <w:lang w:val="de-DE" w:eastAsia="en-GB"/>
        </w:rPr>
        <w:t xml:space="preserve"> passim</w:t>
      </w:r>
      <w:r w:rsidRPr="005E70D7">
        <w:rPr>
          <w:sz w:val="20"/>
          <w:szCs w:val="20"/>
          <w:lang w:val="de-DE" w:eastAsia="en-GB"/>
        </w:rPr>
        <w:t xml:space="preserve">; AB 80: Schuldbuch mit Ratsrenteverschreibungen, </w:t>
      </w:r>
      <w:r w:rsidRPr="005E70D7">
        <w:rPr>
          <w:i/>
          <w:sz w:val="20"/>
          <w:szCs w:val="20"/>
          <w:lang w:val="de-DE" w:eastAsia="en-GB"/>
        </w:rPr>
        <w:t>passim</w:t>
      </w:r>
      <w:r w:rsidRPr="005E70D7">
        <w:rPr>
          <w:sz w:val="20"/>
          <w:szCs w:val="20"/>
          <w:lang w:val="de-DE" w:eastAsia="en-GB"/>
        </w:rPr>
        <w:t>.</w:t>
      </w:r>
    </w:p>
    <w:p w14:paraId="2B7E6717" w14:textId="77777777" w:rsidR="00C83F49" w:rsidRPr="005E70D7" w:rsidRDefault="002D43C8" w:rsidP="005E70D7">
      <w:pPr>
        <w:pStyle w:val="Heading2"/>
        <w:spacing w:before="0" w:after="120"/>
        <w:rPr>
          <w:i w:val="0"/>
          <w:sz w:val="20"/>
          <w:szCs w:val="20"/>
        </w:rPr>
      </w:pPr>
      <w:r w:rsidRPr="005E70D7">
        <w:rPr>
          <w:b/>
          <w:i w:val="0"/>
          <w:sz w:val="20"/>
          <w:szCs w:val="20"/>
        </w:rPr>
        <w:t>Lyon</w:t>
      </w:r>
      <w:r w:rsidR="00E379E0" w:rsidRPr="005E70D7">
        <w:rPr>
          <w:i w:val="0"/>
          <w:sz w:val="20"/>
          <w:szCs w:val="20"/>
        </w:rPr>
        <w:t>: Eight</w:t>
      </w:r>
      <w:r w:rsidR="00C83F49" w:rsidRPr="005E70D7">
        <w:rPr>
          <w:i w:val="0"/>
          <w:sz w:val="20"/>
          <w:szCs w:val="20"/>
        </w:rPr>
        <w:t xml:space="preserve"> interest rates on </w:t>
      </w:r>
      <w:r w:rsidR="00740DC4" w:rsidRPr="005E70D7">
        <w:rPr>
          <w:i w:val="0"/>
          <w:sz w:val="20"/>
          <w:szCs w:val="20"/>
        </w:rPr>
        <w:t>heritable annuities</w:t>
      </w:r>
      <w:r w:rsidR="00C83F49" w:rsidRPr="005E70D7">
        <w:rPr>
          <w:i w:val="0"/>
          <w:sz w:val="20"/>
          <w:szCs w:val="20"/>
        </w:rPr>
        <w:t xml:space="preserve"> yielding </w:t>
      </w:r>
      <w:r w:rsidR="00274E33" w:rsidRPr="005E70D7">
        <w:rPr>
          <w:i w:val="0"/>
          <w:sz w:val="20"/>
          <w:szCs w:val="20"/>
        </w:rPr>
        <w:t>five</w:t>
      </w:r>
      <w:r w:rsidR="00C83F49" w:rsidRPr="005E70D7">
        <w:rPr>
          <w:i w:val="0"/>
          <w:sz w:val="20"/>
          <w:szCs w:val="20"/>
        </w:rPr>
        <w:t xml:space="preserve"> yearly means (1536</w:t>
      </w:r>
      <w:r w:rsidR="008B2091" w:rsidRPr="005E70D7">
        <w:rPr>
          <w:i w:val="0"/>
          <w:sz w:val="20"/>
          <w:szCs w:val="20"/>
        </w:rPr>
        <w:t>–</w:t>
      </w:r>
      <w:r w:rsidR="00C83F49" w:rsidRPr="005E70D7">
        <w:rPr>
          <w:i w:val="0"/>
          <w:sz w:val="20"/>
          <w:szCs w:val="20"/>
        </w:rPr>
        <w:t>1724)</w:t>
      </w:r>
    </w:p>
    <w:p w14:paraId="2B45B9E5" w14:textId="77777777" w:rsidR="002D43C8" w:rsidRPr="005E70D7" w:rsidRDefault="002D43C8" w:rsidP="005E70D7">
      <w:pPr>
        <w:spacing w:line="240" w:lineRule="auto"/>
        <w:ind w:left="426" w:hanging="426"/>
        <w:rPr>
          <w:sz w:val="20"/>
          <w:szCs w:val="20"/>
        </w:rPr>
      </w:pPr>
      <w:r w:rsidRPr="005E70D7">
        <w:rPr>
          <w:sz w:val="20"/>
          <w:szCs w:val="20"/>
          <w:lang w:eastAsia="en-GB"/>
        </w:rPr>
        <w:t xml:space="preserve">Doucet, R. 1937. </w:t>
      </w:r>
      <w:r w:rsidRPr="005E70D7">
        <w:rPr>
          <w:i/>
          <w:sz w:val="20"/>
          <w:szCs w:val="20"/>
        </w:rPr>
        <w:t>Finances municipales et crédit public à Lyon au XVIe siècle</w:t>
      </w:r>
      <w:r w:rsidRPr="005E70D7">
        <w:rPr>
          <w:sz w:val="20"/>
          <w:szCs w:val="20"/>
        </w:rPr>
        <w:t>.</w:t>
      </w:r>
      <w:r w:rsidRPr="005E70D7">
        <w:rPr>
          <w:sz w:val="20"/>
          <w:szCs w:val="20"/>
          <w:lang w:eastAsia="en-GB"/>
        </w:rPr>
        <w:t xml:space="preserve"> </w:t>
      </w:r>
      <w:r w:rsidRPr="005E70D7">
        <w:rPr>
          <w:sz w:val="20"/>
          <w:szCs w:val="20"/>
        </w:rPr>
        <w:t>Paris: M. Rivière, pp</w:t>
      </w:r>
      <w:r w:rsidRPr="005E70D7">
        <w:rPr>
          <w:sz w:val="20"/>
          <w:szCs w:val="20"/>
          <w:lang w:eastAsia="en-GB"/>
        </w:rPr>
        <w:t>. 11</w:t>
      </w:r>
      <w:r w:rsidR="008B2091" w:rsidRPr="005E70D7">
        <w:rPr>
          <w:sz w:val="20"/>
          <w:szCs w:val="20"/>
          <w:lang w:eastAsia="en-GB"/>
        </w:rPr>
        <w:t>–</w:t>
      </w:r>
      <w:r w:rsidRPr="005E70D7">
        <w:rPr>
          <w:sz w:val="20"/>
          <w:szCs w:val="20"/>
          <w:lang w:eastAsia="en-GB"/>
        </w:rPr>
        <w:t>12, 49</w:t>
      </w:r>
      <w:r w:rsidR="008B2091" w:rsidRPr="005E70D7">
        <w:rPr>
          <w:sz w:val="20"/>
          <w:szCs w:val="20"/>
          <w:lang w:eastAsia="en-GB"/>
        </w:rPr>
        <w:t>–</w:t>
      </w:r>
      <w:r w:rsidRPr="005E70D7">
        <w:rPr>
          <w:sz w:val="20"/>
          <w:szCs w:val="20"/>
          <w:lang w:eastAsia="en-GB"/>
        </w:rPr>
        <w:t>50, 66.</w:t>
      </w:r>
    </w:p>
    <w:p w14:paraId="2CF9462F" w14:textId="77777777" w:rsidR="002D43C8" w:rsidRPr="005E70D7" w:rsidRDefault="002D43C8" w:rsidP="005E70D7">
      <w:pPr>
        <w:spacing w:line="240" w:lineRule="auto"/>
        <w:ind w:left="426" w:hanging="426"/>
        <w:rPr>
          <w:sz w:val="20"/>
          <w:szCs w:val="20"/>
          <w:lang w:eastAsia="en-GB"/>
        </w:rPr>
      </w:pPr>
      <w:r w:rsidRPr="005E70D7">
        <w:rPr>
          <w:sz w:val="20"/>
          <w:szCs w:val="20"/>
          <w:lang w:eastAsia="en-GB"/>
        </w:rPr>
        <w:t xml:space="preserve">Gascon, R. 1971. </w:t>
      </w:r>
      <w:r w:rsidRPr="005E70D7">
        <w:rPr>
          <w:i/>
          <w:sz w:val="20"/>
          <w:szCs w:val="20"/>
          <w:lang w:eastAsia="en-GB"/>
        </w:rPr>
        <w:t>Grand Commerce et Vie Urbaine au XVIe Siècle. Lyon et ses Marchands</w:t>
      </w:r>
      <w:r w:rsidRPr="005E70D7">
        <w:rPr>
          <w:sz w:val="20"/>
          <w:szCs w:val="20"/>
          <w:lang w:eastAsia="en-GB"/>
        </w:rPr>
        <w:t>. Paris: SEVPEN, p. 256.</w:t>
      </w:r>
    </w:p>
    <w:p w14:paraId="72063131" w14:textId="77777777" w:rsidR="002D43C8" w:rsidRPr="005E70D7" w:rsidRDefault="002D43C8" w:rsidP="005E70D7">
      <w:pPr>
        <w:spacing w:line="240" w:lineRule="auto"/>
        <w:ind w:left="426" w:hanging="426"/>
        <w:rPr>
          <w:sz w:val="20"/>
          <w:szCs w:val="20"/>
          <w:lang w:eastAsia="en-GB"/>
        </w:rPr>
      </w:pPr>
      <w:r w:rsidRPr="005E70D7">
        <w:rPr>
          <w:sz w:val="20"/>
          <w:szCs w:val="20"/>
          <w:lang w:eastAsia="en-GB"/>
        </w:rPr>
        <w:t xml:space="preserve">Paillard, P. 2012. </w:t>
      </w:r>
      <w:r w:rsidRPr="005E70D7">
        <w:rPr>
          <w:i/>
          <w:sz w:val="20"/>
          <w:szCs w:val="20"/>
          <w:lang w:eastAsia="en-GB"/>
        </w:rPr>
        <w:t>La Cour des Monnaies de Lyon</w:t>
      </w:r>
      <w:r w:rsidRPr="005E70D7">
        <w:rPr>
          <w:sz w:val="20"/>
          <w:szCs w:val="20"/>
          <w:lang w:eastAsia="en-GB"/>
        </w:rPr>
        <w:t>. Lyon: Jacques Andre Editeur, p. 27.</w:t>
      </w:r>
    </w:p>
    <w:p w14:paraId="729A26E0" w14:textId="77777777" w:rsidR="00C83F49" w:rsidRPr="005E70D7" w:rsidRDefault="002D43C8" w:rsidP="005E70D7">
      <w:pPr>
        <w:pStyle w:val="Heading2"/>
        <w:spacing w:before="0" w:after="120"/>
        <w:rPr>
          <w:i w:val="0"/>
          <w:sz w:val="20"/>
          <w:szCs w:val="20"/>
        </w:rPr>
      </w:pPr>
      <w:r w:rsidRPr="005E70D7">
        <w:rPr>
          <w:sz w:val="20"/>
          <w:szCs w:val="20"/>
        </w:rPr>
        <w:t>Mainz</w:t>
      </w:r>
      <w:r w:rsidR="00E379E0" w:rsidRPr="005E70D7">
        <w:rPr>
          <w:i w:val="0"/>
          <w:sz w:val="20"/>
          <w:szCs w:val="20"/>
        </w:rPr>
        <w:t>: Nine</w:t>
      </w:r>
      <w:r w:rsidR="00C83F49" w:rsidRPr="005E70D7">
        <w:rPr>
          <w:i w:val="0"/>
          <w:sz w:val="20"/>
          <w:szCs w:val="20"/>
        </w:rPr>
        <w:t xml:space="preserve"> interest rates on </w:t>
      </w:r>
      <w:r w:rsidR="00740DC4" w:rsidRPr="005E70D7">
        <w:rPr>
          <w:i w:val="0"/>
          <w:sz w:val="20"/>
          <w:szCs w:val="20"/>
        </w:rPr>
        <w:t>heritable annuities</w:t>
      </w:r>
      <w:r w:rsidR="00C83F49" w:rsidRPr="005E70D7">
        <w:rPr>
          <w:i w:val="0"/>
          <w:sz w:val="20"/>
          <w:szCs w:val="20"/>
        </w:rPr>
        <w:t xml:space="preserve"> yielding 2 yearly means (1410</w:t>
      </w:r>
      <w:r w:rsidR="008B2091" w:rsidRPr="005E70D7">
        <w:rPr>
          <w:i w:val="0"/>
          <w:sz w:val="20"/>
          <w:szCs w:val="20"/>
        </w:rPr>
        <w:t>–</w:t>
      </w:r>
      <w:r w:rsidR="00C83F49" w:rsidRPr="005E70D7">
        <w:rPr>
          <w:i w:val="0"/>
          <w:sz w:val="20"/>
          <w:szCs w:val="20"/>
        </w:rPr>
        <w:t>1436) and 25 interest rates on life annuities yielding 2 yearly means (1410</w:t>
      </w:r>
      <w:r w:rsidR="008B2091" w:rsidRPr="005E70D7">
        <w:rPr>
          <w:i w:val="0"/>
          <w:sz w:val="20"/>
          <w:szCs w:val="20"/>
        </w:rPr>
        <w:t>–</w:t>
      </w:r>
      <w:r w:rsidR="00C83F49" w:rsidRPr="005E70D7">
        <w:rPr>
          <w:i w:val="0"/>
          <w:sz w:val="20"/>
          <w:szCs w:val="20"/>
        </w:rPr>
        <w:t>1436)</w:t>
      </w:r>
    </w:p>
    <w:p w14:paraId="1ED245CE" w14:textId="77777777" w:rsidR="002D43C8" w:rsidRPr="005E70D7" w:rsidRDefault="002D43C8" w:rsidP="005E70D7">
      <w:pPr>
        <w:spacing w:line="240" w:lineRule="auto"/>
        <w:ind w:left="426" w:hanging="426"/>
        <w:rPr>
          <w:sz w:val="20"/>
          <w:szCs w:val="20"/>
          <w:lang w:val="de-DE"/>
        </w:rPr>
      </w:pPr>
      <w:r w:rsidRPr="005E70D7">
        <w:rPr>
          <w:i/>
          <w:sz w:val="20"/>
          <w:szCs w:val="20"/>
          <w:lang w:val="de-DE"/>
        </w:rPr>
        <w:t>Bayer</w:t>
      </w:r>
      <w:r w:rsidR="00E379E0" w:rsidRPr="005E70D7">
        <w:rPr>
          <w:i/>
          <w:sz w:val="20"/>
          <w:szCs w:val="20"/>
          <w:lang w:val="de-DE"/>
        </w:rPr>
        <w:t>isches</w:t>
      </w:r>
      <w:r w:rsidRPr="005E70D7">
        <w:rPr>
          <w:i/>
          <w:sz w:val="20"/>
          <w:szCs w:val="20"/>
          <w:lang w:val="de-DE"/>
        </w:rPr>
        <w:t xml:space="preserve"> Staatsarchiv Würzburg [Würzburg State Archives]</w:t>
      </w:r>
      <w:r w:rsidRPr="005E70D7">
        <w:rPr>
          <w:sz w:val="20"/>
          <w:szCs w:val="20"/>
          <w:lang w:val="de-DE"/>
        </w:rPr>
        <w:t>:</w:t>
      </w:r>
    </w:p>
    <w:p w14:paraId="03CCAF01" w14:textId="77777777" w:rsidR="002D43C8" w:rsidRPr="005E70D7" w:rsidRDefault="002D43C8" w:rsidP="005E70D7">
      <w:pPr>
        <w:spacing w:line="240" w:lineRule="auto"/>
        <w:rPr>
          <w:sz w:val="20"/>
          <w:szCs w:val="20"/>
          <w:lang w:val="en-US"/>
        </w:rPr>
      </w:pPr>
      <w:r w:rsidRPr="005E70D7">
        <w:rPr>
          <w:sz w:val="20"/>
          <w:szCs w:val="20"/>
          <w:lang w:val="en-US"/>
        </w:rPr>
        <w:t>Rechnung 50576, 12</w:t>
      </w:r>
      <w:r w:rsidR="008B2091" w:rsidRPr="005E70D7">
        <w:rPr>
          <w:sz w:val="20"/>
          <w:szCs w:val="20"/>
          <w:lang w:val="en-US"/>
        </w:rPr>
        <w:t>–</w:t>
      </w:r>
      <w:r w:rsidRPr="005E70D7">
        <w:rPr>
          <w:sz w:val="20"/>
          <w:szCs w:val="20"/>
          <w:lang w:val="en-US"/>
        </w:rPr>
        <w:t>16.</w:t>
      </w:r>
    </w:p>
    <w:p w14:paraId="5E62718F" w14:textId="77777777" w:rsidR="00B975F6" w:rsidRPr="005E70D7" w:rsidRDefault="002D43C8" w:rsidP="005E70D7">
      <w:pPr>
        <w:pStyle w:val="Heading2"/>
        <w:spacing w:before="0" w:after="120"/>
        <w:rPr>
          <w:sz w:val="20"/>
          <w:szCs w:val="20"/>
          <w:lang w:val="en-US" w:eastAsia="en-GB"/>
        </w:rPr>
      </w:pPr>
      <w:r w:rsidRPr="005E70D7">
        <w:rPr>
          <w:b/>
          <w:i w:val="0"/>
          <w:sz w:val="20"/>
          <w:szCs w:val="20"/>
        </w:rPr>
        <w:t>Mantua</w:t>
      </w:r>
      <w:r w:rsidR="00E379E0" w:rsidRPr="005E70D7">
        <w:rPr>
          <w:i w:val="0"/>
          <w:sz w:val="20"/>
          <w:szCs w:val="20"/>
        </w:rPr>
        <w:t xml:space="preserve">: </w:t>
      </w:r>
      <w:r w:rsidR="00B975F6" w:rsidRPr="005E70D7">
        <w:rPr>
          <w:i w:val="0"/>
          <w:sz w:val="20"/>
          <w:szCs w:val="20"/>
        </w:rPr>
        <w:t xml:space="preserve">38 interest rates on </w:t>
      </w:r>
      <w:r w:rsidR="00740DC4" w:rsidRPr="005E70D7">
        <w:rPr>
          <w:i w:val="0"/>
          <w:sz w:val="20"/>
          <w:szCs w:val="20"/>
        </w:rPr>
        <w:t>heritable annuities</w:t>
      </w:r>
      <w:r w:rsidR="00B975F6" w:rsidRPr="005E70D7">
        <w:rPr>
          <w:i w:val="0"/>
          <w:sz w:val="20"/>
          <w:szCs w:val="20"/>
        </w:rPr>
        <w:t xml:space="preserve"> yielding 38 yearly means (1655</w:t>
      </w:r>
      <w:r w:rsidR="008B2091" w:rsidRPr="005E70D7">
        <w:rPr>
          <w:i w:val="0"/>
          <w:sz w:val="20"/>
          <w:szCs w:val="20"/>
        </w:rPr>
        <w:t>–</w:t>
      </w:r>
      <w:r w:rsidR="00B975F6" w:rsidRPr="005E70D7">
        <w:rPr>
          <w:i w:val="0"/>
          <w:sz w:val="20"/>
          <w:szCs w:val="20"/>
        </w:rPr>
        <w:t>1787)</w:t>
      </w:r>
    </w:p>
    <w:p w14:paraId="01AB5DA2" w14:textId="77777777" w:rsidR="002D43C8" w:rsidRPr="005E70D7" w:rsidRDefault="002D43C8" w:rsidP="005E70D7">
      <w:pPr>
        <w:spacing w:line="240" w:lineRule="auto"/>
        <w:ind w:left="426" w:hanging="426"/>
        <w:rPr>
          <w:sz w:val="20"/>
          <w:szCs w:val="20"/>
          <w:lang w:eastAsia="en-GB"/>
        </w:rPr>
      </w:pPr>
      <w:r w:rsidRPr="005E70D7">
        <w:rPr>
          <w:sz w:val="20"/>
          <w:szCs w:val="20"/>
          <w:lang w:val="en-US" w:eastAsia="en-GB"/>
        </w:rPr>
        <w:t xml:space="preserve">Montanari, D. 2001. </w:t>
      </w:r>
      <w:r w:rsidRPr="005E70D7">
        <w:rPr>
          <w:i/>
          <w:sz w:val="20"/>
          <w:szCs w:val="20"/>
          <w:lang w:eastAsia="en-GB"/>
        </w:rPr>
        <w:t>Il Credito e la Carità. Volume I: Monti di Pietà delle Città Lombarde in Età Moderna</w:t>
      </w:r>
      <w:r w:rsidRPr="005E70D7">
        <w:rPr>
          <w:sz w:val="20"/>
          <w:szCs w:val="20"/>
          <w:lang w:eastAsia="en-GB"/>
        </w:rPr>
        <w:t>. Milano: Vita e Pensiero, pp. 50</w:t>
      </w:r>
      <w:r w:rsidR="008B2091" w:rsidRPr="005E70D7">
        <w:rPr>
          <w:sz w:val="20"/>
          <w:szCs w:val="20"/>
          <w:lang w:eastAsia="en-GB"/>
        </w:rPr>
        <w:t>–</w:t>
      </w:r>
      <w:r w:rsidRPr="005E70D7">
        <w:rPr>
          <w:sz w:val="20"/>
          <w:szCs w:val="20"/>
          <w:lang w:eastAsia="en-GB"/>
        </w:rPr>
        <w:t>1, 68</w:t>
      </w:r>
      <w:r w:rsidR="008B2091" w:rsidRPr="005E70D7">
        <w:rPr>
          <w:sz w:val="20"/>
          <w:szCs w:val="20"/>
          <w:lang w:eastAsia="en-GB"/>
        </w:rPr>
        <w:t>–</w:t>
      </w:r>
      <w:r w:rsidRPr="005E70D7">
        <w:rPr>
          <w:sz w:val="20"/>
          <w:szCs w:val="20"/>
          <w:lang w:eastAsia="en-GB"/>
        </w:rPr>
        <w:t>9, 78</w:t>
      </w:r>
      <w:r w:rsidR="008B2091" w:rsidRPr="005E70D7">
        <w:rPr>
          <w:sz w:val="20"/>
          <w:szCs w:val="20"/>
          <w:lang w:eastAsia="en-GB"/>
        </w:rPr>
        <w:t>–</w:t>
      </w:r>
      <w:r w:rsidRPr="005E70D7">
        <w:rPr>
          <w:sz w:val="20"/>
          <w:szCs w:val="20"/>
          <w:lang w:eastAsia="en-GB"/>
        </w:rPr>
        <w:t>9, 243.</w:t>
      </w:r>
    </w:p>
    <w:p w14:paraId="2633CBCC" w14:textId="77777777" w:rsidR="006D3748" w:rsidRPr="005E70D7" w:rsidRDefault="002D43C8" w:rsidP="005E70D7">
      <w:pPr>
        <w:pStyle w:val="Heading2"/>
        <w:spacing w:before="0" w:after="120"/>
        <w:rPr>
          <w:i w:val="0"/>
          <w:sz w:val="20"/>
          <w:szCs w:val="20"/>
        </w:rPr>
      </w:pPr>
      <w:r w:rsidRPr="005E70D7">
        <w:rPr>
          <w:b/>
          <w:i w:val="0"/>
          <w:sz w:val="20"/>
          <w:szCs w:val="20"/>
        </w:rPr>
        <w:t>Meaux</w:t>
      </w:r>
      <w:r w:rsidR="00E379E0" w:rsidRPr="005E70D7">
        <w:rPr>
          <w:i w:val="0"/>
          <w:sz w:val="20"/>
          <w:szCs w:val="20"/>
        </w:rPr>
        <w:t>: One</w:t>
      </w:r>
      <w:r w:rsidR="006D3748" w:rsidRPr="005E70D7">
        <w:rPr>
          <w:i w:val="0"/>
          <w:sz w:val="20"/>
          <w:szCs w:val="20"/>
        </w:rPr>
        <w:t xml:space="preserve"> interest rate on a life annuity yielding </w:t>
      </w:r>
      <w:r w:rsidR="00274E33" w:rsidRPr="005E70D7">
        <w:rPr>
          <w:i w:val="0"/>
          <w:sz w:val="20"/>
          <w:szCs w:val="20"/>
        </w:rPr>
        <w:t>one</w:t>
      </w:r>
      <w:r w:rsidR="006D3748" w:rsidRPr="005E70D7">
        <w:rPr>
          <w:i w:val="0"/>
          <w:sz w:val="20"/>
          <w:szCs w:val="20"/>
        </w:rPr>
        <w:t xml:space="preserve"> yearly mean (1274)</w:t>
      </w:r>
    </w:p>
    <w:p w14:paraId="2C1E1094" w14:textId="77777777" w:rsidR="002D43C8" w:rsidRPr="005E70D7" w:rsidRDefault="002D43C8" w:rsidP="005E70D7">
      <w:pPr>
        <w:spacing w:line="240" w:lineRule="auto"/>
        <w:ind w:left="426" w:hanging="426"/>
        <w:rPr>
          <w:sz w:val="20"/>
          <w:szCs w:val="20"/>
          <w:lang w:eastAsia="en-GB"/>
        </w:rPr>
      </w:pPr>
      <w:r w:rsidRPr="005E70D7">
        <w:rPr>
          <w:sz w:val="20"/>
          <w:szCs w:val="20"/>
          <w:lang w:val="de-DE" w:eastAsia="en-GB"/>
        </w:rPr>
        <w:t xml:space="preserve">Desportes, P. 1979. </w:t>
      </w:r>
      <w:r w:rsidRPr="005E70D7">
        <w:rPr>
          <w:i/>
          <w:sz w:val="20"/>
          <w:szCs w:val="20"/>
          <w:lang w:val="de-DE" w:eastAsia="en-GB"/>
        </w:rPr>
        <w:t>Reims et les Rémois au XIIIe et XIVe siècles</w:t>
      </w:r>
      <w:r w:rsidRPr="005E70D7">
        <w:rPr>
          <w:sz w:val="20"/>
          <w:szCs w:val="20"/>
          <w:lang w:val="de-DE" w:eastAsia="en-GB"/>
        </w:rPr>
        <w:t xml:space="preserve">. </w:t>
      </w:r>
      <w:r w:rsidRPr="005E70D7">
        <w:rPr>
          <w:sz w:val="20"/>
          <w:szCs w:val="20"/>
          <w:lang w:eastAsia="en-GB"/>
        </w:rPr>
        <w:t>Paris: Éditions A. &amp; J. Picard, p. 130.</w:t>
      </w:r>
    </w:p>
    <w:p w14:paraId="186EC27A" w14:textId="77777777" w:rsidR="00FC71F0" w:rsidRPr="005E70D7" w:rsidRDefault="002D43C8" w:rsidP="005E70D7">
      <w:pPr>
        <w:pStyle w:val="Heading2"/>
        <w:spacing w:before="0" w:after="120"/>
        <w:rPr>
          <w:i w:val="0"/>
          <w:sz w:val="20"/>
          <w:szCs w:val="20"/>
        </w:rPr>
      </w:pPr>
      <w:r w:rsidRPr="005E70D7">
        <w:rPr>
          <w:b/>
          <w:i w:val="0"/>
          <w:sz w:val="20"/>
          <w:szCs w:val="20"/>
        </w:rPr>
        <w:t>Memmingen</w:t>
      </w:r>
      <w:r w:rsidR="00E379E0" w:rsidRPr="005E70D7">
        <w:rPr>
          <w:i w:val="0"/>
          <w:sz w:val="20"/>
          <w:szCs w:val="20"/>
        </w:rPr>
        <w:t xml:space="preserve">: </w:t>
      </w:r>
      <w:r w:rsidR="00FC71F0" w:rsidRPr="005E70D7">
        <w:rPr>
          <w:i w:val="0"/>
          <w:sz w:val="20"/>
          <w:szCs w:val="20"/>
        </w:rPr>
        <w:t xml:space="preserve">674 interest rates on </w:t>
      </w:r>
      <w:r w:rsidR="00740DC4" w:rsidRPr="005E70D7">
        <w:rPr>
          <w:i w:val="0"/>
          <w:sz w:val="20"/>
          <w:szCs w:val="20"/>
        </w:rPr>
        <w:t>heritable annuities</w:t>
      </w:r>
      <w:r w:rsidR="00FC71F0" w:rsidRPr="005E70D7">
        <w:rPr>
          <w:i w:val="0"/>
          <w:sz w:val="20"/>
          <w:szCs w:val="20"/>
        </w:rPr>
        <w:t xml:space="preserve"> yielding 97 yearly means (1694</w:t>
      </w:r>
      <w:r w:rsidR="008B2091" w:rsidRPr="005E70D7">
        <w:rPr>
          <w:i w:val="0"/>
          <w:sz w:val="20"/>
          <w:szCs w:val="20"/>
        </w:rPr>
        <w:t>–</w:t>
      </w:r>
      <w:r w:rsidR="00FC71F0" w:rsidRPr="005E70D7">
        <w:rPr>
          <w:i w:val="0"/>
          <w:sz w:val="20"/>
          <w:szCs w:val="20"/>
        </w:rPr>
        <w:t>1805)</w:t>
      </w:r>
    </w:p>
    <w:p w14:paraId="6C278B73" w14:textId="77777777" w:rsidR="002D43C8" w:rsidRPr="005E70D7" w:rsidRDefault="002D43C8" w:rsidP="005E70D7">
      <w:pPr>
        <w:spacing w:line="240" w:lineRule="auto"/>
        <w:ind w:firstLine="0"/>
        <w:rPr>
          <w:sz w:val="20"/>
          <w:szCs w:val="20"/>
          <w:lang w:val="de-DE" w:eastAsia="en-GB"/>
        </w:rPr>
      </w:pPr>
      <w:r w:rsidRPr="005E70D7">
        <w:rPr>
          <w:i/>
          <w:sz w:val="20"/>
          <w:szCs w:val="20"/>
          <w:lang w:val="de-DE" w:eastAsia="en-GB"/>
        </w:rPr>
        <w:t>Stadtarchiv Memmingen [Memmingen City Archives]</w:t>
      </w:r>
      <w:r w:rsidRPr="005E70D7">
        <w:rPr>
          <w:sz w:val="20"/>
          <w:szCs w:val="20"/>
          <w:lang w:val="de-DE" w:eastAsia="en-GB"/>
        </w:rPr>
        <w:t>:</w:t>
      </w:r>
    </w:p>
    <w:p w14:paraId="441D9F68" w14:textId="77777777" w:rsidR="002D43C8" w:rsidRPr="005E70D7" w:rsidRDefault="002D43C8" w:rsidP="005E70D7">
      <w:pPr>
        <w:spacing w:line="240" w:lineRule="auto"/>
        <w:ind w:left="426" w:firstLine="0"/>
        <w:rPr>
          <w:rFonts w:eastAsia="Times New Roman"/>
          <w:color w:val="000000"/>
          <w:sz w:val="20"/>
          <w:szCs w:val="20"/>
          <w:lang w:eastAsia="en-GB"/>
        </w:rPr>
      </w:pPr>
      <w:r w:rsidRPr="005E70D7">
        <w:rPr>
          <w:sz w:val="20"/>
          <w:szCs w:val="20"/>
          <w:lang w:val="de-DE"/>
        </w:rPr>
        <w:t>Bestand A Reichsstadt. Vol. 429F: Journal Lit. F (Zinseinnahmen, chronologisch), 1770</w:t>
      </w:r>
      <w:r w:rsidR="008B2091" w:rsidRPr="005E70D7">
        <w:rPr>
          <w:sz w:val="20"/>
          <w:szCs w:val="20"/>
          <w:lang w:val="de-DE"/>
        </w:rPr>
        <w:t>–</w:t>
      </w:r>
      <w:r w:rsidRPr="005E70D7">
        <w:rPr>
          <w:sz w:val="20"/>
          <w:szCs w:val="20"/>
          <w:lang w:val="de-DE"/>
        </w:rPr>
        <w:t xml:space="preserve">1787; Bestand A Reichsstadt. Vol. 430C: </w:t>
      </w:r>
      <w:r w:rsidRPr="005E70D7">
        <w:rPr>
          <w:sz w:val="20"/>
          <w:szCs w:val="20"/>
          <w:lang w:val="de-DE" w:eastAsia="en-GB"/>
        </w:rPr>
        <w:t>Zinsbuch Lit. C (</w:t>
      </w:r>
      <w:r w:rsidRPr="005E70D7">
        <w:rPr>
          <w:sz w:val="20"/>
          <w:szCs w:val="20"/>
          <w:lang w:val="de-DE"/>
        </w:rPr>
        <w:t xml:space="preserve">mit Zinseinträgen bis ca. 1747), </w:t>
      </w:r>
      <w:r w:rsidRPr="005E70D7">
        <w:rPr>
          <w:sz w:val="20"/>
          <w:szCs w:val="20"/>
          <w:lang w:val="de-DE" w:eastAsia="en-GB"/>
        </w:rPr>
        <w:t xml:space="preserve">1694 </w:t>
      </w:r>
      <w:r w:rsidRPr="005E70D7">
        <w:rPr>
          <w:sz w:val="20"/>
          <w:szCs w:val="20"/>
          <w:lang w:val="de-DE"/>
        </w:rPr>
        <w:t>–</w:t>
      </w:r>
      <w:r w:rsidRPr="005E70D7">
        <w:rPr>
          <w:sz w:val="20"/>
          <w:szCs w:val="20"/>
          <w:lang w:val="de-DE" w:eastAsia="en-GB"/>
        </w:rPr>
        <w:t xml:space="preserve"> 1720</w:t>
      </w:r>
      <w:r w:rsidRPr="005E70D7">
        <w:rPr>
          <w:sz w:val="20"/>
          <w:szCs w:val="20"/>
          <w:lang w:val="de-DE"/>
        </w:rPr>
        <w:t>; Bestand A Reichsstadt. Vol.</w:t>
      </w:r>
      <w:r w:rsidRPr="005E70D7">
        <w:rPr>
          <w:rFonts w:eastAsia="Times New Roman"/>
          <w:sz w:val="20"/>
          <w:szCs w:val="20"/>
          <w:lang w:val="de-DE" w:eastAsia="en-GB"/>
        </w:rPr>
        <w:t xml:space="preserve"> </w:t>
      </w:r>
      <w:r w:rsidRPr="005E70D7">
        <w:rPr>
          <w:sz w:val="20"/>
          <w:szCs w:val="20"/>
          <w:lang w:val="de-DE"/>
        </w:rPr>
        <w:t xml:space="preserve">430D: </w:t>
      </w:r>
      <w:r w:rsidRPr="005E70D7">
        <w:rPr>
          <w:sz w:val="20"/>
          <w:szCs w:val="20"/>
          <w:lang w:val="de-DE" w:eastAsia="en-GB"/>
        </w:rPr>
        <w:t>Zinsbuch Lit. D (</w:t>
      </w:r>
      <w:r w:rsidRPr="005E70D7">
        <w:rPr>
          <w:sz w:val="20"/>
          <w:szCs w:val="20"/>
          <w:lang w:val="de-DE"/>
        </w:rPr>
        <w:t>mit Zinseinträgen bis ca. 1780), 1720</w:t>
      </w:r>
      <w:r w:rsidR="008B2091" w:rsidRPr="005E70D7">
        <w:rPr>
          <w:sz w:val="20"/>
          <w:szCs w:val="20"/>
          <w:lang w:val="de-DE"/>
        </w:rPr>
        <w:t>–</w:t>
      </w:r>
      <w:r w:rsidRPr="005E70D7">
        <w:rPr>
          <w:sz w:val="20"/>
          <w:szCs w:val="20"/>
          <w:lang w:val="de-DE" w:eastAsia="en-GB"/>
        </w:rPr>
        <w:t>1747</w:t>
      </w:r>
      <w:r w:rsidRPr="005E70D7">
        <w:rPr>
          <w:sz w:val="20"/>
          <w:szCs w:val="20"/>
          <w:lang w:val="de-DE"/>
        </w:rPr>
        <w:t>; Bestand A Reichsstadt. Vol.</w:t>
      </w:r>
      <w:r w:rsidRPr="005E70D7">
        <w:rPr>
          <w:rFonts w:eastAsia="Times New Roman"/>
          <w:sz w:val="20"/>
          <w:szCs w:val="20"/>
          <w:lang w:val="de-DE" w:eastAsia="en-GB"/>
        </w:rPr>
        <w:t xml:space="preserve"> </w:t>
      </w:r>
      <w:r w:rsidRPr="005E70D7">
        <w:rPr>
          <w:sz w:val="20"/>
          <w:szCs w:val="20"/>
          <w:lang w:val="de-DE"/>
        </w:rPr>
        <w:t xml:space="preserve">430E: </w:t>
      </w:r>
      <w:r w:rsidRPr="005E70D7">
        <w:rPr>
          <w:sz w:val="20"/>
          <w:szCs w:val="20"/>
          <w:lang w:val="de-DE" w:eastAsia="en-GB"/>
        </w:rPr>
        <w:t>Zinsbuch Lit. E (</w:t>
      </w:r>
      <w:r w:rsidRPr="005E70D7">
        <w:rPr>
          <w:sz w:val="20"/>
          <w:szCs w:val="20"/>
          <w:lang w:val="de-DE"/>
        </w:rPr>
        <w:t>mit Zinseinträgen bis ca. 1800), 1747</w:t>
      </w:r>
      <w:r w:rsidR="008B2091" w:rsidRPr="005E70D7">
        <w:rPr>
          <w:sz w:val="20"/>
          <w:szCs w:val="20"/>
          <w:lang w:val="de-DE"/>
        </w:rPr>
        <w:t>–</w:t>
      </w:r>
      <w:r w:rsidRPr="005E70D7">
        <w:rPr>
          <w:sz w:val="20"/>
          <w:szCs w:val="20"/>
          <w:lang w:val="de-DE" w:eastAsia="en-GB"/>
        </w:rPr>
        <w:t xml:space="preserve">1765; </w:t>
      </w:r>
      <w:r w:rsidRPr="005E70D7">
        <w:rPr>
          <w:sz w:val="20"/>
          <w:szCs w:val="20"/>
          <w:lang w:val="de-DE"/>
        </w:rPr>
        <w:t xml:space="preserve">Bestand A Reichsstadt. </w:t>
      </w:r>
      <w:r w:rsidRPr="005E70D7">
        <w:rPr>
          <w:sz w:val="20"/>
          <w:szCs w:val="20"/>
        </w:rPr>
        <w:t>Vol.</w:t>
      </w:r>
      <w:r w:rsidRPr="005E70D7">
        <w:rPr>
          <w:rFonts w:eastAsia="Times New Roman"/>
          <w:color w:val="000000"/>
          <w:sz w:val="20"/>
          <w:szCs w:val="20"/>
          <w:lang w:eastAsia="en-GB"/>
        </w:rPr>
        <w:t xml:space="preserve"> </w:t>
      </w:r>
      <w:r w:rsidRPr="005E70D7">
        <w:rPr>
          <w:sz w:val="20"/>
          <w:szCs w:val="20"/>
        </w:rPr>
        <w:t xml:space="preserve">430F: </w:t>
      </w:r>
      <w:r w:rsidRPr="005E70D7">
        <w:rPr>
          <w:sz w:val="20"/>
          <w:szCs w:val="20"/>
          <w:lang w:eastAsia="en-GB"/>
        </w:rPr>
        <w:t>Zinsbuch Lit.</w:t>
      </w:r>
      <w:r w:rsidRPr="005E70D7">
        <w:rPr>
          <w:sz w:val="20"/>
          <w:szCs w:val="20"/>
        </w:rPr>
        <w:t xml:space="preserve"> F (mit Zinseinträgen bis 1808), 1766</w:t>
      </w:r>
      <w:r w:rsidR="008B2091" w:rsidRPr="005E70D7">
        <w:rPr>
          <w:sz w:val="20"/>
          <w:szCs w:val="20"/>
        </w:rPr>
        <w:t>–</w:t>
      </w:r>
      <w:r w:rsidRPr="005E70D7">
        <w:rPr>
          <w:sz w:val="20"/>
          <w:szCs w:val="20"/>
        </w:rPr>
        <w:t>1791.</w:t>
      </w:r>
    </w:p>
    <w:p w14:paraId="3F793086" w14:textId="77777777" w:rsidR="00FC71F0" w:rsidRPr="005E70D7" w:rsidRDefault="002D43C8" w:rsidP="005E70D7">
      <w:pPr>
        <w:pStyle w:val="Heading2"/>
        <w:spacing w:before="0" w:after="120"/>
        <w:rPr>
          <w:i w:val="0"/>
          <w:sz w:val="20"/>
          <w:szCs w:val="20"/>
        </w:rPr>
      </w:pPr>
      <w:r w:rsidRPr="005E70D7">
        <w:rPr>
          <w:b/>
          <w:i w:val="0"/>
          <w:sz w:val="20"/>
          <w:szCs w:val="20"/>
        </w:rPr>
        <w:t>Milan</w:t>
      </w:r>
      <w:r w:rsidR="00E379E0" w:rsidRPr="005E70D7">
        <w:rPr>
          <w:i w:val="0"/>
          <w:sz w:val="20"/>
          <w:szCs w:val="20"/>
        </w:rPr>
        <w:t xml:space="preserve">: </w:t>
      </w:r>
      <w:r w:rsidR="00FC71F0" w:rsidRPr="005E70D7">
        <w:rPr>
          <w:i w:val="0"/>
          <w:sz w:val="20"/>
          <w:szCs w:val="20"/>
        </w:rPr>
        <w:t xml:space="preserve">143 interest rates on </w:t>
      </w:r>
      <w:r w:rsidR="00740DC4" w:rsidRPr="005E70D7">
        <w:rPr>
          <w:i w:val="0"/>
          <w:sz w:val="20"/>
          <w:szCs w:val="20"/>
        </w:rPr>
        <w:t>heritable annuities</w:t>
      </w:r>
      <w:r w:rsidR="00FC71F0" w:rsidRPr="005E70D7">
        <w:rPr>
          <w:i w:val="0"/>
          <w:sz w:val="20"/>
          <w:szCs w:val="20"/>
        </w:rPr>
        <w:t xml:space="preserve"> yielding 134 yearly means (1535</w:t>
      </w:r>
      <w:r w:rsidR="008B2091" w:rsidRPr="005E70D7">
        <w:rPr>
          <w:i w:val="0"/>
          <w:sz w:val="20"/>
          <w:szCs w:val="20"/>
        </w:rPr>
        <w:t>–</w:t>
      </w:r>
      <w:r w:rsidR="00FC71F0" w:rsidRPr="005E70D7">
        <w:rPr>
          <w:i w:val="0"/>
          <w:sz w:val="20"/>
          <w:szCs w:val="20"/>
        </w:rPr>
        <w:t>1796)</w:t>
      </w:r>
    </w:p>
    <w:p w14:paraId="2747530E" w14:textId="77777777" w:rsidR="002D43C8" w:rsidRPr="005E70D7" w:rsidRDefault="002D43C8" w:rsidP="005E70D7">
      <w:pPr>
        <w:spacing w:line="240" w:lineRule="auto"/>
        <w:ind w:left="426" w:hanging="426"/>
        <w:rPr>
          <w:sz w:val="20"/>
          <w:szCs w:val="20"/>
        </w:rPr>
      </w:pPr>
      <w:r w:rsidRPr="005E70D7">
        <w:rPr>
          <w:sz w:val="20"/>
          <w:szCs w:val="20"/>
          <w:lang w:eastAsia="de-DE"/>
        </w:rPr>
        <w:t xml:space="preserve">Caizzi, B. 1968. </w:t>
      </w:r>
      <w:r w:rsidRPr="005E70D7">
        <w:rPr>
          <w:i/>
          <w:sz w:val="20"/>
          <w:szCs w:val="20"/>
          <w:lang w:val="en-US" w:eastAsia="de-DE"/>
        </w:rPr>
        <w:t>Industria, Commercio e Banca nella Lombardia del XVIII secolo</w:t>
      </w:r>
      <w:r w:rsidRPr="005E70D7">
        <w:rPr>
          <w:sz w:val="20"/>
          <w:szCs w:val="20"/>
          <w:lang w:val="en-US" w:eastAsia="de-DE"/>
        </w:rPr>
        <w:t xml:space="preserve">. Milano: Banca Commerciale Italiana, pp. </w:t>
      </w:r>
      <w:r w:rsidRPr="005E70D7">
        <w:rPr>
          <w:sz w:val="20"/>
          <w:szCs w:val="20"/>
        </w:rPr>
        <w:t>153</w:t>
      </w:r>
      <w:r w:rsidRPr="005E70D7">
        <w:rPr>
          <w:rFonts w:eastAsia="Times New Roman"/>
          <w:color w:val="000000"/>
          <w:sz w:val="20"/>
          <w:szCs w:val="20"/>
          <w:lang w:val="en-US" w:eastAsia="de-DE"/>
        </w:rPr>
        <w:t xml:space="preserve">, </w:t>
      </w:r>
      <w:r w:rsidRPr="005E70D7">
        <w:rPr>
          <w:sz w:val="20"/>
          <w:szCs w:val="20"/>
        </w:rPr>
        <w:t>169, 191</w:t>
      </w:r>
      <w:r w:rsidR="008B2091" w:rsidRPr="005E70D7">
        <w:rPr>
          <w:sz w:val="20"/>
          <w:szCs w:val="20"/>
        </w:rPr>
        <w:t>–</w:t>
      </w:r>
      <w:r w:rsidRPr="005E70D7">
        <w:rPr>
          <w:sz w:val="20"/>
          <w:szCs w:val="20"/>
        </w:rPr>
        <w:t>2.</w:t>
      </w:r>
    </w:p>
    <w:p w14:paraId="764A19C6" w14:textId="77777777" w:rsidR="002D43C8" w:rsidRPr="005E70D7" w:rsidRDefault="002D43C8" w:rsidP="005E70D7">
      <w:pPr>
        <w:spacing w:line="240" w:lineRule="auto"/>
        <w:ind w:left="426" w:hanging="426"/>
        <w:rPr>
          <w:sz w:val="20"/>
          <w:szCs w:val="20"/>
        </w:rPr>
      </w:pPr>
      <w:r w:rsidRPr="005E70D7">
        <w:rPr>
          <w:sz w:val="20"/>
          <w:szCs w:val="20"/>
          <w:lang w:val="en-US" w:eastAsia="de-DE"/>
        </w:rPr>
        <w:t xml:space="preserve">Cova, A. 1970. </w:t>
      </w:r>
      <w:r w:rsidRPr="005E70D7">
        <w:rPr>
          <w:i/>
          <w:sz w:val="20"/>
          <w:szCs w:val="20"/>
          <w:lang w:val="en-US" w:eastAsia="de-DE"/>
        </w:rPr>
        <w:t>Il Banco di S. Ambrogio e l'impiego mobiliare dei redditi nell'economia milanese del Settecento</w:t>
      </w:r>
      <w:r w:rsidRPr="005E70D7">
        <w:rPr>
          <w:sz w:val="20"/>
          <w:szCs w:val="20"/>
          <w:lang w:val="en-US" w:eastAsia="de-DE"/>
        </w:rPr>
        <w:t>. In Archivio Storico Lombardo, IX, 7</w:t>
      </w:r>
      <w:r w:rsidR="008B2091" w:rsidRPr="005E70D7">
        <w:rPr>
          <w:sz w:val="20"/>
          <w:szCs w:val="20"/>
          <w:lang w:val="en-US" w:eastAsia="de-DE"/>
        </w:rPr>
        <w:t>–</w:t>
      </w:r>
      <w:r w:rsidRPr="005E70D7">
        <w:rPr>
          <w:sz w:val="20"/>
          <w:szCs w:val="20"/>
          <w:lang w:val="en-US" w:eastAsia="de-DE"/>
        </w:rPr>
        <w:t xml:space="preserve">26, here </w:t>
      </w:r>
      <w:r w:rsidRPr="005E70D7">
        <w:rPr>
          <w:sz w:val="20"/>
          <w:szCs w:val="20"/>
        </w:rPr>
        <w:t xml:space="preserve">p. </w:t>
      </w:r>
      <w:r w:rsidRPr="005E70D7">
        <w:rPr>
          <w:sz w:val="20"/>
          <w:szCs w:val="20"/>
          <w:lang w:val="en-US" w:eastAsia="de-DE"/>
        </w:rPr>
        <w:t>15</w:t>
      </w:r>
      <w:r w:rsidRPr="005E70D7">
        <w:rPr>
          <w:sz w:val="20"/>
          <w:szCs w:val="20"/>
        </w:rPr>
        <w:t>.</w:t>
      </w:r>
    </w:p>
    <w:p w14:paraId="13CBAB08" w14:textId="77777777" w:rsidR="002D43C8" w:rsidRPr="005E70D7" w:rsidRDefault="002D43C8" w:rsidP="005E70D7">
      <w:pPr>
        <w:spacing w:line="240" w:lineRule="auto"/>
        <w:ind w:left="426" w:hanging="426"/>
        <w:rPr>
          <w:sz w:val="20"/>
          <w:szCs w:val="20"/>
        </w:rPr>
      </w:pPr>
      <w:r w:rsidRPr="005E70D7">
        <w:rPr>
          <w:sz w:val="20"/>
          <w:szCs w:val="20"/>
          <w:lang w:val="en-US" w:eastAsia="de-DE"/>
        </w:rPr>
        <w:lastRenderedPageBreak/>
        <w:t xml:space="preserve">Cova, A. 1972. </w:t>
      </w:r>
      <w:r w:rsidRPr="005E70D7">
        <w:rPr>
          <w:i/>
          <w:sz w:val="20"/>
          <w:szCs w:val="20"/>
          <w:lang w:val="en-US" w:eastAsia="de-DE"/>
        </w:rPr>
        <w:t>Il Banco di S. Ambrogio nell'Economia Milanese dei Secoli XVII e XVIII</w:t>
      </w:r>
      <w:r w:rsidRPr="005E70D7">
        <w:rPr>
          <w:sz w:val="20"/>
          <w:szCs w:val="20"/>
          <w:lang w:val="en-US" w:eastAsia="de-DE"/>
        </w:rPr>
        <w:t xml:space="preserve">. Milano: Giuffrè Editore, </w:t>
      </w:r>
      <w:r w:rsidRPr="005E70D7">
        <w:rPr>
          <w:sz w:val="20"/>
          <w:szCs w:val="20"/>
        </w:rPr>
        <w:t xml:space="preserve">p. </w:t>
      </w:r>
      <w:r w:rsidRPr="005E70D7">
        <w:rPr>
          <w:sz w:val="20"/>
          <w:szCs w:val="20"/>
          <w:lang w:val="en-US" w:eastAsia="de-DE"/>
        </w:rPr>
        <w:t>331</w:t>
      </w:r>
      <w:r w:rsidRPr="005E70D7">
        <w:rPr>
          <w:sz w:val="20"/>
          <w:szCs w:val="20"/>
        </w:rPr>
        <w:t>.</w:t>
      </w:r>
    </w:p>
    <w:p w14:paraId="076D0D2E"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De Luca, G. 2003. Debito pubblico, sistema fiscale ed economia reale nella Lombardia spagnola: l'aleinazione delle entrate. Prime direzioni di ricreca. In Rizzo, M., Ruiz Ibanez, J. J. and Sabatini, G. (eds.) </w:t>
      </w:r>
      <w:r w:rsidRPr="005E70D7">
        <w:rPr>
          <w:i/>
          <w:sz w:val="20"/>
          <w:szCs w:val="20"/>
          <w:lang w:val="en-US" w:eastAsia="de-DE"/>
        </w:rPr>
        <w:t>Le forze del principe. Recursos, instrumentos lymítes en la práctica del poder soberano en los territorios de la Monarquía Hispánica</w:t>
      </w:r>
      <w:r w:rsidRPr="005E70D7">
        <w:rPr>
          <w:sz w:val="20"/>
          <w:szCs w:val="20"/>
          <w:lang w:val="en-US" w:eastAsia="de-DE"/>
        </w:rPr>
        <w:t>. Murcia: Universidad de Murcia. Vol. I, pp. 179</w:t>
      </w:r>
      <w:r w:rsidR="008B2091" w:rsidRPr="005E70D7">
        <w:rPr>
          <w:sz w:val="20"/>
          <w:szCs w:val="20"/>
          <w:lang w:val="en-US" w:eastAsia="de-DE"/>
        </w:rPr>
        <w:t>–</w:t>
      </w:r>
      <w:r w:rsidRPr="005E70D7">
        <w:rPr>
          <w:sz w:val="20"/>
          <w:szCs w:val="20"/>
          <w:lang w:val="en-US" w:eastAsia="de-DE"/>
        </w:rPr>
        <w:t>210, here pp. 185</w:t>
      </w:r>
      <w:r w:rsidR="008B2091" w:rsidRPr="005E70D7">
        <w:rPr>
          <w:sz w:val="20"/>
          <w:szCs w:val="20"/>
          <w:lang w:val="en-US" w:eastAsia="de-DE"/>
        </w:rPr>
        <w:t>–</w:t>
      </w:r>
      <w:r w:rsidRPr="005E70D7">
        <w:rPr>
          <w:sz w:val="20"/>
          <w:szCs w:val="20"/>
          <w:lang w:val="en-US" w:eastAsia="de-DE"/>
        </w:rPr>
        <w:t>6</w:t>
      </w:r>
      <w:r w:rsidRPr="005E70D7">
        <w:rPr>
          <w:sz w:val="20"/>
          <w:szCs w:val="20"/>
        </w:rPr>
        <w:t>.</w:t>
      </w:r>
    </w:p>
    <w:p w14:paraId="7D9F44D2"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De Luca, G. 2007. Debito pubblico, mercato finananziario ed economia reale nel Ducato di Milano e nella Repubblica di Venezia tra XVI e XVII secolo. In De Luca, G. and Moioli, A. (eds.) </w:t>
      </w:r>
      <w:r w:rsidRPr="005E70D7">
        <w:rPr>
          <w:i/>
          <w:sz w:val="20"/>
          <w:szCs w:val="20"/>
          <w:lang w:val="en-US" w:eastAsia="de-DE"/>
        </w:rPr>
        <w:t>Debito pubblico e mercati finanziari in Italia. Secoli XIII</w:t>
      </w:r>
      <w:r w:rsidR="008B2091" w:rsidRPr="005E70D7">
        <w:rPr>
          <w:i/>
          <w:sz w:val="20"/>
          <w:szCs w:val="20"/>
          <w:lang w:val="en-US" w:eastAsia="de-DE"/>
        </w:rPr>
        <w:t>–</w:t>
      </w:r>
      <w:r w:rsidRPr="005E70D7">
        <w:rPr>
          <w:i/>
          <w:sz w:val="20"/>
          <w:szCs w:val="20"/>
          <w:lang w:val="en-US" w:eastAsia="de-DE"/>
        </w:rPr>
        <w:t>XX</w:t>
      </w:r>
      <w:r w:rsidRPr="005E70D7">
        <w:rPr>
          <w:sz w:val="20"/>
          <w:szCs w:val="20"/>
          <w:lang w:val="en-US" w:eastAsia="de-DE"/>
        </w:rPr>
        <w:t>. Roma: Franco Angeli, pp. 119</w:t>
      </w:r>
      <w:r w:rsidR="008B2091" w:rsidRPr="005E70D7">
        <w:rPr>
          <w:sz w:val="20"/>
          <w:szCs w:val="20"/>
          <w:lang w:val="en-US" w:eastAsia="de-DE"/>
        </w:rPr>
        <w:t>–</w:t>
      </w:r>
      <w:r w:rsidRPr="005E70D7">
        <w:rPr>
          <w:sz w:val="20"/>
          <w:szCs w:val="20"/>
          <w:lang w:val="en-US" w:eastAsia="de-DE"/>
        </w:rPr>
        <w:t>146, here p. 127</w:t>
      </w:r>
      <w:r w:rsidRPr="005E70D7">
        <w:rPr>
          <w:sz w:val="20"/>
          <w:szCs w:val="20"/>
        </w:rPr>
        <w:t>.</w:t>
      </w:r>
    </w:p>
    <w:p w14:paraId="62202572"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De Luca, G. 2008. Government debt and financial markets: exploring pro-cycle effects in northern Italy during the sixteenth and seventeenth centuries. In Piola Caselli, F. (ed.) </w:t>
      </w:r>
      <w:r w:rsidRPr="005E70D7">
        <w:rPr>
          <w:i/>
          <w:sz w:val="20"/>
          <w:szCs w:val="20"/>
          <w:lang w:val="en-US" w:eastAsia="de-DE"/>
        </w:rPr>
        <w:t>Government Debts and Financial markets in Europe</w:t>
      </w:r>
      <w:r w:rsidRPr="005E70D7">
        <w:rPr>
          <w:sz w:val="20"/>
          <w:szCs w:val="20"/>
          <w:lang w:val="en-US" w:eastAsia="de-DE"/>
        </w:rPr>
        <w:t>. London: Pickering and Chatto, pp. 45</w:t>
      </w:r>
      <w:r w:rsidR="008B2091" w:rsidRPr="005E70D7">
        <w:rPr>
          <w:sz w:val="20"/>
          <w:szCs w:val="20"/>
          <w:lang w:val="en-US" w:eastAsia="de-DE"/>
        </w:rPr>
        <w:t>–</w:t>
      </w:r>
      <w:r w:rsidRPr="005E70D7">
        <w:rPr>
          <w:sz w:val="20"/>
          <w:szCs w:val="20"/>
          <w:lang w:val="en-US" w:eastAsia="de-DE"/>
        </w:rPr>
        <w:t>66, here p. 49, 51.</w:t>
      </w:r>
    </w:p>
    <w:p w14:paraId="06497BAE" w14:textId="77777777" w:rsidR="002D43C8" w:rsidRPr="005E70D7" w:rsidRDefault="002D43C8" w:rsidP="005E70D7">
      <w:pPr>
        <w:spacing w:line="240" w:lineRule="auto"/>
        <w:ind w:left="426" w:hanging="426"/>
        <w:rPr>
          <w:sz w:val="20"/>
          <w:szCs w:val="20"/>
          <w:lang w:val="en-US" w:eastAsia="de-DE"/>
        </w:rPr>
      </w:pPr>
      <w:r w:rsidRPr="005E70D7">
        <w:rPr>
          <w:sz w:val="20"/>
          <w:szCs w:val="20"/>
          <w:lang w:eastAsia="de-DE"/>
        </w:rPr>
        <w:t xml:space="preserve">Felloni, G. 1971. </w:t>
      </w:r>
      <w:r w:rsidRPr="005E70D7">
        <w:rPr>
          <w:i/>
          <w:sz w:val="20"/>
          <w:szCs w:val="20"/>
          <w:lang w:eastAsia="de-DE"/>
        </w:rPr>
        <w:t xml:space="preserve">Gli Investimenti Finanziari Genovesi in Europa </w:t>
      </w:r>
      <w:r w:rsidRPr="005E70D7">
        <w:rPr>
          <w:i/>
          <w:sz w:val="20"/>
          <w:szCs w:val="20"/>
        </w:rPr>
        <w:t>tra il Seicento e la Restaurazione</w:t>
      </w:r>
      <w:r w:rsidRPr="005E70D7">
        <w:rPr>
          <w:sz w:val="20"/>
          <w:szCs w:val="20"/>
          <w:lang w:eastAsia="de-DE"/>
        </w:rPr>
        <w:t xml:space="preserve">. </w:t>
      </w:r>
      <w:r w:rsidRPr="005E70D7">
        <w:rPr>
          <w:sz w:val="20"/>
          <w:szCs w:val="20"/>
          <w:lang w:val="en-US" w:eastAsia="de-DE"/>
        </w:rPr>
        <w:t xml:space="preserve">Milano: Dott. A. Giuffè Editore, </w:t>
      </w:r>
      <w:r w:rsidRPr="005E70D7">
        <w:rPr>
          <w:sz w:val="20"/>
          <w:szCs w:val="20"/>
        </w:rPr>
        <w:t>p. 213.</w:t>
      </w:r>
    </w:p>
    <w:p w14:paraId="4C1A7FF4"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Treccani. 1959. </w:t>
      </w:r>
      <w:r w:rsidRPr="005E70D7">
        <w:rPr>
          <w:i/>
          <w:sz w:val="20"/>
          <w:szCs w:val="20"/>
          <w:lang w:val="en-US" w:eastAsia="de-DE"/>
        </w:rPr>
        <w:t>Storia di Milano, Vol. 12, L'Età delle Riforme (1706</w:t>
      </w:r>
      <w:r w:rsidR="008B2091" w:rsidRPr="005E70D7">
        <w:rPr>
          <w:i/>
          <w:sz w:val="20"/>
          <w:szCs w:val="20"/>
          <w:lang w:val="en-US" w:eastAsia="de-DE"/>
        </w:rPr>
        <w:t>–</w:t>
      </w:r>
      <w:r w:rsidRPr="005E70D7">
        <w:rPr>
          <w:i/>
          <w:sz w:val="20"/>
          <w:szCs w:val="20"/>
          <w:lang w:val="en-US" w:eastAsia="de-DE"/>
        </w:rPr>
        <w:t>1796)</w:t>
      </w:r>
      <w:r w:rsidRPr="005E70D7">
        <w:rPr>
          <w:sz w:val="20"/>
          <w:szCs w:val="20"/>
          <w:lang w:val="en-US" w:eastAsia="de-DE"/>
        </w:rPr>
        <w:t>. Milan: Treccani, p</w:t>
      </w:r>
      <w:r w:rsidRPr="005E70D7">
        <w:rPr>
          <w:sz w:val="20"/>
          <w:szCs w:val="20"/>
        </w:rPr>
        <w:t>. 153.</w:t>
      </w:r>
    </w:p>
    <w:p w14:paraId="2FAB80E5" w14:textId="77777777" w:rsidR="002D43C8" w:rsidRPr="005E70D7" w:rsidRDefault="002D43C8" w:rsidP="005E70D7">
      <w:pPr>
        <w:spacing w:line="240" w:lineRule="auto"/>
        <w:ind w:left="426" w:hanging="426"/>
        <w:rPr>
          <w:sz w:val="20"/>
          <w:szCs w:val="20"/>
        </w:rPr>
      </w:pPr>
      <w:r w:rsidRPr="005E70D7">
        <w:rPr>
          <w:sz w:val="20"/>
          <w:szCs w:val="20"/>
          <w:lang w:val="en-US" w:eastAsia="de-DE"/>
        </w:rPr>
        <w:t xml:space="preserve">Vietti, A. 1884. </w:t>
      </w:r>
      <w:r w:rsidRPr="005E70D7">
        <w:rPr>
          <w:i/>
          <w:sz w:val="20"/>
          <w:szCs w:val="20"/>
          <w:lang w:val="en-US" w:eastAsia="de-DE"/>
        </w:rPr>
        <w:t>Il Debito Pubblico nelle Provincie che hanno formato il Primo Regno d'Italia Secondo i Documenti del R</w:t>
      </w:r>
      <w:r w:rsidRPr="005E70D7">
        <w:rPr>
          <w:sz w:val="20"/>
          <w:szCs w:val="20"/>
          <w:lang w:val="en-US" w:eastAsia="de-DE"/>
        </w:rPr>
        <w:t xml:space="preserve">. Archivio di Stato Lombardo. Milano: Emilio Quadrio Editore, </w:t>
      </w:r>
      <w:r w:rsidRPr="005E70D7">
        <w:rPr>
          <w:sz w:val="20"/>
          <w:szCs w:val="20"/>
        </w:rPr>
        <w:t xml:space="preserve">pp. </w:t>
      </w:r>
      <w:r w:rsidRPr="005E70D7">
        <w:rPr>
          <w:sz w:val="20"/>
          <w:szCs w:val="20"/>
          <w:lang w:val="en-US"/>
        </w:rPr>
        <w:t>87</w:t>
      </w:r>
      <w:r w:rsidR="008B2091" w:rsidRPr="005E70D7">
        <w:rPr>
          <w:sz w:val="20"/>
          <w:szCs w:val="20"/>
          <w:lang w:val="en-US"/>
        </w:rPr>
        <w:t>–</w:t>
      </w:r>
      <w:r w:rsidRPr="005E70D7">
        <w:rPr>
          <w:sz w:val="20"/>
          <w:szCs w:val="20"/>
          <w:lang w:val="en-US"/>
        </w:rPr>
        <w:t>88, 91</w:t>
      </w:r>
      <w:r w:rsidR="008B2091" w:rsidRPr="005E70D7">
        <w:rPr>
          <w:sz w:val="20"/>
          <w:szCs w:val="20"/>
          <w:lang w:val="en-US"/>
        </w:rPr>
        <w:t>–</w:t>
      </w:r>
      <w:r w:rsidRPr="005E70D7">
        <w:rPr>
          <w:sz w:val="20"/>
          <w:szCs w:val="20"/>
          <w:lang w:val="en-US"/>
        </w:rPr>
        <w:t xml:space="preserve">2, 99, </w:t>
      </w:r>
      <w:r w:rsidRPr="005E70D7">
        <w:rPr>
          <w:sz w:val="20"/>
          <w:szCs w:val="20"/>
        </w:rPr>
        <w:t>102, 104</w:t>
      </w:r>
      <w:r w:rsidR="008B2091" w:rsidRPr="005E70D7">
        <w:rPr>
          <w:sz w:val="20"/>
          <w:szCs w:val="20"/>
        </w:rPr>
        <w:t>–</w:t>
      </w:r>
      <w:r w:rsidRPr="005E70D7">
        <w:rPr>
          <w:sz w:val="20"/>
          <w:szCs w:val="20"/>
        </w:rPr>
        <w:t>6.</w:t>
      </w:r>
    </w:p>
    <w:p w14:paraId="617C8F15"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Pugliese, S. </w:t>
      </w:r>
      <w:r w:rsidRPr="005E70D7">
        <w:rPr>
          <w:sz w:val="20"/>
          <w:szCs w:val="20"/>
        </w:rPr>
        <w:t xml:space="preserve">1924. </w:t>
      </w:r>
      <w:r w:rsidRPr="005E70D7">
        <w:rPr>
          <w:i/>
          <w:sz w:val="20"/>
          <w:szCs w:val="20"/>
        </w:rPr>
        <w:t>Condizione economiche e finanziarie delle Lombardia nella prima metà del secolo XVIII</w:t>
      </w:r>
      <w:r w:rsidRPr="005E70D7">
        <w:rPr>
          <w:sz w:val="20"/>
          <w:szCs w:val="20"/>
        </w:rPr>
        <w:t>, In Miscellanea di Storia Italiana, Terza Serie, Tomo XXI, 1–495, pp. 360</w:t>
      </w:r>
      <w:r w:rsidR="008B2091" w:rsidRPr="005E70D7">
        <w:rPr>
          <w:sz w:val="20"/>
          <w:szCs w:val="20"/>
        </w:rPr>
        <w:t>–</w:t>
      </w:r>
      <w:r w:rsidRPr="005E70D7">
        <w:rPr>
          <w:sz w:val="20"/>
          <w:szCs w:val="20"/>
        </w:rPr>
        <w:t>3</w:t>
      </w:r>
      <w:r w:rsidRPr="005E70D7">
        <w:rPr>
          <w:sz w:val="20"/>
          <w:szCs w:val="20"/>
          <w:lang w:val="en-US" w:eastAsia="de-DE"/>
        </w:rPr>
        <w:t>, 365, 367, 374.</w:t>
      </w:r>
    </w:p>
    <w:p w14:paraId="0289F3D2" w14:textId="77777777" w:rsidR="00FC71F0" w:rsidRPr="005E70D7" w:rsidRDefault="002D43C8" w:rsidP="005E70D7">
      <w:pPr>
        <w:pStyle w:val="Heading2"/>
        <w:spacing w:before="0" w:after="120"/>
        <w:rPr>
          <w:i w:val="0"/>
          <w:sz w:val="20"/>
          <w:szCs w:val="20"/>
        </w:rPr>
      </w:pPr>
      <w:r w:rsidRPr="005E70D7">
        <w:rPr>
          <w:b/>
          <w:i w:val="0"/>
          <w:sz w:val="20"/>
          <w:szCs w:val="20"/>
        </w:rPr>
        <w:t>Moncalieri</w:t>
      </w:r>
      <w:r w:rsidR="00E379E0" w:rsidRPr="005E70D7">
        <w:rPr>
          <w:i w:val="0"/>
          <w:sz w:val="20"/>
          <w:szCs w:val="20"/>
        </w:rPr>
        <w:t xml:space="preserve">: Six </w:t>
      </w:r>
      <w:r w:rsidR="00FC71F0" w:rsidRPr="005E70D7">
        <w:rPr>
          <w:i w:val="0"/>
          <w:sz w:val="20"/>
          <w:szCs w:val="20"/>
        </w:rPr>
        <w:t xml:space="preserve">interest rates on </w:t>
      </w:r>
      <w:r w:rsidR="00740DC4" w:rsidRPr="005E70D7">
        <w:rPr>
          <w:i w:val="0"/>
          <w:sz w:val="20"/>
          <w:szCs w:val="20"/>
        </w:rPr>
        <w:t>heritable annuities</w:t>
      </w:r>
      <w:r w:rsidR="00FC71F0" w:rsidRPr="005E70D7">
        <w:rPr>
          <w:i w:val="0"/>
          <w:sz w:val="20"/>
          <w:szCs w:val="20"/>
        </w:rPr>
        <w:t xml:space="preserve"> yielding </w:t>
      </w:r>
      <w:r w:rsidR="00274E33" w:rsidRPr="005E70D7">
        <w:rPr>
          <w:i w:val="0"/>
          <w:sz w:val="20"/>
          <w:szCs w:val="20"/>
        </w:rPr>
        <w:t>five</w:t>
      </w:r>
      <w:r w:rsidR="00FC71F0" w:rsidRPr="005E70D7">
        <w:rPr>
          <w:i w:val="0"/>
          <w:sz w:val="20"/>
          <w:szCs w:val="20"/>
        </w:rPr>
        <w:t xml:space="preserve"> yearly means (1611</w:t>
      </w:r>
      <w:r w:rsidR="008B2091" w:rsidRPr="005E70D7">
        <w:rPr>
          <w:i w:val="0"/>
          <w:sz w:val="20"/>
          <w:szCs w:val="20"/>
        </w:rPr>
        <w:t>–</w:t>
      </w:r>
      <w:r w:rsidR="00FC71F0" w:rsidRPr="005E70D7">
        <w:rPr>
          <w:i w:val="0"/>
          <w:sz w:val="20"/>
          <w:szCs w:val="20"/>
        </w:rPr>
        <w:t>1624)</w:t>
      </w:r>
    </w:p>
    <w:p w14:paraId="015B74F1" w14:textId="77777777" w:rsidR="002D43C8" w:rsidRPr="005E70D7" w:rsidRDefault="002D43C8" w:rsidP="005E70D7">
      <w:pPr>
        <w:spacing w:line="240" w:lineRule="auto"/>
        <w:ind w:left="426" w:hanging="426"/>
        <w:rPr>
          <w:sz w:val="20"/>
          <w:szCs w:val="20"/>
        </w:rPr>
      </w:pPr>
      <w:r w:rsidRPr="005E70D7">
        <w:rPr>
          <w:sz w:val="20"/>
          <w:szCs w:val="20"/>
        </w:rPr>
        <w:t xml:space="preserve">Caligaris, G. 1984. </w:t>
      </w:r>
      <w:r w:rsidRPr="005E70D7">
        <w:rPr>
          <w:i/>
          <w:sz w:val="20"/>
          <w:szCs w:val="20"/>
        </w:rPr>
        <w:t>Vita e lavoro in una comunità rurale piemontese: Pancalieri nei secc. XVII</w:t>
      </w:r>
      <w:r w:rsidR="008B2091" w:rsidRPr="005E70D7">
        <w:rPr>
          <w:i/>
          <w:sz w:val="20"/>
          <w:szCs w:val="20"/>
        </w:rPr>
        <w:t>–</w:t>
      </w:r>
      <w:r w:rsidRPr="005E70D7">
        <w:rPr>
          <w:i/>
          <w:sz w:val="20"/>
          <w:szCs w:val="20"/>
        </w:rPr>
        <w:t>XVIII</w:t>
      </w:r>
      <w:r w:rsidRPr="005E70D7">
        <w:rPr>
          <w:sz w:val="20"/>
          <w:szCs w:val="20"/>
        </w:rPr>
        <w:t>. Bollettino della Società per gli studi storici, archeologici ed artistici della Provincia di Cuneo, 90</w:t>
      </w:r>
      <w:r w:rsidR="008B2091" w:rsidRPr="005E70D7">
        <w:rPr>
          <w:sz w:val="20"/>
          <w:szCs w:val="20"/>
        </w:rPr>
        <w:t>–</w:t>
      </w:r>
      <w:r w:rsidRPr="005E70D7">
        <w:rPr>
          <w:sz w:val="20"/>
          <w:szCs w:val="20"/>
        </w:rPr>
        <w:t>91. Cuneo: Società per gli studi storici, archeologici e artistici della provincia di cuneo, pp. 187</w:t>
      </w:r>
      <w:r w:rsidR="008B2091" w:rsidRPr="005E70D7">
        <w:rPr>
          <w:sz w:val="20"/>
          <w:szCs w:val="20"/>
        </w:rPr>
        <w:t>–</w:t>
      </w:r>
      <w:r w:rsidRPr="005E70D7">
        <w:rPr>
          <w:sz w:val="20"/>
          <w:szCs w:val="20"/>
        </w:rPr>
        <w:t xml:space="preserve">8. </w:t>
      </w:r>
    </w:p>
    <w:p w14:paraId="2CA1F721" w14:textId="77777777" w:rsidR="006D748F" w:rsidRPr="005E70D7" w:rsidRDefault="002D43C8" w:rsidP="005E70D7">
      <w:pPr>
        <w:pStyle w:val="Heading2"/>
        <w:spacing w:before="0" w:after="120"/>
        <w:rPr>
          <w:i w:val="0"/>
          <w:sz w:val="20"/>
          <w:szCs w:val="20"/>
        </w:rPr>
      </w:pPr>
      <w:r w:rsidRPr="005E70D7">
        <w:rPr>
          <w:b/>
          <w:i w:val="0"/>
          <w:sz w:val="20"/>
          <w:szCs w:val="20"/>
        </w:rPr>
        <w:t>Monferrato</w:t>
      </w:r>
      <w:r w:rsidR="00E379E0" w:rsidRPr="005E70D7">
        <w:rPr>
          <w:i w:val="0"/>
          <w:sz w:val="20"/>
          <w:szCs w:val="20"/>
        </w:rPr>
        <w:t xml:space="preserve">: </w:t>
      </w:r>
      <w:r w:rsidR="00274E33" w:rsidRPr="005E70D7">
        <w:rPr>
          <w:i w:val="0"/>
          <w:sz w:val="20"/>
          <w:szCs w:val="20"/>
        </w:rPr>
        <w:t>T</w:t>
      </w:r>
      <w:r w:rsidR="00E379E0" w:rsidRPr="005E70D7">
        <w:rPr>
          <w:i w:val="0"/>
          <w:sz w:val="20"/>
          <w:szCs w:val="20"/>
        </w:rPr>
        <w:t>wo</w:t>
      </w:r>
      <w:r w:rsidR="006D748F" w:rsidRPr="005E70D7">
        <w:rPr>
          <w:i w:val="0"/>
          <w:sz w:val="20"/>
          <w:szCs w:val="20"/>
        </w:rPr>
        <w:t xml:space="preserve"> interest rates on </w:t>
      </w:r>
      <w:r w:rsidR="00740DC4" w:rsidRPr="005E70D7">
        <w:rPr>
          <w:i w:val="0"/>
          <w:sz w:val="20"/>
          <w:szCs w:val="20"/>
        </w:rPr>
        <w:t>heritable annuities</w:t>
      </w:r>
      <w:r w:rsidR="006D748F" w:rsidRPr="005E70D7">
        <w:rPr>
          <w:i w:val="0"/>
          <w:sz w:val="20"/>
          <w:szCs w:val="20"/>
        </w:rPr>
        <w:t xml:space="preserve"> yielding </w:t>
      </w:r>
      <w:r w:rsidR="00274E33" w:rsidRPr="005E70D7">
        <w:rPr>
          <w:i w:val="0"/>
          <w:sz w:val="20"/>
          <w:szCs w:val="20"/>
        </w:rPr>
        <w:t>two</w:t>
      </w:r>
      <w:r w:rsidR="006D748F" w:rsidRPr="005E70D7">
        <w:rPr>
          <w:i w:val="0"/>
          <w:sz w:val="20"/>
          <w:szCs w:val="20"/>
        </w:rPr>
        <w:t xml:space="preserve"> yearly means (1730</w:t>
      </w:r>
      <w:r w:rsidR="008B2091" w:rsidRPr="005E70D7">
        <w:rPr>
          <w:i w:val="0"/>
          <w:sz w:val="20"/>
          <w:szCs w:val="20"/>
        </w:rPr>
        <w:t>–</w:t>
      </w:r>
      <w:r w:rsidR="006D748F" w:rsidRPr="005E70D7">
        <w:rPr>
          <w:i w:val="0"/>
          <w:sz w:val="20"/>
          <w:szCs w:val="20"/>
        </w:rPr>
        <w:t>1731)</w:t>
      </w:r>
    </w:p>
    <w:p w14:paraId="5C927297" w14:textId="77777777" w:rsidR="002D43C8" w:rsidRPr="005E70D7" w:rsidRDefault="002D43C8" w:rsidP="005E70D7">
      <w:pPr>
        <w:spacing w:line="240" w:lineRule="auto"/>
        <w:ind w:left="426" w:hanging="426"/>
        <w:rPr>
          <w:color w:val="000000"/>
          <w:sz w:val="20"/>
          <w:szCs w:val="20"/>
        </w:rPr>
      </w:pPr>
      <w:r w:rsidRPr="005E70D7">
        <w:rPr>
          <w:sz w:val="20"/>
          <w:szCs w:val="20"/>
        </w:rPr>
        <w:t>Duboin, C. (ed.) 1818</w:t>
      </w:r>
      <w:r w:rsidR="008B2091" w:rsidRPr="005E70D7">
        <w:rPr>
          <w:sz w:val="20"/>
          <w:szCs w:val="20"/>
        </w:rPr>
        <w:t>–</w:t>
      </w:r>
      <w:r w:rsidRPr="005E70D7">
        <w:rPr>
          <w:sz w:val="20"/>
          <w:szCs w:val="20"/>
        </w:rPr>
        <w:t xml:space="preserve">1868. </w:t>
      </w:r>
      <w:r w:rsidRPr="005E70D7">
        <w:rPr>
          <w:i/>
          <w:sz w:val="20"/>
          <w:szCs w:val="20"/>
        </w:rPr>
        <w:t>Raccolta per ordine di materie delle leggi, provvidenze, editti, manifesti ecc. pubblicati (negli Stati di Terraferma) dal principio dell’anno 1681 sino agli 8 Dicembre 1798, sotto il felicissimo dominio della Real Casa di Savoia, per servire di continuazione a quella del Senatore Borelli</w:t>
      </w:r>
      <w:r w:rsidRPr="005E70D7">
        <w:rPr>
          <w:sz w:val="20"/>
          <w:szCs w:val="20"/>
        </w:rPr>
        <w:t xml:space="preserve">. Torino: Davico e Picco. Tomo </w:t>
      </w:r>
      <w:r w:rsidRPr="005E70D7">
        <w:rPr>
          <w:sz w:val="20"/>
          <w:szCs w:val="20"/>
          <w:lang w:eastAsia="de-DE"/>
        </w:rPr>
        <w:t>7, Vol. 9, p. 303</w:t>
      </w:r>
      <w:r w:rsidRPr="005E70D7">
        <w:rPr>
          <w:sz w:val="20"/>
          <w:szCs w:val="20"/>
        </w:rPr>
        <w:t>.</w:t>
      </w:r>
    </w:p>
    <w:p w14:paraId="7942EE18" w14:textId="77777777" w:rsidR="006D748F" w:rsidRPr="005E70D7" w:rsidRDefault="002D43C8" w:rsidP="005E70D7">
      <w:pPr>
        <w:pStyle w:val="Heading2"/>
        <w:spacing w:before="0" w:after="120"/>
        <w:rPr>
          <w:i w:val="0"/>
          <w:sz w:val="20"/>
          <w:szCs w:val="20"/>
          <w:lang w:eastAsia="de-DE"/>
        </w:rPr>
      </w:pPr>
      <w:r w:rsidRPr="005E70D7">
        <w:rPr>
          <w:b/>
          <w:i w:val="0"/>
          <w:sz w:val="20"/>
          <w:szCs w:val="20"/>
        </w:rPr>
        <w:t>Munich</w:t>
      </w:r>
      <w:r w:rsidR="00E379E0" w:rsidRPr="005E70D7">
        <w:rPr>
          <w:i w:val="0"/>
          <w:sz w:val="20"/>
          <w:szCs w:val="20"/>
        </w:rPr>
        <w:t xml:space="preserve">: </w:t>
      </w:r>
      <w:r w:rsidR="006D748F" w:rsidRPr="005E70D7">
        <w:rPr>
          <w:i w:val="0"/>
          <w:sz w:val="20"/>
          <w:szCs w:val="20"/>
        </w:rPr>
        <w:t xml:space="preserve">108 interest rates on </w:t>
      </w:r>
      <w:r w:rsidR="00740DC4" w:rsidRPr="005E70D7">
        <w:rPr>
          <w:i w:val="0"/>
          <w:sz w:val="20"/>
          <w:szCs w:val="20"/>
        </w:rPr>
        <w:t>heritable annuities</w:t>
      </w:r>
      <w:r w:rsidR="006D748F" w:rsidRPr="005E70D7">
        <w:rPr>
          <w:i w:val="0"/>
          <w:sz w:val="20"/>
          <w:szCs w:val="20"/>
        </w:rPr>
        <w:t xml:space="preserve"> yielding 17 yearly means (1382</w:t>
      </w:r>
      <w:r w:rsidR="008B2091" w:rsidRPr="005E70D7">
        <w:rPr>
          <w:i w:val="0"/>
          <w:sz w:val="20"/>
          <w:szCs w:val="20"/>
        </w:rPr>
        <w:t>–</w:t>
      </w:r>
      <w:r w:rsidR="006D748F" w:rsidRPr="005E70D7">
        <w:rPr>
          <w:i w:val="0"/>
          <w:sz w:val="20"/>
          <w:szCs w:val="20"/>
        </w:rPr>
        <w:t>1558) and 252 interest rates on life annuities yielding 100 yearly means (1372</w:t>
      </w:r>
      <w:r w:rsidR="008B2091" w:rsidRPr="005E70D7">
        <w:rPr>
          <w:i w:val="0"/>
          <w:sz w:val="20"/>
          <w:szCs w:val="20"/>
        </w:rPr>
        <w:t>–</w:t>
      </w:r>
      <w:r w:rsidR="006D748F" w:rsidRPr="005E70D7">
        <w:rPr>
          <w:i w:val="0"/>
          <w:sz w:val="20"/>
          <w:szCs w:val="20"/>
        </w:rPr>
        <w:t>1553)</w:t>
      </w:r>
    </w:p>
    <w:p w14:paraId="17B51225" w14:textId="77777777" w:rsidR="002D43C8" w:rsidRPr="005E70D7" w:rsidRDefault="002D43C8" w:rsidP="005E70D7">
      <w:pPr>
        <w:spacing w:line="240" w:lineRule="auto"/>
        <w:ind w:left="426" w:hanging="426"/>
        <w:rPr>
          <w:sz w:val="20"/>
          <w:szCs w:val="20"/>
          <w:lang w:val="de-DE" w:eastAsia="de-DE"/>
        </w:rPr>
      </w:pPr>
      <w:r w:rsidRPr="005E70D7">
        <w:rPr>
          <w:i/>
          <w:sz w:val="20"/>
          <w:szCs w:val="20"/>
          <w:lang w:val="de-DE" w:eastAsia="de-DE"/>
        </w:rPr>
        <w:t>Stadtarchiv München [Munich City Archives]</w:t>
      </w:r>
      <w:r w:rsidRPr="005E70D7">
        <w:rPr>
          <w:sz w:val="20"/>
          <w:szCs w:val="20"/>
          <w:lang w:val="de-DE" w:eastAsia="de-DE"/>
        </w:rPr>
        <w:t>:</w:t>
      </w:r>
    </w:p>
    <w:p w14:paraId="1885DFFF" w14:textId="77777777" w:rsidR="002D43C8" w:rsidRPr="005E70D7" w:rsidRDefault="002D43C8" w:rsidP="005E70D7">
      <w:pPr>
        <w:spacing w:line="240" w:lineRule="auto"/>
        <w:ind w:left="426" w:firstLine="0"/>
        <w:rPr>
          <w:sz w:val="20"/>
          <w:szCs w:val="20"/>
          <w:lang w:val="de-DE" w:eastAsia="de-DE"/>
        </w:rPr>
      </w:pPr>
      <w:r w:rsidRPr="005E70D7">
        <w:rPr>
          <w:sz w:val="20"/>
          <w:szCs w:val="20"/>
          <w:lang w:val="de-DE" w:eastAsia="de-DE"/>
        </w:rPr>
        <w:t>Bestand Kämmerei, Gemeindevermögen, Passiven (Schulden): Nr. 63/1</w:t>
      </w:r>
      <w:r w:rsidR="008B2091" w:rsidRPr="005E70D7">
        <w:rPr>
          <w:sz w:val="20"/>
          <w:szCs w:val="20"/>
          <w:lang w:val="de-DE" w:eastAsia="de-DE"/>
        </w:rPr>
        <w:t>–</w:t>
      </w:r>
      <w:r w:rsidRPr="005E70D7">
        <w:rPr>
          <w:sz w:val="20"/>
          <w:szCs w:val="20"/>
          <w:lang w:val="de-DE" w:eastAsia="de-DE"/>
        </w:rPr>
        <w:t xml:space="preserve">3, </w:t>
      </w:r>
      <w:r w:rsidRPr="005E70D7">
        <w:rPr>
          <w:sz w:val="20"/>
          <w:szCs w:val="20"/>
          <w:lang w:val="de-DE"/>
        </w:rPr>
        <w:t>Ewiggeld- und Leibgedingbücher: Verzeichnisse der Gläubiger von Gnadengeldern, Ewiggelder und Leibgedingen</w:t>
      </w:r>
      <w:r w:rsidRPr="005E70D7">
        <w:rPr>
          <w:sz w:val="20"/>
          <w:szCs w:val="20"/>
          <w:lang w:val="de-DE" w:eastAsia="de-DE"/>
        </w:rPr>
        <w:t>: Vol. 1, 1382</w:t>
      </w:r>
      <w:r w:rsidR="008B2091" w:rsidRPr="005E70D7">
        <w:rPr>
          <w:sz w:val="20"/>
          <w:szCs w:val="20"/>
          <w:lang w:val="de-DE" w:eastAsia="de-DE"/>
        </w:rPr>
        <w:t>–</w:t>
      </w:r>
      <w:r w:rsidRPr="005E70D7">
        <w:rPr>
          <w:sz w:val="20"/>
          <w:szCs w:val="20"/>
          <w:lang w:val="de-DE" w:eastAsia="de-DE"/>
        </w:rPr>
        <w:t>1427; vol. 2, 1385</w:t>
      </w:r>
      <w:r w:rsidR="008B2091" w:rsidRPr="005E70D7">
        <w:rPr>
          <w:sz w:val="20"/>
          <w:szCs w:val="20"/>
          <w:lang w:val="de-DE" w:eastAsia="de-DE"/>
        </w:rPr>
        <w:t>–</w:t>
      </w:r>
      <w:r w:rsidRPr="005E70D7">
        <w:rPr>
          <w:sz w:val="20"/>
          <w:szCs w:val="20"/>
          <w:lang w:val="de-DE" w:eastAsia="de-DE"/>
        </w:rPr>
        <w:t>1397; vol. 4, 1428</w:t>
      </w:r>
      <w:r w:rsidR="008B2091" w:rsidRPr="005E70D7">
        <w:rPr>
          <w:sz w:val="20"/>
          <w:szCs w:val="20"/>
          <w:lang w:val="de-DE" w:eastAsia="de-DE"/>
        </w:rPr>
        <w:t>–</w:t>
      </w:r>
      <w:r w:rsidRPr="005E70D7">
        <w:rPr>
          <w:sz w:val="20"/>
          <w:szCs w:val="20"/>
          <w:lang w:val="de-DE" w:eastAsia="de-DE"/>
        </w:rPr>
        <w:t xml:space="preserve">1558 (Zimelie 28); Bestand Kämmerei, Gemeindevermögen, Passiven (Schulden): Nr. 65, </w:t>
      </w:r>
      <w:r w:rsidRPr="005E70D7">
        <w:rPr>
          <w:sz w:val="20"/>
          <w:szCs w:val="20"/>
          <w:lang w:val="de-DE" w:eastAsia="de-DE"/>
        </w:rPr>
        <w:lastRenderedPageBreak/>
        <w:t>Ewiggeldbriefasbschriften, 1528</w:t>
      </w:r>
      <w:r w:rsidR="008B2091" w:rsidRPr="005E70D7">
        <w:rPr>
          <w:sz w:val="20"/>
          <w:szCs w:val="20"/>
          <w:lang w:val="de-DE" w:eastAsia="de-DE"/>
        </w:rPr>
        <w:t>–</w:t>
      </w:r>
      <w:r w:rsidRPr="005E70D7">
        <w:rPr>
          <w:sz w:val="20"/>
          <w:szCs w:val="20"/>
          <w:lang w:val="de-DE" w:eastAsia="de-DE"/>
        </w:rPr>
        <w:t>1601; Repertorium der Abgelösten Ewiggeldbriefe: Vol. 26; Repertorium der Passiv-Reichnisse, Aktiv-Kapitalien, Pasiv-Kapitalien, Leibgeding: Vol. 28.</w:t>
      </w:r>
    </w:p>
    <w:p w14:paraId="62EF0935" w14:textId="77777777" w:rsidR="001A3817" w:rsidRPr="005E70D7" w:rsidRDefault="002D43C8" w:rsidP="005E70D7">
      <w:pPr>
        <w:pStyle w:val="Heading2"/>
        <w:spacing w:before="0" w:after="120"/>
        <w:rPr>
          <w:sz w:val="20"/>
          <w:szCs w:val="20"/>
          <w:lang w:eastAsia="en-GB"/>
        </w:rPr>
      </w:pPr>
      <w:r w:rsidRPr="005E70D7">
        <w:rPr>
          <w:b/>
          <w:i w:val="0"/>
          <w:sz w:val="20"/>
          <w:szCs w:val="20"/>
        </w:rPr>
        <w:t>M</w:t>
      </w:r>
      <w:r w:rsidRPr="005E70D7">
        <w:rPr>
          <w:rStyle w:val="Heading2Char"/>
          <w:b/>
          <w:sz w:val="20"/>
          <w:szCs w:val="20"/>
        </w:rPr>
        <w:t>ü</w:t>
      </w:r>
      <w:r w:rsidRPr="005E70D7">
        <w:rPr>
          <w:b/>
          <w:i w:val="0"/>
          <w:sz w:val="20"/>
          <w:szCs w:val="20"/>
        </w:rPr>
        <w:t>nster</w:t>
      </w:r>
      <w:r w:rsidR="00E379E0" w:rsidRPr="005E70D7">
        <w:rPr>
          <w:i w:val="0"/>
          <w:sz w:val="20"/>
          <w:szCs w:val="20"/>
        </w:rPr>
        <w:t xml:space="preserve">: </w:t>
      </w:r>
      <w:r w:rsidR="001A3817" w:rsidRPr="005E70D7">
        <w:rPr>
          <w:i w:val="0"/>
          <w:sz w:val="20"/>
          <w:szCs w:val="20"/>
        </w:rPr>
        <w:t xml:space="preserve">615 interest rates on </w:t>
      </w:r>
      <w:r w:rsidR="00740DC4" w:rsidRPr="005E70D7">
        <w:rPr>
          <w:i w:val="0"/>
          <w:sz w:val="20"/>
          <w:szCs w:val="20"/>
        </w:rPr>
        <w:t>heritable annuities</w:t>
      </w:r>
      <w:r w:rsidR="001A3817" w:rsidRPr="005E70D7">
        <w:rPr>
          <w:i w:val="0"/>
          <w:sz w:val="20"/>
          <w:szCs w:val="20"/>
        </w:rPr>
        <w:t xml:space="preserve"> yielding 74 yearly means (1447</w:t>
      </w:r>
      <w:r w:rsidR="008B2091" w:rsidRPr="005E70D7">
        <w:rPr>
          <w:i w:val="0"/>
          <w:sz w:val="20"/>
          <w:szCs w:val="20"/>
        </w:rPr>
        <w:t>–</w:t>
      </w:r>
      <w:r w:rsidR="001A3817" w:rsidRPr="005E70D7">
        <w:rPr>
          <w:i w:val="0"/>
          <w:sz w:val="20"/>
          <w:szCs w:val="20"/>
        </w:rPr>
        <w:t>1685) and 9 interest rates on life annuities yielding 8 yearly means (1447</w:t>
      </w:r>
      <w:r w:rsidR="008B2091" w:rsidRPr="005E70D7">
        <w:rPr>
          <w:i w:val="0"/>
          <w:sz w:val="20"/>
          <w:szCs w:val="20"/>
        </w:rPr>
        <w:t>–</w:t>
      </w:r>
      <w:r w:rsidR="001A3817" w:rsidRPr="005E70D7">
        <w:rPr>
          <w:i w:val="0"/>
          <w:sz w:val="20"/>
          <w:szCs w:val="20"/>
        </w:rPr>
        <w:t>1646)</w:t>
      </w:r>
    </w:p>
    <w:p w14:paraId="074132B7" w14:textId="77777777" w:rsidR="002D43C8" w:rsidRPr="005E70D7" w:rsidRDefault="002D43C8" w:rsidP="005E70D7">
      <w:pPr>
        <w:spacing w:line="240" w:lineRule="auto"/>
        <w:ind w:left="426" w:hanging="426"/>
        <w:rPr>
          <w:sz w:val="20"/>
          <w:szCs w:val="20"/>
          <w:lang w:val="de-DE"/>
        </w:rPr>
      </w:pPr>
      <w:r w:rsidRPr="005E70D7">
        <w:rPr>
          <w:sz w:val="20"/>
          <w:szCs w:val="20"/>
          <w:lang w:val="de-DE" w:eastAsia="en-GB"/>
        </w:rPr>
        <w:t xml:space="preserve">Eberhardt, I. 2002. </w:t>
      </w:r>
      <w:r w:rsidRPr="005E70D7">
        <w:rPr>
          <w:i/>
          <w:sz w:val="20"/>
          <w:szCs w:val="20"/>
          <w:lang w:val="de-DE"/>
        </w:rPr>
        <w:t xml:space="preserve">Die Grutamtsrechnungen der Stadt Münster von 1480 und 1533: </w:t>
      </w:r>
      <w:r w:rsidRPr="005E70D7">
        <w:rPr>
          <w:rStyle w:val="Subtitle1"/>
          <w:i/>
          <w:sz w:val="20"/>
          <w:szCs w:val="20"/>
          <w:lang w:val="de-DE"/>
        </w:rPr>
        <w:t>Edition und Interpretation</w:t>
      </w:r>
      <w:r w:rsidRPr="005E70D7">
        <w:rPr>
          <w:sz w:val="20"/>
          <w:szCs w:val="20"/>
          <w:lang w:val="de-DE"/>
        </w:rPr>
        <w:t>. Quellen und Forschungen zur Geschichte der Stadt Münster, 19. Münster: Aschendorff, p. 188.</w:t>
      </w:r>
    </w:p>
    <w:p w14:paraId="6B433EA4" w14:textId="77777777" w:rsidR="002D43C8" w:rsidRPr="005E70D7" w:rsidRDefault="002D43C8" w:rsidP="005E70D7">
      <w:pPr>
        <w:spacing w:line="240" w:lineRule="auto"/>
        <w:ind w:left="426" w:hanging="426"/>
        <w:rPr>
          <w:i/>
          <w:sz w:val="20"/>
          <w:szCs w:val="20"/>
          <w:lang w:val="de-DE" w:eastAsia="en-GB"/>
        </w:rPr>
      </w:pPr>
      <w:r w:rsidRPr="005E70D7">
        <w:rPr>
          <w:i/>
          <w:sz w:val="20"/>
          <w:szCs w:val="20"/>
          <w:lang w:val="de-DE" w:eastAsia="en-GB"/>
        </w:rPr>
        <w:t>Stadtarchiv Münster [Munster City Archives]</w:t>
      </w:r>
      <w:r w:rsidRPr="005E70D7">
        <w:rPr>
          <w:sz w:val="20"/>
          <w:szCs w:val="20"/>
          <w:lang w:val="de-DE" w:eastAsia="en-GB"/>
        </w:rPr>
        <w:t>:</w:t>
      </w:r>
    </w:p>
    <w:p w14:paraId="0DC70135" w14:textId="77777777" w:rsidR="002D43C8" w:rsidRPr="005E70D7" w:rsidRDefault="002D43C8" w:rsidP="005E70D7">
      <w:pPr>
        <w:spacing w:line="240" w:lineRule="auto"/>
        <w:ind w:left="426" w:firstLine="0"/>
        <w:rPr>
          <w:sz w:val="20"/>
          <w:szCs w:val="20"/>
          <w:lang w:eastAsia="en-GB"/>
        </w:rPr>
      </w:pPr>
      <w:r w:rsidRPr="005E70D7">
        <w:rPr>
          <w:sz w:val="20"/>
          <w:szCs w:val="20"/>
          <w:lang w:val="de-DE" w:eastAsia="en-GB"/>
        </w:rPr>
        <w:t>A VIII 188a</w:t>
      </w:r>
      <w:r w:rsidRPr="005E70D7">
        <w:rPr>
          <w:sz w:val="20"/>
          <w:szCs w:val="20"/>
          <w:lang w:val="de-DE" w:eastAsia="de-DE"/>
        </w:rPr>
        <w:t xml:space="preserve"> Gruetherrenregister (1536 – 1643). Nos. 5, 9, 13, 14; </w:t>
      </w:r>
      <w:r w:rsidRPr="005E70D7">
        <w:rPr>
          <w:sz w:val="20"/>
          <w:szCs w:val="20"/>
          <w:lang w:val="de-DE"/>
        </w:rPr>
        <w:t>A VIII 277 Kämmereirechnungen (1447</w:t>
      </w:r>
      <w:r w:rsidR="008B2091" w:rsidRPr="005E70D7">
        <w:rPr>
          <w:sz w:val="20"/>
          <w:szCs w:val="20"/>
          <w:lang w:val="de-DE"/>
        </w:rPr>
        <w:t>–</w:t>
      </w:r>
      <w:r w:rsidRPr="005E70D7">
        <w:rPr>
          <w:sz w:val="20"/>
          <w:szCs w:val="20"/>
          <w:lang w:val="de-DE"/>
        </w:rPr>
        <w:t>1809). No. 1 (1447</w:t>
      </w:r>
      <w:r w:rsidR="008B2091" w:rsidRPr="005E70D7">
        <w:rPr>
          <w:sz w:val="20"/>
          <w:szCs w:val="20"/>
          <w:lang w:val="de-DE"/>
        </w:rPr>
        <w:t>–</w:t>
      </w:r>
      <w:r w:rsidRPr="005E70D7">
        <w:rPr>
          <w:sz w:val="20"/>
          <w:szCs w:val="20"/>
          <w:lang w:val="de-DE"/>
        </w:rPr>
        <w:t xml:space="preserve">49), fol. 1v, 16v, 17v, 31v, 32r, 43r; </w:t>
      </w:r>
      <w:r w:rsidRPr="005E70D7">
        <w:rPr>
          <w:sz w:val="20"/>
          <w:szCs w:val="20"/>
          <w:lang w:val="de-DE" w:eastAsia="en-GB"/>
        </w:rPr>
        <w:t xml:space="preserve">A IX Ratsarchiv Urkunden Stadtschulden. </w:t>
      </w:r>
      <w:r w:rsidRPr="005E70D7">
        <w:rPr>
          <w:sz w:val="20"/>
          <w:szCs w:val="20"/>
          <w:lang w:eastAsia="en-GB"/>
        </w:rPr>
        <w:t xml:space="preserve">Nos. </w:t>
      </w:r>
      <w:r w:rsidRPr="005E70D7">
        <w:rPr>
          <w:sz w:val="20"/>
          <w:szCs w:val="20"/>
          <w:lang w:eastAsia="de-DE"/>
        </w:rPr>
        <w:t>27a&amp;b, 28</w:t>
      </w:r>
      <w:r w:rsidR="008B2091" w:rsidRPr="005E70D7">
        <w:rPr>
          <w:sz w:val="20"/>
          <w:szCs w:val="20"/>
          <w:lang w:eastAsia="de-DE"/>
        </w:rPr>
        <w:t>–</w:t>
      </w:r>
      <w:r w:rsidRPr="005E70D7">
        <w:rPr>
          <w:sz w:val="20"/>
          <w:szCs w:val="20"/>
          <w:lang w:eastAsia="de-DE"/>
        </w:rPr>
        <w:t>37, 39, 41, 43</w:t>
      </w:r>
      <w:r w:rsidR="008B2091" w:rsidRPr="005E70D7">
        <w:rPr>
          <w:sz w:val="20"/>
          <w:szCs w:val="20"/>
          <w:lang w:eastAsia="de-DE"/>
        </w:rPr>
        <w:t>–</w:t>
      </w:r>
      <w:r w:rsidRPr="005E70D7">
        <w:rPr>
          <w:sz w:val="20"/>
          <w:szCs w:val="20"/>
          <w:lang w:eastAsia="de-DE"/>
        </w:rPr>
        <w:t>50, 52</w:t>
      </w:r>
      <w:r w:rsidR="008B2091" w:rsidRPr="005E70D7">
        <w:rPr>
          <w:sz w:val="20"/>
          <w:szCs w:val="20"/>
          <w:lang w:eastAsia="de-DE"/>
        </w:rPr>
        <w:t>–</w:t>
      </w:r>
      <w:r w:rsidRPr="005E70D7">
        <w:rPr>
          <w:sz w:val="20"/>
          <w:szCs w:val="20"/>
          <w:lang w:eastAsia="de-DE"/>
        </w:rPr>
        <w:t>54, 56</w:t>
      </w:r>
      <w:r w:rsidR="008B2091" w:rsidRPr="005E70D7">
        <w:rPr>
          <w:sz w:val="20"/>
          <w:szCs w:val="20"/>
          <w:lang w:eastAsia="de-DE"/>
        </w:rPr>
        <w:t>–</w:t>
      </w:r>
      <w:r w:rsidRPr="005E70D7">
        <w:rPr>
          <w:sz w:val="20"/>
          <w:szCs w:val="20"/>
          <w:lang w:eastAsia="de-DE"/>
        </w:rPr>
        <w:t>84, 86</w:t>
      </w:r>
      <w:r w:rsidR="008B2091" w:rsidRPr="005E70D7">
        <w:rPr>
          <w:sz w:val="20"/>
          <w:szCs w:val="20"/>
          <w:lang w:eastAsia="de-DE"/>
        </w:rPr>
        <w:t>–</w:t>
      </w:r>
      <w:r w:rsidRPr="005E70D7">
        <w:rPr>
          <w:sz w:val="20"/>
          <w:szCs w:val="20"/>
          <w:lang w:eastAsia="de-DE"/>
        </w:rPr>
        <w:t>92, 94</w:t>
      </w:r>
      <w:r w:rsidR="008B2091" w:rsidRPr="005E70D7">
        <w:rPr>
          <w:sz w:val="20"/>
          <w:szCs w:val="20"/>
          <w:lang w:eastAsia="de-DE"/>
        </w:rPr>
        <w:t>–</w:t>
      </w:r>
      <w:r w:rsidRPr="005E70D7">
        <w:rPr>
          <w:sz w:val="20"/>
          <w:szCs w:val="20"/>
          <w:lang w:eastAsia="de-DE"/>
        </w:rPr>
        <w:t>101, 103</w:t>
      </w:r>
      <w:r w:rsidR="008B2091" w:rsidRPr="005E70D7">
        <w:rPr>
          <w:sz w:val="20"/>
          <w:szCs w:val="20"/>
          <w:lang w:eastAsia="de-DE"/>
        </w:rPr>
        <w:t>–</w:t>
      </w:r>
      <w:r w:rsidRPr="005E70D7">
        <w:rPr>
          <w:sz w:val="20"/>
          <w:szCs w:val="20"/>
          <w:lang w:eastAsia="de-DE"/>
        </w:rPr>
        <w:t>7, 109</w:t>
      </w:r>
      <w:r w:rsidR="008B2091" w:rsidRPr="005E70D7">
        <w:rPr>
          <w:sz w:val="20"/>
          <w:szCs w:val="20"/>
          <w:lang w:eastAsia="de-DE"/>
        </w:rPr>
        <w:t>–</w:t>
      </w:r>
      <w:r w:rsidRPr="005E70D7">
        <w:rPr>
          <w:sz w:val="20"/>
          <w:szCs w:val="20"/>
          <w:lang w:eastAsia="de-DE"/>
        </w:rPr>
        <w:t>65, 167</w:t>
      </w:r>
      <w:r w:rsidR="008B2091" w:rsidRPr="005E70D7">
        <w:rPr>
          <w:sz w:val="20"/>
          <w:szCs w:val="20"/>
          <w:lang w:eastAsia="de-DE"/>
        </w:rPr>
        <w:t>–</w:t>
      </w:r>
      <w:r w:rsidRPr="005E70D7">
        <w:rPr>
          <w:sz w:val="20"/>
          <w:szCs w:val="20"/>
          <w:lang w:eastAsia="de-DE"/>
        </w:rPr>
        <w:t>71, 173</w:t>
      </w:r>
      <w:r w:rsidR="008B2091" w:rsidRPr="005E70D7">
        <w:rPr>
          <w:sz w:val="20"/>
          <w:szCs w:val="20"/>
          <w:lang w:eastAsia="de-DE"/>
        </w:rPr>
        <w:t>–</w:t>
      </w:r>
      <w:r w:rsidRPr="005E70D7">
        <w:rPr>
          <w:sz w:val="20"/>
          <w:szCs w:val="20"/>
          <w:lang w:eastAsia="de-DE"/>
        </w:rPr>
        <w:t>75, 177</w:t>
      </w:r>
      <w:r w:rsidR="008B2091" w:rsidRPr="005E70D7">
        <w:rPr>
          <w:sz w:val="20"/>
          <w:szCs w:val="20"/>
          <w:lang w:eastAsia="de-DE"/>
        </w:rPr>
        <w:t>–</w:t>
      </w:r>
      <w:r w:rsidRPr="005E70D7">
        <w:rPr>
          <w:sz w:val="20"/>
          <w:szCs w:val="20"/>
          <w:lang w:eastAsia="de-DE"/>
        </w:rPr>
        <w:t>83, 185</w:t>
      </w:r>
      <w:r w:rsidR="008B2091" w:rsidRPr="005E70D7">
        <w:rPr>
          <w:sz w:val="20"/>
          <w:szCs w:val="20"/>
          <w:lang w:eastAsia="de-DE"/>
        </w:rPr>
        <w:t>–</w:t>
      </w:r>
      <w:r w:rsidRPr="005E70D7">
        <w:rPr>
          <w:sz w:val="20"/>
          <w:szCs w:val="20"/>
          <w:lang w:eastAsia="de-DE"/>
        </w:rPr>
        <w:t>211, 213, 216</w:t>
      </w:r>
      <w:r w:rsidR="008B2091" w:rsidRPr="005E70D7">
        <w:rPr>
          <w:sz w:val="20"/>
          <w:szCs w:val="20"/>
          <w:lang w:eastAsia="de-DE"/>
        </w:rPr>
        <w:t>–</w:t>
      </w:r>
      <w:r w:rsidRPr="005E70D7">
        <w:rPr>
          <w:sz w:val="20"/>
          <w:szCs w:val="20"/>
          <w:lang w:eastAsia="de-DE"/>
        </w:rPr>
        <w:t>25, 227</w:t>
      </w:r>
      <w:r w:rsidR="008B2091" w:rsidRPr="005E70D7">
        <w:rPr>
          <w:sz w:val="20"/>
          <w:szCs w:val="20"/>
          <w:lang w:eastAsia="de-DE"/>
        </w:rPr>
        <w:t>–</w:t>
      </w:r>
      <w:r w:rsidRPr="005E70D7">
        <w:rPr>
          <w:sz w:val="20"/>
          <w:szCs w:val="20"/>
          <w:lang w:eastAsia="de-DE"/>
        </w:rPr>
        <w:t>44, 246</w:t>
      </w:r>
      <w:r w:rsidR="008B2091" w:rsidRPr="005E70D7">
        <w:rPr>
          <w:sz w:val="20"/>
          <w:szCs w:val="20"/>
          <w:lang w:eastAsia="de-DE"/>
        </w:rPr>
        <w:t>–</w:t>
      </w:r>
      <w:r w:rsidRPr="005E70D7">
        <w:rPr>
          <w:sz w:val="20"/>
          <w:szCs w:val="20"/>
          <w:lang w:eastAsia="de-DE"/>
        </w:rPr>
        <w:t>51, 253</w:t>
      </w:r>
      <w:r w:rsidR="008B2091" w:rsidRPr="005E70D7">
        <w:rPr>
          <w:sz w:val="20"/>
          <w:szCs w:val="20"/>
          <w:lang w:eastAsia="de-DE"/>
        </w:rPr>
        <w:t>–</w:t>
      </w:r>
      <w:r w:rsidRPr="005E70D7">
        <w:rPr>
          <w:sz w:val="20"/>
          <w:szCs w:val="20"/>
          <w:lang w:eastAsia="de-DE"/>
        </w:rPr>
        <w:t>56, 259</w:t>
      </w:r>
      <w:r w:rsidR="008B2091" w:rsidRPr="005E70D7">
        <w:rPr>
          <w:sz w:val="20"/>
          <w:szCs w:val="20"/>
          <w:lang w:eastAsia="de-DE"/>
        </w:rPr>
        <w:t>–</w:t>
      </w:r>
      <w:r w:rsidRPr="005E70D7">
        <w:rPr>
          <w:sz w:val="20"/>
          <w:szCs w:val="20"/>
          <w:lang w:eastAsia="de-DE"/>
        </w:rPr>
        <w:t>64, 267</w:t>
      </w:r>
      <w:r w:rsidR="008B2091" w:rsidRPr="005E70D7">
        <w:rPr>
          <w:sz w:val="20"/>
          <w:szCs w:val="20"/>
          <w:lang w:eastAsia="de-DE"/>
        </w:rPr>
        <w:t>–</w:t>
      </w:r>
      <w:r w:rsidRPr="005E70D7">
        <w:rPr>
          <w:sz w:val="20"/>
          <w:szCs w:val="20"/>
          <w:lang w:eastAsia="de-DE"/>
        </w:rPr>
        <w:t>8, 270, 272</w:t>
      </w:r>
      <w:r w:rsidR="008B2091" w:rsidRPr="005E70D7">
        <w:rPr>
          <w:sz w:val="20"/>
          <w:szCs w:val="20"/>
          <w:lang w:eastAsia="de-DE"/>
        </w:rPr>
        <w:t>–</w:t>
      </w:r>
      <w:r w:rsidRPr="005E70D7">
        <w:rPr>
          <w:sz w:val="20"/>
          <w:szCs w:val="20"/>
          <w:lang w:eastAsia="de-DE"/>
        </w:rPr>
        <w:t>3, 275</w:t>
      </w:r>
      <w:r w:rsidR="008B2091" w:rsidRPr="005E70D7">
        <w:rPr>
          <w:sz w:val="20"/>
          <w:szCs w:val="20"/>
          <w:lang w:eastAsia="de-DE"/>
        </w:rPr>
        <w:t>–</w:t>
      </w:r>
      <w:r w:rsidRPr="005E70D7">
        <w:rPr>
          <w:sz w:val="20"/>
          <w:szCs w:val="20"/>
          <w:lang w:eastAsia="de-DE"/>
        </w:rPr>
        <w:t>6, 278</w:t>
      </w:r>
      <w:r w:rsidR="008B2091" w:rsidRPr="005E70D7">
        <w:rPr>
          <w:sz w:val="20"/>
          <w:szCs w:val="20"/>
          <w:lang w:eastAsia="de-DE"/>
        </w:rPr>
        <w:t>–</w:t>
      </w:r>
      <w:r w:rsidRPr="005E70D7">
        <w:rPr>
          <w:sz w:val="20"/>
          <w:szCs w:val="20"/>
          <w:lang w:eastAsia="de-DE"/>
        </w:rPr>
        <w:t>83, 285</w:t>
      </w:r>
      <w:r w:rsidR="008B2091" w:rsidRPr="005E70D7">
        <w:rPr>
          <w:sz w:val="20"/>
          <w:szCs w:val="20"/>
          <w:lang w:eastAsia="de-DE"/>
        </w:rPr>
        <w:t>–</w:t>
      </w:r>
      <w:r w:rsidRPr="005E70D7">
        <w:rPr>
          <w:sz w:val="20"/>
          <w:szCs w:val="20"/>
          <w:lang w:eastAsia="de-DE"/>
        </w:rPr>
        <w:t>6, 288</w:t>
      </w:r>
      <w:r w:rsidR="008B2091" w:rsidRPr="005E70D7">
        <w:rPr>
          <w:sz w:val="20"/>
          <w:szCs w:val="20"/>
          <w:lang w:eastAsia="de-DE"/>
        </w:rPr>
        <w:t>–</w:t>
      </w:r>
      <w:r w:rsidRPr="005E70D7">
        <w:rPr>
          <w:sz w:val="20"/>
          <w:szCs w:val="20"/>
          <w:lang w:eastAsia="de-DE"/>
        </w:rPr>
        <w:t>90, 292</w:t>
      </w:r>
      <w:r w:rsidR="008B2091" w:rsidRPr="005E70D7">
        <w:rPr>
          <w:sz w:val="20"/>
          <w:szCs w:val="20"/>
          <w:lang w:eastAsia="de-DE"/>
        </w:rPr>
        <w:t>–</w:t>
      </w:r>
      <w:r w:rsidRPr="005E70D7">
        <w:rPr>
          <w:sz w:val="20"/>
          <w:szCs w:val="20"/>
          <w:lang w:eastAsia="de-DE"/>
        </w:rPr>
        <w:t>3, 295</w:t>
      </w:r>
      <w:r w:rsidR="008B2091" w:rsidRPr="005E70D7">
        <w:rPr>
          <w:sz w:val="20"/>
          <w:szCs w:val="20"/>
          <w:lang w:eastAsia="de-DE"/>
        </w:rPr>
        <w:t>–</w:t>
      </w:r>
      <w:r w:rsidRPr="005E70D7">
        <w:rPr>
          <w:sz w:val="20"/>
          <w:szCs w:val="20"/>
          <w:lang w:eastAsia="de-DE"/>
        </w:rPr>
        <w:t>98, 301</w:t>
      </w:r>
      <w:r w:rsidR="008B2091" w:rsidRPr="005E70D7">
        <w:rPr>
          <w:sz w:val="20"/>
          <w:szCs w:val="20"/>
          <w:lang w:eastAsia="de-DE"/>
        </w:rPr>
        <w:t>–</w:t>
      </w:r>
      <w:r w:rsidRPr="005E70D7">
        <w:rPr>
          <w:sz w:val="20"/>
          <w:szCs w:val="20"/>
          <w:lang w:eastAsia="de-DE"/>
        </w:rPr>
        <w:t>4, 306, 308</w:t>
      </w:r>
      <w:r w:rsidR="008B2091" w:rsidRPr="005E70D7">
        <w:rPr>
          <w:sz w:val="20"/>
          <w:szCs w:val="20"/>
          <w:lang w:eastAsia="de-DE"/>
        </w:rPr>
        <w:t>–</w:t>
      </w:r>
      <w:r w:rsidRPr="005E70D7">
        <w:rPr>
          <w:sz w:val="20"/>
          <w:szCs w:val="20"/>
          <w:lang w:eastAsia="de-DE"/>
        </w:rPr>
        <w:t>26, 328</w:t>
      </w:r>
      <w:r w:rsidR="008B2091" w:rsidRPr="005E70D7">
        <w:rPr>
          <w:sz w:val="20"/>
          <w:szCs w:val="20"/>
          <w:lang w:eastAsia="de-DE"/>
        </w:rPr>
        <w:t>–</w:t>
      </w:r>
      <w:r w:rsidRPr="005E70D7">
        <w:rPr>
          <w:sz w:val="20"/>
          <w:szCs w:val="20"/>
          <w:lang w:eastAsia="de-DE"/>
        </w:rPr>
        <w:t>35, 337</w:t>
      </w:r>
      <w:r w:rsidR="008B2091" w:rsidRPr="005E70D7">
        <w:rPr>
          <w:sz w:val="20"/>
          <w:szCs w:val="20"/>
          <w:lang w:eastAsia="de-DE"/>
        </w:rPr>
        <w:t>–</w:t>
      </w:r>
      <w:r w:rsidRPr="005E70D7">
        <w:rPr>
          <w:sz w:val="20"/>
          <w:szCs w:val="20"/>
          <w:lang w:eastAsia="de-DE"/>
        </w:rPr>
        <w:t>40, 342, 345</w:t>
      </w:r>
      <w:r w:rsidR="008B2091" w:rsidRPr="005E70D7">
        <w:rPr>
          <w:sz w:val="20"/>
          <w:szCs w:val="20"/>
          <w:lang w:eastAsia="de-DE"/>
        </w:rPr>
        <w:t>–</w:t>
      </w:r>
      <w:r w:rsidRPr="005E70D7">
        <w:rPr>
          <w:sz w:val="20"/>
          <w:szCs w:val="20"/>
          <w:lang w:eastAsia="de-DE"/>
        </w:rPr>
        <w:t>6, 348</w:t>
      </w:r>
      <w:r w:rsidR="008B2091" w:rsidRPr="005E70D7">
        <w:rPr>
          <w:sz w:val="20"/>
          <w:szCs w:val="20"/>
          <w:lang w:eastAsia="de-DE"/>
        </w:rPr>
        <w:t>–</w:t>
      </w:r>
      <w:r w:rsidRPr="005E70D7">
        <w:rPr>
          <w:sz w:val="20"/>
          <w:szCs w:val="20"/>
          <w:lang w:eastAsia="de-DE"/>
        </w:rPr>
        <w:t>53, 355</w:t>
      </w:r>
      <w:r w:rsidR="008B2091" w:rsidRPr="005E70D7">
        <w:rPr>
          <w:sz w:val="20"/>
          <w:szCs w:val="20"/>
          <w:lang w:eastAsia="de-DE"/>
        </w:rPr>
        <w:t>–</w:t>
      </w:r>
      <w:r w:rsidRPr="005E70D7">
        <w:rPr>
          <w:sz w:val="20"/>
          <w:szCs w:val="20"/>
          <w:lang w:eastAsia="de-DE"/>
        </w:rPr>
        <w:t>8, 360, 362, 364</w:t>
      </w:r>
      <w:r w:rsidR="008B2091" w:rsidRPr="005E70D7">
        <w:rPr>
          <w:sz w:val="20"/>
          <w:szCs w:val="20"/>
          <w:lang w:eastAsia="de-DE"/>
        </w:rPr>
        <w:t>–</w:t>
      </w:r>
      <w:r w:rsidRPr="005E70D7">
        <w:rPr>
          <w:sz w:val="20"/>
          <w:szCs w:val="20"/>
          <w:lang w:eastAsia="de-DE"/>
        </w:rPr>
        <w:t>66, 368, 370</w:t>
      </w:r>
      <w:r w:rsidR="008B2091" w:rsidRPr="005E70D7">
        <w:rPr>
          <w:sz w:val="20"/>
          <w:szCs w:val="20"/>
          <w:lang w:eastAsia="de-DE"/>
        </w:rPr>
        <w:t>–</w:t>
      </w:r>
      <w:r w:rsidRPr="005E70D7">
        <w:rPr>
          <w:sz w:val="20"/>
          <w:szCs w:val="20"/>
          <w:lang w:eastAsia="de-DE"/>
        </w:rPr>
        <w:t>7, 381</w:t>
      </w:r>
      <w:r w:rsidR="008B2091" w:rsidRPr="005E70D7">
        <w:rPr>
          <w:sz w:val="20"/>
          <w:szCs w:val="20"/>
          <w:lang w:eastAsia="de-DE"/>
        </w:rPr>
        <w:t>–</w:t>
      </w:r>
      <w:r w:rsidRPr="005E70D7">
        <w:rPr>
          <w:sz w:val="20"/>
          <w:szCs w:val="20"/>
          <w:lang w:eastAsia="de-DE"/>
        </w:rPr>
        <w:t>3, 387</w:t>
      </w:r>
      <w:r w:rsidR="008B2091" w:rsidRPr="005E70D7">
        <w:rPr>
          <w:sz w:val="20"/>
          <w:szCs w:val="20"/>
          <w:lang w:eastAsia="de-DE"/>
        </w:rPr>
        <w:t>–</w:t>
      </w:r>
      <w:r w:rsidRPr="005E70D7">
        <w:rPr>
          <w:sz w:val="20"/>
          <w:szCs w:val="20"/>
          <w:lang w:eastAsia="de-DE"/>
        </w:rPr>
        <w:t>91, 393</w:t>
      </w:r>
      <w:r w:rsidR="008B2091" w:rsidRPr="005E70D7">
        <w:rPr>
          <w:sz w:val="20"/>
          <w:szCs w:val="20"/>
          <w:lang w:eastAsia="de-DE"/>
        </w:rPr>
        <w:t>–</w:t>
      </w:r>
      <w:r w:rsidRPr="005E70D7">
        <w:rPr>
          <w:sz w:val="20"/>
          <w:szCs w:val="20"/>
          <w:lang w:eastAsia="de-DE"/>
        </w:rPr>
        <w:t>4, 396</w:t>
      </w:r>
      <w:r w:rsidR="008B2091" w:rsidRPr="005E70D7">
        <w:rPr>
          <w:sz w:val="20"/>
          <w:szCs w:val="20"/>
          <w:lang w:eastAsia="de-DE"/>
        </w:rPr>
        <w:t>–</w:t>
      </w:r>
      <w:r w:rsidRPr="005E70D7">
        <w:rPr>
          <w:sz w:val="20"/>
          <w:szCs w:val="20"/>
          <w:lang w:eastAsia="de-DE"/>
        </w:rPr>
        <w:t>8, 401</w:t>
      </w:r>
      <w:r w:rsidR="008B2091" w:rsidRPr="005E70D7">
        <w:rPr>
          <w:sz w:val="20"/>
          <w:szCs w:val="20"/>
          <w:lang w:eastAsia="de-DE"/>
        </w:rPr>
        <w:t>–</w:t>
      </w:r>
      <w:r w:rsidRPr="005E70D7">
        <w:rPr>
          <w:sz w:val="20"/>
          <w:szCs w:val="20"/>
          <w:lang w:eastAsia="de-DE"/>
        </w:rPr>
        <w:t>2, 404, 407</w:t>
      </w:r>
      <w:r w:rsidR="008B2091" w:rsidRPr="005E70D7">
        <w:rPr>
          <w:sz w:val="20"/>
          <w:szCs w:val="20"/>
          <w:lang w:eastAsia="de-DE"/>
        </w:rPr>
        <w:t>–</w:t>
      </w:r>
      <w:r w:rsidRPr="005E70D7">
        <w:rPr>
          <w:sz w:val="20"/>
          <w:szCs w:val="20"/>
          <w:lang w:eastAsia="de-DE"/>
        </w:rPr>
        <w:t>9, 411</w:t>
      </w:r>
      <w:r w:rsidR="008B2091" w:rsidRPr="005E70D7">
        <w:rPr>
          <w:sz w:val="20"/>
          <w:szCs w:val="20"/>
          <w:lang w:eastAsia="de-DE"/>
        </w:rPr>
        <w:t>–</w:t>
      </w:r>
      <w:r w:rsidRPr="005E70D7">
        <w:rPr>
          <w:sz w:val="20"/>
          <w:szCs w:val="20"/>
          <w:lang w:eastAsia="de-DE"/>
        </w:rPr>
        <w:t>2, 416, 418</w:t>
      </w:r>
      <w:r w:rsidR="008B2091" w:rsidRPr="005E70D7">
        <w:rPr>
          <w:sz w:val="20"/>
          <w:szCs w:val="20"/>
          <w:lang w:eastAsia="de-DE"/>
        </w:rPr>
        <w:t>–</w:t>
      </w:r>
      <w:r w:rsidRPr="005E70D7">
        <w:rPr>
          <w:sz w:val="20"/>
          <w:szCs w:val="20"/>
          <w:lang w:eastAsia="de-DE"/>
        </w:rPr>
        <w:t>25, 428</w:t>
      </w:r>
      <w:r w:rsidR="008B2091" w:rsidRPr="005E70D7">
        <w:rPr>
          <w:sz w:val="20"/>
          <w:szCs w:val="20"/>
          <w:lang w:eastAsia="de-DE"/>
        </w:rPr>
        <w:t>–</w:t>
      </w:r>
      <w:r w:rsidRPr="005E70D7">
        <w:rPr>
          <w:sz w:val="20"/>
          <w:szCs w:val="20"/>
          <w:lang w:eastAsia="de-DE"/>
        </w:rPr>
        <w:t>34, 436</w:t>
      </w:r>
      <w:r w:rsidR="008B2091" w:rsidRPr="005E70D7">
        <w:rPr>
          <w:sz w:val="20"/>
          <w:szCs w:val="20"/>
          <w:lang w:eastAsia="de-DE"/>
        </w:rPr>
        <w:t>–</w:t>
      </w:r>
      <w:r w:rsidRPr="005E70D7">
        <w:rPr>
          <w:sz w:val="20"/>
          <w:szCs w:val="20"/>
          <w:lang w:eastAsia="de-DE"/>
        </w:rPr>
        <w:t>41, 444</w:t>
      </w:r>
      <w:r w:rsidR="008B2091" w:rsidRPr="005E70D7">
        <w:rPr>
          <w:sz w:val="20"/>
          <w:szCs w:val="20"/>
          <w:lang w:eastAsia="de-DE"/>
        </w:rPr>
        <w:t>–</w:t>
      </w:r>
      <w:r w:rsidRPr="005E70D7">
        <w:rPr>
          <w:sz w:val="20"/>
          <w:szCs w:val="20"/>
          <w:lang w:eastAsia="de-DE"/>
        </w:rPr>
        <w:t>70, 472</w:t>
      </w:r>
      <w:r w:rsidR="008B2091" w:rsidRPr="005E70D7">
        <w:rPr>
          <w:sz w:val="20"/>
          <w:szCs w:val="20"/>
          <w:lang w:eastAsia="de-DE"/>
        </w:rPr>
        <w:t>–</w:t>
      </w:r>
      <w:r w:rsidRPr="005E70D7">
        <w:rPr>
          <w:sz w:val="20"/>
          <w:szCs w:val="20"/>
          <w:lang w:eastAsia="de-DE"/>
        </w:rPr>
        <w:t>74, 476</w:t>
      </w:r>
      <w:r w:rsidR="008B2091" w:rsidRPr="005E70D7">
        <w:rPr>
          <w:sz w:val="20"/>
          <w:szCs w:val="20"/>
          <w:lang w:eastAsia="de-DE"/>
        </w:rPr>
        <w:t>–</w:t>
      </w:r>
      <w:r w:rsidRPr="005E70D7">
        <w:rPr>
          <w:sz w:val="20"/>
          <w:szCs w:val="20"/>
          <w:lang w:eastAsia="de-DE"/>
        </w:rPr>
        <w:t>502, 504</w:t>
      </w:r>
      <w:r w:rsidR="008B2091" w:rsidRPr="005E70D7">
        <w:rPr>
          <w:sz w:val="20"/>
          <w:szCs w:val="20"/>
          <w:lang w:eastAsia="de-DE"/>
        </w:rPr>
        <w:t>–</w:t>
      </w:r>
      <w:r w:rsidRPr="005E70D7">
        <w:rPr>
          <w:sz w:val="20"/>
          <w:szCs w:val="20"/>
          <w:lang w:eastAsia="de-DE"/>
        </w:rPr>
        <w:t>35, 537</w:t>
      </w:r>
      <w:r w:rsidR="008B2091" w:rsidRPr="005E70D7">
        <w:rPr>
          <w:sz w:val="20"/>
          <w:szCs w:val="20"/>
          <w:lang w:eastAsia="de-DE"/>
        </w:rPr>
        <w:t>–</w:t>
      </w:r>
      <w:r w:rsidRPr="005E70D7">
        <w:rPr>
          <w:sz w:val="20"/>
          <w:szCs w:val="20"/>
          <w:lang w:eastAsia="de-DE"/>
        </w:rPr>
        <w:t>67, 570</w:t>
      </w:r>
      <w:r w:rsidR="008B2091" w:rsidRPr="005E70D7">
        <w:rPr>
          <w:sz w:val="20"/>
          <w:szCs w:val="20"/>
          <w:lang w:eastAsia="de-DE"/>
        </w:rPr>
        <w:t>–</w:t>
      </w:r>
      <w:r w:rsidRPr="005E70D7">
        <w:rPr>
          <w:sz w:val="20"/>
          <w:szCs w:val="20"/>
          <w:lang w:eastAsia="de-DE"/>
        </w:rPr>
        <w:t>642, 644</w:t>
      </w:r>
      <w:r w:rsidR="008B2091" w:rsidRPr="005E70D7">
        <w:rPr>
          <w:sz w:val="20"/>
          <w:szCs w:val="20"/>
          <w:lang w:eastAsia="de-DE"/>
        </w:rPr>
        <w:t>–</w:t>
      </w:r>
      <w:r w:rsidRPr="005E70D7">
        <w:rPr>
          <w:sz w:val="20"/>
          <w:szCs w:val="20"/>
          <w:lang w:eastAsia="de-DE"/>
        </w:rPr>
        <w:t>51, 653</w:t>
      </w:r>
      <w:r w:rsidR="008B2091" w:rsidRPr="005E70D7">
        <w:rPr>
          <w:sz w:val="20"/>
          <w:szCs w:val="20"/>
          <w:lang w:eastAsia="de-DE"/>
        </w:rPr>
        <w:t>–</w:t>
      </w:r>
      <w:r w:rsidRPr="005E70D7">
        <w:rPr>
          <w:sz w:val="20"/>
          <w:szCs w:val="20"/>
          <w:lang w:eastAsia="de-DE"/>
        </w:rPr>
        <w:t>72, 675</w:t>
      </w:r>
      <w:r w:rsidR="008B2091" w:rsidRPr="005E70D7">
        <w:rPr>
          <w:sz w:val="20"/>
          <w:szCs w:val="20"/>
          <w:lang w:eastAsia="de-DE"/>
        </w:rPr>
        <w:t>–</w:t>
      </w:r>
      <w:r w:rsidRPr="005E70D7">
        <w:rPr>
          <w:sz w:val="20"/>
          <w:szCs w:val="20"/>
          <w:lang w:eastAsia="de-DE"/>
        </w:rPr>
        <w:t>81, 683</w:t>
      </w:r>
      <w:r w:rsidR="008B2091" w:rsidRPr="005E70D7">
        <w:rPr>
          <w:sz w:val="20"/>
          <w:szCs w:val="20"/>
          <w:lang w:eastAsia="de-DE"/>
        </w:rPr>
        <w:t>–</w:t>
      </w:r>
      <w:r w:rsidRPr="005E70D7">
        <w:rPr>
          <w:sz w:val="20"/>
          <w:szCs w:val="20"/>
          <w:lang w:eastAsia="de-DE"/>
        </w:rPr>
        <w:t>6, 688, 691</w:t>
      </w:r>
      <w:r w:rsidR="008B2091" w:rsidRPr="005E70D7">
        <w:rPr>
          <w:sz w:val="20"/>
          <w:szCs w:val="20"/>
          <w:lang w:eastAsia="de-DE"/>
        </w:rPr>
        <w:t>–</w:t>
      </w:r>
      <w:r w:rsidRPr="005E70D7">
        <w:rPr>
          <w:sz w:val="20"/>
          <w:szCs w:val="20"/>
          <w:lang w:eastAsia="de-DE"/>
        </w:rPr>
        <w:t>2, 694, 697, 699</w:t>
      </w:r>
      <w:r w:rsidR="008B2091" w:rsidRPr="005E70D7">
        <w:rPr>
          <w:sz w:val="20"/>
          <w:szCs w:val="20"/>
          <w:lang w:eastAsia="de-DE"/>
        </w:rPr>
        <w:t>–</w:t>
      </w:r>
      <w:r w:rsidRPr="005E70D7">
        <w:rPr>
          <w:sz w:val="20"/>
          <w:szCs w:val="20"/>
          <w:lang w:eastAsia="de-DE"/>
        </w:rPr>
        <w:t>714, 727, 728, 729, 730.</w:t>
      </w:r>
    </w:p>
    <w:p w14:paraId="268609D3" w14:textId="77777777" w:rsidR="00787820" w:rsidRPr="005E70D7" w:rsidRDefault="002D43C8" w:rsidP="005E70D7">
      <w:pPr>
        <w:pStyle w:val="Heading2"/>
        <w:spacing w:before="0" w:after="120"/>
        <w:rPr>
          <w:i w:val="0"/>
          <w:sz w:val="20"/>
          <w:szCs w:val="20"/>
        </w:rPr>
      </w:pPr>
      <w:r w:rsidRPr="005E70D7">
        <w:rPr>
          <w:b/>
          <w:i w:val="0"/>
          <w:sz w:val="20"/>
          <w:szCs w:val="20"/>
        </w:rPr>
        <w:t>Namur</w:t>
      </w:r>
      <w:r w:rsidR="00E379E0" w:rsidRPr="005E70D7">
        <w:rPr>
          <w:i w:val="0"/>
          <w:sz w:val="20"/>
          <w:szCs w:val="20"/>
        </w:rPr>
        <w:t>: One</w:t>
      </w:r>
      <w:r w:rsidR="00787820" w:rsidRPr="005E70D7">
        <w:rPr>
          <w:i w:val="0"/>
          <w:sz w:val="20"/>
          <w:szCs w:val="20"/>
        </w:rPr>
        <w:t xml:space="preserve"> interest rate on </w:t>
      </w:r>
      <w:r w:rsidR="00740DC4" w:rsidRPr="005E70D7">
        <w:rPr>
          <w:i w:val="0"/>
          <w:sz w:val="20"/>
          <w:szCs w:val="20"/>
        </w:rPr>
        <w:t>an heritable annuity</w:t>
      </w:r>
      <w:r w:rsidR="00787820" w:rsidRPr="005E70D7">
        <w:rPr>
          <w:i w:val="0"/>
          <w:sz w:val="20"/>
          <w:szCs w:val="20"/>
        </w:rPr>
        <w:t xml:space="preserve"> yielding </w:t>
      </w:r>
      <w:r w:rsidR="00274E33" w:rsidRPr="005E70D7">
        <w:rPr>
          <w:i w:val="0"/>
          <w:sz w:val="20"/>
          <w:szCs w:val="20"/>
        </w:rPr>
        <w:t>one</w:t>
      </w:r>
      <w:r w:rsidR="00787820" w:rsidRPr="005E70D7">
        <w:rPr>
          <w:i w:val="0"/>
          <w:sz w:val="20"/>
          <w:szCs w:val="20"/>
        </w:rPr>
        <w:t xml:space="preserve"> yearly mean (1472) and 4 interest rates on life annuities yielding 2 yearly means (1465</w:t>
      </w:r>
      <w:r w:rsidR="008B2091" w:rsidRPr="005E70D7">
        <w:rPr>
          <w:i w:val="0"/>
          <w:sz w:val="20"/>
          <w:szCs w:val="20"/>
        </w:rPr>
        <w:t>–</w:t>
      </w:r>
      <w:r w:rsidR="00787820" w:rsidRPr="005E70D7">
        <w:rPr>
          <w:i w:val="0"/>
          <w:sz w:val="20"/>
          <w:szCs w:val="20"/>
        </w:rPr>
        <w:t>1467)</w:t>
      </w:r>
    </w:p>
    <w:p w14:paraId="7F33A6A2"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Borgnet, J. and Bormans, S. (eds.) 1876. </w:t>
      </w:r>
      <w:r w:rsidRPr="005E70D7">
        <w:rPr>
          <w:i/>
          <w:sz w:val="20"/>
          <w:szCs w:val="20"/>
          <w:lang w:val="en-US" w:eastAsia="de-DE"/>
        </w:rPr>
        <w:t>Cartulaire de la Commune de Namur, recueilli et annoté par J. Borgnet et S. Bormans, Vol. I</w:t>
      </w:r>
      <w:r w:rsidRPr="005E70D7">
        <w:rPr>
          <w:sz w:val="20"/>
          <w:szCs w:val="20"/>
          <w:lang w:val="en-US" w:eastAsia="de-DE"/>
        </w:rPr>
        <w:t>. Namur, p. 149.</w:t>
      </w:r>
    </w:p>
    <w:p w14:paraId="7B8CA3E3"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Brouwers, P. P. (ed.) 1920. </w:t>
      </w:r>
      <w:r w:rsidRPr="005E70D7">
        <w:rPr>
          <w:i/>
          <w:sz w:val="20"/>
          <w:szCs w:val="20"/>
          <w:lang w:val="en-US" w:eastAsia="de-DE"/>
        </w:rPr>
        <w:t>Cartulaire de la Commune de Namur, tome quatrieme.</w:t>
      </w:r>
      <w:r w:rsidRPr="005E70D7">
        <w:rPr>
          <w:sz w:val="20"/>
          <w:szCs w:val="20"/>
          <w:lang w:val="en-US" w:eastAsia="de-DE"/>
        </w:rPr>
        <w:t xml:space="preserve"> Namur: Typographie de ad Wesmael-Charlier, pp. 253</w:t>
      </w:r>
      <w:r w:rsidR="008B2091" w:rsidRPr="005E70D7">
        <w:rPr>
          <w:sz w:val="20"/>
          <w:szCs w:val="20"/>
          <w:lang w:val="en-US" w:eastAsia="de-DE"/>
        </w:rPr>
        <w:t>–</w:t>
      </w:r>
      <w:r w:rsidRPr="005E70D7">
        <w:rPr>
          <w:sz w:val="20"/>
          <w:szCs w:val="20"/>
          <w:lang w:val="en-US" w:eastAsia="de-DE"/>
        </w:rPr>
        <w:t>256, 260.</w:t>
      </w:r>
    </w:p>
    <w:p w14:paraId="5D78323A" w14:textId="77777777" w:rsidR="004675DE" w:rsidRPr="005E70D7" w:rsidRDefault="002D43C8" w:rsidP="005E70D7">
      <w:pPr>
        <w:pStyle w:val="Heading2"/>
        <w:spacing w:before="0" w:after="120"/>
        <w:rPr>
          <w:sz w:val="20"/>
          <w:szCs w:val="20"/>
          <w:lang w:val="en-US" w:eastAsia="de-DE"/>
        </w:rPr>
      </w:pPr>
      <w:r w:rsidRPr="005E70D7">
        <w:rPr>
          <w:b/>
          <w:i w:val="0"/>
          <w:sz w:val="20"/>
          <w:szCs w:val="20"/>
        </w:rPr>
        <w:t>Naples</w:t>
      </w:r>
      <w:r w:rsidR="00E379E0" w:rsidRPr="005E70D7">
        <w:rPr>
          <w:i w:val="0"/>
          <w:sz w:val="20"/>
          <w:szCs w:val="20"/>
        </w:rPr>
        <w:t xml:space="preserve">: </w:t>
      </w:r>
      <w:r w:rsidR="004675DE" w:rsidRPr="005E70D7">
        <w:rPr>
          <w:i w:val="0"/>
          <w:sz w:val="20"/>
          <w:szCs w:val="20"/>
        </w:rPr>
        <w:t xml:space="preserve">200 interest rates on </w:t>
      </w:r>
      <w:r w:rsidR="00740DC4" w:rsidRPr="005E70D7">
        <w:rPr>
          <w:i w:val="0"/>
          <w:sz w:val="20"/>
          <w:szCs w:val="20"/>
        </w:rPr>
        <w:t>heritable annuities</w:t>
      </w:r>
      <w:r w:rsidR="004675DE" w:rsidRPr="005E70D7">
        <w:rPr>
          <w:i w:val="0"/>
          <w:sz w:val="20"/>
          <w:szCs w:val="20"/>
        </w:rPr>
        <w:t xml:space="preserve"> </w:t>
      </w:r>
      <w:r w:rsidR="00210323" w:rsidRPr="005E70D7">
        <w:rPr>
          <w:i w:val="0"/>
          <w:sz w:val="20"/>
          <w:szCs w:val="20"/>
        </w:rPr>
        <w:t>(</w:t>
      </w:r>
      <w:r w:rsidR="004675DE" w:rsidRPr="005E70D7">
        <w:rPr>
          <w:i w:val="0"/>
          <w:sz w:val="20"/>
          <w:szCs w:val="20"/>
        </w:rPr>
        <w:t>which include 44 primary market yields</w:t>
      </w:r>
      <w:r w:rsidR="00740DC4" w:rsidRPr="005E70D7">
        <w:rPr>
          <w:i w:val="0"/>
          <w:sz w:val="20"/>
          <w:szCs w:val="20"/>
        </w:rPr>
        <w:t xml:space="preserve"> computed with price data</w:t>
      </w:r>
      <w:r w:rsidR="00210323" w:rsidRPr="005E70D7">
        <w:rPr>
          <w:i w:val="0"/>
          <w:sz w:val="20"/>
          <w:szCs w:val="20"/>
        </w:rPr>
        <w:t>)</w:t>
      </w:r>
      <w:r w:rsidR="004675DE" w:rsidRPr="005E70D7">
        <w:rPr>
          <w:i w:val="0"/>
          <w:sz w:val="20"/>
          <w:szCs w:val="20"/>
        </w:rPr>
        <w:t xml:space="preserve"> yielding 139 yearly means (1498</w:t>
      </w:r>
      <w:r w:rsidR="008B2091" w:rsidRPr="005E70D7">
        <w:rPr>
          <w:i w:val="0"/>
          <w:sz w:val="20"/>
          <w:szCs w:val="20"/>
        </w:rPr>
        <w:t>–</w:t>
      </w:r>
      <w:r w:rsidR="004675DE" w:rsidRPr="005E70D7">
        <w:rPr>
          <w:i w:val="0"/>
          <w:sz w:val="20"/>
          <w:szCs w:val="20"/>
        </w:rPr>
        <w:t xml:space="preserve">1796) and </w:t>
      </w:r>
      <w:r w:rsidR="00274E33" w:rsidRPr="005E70D7">
        <w:rPr>
          <w:i w:val="0"/>
          <w:sz w:val="20"/>
          <w:szCs w:val="20"/>
        </w:rPr>
        <w:t>seven</w:t>
      </w:r>
      <w:r w:rsidR="004675DE" w:rsidRPr="005E70D7">
        <w:rPr>
          <w:i w:val="0"/>
          <w:sz w:val="20"/>
          <w:szCs w:val="20"/>
        </w:rPr>
        <w:t xml:space="preserve"> interest rates on life annuities yielding </w:t>
      </w:r>
      <w:r w:rsidR="00274E33" w:rsidRPr="005E70D7">
        <w:rPr>
          <w:i w:val="0"/>
          <w:sz w:val="20"/>
          <w:szCs w:val="20"/>
        </w:rPr>
        <w:t>seven</w:t>
      </w:r>
      <w:r w:rsidR="004675DE" w:rsidRPr="005E70D7">
        <w:rPr>
          <w:i w:val="0"/>
          <w:sz w:val="20"/>
          <w:szCs w:val="20"/>
        </w:rPr>
        <w:t xml:space="preserve"> yearly means (1554</w:t>
      </w:r>
      <w:r w:rsidR="008B2091" w:rsidRPr="005E70D7">
        <w:rPr>
          <w:i w:val="0"/>
          <w:sz w:val="20"/>
          <w:szCs w:val="20"/>
        </w:rPr>
        <w:t>–</w:t>
      </w:r>
      <w:r w:rsidR="004675DE" w:rsidRPr="005E70D7">
        <w:rPr>
          <w:i w:val="0"/>
          <w:sz w:val="20"/>
          <w:szCs w:val="20"/>
        </w:rPr>
        <w:t>1611)</w:t>
      </w:r>
    </w:p>
    <w:p w14:paraId="672BB129"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Banco di Napoli (ed.) 1972. </w:t>
      </w:r>
      <w:r w:rsidRPr="005E70D7">
        <w:rPr>
          <w:i/>
          <w:sz w:val="20"/>
          <w:szCs w:val="20"/>
          <w:lang w:val="en-US" w:eastAsia="de-DE"/>
        </w:rPr>
        <w:t>L'Archivio Storico del Banco di Napoli. Una Fonte Preziosa per la Storia Economica Sociale e Artistica del Mezzogiorno d'Italia</w:t>
      </w:r>
      <w:r w:rsidRPr="005E70D7">
        <w:rPr>
          <w:sz w:val="20"/>
          <w:szCs w:val="20"/>
          <w:lang w:val="en-US" w:eastAsia="de-DE"/>
        </w:rPr>
        <w:t>. Napoli: Banco di Napoli, pp. 69, 74, 95.</w:t>
      </w:r>
    </w:p>
    <w:p w14:paraId="123866C9"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Bianchini, L. 1971.</w:t>
      </w:r>
      <w:r w:rsidRPr="005E70D7">
        <w:rPr>
          <w:i/>
          <w:sz w:val="20"/>
          <w:szCs w:val="20"/>
          <w:lang w:val="en-US" w:eastAsia="de-DE"/>
        </w:rPr>
        <w:t xml:space="preserve"> Storia delle Finanze del Regno delle due Sicilie</w:t>
      </w:r>
      <w:r w:rsidRPr="005E70D7">
        <w:rPr>
          <w:sz w:val="20"/>
          <w:szCs w:val="20"/>
          <w:lang w:val="en-US" w:eastAsia="de-DE"/>
        </w:rPr>
        <w:t>. Napoli: Edizioni Scientifiche Napoletane, p. 276.</w:t>
      </w:r>
    </w:p>
    <w:p w14:paraId="18CBEE49"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Bulgarelli Lukacs, A. 1993. </w:t>
      </w:r>
      <w:r w:rsidRPr="005E70D7">
        <w:rPr>
          <w:i/>
          <w:sz w:val="20"/>
          <w:szCs w:val="20"/>
          <w:lang w:val="en-US" w:eastAsia="de-DE"/>
        </w:rPr>
        <w:t>L'Imposta Diretta nel Regno di Napoli in Età Moderna</w:t>
      </w:r>
      <w:r w:rsidRPr="005E70D7">
        <w:rPr>
          <w:sz w:val="20"/>
          <w:szCs w:val="20"/>
          <w:lang w:val="en-US" w:eastAsia="de-DE"/>
        </w:rPr>
        <w:t>. Roma: Franco Angeli, pp. 49</w:t>
      </w:r>
      <w:r w:rsidR="008B2091" w:rsidRPr="005E70D7">
        <w:rPr>
          <w:sz w:val="20"/>
          <w:szCs w:val="20"/>
          <w:lang w:val="en-US" w:eastAsia="de-DE"/>
        </w:rPr>
        <w:t>–</w:t>
      </w:r>
      <w:r w:rsidRPr="005E70D7">
        <w:rPr>
          <w:sz w:val="20"/>
          <w:szCs w:val="20"/>
          <w:lang w:val="en-US" w:eastAsia="de-DE"/>
        </w:rPr>
        <w:t>50, 53.</w:t>
      </w:r>
    </w:p>
    <w:p w14:paraId="62812203" w14:textId="77777777" w:rsidR="002D43C8" w:rsidRPr="005E70D7" w:rsidRDefault="002D43C8" w:rsidP="005E70D7">
      <w:pPr>
        <w:spacing w:line="240" w:lineRule="auto"/>
        <w:ind w:left="426" w:hanging="426"/>
        <w:rPr>
          <w:sz w:val="20"/>
          <w:szCs w:val="20"/>
          <w:lang w:val="en-US" w:eastAsia="de-DE"/>
        </w:rPr>
      </w:pPr>
      <w:r w:rsidRPr="005E70D7">
        <w:rPr>
          <w:sz w:val="20"/>
          <w:szCs w:val="20"/>
          <w:lang w:eastAsia="de-DE"/>
        </w:rPr>
        <w:t xml:space="preserve">Bulgarelli Lukacs, A. 2007. </w:t>
      </w:r>
      <w:r w:rsidRPr="005E70D7">
        <w:rPr>
          <w:sz w:val="20"/>
          <w:szCs w:val="20"/>
          <w:lang w:val="en-US" w:eastAsia="de-DE"/>
        </w:rPr>
        <w:t xml:space="preserve">Il debito pubblico in ambito municipale. Stato, comunità e creditori nel Regno di Napoli tra seicento e settecento. In De Luca, G. and Moioli, A. (eds.) </w:t>
      </w:r>
      <w:r w:rsidRPr="005E70D7">
        <w:rPr>
          <w:i/>
          <w:sz w:val="20"/>
          <w:szCs w:val="20"/>
          <w:lang w:val="en-US" w:eastAsia="de-DE"/>
        </w:rPr>
        <w:t>Debito Pubblico e Mercati Finanziari in Italia. Secoli XIII</w:t>
      </w:r>
      <w:r w:rsidR="008B2091" w:rsidRPr="005E70D7">
        <w:rPr>
          <w:i/>
          <w:sz w:val="20"/>
          <w:szCs w:val="20"/>
          <w:lang w:val="en-US" w:eastAsia="de-DE"/>
        </w:rPr>
        <w:t>–</w:t>
      </w:r>
      <w:r w:rsidRPr="005E70D7">
        <w:rPr>
          <w:i/>
          <w:sz w:val="20"/>
          <w:szCs w:val="20"/>
          <w:lang w:val="en-US" w:eastAsia="de-DE"/>
        </w:rPr>
        <w:t>XX</w:t>
      </w:r>
      <w:r w:rsidRPr="005E70D7">
        <w:rPr>
          <w:sz w:val="20"/>
          <w:szCs w:val="20"/>
          <w:lang w:val="en-US" w:eastAsia="de-DE"/>
        </w:rPr>
        <w:t xml:space="preserve">. Roma: Franco </w:t>
      </w:r>
      <w:r w:rsidRPr="005E70D7">
        <w:rPr>
          <w:sz w:val="20"/>
          <w:szCs w:val="20"/>
        </w:rPr>
        <w:t>Angeli, pp. 327–64, here p. 340</w:t>
      </w:r>
      <w:r w:rsidRPr="005E70D7">
        <w:rPr>
          <w:sz w:val="20"/>
          <w:szCs w:val="20"/>
          <w:lang w:val="en-US" w:eastAsia="de-DE"/>
        </w:rPr>
        <w:t>.</w:t>
      </w:r>
    </w:p>
    <w:p w14:paraId="0F02AF79"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Calabria, A. 1991. </w:t>
      </w:r>
      <w:r w:rsidRPr="005E70D7">
        <w:rPr>
          <w:i/>
          <w:sz w:val="20"/>
          <w:szCs w:val="20"/>
          <w:lang w:val="en-US" w:eastAsia="de-DE"/>
        </w:rPr>
        <w:t>The cost of empire: T</w:t>
      </w:r>
      <w:r w:rsidRPr="005E70D7">
        <w:rPr>
          <w:rStyle w:val="hitfullsubtitle"/>
          <w:i/>
          <w:sz w:val="20"/>
          <w:szCs w:val="20"/>
        </w:rPr>
        <w:t>he finances of the kingdom of Naples in the time of Spanish rule</w:t>
      </w:r>
      <w:r w:rsidRPr="005E70D7">
        <w:rPr>
          <w:rStyle w:val="hitfullsubtitle"/>
          <w:sz w:val="20"/>
          <w:szCs w:val="20"/>
        </w:rPr>
        <w:t xml:space="preserve">. </w:t>
      </w:r>
      <w:r w:rsidRPr="005E70D7">
        <w:rPr>
          <w:sz w:val="20"/>
          <w:szCs w:val="20"/>
        </w:rPr>
        <w:t xml:space="preserve">Cambridge: Cambridge University Press, pp. </w:t>
      </w:r>
      <w:r w:rsidRPr="005E70D7">
        <w:rPr>
          <w:sz w:val="20"/>
          <w:szCs w:val="20"/>
          <w:lang w:val="en-US" w:eastAsia="de-DE"/>
        </w:rPr>
        <w:t>143</w:t>
      </w:r>
      <w:r w:rsidR="008B2091" w:rsidRPr="005E70D7">
        <w:rPr>
          <w:sz w:val="20"/>
          <w:szCs w:val="20"/>
          <w:lang w:val="en-US" w:eastAsia="de-DE"/>
        </w:rPr>
        <w:t>–</w:t>
      </w:r>
      <w:r w:rsidRPr="005E70D7">
        <w:rPr>
          <w:sz w:val="20"/>
          <w:szCs w:val="20"/>
          <w:lang w:val="en-US" w:eastAsia="de-DE"/>
        </w:rPr>
        <w:t>5.</w:t>
      </w:r>
    </w:p>
    <w:p w14:paraId="75127B63"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Caracciolo, F. 1988. Il credito allo stato e la rendita pubblica nel Regno di napoli in età spagnola: costante esigenza del governo di abbassare il saggio di interesse remunerando di meno il credito erogato dai privati. In Società Italiana degli Storici dell'Economia (ed.), </w:t>
      </w:r>
      <w:r w:rsidRPr="005E70D7">
        <w:rPr>
          <w:i/>
          <w:sz w:val="20"/>
          <w:szCs w:val="20"/>
          <w:lang w:val="en-US" w:eastAsia="de-DE"/>
        </w:rPr>
        <w:t xml:space="preserve">Credito e Sviluppo in Italia dal </w:t>
      </w:r>
      <w:r w:rsidRPr="005E70D7">
        <w:rPr>
          <w:i/>
          <w:sz w:val="20"/>
          <w:szCs w:val="20"/>
          <w:lang w:val="en-US" w:eastAsia="de-DE"/>
        </w:rPr>
        <w:lastRenderedPageBreak/>
        <w:t>Medio Evo all'Età Contemporanea</w:t>
      </w:r>
      <w:r w:rsidRPr="005E70D7">
        <w:rPr>
          <w:sz w:val="20"/>
          <w:szCs w:val="20"/>
          <w:lang w:val="en-US" w:eastAsia="de-DE"/>
        </w:rPr>
        <w:t>. Verona: Monduzzi, pp. 217</w:t>
      </w:r>
      <w:r w:rsidR="008B2091" w:rsidRPr="005E70D7">
        <w:rPr>
          <w:sz w:val="20"/>
          <w:szCs w:val="20"/>
          <w:lang w:val="en-US" w:eastAsia="de-DE"/>
        </w:rPr>
        <w:t>–</w:t>
      </w:r>
      <w:r w:rsidRPr="005E70D7">
        <w:rPr>
          <w:sz w:val="20"/>
          <w:szCs w:val="20"/>
          <w:lang w:val="en-US" w:eastAsia="de-DE"/>
        </w:rPr>
        <w:t>25, here pp. 217</w:t>
      </w:r>
      <w:r w:rsidR="008B2091" w:rsidRPr="005E70D7">
        <w:rPr>
          <w:sz w:val="20"/>
          <w:szCs w:val="20"/>
          <w:lang w:val="en-US" w:eastAsia="de-DE"/>
        </w:rPr>
        <w:t>–</w:t>
      </w:r>
      <w:r w:rsidRPr="005E70D7">
        <w:rPr>
          <w:sz w:val="20"/>
          <w:szCs w:val="20"/>
          <w:lang w:val="en-US" w:eastAsia="de-DE"/>
        </w:rPr>
        <w:t>8, 220, 223.</w:t>
      </w:r>
    </w:p>
    <w:p w14:paraId="61147B46"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Capasso, B. (ed.) 1876. </w:t>
      </w:r>
      <w:r w:rsidRPr="005E70D7">
        <w:rPr>
          <w:i/>
          <w:sz w:val="20"/>
          <w:szCs w:val="20"/>
          <w:lang w:val="en-US" w:eastAsia="de-DE"/>
        </w:rPr>
        <w:t>Catalogo Ragionato dei Libri Registri e Scritture Esistenti nella Sezione Antica o Prima Serie dell'Archivio Municipale di Napoli (1387</w:t>
      </w:r>
      <w:r w:rsidR="008B2091" w:rsidRPr="005E70D7">
        <w:rPr>
          <w:i/>
          <w:sz w:val="20"/>
          <w:szCs w:val="20"/>
          <w:lang w:val="en-US" w:eastAsia="de-DE"/>
        </w:rPr>
        <w:t>–</w:t>
      </w:r>
      <w:r w:rsidRPr="005E70D7">
        <w:rPr>
          <w:i/>
          <w:sz w:val="20"/>
          <w:szCs w:val="20"/>
          <w:lang w:val="en-US" w:eastAsia="de-DE"/>
        </w:rPr>
        <w:t>1806)</w:t>
      </w:r>
      <w:r w:rsidRPr="005E70D7">
        <w:rPr>
          <w:sz w:val="20"/>
          <w:szCs w:val="20"/>
          <w:lang w:val="en-US" w:eastAsia="de-DE"/>
        </w:rPr>
        <w:t>. Napoli: Stabilimento Tipografico del Cav. Francesco Giannini, pp. 69, 73, 75</w:t>
      </w:r>
      <w:r w:rsidR="008B2091" w:rsidRPr="005E70D7">
        <w:rPr>
          <w:sz w:val="20"/>
          <w:szCs w:val="20"/>
          <w:lang w:val="en-US" w:eastAsia="de-DE"/>
        </w:rPr>
        <w:t>–</w:t>
      </w:r>
      <w:r w:rsidRPr="005E70D7">
        <w:rPr>
          <w:sz w:val="20"/>
          <w:szCs w:val="20"/>
          <w:lang w:val="en-US" w:eastAsia="de-DE"/>
        </w:rPr>
        <w:t>8, 83, 85</w:t>
      </w:r>
      <w:r w:rsidR="008B2091" w:rsidRPr="005E70D7">
        <w:rPr>
          <w:sz w:val="20"/>
          <w:szCs w:val="20"/>
          <w:lang w:val="en-US" w:eastAsia="de-DE"/>
        </w:rPr>
        <w:t>–</w:t>
      </w:r>
      <w:r w:rsidRPr="005E70D7">
        <w:rPr>
          <w:sz w:val="20"/>
          <w:szCs w:val="20"/>
          <w:lang w:val="en-US" w:eastAsia="de-DE"/>
        </w:rPr>
        <w:t>6, 88</w:t>
      </w:r>
      <w:r w:rsidR="008B2091" w:rsidRPr="005E70D7">
        <w:rPr>
          <w:sz w:val="20"/>
          <w:szCs w:val="20"/>
          <w:lang w:val="en-US" w:eastAsia="de-DE"/>
        </w:rPr>
        <w:t>–</w:t>
      </w:r>
      <w:r w:rsidRPr="005E70D7">
        <w:rPr>
          <w:sz w:val="20"/>
          <w:szCs w:val="20"/>
          <w:lang w:val="en-US" w:eastAsia="de-DE"/>
        </w:rPr>
        <w:t>9, 91.</w:t>
      </w:r>
    </w:p>
    <w:p w14:paraId="69CA2570"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Coniglio, G. 1955. </w:t>
      </w:r>
      <w:r w:rsidRPr="005E70D7">
        <w:rPr>
          <w:i/>
          <w:sz w:val="20"/>
          <w:szCs w:val="20"/>
          <w:lang w:val="en-US" w:eastAsia="de-DE"/>
        </w:rPr>
        <w:t>Il Viceregno di Napoli nel sec. XVII. Notizie sulla Vita Commerciale e Finianziaria secondo Nuove Ricerche negli Archivi Italiani e Spagnoli</w:t>
      </w:r>
      <w:r w:rsidRPr="005E70D7">
        <w:rPr>
          <w:sz w:val="20"/>
          <w:szCs w:val="20"/>
          <w:lang w:val="en-US" w:eastAsia="de-DE"/>
        </w:rPr>
        <w:t>. Roma: Edizioni di Storia e Letteratura, pp. 65, 151, 199.</w:t>
      </w:r>
    </w:p>
    <w:p w14:paraId="0B0B20F1"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Demarco, D. 2000. </w:t>
      </w:r>
      <w:r w:rsidRPr="005E70D7">
        <w:rPr>
          <w:i/>
          <w:sz w:val="20"/>
          <w:szCs w:val="20"/>
          <w:lang w:val="en-US" w:eastAsia="de-DE"/>
        </w:rPr>
        <w:t>Il Banco di Napoli. L'Archivio Storico: La Grammatica delle Scritture</w:t>
      </w:r>
      <w:r w:rsidRPr="005E70D7">
        <w:rPr>
          <w:sz w:val="20"/>
          <w:szCs w:val="20"/>
          <w:lang w:val="en-US" w:eastAsia="de-DE"/>
        </w:rPr>
        <w:t>. Napoli: Edizioni Scientifiche Italiane, pp. 103, 110, 112, 114</w:t>
      </w:r>
      <w:r w:rsidR="008B2091" w:rsidRPr="005E70D7">
        <w:rPr>
          <w:sz w:val="20"/>
          <w:szCs w:val="20"/>
          <w:lang w:val="en-US" w:eastAsia="de-DE"/>
        </w:rPr>
        <w:t>–</w:t>
      </w:r>
      <w:r w:rsidRPr="005E70D7">
        <w:rPr>
          <w:sz w:val="20"/>
          <w:szCs w:val="20"/>
          <w:lang w:val="en-US" w:eastAsia="de-DE"/>
        </w:rPr>
        <w:t>6, 125</w:t>
      </w:r>
      <w:r w:rsidR="008B2091" w:rsidRPr="005E70D7">
        <w:rPr>
          <w:sz w:val="20"/>
          <w:szCs w:val="20"/>
          <w:lang w:val="en-US" w:eastAsia="de-DE"/>
        </w:rPr>
        <w:t>–</w:t>
      </w:r>
      <w:r w:rsidRPr="005E70D7">
        <w:rPr>
          <w:sz w:val="20"/>
          <w:szCs w:val="20"/>
          <w:lang w:val="en-US" w:eastAsia="de-DE"/>
        </w:rPr>
        <w:t>6.</w:t>
      </w:r>
    </w:p>
    <w:p w14:paraId="44FB7C91" w14:textId="77777777" w:rsidR="002D43C8" w:rsidRPr="005E70D7" w:rsidRDefault="002D43C8" w:rsidP="005E70D7">
      <w:pPr>
        <w:spacing w:line="240" w:lineRule="auto"/>
        <w:ind w:left="426" w:hanging="426"/>
        <w:rPr>
          <w:sz w:val="20"/>
          <w:szCs w:val="20"/>
        </w:rPr>
      </w:pPr>
      <w:r w:rsidRPr="005E70D7">
        <w:rPr>
          <w:sz w:val="20"/>
          <w:szCs w:val="20"/>
        </w:rPr>
        <w:t xml:space="preserve">De Rosa, L. 1958. </w:t>
      </w:r>
      <w:r w:rsidRPr="005E70D7">
        <w:rPr>
          <w:i/>
          <w:sz w:val="20"/>
          <w:szCs w:val="20"/>
        </w:rPr>
        <w:t xml:space="preserve">Studi sugli </w:t>
      </w:r>
      <w:r w:rsidRPr="005E70D7">
        <w:rPr>
          <w:rStyle w:val="searchword"/>
          <w:i/>
          <w:sz w:val="20"/>
          <w:szCs w:val="20"/>
        </w:rPr>
        <w:t>arrendamenti</w:t>
      </w:r>
      <w:r w:rsidRPr="005E70D7">
        <w:rPr>
          <w:i/>
          <w:sz w:val="20"/>
          <w:szCs w:val="20"/>
        </w:rPr>
        <w:t xml:space="preserve"> del Regno di Napoli: aspetti della distribuzione della ricchezza mobiliare nel Mezzogiorno continentale, 1649</w:t>
      </w:r>
      <w:r w:rsidR="008B2091" w:rsidRPr="005E70D7">
        <w:rPr>
          <w:i/>
          <w:sz w:val="20"/>
          <w:szCs w:val="20"/>
        </w:rPr>
        <w:t>–</w:t>
      </w:r>
      <w:r w:rsidRPr="005E70D7">
        <w:rPr>
          <w:i/>
          <w:sz w:val="20"/>
          <w:szCs w:val="20"/>
        </w:rPr>
        <w:t>1806</w:t>
      </w:r>
      <w:r w:rsidRPr="005E70D7">
        <w:rPr>
          <w:sz w:val="20"/>
          <w:szCs w:val="20"/>
        </w:rPr>
        <w:t xml:space="preserve">. </w:t>
      </w:r>
      <w:r w:rsidRPr="005E70D7">
        <w:rPr>
          <w:rStyle w:val="exldetailsdisplayval"/>
          <w:sz w:val="20"/>
          <w:szCs w:val="20"/>
        </w:rPr>
        <w:t>Napoli: Arte Tipografica</w:t>
      </w:r>
      <w:r w:rsidRPr="005E70D7">
        <w:rPr>
          <w:sz w:val="20"/>
          <w:szCs w:val="20"/>
        </w:rPr>
        <w:t xml:space="preserve">, pp. </w:t>
      </w:r>
      <w:r w:rsidRPr="005E70D7">
        <w:rPr>
          <w:sz w:val="20"/>
          <w:szCs w:val="20"/>
          <w:lang w:val="en-US" w:eastAsia="de-DE"/>
        </w:rPr>
        <w:t>11, 17, 24, 30</w:t>
      </w:r>
      <w:r w:rsidR="008B2091" w:rsidRPr="005E70D7">
        <w:rPr>
          <w:sz w:val="20"/>
          <w:szCs w:val="20"/>
          <w:lang w:val="en-US" w:eastAsia="de-DE"/>
        </w:rPr>
        <w:t>–</w:t>
      </w:r>
      <w:r w:rsidRPr="005E70D7">
        <w:rPr>
          <w:sz w:val="20"/>
          <w:szCs w:val="20"/>
          <w:lang w:val="en-US" w:eastAsia="de-DE"/>
        </w:rPr>
        <w:t>1, 34, 43, 44</w:t>
      </w:r>
      <w:r w:rsidR="008B2091" w:rsidRPr="005E70D7">
        <w:rPr>
          <w:sz w:val="20"/>
          <w:szCs w:val="20"/>
          <w:lang w:val="en-US" w:eastAsia="de-DE"/>
        </w:rPr>
        <w:t>–</w:t>
      </w:r>
      <w:r w:rsidRPr="005E70D7">
        <w:rPr>
          <w:sz w:val="20"/>
          <w:szCs w:val="20"/>
          <w:lang w:val="en-US" w:eastAsia="de-DE"/>
        </w:rPr>
        <w:t>7, 57</w:t>
      </w:r>
      <w:r w:rsidR="008B2091" w:rsidRPr="005E70D7">
        <w:rPr>
          <w:sz w:val="20"/>
          <w:szCs w:val="20"/>
          <w:lang w:val="en-US" w:eastAsia="de-DE"/>
        </w:rPr>
        <w:t>–</w:t>
      </w:r>
      <w:r w:rsidRPr="005E70D7">
        <w:rPr>
          <w:sz w:val="20"/>
          <w:szCs w:val="20"/>
          <w:lang w:val="en-US" w:eastAsia="de-DE"/>
        </w:rPr>
        <w:t>61, 64</w:t>
      </w:r>
      <w:r w:rsidR="008B2091" w:rsidRPr="005E70D7">
        <w:rPr>
          <w:sz w:val="20"/>
          <w:szCs w:val="20"/>
          <w:lang w:val="en-US" w:eastAsia="de-DE"/>
        </w:rPr>
        <w:t>–</w:t>
      </w:r>
      <w:r w:rsidRPr="005E70D7">
        <w:rPr>
          <w:sz w:val="20"/>
          <w:szCs w:val="20"/>
          <w:lang w:val="en-US" w:eastAsia="de-DE"/>
        </w:rPr>
        <w:t>6, 68</w:t>
      </w:r>
      <w:r w:rsidR="008B2091" w:rsidRPr="005E70D7">
        <w:rPr>
          <w:sz w:val="20"/>
          <w:szCs w:val="20"/>
          <w:lang w:val="en-US" w:eastAsia="de-DE"/>
        </w:rPr>
        <w:t>–</w:t>
      </w:r>
      <w:r w:rsidRPr="005E70D7">
        <w:rPr>
          <w:sz w:val="20"/>
          <w:szCs w:val="20"/>
          <w:lang w:val="en-US" w:eastAsia="de-DE"/>
        </w:rPr>
        <w:t>9, 76, 181</w:t>
      </w:r>
      <w:r w:rsidR="008B2091" w:rsidRPr="005E70D7">
        <w:rPr>
          <w:sz w:val="20"/>
          <w:szCs w:val="20"/>
          <w:lang w:val="en-US" w:eastAsia="de-DE"/>
        </w:rPr>
        <w:t>–</w:t>
      </w:r>
      <w:r w:rsidRPr="005E70D7">
        <w:rPr>
          <w:sz w:val="20"/>
          <w:szCs w:val="20"/>
          <w:lang w:val="en-US" w:eastAsia="de-DE"/>
        </w:rPr>
        <w:t>2, 188, 213</w:t>
      </w:r>
      <w:r w:rsidR="008B2091" w:rsidRPr="005E70D7">
        <w:rPr>
          <w:sz w:val="20"/>
          <w:szCs w:val="20"/>
          <w:lang w:val="en-US" w:eastAsia="de-DE"/>
        </w:rPr>
        <w:t>–</w:t>
      </w:r>
      <w:r w:rsidRPr="005E70D7">
        <w:rPr>
          <w:sz w:val="20"/>
          <w:szCs w:val="20"/>
          <w:lang w:val="en-US" w:eastAsia="de-DE"/>
        </w:rPr>
        <w:t>4, 235</w:t>
      </w:r>
      <w:r w:rsidR="008B2091" w:rsidRPr="005E70D7">
        <w:rPr>
          <w:sz w:val="20"/>
          <w:szCs w:val="20"/>
          <w:lang w:val="en-US" w:eastAsia="de-DE"/>
        </w:rPr>
        <w:t>–</w:t>
      </w:r>
      <w:r w:rsidRPr="005E70D7">
        <w:rPr>
          <w:sz w:val="20"/>
          <w:szCs w:val="20"/>
          <w:lang w:val="en-US" w:eastAsia="de-DE"/>
        </w:rPr>
        <w:t>7, 240, 246.</w:t>
      </w:r>
    </w:p>
    <w:p w14:paraId="7EE6974C" w14:textId="77777777" w:rsidR="002D43C8" w:rsidRPr="005E70D7" w:rsidRDefault="002D43C8" w:rsidP="005E70D7">
      <w:pPr>
        <w:spacing w:line="240" w:lineRule="auto"/>
        <w:ind w:left="426" w:hanging="426"/>
        <w:rPr>
          <w:sz w:val="20"/>
          <w:szCs w:val="20"/>
          <w:lang w:val="en-US" w:eastAsia="de-DE"/>
        </w:rPr>
      </w:pPr>
      <w:r w:rsidRPr="005E70D7">
        <w:rPr>
          <w:sz w:val="20"/>
          <w:szCs w:val="20"/>
          <w:lang w:eastAsia="de-DE"/>
        </w:rPr>
        <w:t xml:space="preserve">Felloni, G. 1971. </w:t>
      </w:r>
      <w:r w:rsidRPr="005E70D7">
        <w:rPr>
          <w:i/>
          <w:sz w:val="20"/>
          <w:szCs w:val="20"/>
          <w:lang w:eastAsia="de-DE"/>
        </w:rPr>
        <w:t xml:space="preserve">Gli Investimenti Finanziari Genovesi in Europa </w:t>
      </w:r>
      <w:r w:rsidRPr="005E70D7">
        <w:rPr>
          <w:i/>
          <w:sz w:val="20"/>
          <w:szCs w:val="20"/>
        </w:rPr>
        <w:t>tra il Seicento e la Restaurazione</w:t>
      </w:r>
      <w:r w:rsidRPr="005E70D7">
        <w:rPr>
          <w:sz w:val="20"/>
          <w:szCs w:val="20"/>
          <w:lang w:eastAsia="de-DE"/>
        </w:rPr>
        <w:t xml:space="preserve">. </w:t>
      </w:r>
      <w:r w:rsidRPr="005E70D7">
        <w:rPr>
          <w:sz w:val="20"/>
          <w:szCs w:val="20"/>
          <w:lang w:val="en-US" w:eastAsia="de-DE"/>
        </w:rPr>
        <w:t>Milano: Dott. A. Giuffrè Editore, p. 303.</w:t>
      </w:r>
    </w:p>
    <w:p w14:paraId="6F472988"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Malanima, P. 1977. </w:t>
      </w:r>
      <w:r w:rsidRPr="005E70D7">
        <w:rPr>
          <w:i/>
          <w:sz w:val="20"/>
          <w:szCs w:val="20"/>
          <w:lang w:val="en-US" w:eastAsia="de-DE"/>
        </w:rPr>
        <w:t>I Riccardi di Firenze. Una Famiglia e un Patrimonio nella Toscana dei Medici</w:t>
      </w:r>
      <w:r w:rsidRPr="005E70D7">
        <w:rPr>
          <w:sz w:val="20"/>
          <w:szCs w:val="20"/>
          <w:lang w:val="en-US" w:eastAsia="de-DE"/>
        </w:rPr>
        <w:t>. Firenze: Olschki, p. 101.</w:t>
      </w:r>
    </w:p>
    <w:p w14:paraId="1811280A"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Placanica, A. 1982. </w:t>
      </w:r>
      <w:r w:rsidRPr="005E70D7">
        <w:rPr>
          <w:i/>
          <w:sz w:val="20"/>
          <w:szCs w:val="20"/>
          <w:lang w:val="en-US" w:eastAsia="de-DE"/>
        </w:rPr>
        <w:t>Moneta, Prestiti e Usure nel Mezzogiorno Moderno</w:t>
      </w:r>
      <w:r w:rsidRPr="005E70D7">
        <w:rPr>
          <w:sz w:val="20"/>
          <w:szCs w:val="20"/>
          <w:lang w:val="en-US" w:eastAsia="de-DE"/>
        </w:rPr>
        <w:t>. Napoli: Società Editrice Napoletana, p. 231.</w:t>
      </w:r>
    </w:p>
    <w:p w14:paraId="6539D52F"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Romano, R. 1976. </w:t>
      </w:r>
      <w:r w:rsidRPr="005E70D7">
        <w:rPr>
          <w:i/>
          <w:sz w:val="20"/>
          <w:szCs w:val="20"/>
          <w:lang w:val="en-US" w:eastAsia="de-DE"/>
        </w:rPr>
        <w:t>Napoli: dal Viceregno al Regno</w:t>
      </w:r>
      <w:r w:rsidRPr="005E70D7">
        <w:rPr>
          <w:sz w:val="20"/>
          <w:szCs w:val="20"/>
          <w:lang w:val="en-US" w:eastAsia="de-DE"/>
        </w:rPr>
        <w:t>. Torino: Einaudi, p. 38.</w:t>
      </w:r>
    </w:p>
    <w:p w14:paraId="76B445D6" w14:textId="77777777" w:rsidR="002D43C8" w:rsidRPr="005E70D7" w:rsidRDefault="002D43C8" w:rsidP="005E70D7">
      <w:pPr>
        <w:spacing w:line="240" w:lineRule="auto"/>
        <w:ind w:left="426" w:hanging="426"/>
        <w:rPr>
          <w:sz w:val="20"/>
          <w:szCs w:val="20"/>
          <w:lang w:val="en-US" w:eastAsia="de-DE"/>
        </w:rPr>
      </w:pPr>
      <w:r w:rsidRPr="005E70D7">
        <w:rPr>
          <w:sz w:val="20"/>
          <w:szCs w:val="20"/>
        </w:rPr>
        <w:t xml:space="preserve">Sabatini G. 2008. From subordination to autonomy: public debt policies and the formation of a self–ruled financial market in Southern Italy in the long run (1550–1850). In Piola Caselli, F. (ed.) </w:t>
      </w:r>
      <w:r w:rsidRPr="005E70D7">
        <w:rPr>
          <w:i/>
          <w:sz w:val="20"/>
          <w:szCs w:val="20"/>
        </w:rPr>
        <w:t>Government Debts and Financial markets in Europe</w:t>
      </w:r>
      <w:r w:rsidRPr="005E70D7">
        <w:rPr>
          <w:sz w:val="20"/>
          <w:szCs w:val="20"/>
        </w:rPr>
        <w:t>. London: Pickering and Chatto, pp. 97</w:t>
      </w:r>
      <w:r w:rsidR="008B2091" w:rsidRPr="005E70D7">
        <w:rPr>
          <w:sz w:val="20"/>
          <w:szCs w:val="20"/>
        </w:rPr>
        <w:t>–</w:t>
      </w:r>
      <w:r w:rsidRPr="005E70D7">
        <w:rPr>
          <w:sz w:val="20"/>
          <w:szCs w:val="20"/>
        </w:rPr>
        <w:t>104, here p. 102.</w:t>
      </w:r>
    </w:p>
    <w:p w14:paraId="7CE813CE" w14:textId="77777777" w:rsidR="002D43C8" w:rsidRPr="005E70D7" w:rsidRDefault="002D43C8" w:rsidP="005E70D7">
      <w:pPr>
        <w:spacing w:line="240" w:lineRule="auto"/>
        <w:ind w:left="426" w:hanging="426"/>
        <w:rPr>
          <w:sz w:val="20"/>
          <w:szCs w:val="20"/>
          <w:highlight w:val="yellow"/>
          <w:lang w:val="en-US" w:eastAsia="de-DE"/>
        </w:rPr>
      </w:pPr>
      <w:r w:rsidRPr="005E70D7">
        <w:rPr>
          <w:sz w:val="20"/>
          <w:szCs w:val="20"/>
          <w:lang w:val="en-US" w:eastAsia="de-DE"/>
        </w:rPr>
        <w:t xml:space="preserve">Tortora, E. 1890. </w:t>
      </w:r>
      <w:r w:rsidRPr="005E70D7">
        <w:rPr>
          <w:i/>
          <w:sz w:val="20"/>
          <w:szCs w:val="20"/>
          <w:lang w:val="en-US" w:eastAsia="de-DE"/>
        </w:rPr>
        <w:t>Nuovi Documenti per La Storia del Banco di Napoli</w:t>
      </w:r>
      <w:r w:rsidRPr="005E70D7">
        <w:rPr>
          <w:sz w:val="20"/>
          <w:szCs w:val="20"/>
          <w:lang w:val="en-US" w:eastAsia="de-DE"/>
        </w:rPr>
        <w:t>. Napoli: Reale Tipografia De Angelis, p. 193.</w:t>
      </w:r>
    </w:p>
    <w:p w14:paraId="6E4CC9C8"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Zilli, I. 1994. </w:t>
      </w:r>
      <w:r w:rsidRPr="005E70D7">
        <w:rPr>
          <w:i/>
          <w:sz w:val="20"/>
          <w:szCs w:val="20"/>
          <w:lang w:val="en-US" w:eastAsia="de-DE"/>
        </w:rPr>
        <w:t>Imposta Diretta e Debito Pubblico nel Regno di Napoli: 1669</w:t>
      </w:r>
      <w:r w:rsidR="008B2091" w:rsidRPr="005E70D7">
        <w:rPr>
          <w:i/>
          <w:sz w:val="20"/>
          <w:szCs w:val="20"/>
          <w:lang w:val="en-US" w:eastAsia="de-DE"/>
        </w:rPr>
        <w:t>–</w:t>
      </w:r>
      <w:r w:rsidRPr="005E70D7">
        <w:rPr>
          <w:i/>
          <w:sz w:val="20"/>
          <w:szCs w:val="20"/>
          <w:lang w:val="en-US" w:eastAsia="de-DE"/>
        </w:rPr>
        <w:t>1737</w:t>
      </w:r>
      <w:r w:rsidRPr="005E70D7">
        <w:rPr>
          <w:sz w:val="20"/>
          <w:szCs w:val="20"/>
          <w:lang w:val="en-US" w:eastAsia="de-DE"/>
        </w:rPr>
        <w:t>. Napoli: Edizioni Scientifiche Italiane, p. 94.</w:t>
      </w:r>
    </w:p>
    <w:p w14:paraId="12E5F8EB" w14:textId="77777777" w:rsidR="00210323" w:rsidRPr="005E70D7" w:rsidRDefault="002D43C8" w:rsidP="005E70D7">
      <w:pPr>
        <w:pStyle w:val="Heading2"/>
        <w:spacing w:before="0" w:after="120"/>
        <w:rPr>
          <w:sz w:val="20"/>
          <w:szCs w:val="20"/>
        </w:rPr>
      </w:pPr>
      <w:r w:rsidRPr="005E70D7">
        <w:rPr>
          <w:b/>
          <w:i w:val="0"/>
          <w:sz w:val="20"/>
          <w:szCs w:val="20"/>
        </w:rPr>
        <w:t>Nice</w:t>
      </w:r>
      <w:r w:rsidR="00E379E0" w:rsidRPr="005E70D7">
        <w:rPr>
          <w:i w:val="0"/>
          <w:sz w:val="20"/>
          <w:szCs w:val="20"/>
        </w:rPr>
        <w:t xml:space="preserve">: One </w:t>
      </w:r>
      <w:r w:rsidR="00210323" w:rsidRPr="005E70D7">
        <w:rPr>
          <w:i w:val="0"/>
          <w:sz w:val="20"/>
          <w:szCs w:val="20"/>
        </w:rPr>
        <w:t xml:space="preserve">interest rate on </w:t>
      </w:r>
      <w:r w:rsidR="00740DC4" w:rsidRPr="005E70D7">
        <w:rPr>
          <w:i w:val="0"/>
          <w:sz w:val="20"/>
          <w:szCs w:val="20"/>
        </w:rPr>
        <w:t>an heritable annuity</w:t>
      </w:r>
      <w:r w:rsidR="00210323" w:rsidRPr="005E70D7">
        <w:rPr>
          <w:i w:val="0"/>
          <w:sz w:val="20"/>
          <w:szCs w:val="20"/>
        </w:rPr>
        <w:t xml:space="preserve"> yielding </w:t>
      </w:r>
      <w:r w:rsidR="00274E33" w:rsidRPr="005E70D7">
        <w:rPr>
          <w:i w:val="0"/>
          <w:sz w:val="20"/>
          <w:szCs w:val="20"/>
        </w:rPr>
        <w:t>one</w:t>
      </w:r>
      <w:r w:rsidR="00210323" w:rsidRPr="005E70D7">
        <w:rPr>
          <w:i w:val="0"/>
          <w:sz w:val="20"/>
          <w:szCs w:val="20"/>
        </w:rPr>
        <w:t xml:space="preserve"> yearly mean (1623)</w:t>
      </w:r>
    </w:p>
    <w:p w14:paraId="1B8AFB35" w14:textId="77777777" w:rsidR="002D43C8" w:rsidRPr="005E70D7" w:rsidRDefault="002D43C8" w:rsidP="005E70D7">
      <w:pPr>
        <w:spacing w:line="240" w:lineRule="auto"/>
        <w:ind w:left="426" w:hanging="426"/>
        <w:rPr>
          <w:sz w:val="20"/>
          <w:szCs w:val="20"/>
        </w:rPr>
      </w:pPr>
      <w:r w:rsidRPr="005E70D7">
        <w:rPr>
          <w:sz w:val="20"/>
          <w:szCs w:val="20"/>
        </w:rPr>
        <w:t>Duboin, C. (ed.) 1818</w:t>
      </w:r>
      <w:r w:rsidR="008B2091" w:rsidRPr="005E70D7">
        <w:rPr>
          <w:sz w:val="20"/>
          <w:szCs w:val="20"/>
        </w:rPr>
        <w:t>–</w:t>
      </w:r>
      <w:r w:rsidRPr="005E70D7">
        <w:rPr>
          <w:sz w:val="20"/>
          <w:szCs w:val="20"/>
        </w:rPr>
        <w:t xml:space="preserve">1868. </w:t>
      </w:r>
      <w:r w:rsidRPr="005E70D7">
        <w:rPr>
          <w:i/>
          <w:sz w:val="20"/>
          <w:szCs w:val="20"/>
        </w:rPr>
        <w:t>Raccolta per ordine di materie delle leggi, provvidenze, editti, manifesti ecc. pubblicati (negli Stati di Terraferma) dal principio dell’anno 1681 sino agli 8 Dicembre 1798, sotto il felicissimo dominio della Real Casa di Savoia, per servire di continuazione a quella del Senatore Borelli</w:t>
      </w:r>
      <w:r w:rsidRPr="005E70D7">
        <w:rPr>
          <w:sz w:val="20"/>
          <w:szCs w:val="20"/>
        </w:rPr>
        <w:t xml:space="preserve">. </w:t>
      </w:r>
      <w:r w:rsidRPr="005E70D7">
        <w:rPr>
          <w:sz w:val="20"/>
          <w:szCs w:val="20"/>
          <w:lang w:val="en-US"/>
        </w:rPr>
        <w:t xml:space="preserve">Torino: Davico e Picco. Tomo </w:t>
      </w:r>
      <w:r w:rsidRPr="005E70D7">
        <w:rPr>
          <w:sz w:val="20"/>
          <w:szCs w:val="20"/>
          <w:lang w:val="en-US" w:eastAsia="de-DE"/>
        </w:rPr>
        <w:t xml:space="preserve">7, </w:t>
      </w:r>
      <w:r w:rsidRPr="005E70D7">
        <w:rPr>
          <w:sz w:val="20"/>
          <w:szCs w:val="20"/>
        </w:rPr>
        <w:t>Vol. 9, p. 292.</w:t>
      </w:r>
    </w:p>
    <w:p w14:paraId="3DD3DDB2" w14:textId="77777777" w:rsidR="003C6354" w:rsidRPr="005E70D7" w:rsidRDefault="002D43C8" w:rsidP="005E70D7">
      <w:pPr>
        <w:pStyle w:val="Heading2"/>
        <w:spacing w:before="0" w:after="120"/>
        <w:rPr>
          <w:i w:val="0"/>
          <w:sz w:val="20"/>
          <w:szCs w:val="20"/>
        </w:rPr>
      </w:pPr>
      <w:r w:rsidRPr="005E70D7">
        <w:rPr>
          <w:b/>
          <w:i w:val="0"/>
          <w:sz w:val="20"/>
          <w:szCs w:val="20"/>
        </w:rPr>
        <w:t>Nuremberg</w:t>
      </w:r>
      <w:r w:rsidR="00E379E0" w:rsidRPr="005E70D7">
        <w:rPr>
          <w:i w:val="0"/>
          <w:sz w:val="20"/>
          <w:szCs w:val="20"/>
        </w:rPr>
        <w:t xml:space="preserve">: </w:t>
      </w:r>
      <w:r w:rsidR="003C6354" w:rsidRPr="005E70D7">
        <w:rPr>
          <w:i w:val="0"/>
          <w:sz w:val="20"/>
          <w:szCs w:val="20"/>
        </w:rPr>
        <w:t xml:space="preserve">1136 interest rates on </w:t>
      </w:r>
      <w:r w:rsidR="00740DC4" w:rsidRPr="005E70D7">
        <w:rPr>
          <w:i w:val="0"/>
          <w:sz w:val="20"/>
          <w:szCs w:val="20"/>
        </w:rPr>
        <w:t>heritable annuities</w:t>
      </w:r>
      <w:r w:rsidR="003C6354" w:rsidRPr="005E70D7">
        <w:rPr>
          <w:i w:val="0"/>
          <w:sz w:val="20"/>
          <w:szCs w:val="20"/>
        </w:rPr>
        <w:t xml:space="preserve"> yielding 125 yearly means (1388</w:t>
      </w:r>
      <w:r w:rsidR="008B2091" w:rsidRPr="005E70D7">
        <w:rPr>
          <w:i w:val="0"/>
          <w:sz w:val="20"/>
          <w:szCs w:val="20"/>
        </w:rPr>
        <w:t>–</w:t>
      </w:r>
      <w:r w:rsidR="003C6354" w:rsidRPr="005E70D7">
        <w:rPr>
          <w:i w:val="0"/>
          <w:sz w:val="20"/>
          <w:szCs w:val="20"/>
        </w:rPr>
        <w:t xml:space="preserve">1551) and 11 interest rates on life annuities yielding </w:t>
      </w:r>
      <w:r w:rsidR="00274E33" w:rsidRPr="005E70D7">
        <w:rPr>
          <w:i w:val="0"/>
          <w:sz w:val="20"/>
          <w:szCs w:val="20"/>
        </w:rPr>
        <w:t>nine</w:t>
      </w:r>
      <w:r w:rsidR="003C6354" w:rsidRPr="005E70D7">
        <w:rPr>
          <w:i w:val="0"/>
          <w:sz w:val="20"/>
          <w:szCs w:val="20"/>
        </w:rPr>
        <w:t xml:space="preserve"> yearly means (1388</w:t>
      </w:r>
      <w:r w:rsidR="008B2091" w:rsidRPr="005E70D7">
        <w:rPr>
          <w:i w:val="0"/>
          <w:sz w:val="20"/>
          <w:szCs w:val="20"/>
        </w:rPr>
        <w:t>–</w:t>
      </w:r>
      <w:r w:rsidR="003C6354" w:rsidRPr="005E70D7">
        <w:rPr>
          <w:i w:val="0"/>
          <w:sz w:val="20"/>
          <w:szCs w:val="20"/>
        </w:rPr>
        <w:t>1446)</w:t>
      </w:r>
    </w:p>
    <w:p w14:paraId="03ECCD69"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Espinas, G. 1902.</w:t>
      </w:r>
      <w:r w:rsidRPr="005E70D7">
        <w:rPr>
          <w:i/>
          <w:sz w:val="20"/>
          <w:szCs w:val="20"/>
          <w:lang w:val="en-US" w:eastAsia="de-DE"/>
        </w:rPr>
        <w:t xml:space="preserve"> Les finances de la commune de Douai, des origines au XVe siècle</w:t>
      </w:r>
      <w:r w:rsidRPr="005E70D7">
        <w:rPr>
          <w:sz w:val="20"/>
          <w:szCs w:val="20"/>
          <w:lang w:val="en-US" w:eastAsia="de-DE"/>
        </w:rPr>
        <w:t>. Paris: Picard, pp. 321, 329.</w:t>
      </w:r>
    </w:p>
    <w:p w14:paraId="2E90DD28"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Fryde, E. B. and Fryde, M. M. 1963. Public Credit, with Special Reference to North-Western Europe. In Postan, M. Rich, E. E. and Miller, E. (eds.) </w:t>
      </w:r>
      <w:r w:rsidRPr="005E70D7">
        <w:rPr>
          <w:i/>
          <w:sz w:val="20"/>
          <w:szCs w:val="20"/>
          <w:lang w:val="en-US" w:eastAsia="de-DE"/>
        </w:rPr>
        <w:t>The Cambridge Economic History of Europe: III: Economic Organization in the Middle Ages</w:t>
      </w:r>
      <w:r w:rsidRPr="005E70D7">
        <w:rPr>
          <w:sz w:val="20"/>
          <w:szCs w:val="20"/>
          <w:lang w:val="en-US" w:eastAsia="de-DE"/>
        </w:rPr>
        <w:t>. Cambridge: Cambridge University Press, pp. 430</w:t>
      </w:r>
      <w:r w:rsidR="008B2091" w:rsidRPr="005E70D7">
        <w:rPr>
          <w:sz w:val="20"/>
          <w:szCs w:val="20"/>
          <w:lang w:val="en-US" w:eastAsia="de-DE"/>
        </w:rPr>
        <w:t>–</w:t>
      </w:r>
      <w:r w:rsidRPr="005E70D7">
        <w:rPr>
          <w:sz w:val="20"/>
          <w:szCs w:val="20"/>
          <w:lang w:val="en-US" w:eastAsia="de-DE"/>
        </w:rPr>
        <w:t>553, here p. 548.</w:t>
      </w:r>
    </w:p>
    <w:p w14:paraId="06812139" w14:textId="77777777" w:rsidR="002D43C8" w:rsidRPr="005E70D7" w:rsidRDefault="002D43C8" w:rsidP="005E70D7">
      <w:pPr>
        <w:spacing w:line="240" w:lineRule="auto"/>
        <w:ind w:left="426" w:hanging="426"/>
        <w:rPr>
          <w:sz w:val="20"/>
          <w:szCs w:val="20"/>
        </w:rPr>
      </w:pPr>
      <w:r w:rsidRPr="005E70D7">
        <w:rPr>
          <w:i/>
          <w:sz w:val="20"/>
          <w:szCs w:val="20"/>
        </w:rPr>
        <w:lastRenderedPageBreak/>
        <w:t>Staatsarchiv Nürnberg [Nuremberg State Archives]</w:t>
      </w:r>
      <w:r w:rsidRPr="005E70D7">
        <w:rPr>
          <w:sz w:val="20"/>
          <w:szCs w:val="20"/>
        </w:rPr>
        <w:t>:</w:t>
      </w:r>
    </w:p>
    <w:p w14:paraId="22E44B72" w14:textId="77777777" w:rsidR="002D43C8" w:rsidRPr="005E70D7" w:rsidRDefault="002D43C8" w:rsidP="005E70D7">
      <w:pPr>
        <w:spacing w:line="240" w:lineRule="auto"/>
        <w:ind w:left="426" w:firstLine="0"/>
        <w:rPr>
          <w:sz w:val="20"/>
          <w:szCs w:val="20"/>
        </w:rPr>
      </w:pPr>
      <w:r w:rsidRPr="005E70D7">
        <w:rPr>
          <w:sz w:val="20"/>
          <w:szCs w:val="20"/>
        </w:rPr>
        <w:t xml:space="preserve">Losungsamt, Ewiggeldbücher: Nos. 69 &amp; 70, </w:t>
      </w:r>
      <w:r w:rsidRPr="005E70D7">
        <w:rPr>
          <w:i/>
          <w:sz w:val="20"/>
          <w:szCs w:val="20"/>
        </w:rPr>
        <w:t>passim</w:t>
      </w:r>
      <w:r w:rsidRPr="005E70D7">
        <w:rPr>
          <w:sz w:val="20"/>
          <w:szCs w:val="20"/>
        </w:rPr>
        <w:t>.</w:t>
      </w:r>
    </w:p>
    <w:p w14:paraId="2B2F0FAF" w14:textId="77777777" w:rsidR="000A11DA" w:rsidRPr="005E70D7" w:rsidRDefault="002D43C8" w:rsidP="005E70D7">
      <w:pPr>
        <w:pStyle w:val="Heading2"/>
        <w:spacing w:before="0" w:after="120"/>
        <w:rPr>
          <w:i w:val="0"/>
          <w:sz w:val="20"/>
          <w:szCs w:val="20"/>
        </w:rPr>
      </w:pPr>
      <w:r w:rsidRPr="005E70D7">
        <w:rPr>
          <w:b/>
          <w:i w:val="0"/>
          <w:sz w:val="20"/>
          <w:szCs w:val="20"/>
        </w:rPr>
        <w:t>Osnabrück</w:t>
      </w:r>
      <w:r w:rsidR="00E379E0" w:rsidRPr="005E70D7">
        <w:rPr>
          <w:i w:val="0"/>
          <w:sz w:val="20"/>
          <w:szCs w:val="20"/>
        </w:rPr>
        <w:t xml:space="preserve">: </w:t>
      </w:r>
      <w:r w:rsidR="000A11DA" w:rsidRPr="005E70D7">
        <w:rPr>
          <w:i w:val="0"/>
          <w:sz w:val="20"/>
          <w:szCs w:val="20"/>
        </w:rPr>
        <w:t>380 interest rate</w:t>
      </w:r>
      <w:r w:rsidR="00261557" w:rsidRPr="005E70D7">
        <w:rPr>
          <w:i w:val="0"/>
          <w:sz w:val="20"/>
          <w:szCs w:val="20"/>
        </w:rPr>
        <w:t>s</w:t>
      </w:r>
      <w:r w:rsidR="000A11DA" w:rsidRPr="005E70D7">
        <w:rPr>
          <w:i w:val="0"/>
          <w:sz w:val="20"/>
          <w:szCs w:val="20"/>
        </w:rPr>
        <w:t xml:space="preserve"> on </w:t>
      </w:r>
      <w:r w:rsidR="00740DC4" w:rsidRPr="005E70D7">
        <w:rPr>
          <w:i w:val="0"/>
          <w:sz w:val="20"/>
          <w:szCs w:val="20"/>
        </w:rPr>
        <w:t>heritable annuities</w:t>
      </w:r>
      <w:r w:rsidR="000A11DA" w:rsidRPr="005E70D7">
        <w:rPr>
          <w:i w:val="0"/>
          <w:sz w:val="20"/>
          <w:szCs w:val="20"/>
        </w:rPr>
        <w:t xml:space="preserve"> yielding 135 yearly mean (1437</w:t>
      </w:r>
      <w:r w:rsidR="008B2091" w:rsidRPr="005E70D7">
        <w:rPr>
          <w:i w:val="0"/>
          <w:sz w:val="20"/>
          <w:szCs w:val="20"/>
        </w:rPr>
        <w:t>–</w:t>
      </w:r>
      <w:r w:rsidR="000A11DA" w:rsidRPr="005E70D7">
        <w:rPr>
          <w:i w:val="0"/>
          <w:sz w:val="20"/>
          <w:szCs w:val="20"/>
        </w:rPr>
        <w:t>1767) and 35 interest rates on life annuities yielding 22 yearly means (1403</w:t>
      </w:r>
      <w:r w:rsidR="008B2091" w:rsidRPr="005E70D7">
        <w:rPr>
          <w:i w:val="0"/>
          <w:sz w:val="20"/>
          <w:szCs w:val="20"/>
        </w:rPr>
        <w:t>–</w:t>
      </w:r>
      <w:r w:rsidR="000A11DA" w:rsidRPr="005E70D7">
        <w:rPr>
          <w:i w:val="0"/>
          <w:sz w:val="20"/>
          <w:szCs w:val="20"/>
        </w:rPr>
        <w:t>1499)</w:t>
      </w:r>
    </w:p>
    <w:p w14:paraId="47797A0D" w14:textId="77777777" w:rsidR="002D43C8" w:rsidRPr="005E70D7" w:rsidRDefault="002D43C8" w:rsidP="005E70D7">
      <w:pPr>
        <w:spacing w:line="240" w:lineRule="auto"/>
        <w:ind w:firstLine="0"/>
        <w:rPr>
          <w:rStyle w:val="pbtext"/>
          <w:sz w:val="20"/>
          <w:szCs w:val="20"/>
          <w:lang w:val="de-DE"/>
        </w:rPr>
      </w:pPr>
      <w:r w:rsidRPr="005E70D7">
        <w:rPr>
          <w:rStyle w:val="pbtext"/>
          <w:i/>
          <w:sz w:val="20"/>
          <w:szCs w:val="20"/>
          <w:lang w:val="de-DE"/>
        </w:rPr>
        <w:t>Niedersächsisches Landesarchiv - Osnabrück [Provincial Archives of Lower Saxony, Osnabrück]</w:t>
      </w:r>
      <w:r w:rsidRPr="005E70D7">
        <w:rPr>
          <w:rStyle w:val="pbtext"/>
          <w:sz w:val="20"/>
          <w:szCs w:val="20"/>
          <w:lang w:val="de-DE"/>
        </w:rPr>
        <w:t>:</w:t>
      </w:r>
    </w:p>
    <w:p w14:paraId="1A4C1785" w14:textId="77777777" w:rsidR="002D43C8" w:rsidRPr="005E70D7" w:rsidRDefault="002D43C8" w:rsidP="005E70D7">
      <w:pPr>
        <w:spacing w:line="240" w:lineRule="auto"/>
        <w:ind w:left="426" w:firstLine="0"/>
        <w:rPr>
          <w:sz w:val="20"/>
          <w:szCs w:val="20"/>
          <w:lang w:val="de-DE"/>
        </w:rPr>
      </w:pPr>
      <w:r w:rsidRPr="005E70D7">
        <w:rPr>
          <w:sz w:val="20"/>
          <w:szCs w:val="20"/>
          <w:lang w:val="de-DE" w:eastAsia="de-DE"/>
        </w:rPr>
        <w:t>Dep. 3 a 1 XI Urkunden, Schulden der Stadt, nos. 3, 5</w:t>
      </w:r>
      <w:r w:rsidR="008B2091" w:rsidRPr="005E70D7">
        <w:rPr>
          <w:sz w:val="20"/>
          <w:szCs w:val="20"/>
          <w:lang w:val="de-DE" w:eastAsia="de-DE"/>
        </w:rPr>
        <w:t>–</w:t>
      </w:r>
      <w:r w:rsidRPr="005E70D7">
        <w:rPr>
          <w:sz w:val="20"/>
          <w:szCs w:val="20"/>
          <w:lang w:val="de-DE" w:eastAsia="de-DE"/>
        </w:rPr>
        <w:t>9a, 10a, 11</w:t>
      </w:r>
      <w:r w:rsidR="008B2091" w:rsidRPr="005E70D7">
        <w:rPr>
          <w:sz w:val="20"/>
          <w:szCs w:val="20"/>
          <w:lang w:val="de-DE" w:eastAsia="de-DE"/>
        </w:rPr>
        <w:t>–</w:t>
      </w:r>
      <w:r w:rsidRPr="005E70D7">
        <w:rPr>
          <w:sz w:val="20"/>
          <w:szCs w:val="20"/>
          <w:lang w:val="de-DE" w:eastAsia="de-DE"/>
        </w:rPr>
        <w:t>20, 22, 24, 36, 39, 43</w:t>
      </w:r>
      <w:r w:rsidR="008B2091" w:rsidRPr="005E70D7">
        <w:rPr>
          <w:sz w:val="20"/>
          <w:szCs w:val="20"/>
          <w:lang w:val="de-DE" w:eastAsia="de-DE"/>
        </w:rPr>
        <w:t>–</w:t>
      </w:r>
      <w:r w:rsidRPr="005E70D7">
        <w:rPr>
          <w:sz w:val="20"/>
          <w:szCs w:val="20"/>
          <w:lang w:val="de-DE" w:eastAsia="de-DE"/>
        </w:rPr>
        <w:t>5, 48</w:t>
      </w:r>
      <w:r w:rsidR="008B2091" w:rsidRPr="005E70D7">
        <w:rPr>
          <w:sz w:val="20"/>
          <w:szCs w:val="20"/>
          <w:lang w:val="de-DE" w:eastAsia="de-DE"/>
        </w:rPr>
        <w:t>–</w:t>
      </w:r>
      <w:r w:rsidRPr="005E70D7">
        <w:rPr>
          <w:sz w:val="20"/>
          <w:szCs w:val="20"/>
          <w:lang w:val="de-DE" w:eastAsia="de-DE"/>
        </w:rPr>
        <w:t>60, 62</w:t>
      </w:r>
      <w:r w:rsidR="008B2091" w:rsidRPr="005E70D7">
        <w:rPr>
          <w:sz w:val="20"/>
          <w:szCs w:val="20"/>
          <w:lang w:val="de-DE" w:eastAsia="de-DE"/>
        </w:rPr>
        <w:t>–</w:t>
      </w:r>
      <w:r w:rsidRPr="005E70D7">
        <w:rPr>
          <w:sz w:val="20"/>
          <w:szCs w:val="20"/>
          <w:lang w:val="de-DE" w:eastAsia="de-DE"/>
        </w:rPr>
        <w:t>3, 65</w:t>
      </w:r>
      <w:r w:rsidR="008B2091" w:rsidRPr="005E70D7">
        <w:rPr>
          <w:sz w:val="20"/>
          <w:szCs w:val="20"/>
          <w:lang w:val="de-DE" w:eastAsia="de-DE"/>
        </w:rPr>
        <w:t>–</w:t>
      </w:r>
      <w:r w:rsidRPr="005E70D7">
        <w:rPr>
          <w:sz w:val="20"/>
          <w:szCs w:val="20"/>
          <w:lang w:val="de-DE" w:eastAsia="de-DE"/>
        </w:rPr>
        <w:t>70a, 73</w:t>
      </w:r>
      <w:r w:rsidR="008B2091" w:rsidRPr="005E70D7">
        <w:rPr>
          <w:sz w:val="20"/>
          <w:szCs w:val="20"/>
          <w:lang w:val="de-DE" w:eastAsia="de-DE"/>
        </w:rPr>
        <w:t>–</w:t>
      </w:r>
      <w:r w:rsidRPr="005E70D7">
        <w:rPr>
          <w:sz w:val="20"/>
          <w:szCs w:val="20"/>
          <w:lang w:val="de-DE" w:eastAsia="de-DE"/>
        </w:rPr>
        <w:t>84, 86</w:t>
      </w:r>
      <w:r w:rsidR="008B2091" w:rsidRPr="005E70D7">
        <w:rPr>
          <w:sz w:val="20"/>
          <w:szCs w:val="20"/>
          <w:lang w:val="de-DE" w:eastAsia="de-DE"/>
        </w:rPr>
        <w:t>–</w:t>
      </w:r>
      <w:r w:rsidRPr="005E70D7">
        <w:rPr>
          <w:sz w:val="20"/>
          <w:szCs w:val="20"/>
          <w:lang w:val="de-DE" w:eastAsia="de-DE"/>
        </w:rPr>
        <w:t>7a, 88a</w:t>
      </w:r>
      <w:r w:rsidR="008B2091" w:rsidRPr="005E70D7">
        <w:rPr>
          <w:sz w:val="20"/>
          <w:szCs w:val="20"/>
          <w:lang w:val="de-DE" w:eastAsia="de-DE"/>
        </w:rPr>
        <w:t>–</w:t>
      </w:r>
      <w:r w:rsidRPr="005E70D7">
        <w:rPr>
          <w:sz w:val="20"/>
          <w:szCs w:val="20"/>
          <w:lang w:val="de-DE" w:eastAsia="de-DE"/>
        </w:rPr>
        <w:t>96b, 99, 100</w:t>
      </w:r>
      <w:r w:rsidR="008B2091" w:rsidRPr="005E70D7">
        <w:rPr>
          <w:sz w:val="20"/>
          <w:szCs w:val="20"/>
          <w:lang w:val="de-DE" w:eastAsia="de-DE"/>
        </w:rPr>
        <w:t>–</w:t>
      </w:r>
      <w:r w:rsidRPr="005E70D7">
        <w:rPr>
          <w:sz w:val="20"/>
          <w:szCs w:val="20"/>
          <w:lang w:val="de-DE" w:eastAsia="de-DE"/>
        </w:rPr>
        <w:t>107a, 108b, 109</w:t>
      </w:r>
      <w:r w:rsidR="008B2091" w:rsidRPr="005E70D7">
        <w:rPr>
          <w:sz w:val="20"/>
          <w:szCs w:val="20"/>
          <w:lang w:val="de-DE" w:eastAsia="de-DE"/>
        </w:rPr>
        <w:t>–</w:t>
      </w:r>
      <w:r w:rsidRPr="005E70D7">
        <w:rPr>
          <w:sz w:val="20"/>
          <w:szCs w:val="20"/>
          <w:lang w:val="de-DE" w:eastAsia="de-DE"/>
        </w:rPr>
        <w:t>12, 114, 116</w:t>
      </w:r>
      <w:r w:rsidR="008B2091" w:rsidRPr="005E70D7">
        <w:rPr>
          <w:sz w:val="20"/>
          <w:szCs w:val="20"/>
          <w:lang w:val="de-DE" w:eastAsia="de-DE"/>
        </w:rPr>
        <w:t>–</w:t>
      </w:r>
      <w:r w:rsidRPr="005E70D7">
        <w:rPr>
          <w:sz w:val="20"/>
          <w:szCs w:val="20"/>
          <w:lang w:val="de-DE" w:eastAsia="de-DE"/>
        </w:rPr>
        <w:t>8, 125, 138</w:t>
      </w:r>
      <w:r w:rsidR="008B2091" w:rsidRPr="005E70D7">
        <w:rPr>
          <w:sz w:val="20"/>
          <w:szCs w:val="20"/>
          <w:lang w:val="de-DE" w:eastAsia="de-DE"/>
        </w:rPr>
        <w:t>–</w:t>
      </w:r>
      <w:r w:rsidRPr="005E70D7">
        <w:rPr>
          <w:sz w:val="20"/>
          <w:szCs w:val="20"/>
          <w:lang w:val="de-DE" w:eastAsia="de-DE"/>
        </w:rPr>
        <w:t>42, 144</w:t>
      </w:r>
      <w:r w:rsidR="008B2091" w:rsidRPr="005E70D7">
        <w:rPr>
          <w:sz w:val="20"/>
          <w:szCs w:val="20"/>
          <w:lang w:val="de-DE" w:eastAsia="de-DE"/>
        </w:rPr>
        <w:t>–</w:t>
      </w:r>
      <w:r w:rsidRPr="005E70D7">
        <w:rPr>
          <w:sz w:val="20"/>
          <w:szCs w:val="20"/>
          <w:lang w:val="de-DE" w:eastAsia="de-DE"/>
        </w:rPr>
        <w:t>5, 147</w:t>
      </w:r>
      <w:r w:rsidR="008B2091" w:rsidRPr="005E70D7">
        <w:rPr>
          <w:sz w:val="20"/>
          <w:szCs w:val="20"/>
          <w:lang w:val="de-DE" w:eastAsia="de-DE"/>
        </w:rPr>
        <w:t>–</w:t>
      </w:r>
      <w:r w:rsidRPr="005E70D7">
        <w:rPr>
          <w:sz w:val="20"/>
          <w:szCs w:val="20"/>
          <w:lang w:val="de-DE" w:eastAsia="de-DE"/>
        </w:rPr>
        <w:t>51, 153</w:t>
      </w:r>
      <w:r w:rsidR="008B2091" w:rsidRPr="005E70D7">
        <w:rPr>
          <w:sz w:val="20"/>
          <w:szCs w:val="20"/>
          <w:lang w:val="de-DE" w:eastAsia="de-DE"/>
        </w:rPr>
        <w:t>–</w:t>
      </w:r>
      <w:r w:rsidRPr="005E70D7">
        <w:rPr>
          <w:sz w:val="20"/>
          <w:szCs w:val="20"/>
          <w:lang w:val="de-DE" w:eastAsia="de-DE"/>
        </w:rPr>
        <w:t>4, 156</w:t>
      </w:r>
      <w:r w:rsidR="008B2091" w:rsidRPr="005E70D7">
        <w:rPr>
          <w:sz w:val="20"/>
          <w:szCs w:val="20"/>
          <w:lang w:val="de-DE" w:eastAsia="de-DE"/>
        </w:rPr>
        <w:t>–</w:t>
      </w:r>
      <w:r w:rsidRPr="005E70D7">
        <w:rPr>
          <w:sz w:val="20"/>
          <w:szCs w:val="20"/>
          <w:lang w:val="de-DE" w:eastAsia="de-DE"/>
        </w:rPr>
        <w:t>66, 170, 172</w:t>
      </w:r>
      <w:r w:rsidR="008B2091" w:rsidRPr="005E70D7">
        <w:rPr>
          <w:sz w:val="20"/>
          <w:szCs w:val="20"/>
          <w:lang w:val="de-DE" w:eastAsia="de-DE"/>
        </w:rPr>
        <w:t>–</w:t>
      </w:r>
      <w:r w:rsidRPr="005E70D7">
        <w:rPr>
          <w:sz w:val="20"/>
          <w:szCs w:val="20"/>
          <w:lang w:val="de-DE" w:eastAsia="de-DE"/>
        </w:rPr>
        <w:t>7; Dep. 3 a 1 XI Urkunden, Schulden der</w:t>
      </w:r>
      <w:r w:rsidRPr="005E70D7">
        <w:rPr>
          <w:rFonts w:eastAsia="Times New Roman"/>
          <w:color w:val="000000"/>
          <w:sz w:val="20"/>
          <w:szCs w:val="20"/>
          <w:lang w:val="de-DE" w:eastAsia="de-DE"/>
        </w:rPr>
        <w:t xml:space="preserve"> </w:t>
      </w:r>
      <w:r w:rsidRPr="005E70D7">
        <w:rPr>
          <w:sz w:val="20"/>
          <w:szCs w:val="20"/>
          <w:lang w:val="de-DE" w:eastAsia="de-DE"/>
        </w:rPr>
        <w:t>Neustadt, nos. 3, 15</w:t>
      </w:r>
      <w:r w:rsidR="008B2091" w:rsidRPr="005E70D7">
        <w:rPr>
          <w:sz w:val="20"/>
          <w:szCs w:val="20"/>
          <w:lang w:val="de-DE" w:eastAsia="de-DE"/>
        </w:rPr>
        <w:t>–</w:t>
      </w:r>
      <w:r w:rsidRPr="005E70D7">
        <w:rPr>
          <w:sz w:val="20"/>
          <w:szCs w:val="20"/>
          <w:lang w:val="de-DE" w:eastAsia="de-DE"/>
        </w:rPr>
        <w:t xml:space="preserve">7; Dep. 3 b II Städtische Rechnungen: Lohnrechnungen, no. 1, </w:t>
      </w:r>
      <w:r w:rsidRPr="005E70D7">
        <w:rPr>
          <w:sz w:val="20"/>
          <w:szCs w:val="20"/>
          <w:lang w:val="de-DE"/>
        </w:rPr>
        <w:t xml:space="preserve">fol. </w:t>
      </w:r>
      <w:r w:rsidRPr="005E70D7">
        <w:rPr>
          <w:sz w:val="20"/>
          <w:szCs w:val="20"/>
          <w:lang w:val="de-DE" w:eastAsia="de-DE"/>
        </w:rPr>
        <w:t>30r</w:t>
      </w:r>
      <w:r w:rsidRPr="005E70D7">
        <w:rPr>
          <w:sz w:val="20"/>
          <w:szCs w:val="20"/>
          <w:lang w:val="de-DE"/>
        </w:rPr>
        <w:t xml:space="preserve">, </w:t>
      </w:r>
      <w:r w:rsidRPr="005E70D7">
        <w:rPr>
          <w:sz w:val="20"/>
          <w:szCs w:val="20"/>
          <w:lang w:val="de-DE" w:eastAsia="de-DE"/>
        </w:rPr>
        <w:t>61</w:t>
      </w:r>
      <w:r w:rsidRPr="005E70D7">
        <w:rPr>
          <w:sz w:val="20"/>
          <w:szCs w:val="20"/>
          <w:lang w:val="de-DE"/>
        </w:rPr>
        <w:t>r</w:t>
      </w:r>
      <w:r w:rsidR="008B2091" w:rsidRPr="005E70D7">
        <w:rPr>
          <w:sz w:val="20"/>
          <w:szCs w:val="20"/>
          <w:lang w:val="de-DE"/>
        </w:rPr>
        <w:t>–</w:t>
      </w:r>
      <w:r w:rsidRPr="005E70D7">
        <w:rPr>
          <w:sz w:val="20"/>
          <w:szCs w:val="20"/>
          <w:lang w:val="de-DE" w:eastAsia="de-DE"/>
        </w:rPr>
        <w:t>v</w:t>
      </w:r>
      <w:r w:rsidRPr="005E70D7">
        <w:rPr>
          <w:sz w:val="20"/>
          <w:szCs w:val="20"/>
          <w:lang w:val="de-DE"/>
        </w:rPr>
        <w:t xml:space="preserve">, </w:t>
      </w:r>
      <w:r w:rsidRPr="005E70D7">
        <w:rPr>
          <w:sz w:val="20"/>
          <w:szCs w:val="20"/>
          <w:lang w:val="de-DE" w:eastAsia="de-DE"/>
        </w:rPr>
        <w:t>70v</w:t>
      </w:r>
      <w:r w:rsidRPr="005E70D7">
        <w:rPr>
          <w:sz w:val="20"/>
          <w:szCs w:val="20"/>
          <w:lang w:val="de-DE"/>
        </w:rPr>
        <w:t xml:space="preserve">, </w:t>
      </w:r>
      <w:r w:rsidRPr="005E70D7">
        <w:rPr>
          <w:sz w:val="20"/>
          <w:szCs w:val="20"/>
          <w:lang w:val="de-DE" w:eastAsia="de-DE"/>
        </w:rPr>
        <w:t>139v</w:t>
      </w:r>
      <w:r w:rsidRPr="005E70D7">
        <w:rPr>
          <w:sz w:val="20"/>
          <w:szCs w:val="20"/>
          <w:lang w:val="de-DE"/>
        </w:rPr>
        <w:t xml:space="preserve">, </w:t>
      </w:r>
      <w:r w:rsidRPr="005E70D7">
        <w:rPr>
          <w:sz w:val="20"/>
          <w:szCs w:val="20"/>
          <w:lang w:val="de-DE" w:eastAsia="de-DE"/>
        </w:rPr>
        <w:t>164r</w:t>
      </w:r>
      <w:r w:rsidR="008B2091" w:rsidRPr="005E70D7">
        <w:rPr>
          <w:sz w:val="20"/>
          <w:szCs w:val="20"/>
          <w:lang w:val="de-DE"/>
        </w:rPr>
        <w:t>–</w:t>
      </w:r>
      <w:r w:rsidRPr="005E70D7">
        <w:rPr>
          <w:sz w:val="20"/>
          <w:szCs w:val="20"/>
          <w:lang w:val="de-DE"/>
        </w:rPr>
        <w:t xml:space="preserve">v, </w:t>
      </w:r>
      <w:r w:rsidRPr="005E70D7">
        <w:rPr>
          <w:sz w:val="20"/>
          <w:szCs w:val="20"/>
          <w:lang w:val="de-DE" w:eastAsia="de-DE"/>
        </w:rPr>
        <w:t>176r</w:t>
      </w:r>
      <w:r w:rsidRPr="005E70D7">
        <w:rPr>
          <w:sz w:val="20"/>
          <w:szCs w:val="20"/>
          <w:lang w:val="de-DE"/>
        </w:rPr>
        <w:t xml:space="preserve">, </w:t>
      </w:r>
      <w:r w:rsidRPr="005E70D7">
        <w:rPr>
          <w:sz w:val="20"/>
          <w:szCs w:val="20"/>
          <w:lang w:val="de-DE" w:eastAsia="de-DE"/>
        </w:rPr>
        <w:t>188r</w:t>
      </w:r>
      <w:r w:rsidRPr="005E70D7">
        <w:rPr>
          <w:sz w:val="20"/>
          <w:szCs w:val="20"/>
          <w:lang w:val="de-DE"/>
        </w:rPr>
        <w:t xml:space="preserve">, </w:t>
      </w:r>
      <w:r w:rsidRPr="005E70D7">
        <w:rPr>
          <w:sz w:val="20"/>
          <w:szCs w:val="20"/>
          <w:lang w:val="de-DE" w:eastAsia="de-DE"/>
        </w:rPr>
        <w:t>202v</w:t>
      </w:r>
      <w:r w:rsidRPr="005E70D7">
        <w:rPr>
          <w:sz w:val="20"/>
          <w:szCs w:val="20"/>
          <w:lang w:val="de-DE"/>
        </w:rPr>
        <w:t xml:space="preserve">, </w:t>
      </w:r>
      <w:r w:rsidRPr="005E70D7">
        <w:rPr>
          <w:sz w:val="20"/>
          <w:szCs w:val="20"/>
          <w:lang w:val="de-DE" w:eastAsia="de-DE"/>
        </w:rPr>
        <w:t>232r</w:t>
      </w:r>
      <w:r w:rsidRPr="005E70D7">
        <w:rPr>
          <w:sz w:val="20"/>
          <w:szCs w:val="20"/>
          <w:lang w:val="de-DE"/>
        </w:rPr>
        <w:t xml:space="preserve">, </w:t>
      </w:r>
      <w:r w:rsidRPr="005E70D7">
        <w:rPr>
          <w:sz w:val="20"/>
          <w:szCs w:val="20"/>
          <w:lang w:val="de-DE" w:eastAsia="de-DE"/>
        </w:rPr>
        <w:t>265r</w:t>
      </w:r>
      <w:r w:rsidRPr="005E70D7">
        <w:rPr>
          <w:sz w:val="20"/>
          <w:szCs w:val="20"/>
          <w:lang w:val="de-DE"/>
        </w:rPr>
        <w:t xml:space="preserve">, </w:t>
      </w:r>
      <w:r w:rsidRPr="005E70D7">
        <w:rPr>
          <w:sz w:val="20"/>
          <w:szCs w:val="20"/>
          <w:lang w:val="de-DE" w:eastAsia="de-DE"/>
        </w:rPr>
        <w:t>290</w:t>
      </w:r>
      <w:r w:rsidRPr="005E70D7">
        <w:rPr>
          <w:sz w:val="20"/>
          <w:szCs w:val="20"/>
          <w:lang w:val="de-DE"/>
        </w:rPr>
        <w:t>r</w:t>
      </w:r>
      <w:r w:rsidR="008B2091" w:rsidRPr="005E70D7">
        <w:rPr>
          <w:sz w:val="20"/>
          <w:szCs w:val="20"/>
          <w:lang w:val="de-DE"/>
        </w:rPr>
        <w:t>–</w:t>
      </w:r>
      <w:r w:rsidRPr="005E70D7">
        <w:rPr>
          <w:sz w:val="20"/>
          <w:szCs w:val="20"/>
          <w:lang w:val="de-DE" w:eastAsia="de-DE"/>
        </w:rPr>
        <w:t>v</w:t>
      </w:r>
      <w:r w:rsidRPr="005E70D7">
        <w:rPr>
          <w:sz w:val="20"/>
          <w:szCs w:val="20"/>
          <w:lang w:val="de-DE"/>
        </w:rPr>
        <w:t xml:space="preserve">, </w:t>
      </w:r>
      <w:r w:rsidRPr="005E70D7">
        <w:rPr>
          <w:sz w:val="20"/>
          <w:szCs w:val="20"/>
          <w:lang w:val="de-DE" w:eastAsia="de-DE"/>
        </w:rPr>
        <w:t>306</w:t>
      </w:r>
      <w:r w:rsidRPr="005E70D7">
        <w:rPr>
          <w:sz w:val="20"/>
          <w:szCs w:val="20"/>
          <w:lang w:val="de-DE"/>
        </w:rPr>
        <w:t>r</w:t>
      </w:r>
      <w:r w:rsidR="008B2091" w:rsidRPr="005E70D7">
        <w:rPr>
          <w:sz w:val="20"/>
          <w:szCs w:val="20"/>
          <w:lang w:val="de-DE"/>
        </w:rPr>
        <w:t>–</w:t>
      </w:r>
      <w:r w:rsidRPr="005E70D7">
        <w:rPr>
          <w:sz w:val="20"/>
          <w:szCs w:val="20"/>
          <w:lang w:val="de-DE" w:eastAsia="de-DE"/>
        </w:rPr>
        <w:t>v</w:t>
      </w:r>
      <w:r w:rsidRPr="005E70D7">
        <w:rPr>
          <w:sz w:val="20"/>
          <w:szCs w:val="20"/>
          <w:lang w:val="de-DE"/>
        </w:rPr>
        <w:t xml:space="preserve">, </w:t>
      </w:r>
      <w:r w:rsidRPr="005E70D7">
        <w:rPr>
          <w:sz w:val="20"/>
          <w:szCs w:val="20"/>
          <w:lang w:val="de-DE" w:eastAsia="de-DE"/>
        </w:rPr>
        <w:t>326v</w:t>
      </w:r>
      <w:r w:rsidRPr="005E70D7">
        <w:rPr>
          <w:sz w:val="20"/>
          <w:szCs w:val="20"/>
          <w:lang w:val="de-DE"/>
        </w:rPr>
        <w:t xml:space="preserve">, </w:t>
      </w:r>
      <w:r w:rsidRPr="005E70D7">
        <w:rPr>
          <w:sz w:val="20"/>
          <w:szCs w:val="20"/>
          <w:lang w:val="de-DE" w:eastAsia="de-DE"/>
        </w:rPr>
        <w:t>348v</w:t>
      </w:r>
      <w:r w:rsidRPr="005E70D7">
        <w:rPr>
          <w:sz w:val="20"/>
          <w:szCs w:val="20"/>
          <w:lang w:val="de-DE"/>
        </w:rPr>
        <w:t xml:space="preserve">, </w:t>
      </w:r>
      <w:r w:rsidRPr="005E70D7">
        <w:rPr>
          <w:sz w:val="20"/>
          <w:szCs w:val="20"/>
          <w:lang w:val="de-DE" w:eastAsia="de-DE"/>
        </w:rPr>
        <w:t>369v</w:t>
      </w:r>
      <w:r w:rsidR="008B2091" w:rsidRPr="005E70D7">
        <w:rPr>
          <w:sz w:val="20"/>
          <w:szCs w:val="20"/>
          <w:lang w:val="de-DE"/>
        </w:rPr>
        <w:t>–</w:t>
      </w:r>
      <w:r w:rsidRPr="005E70D7">
        <w:rPr>
          <w:sz w:val="20"/>
          <w:szCs w:val="20"/>
          <w:lang w:val="de-DE" w:eastAsia="de-DE"/>
        </w:rPr>
        <w:t>370v</w:t>
      </w:r>
      <w:r w:rsidRPr="005E70D7">
        <w:rPr>
          <w:sz w:val="20"/>
          <w:szCs w:val="20"/>
          <w:lang w:val="de-DE"/>
        </w:rPr>
        <w:t xml:space="preserve">, </w:t>
      </w:r>
      <w:r w:rsidRPr="005E70D7">
        <w:rPr>
          <w:sz w:val="20"/>
          <w:szCs w:val="20"/>
          <w:lang w:val="de-DE" w:eastAsia="de-DE"/>
        </w:rPr>
        <w:t>391v</w:t>
      </w:r>
      <w:r w:rsidR="008B2091" w:rsidRPr="005E70D7">
        <w:rPr>
          <w:sz w:val="20"/>
          <w:szCs w:val="20"/>
          <w:lang w:val="de-DE"/>
        </w:rPr>
        <w:t>–</w:t>
      </w:r>
      <w:r w:rsidRPr="005E70D7">
        <w:rPr>
          <w:sz w:val="20"/>
          <w:szCs w:val="20"/>
          <w:lang w:val="de-DE" w:eastAsia="de-DE"/>
        </w:rPr>
        <w:t>392v</w:t>
      </w:r>
      <w:r w:rsidRPr="005E70D7">
        <w:rPr>
          <w:sz w:val="20"/>
          <w:szCs w:val="20"/>
          <w:lang w:val="de-DE"/>
        </w:rPr>
        <w:t xml:space="preserve">; no. 2, fol. </w:t>
      </w:r>
      <w:r w:rsidRPr="005E70D7">
        <w:rPr>
          <w:sz w:val="20"/>
          <w:szCs w:val="20"/>
          <w:lang w:val="de-DE" w:eastAsia="de-DE"/>
        </w:rPr>
        <w:t>6r</w:t>
      </w:r>
      <w:r w:rsidR="008B2091" w:rsidRPr="005E70D7">
        <w:rPr>
          <w:sz w:val="20"/>
          <w:szCs w:val="20"/>
          <w:lang w:val="de-DE" w:eastAsia="de-DE"/>
        </w:rPr>
        <w:t>–</w:t>
      </w:r>
      <w:r w:rsidRPr="005E70D7">
        <w:rPr>
          <w:sz w:val="20"/>
          <w:szCs w:val="20"/>
          <w:lang w:val="de-DE" w:eastAsia="de-DE"/>
        </w:rPr>
        <w:t>v, 25r</w:t>
      </w:r>
      <w:r w:rsidR="008B2091" w:rsidRPr="005E70D7">
        <w:rPr>
          <w:sz w:val="20"/>
          <w:szCs w:val="20"/>
          <w:lang w:val="de-DE" w:eastAsia="de-DE"/>
        </w:rPr>
        <w:t>–</w:t>
      </w:r>
      <w:r w:rsidRPr="005E70D7">
        <w:rPr>
          <w:sz w:val="20"/>
          <w:szCs w:val="20"/>
          <w:lang w:val="de-DE" w:eastAsia="de-DE"/>
        </w:rPr>
        <w:t>v, 48v</w:t>
      </w:r>
      <w:r w:rsidR="008B2091" w:rsidRPr="005E70D7">
        <w:rPr>
          <w:sz w:val="20"/>
          <w:szCs w:val="20"/>
          <w:lang w:val="de-DE" w:eastAsia="de-DE"/>
        </w:rPr>
        <w:t>–</w:t>
      </w:r>
      <w:r w:rsidRPr="005E70D7">
        <w:rPr>
          <w:sz w:val="20"/>
          <w:szCs w:val="20"/>
          <w:lang w:val="de-DE" w:eastAsia="de-DE"/>
        </w:rPr>
        <w:t>49r, 79r, 104r, 128v, 151v, 173r, 219v, 243r, 266v, 311v, 359r, 452v, 487r</w:t>
      </w:r>
      <w:r w:rsidR="008B2091" w:rsidRPr="005E70D7">
        <w:rPr>
          <w:sz w:val="20"/>
          <w:szCs w:val="20"/>
          <w:lang w:val="de-DE" w:eastAsia="de-DE"/>
        </w:rPr>
        <w:t>–</w:t>
      </w:r>
      <w:r w:rsidRPr="005E70D7">
        <w:rPr>
          <w:sz w:val="20"/>
          <w:szCs w:val="20"/>
          <w:lang w:val="de-DE" w:eastAsia="de-DE"/>
        </w:rPr>
        <w:t>v, 488v, 508r; no. 3, fol. 7v; no. 5, fol. 148r, 176r, 259r</w:t>
      </w:r>
      <w:r w:rsidR="008B2091" w:rsidRPr="005E70D7">
        <w:rPr>
          <w:sz w:val="20"/>
          <w:szCs w:val="20"/>
          <w:lang w:val="de-DE" w:eastAsia="de-DE"/>
        </w:rPr>
        <w:t>–</w:t>
      </w:r>
      <w:r w:rsidRPr="005E70D7">
        <w:rPr>
          <w:sz w:val="20"/>
          <w:szCs w:val="20"/>
          <w:lang w:val="de-DE" w:eastAsia="de-DE"/>
        </w:rPr>
        <w:t>v; no. 6, fol. 35r, 132v; no. 10, fol. 40v; no. 11, fol. 92v, 270r; Dep. 3 b IV Stadtsachen: No</w:t>
      </w:r>
      <w:r w:rsidRPr="005E70D7">
        <w:rPr>
          <w:sz w:val="20"/>
          <w:szCs w:val="20"/>
          <w:lang w:val="de-DE"/>
        </w:rPr>
        <w:t>. 372, Renten- und Einkünfteverzeichnis der Neustadt (1579</w:t>
      </w:r>
      <w:r w:rsidR="008B2091" w:rsidRPr="005E70D7">
        <w:rPr>
          <w:sz w:val="20"/>
          <w:szCs w:val="20"/>
          <w:lang w:val="de-DE"/>
        </w:rPr>
        <w:t>–</w:t>
      </w:r>
      <w:r w:rsidRPr="005E70D7">
        <w:rPr>
          <w:sz w:val="20"/>
          <w:szCs w:val="20"/>
          <w:lang w:val="de-DE"/>
        </w:rPr>
        <w:t>1621), fol. 17r</w:t>
      </w:r>
      <w:r w:rsidR="008B2091" w:rsidRPr="005E70D7">
        <w:rPr>
          <w:sz w:val="20"/>
          <w:szCs w:val="20"/>
          <w:lang w:val="de-DE"/>
        </w:rPr>
        <w:t>–</w:t>
      </w:r>
      <w:r w:rsidRPr="005E70D7">
        <w:rPr>
          <w:sz w:val="20"/>
          <w:szCs w:val="20"/>
          <w:lang w:val="de-DE"/>
        </w:rPr>
        <w:t>20v, 29r</w:t>
      </w:r>
      <w:r w:rsidR="008B2091" w:rsidRPr="005E70D7">
        <w:rPr>
          <w:sz w:val="20"/>
          <w:szCs w:val="20"/>
          <w:lang w:val="de-DE"/>
        </w:rPr>
        <w:t>–</w:t>
      </w:r>
      <w:r w:rsidRPr="005E70D7">
        <w:rPr>
          <w:sz w:val="20"/>
          <w:szCs w:val="20"/>
          <w:lang w:val="de-DE"/>
        </w:rPr>
        <w:t>31v; Dep. 3 b IV Stadtsachen: No. 5745, Copiarium der Obligationen der Stadt Osnabrück (1623</w:t>
      </w:r>
      <w:r w:rsidR="008B2091" w:rsidRPr="005E70D7">
        <w:rPr>
          <w:sz w:val="20"/>
          <w:szCs w:val="20"/>
          <w:lang w:val="de-DE"/>
        </w:rPr>
        <w:t>–</w:t>
      </w:r>
      <w:r w:rsidRPr="005E70D7">
        <w:rPr>
          <w:sz w:val="20"/>
          <w:szCs w:val="20"/>
          <w:lang w:val="de-DE"/>
        </w:rPr>
        <w:t>1719), fol.</w:t>
      </w:r>
      <w:r w:rsidRPr="005E70D7">
        <w:rPr>
          <w:sz w:val="20"/>
          <w:szCs w:val="20"/>
          <w:lang w:val="de-DE" w:eastAsia="de-DE"/>
        </w:rPr>
        <w:t>1r</w:t>
      </w:r>
      <w:r w:rsidR="008B2091" w:rsidRPr="005E70D7">
        <w:rPr>
          <w:sz w:val="20"/>
          <w:szCs w:val="20"/>
          <w:lang w:val="de-DE" w:eastAsia="de-DE"/>
        </w:rPr>
        <w:t>–</w:t>
      </w:r>
      <w:r w:rsidRPr="005E70D7">
        <w:rPr>
          <w:sz w:val="20"/>
          <w:szCs w:val="20"/>
          <w:lang w:val="de-DE" w:eastAsia="de-DE"/>
        </w:rPr>
        <w:t>6v, 7v</w:t>
      </w:r>
      <w:r w:rsidR="008B2091" w:rsidRPr="005E70D7">
        <w:rPr>
          <w:sz w:val="20"/>
          <w:szCs w:val="20"/>
          <w:lang w:val="de-DE" w:eastAsia="de-DE"/>
        </w:rPr>
        <w:t>–</w:t>
      </w:r>
      <w:r w:rsidRPr="005E70D7">
        <w:rPr>
          <w:sz w:val="20"/>
          <w:szCs w:val="20"/>
          <w:lang w:val="de-DE" w:eastAsia="de-DE"/>
        </w:rPr>
        <w:t>9v, 11v</w:t>
      </w:r>
      <w:r w:rsidR="008B2091" w:rsidRPr="005E70D7">
        <w:rPr>
          <w:sz w:val="20"/>
          <w:szCs w:val="20"/>
          <w:lang w:val="de-DE" w:eastAsia="de-DE"/>
        </w:rPr>
        <w:t>–</w:t>
      </w:r>
      <w:r w:rsidRPr="005E70D7">
        <w:rPr>
          <w:sz w:val="20"/>
          <w:szCs w:val="20"/>
          <w:lang w:val="de-DE" w:eastAsia="de-DE"/>
        </w:rPr>
        <w:t>14v, 16r</w:t>
      </w:r>
      <w:r w:rsidR="008B2091" w:rsidRPr="005E70D7">
        <w:rPr>
          <w:sz w:val="20"/>
          <w:szCs w:val="20"/>
          <w:lang w:val="de-DE" w:eastAsia="de-DE"/>
        </w:rPr>
        <w:t>–</w:t>
      </w:r>
      <w:r w:rsidRPr="005E70D7">
        <w:rPr>
          <w:sz w:val="20"/>
          <w:szCs w:val="20"/>
          <w:lang w:val="de-DE" w:eastAsia="de-DE"/>
        </w:rPr>
        <w:t>20v, 22r</w:t>
      </w:r>
      <w:r w:rsidR="008B2091" w:rsidRPr="005E70D7">
        <w:rPr>
          <w:sz w:val="20"/>
          <w:szCs w:val="20"/>
          <w:lang w:val="de-DE" w:eastAsia="de-DE"/>
        </w:rPr>
        <w:t>–</w:t>
      </w:r>
      <w:r w:rsidRPr="005E70D7">
        <w:rPr>
          <w:sz w:val="20"/>
          <w:szCs w:val="20"/>
          <w:lang w:val="de-DE" w:eastAsia="de-DE"/>
        </w:rPr>
        <w:t>v, 24r</w:t>
      </w:r>
      <w:r w:rsidR="008B2091" w:rsidRPr="005E70D7">
        <w:rPr>
          <w:sz w:val="20"/>
          <w:szCs w:val="20"/>
          <w:lang w:val="de-DE" w:eastAsia="de-DE"/>
        </w:rPr>
        <w:t>–</w:t>
      </w:r>
      <w:r w:rsidRPr="005E70D7">
        <w:rPr>
          <w:sz w:val="20"/>
          <w:szCs w:val="20"/>
          <w:lang w:val="de-DE" w:eastAsia="de-DE"/>
        </w:rPr>
        <w:t>25v, 27r</w:t>
      </w:r>
      <w:r w:rsidR="008B2091" w:rsidRPr="005E70D7">
        <w:rPr>
          <w:sz w:val="20"/>
          <w:szCs w:val="20"/>
          <w:lang w:val="de-DE" w:eastAsia="de-DE"/>
        </w:rPr>
        <w:t>–</w:t>
      </w:r>
      <w:r w:rsidRPr="005E70D7">
        <w:rPr>
          <w:sz w:val="20"/>
          <w:szCs w:val="20"/>
          <w:lang w:val="de-DE" w:eastAsia="de-DE"/>
        </w:rPr>
        <w:t>v, 33r</w:t>
      </w:r>
      <w:r w:rsidR="008B2091" w:rsidRPr="005E70D7">
        <w:rPr>
          <w:sz w:val="20"/>
          <w:szCs w:val="20"/>
          <w:lang w:val="de-DE" w:eastAsia="de-DE"/>
        </w:rPr>
        <w:t>–</w:t>
      </w:r>
      <w:r w:rsidRPr="005E70D7">
        <w:rPr>
          <w:sz w:val="20"/>
          <w:szCs w:val="20"/>
          <w:lang w:val="de-DE" w:eastAsia="de-DE"/>
        </w:rPr>
        <w:t>34r, 38r</w:t>
      </w:r>
      <w:r w:rsidR="008B2091" w:rsidRPr="005E70D7">
        <w:rPr>
          <w:sz w:val="20"/>
          <w:szCs w:val="20"/>
          <w:lang w:val="de-DE" w:eastAsia="de-DE"/>
        </w:rPr>
        <w:t>–</w:t>
      </w:r>
      <w:r w:rsidRPr="005E70D7">
        <w:rPr>
          <w:sz w:val="20"/>
          <w:szCs w:val="20"/>
          <w:lang w:val="de-DE" w:eastAsia="de-DE"/>
        </w:rPr>
        <w:t>40r, 41r</w:t>
      </w:r>
      <w:r w:rsidR="008B2091" w:rsidRPr="005E70D7">
        <w:rPr>
          <w:sz w:val="20"/>
          <w:szCs w:val="20"/>
          <w:lang w:val="de-DE" w:eastAsia="de-DE"/>
        </w:rPr>
        <w:t>–</w:t>
      </w:r>
      <w:r w:rsidRPr="005E70D7">
        <w:rPr>
          <w:sz w:val="20"/>
          <w:szCs w:val="20"/>
          <w:lang w:val="de-DE" w:eastAsia="de-DE"/>
        </w:rPr>
        <w:t>43r, 44r</w:t>
      </w:r>
      <w:r w:rsidR="008B2091" w:rsidRPr="005E70D7">
        <w:rPr>
          <w:sz w:val="20"/>
          <w:szCs w:val="20"/>
          <w:lang w:val="de-DE" w:eastAsia="de-DE"/>
        </w:rPr>
        <w:t>–</w:t>
      </w:r>
      <w:r w:rsidRPr="005E70D7">
        <w:rPr>
          <w:sz w:val="20"/>
          <w:szCs w:val="20"/>
          <w:lang w:val="de-DE" w:eastAsia="de-DE"/>
        </w:rPr>
        <w:t>45r, 50r</w:t>
      </w:r>
      <w:r w:rsidR="008B2091" w:rsidRPr="005E70D7">
        <w:rPr>
          <w:sz w:val="20"/>
          <w:szCs w:val="20"/>
          <w:lang w:val="de-DE" w:eastAsia="de-DE"/>
        </w:rPr>
        <w:t>–</w:t>
      </w:r>
      <w:r w:rsidRPr="005E70D7">
        <w:rPr>
          <w:sz w:val="20"/>
          <w:szCs w:val="20"/>
          <w:lang w:val="de-DE" w:eastAsia="de-DE"/>
        </w:rPr>
        <w:t>52v, 57r, 58r</w:t>
      </w:r>
      <w:r w:rsidR="008B2091" w:rsidRPr="005E70D7">
        <w:rPr>
          <w:sz w:val="20"/>
          <w:szCs w:val="20"/>
          <w:lang w:val="de-DE" w:eastAsia="de-DE"/>
        </w:rPr>
        <w:t>–</w:t>
      </w:r>
      <w:r w:rsidRPr="005E70D7">
        <w:rPr>
          <w:sz w:val="20"/>
          <w:szCs w:val="20"/>
          <w:lang w:val="de-DE" w:eastAsia="de-DE"/>
        </w:rPr>
        <w:t>59r, 61r</w:t>
      </w:r>
      <w:r w:rsidR="008B2091" w:rsidRPr="005E70D7">
        <w:rPr>
          <w:sz w:val="20"/>
          <w:szCs w:val="20"/>
          <w:lang w:val="de-DE" w:eastAsia="de-DE"/>
        </w:rPr>
        <w:t>–</w:t>
      </w:r>
      <w:r w:rsidRPr="005E70D7">
        <w:rPr>
          <w:sz w:val="20"/>
          <w:szCs w:val="20"/>
          <w:lang w:val="de-DE" w:eastAsia="de-DE"/>
        </w:rPr>
        <w:t>65v, 72r</w:t>
      </w:r>
      <w:r w:rsidR="008B2091" w:rsidRPr="005E70D7">
        <w:rPr>
          <w:sz w:val="20"/>
          <w:szCs w:val="20"/>
          <w:lang w:val="de-DE" w:eastAsia="de-DE"/>
        </w:rPr>
        <w:t>–</w:t>
      </w:r>
      <w:r w:rsidRPr="005E70D7">
        <w:rPr>
          <w:sz w:val="20"/>
          <w:szCs w:val="20"/>
          <w:lang w:val="de-DE" w:eastAsia="de-DE"/>
        </w:rPr>
        <w:t>85v, 92v</w:t>
      </w:r>
      <w:r w:rsidR="008B2091" w:rsidRPr="005E70D7">
        <w:rPr>
          <w:sz w:val="20"/>
          <w:szCs w:val="20"/>
          <w:lang w:val="de-DE" w:eastAsia="de-DE"/>
        </w:rPr>
        <w:t>–</w:t>
      </w:r>
      <w:r w:rsidRPr="005E70D7">
        <w:rPr>
          <w:sz w:val="20"/>
          <w:szCs w:val="20"/>
          <w:lang w:val="de-DE" w:eastAsia="de-DE"/>
        </w:rPr>
        <w:t>94v, 98v</w:t>
      </w:r>
      <w:r w:rsidR="008B2091" w:rsidRPr="005E70D7">
        <w:rPr>
          <w:sz w:val="20"/>
          <w:szCs w:val="20"/>
          <w:lang w:val="de-DE" w:eastAsia="de-DE"/>
        </w:rPr>
        <w:t>–</w:t>
      </w:r>
      <w:r w:rsidRPr="005E70D7">
        <w:rPr>
          <w:sz w:val="20"/>
          <w:szCs w:val="20"/>
          <w:lang w:val="de-DE" w:eastAsia="de-DE"/>
        </w:rPr>
        <w:t>102r, 104r</w:t>
      </w:r>
      <w:r w:rsidR="008B2091" w:rsidRPr="005E70D7">
        <w:rPr>
          <w:sz w:val="20"/>
          <w:szCs w:val="20"/>
          <w:lang w:val="de-DE" w:eastAsia="de-DE"/>
        </w:rPr>
        <w:t>–</w:t>
      </w:r>
      <w:r w:rsidRPr="005E70D7">
        <w:rPr>
          <w:sz w:val="20"/>
          <w:szCs w:val="20"/>
          <w:lang w:val="de-DE" w:eastAsia="de-DE"/>
        </w:rPr>
        <w:t>105r, 106r</w:t>
      </w:r>
      <w:r w:rsidR="008B2091" w:rsidRPr="005E70D7">
        <w:rPr>
          <w:sz w:val="20"/>
          <w:szCs w:val="20"/>
          <w:lang w:val="de-DE" w:eastAsia="de-DE"/>
        </w:rPr>
        <w:t>–</w:t>
      </w:r>
      <w:r w:rsidRPr="005E70D7">
        <w:rPr>
          <w:sz w:val="20"/>
          <w:szCs w:val="20"/>
          <w:lang w:val="de-DE" w:eastAsia="de-DE"/>
        </w:rPr>
        <w:t>110v, 112r</w:t>
      </w:r>
      <w:r w:rsidR="008B2091" w:rsidRPr="005E70D7">
        <w:rPr>
          <w:sz w:val="20"/>
          <w:szCs w:val="20"/>
          <w:lang w:val="de-DE" w:eastAsia="de-DE"/>
        </w:rPr>
        <w:t>–</w:t>
      </w:r>
      <w:r w:rsidRPr="005E70D7">
        <w:rPr>
          <w:sz w:val="20"/>
          <w:szCs w:val="20"/>
          <w:lang w:val="de-DE" w:eastAsia="de-DE"/>
        </w:rPr>
        <w:t>120r, 121r</w:t>
      </w:r>
      <w:r w:rsidR="008B2091" w:rsidRPr="005E70D7">
        <w:rPr>
          <w:sz w:val="20"/>
          <w:szCs w:val="20"/>
          <w:lang w:val="de-DE" w:eastAsia="de-DE"/>
        </w:rPr>
        <w:t>–</w:t>
      </w:r>
      <w:r w:rsidRPr="005E70D7">
        <w:rPr>
          <w:sz w:val="20"/>
          <w:szCs w:val="20"/>
          <w:lang w:val="de-DE" w:eastAsia="de-DE"/>
        </w:rPr>
        <w:t>127r, 128r</w:t>
      </w:r>
      <w:r w:rsidR="008B2091" w:rsidRPr="005E70D7">
        <w:rPr>
          <w:sz w:val="20"/>
          <w:szCs w:val="20"/>
          <w:lang w:val="de-DE" w:eastAsia="de-DE"/>
        </w:rPr>
        <w:t>–</w:t>
      </w:r>
      <w:r w:rsidRPr="005E70D7">
        <w:rPr>
          <w:sz w:val="20"/>
          <w:szCs w:val="20"/>
          <w:lang w:val="de-DE" w:eastAsia="de-DE"/>
        </w:rPr>
        <w:t>v, 130v</w:t>
      </w:r>
      <w:r w:rsidR="008B2091" w:rsidRPr="005E70D7">
        <w:rPr>
          <w:sz w:val="20"/>
          <w:szCs w:val="20"/>
          <w:lang w:val="de-DE" w:eastAsia="de-DE"/>
        </w:rPr>
        <w:t>–</w:t>
      </w:r>
      <w:r w:rsidRPr="005E70D7">
        <w:rPr>
          <w:sz w:val="20"/>
          <w:szCs w:val="20"/>
          <w:lang w:val="de-DE" w:eastAsia="de-DE"/>
        </w:rPr>
        <w:t>131r, 132r, 134r, 135r, 136r, 137r, 138r</w:t>
      </w:r>
      <w:r w:rsidR="008B2091" w:rsidRPr="005E70D7">
        <w:rPr>
          <w:sz w:val="20"/>
          <w:szCs w:val="20"/>
          <w:lang w:val="de-DE" w:eastAsia="de-DE"/>
        </w:rPr>
        <w:t>–</w:t>
      </w:r>
      <w:r w:rsidRPr="005E70D7">
        <w:rPr>
          <w:sz w:val="20"/>
          <w:szCs w:val="20"/>
          <w:lang w:val="de-DE" w:eastAsia="de-DE"/>
        </w:rPr>
        <w:t>139r, 144r</w:t>
      </w:r>
      <w:r w:rsidR="008B2091" w:rsidRPr="005E70D7">
        <w:rPr>
          <w:sz w:val="20"/>
          <w:szCs w:val="20"/>
          <w:lang w:val="de-DE" w:eastAsia="de-DE"/>
        </w:rPr>
        <w:t>–</w:t>
      </w:r>
      <w:r w:rsidRPr="005E70D7">
        <w:rPr>
          <w:sz w:val="20"/>
          <w:szCs w:val="20"/>
          <w:lang w:val="de-DE" w:eastAsia="de-DE"/>
        </w:rPr>
        <w:t>146r, 147r</w:t>
      </w:r>
      <w:r w:rsidR="008B2091" w:rsidRPr="005E70D7">
        <w:rPr>
          <w:sz w:val="20"/>
          <w:szCs w:val="20"/>
          <w:lang w:val="de-DE" w:eastAsia="de-DE"/>
        </w:rPr>
        <w:t>–</w:t>
      </w:r>
      <w:r w:rsidRPr="005E70D7">
        <w:rPr>
          <w:sz w:val="20"/>
          <w:szCs w:val="20"/>
          <w:lang w:val="de-DE" w:eastAsia="de-DE"/>
        </w:rPr>
        <w:t>150r, 151r, 152v</w:t>
      </w:r>
      <w:r w:rsidR="008B2091" w:rsidRPr="005E70D7">
        <w:rPr>
          <w:sz w:val="20"/>
          <w:szCs w:val="20"/>
          <w:lang w:val="de-DE" w:eastAsia="de-DE"/>
        </w:rPr>
        <w:t>–</w:t>
      </w:r>
      <w:r w:rsidRPr="005E70D7">
        <w:rPr>
          <w:sz w:val="20"/>
          <w:szCs w:val="20"/>
          <w:lang w:val="de-DE" w:eastAsia="de-DE"/>
        </w:rPr>
        <w:t>154r, 155r</w:t>
      </w:r>
      <w:r w:rsidR="008B2091" w:rsidRPr="005E70D7">
        <w:rPr>
          <w:sz w:val="20"/>
          <w:szCs w:val="20"/>
          <w:lang w:val="de-DE" w:eastAsia="de-DE"/>
        </w:rPr>
        <w:t>–</w:t>
      </w:r>
      <w:r w:rsidRPr="005E70D7">
        <w:rPr>
          <w:sz w:val="20"/>
          <w:szCs w:val="20"/>
          <w:lang w:val="de-DE" w:eastAsia="de-DE"/>
        </w:rPr>
        <w:t>160r, 161v, 162r</w:t>
      </w:r>
      <w:r w:rsidR="008B2091" w:rsidRPr="005E70D7">
        <w:rPr>
          <w:sz w:val="20"/>
          <w:szCs w:val="20"/>
          <w:lang w:val="de-DE" w:eastAsia="de-DE"/>
        </w:rPr>
        <w:t>–</w:t>
      </w:r>
      <w:r w:rsidRPr="005E70D7">
        <w:rPr>
          <w:sz w:val="20"/>
          <w:szCs w:val="20"/>
          <w:lang w:val="de-DE" w:eastAsia="de-DE"/>
        </w:rPr>
        <w:t>v, 164r</w:t>
      </w:r>
      <w:r w:rsidR="008B2091" w:rsidRPr="005E70D7">
        <w:rPr>
          <w:sz w:val="20"/>
          <w:szCs w:val="20"/>
          <w:lang w:val="de-DE" w:eastAsia="de-DE"/>
        </w:rPr>
        <w:t>–</w:t>
      </w:r>
      <w:r w:rsidRPr="005E70D7">
        <w:rPr>
          <w:sz w:val="20"/>
          <w:szCs w:val="20"/>
          <w:lang w:val="de-DE" w:eastAsia="de-DE"/>
        </w:rPr>
        <w:t>166r, 167r, 170v</w:t>
      </w:r>
      <w:r w:rsidR="008B2091" w:rsidRPr="005E70D7">
        <w:rPr>
          <w:sz w:val="20"/>
          <w:szCs w:val="20"/>
          <w:lang w:val="de-DE" w:eastAsia="de-DE"/>
        </w:rPr>
        <w:t>–</w:t>
      </w:r>
      <w:r w:rsidRPr="005E70D7">
        <w:rPr>
          <w:sz w:val="20"/>
          <w:szCs w:val="20"/>
          <w:lang w:val="de-DE" w:eastAsia="de-DE"/>
        </w:rPr>
        <w:t>173r.</w:t>
      </w:r>
    </w:p>
    <w:p w14:paraId="742F1823" w14:textId="77777777" w:rsidR="00261557" w:rsidRPr="005E70D7" w:rsidRDefault="002D43C8" w:rsidP="005E70D7">
      <w:pPr>
        <w:pStyle w:val="Heading2"/>
        <w:spacing w:before="0" w:after="120"/>
        <w:rPr>
          <w:sz w:val="20"/>
          <w:szCs w:val="20"/>
          <w:lang w:val="en-US" w:eastAsia="de-DE"/>
        </w:rPr>
      </w:pPr>
      <w:r w:rsidRPr="005E70D7">
        <w:rPr>
          <w:b/>
          <w:i w:val="0"/>
          <w:sz w:val="20"/>
          <w:szCs w:val="20"/>
        </w:rPr>
        <w:t>Palermo</w:t>
      </w:r>
      <w:r w:rsidR="00E379E0" w:rsidRPr="005E70D7">
        <w:rPr>
          <w:i w:val="0"/>
          <w:sz w:val="20"/>
          <w:szCs w:val="20"/>
        </w:rPr>
        <w:t xml:space="preserve">: </w:t>
      </w:r>
      <w:r w:rsidR="00261557" w:rsidRPr="005E70D7">
        <w:rPr>
          <w:i w:val="0"/>
          <w:sz w:val="20"/>
          <w:szCs w:val="20"/>
        </w:rPr>
        <w:t xml:space="preserve">77 interest rates on </w:t>
      </w:r>
      <w:r w:rsidR="00740DC4" w:rsidRPr="005E70D7">
        <w:rPr>
          <w:i w:val="0"/>
          <w:sz w:val="20"/>
          <w:szCs w:val="20"/>
        </w:rPr>
        <w:t>heritable annuities</w:t>
      </w:r>
      <w:r w:rsidR="00261557" w:rsidRPr="005E70D7">
        <w:rPr>
          <w:i w:val="0"/>
          <w:sz w:val="20"/>
          <w:szCs w:val="20"/>
        </w:rPr>
        <w:t xml:space="preserve"> yielding 51 yearly mean (1512</w:t>
      </w:r>
      <w:r w:rsidR="008B2091" w:rsidRPr="005E70D7">
        <w:rPr>
          <w:i w:val="0"/>
          <w:sz w:val="20"/>
          <w:szCs w:val="20"/>
        </w:rPr>
        <w:t>–</w:t>
      </w:r>
      <w:r w:rsidR="00261557" w:rsidRPr="005E70D7">
        <w:rPr>
          <w:i w:val="0"/>
          <w:sz w:val="20"/>
          <w:szCs w:val="20"/>
        </w:rPr>
        <w:t>1799)</w:t>
      </w:r>
    </w:p>
    <w:p w14:paraId="4DBDFA37"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Aymard, M. 1972. </w:t>
      </w:r>
      <w:r w:rsidRPr="005E70D7">
        <w:rPr>
          <w:i/>
          <w:sz w:val="20"/>
          <w:szCs w:val="20"/>
          <w:lang w:val="en-US" w:eastAsia="de-DE"/>
        </w:rPr>
        <w:t>Bilancio di una lunga crisi finanziaria</w:t>
      </w:r>
      <w:r w:rsidRPr="005E70D7">
        <w:rPr>
          <w:sz w:val="20"/>
          <w:szCs w:val="20"/>
          <w:lang w:val="en-US" w:eastAsia="de-DE"/>
        </w:rPr>
        <w:t>. In Rivista Storica Italiana, 84, 989</w:t>
      </w:r>
      <w:r w:rsidR="008B2091" w:rsidRPr="005E70D7">
        <w:rPr>
          <w:sz w:val="20"/>
          <w:szCs w:val="20"/>
          <w:lang w:val="en-US" w:eastAsia="de-DE"/>
        </w:rPr>
        <w:t>–</w:t>
      </w:r>
      <w:r w:rsidRPr="005E70D7">
        <w:rPr>
          <w:sz w:val="20"/>
          <w:szCs w:val="20"/>
          <w:lang w:val="en-US" w:eastAsia="de-DE"/>
        </w:rPr>
        <w:t>1021, here pp. 997</w:t>
      </w:r>
      <w:r w:rsidR="008B2091" w:rsidRPr="005E70D7">
        <w:rPr>
          <w:sz w:val="20"/>
          <w:szCs w:val="20"/>
          <w:lang w:val="en-US" w:eastAsia="de-DE"/>
        </w:rPr>
        <w:t>–</w:t>
      </w:r>
      <w:r w:rsidRPr="005E70D7">
        <w:rPr>
          <w:sz w:val="20"/>
          <w:szCs w:val="20"/>
          <w:lang w:val="en-US" w:eastAsia="de-DE"/>
        </w:rPr>
        <w:t>8, 1002, 1011.</w:t>
      </w:r>
    </w:p>
    <w:p w14:paraId="0C34E16E"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Bianchini, L. 1841. </w:t>
      </w:r>
      <w:r w:rsidRPr="005E70D7">
        <w:rPr>
          <w:i/>
          <w:sz w:val="20"/>
          <w:szCs w:val="20"/>
          <w:lang w:val="en-US" w:eastAsia="de-DE"/>
        </w:rPr>
        <w:t>Della Storia Economico-Civile di Sicilia. Volume I</w:t>
      </w:r>
      <w:r w:rsidRPr="005E70D7">
        <w:rPr>
          <w:sz w:val="20"/>
          <w:szCs w:val="20"/>
          <w:lang w:val="en-US" w:eastAsia="de-DE"/>
        </w:rPr>
        <w:t>. Napoli: Dalla Stamperia Reale, pp. 247, 277, 282</w:t>
      </w:r>
      <w:r w:rsidR="008B2091" w:rsidRPr="005E70D7">
        <w:rPr>
          <w:sz w:val="20"/>
          <w:szCs w:val="20"/>
          <w:lang w:val="en-US" w:eastAsia="de-DE"/>
        </w:rPr>
        <w:t>–</w:t>
      </w:r>
      <w:r w:rsidRPr="005E70D7">
        <w:rPr>
          <w:sz w:val="20"/>
          <w:szCs w:val="20"/>
          <w:lang w:val="en-US" w:eastAsia="de-DE"/>
        </w:rPr>
        <w:t>3, 286.</w:t>
      </w:r>
    </w:p>
    <w:p w14:paraId="63B8FD72"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Coniglio, G. 1955. </w:t>
      </w:r>
      <w:r w:rsidRPr="005E70D7">
        <w:rPr>
          <w:i/>
          <w:sz w:val="20"/>
          <w:szCs w:val="20"/>
          <w:lang w:val="en-US" w:eastAsia="de-DE"/>
        </w:rPr>
        <w:t>Il Viceregno di Napoli nel sec. XVII. Notizie sulla Vita Commerciale e Finianziaria secondo Nuove Ricerche negli Archivi Italiani e Spagnoli</w:t>
      </w:r>
      <w:r w:rsidRPr="005E70D7">
        <w:rPr>
          <w:sz w:val="20"/>
          <w:szCs w:val="20"/>
          <w:lang w:val="en-US" w:eastAsia="de-DE"/>
        </w:rPr>
        <w:t>. Roma: Edizioni di Storia e Letteratura, pp. 103</w:t>
      </w:r>
      <w:r w:rsidR="008B2091" w:rsidRPr="005E70D7">
        <w:rPr>
          <w:sz w:val="20"/>
          <w:szCs w:val="20"/>
          <w:lang w:val="en-US" w:eastAsia="de-DE"/>
        </w:rPr>
        <w:t>–</w:t>
      </w:r>
      <w:r w:rsidRPr="005E70D7">
        <w:rPr>
          <w:sz w:val="20"/>
          <w:szCs w:val="20"/>
          <w:lang w:val="en-US" w:eastAsia="de-DE"/>
        </w:rPr>
        <w:t>104.</w:t>
      </w:r>
    </w:p>
    <w:p w14:paraId="4ADFD901" w14:textId="77777777" w:rsidR="002D43C8" w:rsidRPr="005E70D7" w:rsidRDefault="002D43C8" w:rsidP="005E70D7">
      <w:pPr>
        <w:spacing w:line="240" w:lineRule="auto"/>
        <w:ind w:left="426" w:hanging="426"/>
        <w:rPr>
          <w:sz w:val="20"/>
          <w:szCs w:val="20"/>
        </w:rPr>
      </w:pPr>
      <w:r w:rsidRPr="005E70D7">
        <w:rPr>
          <w:sz w:val="20"/>
          <w:szCs w:val="20"/>
        </w:rPr>
        <w:t xml:space="preserve">Cusumano, V. 1974. </w:t>
      </w:r>
      <w:r w:rsidRPr="005E70D7">
        <w:rPr>
          <w:i/>
          <w:sz w:val="20"/>
          <w:szCs w:val="20"/>
        </w:rPr>
        <w:t>Storia dei Banchi della Sicilia</w:t>
      </w:r>
      <w:r w:rsidRPr="005E70D7">
        <w:rPr>
          <w:sz w:val="20"/>
          <w:szCs w:val="20"/>
        </w:rPr>
        <w:t>. Edited by R. Giuffrida. Palermo: Flaccovio Editore, pp. 184</w:t>
      </w:r>
      <w:r w:rsidR="008B2091" w:rsidRPr="005E70D7">
        <w:rPr>
          <w:sz w:val="20"/>
          <w:szCs w:val="20"/>
        </w:rPr>
        <w:t>–</w:t>
      </w:r>
      <w:r w:rsidRPr="005E70D7">
        <w:rPr>
          <w:sz w:val="20"/>
          <w:szCs w:val="20"/>
        </w:rPr>
        <w:t>5, 318, 338</w:t>
      </w:r>
      <w:r w:rsidR="008B2091" w:rsidRPr="005E70D7">
        <w:rPr>
          <w:sz w:val="20"/>
          <w:szCs w:val="20"/>
        </w:rPr>
        <w:t>–</w:t>
      </w:r>
      <w:r w:rsidRPr="005E70D7">
        <w:rPr>
          <w:sz w:val="20"/>
          <w:szCs w:val="20"/>
        </w:rPr>
        <w:t>9, 343,</w:t>
      </w:r>
      <w:r w:rsidRPr="005E70D7">
        <w:rPr>
          <w:sz w:val="20"/>
          <w:szCs w:val="20"/>
          <w:lang w:val="en-US" w:eastAsia="de-DE"/>
        </w:rPr>
        <w:t xml:space="preserve"> 350, 369, 389, 423.</w:t>
      </w:r>
    </w:p>
    <w:p w14:paraId="0894C5FF" w14:textId="77777777" w:rsidR="002D43C8" w:rsidRPr="005E70D7" w:rsidRDefault="002D43C8" w:rsidP="005E70D7">
      <w:pPr>
        <w:spacing w:line="240" w:lineRule="auto"/>
        <w:ind w:left="426" w:hanging="426"/>
        <w:rPr>
          <w:sz w:val="20"/>
          <w:szCs w:val="20"/>
        </w:rPr>
      </w:pPr>
      <w:r w:rsidRPr="005E70D7">
        <w:rPr>
          <w:sz w:val="20"/>
          <w:szCs w:val="20"/>
        </w:rPr>
        <w:t xml:space="preserve">Favarò, V. 2007. Il debito pubblico nella Sicilia moderna: un bilancio storiografico. In De Luca, G. and Moioli, A. (eds.) </w:t>
      </w:r>
      <w:r w:rsidRPr="005E70D7">
        <w:rPr>
          <w:i/>
          <w:iCs/>
          <w:sz w:val="20"/>
          <w:szCs w:val="20"/>
        </w:rPr>
        <w:t>Debito Pubblico e Mercati Finanziari in Italia</w:t>
      </w:r>
      <w:r w:rsidRPr="005E70D7">
        <w:rPr>
          <w:i/>
          <w:sz w:val="20"/>
          <w:szCs w:val="20"/>
        </w:rPr>
        <w:t>. Secoli XIII–XX.</w:t>
      </w:r>
      <w:r w:rsidRPr="005E70D7">
        <w:rPr>
          <w:sz w:val="20"/>
          <w:szCs w:val="20"/>
        </w:rPr>
        <w:t xml:space="preserve"> Rome: Franco Angeli, pp. 347–55, here p. 349.</w:t>
      </w:r>
    </w:p>
    <w:p w14:paraId="4E7C77D1" w14:textId="77777777" w:rsidR="002D43C8" w:rsidRPr="005E70D7" w:rsidRDefault="002D43C8" w:rsidP="005E70D7">
      <w:pPr>
        <w:spacing w:line="240" w:lineRule="auto"/>
        <w:ind w:left="426" w:hanging="426"/>
        <w:rPr>
          <w:sz w:val="20"/>
          <w:szCs w:val="20"/>
          <w:lang w:val="en-US" w:eastAsia="de-DE"/>
        </w:rPr>
      </w:pPr>
      <w:r w:rsidRPr="005E70D7">
        <w:rPr>
          <w:sz w:val="20"/>
          <w:szCs w:val="20"/>
          <w:lang w:eastAsia="de-DE"/>
        </w:rPr>
        <w:t xml:space="preserve">Felloni, G. 1971. </w:t>
      </w:r>
      <w:r w:rsidRPr="005E70D7">
        <w:rPr>
          <w:i/>
          <w:sz w:val="20"/>
          <w:szCs w:val="20"/>
          <w:lang w:val="de-DE" w:eastAsia="de-DE"/>
        </w:rPr>
        <w:t xml:space="preserve">Gli Investimenti Finanziari Genovesi in Europa </w:t>
      </w:r>
      <w:r w:rsidRPr="005E70D7">
        <w:rPr>
          <w:i/>
          <w:sz w:val="20"/>
          <w:szCs w:val="20"/>
          <w:lang w:val="de-DE"/>
        </w:rPr>
        <w:t>tra il Seicento e la Restaurazione</w:t>
      </w:r>
      <w:r w:rsidRPr="005E70D7">
        <w:rPr>
          <w:sz w:val="20"/>
          <w:szCs w:val="20"/>
          <w:lang w:val="de-DE" w:eastAsia="de-DE"/>
        </w:rPr>
        <w:t xml:space="preserve">. </w:t>
      </w:r>
      <w:r w:rsidRPr="005E70D7">
        <w:rPr>
          <w:sz w:val="20"/>
          <w:szCs w:val="20"/>
          <w:lang w:val="en-US" w:eastAsia="de-DE"/>
        </w:rPr>
        <w:t>Milano: Dott. A. Giuffrè Editore, pp. 314</w:t>
      </w:r>
      <w:r w:rsidR="008B2091" w:rsidRPr="005E70D7">
        <w:rPr>
          <w:sz w:val="20"/>
          <w:szCs w:val="20"/>
          <w:lang w:val="en-US" w:eastAsia="de-DE"/>
        </w:rPr>
        <w:t>–</w:t>
      </w:r>
      <w:r w:rsidRPr="005E70D7">
        <w:rPr>
          <w:sz w:val="20"/>
          <w:szCs w:val="20"/>
          <w:lang w:val="en-US" w:eastAsia="de-DE"/>
        </w:rPr>
        <w:t>5, 317</w:t>
      </w:r>
      <w:r w:rsidR="008B2091" w:rsidRPr="005E70D7">
        <w:rPr>
          <w:sz w:val="20"/>
          <w:szCs w:val="20"/>
          <w:lang w:val="en-US" w:eastAsia="de-DE"/>
        </w:rPr>
        <w:t>–</w:t>
      </w:r>
      <w:r w:rsidRPr="005E70D7">
        <w:rPr>
          <w:sz w:val="20"/>
          <w:szCs w:val="20"/>
          <w:lang w:val="en-US" w:eastAsia="de-DE"/>
        </w:rPr>
        <w:t>8.</w:t>
      </w:r>
    </w:p>
    <w:p w14:paraId="180D5EE6"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Giarizzo, G. and D’Alessandro, V. 1989. </w:t>
      </w:r>
      <w:r w:rsidRPr="005E70D7">
        <w:rPr>
          <w:i/>
          <w:sz w:val="20"/>
          <w:szCs w:val="20"/>
          <w:lang w:val="en-US" w:eastAsia="de-DE"/>
        </w:rPr>
        <w:t>La Sicilia dal Vespro all’Unità d’Italia</w:t>
      </w:r>
      <w:r w:rsidRPr="005E70D7">
        <w:rPr>
          <w:sz w:val="20"/>
          <w:szCs w:val="20"/>
          <w:lang w:val="en-US" w:eastAsia="de-DE"/>
        </w:rPr>
        <w:t>. Turin: UTET, p. 230.</w:t>
      </w:r>
    </w:p>
    <w:p w14:paraId="53FE6C74"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Giuffrida, R. 1976. </w:t>
      </w:r>
      <w:r w:rsidRPr="005E70D7">
        <w:rPr>
          <w:i/>
          <w:sz w:val="20"/>
          <w:szCs w:val="20"/>
          <w:lang w:val="en-US" w:eastAsia="de-DE"/>
        </w:rPr>
        <w:t>La politica finanziaria spagnola in Sicilia da Filippo II a Filippo IV (1556</w:t>
      </w:r>
      <w:r w:rsidR="008B2091" w:rsidRPr="005E70D7">
        <w:rPr>
          <w:i/>
          <w:sz w:val="20"/>
          <w:szCs w:val="20"/>
          <w:lang w:val="en-US" w:eastAsia="de-DE"/>
        </w:rPr>
        <w:t>–</w:t>
      </w:r>
      <w:r w:rsidRPr="005E70D7">
        <w:rPr>
          <w:i/>
          <w:sz w:val="20"/>
          <w:szCs w:val="20"/>
          <w:lang w:val="en-US" w:eastAsia="de-DE"/>
        </w:rPr>
        <w:t>1665)</w:t>
      </w:r>
      <w:r w:rsidRPr="005E70D7">
        <w:rPr>
          <w:sz w:val="20"/>
          <w:szCs w:val="20"/>
          <w:lang w:val="en-US" w:eastAsia="de-DE"/>
        </w:rPr>
        <w:t>. In Rivista Storica Italiana, 88, 311</w:t>
      </w:r>
      <w:r w:rsidR="008B2091" w:rsidRPr="005E70D7">
        <w:rPr>
          <w:sz w:val="20"/>
          <w:szCs w:val="20"/>
          <w:lang w:val="en-US" w:eastAsia="de-DE"/>
        </w:rPr>
        <w:t>–</w:t>
      </w:r>
      <w:r w:rsidRPr="005E70D7">
        <w:rPr>
          <w:sz w:val="20"/>
          <w:szCs w:val="20"/>
          <w:lang w:val="en-US" w:eastAsia="de-DE"/>
        </w:rPr>
        <w:t>341, here pp. 321, 323.</w:t>
      </w:r>
    </w:p>
    <w:p w14:paraId="6293823E" w14:textId="77777777" w:rsidR="002D43C8" w:rsidRPr="005E70D7" w:rsidRDefault="00B44CDD" w:rsidP="005E70D7">
      <w:pPr>
        <w:spacing w:line="240" w:lineRule="auto"/>
        <w:ind w:left="426" w:hanging="426"/>
        <w:rPr>
          <w:sz w:val="20"/>
          <w:szCs w:val="20"/>
          <w:lang w:val="en-US" w:eastAsia="de-DE"/>
        </w:rPr>
      </w:pPr>
      <w:r w:rsidRPr="005E70D7">
        <w:rPr>
          <w:sz w:val="20"/>
          <w:szCs w:val="20"/>
          <w:lang w:val="en-US" w:eastAsia="de-DE"/>
        </w:rPr>
        <w:lastRenderedPageBreak/>
        <w:t>Koeni</w:t>
      </w:r>
      <w:r w:rsidR="002D43C8" w:rsidRPr="005E70D7">
        <w:rPr>
          <w:sz w:val="20"/>
          <w:szCs w:val="20"/>
          <w:lang w:val="en-US" w:eastAsia="de-DE"/>
        </w:rPr>
        <w:t xml:space="preserve">gsberger, H. G. 1969. </w:t>
      </w:r>
      <w:r w:rsidR="002D43C8" w:rsidRPr="005E70D7">
        <w:rPr>
          <w:i/>
          <w:sz w:val="20"/>
          <w:szCs w:val="20"/>
          <w:lang w:val="en-US" w:eastAsia="de-DE"/>
        </w:rPr>
        <w:t>The Practice of Empire. Emende Edition of the Government of Sicily under Philip II of Spain</w:t>
      </w:r>
      <w:r w:rsidR="002D43C8" w:rsidRPr="005E70D7">
        <w:rPr>
          <w:sz w:val="20"/>
          <w:szCs w:val="20"/>
          <w:lang w:val="en-US" w:eastAsia="de-DE"/>
        </w:rPr>
        <w:t>. Ithaca, New York: Cornell University Press, p. 134.</w:t>
      </w:r>
    </w:p>
    <w:p w14:paraId="4FF87823"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Mack Smith, D. 1968. </w:t>
      </w:r>
      <w:r w:rsidRPr="005E70D7">
        <w:rPr>
          <w:i/>
          <w:sz w:val="20"/>
          <w:szCs w:val="20"/>
          <w:lang w:val="en-US" w:eastAsia="de-DE"/>
        </w:rPr>
        <w:t>A History of Sicily. Medieval Sicily 800</w:t>
      </w:r>
      <w:r w:rsidR="008B2091" w:rsidRPr="005E70D7">
        <w:rPr>
          <w:i/>
          <w:sz w:val="20"/>
          <w:szCs w:val="20"/>
          <w:lang w:val="en-US" w:eastAsia="de-DE"/>
        </w:rPr>
        <w:t>–</w:t>
      </w:r>
      <w:r w:rsidRPr="005E70D7">
        <w:rPr>
          <w:i/>
          <w:sz w:val="20"/>
          <w:szCs w:val="20"/>
          <w:lang w:val="en-US" w:eastAsia="de-DE"/>
        </w:rPr>
        <w:t>1713</w:t>
      </w:r>
      <w:r w:rsidRPr="005E70D7">
        <w:rPr>
          <w:sz w:val="20"/>
          <w:szCs w:val="20"/>
          <w:lang w:val="en-US" w:eastAsia="de-DE"/>
        </w:rPr>
        <w:t>. London: Chatto &amp; Windus, p. 174.</w:t>
      </w:r>
    </w:p>
    <w:p w14:paraId="0A25BAF9" w14:textId="77777777" w:rsidR="002D43C8" w:rsidRPr="005E70D7" w:rsidRDefault="002D43C8" w:rsidP="005E70D7">
      <w:pPr>
        <w:spacing w:line="240" w:lineRule="auto"/>
        <w:ind w:left="426" w:hanging="426"/>
        <w:rPr>
          <w:sz w:val="20"/>
          <w:szCs w:val="20"/>
          <w:lang w:eastAsia="de-DE"/>
        </w:rPr>
      </w:pPr>
      <w:r w:rsidRPr="005E70D7">
        <w:rPr>
          <w:sz w:val="20"/>
          <w:szCs w:val="20"/>
          <w:lang w:val="en-US" w:eastAsia="de-DE"/>
        </w:rPr>
        <w:t xml:space="preserve">Marrone, G. 1976. </w:t>
      </w:r>
      <w:r w:rsidRPr="005E70D7">
        <w:rPr>
          <w:i/>
          <w:sz w:val="20"/>
          <w:szCs w:val="20"/>
          <w:lang w:val="en-US" w:eastAsia="de-DE"/>
        </w:rPr>
        <w:t>L'Economia Siciliana e le Finanze Spagnole nel Seicento</w:t>
      </w:r>
      <w:r w:rsidRPr="005E70D7">
        <w:rPr>
          <w:sz w:val="20"/>
          <w:szCs w:val="20"/>
          <w:lang w:val="en-US" w:eastAsia="de-DE"/>
        </w:rPr>
        <w:t xml:space="preserve">. </w:t>
      </w:r>
      <w:r w:rsidRPr="005E70D7">
        <w:rPr>
          <w:sz w:val="20"/>
          <w:szCs w:val="20"/>
          <w:lang w:eastAsia="de-DE"/>
        </w:rPr>
        <w:t xml:space="preserve">Caltanissetta and Roma: Sciascia, </w:t>
      </w:r>
      <w:r w:rsidRPr="005E70D7">
        <w:rPr>
          <w:sz w:val="20"/>
          <w:szCs w:val="20"/>
          <w:lang w:val="en-US" w:eastAsia="de-DE"/>
        </w:rPr>
        <w:t>p. 21.</w:t>
      </w:r>
    </w:p>
    <w:p w14:paraId="64829748"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Titone, V. 1974. </w:t>
      </w:r>
      <w:r w:rsidRPr="005E70D7">
        <w:rPr>
          <w:i/>
          <w:sz w:val="20"/>
          <w:szCs w:val="20"/>
          <w:lang w:val="en-US" w:eastAsia="de-DE"/>
        </w:rPr>
        <w:t>La Società Siciliana sotto gli Spagnoli e le Origini della Questione Merdionale</w:t>
      </w:r>
      <w:r w:rsidRPr="005E70D7">
        <w:rPr>
          <w:sz w:val="20"/>
          <w:szCs w:val="20"/>
          <w:lang w:val="en-US" w:eastAsia="de-DE"/>
        </w:rPr>
        <w:t>. Palermo: Flaccovio Editore, p. 104.</w:t>
      </w:r>
    </w:p>
    <w:p w14:paraId="00F2812C" w14:textId="77777777" w:rsidR="00261557" w:rsidRPr="005E70D7" w:rsidRDefault="002D43C8" w:rsidP="005E70D7">
      <w:pPr>
        <w:pStyle w:val="Heading2"/>
        <w:spacing w:before="0" w:after="120"/>
        <w:rPr>
          <w:sz w:val="20"/>
          <w:szCs w:val="20"/>
        </w:rPr>
      </w:pPr>
      <w:r w:rsidRPr="005E70D7">
        <w:rPr>
          <w:b/>
          <w:i w:val="0"/>
          <w:sz w:val="20"/>
          <w:szCs w:val="20"/>
        </w:rPr>
        <w:t>Paris</w:t>
      </w:r>
      <w:r w:rsidR="00E379E0" w:rsidRPr="005E70D7">
        <w:rPr>
          <w:i w:val="0"/>
          <w:sz w:val="20"/>
          <w:szCs w:val="20"/>
        </w:rPr>
        <w:t xml:space="preserve">: </w:t>
      </w:r>
      <w:r w:rsidR="00744C52" w:rsidRPr="005E70D7">
        <w:rPr>
          <w:i w:val="0"/>
          <w:sz w:val="20"/>
          <w:szCs w:val="20"/>
        </w:rPr>
        <w:t xml:space="preserve">11 interest rates on </w:t>
      </w:r>
      <w:r w:rsidR="00740DC4" w:rsidRPr="005E70D7">
        <w:rPr>
          <w:i w:val="0"/>
          <w:sz w:val="20"/>
          <w:szCs w:val="20"/>
        </w:rPr>
        <w:t>heritable annuities</w:t>
      </w:r>
      <w:r w:rsidR="00744C52" w:rsidRPr="005E70D7">
        <w:rPr>
          <w:i w:val="0"/>
          <w:sz w:val="20"/>
          <w:szCs w:val="20"/>
        </w:rPr>
        <w:t xml:space="preserve"> yielding 11 yearly mean (1522</w:t>
      </w:r>
      <w:r w:rsidR="008B2091" w:rsidRPr="005E70D7">
        <w:rPr>
          <w:i w:val="0"/>
          <w:sz w:val="20"/>
          <w:szCs w:val="20"/>
        </w:rPr>
        <w:t>–</w:t>
      </w:r>
      <w:r w:rsidR="00744C52" w:rsidRPr="005E70D7">
        <w:rPr>
          <w:i w:val="0"/>
          <w:sz w:val="20"/>
          <w:szCs w:val="20"/>
        </w:rPr>
        <w:t>1634)</w:t>
      </w:r>
    </w:p>
    <w:p w14:paraId="72522A8E"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Munro, J. H. 2003. </w:t>
      </w:r>
      <w:r w:rsidRPr="005E70D7">
        <w:rPr>
          <w:i/>
          <w:sz w:val="20"/>
          <w:szCs w:val="20"/>
          <w:lang w:val="en-US" w:eastAsia="de-DE"/>
        </w:rPr>
        <w:t>The Medieval origin of the financial revolution: Usury, rentes, and negotiability</w:t>
      </w:r>
      <w:r w:rsidRPr="005E70D7">
        <w:rPr>
          <w:sz w:val="20"/>
          <w:szCs w:val="20"/>
          <w:lang w:val="en-US" w:eastAsia="de-DE"/>
        </w:rPr>
        <w:t>. In International History Review, 25:3, 505</w:t>
      </w:r>
      <w:r w:rsidR="008B2091" w:rsidRPr="005E70D7">
        <w:rPr>
          <w:sz w:val="20"/>
          <w:szCs w:val="20"/>
          <w:lang w:val="en-US" w:eastAsia="de-DE"/>
        </w:rPr>
        <w:t>–</w:t>
      </w:r>
      <w:r w:rsidRPr="005E70D7">
        <w:rPr>
          <w:sz w:val="20"/>
          <w:szCs w:val="20"/>
          <w:lang w:val="en-US" w:eastAsia="de-DE"/>
        </w:rPr>
        <w:t>62, pp. 536</w:t>
      </w:r>
      <w:r w:rsidR="008B2091" w:rsidRPr="005E70D7">
        <w:rPr>
          <w:sz w:val="20"/>
          <w:szCs w:val="20"/>
          <w:lang w:val="en-US" w:eastAsia="de-DE"/>
        </w:rPr>
        <w:t>–</w:t>
      </w:r>
      <w:r w:rsidRPr="005E70D7">
        <w:rPr>
          <w:sz w:val="20"/>
          <w:szCs w:val="20"/>
          <w:lang w:val="en-US" w:eastAsia="de-DE"/>
        </w:rPr>
        <w:t>7, 540.</w:t>
      </w:r>
    </w:p>
    <w:p w14:paraId="553784EB"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Schnapper, B. 1957. </w:t>
      </w:r>
      <w:r w:rsidRPr="005E70D7">
        <w:rPr>
          <w:i/>
          <w:sz w:val="20"/>
          <w:szCs w:val="20"/>
          <w:lang w:val="en-US" w:eastAsia="de-DE"/>
        </w:rPr>
        <w:t>Les Rentes au XVIe Siècle. Histoire d'un instrument de crédit</w:t>
      </w:r>
      <w:r w:rsidRPr="005E70D7">
        <w:rPr>
          <w:sz w:val="20"/>
          <w:szCs w:val="20"/>
          <w:lang w:val="en-US" w:eastAsia="de-DE"/>
        </w:rPr>
        <w:t>. Paris: S.E.V.P.E.N., pp. 169, 173.</w:t>
      </w:r>
    </w:p>
    <w:p w14:paraId="4DF31000"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Tracy, J. D. 1985. </w:t>
      </w:r>
      <w:r w:rsidRPr="005E70D7">
        <w:rPr>
          <w:i/>
          <w:sz w:val="20"/>
          <w:szCs w:val="20"/>
          <w:lang w:val="en-US" w:eastAsia="de-DE"/>
        </w:rPr>
        <w:t>A Financial Revolution in the Habsburg Netherlands: Renten and Renteniers in the County of Holland, 1515</w:t>
      </w:r>
      <w:r w:rsidR="008B2091" w:rsidRPr="005E70D7">
        <w:rPr>
          <w:i/>
          <w:sz w:val="20"/>
          <w:szCs w:val="20"/>
          <w:lang w:val="en-US" w:eastAsia="de-DE"/>
        </w:rPr>
        <w:t>–</w:t>
      </w:r>
      <w:r w:rsidRPr="005E70D7">
        <w:rPr>
          <w:i/>
          <w:sz w:val="20"/>
          <w:szCs w:val="20"/>
          <w:lang w:val="en-US" w:eastAsia="de-DE"/>
        </w:rPr>
        <w:t>1565</w:t>
      </w:r>
      <w:r w:rsidRPr="005E70D7">
        <w:rPr>
          <w:sz w:val="20"/>
          <w:szCs w:val="20"/>
          <w:lang w:val="en-US" w:eastAsia="de-DE"/>
        </w:rPr>
        <w:t>. Berkeley, Los Angeles and London: University of California Press, p. 21.</w:t>
      </w:r>
    </w:p>
    <w:p w14:paraId="00B9A7AC" w14:textId="77777777" w:rsidR="00744C52" w:rsidRPr="005E70D7" w:rsidRDefault="002D43C8" w:rsidP="005E70D7">
      <w:pPr>
        <w:pStyle w:val="Heading2"/>
        <w:spacing w:before="0" w:after="120"/>
        <w:rPr>
          <w:sz w:val="20"/>
          <w:szCs w:val="20"/>
          <w:lang w:val="en-US" w:eastAsia="de-DE"/>
        </w:rPr>
      </w:pPr>
      <w:r w:rsidRPr="005E70D7">
        <w:rPr>
          <w:b/>
          <w:i w:val="0"/>
          <w:sz w:val="20"/>
          <w:szCs w:val="20"/>
        </w:rPr>
        <w:t>Pinerolo</w:t>
      </w:r>
      <w:r w:rsidR="00E379E0" w:rsidRPr="005E70D7">
        <w:rPr>
          <w:i w:val="0"/>
          <w:sz w:val="20"/>
          <w:szCs w:val="20"/>
        </w:rPr>
        <w:t>: Two</w:t>
      </w:r>
      <w:r w:rsidR="00744C52" w:rsidRPr="005E70D7">
        <w:rPr>
          <w:i w:val="0"/>
          <w:sz w:val="20"/>
          <w:szCs w:val="20"/>
        </w:rPr>
        <w:t xml:space="preserve"> interest rates on </w:t>
      </w:r>
      <w:r w:rsidR="00740DC4" w:rsidRPr="005E70D7">
        <w:rPr>
          <w:i w:val="0"/>
          <w:sz w:val="20"/>
          <w:szCs w:val="20"/>
        </w:rPr>
        <w:t>heritable annuities</w:t>
      </w:r>
      <w:r w:rsidR="00744C52" w:rsidRPr="005E70D7">
        <w:rPr>
          <w:i w:val="0"/>
          <w:sz w:val="20"/>
          <w:szCs w:val="20"/>
        </w:rPr>
        <w:t xml:space="preserve"> </w:t>
      </w:r>
      <w:r w:rsidR="00274E33" w:rsidRPr="005E70D7">
        <w:rPr>
          <w:i w:val="0"/>
          <w:sz w:val="20"/>
          <w:szCs w:val="20"/>
        </w:rPr>
        <w:t>two</w:t>
      </w:r>
      <w:r w:rsidR="00744C52" w:rsidRPr="005E70D7">
        <w:rPr>
          <w:i w:val="0"/>
          <w:sz w:val="20"/>
          <w:szCs w:val="20"/>
        </w:rPr>
        <w:t xml:space="preserve"> yearly means (1621</w:t>
      </w:r>
      <w:r w:rsidR="008B2091" w:rsidRPr="005E70D7">
        <w:rPr>
          <w:i w:val="0"/>
          <w:sz w:val="20"/>
          <w:szCs w:val="20"/>
        </w:rPr>
        <w:t>–</w:t>
      </w:r>
      <w:r w:rsidR="00744C52" w:rsidRPr="005E70D7">
        <w:rPr>
          <w:i w:val="0"/>
          <w:sz w:val="20"/>
          <w:szCs w:val="20"/>
        </w:rPr>
        <w:t>1622)</w:t>
      </w:r>
    </w:p>
    <w:p w14:paraId="6D621286" w14:textId="77777777" w:rsidR="002D43C8" w:rsidRPr="005E70D7" w:rsidRDefault="002D43C8" w:rsidP="005E70D7">
      <w:pPr>
        <w:spacing w:line="240" w:lineRule="auto"/>
        <w:ind w:left="426" w:hanging="426"/>
        <w:rPr>
          <w:sz w:val="20"/>
          <w:szCs w:val="20"/>
          <w:lang w:eastAsia="de-DE"/>
        </w:rPr>
      </w:pPr>
      <w:r w:rsidRPr="005E70D7">
        <w:rPr>
          <w:sz w:val="20"/>
          <w:szCs w:val="20"/>
          <w:lang w:val="en-US" w:eastAsia="de-DE"/>
        </w:rPr>
        <w:t xml:space="preserve">Abrate, M. 1985. Accumulazione e tassi d'interesse a Torino dalla peste del 1559 a quella del 1630. In Vannini Marx, A. (ed.) </w:t>
      </w:r>
      <w:r w:rsidRPr="005E70D7">
        <w:rPr>
          <w:i/>
          <w:sz w:val="20"/>
          <w:szCs w:val="20"/>
          <w:lang w:val="en-US" w:eastAsia="de-DE"/>
        </w:rPr>
        <w:t xml:space="preserve">Credito, Banche e Investimenti. </w:t>
      </w:r>
      <w:r w:rsidRPr="005E70D7">
        <w:rPr>
          <w:i/>
          <w:sz w:val="20"/>
          <w:szCs w:val="20"/>
          <w:lang w:eastAsia="de-DE"/>
        </w:rPr>
        <w:t>Secoli XIII</w:t>
      </w:r>
      <w:r w:rsidR="008B2091" w:rsidRPr="005E70D7">
        <w:rPr>
          <w:i/>
          <w:sz w:val="20"/>
          <w:szCs w:val="20"/>
          <w:lang w:eastAsia="de-DE"/>
        </w:rPr>
        <w:t>–</w:t>
      </w:r>
      <w:r w:rsidRPr="005E70D7">
        <w:rPr>
          <w:i/>
          <w:sz w:val="20"/>
          <w:szCs w:val="20"/>
          <w:lang w:eastAsia="de-DE"/>
        </w:rPr>
        <w:t>XX</w:t>
      </w:r>
      <w:r w:rsidRPr="005E70D7">
        <w:rPr>
          <w:sz w:val="20"/>
          <w:szCs w:val="20"/>
          <w:lang w:eastAsia="de-DE"/>
        </w:rPr>
        <w:t>. Firenze: Le Monnier, p. 98.</w:t>
      </w:r>
    </w:p>
    <w:p w14:paraId="666DA2DA" w14:textId="77777777" w:rsidR="00744C52" w:rsidRPr="005E70D7" w:rsidRDefault="002D43C8" w:rsidP="005E70D7">
      <w:pPr>
        <w:pStyle w:val="Heading2"/>
        <w:spacing w:before="0" w:after="120"/>
        <w:rPr>
          <w:sz w:val="20"/>
          <w:szCs w:val="20"/>
          <w:lang w:eastAsia="de-DE"/>
        </w:rPr>
      </w:pPr>
      <w:r w:rsidRPr="005E70D7">
        <w:rPr>
          <w:b/>
          <w:i w:val="0"/>
          <w:sz w:val="20"/>
          <w:szCs w:val="20"/>
        </w:rPr>
        <w:t>Pisa</w:t>
      </w:r>
      <w:r w:rsidR="00E379E0" w:rsidRPr="005E70D7">
        <w:rPr>
          <w:i w:val="0"/>
          <w:sz w:val="20"/>
          <w:szCs w:val="20"/>
        </w:rPr>
        <w:t xml:space="preserve">: </w:t>
      </w:r>
      <w:r w:rsidR="00744C52" w:rsidRPr="005E70D7">
        <w:rPr>
          <w:i w:val="0"/>
          <w:sz w:val="20"/>
          <w:szCs w:val="20"/>
        </w:rPr>
        <w:t>14 interest rate</w:t>
      </w:r>
      <w:r w:rsidR="00617CD8" w:rsidRPr="005E70D7">
        <w:rPr>
          <w:i w:val="0"/>
          <w:sz w:val="20"/>
          <w:szCs w:val="20"/>
        </w:rPr>
        <w:t>s</w:t>
      </w:r>
      <w:r w:rsidR="00744C52" w:rsidRPr="005E70D7">
        <w:rPr>
          <w:i w:val="0"/>
          <w:sz w:val="20"/>
          <w:szCs w:val="20"/>
        </w:rPr>
        <w:t xml:space="preserve"> on </w:t>
      </w:r>
      <w:r w:rsidR="00740DC4" w:rsidRPr="005E70D7">
        <w:rPr>
          <w:i w:val="0"/>
          <w:sz w:val="20"/>
          <w:szCs w:val="20"/>
        </w:rPr>
        <w:t>heritable annuities</w:t>
      </w:r>
      <w:r w:rsidR="00744C52" w:rsidRPr="005E70D7">
        <w:rPr>
          <w:i w:val="0"/>
          <w:sz w:val="20"/>
          <w:szCs w:val="20"/>
        </w:rPr>
        <w:t xml:space="preserve"> yielding 14 yearly mean</w:t>
      </w:r>
      <w:r w:rsidR="00AC688C" w:rsidRPr="005E70D7">
        <w:rPr>
          <w:i w:val="0"/>
          <w:sz w:val="20"/>
          <w:szCs w:val="20"/>
        </w:rPr>
        <w:t>s</w:t>
      </w:r>
      <w:r w:rsidR="00744C52" w:rsidRPr="005E70D7">
        <w:rPr>
          <w:i w:val="0"/>
          <w:sz w:val="20"/>
          <w:szCs w:val="20"/>
        </w:rPr>
        <w:t xml:space="preserve"> (1618</w:t>
      </w:r>
      <w:r w:rsidR="008B2091" w:rsidRPr="005E70D7">
        <w:rPr>
          <w:i w:val="0"/>
          <w:sz w:val="20"/>
          <w:szCs w:val="20"/>
        </w:rPr>
        <w:t>–</w:t>
      </w:r>
      <w:r w:rsidR="00744C52" w:rsidRPr="005E70D7">
        <w:rPr>
          <w:i w:val="0"/>
          <w:sz w:val="20"/>
          <w:szCs w:val="20"/>
        </w:rPr>
        <w:t>1734)</w:t>
      </w:r>
    </w:p>
    <w:p w14:paraId="170D7A76" w14:textId="77777777" w:rsidR="002D43C8" w:rsidRPr="005E70D7" w:rsidRDefault="002D43C8" w:rsidP="005E70D7">
      <w:pPr>
        <w:spacing w:line="240" w:lineRule="auto"/>
        <w:ind w:left="426" w:hanging="426"/>
        <w:rPr>
          <w:sz w:val="20"/>
          <w:szCs w:val="20"/>
          <w:lang w:val="en-US" w:eastAsia="de-DE"/>
        </w:rPr>
      </w:pPr>
      <w:r w:rsidRPr="005E70D7">
        <w:rPr>
          <w:sz w:val="20"/>
          <w:szCs w:val="20"/>
          <w:lang w:eastAsia="de-DE"/>
        </w:rPr>
        <w:t xml:space="preserve">Bernardini, R. 1974. </w:t>
      </w:r>
      <w:r w:rsidRPr="005E70D7">
        <w:rPr>
          <w:i/>
          <w:sz w:val="20"/>
          <w:szCs w:val="20"/>
          <w:lang w:val="en-US" w:eastAsia="de-DE"/>
        </w:rPr>
        <w:t>Il Monte di Credito su Pegno di Pisa</w:t>
      </w:r>
      <w:r w:rsidRPr="005E70D7">
        <w:rPr>
          <w:sz w:val="20"/>
          <w:szCs w:val="20"/>
          <w:lang w:val="en-US" w:eastAsia="de-DE"/>
        </w:rPr>
        <w:t>. Pisa: Cassa di Risparmio di Pisa, Appendix.</w:t>
      </w:r>
    </w:p>
    <w:p w14:paraId="7B1FBE9B"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Berti, M. 1988. Note sull'organizzazione e l'amministrazione del Monte di Pietà di Pisa (secoli XVI</w:t>
      </w:r>
      <w:r w:rsidR="008B2091" w:rsidRPr="005E70D7">
        <w:rPr>
          <w:sz w:val="20"/>
          <w:szCs w:val="20"/>
          <w:lang w:val="en-US" w:eastAsia="de-DE"/>
        </w:rPr>
        <w:t>–</w:t>
      </w:r>
      <w:r w:rsidRPr="005E70D7">
        <w:rPr>
          <w:sz w:val="20"/>
          <w:szCs w:val="20"/>
          <w:lang w:val="en-US" w:eastAsia="de-DE"/>
        </w:rPr>
        <w:t xml:space="preserve">XVIII). In Società Italiana degli Storici dell'Economia (ed.), </w:t>
      </w:r>
      <w:r w:rsidRPr="005E70D7">
        <w:rPr>
          <w:i/>
          <w:sz w:val="20"/>
          <w:szCs w:val="20"/>
          <w:lang w:val="en-US" w:eastAsia="de-DE"/>
        </w:rPr>
        <w:t>Credito e Sviluppo in Italia dal Medio Evo all'Eta' Contemporanea</w:t>
      </w:r>
      <w:r w:rsidRPr="005E70D7">
        <w:rPr>
          <w:sz w:val="20"/>
          <w:szCs w:val="20"/>
          <w:lang w:val="en-US" w:eastAsia="de-DE"/>
        </w:rPr>
        <w:t>. Monduzzi: Verona, pp.307</w:t>
      </w:r>
      <w:r w:rsidR="008B2091" w:rsidRPr="005E70D7">
        <w:rPr>
          <w:sz w:val="20"/>
          <w:szCs w:val="20"/>
          <w:lang w:val="en-US" w:eastAsia="de-DE"/>
        </w:rPr>
        <w:t>–</w:t>
      </w:r>
      <w:r w:rsidRPr="005E70D7">
        <w:rPr>
          <w:sz w:val="20"/>
          <w:szCs w:val="20"/>
          <w:lang w:val="en-US" w:eastAsia="de-DE"/>
        </w:rPr>
        <w:t>323, here pp. 313, 316.</w:t>
      </w:r>
    </w:p>
    <w:p w14:paraId="0BE033ED" w14:textId="77777777" w:rsidR="00740DC4" w:rsidRPr="005E70D7" w:rsidRDefault="002D43C8" w:rsidP="005E70D7">
      <w:pPr>
        <w:pStyle w:val="Heading2"/>
        <w:spacing w:before="0" w:after="120"/>
        <w:rPr>
          <w:i w:val="0"/>
          <w:sz w:val="20"/>
          <w:szCs w:val="20"/>
        </w:rPr>
      </w:pPr>
      <w:r w:rsidRPr="005E70D7">
        <w:rPr>
          <w:b/>
          <w:i w:val="0"/>
          <w:sz w:val="20"/>
          <w:szCs w:val="20"/>
        </w:rPr>
        <w:t>Reggio</w:t>
      </w:r>
      <w:r w:rsidRPr="005E70D7">
        <w:rPr>
          <w:b/>
          <w:i w:val="0"/>
          <w:sz w:val="20"/>
          <w:szCs w:val="20"/>
          <w:lang w:val="en-US"/>
        </w:rPr>
        <w:t xml:space="preserve"> Emilia</w:t>
      </w:r>
      <w:r w:rsidR="00E379E0" w:rsidRPr="005E70D7">
        <w:rPr>
          <w:i w:val="0"/>
          <w:sz w:val="20"/>
          <w:szCs w:val="20"/>
          <w:lang w:val="en-US"/>
        </w:rPr>
        <w:t xml:space="preserve">: </w:t>
      </w:r>
      <w:r w:rsidR="00E379E0" w:rsidRPr="005E70D7">
        <w:rPr>
          <w:i w:val="0"/>
          <w:sz w:val="20"/>
          <w:szCs w:val="20"/>
        </w:rPr>
        <w:t>One</w:t>
      </w:r>
      <w:r w:rsidR="00740DC4" w:rsidRPr="005E70D7">
        <w:rPr>
          <w:i w:val="0"/>
          <w:sz w:val="20"/>
          <w:szCs w:val="20"/>
        </w:rPr>
        <w:t xml:space="preserve"> interest rate on an heritable annuity yielding </w:t>
      </w:r>
      <w:r w:rsidR="00274E33" w:rsidRPr="005E70D7">
        <w:rPr>
          <w:i w:val="0"/>
          <w:sz w:val="20"/>
          <w:szCs w:val="20"/>
        </w:rPr>
        <w:t>one</w:t>
      </w:r>
      <w:r w:rsidR="00740DC4" w:rsidRPr="005E70D7">
        <w:rPr>
          <w:i w:val="0"/>
          <w:sz w:val="20"/>
          <w:szCs w:val="20"/>
        </w:rPr>
        <w:t xml:space="preserve"> yearly mean (1561)</w:t>
      </w:r>
    </w:p>
    <w:p w14:paraId="3334C911"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Fornasari, M. 2001. Il credito come "missione". I monti di pietà tra ducati pagani e legazioni pontificie. In Avallone, P. (ed. ) </w:t>
      </w:r>
      <w:r w:rsidRPr="005E70D7">
        <w:rPr>
          <w:i/>
          <w:sz w:val="20"/>
          <w:szCs w:val="20"/>
          <w:lang w:val="en-US" w:eastAsia="de-DE"/>
        </w:rPr>
        <w:t>Il "Povero" Va in Banca: I Monti di Pietà negli Antichi Stati Italiani (Secc. XV</w:t>
      </w:r>
      <w:r w:rsidR="008B2091" w:rsidRPr="005E70D7">
        <w:rPr>
          <w:i/>
          <w:sz w:val="20"/>
          <w:szCs w:val="20"/>
          <w:lang w:val="en-US" w:eastAsia="de-DE"/>
        </w:rPr>
        <w:t>–</w:t>
      </w:r>
      <w:r w:rsidRPr="005E70D7">
        <w:rPr>
          <w:i/>
          <w:sz w:val="20"/>
          <w:szCs w:val="20"/>
          <w:lang w:val="en-US" w:eastAsia="de-DE"/>
        </w:rPr>
        <w:t>XVIII)</w:t>
      </w:r>
      <w:r w:rsidRPr="005E70D7">
        <w:rPr>
          <w:sz w:val="20"/>
          <w:szCs w:val="20"/>
          <w:lang w:val="en-US" w:eastAsia="de-DE"/>
        </w:rPr>
        <w:t xml:space="preserve">. Napoli: Edizioni Scientifiche Italiane, </w:t>
      </w:r>
      <w:r w:rsidRPr="005E70D7">
        <w:rPr>
          <w:sz w:val="20"/>
          <w:szCs w:val="20"/>
        </w:rPr>
        <w:t>pp. 55</w:t>
      </w:r>
      <w:r w:rsidR="008B2091" w:rsidRPr="005E70D7">
        <w:rPr>
          <w:sz w:val="20"/>
          <w:szCs w:val="20"/>
        </w:rPr>
        <w:t>–</w:t>
      </w:r>
      <w:r w:rsidRPr="005E70D7">
        <w:rPr>
          <w:sz w:val="20"/>
          <w:szCs w:val="20"/>
        </w:rPr>
        <w:t>76 , here</w:t>
      </w:r>
      <w:r w:rsidRPr="005E70D7">
        <w:rPr>
          <w:sz w:val="20"/>
          <w:szCs w:val="20"/>
          <w:lang w:val="en-US" w:eastAsia="de-DE"/>
        </w:rPr>
        <w:t xml:space="preserve"> p. 67.</w:t>
      </w:r>
    </w:p>
    <w:p w14:paraId="0B124CF9" w14:textId="77777777" w:rsidR="00740DC4" w:rsidRPr="005E70D7" w:rsidRDefault="002D43C8" w:rsidP="005E70D7">
      <w:pPr>
        <w:pStyle w:val="Heading2"/>
        <w:spacing w:before="0" w:after="120"/>
        <w:rPr>
          <w:sz w:val="20"/>
          <w:szCs w:val="20"/>
          <w:lang w:val="en-US" w:eastAsia="de-DE"/>
        </w:rPr>
      </w:pPr>
      <w:r w:rsidRPr="005E70D7">
        <w:rPr>
          <w:b/>
          <w:i w:val="0"/>
          <w:sz w:val="20"/>
          <w:szCs w:val="20"/>
        </w:rPr>
        <w:t>Rome</w:t>
      </w:r>
      <w:r w:rsidR="00E379E0" w:rsidRPr="005E70D7">
        <w:rPr>
          <w:i w:val="0"/>
          <w:sz w:val="20"/>
          <w:szCs w:val="20"/>
        </w:rPr>
        <w:t xml:space="preserve">: </w:t>
      </w:r>
      <w:r w:rsidR="006E2FD8" w:rsidRPr="005E70D7">
        <w:rPr>
          <w:i w:val="0"/>
          <w:sz w:val="20"/>
          <w:szCs w:val="20"/>
        </w:rPr>
        <w:t>141</w:t>
      </w:r>
      <w:r w:rsidR="00740DC4" w:rsidRPr="005E70D7">
        <w:rPr>
          <w:i w:val="0"/>
          <w:sz w:val="20"/>
          <w:szCs w:val="20"/>
        </w:rPr>
        <w:t xml:space="preserve"> interest rates on heritable annuities yielding </w:t>
      </w:r>
      <w:r w:rsidR="006E2FD8" w:rsidRPr="005E70D7">
        <w:rPr>
          <w:i w:val="0"/>
          <w:sz w:val="20"/>
          <w:szCs w:val="20"/>
        </w:rPr>
        <w:t>85</w:t>
      </w:r>
      <w:r w:rsidR="00740DC4" w:rsidRPr="005E70D7">
        <w:rPr>
          <w:i w:val="0"/>
          <w:sz w:val="20"/>
          <w:szCs w:val="20"/>
        </w:rPr>
        <w:t xml:space="preserve"> yearly mean</w:t>
      </w:r>
      <w:r w:rsidR="00AC688C" w:rsidRPr="005E70D7">
        <w:rPr>
          <w:i w:val="0"/>
          <w:sz w:val="20"/>
          <w:szCs w:val="20"/>
        </w:rPr>
        <w:t>s</w:t>
      </w:r>
      <w:r w:rsidR="00740DC4" w:rsidRPr="005E70D7">
        <w:rPr>
          <w:i w:val="0"/>
          <w:sz w:val="20"/>
          <w:szCs w:val="20"/>
        </w:rPr>
        <w:t xml:space="preserve"> (1</w:t>
      </w:r>
      <w:r w:rsidR="006E2FD8" w:rsidRPr="005E70D7">
        <w:rPr>
          <w:i w:val="0"/>
          <w:sz w:val="20"/>
          <w:szCs w:val="20"/>
        </w:rPr>
        <w:t>526</w:t>
      </w:r>
      <w:r w:rsidR="008B2091" w:rsidRPr="005E70D7">
        <w:rPr>
          <w:i w:val="0"/>
          <w:sz w:val="20"/>
          <w:szCs w:val="20"/>
        </w:rPr>
        <w:t>–</w:t>
      </w:r>
      <w:r w:rsidR="00740DC4" w:rsidRPr="005E70D7">
        <w:rPr>
          <w:i w:val="0"/>
          <w:sz w:val="20"/>
          <w:szCs w:val="20"/>
        </w:rPr>
        <w:t>17</w:t>
      </w:r>
      <w:r w:rsidR="006E2FD8" w:rsidRPr="005E70D7">
        <w:rPr>
          <w:i w:val="0"/>
          <w:sz w:val="20"/>
          <w:szCs w:val="20"/>
        </w:rPr>
        <w:t>93</w:t>
      </w:r>
      <w:r w:rsidR="00740DC4" w:rsidRPr="005E70D7">
        <w:rPr>
          <w:i w:val="0"/>
          <w:sz w:val="20"/>
          <w:szCs w:val="20"/>
        </w:rPr>
        <w:t>) and 3</w:t>
      </w:r>
      <w:r w:rsidR="006E2FD8" w:rsidRPr="005E70D7">
        <w:rPr>
          <w:i w:val="0"/>
          <w:sz w:val="20"/>
          <w:szCs w:val="20"/>
        </w:rPr>
        <w:t>9</w:t>
      </w:r>
      <w:r w:rsidR="00740DC4" w:rsidRPr="005E70D7">
        <w:rPr>
          <w:i w:val="0"/>
          <w:sz w:val="20"/>
          <w:szCs w:val="20"/>
        </w:rPr>
        <w:t xml:space="preserve"> interest rates on life annuities yielding 2</w:t>
      </w:r>
      <w:r w:rsidR="006E2FD8" w:rsidRPr="005E70D7">
        <w:rPr>
          <w:i w:val="0"/>
          <w:sz w:val="20"/>
          <w:szCs w:val="20"/>
        </w:rPr>
        <w:t>7</w:t>
      </w:r>
      <w:r w:rsidR="00740DC4" w:rsidRPr="005E70D7">
        <w:rPr>
          <w:i w:val="0"/>
          <w:sz w:val="20"/>
          <w:szCs w:val="20"/>
        </w:rPr>
        <w:t xml:space="preserve"> yearly means (1</w:t>
      </w:r>
      <w:r w:rsidR="006E2FD8" w:rsidRPr="005E70D7">
        <w:rPr>
          <w:i w:val="0"/>
          <w:sz w:val="20"/>
          <w:szCs w:val="20"/>
        </w:rPr>
        <w:t>550</w:t>
      </w:r>
      <w:r w:rsidR="008B2091" w:rsidRPr="005E70D7">
        <w:rPr>
          <w:i w:val="0"/>
          <w:sz w:val="20"/>
          <w:szCs w:val="20"/>
        </w:rPr>
        <w:t>–</w:t>
      </w:r>
      <w:r w:rsidR="00740DC4" w:rsidRPr="005E70D7">
        <w:rPr>
          <w:i w:val="0"/>
          <w:sz w:val="20"/>
          <w:szCs w:val="20"/>
        </w:rPr>
        <w:t>1</w:t>
      </w:r>
      <w:r w:rsidR="006E2FD8" w:rsidRPr="005E70D7">
        <w:rPr>
          <w:i w:val="0"/>
          <w:sz w:val="20"/>
          <w:szCs w:val="20"/>
        </w:rPr>
        <w:t>786</w:t>
      </w:r>
      <w:r w:rsidR="00740DC4" w:rsidRPr="005E70D7">
        <w:rPr>
          <w:i w:val="0"/>
          <w:sz w:val="20"/>
          <w:szCs w:val="20"/>
        </w:rPr>
        <w:t>)</w:t>
      </w:r>
    </w:p>
    <w:p w14:paraId="581F9DFC"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Colzi, F. 1999. </w:t>
      </w:r>
      <w:r w:rsidRPr="005E70D7">
        <w:rPr>
          <w:i/>
          <w:sz w:val="20"/>
          <w:szCs w:val="20"/>
          <w:lang w:val="en-US" w:eastAsia="de-DE"/>
        </w:rPr>
        <w:t>Il Debito Pubblico del Campidoglio: Finanza Comunale e Circolazione dei Titoli a Roma fra Cinque e Seicento</w:t>
      </w:r>
      <w:r w:rsidRPr="005E70D7">
        <w:rPr>
          <w:sz w:val="20"/>
          <w:szCs w:val="20"/>
          <w:lang w:val="en-US" w:eastAsia="de-DE"/>
        </w:rPr>
        <w:t>. Napoli, Roma e Milano: Edizioni Scientifiche Italiane, p. 60.</w:t>
      </w:r>
    </w:p>
    <w:p w14:paraId="4FFCA8DC"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Comune di Roma (ed.) 1920</w:t>
      </w:r>
      <w:r w:rsidR="008B2091" w:rsidRPr="005E70D7">
        <w:rPr>
          <w:sz w:val="20"/>
          <w:szCs w:val="20"/>
          <w:lang w:val="en-US" w:eastAsia="de-DE"/>
        </w:rPr>
        <w:t>–</w:t>
      </w:r>
      <w:r w:rsidRPr="005E70D7">
        <w:rPr>
          <w:sz w:val="20"/>
          <w:szCs w:val="20"/>
          <w:lang w:val="en-US" w:eastAsia="de-DE"/>
        </w:rPr>
        <w:t xml:space="preserve">1958. </w:t>
      </w:r>
      <w:r w:rsidRPr="005E70D7">
        <w:rPr>
          <w:i/>
          <w:sz w:val="20"/>
          <w:szCs w:val="20"/>
          <w:lang w:val="en-US" w:eastAsia="de-DE"/>
        </w:rPr>
        <w:t>Regesti di Bandi, Editti, Notificazioni e Provvedimenti Diversi Relativi alla città di Roma ed allo Stato Pontificio</w:t>
      </w:r>
      <w:r w:rsidRPr="005E70D7">
        <w:rPr>
          <w:sz w:val="20"/>
          <w:szCs w:val="20"/>
          <w:lang w:val="en-US" w:eastAsia="de-DE"/>
        </w:rPr>
        <w:t>. Vols. 1</w:t>
      </w:r>
      <w:r w:rsidR="008B2091" w:rsidRPr="005E70D7">
        <w:rPr>
          <w:sz w:val="20"/>
          <w:szCs w:val="20"/>
          <w:lang w:val="en-US" w:eastAsia="de-DE"/>
        </w:rPr>
        <w:t>–</w:t>
      </w:r>
      <w:r w:rsidRPr="005E70D7">
        <w:rPr>
          <w:sz w:val="20"/>
          <w:szCs w:val="20"/>
          <w:lang w:val="en-US" w:eastAsia="de-DE"/>
        </w:rPr>
        <w:t>7. Roma: Comune di Roma. Vol. I, 1920, pp. 14, 24, 48, 51</w:t>
      </w:r>
      <w:r w:rsidR="008B2091" w:rsidRPr="005E70D7">
        <w:rPr>
          <w:sz w:val="20"/>
          <w:szCs w:val="20"/>
          <w:lang w:val="en-US" w:eastAsia="de-DE"/>
        </w:rPr>
        <w:t>–</w:t>
      </w:r>
      <w:r w:rsidRPr="005E70D7">
        <w:rPr>
          <w:sz w:val="20"/>
          <w:szCs w:val="20"/>
          <w:lang w:val="en-US" w:eastAsia="de-DE"/>
        </w:rPr>
        <w:t>2, 57, 68, 72, 74, 77, 84, 86</w:t>
      </w:r>
      <w:r w:rsidR="008B2091" w:rsidRPr="005E70D7">
        <w:rPr>
          <w:sz w:val="20"/>
          <w:szCs w:val="20"/>
          <w:lang w:val="en-US" w:eastAsia="de-DE"/>
        </w:rPr>
        <w:t>–</w:t>
      </w:r>
      <w:r w:rsidRPr="005E70D7">
        <w:rPr>
          <w:sz w:val="20"/>
          <w:szCs w:val="20"/>
          <w:lang w:val="en-US" w:eastAsia="de-DE"/>
        </w:rPr>
        <w:t>7, 92, 98</w:t>
      </w:r>
      <w:r w:rsidR="008B2091" w:rsidRPr="005E70D7">
        <w:rPr>
          <w:sz w:val="20"/>
          <w:szCs w:val="20"/>
          <w:lang w:val="en-US" w:eastAsia="de-DE"/>
        </w:rPr>
        <w:t>–</w:t>
      </w:r>
      <w:r w:rsidRPr="005E70D7">
        <w:rPr>
          <w:sz w:val="20"/>
          <w:szCs w:val="20"/>
          <w:lang w:val="en-US" w:eastAsia="de-DE"/>
        </w:rPr>
        <w:t>9, 104, 110, 120, 124, 132</w:t>
      </w:r>
      <w:r w:rsidR="008B2091" w:rsidRPr="005E70D7">
        <w:rPr>
          <w:sz w:val="20"/>
          <w:szCs w:val="20"/>
          <w:lang w:val="en-US" w:eastAsia="de-DE"/>
        </w:rPr>
        <w:t>–</w:t>
      </w:r>
      <w:r w:rsidRPr="005E70D7">
        <w:rPr>
          <w:sz w:val="20"/>
          <w:szCs w:val="20"/>
          <w:lang w:val="en-US" w:eastAsia="de-DE"/>
        </w:rPr>
        <w:t>4, 144</w:t>
      </w:r>
      <w:r w:rsidR="008B2091" w:rsidRPr="005E70D7">
        <w:rPr>
          <w:sz w:val="20"/>
          <w:szCs w:val="20"/>
          <w:lang w:val="en-US" w:eastAsia="de-DE"/>
        </w:rPr>
        <w:t>–</w:t>
      </w:r>
      <w:r w:rsidRPr="005E70D7">
        <w:rPr>
          <w:sz w:val="20"/>
          <w:szCs w:val="20"/>
          <w:lang w:val="en-US" w:eastAsia="de-DE"/>
        </w:rPr>
        <w:t>5, 148; Vol. II, 1925, pp. 14, 25, 31, 34, 40, 43, 51, 66, 72, 92, 100, 129, 142</w:t>
      </w:r>
      <w:r w:rsidR="008B2091" w:rsidRPr="005E70D7">
        <w:rPr>
          <w:sz w:val="20"/>
          <w:szCs w:val="20"/>
          <w:lang w:val="en-US" w:eastAsia="de-DE"/>
        </w:rPr>
        <w:t>–</w:t>
      </w:r>
      <w:r w:rsidRPr="005E70D7">
        <w:rPr>
          <w:sz w:val="20"/>
          <w:szCs w:val="20"/>
          <w:lang w:val="en-US" w:eastAsia="de-DE"/>
        </w:rPr>
        <w:t xml:space="preserve">3, </w:t>
      </w:r>
      <w:r w:rsidRPr="005E70D7">
        <w:rPr>
          <w:sz w:val="20"/>
          <w:szCs w:val="20"/>
          <w:lang w:val="en-US" w:eastAsia="de-DE"/>
        </w:rPr>
        <w:lastRenderedPageBreak/>
        <w:t>148</w:t>
      </w:r>
      <w:r w:rsidR="008B2091" w:rsidRPr="005E70D7">
        <w:rPr>
          <w:sz w:val="20"/>
          <w:szCs w:val="20"/>
          <w:lang w:val="en-US" w:eastAsia="de-DE"/>
        </w:rPr>
        <w:t>–</w:t>
      </w:r>
      <w:r w:rsidRPr="005E70D7">
        <w:rPr>
          <w:sz w:val="20"/>
          <w:szCs w:val="20"/>
          <w:lang w:val="en-US" w:eastAsia="de-DE"/>
        </w:rPr>
        <w:t>9, 154, 157, 172, 178, 184, 189, 201</w:t>
      </w:r>
      <w:r w:rsidR="008B2091" w:rsidRPr="005E70D7">
        <w:rPr>
          <w:sz w:val="20"/>
          <w:szCs w:val="20"/>
          <w:lang w:val="en-US" w:eastAsia="de-DE"/>
        </w:rPr>
        <w:t>–</w:t>
      </w:r>
      <w:r w:rsidRPr="005E70D7">
        <w:rPr>
          <w:sz w:val="20"/>
          <w:szCs w:val="20"/>
          <w:lang w:val="en-US" w:eastAsia="de-DE"/>
        </w:rPr>
        <w:t>2, 213, 221</w:t>
      </w:r>
      <w:r w:rsidR="008B2091" w:rsidRPr="005E70D7">
        <w:rPr>
          <w:sz w:val="20"/>
          <w:szCs w:val="20"/>
          <w:lang w:val="en-US" w:eastAsia="de-DE"/>
        </w:rPr>
        <w:t>–</w:t>
      </w:r>
      <w:r w:rsidRPr="005E70D7">
        <w:rPr>
          <w:sz w:val="20"/>
          <w:szCs w:val="20"/>
          <w:lang w:val="en-US" w:eastAsia="de-DE"/>
        </w:rPr>
        <w:t>2, 225, 235, 248</w:t>
      </w:r>
      <w:r w:rsidR="008B2091" w:rsidRPr="005E70D7">
        <w:rPr>
          <w:sz w:val="20"/>
          <w:szCs w:val="20"/>
          <w:lang w:val="en-US" w:eastAsia="de-DE"/>
        </w:rPr>
        <w:t>–</w:t>
      </w:r>
      <w:r w:rsidRPr="005E70D7">
        <w:rPr>
          <w:sz w:val="20"/>
          <w:szCs w:val="20"/>
          <w:lang w:val="en-US" w:eastAsia="de-DE"/>
        </w:rPr>
        <w:t>9, 258, 261</w:t>
      </w:r>
      <w:r w:rsidR="008B2091" w:rsidRPr="005E70D7">
        <w:rPr>
          <w:sz w:val="20"/>
          <w:szCs w:val="20"/>
          <w:lang w:val="en-US" w:eastAsia="de-DE"/>
        </w:rPr>
        <w:t>–</w:t>
      </w:r>
      <w:r w:rsidRPr="005E70D7">
        <w:rPr>
          <w:sz w:val="20"/>
          <w:szCs w:val="20"/>
          <w:lang w:val="en-US" w:eastAsia="de-DE"/>
        </w:rPr>
        <w:t>2; Vol. III, 1930, pp. 11, 16, 20, 29, 42, 69</w:t>
      </w:r>
      <w:r w:rsidR="008B2091" w:rsidRPr="005E70D7">
        <w:rPr>
          <w:sz w:val="20"/>
          <w:szCs w:val="20"/>
          <w:lang w:val="en-US" w:eastAsia="de-DE"/>
        </w:rPr>
        <w:t>–</w:t>
      </w:r>
      <w:r w:rsidRPr="005E70D7">
        <w:rPr>
          <w:sz w:val="20"/>
          <w:szCs w:val="20"/>
          <w:lang w:val="en-US" w:eastAsia="de-DE"/>
        </w:rPr>
        <w:t>70, 84, 150, 217, 220, 223, 232; Vol. IV, 1932, p. 35, 66, 89</w:t>
      </w:r>
      <w:r w:rsidR="008B2091" w:rsidRPr="005E70D7">
        <w:rPr>
          <w:sz w:val="20"/>
          <w:szCs w:val="20"/>
          <w:lang w:val="en-US" w:eastAsia="de-DE"/>
        </w:rPr>
        <w:t>–</w:t>
      </w:r>
      <w:r w:rsidRPr="005E70D7">
        <w:rPr>
          <w:sz w:val="20"/>
          <w:szCs w:val="20"/>
          <w:lang w:val="en-US" w:eastAsia="de-DE"/>
        </w:rPr>
        <w:t>90, 120, 169, 189</w:t>
      </w:r>
      <w:r w:rsidR="008B2091" w:rsidRPr="005E70D7">
        <w:rPr>
          <w:sz w:val="20"/>
          <w:szCs w:val="20"/>
          <w:lang w:val="en-US" w:eastAsia="de-DE"/>
        </w:rPr>
        <w:t>–</w:t>
      </w:r>
      <w:r w:rsidRPr="005E70D7">
        <w:rPr>
          <w:sz w:val="20"/>
          <w:szCs w:val="20"/>
          <w:lang w:val="en-US" w:eastAsia="de-DE"/>
        </w:rPr>
        <w:t>90; Vol. V, 1934, pp. 53, 67, 70; Vol. VI, 1956, pp. 8, 35, 39, 235, 247, 303; Vol. VII, 1958, pp. 66, 104, 113, 181.</w:t>
      </w:r>
    </w:p>
    <w:p w14:paraId="2AE6D15F" w14:textId="77777777" w:rsidR="002D43C8" w:rsidRPr="005E70D7" w:rsidRDefault="002D43C8" w:rsidP="005E70D7">
      <w:pPr>
        <w:spacing w:line="240" w:lineRule="auto"/>
        <w:ind w:left="426" w:hanging="426"/>
        <w:rPr>
          <w:sz w:val="20"/>
          <w:szCs w:val="20"/>
          <w:lang w:val="en-US" w:eastAsia="de-DE"/>
        </w:rPr>
      </w:pPr>
      <w:r w:rsidRPr="005E70D7">
        <w:rPr>
          <w:sz w:val="20"/>
          <w:szCs w:val="20"/>
          <w:lang w:eastAsia="de-DE"/>
        </w:rPr>
        <w:t xml:space="preserve">Felloni, G. 1971. </w:t>
      </w:r>
      <w:r w:rsidRPr="005E70D7">
        <w:rPr>
          <w:i/>
          <w:sz w:val="20"/>
          <w:szCs w:val="20"/>
          <w:lang w:val="en-US" w:eastAsia="de-DE"/>
        </w:rPr>
        <w:t xml:space="preserve">Gli Investimenti Finanziari Genovesi in Europa </w:t>
      </w:r>
      <w:r w:rsidRPr="005E70D7">
        <w:rPr>
          <w:i/>
          <w:sz w:val="20"/>
          <w:szCs w:val="20"/>
          <w:lang w:val="en-US"/>
        </w:rPr>
        <w:t>tra il Seicento e la Restaurazione</w:t>
      </w:r>
      <w:r w:rsidRPr="005E70D7">
        <w:rPr>
          <w:sz w:val="20"/>
          <w:szCs w:val="20"/>
          <w:lang w:val="en-US" w:eastAsia="de-DE"/>
        </w:rPr>
        <w:t>. Milano: Dottor A. Giuffrè Editore, pp. 164</w:t>
      </w:r>
      <w:r w:rsidR="008B2091" w:rsidRPr="005E70D7">
        <w:rPr>
          <w:sz w:val="20"/>
          <w:szCs w:val="20"/>
          <w:lang w:val="en-US" w:eastAsia="de-DE"/>
        </w:rPr>
        <w:t>–</w:t>
      </w:r>
      <w:r w:rsidRPr="005E70D7">
        <w:rPr>
          <w:sz w:val="20"/>
          <w:szCs w:val="20"/>
          <w:lang w:val="en-US" w:eastAsia="de-DE"/>
        </w:rPr>
        <w:t>5, 168.</w:t>
      </w:r>
    </w:p>
    <w:p w14:paraId="73FAEDFE"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Gross, H. 1990. </w:t>
      </w:r>
      <w:r w:rsidRPr="005E70D7">
        <w:rPr>
          <w:i/>
          <w:sz w:val="20"/>
          <w:szCs w:val="20"/>
          <w:lang w:val="en-US" w:eastAsia="de-DE"/>
        </w:rPr>
        <w:t>Roma nel Settecento</w:t>
      </w:r>
      <w:r w:rsidRPr="005E70D7">
        <w:rPr>
          <w:sz w:val="20"/>
          <w:szCs w:val="20"/>
          <w:lang w:val="en-US" w:eastAsia="de-DE"/>
        </w:rPr>
        <w:t>. Bari: Laterza, p. 154.</w:t>
      </w:r>
    </w:p>
    <w:p w14:paraId="7C892A39" w14:textId="77777777" w:rsidR="002D43C8" w:rsidRPr="005E70D7" w:rsidRDefault="002D43C8" w:rsidP="005E70D7">
      <w:pPr>
        <w:spacing w:line="240" w:lineRule="auto"/>
        <w:ind w:left="426" w:hanging="426"/>
        <w:rPr>
          <w:sz w:val="20"/>
          <w:szCs w:val="20"/>
          <w:lang w:eastAsia="de-DE"/>
        </w:rPr>
      </w:pPr>
      <w:r w:rsidRPr="005E70D7">
        <w:rPr>
          <w:sz w:val="20"/>
          <w:szCs w:val="20"/>
          <w:lang w:val="en-US" w:eastAsia="de-DE"/>
        </w:rPr>
        <w:t xml:space="preserve">La Marca, N. 1988. Il controllo dei mutui agli enti locali nel settecento romano. In Società Italiana degli Storici dell'Economia (ed.) </w:t>
      </w:r>
      <w:r w:rsidRPr="005E70D7">
        <w:rPr>
          <w:i/>
          <w:sz w:val="20"/>
          <w:szCs w:val="20"/>
          <w:lang w:val="en-US" w:eastAsia="de-DE"/>
        </w:rPr>
        <w:t>Credito e Sviluppo in Italia dal Medio Evo all'Età Contemporanea</w:t>
      </w:r>
      <w:r w:rsidRPr="005E70D7">
        <w:rPr>
          <w:sz w:val="20"/>
          <w:szCs w:val="20"/>
          <w:lang w:val="en-US" w:eastAsia="de-DE"/>
        </w:rPr>
        <w:t xml:space="preserve">. </w:t>
      </w:r>
      <w:r w:rsidRPr="005E70D7">
        <w:rPr>
          <w:sz w:val="20"/>
          <w:szCs w:val="20"/>
          <w:lang w:eastAsia="de-DE"/>
        </w:rPr>
        <w:t xml:space="preserve">Monduzzi: </w:t>
      </w:r>
      <w:r w:rsidRPr="005E70D7">
        <w:rPr>
          <w:sz w:val="20"/>
          <w:szCs w:val="20"/>
        </w:rPr>
        <w:t>Verona, pp. 387–98, here p.</w:t>
      </w:r>
      <w:r w:rsidRPr="005E70D7">
        <w:rPr>
          <w:sz w:val="20"/>
          <w:szCs w:val="20"/>
          <w:lang w:eastAsia="de-DE"/>
        </w:rPr>
        <w:t xml:space="preserve"> 389.</w:t>
      </w:r>
    </w:p>
    <w:p w14:paraId="3525BDC6" w14:textId="77777777" w:rsidR="002D43C8" w:rsidRPr="005E70D7" w:rsidRDefault="002D43C8" w:rsidP="005E70D7">
      <w:pPr>
        <w:spacing w:line="240" w:lineRule="auto"/>
        <w:ind w:left="426" w:hanging="426"/>
        <w:rPr>
          <w:sz w:val="20"/>
          <w:szCs w:val="20"/>
          <w:lang w:eastAsia="de-DE"/>
        </w:rPr>
      </w:pPr>
      <w:r w:rsidRPr="005E70D7">
        <w:rPr>
          <w:sz w:val="20"/>
          <w:szCs w:val="20"/>
          <w:lang w:val="en-US" w:eastAsia="de-DE"/>
        </w:rPr>
        <w:t xml:space="preserve">Piola Caselli, F. 1988. La diffusione dei luoghi di monte della camera apostolica alla fine del XVI secolo. In Società Italiana degli Storici dell'Economia (ed.) </w:t>
      </w:r>
      <w:r w:rsidRPr="005E70D7">
        <w:rPr>
          <w:i/>
          <w:sz w:val="20"/>
          <w:szCs w:val="20"/>
          <w:lang w:val="en-US" w:eastAsia="de-DE"/>
        </w:rPr>
        <w:t>Credito e Sviluppo in Italia dal Medio Evo all'Età Contemporanea</w:t>
      </w:r>
      <w:r w:rsidRPr="005E70D7">
        <w:rPr>
          <w:sz w:val="20"/>
          <w:szCs w:val="20"/>
          <w:lang w:val="en-US" w:eastAsia="de-DE"/>
        </w:rPr>
        <w:t xml:space="preserve">. </w:t>
      </w:r>
      <w:r w:rsidRPr="005E70D7">
        <w:rPr>
          <w:sz w:val="20"/>
          <w:szCs w:val="20"/>
          <w:lang w:eastAsia="de-DE"/>
        </w:rPr>
        <w:t xml:space="preserve">Monduzzi: </w:t>
      </w:r>
      <w:r w:rsidRPr="005E70D7">
        <w:rPr>
          <w:sz w:val="20"/>
          <w:szCs w:val="20"/>
        </w:rPr>
        <w:t>Verona, pp. 191–216, here</w:t>
      </w:r>
      <w:r w:rsidRPr="005E70D7">
        <w:rPr>
          <w:sz w:val="20"/>
          <w:szCs w:val="20"/>
          <w:lang w:eastAsia="de-DE"/>
        </w:rPr>
        <w:t xml:space="preserve"> p. 199.</w:t>
      </w:r>
    </w:p>
    <w:p w14:paraId="03EE3285"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Piola Caselli, F. 1993. </w:t>
      </w:r>
      <w:r w:rsidRPr="005E70D7">
        <w:rPr>
          <w:i/>
          <w:sz w:val="20"/>
          <w:szCs w:val="20"/>
          <w:lang w:val="en-US" w:eastAsia="de-DE"/>
        </w:rPr>
        <w:t>Una montagna di debiti. I monti baronali dell'aristocrazia romana nel seicento</w:t>
      </w:r>
      <w:r w:rsidRPr="005E70D7">
        <w:rPr>
          <w:sz w:val="20"/>
          <w:szCs w:val="20"/>
          <w:lang w:val="en-US" w:eastAsia="de-DE"/>
        </w:rPr>
        <w:t>. In Roma Moderna e Contemporanea, 2, 21</w:t>
      </w:r>
      <w:r w:rsidR="008B2091" w:rsidRPr="005E70D7">
        <w:rPr>
          <w:sz w:val="20"/>
          <w:szCs w:val="20"/>
          <w:lang w:val="en-US" w:eastAsia="de-DE"/>
        </w:rPr>
        <w:t>–</w:t>
      </w:r>
      <w:r w:rsidRPr="005E70D7">
        <w:rPr>
          <w:sz w:val="20"/>
          <w:szCs w:val="20"/>
          <w:lang w:val="en-US" w:eastAsia="de-DE"/>
        </w:rPr>
        <w:t>55, here pp. 35, 51.</w:t>
      </w:r>
    </w:p>
    <w:p w14:paraId="6414C6C5" w14:textId="77777777" w:rsidR="002D43C8" w:rsidRPr="005E70D7" w:rsidRDefault="002D43C8" w:rsidP="005E70D7">
      <w:pPr>
        <w:spacing w:line="240" w:lineRule="auto"/>
        <w:ind w:left="426" w:hanging="426"/>
        <w:rPr>
          <w:sz w:val="20"/>
          <w:szCs w:val="20"/>
          <w:lang w:eastAsia="de-DE"/>
        </w:rPr>
      </w:pPr>
      <w:r w:rsidRPr="005E70D7">
        <w:rPr>
          <w:sz w:val="20"/>
          <w:szCs w:val="20"/>
          <w:lang w:val="en-US" w:eastAsia="de-DE"/>
        </w:rPr>
        <w:t xml:space="preserve">Piola Caselli, F. 1997. </w:t>
      </w:r>
      <w:r w:rsidRPr="005E70D7">
        <w:rPr>
          <w:i/>
          <w:sz w:val="20"/>
          <w:szCs w:val="20"/>
          <w:lang w:val="en-US" w:eastAsia="de-DE"/>
        </w:rPr>
        <w:t>Il Buon Governo: Storia della Finanza Pubblica nell'Europa Preindustriale</w:t>
      </w:r>
      <w:r w:rsidRPr="005E70D7">
        <w:rPr>
          <w:sz w:val="20"/>
          <w:szCs w:val="20"/>
          <w:lang w:val="en-US" w:eastAsia="de-DE"/>
        </w:rPr>
        <w:t xml:space="preserve">. </w:t>
      </w:r>
      <w:r w:rsidRPr="005E70D7">
        <w:rPr>
          <w:sz w:val="20"/>
          <w:szCs w:val="20"/>
          <w:lang w:eastAsia="de-DE"/>
        </w:rPr>
        <w:t>Torino: Giapichelli Editore, p. 242.</w:t>
      </w:r>
    </w:p>
    <w:p w14:paraId="0C1A6516" w14:textId="77777777" w:rsidR="002D43C8" w:rsidRPr="005E70D7" w:rsidRDefault="002D43C8" w:rsidP="005E70D7">
      <w:pPr>
        <w:spacing w:line="240" w:lineRule="auto"/>
        <w:ind w:left="426" w:hanging="426"/>
        <w:rPr>
          <w:sz w:val="20"/>
          <w:szCs w:val="20"/>
          <w:lang w:eastAsia="de-DE"/>
        </w:rPr>
      </w:pPr>
      <w:r w:rsidRPr="005E70D7">
        <w:rPr>
          <w:sz w:val="20"/>
          <w:szCs w:val="20"/>
          <w:lang w:val="en-US" w:eastAsia="de-DE"/>
        </w:rPr>
        <w:t>Piola Caselli, F. 2003. Public debt, state revenue and town consumption in Rome (16th</w:t>
      </w:r>
      <w:r w:rsidR="008B2091" w:rsidRPr="005E70D7">
        <w:rPr>
          <w:sz w:val="20"/>
          <w:szCs w:val="20"/>
          <w:lang w:val="en-US" w:eastAsia="de-DE"/>
        </w:rPr>
        <w:t>–</w:t>
      </w:r>
      <w:r w:rsidRPr="005E70D7">
        <w:rPr>
          <w:sz w:val="20"/>
          <w:szCs w:val="20"/>
          <w:lang w:val="en-US" w:eastAsia="de-DE"/>
        </w:rPr>
        <w:t xml:space="preserve">18th centuries). In Boone, M., Davids, K., and Janssens, P. (eds.) </w:t>
      </w:r>
      <w:r w:rsidRPr="005E70D7">
        <w:rPr>
          <w:i/>
          <w:sz w:val="20"/>
          <w:szCs w:val="20"/>
          <w:lang w:val="en-US" w:eastAsia="de-DE"/>
        </w:rPr>
        <w:t>Urban Public Debts: Urban Government and the Market for Annuities in Western Europe (14th</w:t>
      </w:r>
      <w:r w:rsidR="008B2091" w:rsidRPr="005E70D7">
        <w:rPr>
          <w:i/>
          <w:sz w:val="20"/>
          <w:szCs w:val="20"/>
          <w:lang w:val="en-US" w:eastAsia="de-DE"/>
        </w:rPr>
        <w:t>–</w:t>
      </w:r>
      <w:r w:rsidRPr="005E70D7">
        <w:rPr>
          <w:i/>
          <w:sz w:val="20"/>
          <w:szCs w:val="20"/>
          <w:lang w:val="en-US" w:eastAsia="de-DE"/>
        </w:rPr>
        <w:t>18th Centuries)</w:t>
      </w:r>
      <w:r w:rsidRPr="005E70D7">
        <w:rPr>
          <w:sz w:val="20"/>
          <w:szCs w:val="20"/>
          <w:lang w:val="en-US" w:eastAsia="de-DE"/>
        </w:rPr>
        <w:t xml:space="preserve">. </w:t>
      </w:r>
      <w:r w:rsidRPr="005E70D7">
        <w:rPr>
          <w:sz w:val="20"/>
          <w:szCs w:val="20"/>
          <w:lang w:eastAsia="de-DE"/>
        </w:rPr>
        <w:t>Turnhout: Brepols Publishers, pp. 93</w:t>
      </w:r>
      <w:r w:rsidR="008B2091" w:rsidRPr="005E70D7">
        <w:rPr>
          <w:sz w:val="20"/>
          <w:szCs w:val="20"/>
          <w:lang w:eastAsia="de-DE"/>
        </w:rPr>
        <w:t>–</w:t>
      </w:r>
      <w:r w:rsidRPr="005E70D7">
        <w:rPr>
          <w:sz w:val="20"/>
          <w:szCs w:val="20"/>
          <w:lang w:eastAsia="de-DE"/>
        </w:rPr>
        <w:t>105, here pp. 93</w:t>
      </w:r>
      <w:r w:rsidR="008B2091" w:rsidRPr="005E70D7">
        <w:rPr>
          <w:sz w:val="20"/>
          <w:szCs w:val="20"/>
          <w:lang w:eastAsia="de-DE"/>
        </w:rPr>
        <w:t>–</w:t>
      </w:r>
      <w:r w:rsidRPr="005E70D7">
        <w:rPr>
          <w:sz w:val="20"/>
          <w:szCs w:val="20"/>
          <w:lang w:eastAsia="de-DE"/>
        </w:rPr>
        <w:t>4.</w:t>
      </w:r>
    </w:p>
    <w:p w14:paraId="6BA4B795" w14:textId="77777777" w:rsidR="002D43C8" w:rsidRPr="005E70D7" w:rsidRDefault="002D43C8" w:rsidP="005E70D7">
      <w:pPr>
        <w:spacing w:line="240" w:lineRule="auto"/>
        <w:ind w:left="426" w:hanging="426"/>
        <w:rPr>
          <w:sz w:val="20"/>
          <w:szCs w:val="20"/>
          <w:lang w:eastAsia="de-DE"/>
        </w:rPr>
      </w:pPr>
      <w:r w:rsidRPr="005E70D7">
        <w:rPr>
          <w:sz w:val="20"/>
          <w:szCs w:val="20"/>
          <w:lang w:val="en-US" w:eastAsia="de-DE"/>
        </w:rPr>
        <w:t xml:space="preserve">Strangio, D. 1994. </w:t>
      </w:r>
      <w:r w:rsidRPr="005E70D7">
        <w:rPr>
          <w:i/>
          <w:sz w:val="20"/>
          <w:szCs w:val="20"/>
          <w:lang w:val="en-US" w:eastAsia="de-DE"/>
        </w:rPr>
        <w:t>Debito Pubblico e riorganizzazione del mercato finanziario nello stato ecclesiastico del '700</w:t>
      </w:r>
      <w:r w:rsidRPr="005E70D7">
        <w:rPr>
          <w:sz w:val="20"/>
          <w:szCs w:val="20"/>
          <w:lang w:val="en-US" w:eastAsia="de-DE"/>
        </w:rPr>
        <w:t xml:space="preserve">. </w:t>
      </w:r>
      <w:r w:rsidRPr="005E70D7">
        <w:rPr>
          <w:sz w:val="20"/>
          <w:szCs w:val="20"/>
          <w:lang w:eastAsia="de-DE"/>
        </w:rPr>
        <w:t>In Roma Moderna e Contemporanea, 1, 179</w:t>
      </w:r>
      <w:r w:rsidR="008B2091" w:rsidRPr="005E70D7">
        <w:rPr>
          <w:sz w:val="20"/>
          <w:szCs w:val="20"/>
          <w:lang w:eastAsia="de-DE"/>
        </w:rPr>
        <w:t>–</w:t>
      </w:r>
      <w:r w:rsidRPr="005E70D7">
        <w:rPr>
          <w:sz w:val="20"/>
          <w:szCs w:val="20"/>
          <w:lang w:eastAsia="de-DE"/>
        </w:rPr>
        <w:t>202, here pp. 175, 177</w:t>
      </w:r>
      <w:r w:rsidR="008B2091" w:rsidRPr="005E70D7">
        <w:rPr>
          <w:sz w:val="20"/>
          <w:szCs w:val="20"/>
          <w:lang w:eastAsia="de-DE"/>
        </w:rPr>
        <w:t>–</w:t>
      </w:r>
      <w:r w:rsidRPr="005E70D7">
        <w:rPr>
          <w:sz w:val="20"/>
          <w:szCs w:val="20"/>
          <w:lang w:eastAsia="de-DE"/>
        </w:rPr>
        <w:t>9, 193</w:t>
      </w:r>
      <w:r w:rsidR="008B2091" w:rsidRPr="005E70D7">
        <w:rPr>
          <w:sz w:val="20"/>
          <w:szCs w:val="20"/>
          <w:lang w:eastAsia="de-DE"/>
        </w:rPr>
        <w:t>–</w:t>
      </w:r>
      <w:r w:rsidRPr="005E70D7">
        <w:rPr>
          <w:sz w:val="20"/>
          <w:szCs w:val="20"/>
          <w:lang w:eastAsia="de-DE"/>
        </w:rPr>
        <w:t>4.</w:t>
      </w:r>
    </w:p>
    <w:p w14:paraId="2923D0FB"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Strangio, D. 1999. </w:t>
      </w:r>
      <w:r w:rsidRPr="005E70D7">
        <w:rPr>
          <w:i/>
          <w:sz w:val="20"/>
          <w:szCs w:val="20"/>
          <w:lang w:val="en-US" w:eastAsia="de-DE"/>
        </w:rPr>
        <w:t>Crisi Alimentari e Politica Annonaria a Roma nel Settecento</w:t>
      </w:r>
      <w:r w:rsidRPr="005E70D7">
        <w:rPr>
          <w:sz w:val="20"/>
          <w:szCs w:val="20"/>
          <w:lang w:val="en-US" w:eastAsia="de-DE"/>
        </w:rPr>
        <w:t>. Roma: Istituto Nazionale di Studi Romani, pp. 175</w:t>
      </w:r>
      <w:r w:rsidR="008B2091" w:rsidRPr="005E70D7">
        <w:rPr>
          <w:sz w:val="20"/>
          <w:szCs w:val="20"/>
          <w:lang w:val="en-US" w:eastAsia="de-DE"/>
        </w:rPr>
        <w:t>–</w:t>
      </w:r>
      <w:r w:rsidRPr="005E70D7">
        <w:rPr>
          <w:sz w:val="20"/>
          <w:szCs w:val="20"/>
          <w:lang w:val="en-US" w:eastAsia="de-DE"/>
        </w:rPr>
        <w:t>7, 179</w:t>
      </w:r>
      <w:r w:rsidR="008B2091" w:rsidRPr="005E70D7">
        <w:rPr>
          <w:sz w:val="20"/>
          <w:szCs w:val="20"/>
          <w:lang w:val="en-US" w:eastAsia="de-DE"/>
        </w:rPr>
        <w:t>–</w:t>
      </w:r>
      <w:r w:rsidRPr="005E70D7">
        <w:rPr>
          <w:sz w:val="20"/>
          <w:szCs w:val="20"/>
          <w:lang w:val="en-US" w:eastAsia="de-DE"/>
        </w:rPr>
        <w:t>80.</w:t>
      </w:r>
    </w:p>
    <w:p w14:paraId="5E14FEC7" w14:textId="77777777" w:rsidR="00F35174" w:rsidRPr="005E70D7" w:rsidRDefault="002D43C8" w:rsidP="005E70D7">
      <w:pPr>
        <w:pStyle w:val="Heading2"/>
        <w:spacing w:before="0" w:after="120"/>
        <w:rPr>
          <w:i w:val="0"/>
          <w:sz w:val="20"/>
          <w:szCs w:val="20"/>
        </w:rPr>
      </w:pPr>
      <w:r w:rsidRPr="005E70D7">
        <w:rPr>
          <w:b/>
          <w:i w:val="0"/>
          <w:sz w:val="20"/>
          <w:szCs w:val="20"/>
        </w:rPr>
        <w:t>Rotterdam</w:t>
      </w:r>
      <w:r w:rsidR="00E379E0" w:rsidRPr="005E70D7">
        <w:rPr>
          <w:i w:val="0"/>
          <w:sz w:val="20"/>
          <w:szCs w:val="20"/>
        </w:rPr>
        <w:t>: Four</w:t>
      </w:r>
      <w:r w:rsidR="00F35174" w:rsidRPr="005E70D7">
        <w:rPr>
          <w:i w:val="0"/>
          <w:sz w:val="20"/>
          <w:szCs w:val="20"/>
        </w:rPr>
        <w:t xml:space="preserve"> interest rates on heritable annuities yielding </w:t>
      </w:r>
      <w:r w:rsidR="00274E33" w:rsidRPr="005E70D7">
        <w:rPr>
          <w:i w:val="0"/>
          <w:sz w:val="20"/>
          <w:szCs w:val="20"/>
        </w:rPr>
        <w:t>two</w:t>
      </w:r>
      <w:r w:rsidR="00090B59" w:rsidRPr="005E70D7">
        <w:rPr>
          <w:i w:val="0"/>
          <w:sz w:val="20"/>
          <w:szCs w:val="20"/>
        </w:rPr>
        <w:t xml:space="preserve"> yearly means (14</w:t>
      </w:r>
      <w:r w:rsidR="00F35174" w:rsidRPr="005E70D7">
        <w:rPr>
          <w:i w:val="0"/>
          <w:sz w:val="20"/>
          <w:szCs w:val="20"/>
        </w:rPr>
        <w:t>26</w:t>
      </w:r>
      <w:r w:rsidR="008B2091" w:rsidRPr="005E70D7">
        <w:rPr>
          <w:i w:val="0"/>
          <w:sz w:val="20"/>
          <w:szCs w:val="20"/>
        </w:rPr>
        <w:t>–</w:t>
      </w:r>
      <w:r w:rsidR="00F35174" w:rsidRPr="005E70D7">
        <w:rPr>
          <w:i w:val="0"/>
          <w:sz w:val="20"/>
          <w:szCs w:val="20"/>
        </w:rPr>
        <w:t>1</w:t>
      </w:r>
      <w:r w:rsidR="00090B59" w:rsidRPr="005E70D7">
        <w:rPr>
          <w:i w:val="0"/>
          <w:sz w:val="20"/>
          <w:szCs w:val="20"/>
        </w:rPr>
        <w:t>556</w:t>
      </w:r>
      <w:r w:rsidR="00F35174" w:rsidRPr="005E70D7">
        <w:rPr>
          <w:i w:val="0"/>
          <w:sz w:val="20"/>
          <w:szCs w:val="20"/>
        </w:rPr>
        <w:t>) and 3</w:t>
      </w:r>
      <w:r w:rsidR="00090B59" w:rsidRPr="005E70D7">
        <w:rPr>
          <w:i w:val="0"/>
          <w:sz w:val="20"/>
          <w:szCs w:val="20"/>
        </w:rPr>
        <w:t>0</w:t>
      </w:r>
      <w:r w:rsidR="00F35174" w:rsidRPr="005E70D7">
        <w:rPr>
          <w:i w:val="0"/>
          <w:sz w:val="20"/>
          <w:szCs w:val="20"/>
        </w:rPr>
        <w:t xml:space="preserve"> interest rates on life annuities yielding </w:t>
      </w:r>
      <w:r w:rsidR="00274E33" w:rsidRPr="005E70D7">
        <w:rPr>
          <w:i w:val="0"/>
          <w:sz w:val="20"/>
          <w:szCs w:val="20"/>
        </w:rPr>
        <w:t>three</w:t>
      </w:r>
      <w:r w:rsidR="00F35174" w:rsidRPr="005E70D7">
        <w:rPr>
          <w:i w:val="0"/>
          <w:sz w:val="20"/>
          <w:szCs w:val="20"/>
        </w:rPr>
        <w:t xml:space="preserve"> yearly means (15</w:t>
      </w:r>
      <w:r w:rsidR="00090B59" w:rsidRPr="005E70D7">
        <w:rPr>
          <w:i w:val="0"/>
          <w:sz w:val="20"/>
          <w:szCs w:val="20"/>
        </w:rPr>
        <w:t>22</w:t>
      </w:r>
      <w:r w:rsidR="008B2091" w:rsidRPr="005E70D7">
        <w:rPr>
          <w:i w:val="0"/>
          <w:sz w:val="20"/>
          <w:szCs w:val="20"/>
        </w:rPr>
        <w:t>–</w:t>
      </w:r>
      <w:r w:rsidR="00F35174" w:rsidRPr="005E70D7">
        <w:rPr>
          <w:i w:val="0"/>
          <w:sz w:val="20"/>
          <w:szCs w:val="20"/>
        </w:rPr>
        <w:t>1</w:t>
      </w:r>
      <w:r w:rsidR="00090B59" w:rsidRPr="005E70D7">
        <w:rPr>
          <w:i w:val="0"/>
          <w:sz w:val="20"/>
          <w:szCs w:val="20"/>
        </w:rPr>
        <w:t>556</w:t>
      </w:r>
      <w:r w:rsidR="00F35174" w:rsidRPr="005E70D7">
        <w:rPr>
          <w:i w:val="0"/>
          <w:sz w:val="20"/>
          <w:szCs w:val="20"/>
        </w:rPr>
        <w:t>)</w:t>
      </w:r>
    </w:p>
    <w:p w14:paraId="667F1113"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Tracy, J. D. 1985. </w:t>
      </w:r>
      <w:r w:rsidRPr="005E70D7">
        <w:rPr>
          <w:i/>
          <w:sz w:val="20"/>
          <w:szCs w:val="20"/>
          <w:lang w:val="en-US" w:eastAsia="de-DE"/>
        </w:rPr>
        <w:t>A Financial Revolution in the Habsburg Netherlands: Renten and Renteniers in the County of Holland, 1515</w:t>
      </w:r>
      <w:r w:rsidR="008B2091" w:rsidRPr="005E70D7">
        <w:rPr>
          <w:i/>
          <w:sz w:val="20"/>
          <w:szCs w:val="20"/>
          <w:lang w:val="en-US" w:eastAsia="de-DE"/>
        </w:rPr>
        <w:t>–</w:t>
      </w:r>
      <w:r w:rsidRPr="005E70D7">
        <w:rPr>
          <w:i/>
          <w:sz w:val="20"/>
          <w:szCs w:val="20"/>
          <w:lang w:val="en-US" w:eastAsia="de-DE"/>
        </w:rPr>
        <w:t>1565</w:t>
      </w:r>
      <w:r w:rsidRPr="005E70D7">
        <w:rPr>
          <w:sz w:val="20"/>
          <w:szCs w:val="20"/>
          <w:lang w:val="en-US" w:eastAsia="de-DE"/>
        </w:rPr>
        <w:t>. Berkeley, Los Angeles and London: University of California Press, p. 45.</w:t>
      </w:r>
    </w:p>
    <w:p w14:paraId="33BEFE9D" w14:textId="77777777" w:rsidR="002D43C8" w:rsidRPr="005E70D7" w:rsidRDefault="002D43C8" w:rsidP="005E70D7">
      <w:pPr>
        <w:spacing w:line="240" w:lineRule="auto"/>
        <w:ind w:left="426" w:hanging="426"/>
        <w:rPr>
          <w:sz w:val="20"/>
          <w:szCs w:val="20"/>
          <w:lang w:eastAsia="de-DE"/>
        </w:rPr>
      </w:pPr>
      <w:r w:rsidRPr="005E70D7">
        <w:rPr>
          <w:sz w:val="20"/>
          <w:szCs w:val="20"/>
          <w:lang w:val="de-DE" w:eastAsia="de-DE"/>
        </w:rPr>
        <w:t xml:space="preserve">Unger, J.H.W. and Bezemer, W. (eds.) 1899. </w:t>
      </w:r>
      <w:r w:rsidRPr="005E70D7">
        <w:rPr>
          <w:i/>
          <w:sz w:val="20"/>
          <w:szCs w:val="20"/>
          <w:lang w:val="de-DE" w:eastAsia="de-DE"/>
        </w:rPr>
        <w:t>Bronnen voor de geschiedenis van Rotterdam III: De oudste stadsrekeningen van Rotterdam</w:t>
      </w:r>
      <w:r w:rsidRPr="005E70D7">
        <w:rPr>
          <w:sz w:val="20"/>
          <w:szCs w:val="20"/>
          <w:lang w:val="de-DE" w:eastAsia="de-DE"/>
        </w:rPr>
        <w:t xml:space="preserve">. </w:t>
      </w:r>
      <w:r w:rsidRPr="005E70D7">
        <w:rPr>
          <w:sz w:val="20"/>
          <w:szCs w:val="20"/>
        </w:rPr>
        <w:t>Rotterdam: van Hengel, pp</w:t>
      </w:r>
      <w:r w:rsidRPr="005E70D7">
        <w:rPr>
          <w:sz w:val="20"/>
          <w:szCs w:val="20"/>
          <w:lang w:eastAsia="de-DE"/>
        </w:rPr>
        <w:t>. 35, 94</w:t>
      </w:r>
      <w:r w:rsidR="008B2091" w:rsidRPr="005E70D7">
        <w:rPr>
          <w:sz w:val="20"/>
          <w:szCs w:val="20"/>
          <w:lang w:eastAsia="de-DE"/>
        </w:rPr>
        <w:t>–</w:t>
      </w:r>
      <w:r w:rsidRPr="005E70D7">
        <w:rPr>
          <w:sz w:val="20"/>
          <w:szCs w:val="20"/>
          <w:lang w:eastAsia="de-DE"/>
        </w:rPr>
        <w:t>5, 169</w:t>
      </w:r>
      <w:r w:rsidR="008B2091" w:rsidRPr="005E70D7">
        <w:rPr>
          <w:sz w:val="20"/>
          <w:szCs w:val="20"/>
          <w:lang w:eastAsia="de-DE"/>
        </w:rPr>
        <w:t>–</w:t>
      </w:r>
      <w:r w:rsidRPr="005E70D7">
        <w:rPr>
          <w:sz w:val="20"/>
          <w:szCs w:val="20"/>
          <w:lang w:eastAsia="de-DE"/>
        </w:rPr>
        <w:t>71.</w:t>
      </w:r>
    </w:p>
    <w:p w14:paraId="413A986A" w14:textId="77777777" w:rsidR="00AC688C" w:rsidRPr="005E70D7" w:rsidRDefault="002D43C8" w:rsidP="005E70D7">
      <w:pPr>
        <w:pStyle w:val="Heading2"/>
        <w:spacing w:before="0" w:after="120"/>
        <w:rPr>
          <w:sz w:val="20"/>
          <w:szCs w:val="20"/>
          <w:lang w:eastAsia="de-DE"/>
        </w:rPr>
      </w:pPr>
      <w:r w:rsidRPr="005E70D7">
        <w:rPr>
          <w:b/>
          <w:i w:val="0"/>
          <w:sz w:val="20"/>
          <w:szCs w:val="20"/>
        </w:rPr>
        <w:t>Savona</w:t>
      </w:r>
      <w:r w:rsidR="00E379E0" w:rsidRPr="005E70D7">
        <w:rPr>
          <w:i w:val="0"/>
          <w:sz w:val="20"/>
          <w:szCs w:val="20"/>
        </w:rPr>
        <w:t>: Two</w:t>
      </w:r>
      <w:r w:rsidR="00AC688C" w:rsidRPr="005E70D7">
        <w:rPr>
          <w:i w:val="0"/>
          <w:sz w:val="20"/>
          <w:szCs w:val="20"/>
        </w:rPr>
        <w:t xml:space="preserve"> interest rates on heritable annuities yielding </w:t>
      </w:r>
      <w:r w:rsidR="00274E33" w:rsidRPr="005E70D7">
        <w:rPr>
          <w:i w:val="0"/>
          <w:sz w:val="20"/>
          <w:szCs w:val="20"/>
        </w:rPr>
        <w:t>two</w:t>
      </w:r>
      <w:r w:rsidR="00AC688C" w:rsidRPr="005E70D7">
        <w:rPr>
          <w:i w:val="0"/>
          <w:sz w:val="20"/>
          <w:szCs w:val="20"/>
        </w:rPr>
        <w:t xml:space="preserve"> yearly means (1749</w:t>
      </w:r>
      <w:r w:rsidR="008B2091" w:rsidRPr="005E70D7">
        <w:rPr>
          <w:i w:val="0"/>
          <w:sz w:val="20"/>
          <w:szCs w:val="20"/>
        </w:rPr>
        <w:t>–</w:t>
      </w:r>
      <w:r w:rsidR="00AC688C" w:rsidRPr="005E70D7">
        <w:rPr>
          <w:i w:val="0"/>
          <w:sz w:val="20"/>
          <w:szCs w:val="20"/>
        </w:rPr>
        <w:t>1766)</w:t>
      </w:r>
    </w:p>
    <w:p w14:paraId="7FF5EA01" w14:textId="77777777" w:rsidR="002D43C8" w:rsidRPr="005E70D7" w:rsidRDefault="002D43C8" w:rsidP="005E70D7">
      <w:pPr>
        <w:spacing w:line="240" w:lineRule="auto"/>
        <w:ind w:left="426" w:hanging="426"/>
        <w:rPr>
          <w:sz w:val="20"/>
          <w:szCs w:val="20"/>
          <w:lang w:eastAsia="de-DE"/>
        </w:rPr>
      </w:pPr>
      <w:r w:rsidRPr="005E70D7">
        <w:rPr>
          <w:sz w:val="20"/>
          <w:szCs w:val="20"/>
          <w:lang w:eastAsia="de-DE"/>
        </w:rPr>
        <w:t xml:space="preserve">Felloni, G. 1971. </w:t>
      </w:r>
      <w:r w:rsidRPr="005E70D7">
        <w:rPr>
          <w:i/>
          <w:sz w:val="20"/>
          <w:szCs w:val="20"/>
          <w:lang w:eastAsia="de-DE"/>
        </w:rPr>
        <w:t xml:space="preserve">Gli Investimenti Finanziari Genovesi in Europa </w:t>
      </w:r>
      <w:r w:rsidRPr="005E70D7">
        <w:rPr>
          <w:i/>
          <w:sz w:val="20"/>
          <w:szCs w:val="20"/>
        </w:rPr>
        <w:t>tra il Seicento e la Restaurazione</w:t>
      </w:r>
      <w:r w:rsidRPr="005E70D7">
        <w:rPr>
          <w:sz w:val="20"/>
          <w:szCs w:val="20"/>
          <w:lang w:eastAsia="de-DE"/>
        </w:rPr>
        <w:t>. Milano: Dott. A. Giuffrè Editore, pp. 110.</w:t>
      </w:r>
    </w:p>
    <w:p w14:paraId="181F1DDB" w14:textId="77777777" w:rsidR="002D43C8" w:rsidRPr="005E70D7" w:rsidRDefault="002D43C8" w:rsidP="005E70D7">
      <w:pPr>
        <w:spacing w:line="240" w:lineRule="auto"/>
        <w:ind w:left="426" w:hanging="426"/>
        <w:rPr>
          <w:sz w:val="20"/>
          <w:szCs w:val="20"/>
          <w:lang w:eastAsia="de-DE"/>
        </w:rPr>
      </w:pPr>
      <w:r w:rsidRPr="005E70D7">
        <w:rPr>
          <w:sz w:val="20"/>
          <w:szCs w:val="20"/>
          <w:lang w:val="en-US" w:eastAsia="de-DE"/>
        </w:rPr>
        <w:t xml:space="preserve">Felloni, G. 2007. Le attività finanziarie. In Assereto, G. and Doria, M. (eds.) </w:t>
      </w:r>
      <w:r w:rsidRPr="005E70D7">
        <w:rPr>
          <w:i/>
          <w:sz w:val="20"/>
          <w:szCs w:val="20"/>
          <w:lang w:eastAsia="de-DE"/>
        </w:rPr>
        <w:t>Storia della Liguria</w:t>
      </w:r>
      <w:r w:rsidRPr="005E70D7">
        <w:rPr>
          <w:sz w:val="20"/>
          <w:szCs w:val="20"/>
          <w:lang w:eastAsia="de-DE"/>
        </w:rPr>
        <w:t>. Bari: Laterza, p. 137.</w:t>
      </w:r>
    </w:p>
    <w:p w14:paraId="7CC906D6" w14:textId="77777777" w:rsidR="00AC688C" w:rsidRPr="005E70D7" w:rsidRDefault="002D43C8" w:rsidP="005E70D7">
      <w:pPr>
        <w:pStyle w:val="Heading2"/>
        <w:spacing w:before="0" w:after="120"/>
        <w:rPr>
          <w:i w:val="0"/>
          <w:sz w:val="20"/>
          <w:szCs w:val="20"/>
          <w:lang w:eastAsia="de-DE"/>
        </w:rPr>
      </w:pPr>
      <w:r w:rsidRPr="005E70D7">
        <w:rPr>
          <w:b/>
          <w:i w:val="0"/>
          <w:sz w:val="20"/>
          <w:szCs w:val="20"/>
        </w:rPr>
        <w:lastRenderedPageBreak/>
        <w:t>Schaffhausen</w:t>
      </w:r>
      <w:r w:rsidR="00E379E0" w:rsidRPr="005E70D7">
        <w:rPr>
          <w:i w:val="0"/>
          <w:sz w:val="20"/>
          <w:szCs w:val="20"/>
        </w:rPr>
        <w:t xml:space="preserve">: </w:t>
      </w:r>
      <w:r w:rsidR="00AC688C" w:rsidRPr="005E70D7">
        <w:rPr>
          <w:i w:val="0"/>
          <w:sz w:val="20"/>
          <w:szCs w:val="20"/>
        </w:rPr>
        <w:t>45 interest rates on heritable annuities yielding 15 yearly means (1396</w:t>
      </w:r>
      <w:r w:rsidR="008B2091" w:rsidRPr="005E70D7">
        <w:rPr>
          <w:i w:val="0"/>
          <w:sz w:val="20"/>
          <w:szCs w:val="20"/>
        </w:rPr>
        <w:t>–</w:t>
      </w:r>
      <w:r w:rsidR="00AC688C" w:rsidRPr="005E70D7">
        <w:rPr>
          <w:i w:val="0"/>
          <w:sz w:val="20"/>
          <w:szCs w:val="20"/>
        </w:rPr>
        <w:t>1446) and 43 interest rates on life annuities yielding 15 yearly means (1428</w:t>
      </w:r>
      <w:r w:rsidR="008B2091" w:rsidRPr="005E70D7">
        <w:rPr>
          <w:i w:val="0"/>
          <w:sz w:val="20"/>
          <w:szCs w:val="20"/>
        </w:rPr>
        <w:t>–</w:t>
      </w:r>
      <w:r w:rsidR="00AC688C" w:rsidRPr="005E70D7">
        <w:rPr>
          <w:i w:val="0"/>
          <w:sz w:val="20"/>
          <w:szCs w:val="20"/>
        </w:rPr>
        <w:t>1446)</w:t>
      </w:r>
    </w:p>
    <w:p w14:paraId="47184D5B" w14:textId="77777777" w:rsidR="002D43C8" w:rsidRPr="005E70D7" w:rsidRDefault="002D43C8" w:rsidP="005E70D7">
      <w:pPr>
        <w:spacing w:line="240" w:lineRule="auto"/>
        <w:ind w:left="426" w:hanging="426"/>
        <w:rPr>
          <w:sz w:val="20"/>
          <w:szCs w:val="20"/>
          <w:lang w:val="de-DE" w:eastAsia="de-DE"/>
        </w:rPr>
      </w:pPr>
      <w:r w:rsidRPr="005E70D7">
        <w:rPr>
          <w:i/>
          <w:sz w:val="20"/>
          <w:szCs w:val="20"/>
          <w:lang w:val="de-DE" w:eastAsia="de-DE"/>
        </w:rPr>
        <w:t>Stadtarchiv Schaffhausen [Schaffhausen City Archives]</w:t>
      </w:r>
      <w:r w:rsidRPr="005E70D7">
        <w:rPr>
          <w:sz w:val="20"/>
          <w:szCs w:val="20"/>
          <w:lang w:val="de-DE" w:eastAsia="de-DE"/>
        </w:rPr>
        <w:t xml:space="preserve">: </w:t>
      </w:r>
    </w:p>
    <w:p w14:paraId="0A5C8197" w14:textId="77777777" w:rsidR="002D43C8" w:rsidRPr="005E70D7" w:rsidRDefault="002D43C8" w:rsidP="005E70D7">
      <w:pPr>
        <w:spacing w:line="240" w:lineRule="auto"/>
        <w:ind w:left="426" w:firstLine="0"/>
        <w:rPr>
          <w:sz w:val="20"/>
          <w:szCs w:val="20"/>
          <w:lang w:val="de-DE" w:eastAsia="de-DE"/>
        </w:rPr>
      </w:pPr>
      <w:r w:rsidRPr="005E70D7">
        <w:rPr>
          <w:sz w:val="20"/>
          <w:szCs w:val="20"/>
          <w:lang w:val="de-DE" w:eastAsia="de-DE"/>
        </w:rPr>
        <w:t>A II.05.01. Stadtrechnungen: No. 001 Einnahmen/Ausgaben 1396</w:t>
      </w:r>
      <w:r w:rsidR="008B2091" w:rsidRPr="005E70D7">
        <w:rPr>
          <w:sz w:val="20"/>
          <w:szCs w:val="20"/>
          <w:lang w:val="de-DE" w:eastAsia="de-DE"/>
        </w:rPr>
        <w:t>–</w:t>
      </w:r>
      <w:r w:rsidRPr="005E70D7">
        <w:rPr>
          <w:sz w:val="20"/>
          <w:szCs w:val="20"/>
          <w:lang w:val="de-DE" w:eastAsia="de-DE"/>
        </w:rPr>
        <w:t xml:space="preserve">1397, p. 2; no. 010 Einnahmen/Ausgaben </w:t>
      </w:r>
      <w:r w:rsidRPr="005E70D7">
        <w:rPr>
          <w:sz w:val="20"/>
          <w:szCs w:val="20"/>
          <w:lang w:val="de-DE"/>
        </w:rPr>
        <w:t>1410</w:t>
      </w:r>
      <w:r w:rsidR="008B2091" w:rsidRPr="005E70D7">
        <w:rPr>
          <w:sz w:val="20"/>
          <w:szCs w:val="20"/>
          <w:lang w:val="de-DE"/>
        </w:rPr>
        <w:t>–</w:t>
      </w:r>
      <w:r w:rsidRPr="005E70D7">
        <w:rPr>
          <w:sz w:val="20"/>
          <w:szCs w:val="20"/>
          <w:lang w:val="de-DE"/>
        </w:rPr>
        <w:t>1411, p. 23; no. 011 Einnahmen/Ausgaben 1411</w:t>
      </w:r>
      <w:r w:rsidR="008B2091" w:rsidRPr="005E70D7">
        <w:rPr>
          <w:sz w:val="20"/>
          <w:szCs w:val="20"/>
          <w:lang w:val="de-DE"/>
        </w:rPr>
        <w:t>–</w:t>
      </w:r>
      <w:r w:rsidRPr="005E70D7">
        <w:rPr>
          <w:sz w:val="20"/>
          <w:szCs w:val="20"/>
          <w:lang w:val="de-DE"/>
        </w:rPr>
        <w:t>1412, p. 28; no. 016 Einnahmen/Ausgaben 1416, pp. 4</w:t>
      </w:r>
      <w:r w:rsidR="008B2091" w:rsidRPr="005E70D7">
        <w:rPr>
          <w:sz w:val="20"/>
          <w:szCs w:val="20"/>
          <w:lang w:val="de-DE"/>
        </w:rPr>
        <w:t>–</w:t>
      </w:r>
      <w:r w:rsidRPr="005E70D7">
        <w:rPr>
          <w:sz w:val="20"/>
          <w:szCs w:val="20"/>
          <w:lang w:val="de-DE"/>
        </w:rPr>
        <w:t>5, 17, 19; no. 039 Einnahmen 1428</w:t>
      </w:r>
      <w:r w:rsidR="008B2091" w:rsidRPr="005E70D7">
        <w:rPr>
          <w:sz w:val="20"/>
          <w:szCs w:val="20"/>
          <w:lang w:val="de-DE"/>
        </w:rPr>
        <w:t>–</w:t>
      </w:r>
      <w:r w:rsidRPr="005E70D7">
        <w:rPr>
          <w:sz w:val="20"/>
          <w:szCs w:val="20"/>
          <w:lang w:val="de-DE"/>
        </w:rPr>
        <w:t>1429, p. 1; no. 041 Ausgaben 1429, p. 1; no. 044 Ausgaben 1429, p. 1; no. 048 Einnahmen</w:t>
      </w:r>
      <w:r w:rsidRPr="005E70D7">
        <w:rPr>
          <w:sz w:val="20"/>
          <w:szCs w:val="20"/>
          <w:lang w:val="de-DE" w:eastAsia="de-DE"/>
        </w:rPr>
        <w:t xml:space="preserve"> 1431</w:t>
      </w:r>
      <w:r w:rsidR="008B2091" w:rsidRPr="005E70D7">
        <w:rPr>
          <w:sz w:val="20"/>
          <w:szCs w:val="20"/>
          <w:lang w:val="de-DE" w:eastAsia="de-DE"/>
        </w:rPr>
        <w:t>–</w:t>
      </w:r>
      <w:r w:rsidRPr="005E70D7">
        <w:rPr>
          <w:sz w:val="20"/>
          <w:szCs w:val="20"/>
          <w:lang w:val="de-DE" w:eastAsia="de-DE"/>
        </w:rPr>
        <w:t>1432, p. 1; no. 049 Ausgaben 1431</w:t>
      </w:r>
      <w:r w:rsidR="008B2091" w:rsidRPr="005E70D7">
        <w:rPr>
          <w:sz w:val="20"/>
          <w:szCs w:val="20"/>
          <w:lang w:val="de-DE" w:eastAsia="de-DE"/>
        </w:rPr>
        <w:t>–</w:t>
      </w:r>
      <w:r w:rsidRPr="005E70D7">
        <w:rPr>
          <w:sz w:val="20"/>
          <w:szCs w:val="20"/>
          <w:lang w:val="de-DE"/>
        </w:rPr>
        <w:t>1432, pp. 1, 6; no. 051 Einnahmen</w:t>
      </w:r>
      <w:r w:rsidRPr="005E70D7">
        <w:rPr>
          <w:sz w:val="20"/>
          <w:szCs w:val="20"/>
          <w:lang w:val="de-DE" w:eastAsia="de-DE"/>
        </w:rPr>
        <w:t xml:space="preserve"> 1433, p. 1; no. 052 Ausgaben 1432</w:t>
      </w:r>
      <w:r w:rsidR="008B2091" w:rsidRPr="005E70D7">
        <w:rPr>
          <w:sz w:val="20"/>
          <w:szCs w:val="20"/>
          <w:lang w:val="de-DE" w:eastAsia="de-DE"/>
        </w:rPr>
        <w:t>–</w:t>
      </w:r>
      <w:r w:rsidRPr="005E70D7">
        <w:rPr>
          <w:sz w:val="20"/>
          <w:szCs w:val="20"/>
          <w:lang w:val="de-DE" w:eastAsia="de-DE"/>
        </w:rPr>
        <w:t>1433, p. 2; no. 053 Ausgaben 1432, pp. 3, 6, 12; no. 054 Einnahmen 1434, p. 2; no. 055 Ausgaben 1434, p. 2</w:t>
      </w:r>
      <w:r w:rsidR="008B2091" w:rsidRPr="005E70D7">
        <w:rPr>
          <w:sz w:val="20"/>
          <w:szCs w:val="20"/>
          <w:lang w:val="de-DE" w:eastAsia="de-DE"/>
        </w:rPr>
        <w:t>–</w:t>
      </w:r>
      <w:r w:rsidRPr="005E70D7">
        <w:rPr>
          <w:sz w:val="20"/>
          <w:szCs w:val="20"/>
          <w:lang w:val="de-DE" w:eastAsia="de-DE"/>
        </w:rPr>
        <w:t>3; no. 059 Einnahmen 1434</w:t>
      </w:r>
      <w:r w:rsidR="008B2091" w:rsidRPr="005E70D7">
        <w:rPr>
          <w:sz w:val="20"/>
          <w:szCs w:val="20"/>
          <w:lang w:val="de-DE" w:eastAsia="de-DE"/>
        </w:rPr>
        <w:t>–</w:t>
      </w:r>
      <w:r w:rsidRPr="005E70D7">
        <w:rPr>
          <w:sz w:val="20"/>
          <w:szCs w:val="20"/>
          <w:lang w:val="de-DE" w:eastAsia="de-DE"/>
        </w:rPr>
        <w:t>1435, p. 2; no. 060 Einnahmen 1435, p. 2; no. 061 Einnahmen 1435</w:t>
      </w:r>
      <w:r w:rsidR="008B2091" w:rsidRPr="005E70D7">
        <w:rPr>
          <w:sz w:val="20"/>
          <w:szCs w:val="20"/>
          <w:lang w:val="de-DE" w:eastAsia="de-DE"/>
        </w:rPr>
        <w:t>–</w:t>
      </w:r>
      <w:r w:rsidRPr="005E70D7">
        <w:rPr>
          <w:sz w:val="20"/>
          <w:szCs w:val="20"/>
          <w:lang w:val="de-DE" w:eastAsia="de-DE"/>
        </w:rPr>
        <w:t>1436, p. 2; no. 062 Einnahmen 1436, p. 1; no. 063 Einnahmen 1436</w:t>
      </w:r>
      <w:r w:rsidR="008B2091" w:rsidRPr="005E70D7">
        <w:rPr>
          <w:sz w:val="20"/>
          <w:szCs w:val="20"/>
          <w:lang w:val="de-DE" w:eastAsia="de-DE"/>
        </w:rPr>
        <w:t>–</w:t>
      </w:r>
      <w:r w:rsidRPr="005E70D7">
        <w:rPr>
          <w:sz w:val="20"/>
          <w:szCs w:val="20"/>
          <w:lang w:val="de-DE" w:eastAsia="de-DE"/>
        </w:rPr>
        <w:t>1437, p. 3; no. 065 Einnahmen 1438</w:t>
      </w:r>
      <w:r w:rsidR="008B2091" w:rsidRPr="005E70D7">
        <w:rPr>
          <w:sz w:val="20"/>
          <w:szCs w:val="20"/>
          <w:lang w:val="de-DE" w:eastAsia="de-DE"/>
        </w:rPr>
        <w:t>–</w:t>
      </w:r>
      <w:r w:rsidRPr="005E70D7">
        <w:rPr>
          <w:sz w:val="20"/>
          <w:szCs w:val="20"/>
          <w:lang w:val="de-DE" w:eastAsia="de-DE"/>
        </w:rPr>
        <w:t>1439, p. 2; no. 067 Ausgaben 1438, p. 2; no. 068 Einnahmen 1439</w:t>
      </w:r>
      <w:r w:rsidR="008B2091" w:rsidRPr="005E70D7">
        <w:rPr>
          <w:sz w:val="20"/>
          <w:szCs w:val="20"/>
          <w:lang w:val="de-DE" w:eastAsia="de-DE"/>
        </w:rPr>
        <w:t>–</w:t>
      </w:r>
      <w:r w:rsidRPr="005E70D7">
        <w:rPr>
          <w:sz w:val="20"/>
          <w:szCs w:val="20"/>
          <w:lang w:val="de-DE" w:eastAsia="de-DE"/>
        </w:rPr>
        <w:t>1440, p. 2; no. 069 Ausgaben 1439</w:t>
      </w:r>
      <w:r w:rsidR="008B2091" w:rsidRPr="005E70D7">
        <w:rPr>
          <w:sz w:val="20"/>
          <w:szCs w:val="20"/>
          <w:lang w:val="de-DE" w:eastAsia="de-DE"/>
        </w:rPr>
        <w:t>–</w:t>
      </w:r>
      <w:r w:rsidRPr="005E70D7">
        <w:rPr>
          <w:sz w:val="20"/>
          <w:szCs w:val="20"/>
          <w:lang w:val="de-DE" w:eastAsia="de-DE"/>
        </w:rPr>
        <w:t>1440, p. 4; no. 070 Einnahmen 1440, p. 1; no. 071 Einnahmen 1441</w:t>
      </w:r>
      <w:r w:rsidR="008B2091" w:rsidRPr="005E70D7">
        <w:rPr>
          <w:sz w:val="20"/>
          <w:szCs w:val="20"/>
          <w:lang w:val="de-DE" w:eastAsia="de-DE"/>
        </w:rPr>
        <w:t>–</w:t>
      </w:r>
      <w:r w:rsidRPr="005E70D7">
        <w:rPr>
          <w:sz w:val="20"/>
          <w:szCs w:val="20"/>
          <w:lang w:val="de-DE" w:eastAsia="de-DE"/>
        </w:rPr>
        <w:t>1442, p. 2; no. 072 Einnahmen 1442, p. 2; no. 073 Einnahmen 1441, p. 3; no. 074 Ausgaben 1441, p. 3; no. 075 Ausgaben 1441</w:t>
      </w:r>
      <w:r w:rsidR="008B2091" w:rsidRPr="005E70D7">
        <w:rPr>
          <w:sz w:val="20"/>
          <w:szCs w:val="20"/>
          <w:lang w:val="de-DE" w:eastAsia="de-DE"/>
        </w:rPr>
        <w:t>–</w:t>
      </w:r>
      <w:r w:rsidRPr="005E70D7">
        <w:rPr>
          <w:sz w:val="20"/>
          <w:szCs w:val="20"/>
          <w:lang w:val="de-DE" w:eastAsia="de-DE"/>
        </w:rPr>
        <w:t>1442, p. 2; no. 076 Einnahmen 1442</w:t>
      </w:r>
      <w:r w:rsidR="008B2091" w:rsidRPr="005E70D7">
        <w:rPr>
          <w:sz w:val="20"/>
          <w:szCs w:val="20"/>
          <w:lang w:val="de-DE" w:eastAsia="de-DE"/>
        </w:rPr>
        <w:t>–</w:t>
      </w:r>
      <w:r w:rsidRPr="005E70D7">
        <w:rPr>
          <w:sz w:val="20"/>
          <w:szCs w:val="20"/>
          <w:lang w:val="de-DE" w:eastAsia="de-DE"/>
        </w:rPr>
        <w:t>1443, p. 2; no. 078 Einnahmen 1443</w:t>
      </w:r>
      <w:r w:rsidR="008B2091" w:rsidRPr="005E70D7">
        <w:rPr>
          <w:sz w:val="20"/>
          <w:szCs w:val="20"/>
          <w:lang w:val="de-DE" w:eastAsia="de-DE"/>
        </w:rPr>
        <w:t>–</w:t>
      </w:r>
      <w:r w:rsidRPr="005E70D7">
        <w:rPr>
          <w:sz w:val="20"/>
          <w:szCs w:val="20"/>
          <w:lang w:val="de-DE" w:eastAsia="de-DE"/>
        </w:rPr>
        <w:t>1444, p. 2; no. 079 Ausgaben 1443, p. 3; no. 081 Einnahmen 1444</w:t>
      </w:r>
      <w:r w:rsidR="008B2091" w:rsidRPr="005E70D7">
        <w:rPr>
          <w:sz w:val="20"/>
          <w:szCs w:val="20"/>
          <w:lang w:val="de-DE" w:eastAsia="de-DE"/>
        </w:rPr>
        <w:t>–</w:t>
      </w:r>
      <w:r w:rsidRPr="005E70D7">
        <w:rPr>
          <w:sz w:val="20"/>
          <w:szCs w:val="20"/>
          <w:lang w:val="de-DE" w:eastAsia="de-DE"/>
        </w:rPr>
        <w:t>1445, p. 2; no. 082 Einnahmen 1444, p. 2; no. 085 Einnahmen 1446, pp. 2</w:t>
      </w:r>
      <w:r w:rsidR="008B2091" w:rsidRPr="005E70D7">
        <w:rPr>
          <w:sz w:val="20"/>
          <w:szCs w:val="20"/>
          <w:lang w:val="de-DE" w:eastAsia="de-DE"/>
        </w:rPr>
        <w:t>–</w:t>
      </w:r>
      <w:r w:rsidRPr="005E70D7">
        <w:rPr>
          <w:sz w:val="20"/>
          <w:szCs w:val="20"/>
          <w:lang w:val="de-DE" w:eastAsia="de-DE"/>
        </w:rPr>
        <w:t>3.</w:t>
      </w:r>
    </w:p>
    <w:p w14:paraId="19E4360E" w14:textId="77777777" w:rsidR="00090B59" w:rsidRPr="005E70D7" w:rsidRDefault="002D43C8" w:rsidP="005E70D7">
      <w:pPr>
        <w:pStyle w:val="Heading2"/>
        <w:spacing w:before="0" w:after="120"/>
        <w:rPr>
          <w:i w:val="0"/>
          <w:sz w:val="20"/>
          <w:szCs w:val="20"/>
        </w:rPr>
      </w:pPr>
      <w:r w:rsidRPr="005E70D7">
        <w:rPr>
          <w:b/>
          <w:i w:val="0"/>
          <w:sz w:val="20"/>
          <w:szCs w:val="20"/>
        </w:rPr>
        <w:t>Siena</w:t>
      </w:r>
      <w:r w:rsidR="00E379E0" w:rsidRPr="005E70D7">
        <w:rPr>
          <w:i w:val="0"/>
          <w:sz w:val="20"/>
          <w:szCs w:val="20"/>
        </w:rPr>
        <w:t xml:space="preserve">: </w:t>
      </w:r>
      <w:r w:rsidR="00090B59" w:rsidRPr="005E70D7">
        <w:rPr>
          <w:i w:val="0"/>
          <w:sz w:val="20"/>
          <w:szCs w:val="20"/>
        </w:rPr>
        <w:t>177 interest rates on heritable annuities yielding 177 yearly means (1624</w:t>
      </w:r>
      <w:r w:rsidR="008B2091" w:rsidRPr="005E70D7">
        <w:rPr>
          <w:i w:val="0"/>
          <w:sz w:val="20"/>
          <w:szCs w:val="20"/>
        </w:rPr>
        <w:t>–</w:t>
      </w:r>
      <w:r w:rsidR="00090B59" w:rsidRPr="005E70D7">
        <w:rPr>
          <w:i w:val="0"/>
          <w:sz w:val="20"/>
          <w:szCs w:val="20"/>
        </w:rPr>
        <w:t>1800)</w:t>
      </w:r>
    </w:p>
    <w:p w14:paraId="62FA7367" w14:textId="77777777" w:rsidR="002D43C8" w:rsidRPr="005E70D7" w:rsidRDefault="00090B59" w:rsidP="005E70D7">
      <w:pPr>
        <w:spacing w:line="240" w:lineRule="auto"/>
        <w:ind w:left="426" w:hanging="426"/>
        <w:rPr>
          <w:sz w:val="20"/>
          <w:szCs w:val="20"/>
          <w:lang w:eastAsia="de-DE"/>
        </w:rPr>
      </w:pPr>
      <w:r w:rsidRPr="005E70D7">
        <w:rPr>
          <w:sz w:val="20"/>
          <w:szCs w:val="20"/>
          <w:lang w:val="de-DE" w:eastAsia="de-DE"/>
        </w:rPr>
        <w:t>M</w:t>
      </w:r>
      <w:r w:rsidR="002D43C8" w:rsidRPr="005E70D7">
        <w:rPr>
          <w:sz w:val="20"/>
          <w:szCs w:val="20"/>
          <w:lang w:val="de-DE" w:eastAsia="de-DE"/>
        </w:rPr>
        <w:t xml:space="preserve">engozzi, N. 1913. </w:t>
      </w:r>
      <w:r w:rsidR="002D43C8" w:rsidRPr="005E70D7">
        <w:rPr>
          <w:i/>
          <w:sz w:val="20"/>
          <w:szCs w:val="20"/>
          <w:lang w:val="de-DE" w:eastAsia="de-DE"/>
        </w:rPr>
        <w:t>Il Monte dei Paschi e le sue Aziende. Compendio di Notizie Storiche e Statistiche.</w:t>
      </w:r>
      <w:r w:rsidR="002D43C8" w:rsidRPr="005E70D7">
        <w:rPr>
          <w:sz w:val="20"/>
          <w:szCs w:val="20"/>
          <w:lang w:val="de-DE" w:eastAsia="de-DE"/>
        </w:rPr>
        <w:t xml:space="preserve"> </w:t>
      </w:r>
      <w:r w:rsidR="002D43C8" w:rsidRPr="005E70D7">
        <w:rPr>
          <w:sz w:val="20"/>
          <w:szCs w:val="20"/>
          <w:lang w:eastAsia="de-DE"/>
        </w:rPr>
        <w:t>Siena: Stabilimento Arti Grafiche Lazzeri, p. 280.</w:t>
      </w:r>
    </w:p>
    <w:p w14:paraId="3D2A18B9" w14:textId="77777777" w:rsidR="00090B59" w:rsidRPr="005E70D7" w:rsidRDefault="002D43C8" w:rsidP="005E70D7">
      <w:pPr>
        <w:pStyle w:val="Heading2"/>
        <w:spacing w:before="0" w:after="120"/>
        <w:rPr>
          <w:i w:val="0"/>
          <w:sz w:val="20"/>
          <w:szCs w:val="20"/>
        </w:rPr>
      </w:pPr>
      <w:r w:rsidRPr="005E70D7">
        <w:rPr>
          <w:b/>
          <w:i w:val="0"/>
          <w:sz w:val="20"/>
          <w:szCs w:val="20"/>
        </w:rPr>
        <w:t>Soest</w:t>
      </w:r>
      <w:r w:rsidR="00E379E0" w:rsidRPr="005E70D7">
        <w:rPr>
          <w:i w:val="0"/>
          <w:sz w:val="20"/>
          <w:szCs w:val="20"/>
        </w:rPr>
        <w:t xml:space="preserve">: </w:t>
      </w:r>
      <w:r w:rsidR="00090B59" w:rsidRPr="005E70D7">
        <w:rPr>
          <w:i w:val="0"/>
          <w:sz w:val="20"/>
          <w:szCs w:val="20"/>
        </w:rPr>
        <w:t>143 interest rates on heritable annuities yielding 68 yearly means (1429</w:t>
      </w:r>
      <w:r w:rsidR="008B2091" w:rsidRPr="005E70D7">
        <w:rPr>
          <w:i w:val="0"/>
          <w:sz w:val="20"/>
          <w:szCs w:val="20"/>
        </w:rPr>
        <w:t>–</w:t>
      </w:r>
      <w:r w:rsidR="00090B59" w:rsidRPr="005E70D7">
        <w:rPr>
          <w:i w:val="0"/>
          <w:sz w:val="20"/>
          <w:szCs w:val="20"/>
        </w:rPr>
        <w:t>1716) and 26 interest rates on life annuities yielding 14 yearly means (1499</w:t>
      </w:r>
      <w:r w:rsidR="008B2091" w:rsidRPr="005E70D7">
        <w:rPr>
          <w:i w:val="0"/>
          <w:sz w:val="20"/>
          <w:szCs w:val="20"/>
        </w:rPr>
        <w:t>–</w:t>
      </w:r>
      <w:r w:rsidR="00090B59" w:rsidRPr="005E70D7">
        <w:rPr>
          <w:i w:val="0"/>
          <w:sz w:val="20"/>
          <w:szCs w:val="20"/>
        </w:rPr>
        <w:t>1524)</w:t>
      </w:r>
    </w:p>
    <w:p w14:paraId="1303570A" w14:textId="77777777" w:rsidR="002D43C8" w:rsidRPr="005E70D7" w:rsidRDefault="002D43C8" w:rsidP="005E70D7">
      <w:pPr>
        <w:spacing w:line="240" w:lineRule="auto"/>
        <w:ind w:left="426" w:hanging="426"/>
        <w:rPr>
          <w:i/>
          <w:sz w:val="20"/>
          <w:szCs w:val="20"/>
          <w:lang w:val="de-DE"/>
        </w:rPr>
      </w:pPr>
      <w:r w:rsidRPr="005E70D7">
        <w:rPr>
          <w:i/>
          <w:sz w:val="20"/>
          <w:szCs w:val="20"/>
          <w:lang w:val="de-DE"/>
        </w:rPr>
        <w:t>Stadtarchiv Soest [Soest Town Archives]:</w:t>
      </w:r>
    </w:p>
    <w:p w14:paraId="022EC858" w14:textId="77777777" w:rsidR="002D43C8" w:rsidRPr="005E70D7" w:rsidRDefault="002D43C8" w:rsidP="005E70D7">
      <w:pPr>
        <w:spacing w:line="240" w:lineRule="auto"/>
        <w:ind w:left="426" w:firstLine="0"/>
        <w:rPr>
          <w:sz w:val="20"/>
          <w:szCs w:val="20"/>
          <w:lang w:val="de-DE"/>
        </w:rPr>
      </w:pPr>
      <w:r w:rsidRPr="005E70D7">
        <w:rPr>
          <w:sz w:val="20"/>
          <w:szCs w:val="20"/>
          <w:lang w:val="de-DE"/>
        </w:rPr>
        <w:t>A</w:t>
      </w:r>
      <w:r w:rsidRPr="005E70D7">
        <w:rPr>
          <w:rFonts w:eastAsia="Times New Roman"/>
          <w:sz w:val="20"/>
          <w:szCs w:val="20"/>
          <w:lang w:val="de-DE" w:eastAsia="de-DE"/>
        </w:rPr>
        <w:t xml:space="preserve"> 5135: </w:t>
      </w:r>
      <w:r w:rsidRPr="005E70D7">
        <w:rPr>
          <w:sz w:val="20"/>
          <w:szCs w:val="20"/>
          <w:lang w:val="de-DE"/>
        </w:rPr>
        <w:t>Kopienbuch der der von der Stadt Soest aufgenommenen Kapitalien (1499</w:t>
      </w:r>
      <w:r w:rsidR="008B2091" w:rsidRPr="005E70D7">
        <w:rPr>
          <w:sz w:val="20"/>
          <w:szCs w:val="20"/>
          <w:lang w:val="de-DE"/>
        </w:rPr>
        <w:t>–</w:t>
      </w:r>
      <w:r w:rsidRPr="005E70D7">
        <w:rPr>
          <w:sz w:val="20"/>
          <w:szCs w:val="20"/>
          <w:lang w:val="de-DE"/>
        </w:rPr>
        <w:t xml:space="preserve">1530), fol. </w:t>
      </w:r>
      <w:r w:rsidRPr="005E70D7">
        <w:rPr>
          <w:rFonts w:eastAsia="Times New Roman"/>
          <w:color w:val="000000"/>
          <w:sz w:val="20"/>
          <w:szCs w:val="20"/>
          <w:lang w:val="de-DE" w:eastAsia="de-DE"/>
        </w:rPr>
        <w:t>2r</w:t>
      </w:r>
      <w:r w:rsidR="008B2091" w:rsidRPr="005E70D7">
        <w:rPr>
          <w:rFonts w:eastAsia="Times New Roman"/>
          <w:sz w:val="20"/>
          <w:szCs w:val="20"/>
          <w:lang w:val="de-DE" w:eastAsia="de-DE"/>
        </w:rPr>
        <w:t>–</w:t>
      </w:r>
      <w:r w:rsidRPr="005E70D7">
        <w:rPr>
          <w:rFonts w:eastAsia="Times New Roman"/>
          <w:color w:val="000000"/>
          <w:sz w:val="20"/>
          <w:szCs w:val="20"/>
          <w:lang w:val="de-DE" w:eastAsia="de-DE"/>
        </w:rPr>
        <w:t>3v, 4r, 5v, 6r, 7r</w:t>
      </w:r>
      <w:r w:rsidR="008B2091" w:rsidRPr="005E70D7">
        <w:rPr>
          <w:rFonts w:eastAsia="Times New Roman"/>
          <w:color w:val="000000"/>
          <w:sz w:val="20"/>
          <w:szCs w:val="20"/>
          <w:lang w:val="de-DE" w:eastAsia="de-DE"/>
        </w:rPr>
        <w:t>–</w:t>
      </w:r>
      <w:r w:rsidRPr="005E70D7">
        <w:rPr>
          <w:rFonts w:eastAsia="Times New Roman"/>
          <w:color w:val="000000"/>
          <w:sz w:val="20"/>
          <w:szCs w:val="20"/>
          <w:lang w:val="de-DE" w:eastAsia="de-DE"/>
        </w:rPr>
        <w:t>13v, 15r</w:t>
      </w:r>
      <w:r w:rsidR="008B2091" w:rsidRPr="005E70D7">
        <w:rPr>
          <w:rFonts w:eastAsia="Times New Roman"/>
          <w:color w:val="000000"/>
          <w:sz w:val="20"/>
          <w:szCs w:val="20"/>
          <w:lang w:val="de-DE" w:eastAsia="de-DE"/>
        </w:rPr>
        <w:t>–</w:t>
      </w:r>
      <w:r w:rsidRPr="005E70D7">
        <w:rPr>
          <w:rFonts w:eastAsia="Times New Roman"/>
          <w:color w:val="000000"/>
          <w:sz w:val="20"/>
          <w:szCs w:val="20"/>
          <w:lang w:val="de-DE" w:eastAsia="de-DE"/>
        </w:rPr>
        <w:t xml:space="preserve">v; </w:t>
      </w:r>
      <w:r w:rsidRPr="005E70D7">
        <w:rPr>
          <w:sz w:val="20"/>
          <w:szCs w:val="20"/>
          <w:lang w:val="de-DE"/>
        </w:rPr>
        <w:t>A 5137:</w:t>
      </w:r>
      <w:r w:rsidRPr="005E70D7">
        <w:rPr>
          <w:rFonts w:eastAsia="Times New Roman"/>
          <w:sz w:val="20"/>
          <w:szCs w:val="20"/>
          <w:lang w:val="de-DE" w:eastAsia="de-DE"/>
        </w:rPr>
        <w:t xml:space="preserve"> </w:t>
      </w:r>
      <w:r w:rsidRPr="005E70D7">
        <w:rPr>
          <w:sz w:val="20"/>
          <w:szCs w:val="20"/>
          <w:lang w:val="de-DE"/>
        </w:rPr>
        <w:t>Kopiar der Leibrentenbriefe der Stadt Soest (1502</w:t>
      </w:r>
      <w:r w:rsidR="008B2091" w:rsidRPr="005E70D7">
        <w:rPr>
          <w:sz w:val="20"/>
          <w:szCs w:val="20"/>
          <w:lang w:val="de-DE"/>
        </w:rPr>
        <w:t>–</w:t>
      </w:r>
      <w:r w:rsidRPr="005E70D7">
        <w:rPr>
          <w:sz w:val="20"/>
          <w:szCs w:val="20"/>
          <w:lang w:val="de-DE"/>
        </w:rPr>
        <w:t>1524), fol. 2r</w:t>
      </w:r>
      <w:r w:rsidR="008B2091" w:rsidRPr="005E70D7">
        <w:rPr>
          <w:sz w:val="20"/>
          <w:szCs w:val="20"/>
          <w:lang w:val="de-DE"/>
        </w:rPr>
        <w:t>–</w:t>
      </w:r>
      <w:r w:rsidRPr="005E70D7">
        <w:rPr>
          <w:sz w:val="20"/>
          <w:szCs w:val="20"/>
          <w:lang w:val="de-DE" w:eastAsia="de-DE"/>
        </w:rPr>
        <w:t>13r</w:t>
      </w:r>
      <w:r w:rsidRPr="005E70D7">
        <w:rPr>
          <w:sz w:val="20"/>
          <w:szCs w:val="20"/>
          <w:lang w:val="de-DE"/>
        </w:rPr>
        <w:t xml:space="preserve">, </w:t>
      </w:r>
      <w:r w:rsidRPr="005E70D7">
        <w:rPr>
          <w:sz w:val="20"/>
          <w:szCs w:val="20"/>
          <w:lang w:val="de-DE" w:eastAsia="de-DE"/>
        </w:rPr>
        <w:t>14r</w:t>
      </w:r>
      <w:r w:rsidR="008B2091" w:rsidRPr="005E70D7">
        <w:rPr>
          <w:sz w:val="20"/>
          <w:szCs w:val="20"/>
          <w:lang w:val="de-DE"/>
        </w:rPr>
        <w:t>–</w:t>
      </w:r>
      <w:r w:rsidRPr="005E70D7">
        <w:rPr>
          <w:sz w:val="20"/>
          <w:szCs w:val="20"/>
          <w:lang w:val="de-DE" w:eastAsia="de-DE"/>
        </w:rPr>
        <w:t>16v</w:t>
      </w:r>
      <w:r w:rsidRPr="005E70D7">
        <w:rPr>
          <w:sz w:val="20"/>
          <w:szCs w:val="20"/>
          <w:lang w:val="de-DE"/>
        </w:rPr>
        <w:t xml:space="preserve">, </w:t>
      </w:r>
      <w:r w:rsidRPr="005E70D7">
        <w:rPr>
          <w:sz w:val="20"/>
          <w:szCs w:val="20"/>
          <w:lang w:val="de-DE" w:eastAsia="de-DE"/>
        </w:rPr>
        <w:t>17v</w:t>
      </w:r>
      <w:r w:rsidRPr="005E70D7">
        <w:rPr>
          <w:sz w:val="20"/>
          <w:szCs w:val="20"/>
          <w:lang w:val="de-DE"/>
        </w:rPr>
        <w:t>; A 5141: Designation der Gelder, die im Jahre 1616 zu Behuf der Stadt aufgenommen wurden (1616)</w:t>
      </w:r>
      <w:r w:rsidRPr="005E70D7">
        <w:rPr>
          <w:rStyle w:val="bold"/>
          <w:sz w:val="20"/>
          <w:szCs w:val="20"/>
          <w:lang w:val="de-DE"/>
        </w:rPr>
        <w:t xml:space="preserve">, 2r; </w:t>
      </w:r>
      <w:r w:rsidRPr="005E70D7">
        <w:rPr>
          <w:sz w:val="20"/>
          <w:szCs w:val="20"/>
          <w:lang w:val="de-DE"/>
        </w:rPr>
        <w:t>A 5142: Protokoll der von der Stadt Soest herausgegebenen Obligationen (1622</w:t>
      </w:r>
      <w:r w:rsidR="008B2091" w:rsidRPr="005E70D7">
        <w:rPr>
          <w:sz w:val="20"/>
          <w:szCs w:val="20"/>
          <w:lang w:val="de-DE"/>
        </w:rPr>
        <w:t>–</w:t>
      </w:r>
      <w:r w:rsidRPr="005E70D7">
        <w:rPr>
          <w:sz w:val="20"/>
          <w:szCs w:val="20"/>
          <w:lang w:val="de-DE"/>
        </w:rPr>
        <w:t>1635), pp. 3, 16</w:t>
      </w:r>
      <w:r w:rsidR="008B2091" w:rsidRPr="005E70D7">
        <w:rPr>
          <w:sz w:val="20"/>
          <w:szCs w:val="20"/>
          <w:lang w:val="de-DE"/>
        </w:rPr>
        <w:t>–</w:t>
      </w:r>
      <w:r w:rsidRPr="005E70D7">
        <w:rPr>
          <w:sz w:val="20"/>
          <w:szCs w:val="20"/>
          <w:lang w:val="de-DE"/>
        </w:rPr>
        <w:t>23, 25, 27, 29</w:t>
      </w:r>
      <w:r w:rsidR="008B2091" w:rsidRPr="005E70D7">
        <w:rPr>
          <w:sz w:val="20"/>
          <w:szCs w:val="20"/>
          <w:lang w:val="de-DE"/>
        </w:rPr>
        <w:t>–</w:t>
      </w:r>
      <w:r w:rsidRPr="005E70D7">
        <w:rPr>
          <w:sz w:val="20"/>
          <w:szCs w:val="20"/>
          <w:lang w:val="de-DE"/>
        </w:rPr>
        <w:t>32, 34</w:t>
      </w:r>
      <w:r w:rsidR="008B2091" w:rsidRPr="005E70D7">
        <w:rPr>
          <w:sz w:val="20"/>
          <w:szCs w:val="20"/>
          <w:lang w:val="de-DE"/>
        </w:rPr>
        <w:t>–</w:t>
      </w:r>
      <w:r w:rsidRPr="005E70D7">
        <w:rPr>
          <w:sz w:val="20"/>
          <w:szCs w:val="20"/>
          <w:lang w:val="de-DE"/>
        </w:rPr>
        <w:t>6, 38, 40, 42; A 5143: Verzeichnis der von der Stadt Soest aufgenommenen Geldsummen (1628), fol. 2v, 4r</w:t>
      </w:r>
      <w:r w:rsidR="008B2091" w:rsidRPr="005E70D7">
        <w:rPr>
          <w:sz w:val="20"/>
          <w:szCs w:val="20"/>
          <w:lang w:val="de-DE"/>
        </w:rPr>
        <w:t>–</w:t>
      </w:r>
      <w:r w:rsidRPr="005E70D7">
        <w:rPr>
          <w:sz w:val="20"/>
          <w:szCs w:val="20"/>
          <w:lang w:val="de-DE"/>
        </w:rPr>
        <w:t>v, 6r; A 5144: Abschriftliche Sammlung der von der Stadt Soest herausgegebenen Obligationen (1629</w:t>
      </w:r>
      <w:r w:rsidR="008B2091" w:rsidRPr="005E70D7">
        <w:rPr>
          <w:sz w:val="20"/>
          <w:szCs w:val="20"/>
          <w:lang w:val="de-DE"/>
        </w:rPr>
        <w:t>–</w:t>
      </w:r>
      <w:r w:rsidRPr="005E70D7">
        <w:rPr>
          <w:sz w:val="20"/>
          <w:szCs w:val="20"/>
          <w:lang w:val="de-DE"/>
        </w:rPr>
        <w:t>1719), fol. 1r</w:t>
      </w:r>
      <w:r w:rsidR="008B2091" w:rsidRPr="005E70D7">
        <w:rPr>
          <w:sz w:val="20"/>
          <w:szCs w:val="20"/>
          <w:lang w:val="de-DE"/>
        </w:rPr>
        <w:t>–</w:t>
      </w:r>
      <w:r w:rsidRPr="005E70D7">
        <w:rPr>
          <w:sz w:val="20"/>
          <w:szCs w:val="20"/>
          <w:lang w:val="de-DE"/>
        </w:rPr>
        <w:t>v,</w:t>
      </w:r>
      <w:r w:rsidRPr="005E70D7">
        <w:rPr>
          <w:sz w:val="20"/>
          <w:szCs w:val="20"/>
          <w:lang w:val="de-DE" w:eastAsia="de-DE"/>
        </w:rPr>
        <w:t xml:space="preserve"> 5r</w:t>
      </w:r>
      <w:r w:rsidR="008B2091" w:rsidRPr="005E70D7">
        <w:rPr>
          <w:sz w:val="20"/>
          <w:szCs w:val="20"/>
          <w:lang w:val="de-DE" w:eastAsia="de-DE"/>
        </w:rPr>
        <w:t>–</w:t>
      </w:r>
      <w:r w:rsidRPr="005E70D7">
        <w:rPr>
          <w:sz w:val="20"/>
          <w:szCs w:val="20"/>
          <w:lang w:val="de-DE" w:eastAsia="de-DE"/>
        </w:rPr>
        <w:t>6r, 10r</w:t>
      </w:r>
      <w:r w:rsidR="008B2091" w:rsidRPr="005E70D7">
        <w:rPr>
          <w:sz w:val="20"/>
          <w:szCs w:val="20"/>
          <w:lang w:val="de-DE" w:eastAsia="de-DE"/>
        </w:rPr>
        <w:t>–</w:t>
      </w:r>
      <w:r w:rsidRPr="005E70D7">
        <w:rPr>
          <w:sz w:val="20"/>
          <w:szCs w:val="20"/>
          <w:lang w:val="de-DE" w:eastAsia="de-DE"/>
        </w:rPr>
        <w:t>11v, 46r</w:t>
      </w:r>
      <w:r w:rsidR="008B2091" w:rsidRPr="005E70D7">
        <w:rPr>
          <w:sz w:val="20"/>
          <w:szCs w:val="20"/>
          <w:lang w:val="de-DE" w:eastAsia="de-DE"/>
        </w:rPr>
        <w:t>–</w:t>
      </w:r>
      <w:r w:rsidRPr="005E70D7">
        <w:rPr>
          <w:sz w:val="20"/>
          <w:szCs w:val="20"/>
          <w:lang w:val="de-DE" w:eastAsia="de-DE"/>
        </w:rPr>
        <w:t>v, 86r</w:t>
      </w:r>
      <w:r w:rsidR="008B2091" w:rsidRPr="005E70D7">
        <w:rPr>
          <w:sz w:val="20"/>
          <w:szCs w:val="20"/>
          <w:lang w:val="de-DE" w:eastAsia="de-DE"/>
        </w:rPr>
        <w:t>–</w:t>
      </w:r>
      <w:r w:rsidRPr="005E70D7">
        <w:rPr>
          <w:sz w:val="20"/>
          <w:szCs w:val="20"/>
          <w:lang w:val="de-DE" w:eastAsia="de-DE"/>
        </w:rPr>
        <w:t>87r, 88r</w:t>
      </w:r>
      <w:r w:rsidR="008B2091" w:rsidRPr="005E70D7">
        <w:rPr>
          <w:sz w:val="20"/>
          <w:szCs w:val="20"/>
          <w:lang w:val="de-DE" w:eastAsia="de-DE"/>
        </w:rPr>
        <w:t>–</w:t>
      </w:r>
      <w:r w:rsidRPr="005E70D7">
        <w:rPr>
          <w:sz w:val="20"/>
          <w:szCs w:val="20"/>
          <w:lang w:val="de-DE" w:eastAsia="de-DE"/>
        </w:rPr>
        <w:t>89r, 116r</w:t>
      </w:r>
      <w:r w:rsidR="008B2091" w:rsidRPr="005E70D7">
        <w:rPr>
          <w:sz w:val="20"/>
          <w:szCs w:val="20"/>
          <w:lang w:val="de-DE" w:eastAsia="de-DE"/>
        </w:rPr>
        <w:t>–</w:t>
      </w:r>
      <w:r w:rsidRPr="005E70D7">
        <w:rPr>
          <w:sz w:val="20"/>
          <w:szCs w:val="20"/>
          <w:lang w:val="de-DE" w:eastAsia="de-DE"/>
        </w:rPr>
        <w:t>117r, 158r</w:t>
      </w:r>
      <w:r w:rsidR="008B2091" w:rsidRPr="005E70D7">
        <w:rPr>
          <w:sz w:val="20"/>
          <w:szCs w:val="20"/>
          <w:lang w:val="de-DE" w:eastAsia="de-DE"/>
        </w:rPr>
        <w:t>–</w:t>
      </w:r>
      <w:r w:rsidRPr="005E70D7">
        <w:rPr>
          <w:sz w:val="20"/>
          <w:szCs w:val="20"/>
          <w:lang w:val="de-DE" w:eastAsia="de-DE"/>
        </w:rPr>
        <w:t>159r, 176r</w:t>
      </w:r>
      <w:r w:rsidR="008B2091" w:rsidRPr="005E70D7">
        <w:rPr>
          <w:sz w:val="20"/>
          <w:szCs w:val="20"/>
          <w:lang w:val="de-DE" w:eastAsia="de-DE"/>
        </w:rPr>
        <w:t>–</w:t>
      </w:r>
      <w:r w:rsidRPr="005E70D7">
        <w:rPr>
          <w:sz w:val="20"/>
          <w:szCs w:val="20"/>
          <w:lang w:val="de-DE" w:eastAsia="de-DE"/>
        </w:rPr>
        <w:t>177r, 186r</w:t>
      </w:r>
      <w:r w:rsidR="008B2091" w:rsidRPr="005E70D7">
        <w:rPr>
          <w:sz w:val="20"/>
          <w:szCs w:val="20"/>
          <w:lang w:val="de-DE" w:eastAsia="de-DE"/>
        </w:rPr>
        <w:t>–</w:t>
      </w:r>
      <w:r w:rsidRPr="005E70D7">
        <w:rPr>
          <w:sz w:val="20"/>
          <w:szCs w:val="20"/>
          <w:lang w:val="de-DE" w:eastAsia="de-DE"/>
        </w:rPr>
        <w:t>187r, 196r</w:t>
      </w:r>
      <w:r w:rsidR="008B2091" w:rsidRPr="005E70D7">
        <w:rPr>
          <w:sz w:val="20"/>
          <w:szCs w:val="20"/>
          <w:lang w:val="de-DE" w:eastAsia="de-DE"/>
        </w:rPr>
        <w:t>–</w:t>
      </w:r>
      <w:r w:rsidRPr="005E70D7">
        <w:rPr>
          <w:sz w:val="20"/>
          <w:szCs w:val="20"/>
          <w:lang w:val="de-DE" w:eastAsia="de-DE"/>
        </w:rPr>
        <w:t>v, 199r</w:t>
      </w:r>
      <w:r w:rsidR="008B2091" w:rsidRPr="005E70D7">
        <w:rPr>
          <w:sz w:val="20"/>
          <w:szCs w:val="20"/>
          <w:lang w:val="de-DE" w:eastAsia="de-DE"/>
        </w:rPr>
        <w:t>–</w:t>
      </w:r>
      <w:r w:rsidRPr="005E70D7">
        <w:rPr>
          <w:sz w:val="20"/>
          <w:szCs w:val="20"/>
          <w:lang w:val="de-DE" w:eastAsia="de-DE"/>
        </w:rPr>
        <w:t>v, 202r</w:t>
      </w:r>
      <w:r w:rsidR="008B2091" w:rsidRPr="005E70D7">
        <w:rPr>
          <w:sz w:val="20"/>
          <w:szCs w:val="20"/>
          <w:lang w:val="de-DE" w:eastAsia="de-DE"/>
        </w:rPr>
        <w:t>–</w:t>
      </w:r>
      <w:r w:rsidRPr="005E70D7">
        <w:rPr>
          <w:sz w:val="20"/>
          <w:szCs w:val="20"/>
          <w:lang w:val="de-DE" w:eastAsia="de-DE"/>
        </w:rPr>
        <w:t>203r, 209r</w:t>
      </w:r>
      <w:r w:rsidR="008B2091" w:rsidRPr="005E70D7">
        <w:rPr>
          <w:sz w:val="20"/>
          <w:szCs w:val="20"/>
          <w:lang w:val="de-DE" w:eastAsia="de-DE"/>
        </w:rPr>
        <w:t>–</w:t>
      </w:r>
      <w:r w:rsidRPr="005E70D7">
        <w:rPr>
          <w:sz w:val="20"/>
          <w:szCs w:val="20"/>
          <w:lang w:val="de-DE" w:eastAsia="de-DE"/>
        </w:rPr>
        <w:t>210r, 214r</w:t>
      </w:r>
      <w:r w:rsidR="008B2091" w:rsidRPr="005E70D7">
        <w:rPr>
          <w:sz w:val="20"/>
          <w:szCs w:val="20"/>
          <w:lang w:val="de-DE" w:eastAsia="de-DE"/>
        </w:rPr>
        <w:t>–</w:t>
      </w:r>
      <w:r w:rsidRPr="005E70D7">
        <w:rPr>
          <w:sz w:val="20"/>
          <w:szCs w:val="20"/>
          <w:lang w:val="de-DE" w:eastAsia="de-DE"/>
        </w:rPr>
        <w:t>v, 216r</w:t>
      </w:r>
      <w:r w:rsidR="008B2091" w:rsidRPr="005E70D7">
        <w:rPr>
          <w:sz w:val="20"/>
          <w:szCs w:val="20"/>
          <w:lang w:val="de-DE" w:eastAsia="de-DE"/>
        </w:rPr>
        <w:t>–</w:t>
      </w:r>
      <w:r w:rsidRPr="005E70D7">
        <w:rPr>
          <w:sz w:val="20"/>
          <w:szCs w:val="20"/>
          <w:lang w:val="de-DE" w:eastAsia="de-DE"/>
        </w:rPr>
        <w:t xml:space="preserve">v; </w:t>
      </w:r>
      <w:r w:rsidRPr="005E70D7">
        <w:rPr>
          <w:sz w:val="20"/>
          <w:szCs w:val="20"/>
          <w:lang w:val="de-DE"/>
        </w:rPr>
        <w:t>A 5145: Akten betr. Die Kapitalschulden der Stadt Soest (1636</w:t>
      </w:r>
      <w:r w:rsidR="008B2091" w:rsidRPr="005E70D7">
        <w:rPr>
          <w:sz w:val="20"/>
          <w:szCs w:val="20"/>
          <w:lang w:val="de-DE"/>
        </w:rPr>
        <w:t>–</w:t>
      </w:r>
      <w:r w:rsidRPr="005E70D7">
        <w:rPr>
          <w:sz w:val="20"/>
          <w:szCs w:val="20"/>
          <w:lang w:val="de-DE"/>
        </w:rPr>
        <w:t xml:space="preserve">1719), fol. 12r; A 5154: Aufstellungen über die Obligationen zu Lasten der Stadt Soest (1716), fol. </w:t>
      </w:r>
      <w:r w:rsidRPr="005E70D7">
        <w:rPr>
          <w:sz w:val="20"/>
          <w:szCs w:val="20"/>
          <w:lang w:val="de-DE" w:eastAsia="de-DE"/>
        </w:rPr>
        <w:t>4v</w:t>
      </w:r>
      <w:r w:rsidRPr="005E70D7">
        <w:rPr>
          <w:sz w:val="20"/>
          <w:szCs w:val="20"/>
          <w:lang w:val="de-DE"/>
        </w:rPr>
        <w:t xml:space="preserve">, </w:t>
      </w:r>
      <w:r w:rsidRPr="005E70D7">
        <w:rPr>
          <w:sz w:val="20"/>
          <w:szCs w:val="20"/>
          <w:lang w:val="de-DE" w:eastAsia="de-DE"/>
        </w:rPr>
        <w:t>6r</w:t>
      </w:r>
      <w:r w:rsidR="008B2091" w:rsidRPr="005E70D7">
        <w:rPr>
          <w:sz w:val="20"/>
          <w:szCs w:val="20"/>
          <w:lang w:val="de-DE" w:eastAsia="de-DE"/>
        </w:rPr>
        <w:t>–</w:t>
      </w:r>
      <w:r w:rsidRPr="005E70D7">
        <w:rPr>
          <w:sz w:val="20"/>
          <w:szCs w:val="20"/>
          <w:lang w:val="de-DE" w:eastAsia="de-DE"/>
        </w:rPr>
        <w:t>8r</w:t>
      </w:r>
      <w:r w:rsidRPr="005E70D7">
        <w:rPr>
          <w:sz w:val="20"/>
          <w:szCs w:val="20"/>
          <w:lang w:val="de-DE"/>
        </w:rPr>
        <w:t xml:space="preserve">, </w:t>
      </w:r>
      <w:r w:rsidRPr="005E70D7">
        <w:rPr>
          <w:sz w:val="20"/>
          <w:szCs w:val="20"/>
          <w:lang w:val="de-DE" w:eastAsia="de-DE"/>
        </w:rPr>
        <w:t>10v</w:t>
      </w:r>
      <w:r w:rsidR="008B2091" w:rsidRPr="005E70D7">
        <w:rPr>
          <w:sz w:val="20"/>
          <w:szCs w:val="20"/>
          <w:lang w:val="de-DE" w:eastAsia="de-DE"/>
        </w:rPr>
        <w:t>–</w:t>
      </w:r>
      <w:r w:rsidRPr="005E70D7">
        <w:rPr>
          <w:sz w:val="20"/>
          <w:szCs w:val="20"/>
          <w:lang w:val="de-DE" w:eastAsia="de-DE"/>
        </w:rPr>
        <w:t>11r</w:t>
      </w:r>
      <w:r w:rsidRPr="005E70D7">
        <w:rPr>
          <w:sz w:val="20"/>
          <w:szCs w:val="20"/>
          <w:lang w:val="de-DE"/>
        </w:rPr>
        <w:t xml:space="preserve">; A 5155: Kredittabelle sowie Kredit- und Zinsetat der Stadt Soest (1717), fol. </w:t>
      </w:r>
      <w:r w:rsidRPr="005E70D7">
        <w:rPr>
          <w:sz w:val="20"/>
          <w:szCs w:val="20"/>
          <w:lang w:val="de-DE" w:eastAsia="de-DE"/>
        </w:rPr>
        <w:t>8v</w:t>
      </w:r>
      <w:r w:rsidR="008B2091" w:rsidRPr="005E70D7">
        <w:rPr>
          <w:sz w:val="20"/>
          <w:szCs w:val="20"/>
          <w:lang w:val="de-DE" w:eastAsia="de-DE"/>
        </w:rPr>
        <w:t>–</w:t>
      </w:r>
      <w:r w:rsidRPr="005E70D7">
        <w:rPr>
          <w:sz w:val="20"/>
          <w:szCs w:val="20"/>
          <w:lang w:val="de-DE" w:eastAsia="de-DE"/>
        </w:rPr>
        <w:t>9r</w:t>
      </w:r>
      <w:r w:rsidRPr="005E70D7">
        <w:rPr>
          <w:sz w:val="20"/>
          <w:szCs w:val="20"/>
          <w:lang w:val="de-DE"/>
        </w:rPr>
        <w:t xml:space="preserve">, </w:t>
      </w:r>
      <w:r w:rsidRPr="005E70D7">
        <w:rPr>
          <w:sz w:val="20"/>
          <w:szCs w:val="20"/>
          <w:lang w:val="de-DE" w:eastAsia="de-DE"/>
        </w:rPr>
        <w:t>10v</w:t>
      </w:r>
      <w:r w:rsidR="008B2091" w:rsidRPr="005E70D7">
        <w:rPr>
          <w:sz w:val="20"/>
          <w:szCs w:val="20"/>
          <w:lang w:val="de-DE" w:eastAsia="de-DE"/>
        </w:rPr>
        <w:t>–</w:t>
      </w:r>
      <w:r w:rsidRPr="005E70D7">
        <w:rPr>
          <w:sz w:val="20"/>
          <w:szCs w:val="20"/>
          <w:lang w:val="de-DE" w:eastAsia="de-DE"/>
        </w:rPr>
        <w:t>11r</w:t>
      </w:r>
      <w:r w:rsidRPr="005E70D7">
        <w:rPr>
          <w:rFonts w:eastAsia="Times New Roman"/>
          <w:color w:val="000000"/>
          <w:sz w:val="20"/>
          <w:szCs w:val="20"/>
          <w:lang w:val="de-DE" w:eastAsia="de-DE"/>
        </w:rPr>
        <w:t xml:space="preserve">; </w:t>
      </w:r>
      <w:r w:rsidRPr="005E70D7">
        <w:rPr>
          <w:sz w:val="20"/>
          <w:szCs w:val="20"/>
          <w:lang w:val="de-DE"/>
        </w:rPr>
        <w:t>A 5161</w:t>
      </w:r>
      <w:r w:rsidR="008B2091" w:rsidRPr="005E70D7">
        <w:rPr>
          <w:sz w:val="20"/>
          <w:szCs w:val="20"/>
          <w:lang w:val="de-DE"/>
        </w:rPr>
        <w:t>–</w:t>
      </w:r>
      <w:r w:rsidRPr="005E70D7">
        <w:rPr>
          <w:sz w:val="20"/>
          <w:szCs w:val="20"/>
          <w:lang w:val="de-DE"/>
        </w:rPr>
        <w:t xml:space="preserve">5383: Kredit- und Schuldenwesen, Specialia, nos. </w:t>
      </w:r>
      <w:r w:rsidRPr="005E70D7">
        <w:rPr>
          <w:sz w:val="20"/>
          <w:szCs w:val="20"/>
          <w:lang w:val="de-DE" w:eastAsia="de-DE"/>
        </w:rPr>
        <w:t>5175, 5178, 5181, 5191, 5196</w:t>
      </w:r>
      <w:r w:rsidR="008B2091" w:rsidRPr="005E70D7">
        <w:rPr>
          <w:sz w:val="20"/>
          <w:szCs w:val="20"/>
          <w:lang w:val="de-DE" w:eastAsia="de-DE"/>
        </w:rPr>
        <w:t>–</w:t>
      </w:r>
      <w:r w:rsidRPr="005E70D7">
        <w:rPr>
          <w:sz w:val="20"/>
          <w:szCs w:val="20"/>
          <w:lang w:val="de-DE" w:eastAsia="de-DE"/>
        </w:rPr>
        <w:t>5203, 5207</w:t>
      </w:r>
      <w:r w:rsidR="008B2091" w:rsidRPr="005E70D7">
        <w:rPr>
          <w:sz w:val="20"/>
          <w:szCs w:val="20"/>
          <w:lang w:val="de-DE" w:eastAsia="de-DE"/>
        </w:rPr>
        <w:t>–</w:t>
      </w:r>
      <w:r w:rsidRPr="005E70D7">
        <w:rPr>
          <w:sz w:val="20"/>
          <w:szCs w:val="20"/>
          <w:lang w:val="de-DE" w:eastAsia="de-DE"/>
        </w:rPr>
        <w:t>9, 5212</w:t>
      </w:r>
      <w:r w:rsidR="008B2091" w:rsidRPr="005E70D7">
        <w:rPr>
          <w:sz w:val="20"/>
          <w:szCs w:val="20"/>
          <w:lang w:val="de-DE" w:eastAsia="de-DE"/>
        </w:rPr>
        <w:t>–</w:t>
      </w:r>
      <w:r w:rsidRPr="005E70D7">
        <w:rPr>
          <w:sz w:val="20"/>
          <w:szCs w:val="20"/>
          <w:lang w:val="de-DE" w:eastAsia="de-DE"/>
        </w:rPr>
        <w:t>5, 5217, 5219, 5220, 5222</w:t>
      </w:r>
      <w:r w:rsidR="008B2091" w:rsidRPr="005E70D7">
        <w:rPr>
          <w:sz w:val="20"/>
          <w:szCs w:val="20"/>
          <w:lang w:val="de-DE" w:eastAsia="de-DE"/>
        </w:rPr>
        <w:t>–</w:t>
      </w:r>
      <w:r w:rsidRPr="005E70D7">
        <w:rPr>
          <w:sz w:val="20"/>
          <w:szCs w:val="20"/>
          <w:lang w:val="de-DE" w:eastAsia="de-DE"/>
        </w:rPr>
        <w:t>3, 5225, 5228, 5231</w:t>
      </w:r>
      <w:r w:rsidR="008B2091" w:rsidRPr="005E70D7">
        <w:rPr>
          <w:sz w:val="20"/>
          <w:szCs w:val="20"/>
          <w:lang w:val="de-DE" w:eastAsia="de-DE"/>
        </w:rPr>
        <w:t>–</w:t>
      </w:r>
      <w:r w:rsidRPr="005E70D7">
        <w:rPr>
          <w:sz w:val="20"/>
          <w:szCs w:val="20"/>
          <w:lang w:val="de-DE" w:eastAsia="de-DE"/>
        </w:rPr>
        <w:t>4, 5236</w:t>
      </w:r>
      <w:r w:rsidR="008B2091" w:rsidRPr="005E70D7">
        <w:rPr>
          <w:sz w:val="20"/>
          <w:szCs w:val="20"/>
          <w:lang w:val="de-DE" w:eastAsia="de-DE"/>
        </w:rPr>
        <w:t>–</w:t>
      </w:r>
      <w:r w:rsidRPr="005E70D7">
        <w:rPr>
          <w:sz w:val="20"/>
          <w:szCs w:val="20"/>
          <w:lang w:val="de-DE" w:eastAsia="de-DE"/>
        </w:rPr>
        <w:t>7, 5239</w:t>
      </w:r>
      <w:r w:rsidR="008B2091" w:rsidRPr="005E70D7">
        <w:rPr>
          <w:sz w:val="20"/>
          <w:szCs w:val="20"/>
          <w:lang w:val="de-DE" w:eastAsia="de-DE"/>
        </w:rPr>
        <w:t>–</w:t>
      </w:r>
      <w:r w:rsidRPr="005E70D7">
        <w:rPr>
          <w:sz w:val="20"/>
          <w:szCs w:val="20"/>
          <w:lang w:val="de-DE" w:eastAsia="de-DE"/>
        </w:rPr>
        <w:t>40, 5243, 5245, 5265, 5271, 5288, 5332, 5339, 5343.</w:t>
      </w:r>
    </w:p>
    <w:p w14:paraId="57C883CD" w14:textId="77777777" w:rsidR="00090B59" w:rsidRPr="005E70D7" w:rsidRDefault="002D43C8" w:rsidP="005E70D7">
      <w:pPr>
        <w:pStyle w:val="Heading2"/>
        <w:spacing w:before="0" w:after="120"/>
        <w:rPr>
          <w:sz w:val="20"/>
          <w:szCs w:val="20"/>
          <w:lang w:val="en-US" w:eastAsia="de-DE"/>
        </w:rPr>
      </w:pPr>
      <w:r w:rsidRPr="005E70D7">
        <w:rPr>
          <w:b/>
          <w:i w:val="0"/>
          <w:sz w:val="20"/>
          <w:szCs w:val="20"/>
        </w:rPr>
        <w:lastRenderedPageBreak/>
        <w:t>St.</w:t>
      </w:r>
      <w:r w:rsidRPr="005E70D7">
        <w:rPr>
          <w:b/>
          <w:bCs/>
          <w:i w:val="0"/>
          <w:sz w:val="20"/>
          <w:szCs w:val="20"/>
        </w:rPr>
        <w:t xml:space="preserve"> </w:t>
      </w:r>
      <w:r w:rsidRPr="005E70D7">
        <w:rPr>
          <w:b/>
          <w:i w:val="0"/>
          <w:sz w:val="20"/>
          <w:szCs w:val="20"/>
        </w:rPr>
        <w:t>Omer</w:t>
      </w:r>
      <w:r w:rsidR="00E379E0" w:rsidRPr="005E70D7">
        <w:rPr>
          <w:i w:val="0"/>
          <w:sz w:val="20"/>
          <w:szCs w:val="20"/>
        </w:rPr>
        <w:t>: Seven</w:t>
      </w:r>
      <w:r w:rsidR="00090B59" w:rsidRPr="005E70D7">
        <w:rPr>
          <w:i w:val="0"/>
          <w:sz w:val="20"/>
          <w:szCs w:val="20"/>
        </w:rPr>
        <w:t xml:space="preserve"> interest rates on life annuities yielding </w:t>
      </w:r>
      <w:r w:rsidR="00274E33" w:rsidRPr="005E70D7">
        <w:rPr>
          <w:i w:val="0"/>
          <w:sz w:val="20"/>
          <w:szCs w:val="20"/>
        </w:rPr>
        <w:t>seven</w:t>
      </w:r>
      <w:r w:rsidR="00090B59" w:rsidRPr="005E70D7">
        <w:rPr>
          <w:i w:val="0"/>
          <w:sz w:val="20"/>
          <w:szCs w:val="20"/>
        </w:rPr>
        <w:t xml:space="preserve"> yearly means (1306</w:t>
      </w:r>
      <w:r w:rsidR="008B2091" w:rsidRPr="005E70D7">
        <w:rPr>
          <w:i w:val="0"/>
          <w:sz w:val="20"/>
          <w:szCs w:val="20"/>
        </w:rPr>
        <w:t>–</w:t>
      </w:r>
      <w:r w:rsidR="00090B59" w:rsidRPr="005E70D7">
        <w:rPr>
          <w:i w:val="0"/>
          <w:sz w:val="20"/>
          <w:szCs w:val="20"/>
        </w:rPr>
        <w:t>1312)</w:t>
      </w:r>
    </w:p>
    <w:p w14:paraId="42753348" w14:textId="77777777" w:rsidR="002D43C8" w:rsidRPr="005E70D7" w:rsidRDefault="002D43C8" w:rsidP="005E70D7">
      <w:pPr>
        <w:spacing w:line="240" w:lineRule="auto"/>
        <w:ind w:left="426" w:hanging="426"/>
        <w:rPr>
          <w:sz w:val="20"/>
          <w:szCs w:val="20"/>
          <w:lang w:eastAsia="de-DE"/>
        </w:rPr>
      </w:pPr>
      <w:r w:rsidRPr="005E70D7">
        <w:rPr>
          <w:sz w:val="20"/>
          <w:szCs w:val="20"/>
          <w:lang w:val="en-US" w:eastAsia="de-DE"/>
        </w:rPr>
        <w:t>Derville, A. 1981. Le premiere repli (1350</w:t>
      </w:r>
      <w:r w:rsidR="008B2091" w:rsidRPr="005E70D7">
        <w:rPr>
          <w:sz w:val="20"/>
          <w:szCs w:val="20"/>
          <w:lang w:val="en-US" w:eastAsia="de-DE"/>
        </w:rPr>
        <w:t>–</w:t>
      </w:r>
      <w:r w:rsidRPr="005E70D7">
        <w:rPr>
          <w:sz w:val="20"/>
          <w:szCs w:val="20"/>
          <w:lang w:val="en-US" w:eastAsia="de-DE"/>
        </w:rPr>
        <w:t xml:space="preserve">1550). In Derville, A. (ed.) </w:t>
      </w:r>
      <w:r w:rsidRPr="005E70D7">
        <w:rPr>
          <w:i/>
          <w:sz w:val="20"/>
          <w:szCs w:val="20"/>
          <w:lang w:val="en-US" w:eastAsia="de-DE"/>
        </w:rPr>
        <w:t>Histoire de Saint-Omer</w:t>
      </w:r>
      <w:r w:rsidRPr="005E70D7">
        <w:rPr>
          <w:sz w:val="20"/>
          <w:szCs w:val="20"/>
          <w:lang w:val="en-US" w:eastAsia="de-DE"/>
        </w:rPr>
        <w:t xml:space="preserve">. </w:t>
      </w:r>
      <w:r w:rsidRPr="005E70D7">
        <w:rPr>
          <w:sz w:val="20"/>
          <w:szCs w:val="20"/>
          <w:lang w:val="en-US"/>
        </w:rPr>
        <w:t xml:space="preserve">Histoire des villes du Nord/Pas-de-Calais, 1. </w:t>
      </w:r>
      <w:r w:rsidRPr="005E70D7">
        <w:rPr>
          <w:sz w:val="20"/>
          <w:szCs w:val="20"/>
          <w:lang w:eastAsia="de-DE"/>
        </w:rPr>
        <w:t>Lille: Presses Universitaires de Lille, pp. 73</w:t>
      </w:r>
      <w:r w:rsidR="008B2091" w:rsidRPr="005E70D7">
        <w:rPr>
          <w:sz w:val="20"/>
          <w:szCs w:val="20"/>
          <w:lang w:eastAsia="de-DE"/>
        </w:rPr>
        <w:t>–</w:t>
      </w:r>
      <w:r w:rsidRPr="005E70D7">
        <w:rPr>
          <w:sz w:val="20"/>
          <w:szCs w:val="20"/>
          <w:lang w:eastAsia="de-DE"/>
        </w:rPr>
        <w:t>106, here p. 79.</w:t>
      </w:r>
    </w:p>
    <w:p w14:paraId="253D198A" w14:textId="77777777" w:rsidR="00090B59" w:rsidRPr="005E70D7" w:rsidRDefault="002D43C8" w:rsidP="005E70D7">
      <w:pPr>
        <w:pStyle w:val="Heading2"/>
        <w:spacing w:before="0" w:after="120"/>
        <w:rPr>
          <w:i w:val="0"/>
          <w:sz w:val="20"/>
          <w:szCs w:val="20"/>
        </w:rPr>
      </w:pPr>
      <w:r w:rsidRPr="005E70D7">
        <w:rPr>
          <w:b/>
          <w:i w:val="0"/>
          <w:sz w:val="20"/>
          <w:szCs w:val="20"/>
        </w:rPr>
        <w:t>St. Quentin</w:t>
      </w:r>
      <w:r w:rsidR="00E379E0" w:rsidRPr="005E70D7">
        <w:rPr>
          <w:i w:val="0"/>
          <w:sz w:val="20"/>
          <w:szCs w:val="20"/>
        </w:rPr>
        <w:t>: Two</w:t>
      </w:r>
      <w:r w:rsidR="00090B59" w:rsidRPr="005E70D7">
        <w:rPr>
          <w:i w:val="0"/>
          <w:sz w:val="20"/>
          <w:szCs w:val="20"/>
        </w:rPr>
        <w:t xml:space="preserve"> interest rates on heritable annuities yielding </w:t>
      </w:r>
      <w:r w:rsidR="00274E33" w:rsidRPr="005E70D7">
        <w:rPr>
          <w:i w:val="0"/>
          <w:sz w:val="20"/>
          <w:szCs w:val="20"/>
        </w:rPr>
        <w:t>two</w:t>
      </w:r>
      <w:r w:rsidR="00090B59" w:rsidRPr="005E70D7">
        <w:rPr>
          <w:i w:val="0"/>
          <w:sz w:val="20"/>
          <w:szCs w:val="20"/>
        </w:rPr>
        <w:t xml:space="preserve"> yearly means (1296</w:t>
      </w:r>
      <w:r w:rsidR="008B2091" w:rsidRPr="005E70D7">
        <w:rPr>
          <w:i w:val="0"/>
          <w:sz w:val="20"/>
          <w:szCs w:val="20"/>
        </w:rPr>
        <w:t>–</w:t>
      </w:r>
      <w:r w:rsidR="00090B59" w:rsidRPr="005E70D7">
        <w:rPr>
          <w:i w:val="0"/>
          <w:sz w:val="20"/>
          <w:szCs w:val="20"/>
        </w:rPr>
        <w:t>1360) and 4 interest rates on life annuities yielding 4 yearly means (1321</w:t>
      </w:r>
      <w:r w:rsidR="008B2091" w:rsidRPr="005E70D7">
        <w:rPr>
          <w:i w:val="0"/>
          <w:sz w:val="20"/>
          <w:szCs w:val="20"/>
        </w:rPr>
        <w:t>–</w:t>
      </w:r>
      <w:r w:rsidR="00090B59" w:rsidRPr="005E70D7">
        <w:rPr>
          <w:i w:val="0"/>
          <w:sz w:val="20"/>
          <w:szCs w:val="20"/>
        </w:rPr>
        <w:t>1360)</w:t>
      </w:r>
    </w:p>
    <w:p w14:paraId="34098871" w14:textId="77777777" w:rsidR="002D43C8" w:rsidRPr="005E70D7" w:rsidRDefault="002D43C8" w:rsidP="005E70D7">
      <w:pPr>
        <w:spacing w:line="240" w:lineRule="auto"/>
        <w:ind w:left="426" w:hanging="426"/>
        <w:rPr>
          <w:sz w:val="20"/>
          <w:szCs w:val="20"/>
          <w:lang w:eastAsia="de-DE"/>
        </w:rPr>
      </w:pPr>
      <w:r w:rsidRPr="005E70D7">
        <w:rPr>
          <w:sz w:val="20"/>
          <w:szCs w:val="20"/>
          <w:lang w:val="de-DE" w:eastAsia="de-DE"/>
        </w:rPr>
        <w:t xml:space="preserve">Desportes, P. 1979. </w:t>
      </w:r>
      <w:r w:rsidRPr="005E70D7">
        <w:rPr>
          <w:i/>
          <w:sz w:val="20"/>
          <w:szCs w:val="20"/>
          <w:lang w:val="de-DE" w:eastAsia="de-DE"/>
        </w:rPr>
        <w:t>Reims et les Rémois au XIIIe et XIVe siècles</w:t>
      </w:r>
      <w:r w:rsidRPr="005E70D7">
        <w:rPr>
          <w:sz w:val="20"/>
          <w:szCs w:val="20"/>
          <w:lang w:val="de-DE" w:eastAsia="de-DE"/>
        </w:rPr>
        <w:t xml:space="preserve">. </w:t>
      </w:r>
      <w:r w:rsidRPr="005E70D7">
        <w:rPr>
          <w:sz w:val="20"/>
          <w:szCs w:val="20"/>
          <w:lang w:eastAsia="de-DE"/>
        </w:rPr>
        <w:t xml:space="preserve">Paris: Éditions A. &amp; J. Picard, p. </w:t>
      </w:r>
      <w:r w:rsidRPr="005E70D7">
        <w:rPr>
          <w:sz w:val="20"/>
          <w:szCs w:val="20"/>
          <w:lang w:val="en-US" w:eastAsia="de-DE"/>
        </w:rPr>
        <w:t xml:space="preserve">450. </w:t>
      </w:r>
    </w:p>
    <w:p w14:paraId="6CC43190"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Lemaire, E. (ed.) 1888</w:t>
      </w:r>
      <w:r w:rsidR="008B2091" w:rsidRPr="005E70D7">
        <w:rPr>
          <w:sz w:val="20"/>
          <w:szCs w:val="20"/>
          <w:lang w:val="en-US" w:eastAsia="de-DE"/>
        </w:rPr>
        <w:t>–</w:t>
      </w:r>
      <w:r w:rsidRPr="005E70D7">
        <w:rPr>
          <w:sz w:val="20"/>
          <w:szCs w:val="20"/>
          <w:lang w:val="en-US" w:eastAsia="de-DE"/>
        </w:rPr>
        <w:t xml:space="preserve">1910. </w:t>
      </w:r>
      <w:r w:rsidRPr="005E70D7">
        <w:rPr>
          <w:i/>
          <w:sz w:val="20"/>
          <w:szCs w:val="20"/>
          <w:lang w:val="en-US" w:eastAsia="de-DE"/>
        </w:rPr>
        <w:t>Archives Anciennes de la Ville de St. Quentin</w:t>
      </w:r>
      <w:r w:rsidRPr="005E70D7">
        <w:rPr>
          <w:sz w:val="20"/>
          <w:szCs w:val="20"/>
          <w:lang w:val="en-US" w:eastAsia="de-DE"/>
        </w:rPr>
        <w:t>. 2 vols. Saint Quentin: Au Siege de la Societe Academique, Tome I (</w:t>
      </w:r>
      <w:r w:rsidRPr="005E70D7">
        <w:rPr>
          <w:sz w:val="20"/>
          <w:szCs w:val="20"/>
        </w:rPr>
        <w:t>1076</w:t>
      </w:r>
      <w:r w:rsidR="008B2091" w:rsidRPr="005E70D7">
        <w:rPr>
          <w:sz w:val="20"/>
          <w:szCs w:val="20"/>
        </w:rPr>
        <w:t>–</w:t>
      </w:r>
      <w:r w:rsidRPr="005E70D7">
        <w:rPr>
          <w:sz w:val="20"/>
          <w:szCs w:val="20"/>
        </w:rPr>
        <w:t>1328)</w:t>
      </w:r>
      <w:r w:rsidRPr="005E70D7">
        <w:rPr>
          <w:i/>
          <w:sz w:val="20"/>
          <w:szCs w:val="20"/>
        </w:rPr>
        <w:t xml:space="preserve">, </w:t>
      </w:r>
      <w:r w:rsidRPr="005E70D7">
        <w:rPr>
          <w:sz w:val="20"/>
          <w:szCs w:val="20"/>
          <w:lang w:val="en-US" w:eastAsia="de-DE"/>
        </w:rPr>
        <w:t>p. 130; Tome II (1328</w:t>
      </w:r>
      <w:r w:rsidR="008B2091" w:rsidRPr="005E70D7">
        <w:rPr>
          <w:sz w:val="20"/>
          <w:szCs w:val="20"/>
          <w:lang w:val="en-US" w:eastAsia="de-DE"/>
        </w:rPr>
        <w:t>–</w:t>
      </w:r>
      <w:r w:rsidRPr="005E70D7">
        <w:rPr>
          <w:sz w:val="20"/>
          <w:szCs w:val="20"/>
          <w:lang w:val="en-US" w:eastAsia="de-DE"/>
        </w:rPr>
        <w:t>1400), pp. 243</w:t>
      </w:r>
      <w:r w:rsidR="008B2091" w:rsidRPr="005E70D7">
        <w:rPr>
          <w:sz w:val="20"/>
          <w:szCs w:val="20"/>
          <w:lang w:val="en-US" w:eastAsia="de-DE"/>
        </w:rPr>
        <w:t>–</w:t>
      </w:r>
      <w:r w:rsidRPr="005E70D7">
        <w:rPr>
          <w:sz w:val="20"/>
          <w:szCs w:val="20"/>
          <w:lang w:val="en-US" w:eastAsia="de-DE"/>
        </w:rPr>
        <w:t>244.</w:t>
      </w:r>
    </w:p>
    <w:p w14:paraId="3DAE4B56" w14:textId="77777777" w:rsidR="00090B59" w:rsidRPr="005E70D7" w:rsidRDefault="002D43C8" w:rsidP="005E70D7">
      <w:pPr>
        <w:pStyle w:val="Heading2"/>
        <w:spacing w:before="0" w:after="120"/>
        <w:rPr>
          <w:sz w:val="20"/>
          <w:szCs w:val="20"/>
          <w:lang w:val="en-US" w:eastAsia="de-DE"/>
        </w:rPr>
      </w:pPr>
      <w:r w:rsidRPr="005E70D7">
        <w:rPr>
          <w:b/>
          <w:i w:val="0"/>
          <w:sz w:val="20"/>
          <w:szCs w:val="20"/>
        </w:rPr>
        <w:t>Strasbourg</w:t>
      </w:r>
      <w:r w:rsidR="00E379E0" w:rsidRPr="005E70D7">
        <w:rPr>
          <w:i w:val="0"/>
          <w:sz w:val="20"/>
          <w:szCs w:val="20"/>
        </w:rPr>
        <w:t xml:space="preserve">: </w:t>
      </w:r>
      <w:r w:rsidR="00090B59" w:rsidRPr="005E70D7">
        <w:rPr>
          <w:i w:val="0"/>
          <w:sz w:val="20"/>
          <w:szCs w:val="20"/>
        </w:rPr>
        <w:t>893 interest rates on heritable annuities yielding 118 yearly means (152</w:t>
      </w:r>
      <w:r w:rsidR="008132E2" w:rsidRPr="005E70D7">
        <w:rPr>
          <w:i w:val="0"/>
          <w:sz w:val="20"/>
          <w:szCs w:val="20"/>
        </w:rPr>
        <w:t>5</w:t>
      </w:r>
      <w:r w:rsidR="008B2091" w:rsidRPr="005E70D7">
        <w:rPr>
          <w:i w:val="0"/>
          <w:sz w:val="20"/>
          <w:szCs w:val="20"/>
        </w:rPr>
        <w:t>–</w:t>
      </w:r>
      <w:r w:rsidR="00090B59" w:rsidRPr="005E70D7">
        <w:rPr>
          <w:i w:val="0"/>
          <w:sz w:val="20"/>
          <w:szCs w:val="20"/>
        </w:rPr>
        <w:t>179</w:t>
      </w:r>
      <w:r w:rsidR="008132E2" w:rsidRPr="005E70D7">
        <w:rPr>
          <w:i w:val="0"/>
          <w:sz w:val="20"/>
          <w:szCs w:val="20"/>
        </w:rPr>
        <w:t>1</w:t>
      </w:r>
      <w:r w:rsidR="00090B59" w:rsidRPr="005E70D7">
        <w:rPr>
          <w:i w:val="0"/>
          <w:sz w:val="20"/>
          <w:szCs w:val="20"/>
        </w:rPr>
        <w:t xml:space="preserve">) and </w:t>
      </w:r>
      <w:r w:rsidR="00E379E0" w:rsidRPr="005E70D7">
        <w:rPr>
          <w:i w:val="0"/>
          <w:sz w:val="20"/>
          <w:szCs w:val="20"/>
        </w:rPr>
        <w:t xml:space="preserve">one </w:t>
      </w:r>
      <w:r w:rsidR="00090B59" w:rsidRPr="005E70D7">
        <w:rPr>
          <w:i w:val="0"/>
          <w:sz w:val="20"/>
          <w:szCs w:val="20"/>
        </w:rPr>
        <w:t xml:space="preserve">interest rate on </w:t>
      </w:r>
      <w:r w:rsidR="008132E2" w:rsidRPr="005E70D7">
        <w:rPr>
          <w:i w:val="0"/>
          <w:sz w:val="20"/>
          <w:szCs w:val="20"/>
        </w:rPr>
        <w:t xml:space="preserve">a </w:t>
      </w:r>
      <w:r w:rsidR="00090B59" w:rsidRPr="005E70D7">
        <w:rPr>
          <w:i w:val="0"/>
          <w:sz w:val="20"/>
          <w:szCs w:val="20"/>
        </w:rPr>
        <w:t>life annuit</w:t>
      </w:r>
      <w:r w:rsidR="008132E2" w:rsidRPr="005E70D7">
        <w:rPr>
          <w:i w:val="0"/>
          <w:sz w:val="20"/>
          <w:szCs w:val="20"/>
        </w:rPr>
        <w:t>y</w:t>
      </w:r>
      <w:r w:rsidR="00090B59" w:rsidRPr="005E70D7">
        <w:rPr>
          <w:i w:val="0"/>
          <w:sz w:val="20"/>
          <w:szCs w:val="20"/>
        </w:rPr>
        <w:t xml:space="preserve"> yielding 1 yearly mean (17</w:t>
      </w:r>
      <w:r w:rsidR="008132E2" w:rsidRPr="005E70D7">
        <w:rPr>
          <w:i w:val="0"/>
          <w:sz w:val="20"/>
          <w:szCs w:val="20"/>
        </w:rPr>
        <w:t>7</w:t>
      </w:r>
      <w:r w:rsidR="00090B59" w:rsidRPr="005E70D7">
        <w:rPr>
          <w:i w:val="0"/>
          <w:sz w:val="20"/>
          <w:szCs w:val="20"/>
        </w:rPr>
        <w:t>6)</w:t>
      </w:r>
    </w:p>
    <w:p w14:paraId="628CFCFB" w14:textId="77777777" w:rsidR="002D43C8" w:rsidRPr="005E70D7" w:rsidRDefault="002D43C8" w:rsidP="005E70D7">
      <w:pPr>
        <w:spacing w:line="240" w:lineRule="auto"/>
        <w:ind w:left="426" w:hanging="426"/>
        <w:rPr>
          <w:rStyle w:val="txt"/>
          <w:sz w:val="20"/>
          <w:szCs w:val="20"/>
        </w:rPr>
      </w:pPr>
      <w:r w:rsidRPr="005E70D7">
        <w:rPr>
          <w:rStyle w:val="txt"/>
          <w:i/>
          <w:sz w:val="20"/>
          <w:szCs w:val="20"/>
        </w:rPr>
        <w:t>Archives de la Ville et de la Communauté Urbaine de Strasbourg [Strasbourg City Archives]</w:t>
      </w:r>
      <w:r w:rsidRPr="005E70D7">
        <w:rPr>
          <w:rStyle w:val="txt"/>
          <w:sz w:val="20"/>
          <w:szCs w:val="20"/>
        </w:rPr>
        <w:t>:</w:t>
      </w:r>
    </w:p>
    <w:p w14:paraId="55D201BF" w14:textId="77777777" w:rsidR="002D43C8" w:rsidRPr="005E70D7" w:rsidRDefault="002D43C8" w:rsidP="005E70D7">
      <w:pPr>
        <w:spacing w:line="240" w:lineRule="auto"/>
        <w:ind w:left="426" w:firstLine="0"/>
        <w:rPr>
          <w:sz w:val="20"/>
          <w:szCs w:val="20"/>
          <w:lang w:val="fr-FR" w:eastAsia="de-DE"/>
        </w:rPr>
      </w:pPr>
      <w:r w:rsidRPr="005E70D7">
        <w:rPr>
          <w:sz w:val="20"/>
          <w:szCs w:val="20"/>
          <w:lang w:val="fr-FR" w:eastAsia="de-DE"/>
        </w:rPr>
        <w:t xml:space="preserve">Série </w:t>
      </w:r>
      <w:r w:rsidRPr="005E70D7">
        <w:rPr>
          <w:sz w:val="20"/>
          <w:szCs w:val="20"/>
        </w:rPr>
        <w:t>IV 69</w:t>
      </w:r>
      <w:r w:rsidR="008B2091" w:rsidRPr="005E70D7">
        <w:rPr>
          <w:sz w:val="20"/>
          <w:szCs w:val="20"/>
        </w:rPr>
        <w:t>–</w:t>
      </w:r>
      <w:r w:rsidRPr="005E70D7">
        <w:rPr>
          <w:sz w:val="20"/>
          <w:szCs w:val="20"/>
        </w:rPr>
        <w:t>74 Rentes dues par la ville (16ème et 17ème siècle): No. 69, p. 146 ; no. 70, pp. 37, 41, 44, 45,</w:t>
      </w:r>
      <w:r w:rsidRPr="005E70D7">
        <w:rPr>
          <w:rFonts w:eastAsia="Times New Roman"/>
          <w:color w:val="000000"/>
          <w:sz w:val="20"/>
          <w:szCs w:val="20"/>
          <w:lang w:val="en-US" w:eastAsia="de-DE"/>
        </w:rPr>
        <w:t xml:space="preserve"> </w:t>
      </w:r>
      <w:r w:rsidRPr="005E70D7">
        <w:rPr>
          <w:sz w:val="20"/>
          <w:szCs w:val="20"/>
        </w:rPr>
        <w:t>63, 145;</w:t>
      </w:r>
      <w:r w:rsidRPr="005E70D7">
        <w:rPr>
          <w:rFonts w:eastAsia="Times New Roman"/>
          <w:color w:val="000000"/>
          <w:sz w:val="20"/>
          <w:szCs w:val="20"/>
          <w:lang w:val="en-US" w:eastAsia="de-DE"/>
        </w:rPr>
        <w:t xml:space="preserve"> </w:t>
      </w:r>
      <w:r w:rsidRPr="005E70D7">
        <w:rPr>
          <w:sz w:val="20"/>
          <w:szCs w:val="20"/>
        </w:rPr>
        <w:t xml:space="preserve">no. 71, pp. </w:t>
      </w:r>
      <w:r w:rsidRPr="005E70D7">
        <w:rPr>
          <w:sz w:val="20"/>
          <w:szCs w:val="20"/>
          <w:lang w:val="en-US" w:eastAsia="de-DE"/>
        </w:rPr>
        <w:t>27</w:t>
      </w:r>
      <w:r w:rsidRPr="005E70D7">
        <w:rPr>
          <w:sz w:val="20"/>
          <w:szCs w:val="20"/>
        </w:rPr>
        <w:t xml:space="preserve">, </w:t>
      </w:r>
      <w:r w:rsidRPr="005E70D7">
        <w:rPr>
          <w:sz w:val="20"/>
          <w:szCs w:val="20"/>
          <w:lang w:val="en-US" w:eastAsia="de-DE"/>
        </w:rPr>
        <w:t>148</w:t>
      </w:r>
      <w:r w:rsidRPr="005E70D7">
        <w:rPr>
          <w:sz w:val="20"/>
          <w:szCs w:val="20"/>
        </w:rPr>
        <w:t xml:space="preserve">, </w:t>
      </w:r>
      <w:r w:rsidRPr="005E70D7">
        <w:rPr>
          <w:sz w:val="20"/>
          <w:szCs w:val="20"/>
          <w:lang w:val="en-US" w:eastAsia="de-DE"/>
        </w:rPr>
        <w:t>154</w:t>
      </w:r>
      <w:r w:rsidR="008B2091" w:rsidRPr="005E70D7">
        <w:rPr>
          <w:sz w:val="20"/>
          <w:szCs w:val="20"/>
        </w:rPr>
        <w:t>–</w:t>
      </w:r>
      <w:r w:rsidRPr="005E70D7">
        <w:rPr>
          <w:sz w:val="20"/>
          <w:szCs w:val="20"/>
          <w:lang w:val="en-US" w:eastAsia="de-DE"/>
        </w:rPr>
        <w:t>9</w:t>
      </w:r>
      <w:r w:rsidRPr="005E70D7">
        <w:rPr>
          <w:sz w:val="20"/>
          <w:szCs w:val="20"/>
        </w:rPr>
        <w:t xml:space="preserve">, </w:t>
      </w:r>
      <w:r w:rsidRPr="005E70D7">
        <w:rPr>
          <w:sz w:val="20"/>
          <w:szCs w:val="20"/>
          <w:lang w:val="en-US" w:eastAsia="de-DE"/>
        </w:rPr>
        <w:t>177</w:t>
      </w:r>
      <w:r w:rsidR="008B2091" w:rsidRPr="005E70D7">
        <w:rPr>
          <w:sz w:val="20"/>
          <w:szCs w:val="20"/>
        </w:rPr>
        <w:t>–</w:t>
      </w:r>
      <w:r w:rsidRPr="005E70D7">
        <w:rPr>
          <w:sz w:val="20"/>
          <w:szCs w:val="20"/>
          <w:lang w:val="en-US" w:eastAsia="de-DE"/>
        </w:rPr>
        <w:t>9</w:t>
      </w:r>
      <w:r w:rsidRPr="005E70D7">
        <w:rPr>
          <w:sz w:val="20"/>
          <w:szCs w:val="20"/>
        </w:rPr>
        <w:t xml:space="preserve">; </w:t>
      </w:r>
      <w:r w:rsidRPr="005E70D7">
        <w:rPr>
          <w:sz w:val="20"/>
          <w:szCs w:val="20"/>
          <w:lang w:val="fr-FR" w:eastAsia="de-DE"/>
        </w:rPr>
        <w:t>Série VII 1 Emprunts contractés par la ville de Strasbourg pour financer la construction des fortifications ; Remboursements des sommes avancées au magistrat par divers particuliers, pp. 2, 6; Série VII 2A: Remboursements, pp. 1</w:t>
      </w:r>
      <w:r w:rsidR="008B2091" w:rsidRPr="005E70D7">
        <w:rPr>
          <w:sz w:val="20"/>
          <w:szCs w:val="20"/>
          <w:lang w:val="fr-FR" w:eastAsia="de-DE"/>
        </w:rPr>
        <w:t>–</w:t>
      </w:r>
      <w:r w:rsidRPr="005E70D7">
        <w:rPr>
          <w:sz w:val="20"/>
          <w:szCs w:val="20"/>
          <w:lang w:val="fr-FR" w:eastAsia="de-DE"/>
        </w:rPr>
        <w:t xml:space="preserve">76; Série </w:t>
      </w:r>
      <w:r w:rsidRPr="005E70D7">
        <w:rPr>
          <w:sz w:val="20"/>
          <w:szCs w:val="20"/>
        </w:rPr>
        <w:t>VII 7: Rachat de rente</w:t>
      </w:r>
      <w:r w:rsidRPr="005E70D7">
        <w:rPr>
          <w:sz w:val="20"/>
          <w:szCs w:val="20"/>
          <w:lang w:val="fr-FR" w:eastAsia="de-DE"/>
        </w:rPr>
        <w:t>, pp. 1, 3, 36</w:t>
      </w:r>
      <w:r w:rsidR="008B2091" w:rsidRPr="005E70D7">
        <w:rPr>
          <w:sz w:val="20"/>
          <w:szCs w:val="20"/>
          <w:lang w:val="fr-FR" w:eastAsia="de-DE"/>
        </w:rPr>
        <w:t>–</w:t>
      </w:r>
      <w:r w:rsidRPr="005E70D7">
        <w:rPr>
          <w:sz w:val="20"/>
          <w:szCs w:val="20"/>
          <w:lang w:val="fr-FR" w:eastAsia="de-DE"/>
        </w:rPr>
        <w:t xml:space="preserve">40, 69; </w:t>
      </w:r>
      <w:r w:rsidRPr="005E70D7">
        <w:rPr>
          <w:sz w:val="20"/>
          <w:szCs w:val="20"/>
          <w:lang w:val="fr-FR"/>
        </w:rPr>
        <w:t>Série</w:t>
      </w:r>
      <w:r w:rsidRPr="005E70D7">
        <w:rPr>
          <w:color w:val="000000"/>
          <w:sz w:val="20"/>
          <w:szCs w:val="20"/>
          <w:lang w:val="fr-FR" w:eastAsia="de-DE"/>
        </w:rPr>
        <w:t xml:space="preserve"> </w:t>
      </w:r>
      <w:r w:rsidRPr="005E70D7">
        <w:rPr>
          <w:sz w:val="20"/>
          <w:szCs w:val="20"/>
          <w:lang w:val="fr-FR"/>
        </w:rPr>
        <w:t>VII 21, 1: Emprunts</w:t>
      </w:r>
      <w:r w:rsidRPr="005E70D7">
        <w:rPr>
          <w:sz w:val="20"/>
          <w:szCs w:val="20"/>
          <w:lang w:val="fr-FR" w:eastAsia="de-DE"/>
        </w:rPr>
        <w:t xml:space="preserve"> faits par la ville (1706/07), p. 1; </w:t>
      </w:r>
      <w:r w:rsidRPr="005E70D7">
        <w:rPr>
          <w:sz w:val="20"/>
          <w:szCs w:val="20"/>
          <w:lang w:val="fr-FR"/>
        </w:rPr>
        <w:t>Série VII 150: Etats des recettes et dépenses de la tour aux Pfennigs (1783</w:t>
      </w:r>
      <w:r w:rsidR="008B2091" w:rsidRPr="005E70D7">
        <w:rPr>
          <w:sz w:val="20"/>
          <w:szCs w:val="20"/>
          <w:lang w:val="fr-FR"/>
        </w:rPr>
        <w:t>–</w:t>
      </w:r>
      <w:r w:rsidRPr="005E70D7">
        <w:rPr>
          <w:sz w:val="20"/>
          <w:szCs w:val="20"/>
          <w:lang w:val="fr-FR"/>
        </w:rPr>
        <w:t xml:space="preserve">1791) ; Mémoire de l’avocat de la ville, concernant les revenus et dépenses annuels, état comparatif, état des rentes à la charge de la ville. No. 1, fol. 9r, 15r, 21r ; no. 2, fol. 9r, </w:t>
      </w:r>
      <w:r w:rsidRPr="005E70D7">
        <w:rPr>
          <w:sz w:val="20"/>
          <w:szCs w:val="20"/>
          <w:lang w:val="fr-FR" w:eastAsia="de-DE"/>
        </w:rPr>
        <w:t>74r</w:t>
      </w:r>
      <w:r w:rsidRPr="005E70D7">
        <w:rPr>
          <w:sz w:val="20"/>
          <w:szCs w:val="20"/>
          <w:lang w:val="fr-FR"/>
        </w:rPr>
        <w:t xml:space="preserve">, </w:t>
      </w:r>
      <w:r w:rsidRPr="005E70D7">
        <w:rPr>
          <w:sz w:val="20"/>
          <w:szCs w:val="20"/>
          <w:lang w:val="fr-FR" w:eastAsia="de-DE"/>
        </w:rPr>
        <w:t>80r</w:t>
      </w:r>
      <w:r w:rsidRPr="005E70D7">
        <w:rPr>
          <w:sz w:val="20"/>
          <w:szCs w:val="20"/>
          <w:lang w:val="fr-FR"/>
        </w:rPr>
        <w:t xml:space="preserve">, </w:t>
      </w:r>
      <w:r w:rsidRPr="005E70D7">
        <w:rPr>
          <w:sz w:val="20"/>
          <w:szCs w:val="20"/>
          <w:lang w:val="fr-FR" w:eastAsia="de-DE"/>
        </w:rPr>
        <w:t>86r</w:t>
      </w:r>
      <w:r w:rsidRPr="005E70D7">
        <w:rPr>
          <w:sz w:val="20"/>
          <w:szCs w:val="20"/>
          <w:lang w:val="fr-FR"/>
        </w:rPr>
        <w:t xml:space="preserve">, </w:t>
      </w:r>
      <w:r w:rsidRPr="005E70D7">
        <w:rPr>
          <w:sz w:val="20"/>
          <w:szCs w:val="20"/>
          <w:lang w:val="fr-FR" w:eastAsia="de-DE"/>
        </w:rPr>
        <w:t>92r</w:t>
      </w:r>
      <w:r w:rsidRPr="005E70D7">
        <w:rPr>
          <w:sz w:val="20"/>
          <w:szCs w:val="20"/>
          <w:lang w:val="fr-FR"/>
        </w:rPr>
        <w:t xml:space="preserve">, </w:t>
      </w:r>
      <w:r w:rsidRPr="005E70D7">
        <w:rPr>
          <w:sz w:val="20"/>
          <w:szCs w:val="20"/>
          <w:lang w:val="fr-FR" w:eastAsia="de-DE"/>
        </w:rPr>
        <w:t>104r</w:t>
      </w:r>
      <w:r w:rsidRPr="005E70D7">
        <w:rPr>
          <w:sz w:val="20"/>
          <w:szCs w:val="20"/>
          <w:lang w:val="fr-FR"/>
        </w:rPr>
        <w:t xml:space="preserve">, </w:t>
      </w:r>
      <w:r w:rsidRPr="005E70D7">
        <w:rPr>
          <w:sz w:val="20"/>
          <w:szCs w:val="20"/>
          <w:lang w:val="fr-FR" w:eastAsia="de-DE"/>
        </w:rPr>
        <w:t>122r</w:t>
      </w:r>
      <w:r w:rsidRPr="005E70D7">
        <w:rPr>
          <w:sz w:val="20"/>
          <w:szCs w:val="20"/>
          <w:lang w:val="fr-FR"/>
        </w:rPr>
        <w:t xml:space="preserve">, </w:t>
      </w:r>
      <w:r w:rsidRPr="005E70D7">
        <w:rPr>
          <w:sz w:val="20"/>
          <w:szCs w:val="20"/>
          <w:lang w:val="fr-FR" w:eastAsia="de-DE"/>
        </w:rPr>
        <w:t>128r</w:t>
      </w:r>
      <w:r w:rsidRPr="005E70D7">
        <w:rPr>
          <w:sz w:val="20"/>
          <w:szCs w:val="20"/>
          <w:lang w:val="fr-FR"/>
        </w:rPr>
        <w:t xml:space="preserve">, </w:t>
      </w:r>
      <w:r w:rsidRPr="005E70D7">
        <w:rPr>
          <w:sz w:val="20"/>
          <w:szCs w:val="20"/>
          <w:lang w:val="fr-FR" w:eastAsia="de-DE"/>
        </w:rPr>
        <w:t>134r</w:t>
      </w:r>
      <w:r w:rsidRPr="005E70D7">
        <w:rPr>
          <w:sz w:val="20"/>
          <w:szCs w:val="20"/>
          <w:lang w:val="fr-FR"/>
        </w:rPr>
        <w:t xml:space="preserve">, </w:t>
      </w:r>
      <w:r w:rsidRPr="005E70D7">
        <w:rPr>
          <w:sz w:val="20"/>
          <w:szCs w:val="20"/>
          <w:lang w:val="fr-FR" w:eastAsia="de-DE"/>
        </w:rPr>
        <w:t>140r</w:t>
      </w:r>
      <w:r w:rsidRPr="005E70D7">
        <w:rPr>
          <w:sz w:val="20"/>
          <w:szCs w:val="20"/>
          <w:lang w:val="fr-FR"/>
        </w:rPr>
        <w:t xml:space="preserve">, </w:t>
      </w:r>
      <w:r w:rsidRPr="005E70D7">
        <w:rPr>
          <w:sz w:val="20"/>
          <w:szCs w:val="20"/>
          <w:lang w:val="fr-FR" w:eastAsia="de-DE"/>
        </w:rPr>
        <w:t>144r</w:t>
      </w:r>
      <w:r w:rsidRPr="005E70D7">
        <w:rPr>
          <w:sz w:val="20"/>
          <w:szCs w:val="20"/>
          <w:lang w:val="fr-FR"/>
        </w:rPr>
        <w:t xml:space="preserve">, </w:t>
      </w:r>
      <w:r w:rsidRPr="005E70D7">
        <w:rPr>
          <w:sz w:val="20"/>
          <w:szCs w:val="20"/>
          <w:lang w:val="fr-FR" w:eastAsia="de-DE"/>
        </w:rPr>
        <w:t>151r</w:t>
      </w:r>
      <w:r w:rsidRPr="005E70D7">
        <w:rPr>
          <w:sz w:val="20"/>
          <w:szCs w:val="20"/>
          <w:lang w:val="fr-FR"/>
        </w:rPr>
        <w:t xml:space="preserve">; no. 3, fol. </w:t>
      </w:r>
      <w:r w:rsidRPr="005E70D7">
        <w:rPr>
          <w:sz w:val="20"/>
          <w:szCs w:val="20"/>
          <w:lang w:val="fr-FR" w:eastAsia="de-DE"/>
        </w:rPr>
        <w:t>3r</w:t>
      </w:r>
      <w:r w:rsidRPr="005E70D7">
        <w:rPr>
          <w:sz w:val="20"/>
          <w:szCs w:val="20"/>
          <w:lang w:val="fr-FR"/>
        </w:rPr>
        <w:t xml:space="preserve">, </w:t>
      </w:r>
      <w:r w:rsidRPr="005E70D7">
        <w:rPr>
          <w:sz w:val="20"/>
          <w:szCs w:val="20"/>
          <w:lang w:val="fr-FR" w:eastAsia="de-DE"/>
        </w:rPr>
        <w:t>9r</w:t>
      </w:r>
      <w:r w:rsidRPr="005E70D7">
        <w:rPr>
          <w:sz w:val="20"/>
          <w:szCs w:val="20"/>
          <w:lang w:val="fr-FR"/>
        </w:rPr>
        <w:t xml:space="preserve">, </w:t>
      </w:r>
      <w:r w:rsidRPr="005E70D7">
        <w:rPr>
          <w:sz w:val="20"/>
          <w:szCs w:val="20"/>
          <w:lang w:val="fr-FR" w:eastAsia="de-DE"/>
        </w:rPr>
        <w:t>15r</w:t>
      </w:r>
      <w:r w:rsidRPr="005E70D7">
        <w:rPr>
          <w:sz w:val="20"/>
          <w:szCs w:val="20"/>
          <w:lang w:val="fr-FR"/>
        </w:rPr>
        <w:t xml:space="preserve">, </w:t>
      </w:r>
      <w:r w:rsidRPr="005E70D7">
        <w:rPr>
          <w:sz w:val="20"/>
          <w:szCs w:val="20"/>
          <w:lang w:val="fr-FR" w:eastAsia="de-DE"/>
        </w:rPr>
        <w:t>27r</w:t>
      </w:r>
      <w:r w:rsidRPr="005E70D7">
        <w:rPr>
          <w:sz w:val="20"/>
          <w:szCs w:val="20"/>
          <w:lang w:val="fr-FR"/>
        </w:rPr>
        <w:t xml:space="preserve">, </w:t>
      </w:r>
      <w:r w:rsidRPr="005E70D7">
        <w:rPr>
          <w:sz w:val="20"/>
          <w:szCs w:val="20"/>
          <w:lang w:val="fr-FR" w:eastAsia="de-DE"/>
        </w:rPr>
        <w:t>33r</w:t>
      </w:r>
      <w:r w:rsidRPr="005E70D7">
        <w:rPr>
          <w:sz w:val="20"/>
          <w:szCs w:val="20"/>
          <w:lang w:val="fr-FR"/>
        </w:rPr>
        <w:t xml:space="preserve">, </w:t>
      </w:r>
      <w:r w:rsidRPr="005E70D7">
        <w:rPr>
          <w:sz w:val="20"/>
          <w:szCs w:val="20"/>
          <w:lang w:val="fr-FR" w:eastAsia="de-DE"/>
        </w:rPr>
        <w:t>45r</w:t>
      </w:r>
      <w:r w:rsidRPr="005E70D7">
        <w:rPr>
          <w:sz w:val="20"/>
          <w:szCs w:val="20"/>
          <w:lang w:val="fr-FR"/>
        </w:rPr>
        <w:t xml:space="preserve">, </w:t>
      </w:r>
      <w:r w:rsidRPr="005E70D7">
        <w:rPr>
          <w:sz w:val="20"/>
          <w:szCs w:val="20"/>
          <w:lang w:val="fr-FR" w:eastAsia="de-DE"/>
        </w:rPr>
        <w:t>56r</w:t>
      </w:r>
      <w:r w:rsidRPr="005E70D7">
        <w:rPr>
          <w:sz w:val="20"/>
          <w:szCs w:val="20"/>
          <w:lang w:val="fr-FR"/>
        </w:rPr>
        <w:t xml:space="preserve">, </w:t>
      </w:r>
      <w:r w:rsidRPr="005E70D7">
        <w:rPr>
          <w:sz w:val="20"/>
          <w:szCs w:val="20"/>
          <w:lang w:val="fr-FR" w:eastAsia="de-DE"/>
        </w:rPr>
        <w:t>57r</w:t>
      </w:r>
      <w:r w:rsidRPr="005E70D7">
        <w:rPr>
          <w:sz w:val="20"/>
          <w:szCs w:val="20"/>
          <w:lang w:val="fr-FR"/>
        </w:rPr>
        <w:t xml:space="preserve">, </w:t>
      </w:r>
      <w:r w:rsidRPr="005E70D7">
        <w:rPr>
          <w:sz w:val="20"/>
          <w:szCs w:val="20"/>
          <w:lang w:val="fr-FR" w:eastAsia="de-DE"/>
        </w:rPr>
        <w:t>80r</w:t>
      </w:r>
      <w:r w:rsidRPr="005E70D7">
        <w:rPr>
          <w:sz w:val="20"/>
          <w:szCs w:val="20"/>
          <w:lang w:val="fr-FR"/>
        </w:rPr>
        <w:t xml:space="preserve">, </w:t>
      </w:r>
      <w:r w:rsidRPr="005E70D7">
        <w:rPr>
          <w:sz w:val="20"/>
          <w:szCs w:val="20"/>
          <w:lang w:val="fr-FR" w:eastAsia="de-DE"/>
        </w:rPr>
        <w:t>86r</w:t>
      </w:r>
      <w:r w:rsidRPr="005E70D7">
        <w:rPr>
          <w:sz w:val="20"/>
          <w:szCs w:val="20"/>
          <w:lang w:val="fr-FR"/>
        </w:rPr>
        <w:t xml:space="preserve">, </w:t>
      </w:r>
      <w:r w:rsidRPr="005E70D7">
        <w:rPr>
          <w:sz w:val="20"/>
          <w:szCs w:val="20"/>
          <w:lang w:val="fr-FR" w:eastAsia="de-DE"/>
        </w:rPr>
        <w:t>92r</w:t>
      </w:r>
      <w:r w:rsidRPr="005E70D7">
        <w:rPr>
          <w:sz w:val="20"/>
          <w:szCs w:val="20"/>
          <w:lang w:val="fr-FR"/>
        </w:rPr>
        <w:t xml:space="preserve">, </w:t>
      </w:r>
      <w:r w:rsidRPr="005E70D7">
        <w:rPr>
          <w:sz w:val="20"/>
          <w:szCs w:val="20"/>
          <w:lang w:val="fr-FR" w:eastAsia="de-DE"/>
        </w:rPr>
        <w:t>98r</w:t>
      </w:r>
      <w:r w:rsidRPr="005E70D7">
        <w:rPr>
          <w:sz w:val="20"/>
          <w:szCs w:val="20"/>
          <w:lang w:val="fr-FR"/>
        </w:rPr>
        <w:t xml:space="preserve">, </w:t>
      </w:r>
      <w:r w:rsidRPr="005E70D7">
        <w:rPr>
          <w:sz w:val="20"/>
          <w:szCs w:val="20"/>
          <w:lang w:val="fr-FR" w:eastAsia="de-DE"/>
        </w:rPr>
        <w:t>104r</w:t>
      </w:r>
      <w:r w:rsidRPr="005E70D7">
        <w:rPr>
          <w:sz w:val="20"/>
          <w:szCs w:val="20"/>
          <w:lang w:val="fr-FR"/>
        </w:rPr>
        <w:t xml:space="preserve">, </w:t>
      </w:r>
      <w:r w:rsidRPr="005E70D7">
        <w:rPr>
          <w:sz w:val="20"/>
          <w:szCs w:val="20"/>
          <w:lang w:val="fr-FR" w:eastAsia="de-DE"/>
        </w:rPr>
        <w:t>128r</w:t>
      </w:r>
      <w:r w:rsidRPr="005E70D7">
        <w:rPr>
          <w:sz w:val="20"/>
          <w:szCs w:val="20"/>
          <w:lang w:val="fr-FR"/>
        </w:rPr>
        <w:t xml:space="preserve">, </w:t>
      </w:r>
      <w:r w:rsidRPr="005E70D7">
        <w:rPr>
          <w:sz w:val="20"/>
          <w:szCs w:val="20"/>
          <w:lang w:val="fr-FR" w:eastAsia="de-DE"/>
        </w:rPr>
        <w:t>156r</w:t>
      </w:r>
      <w:r w:rsidRPr="005E70D7">
        <w:rPr>
          <w:sz w:val="20"/>
          <w:szCs w:val="20"/>
          <w:lang w:val="fr-FR"/>
        </w:rPr>
        <w:t xml:space="preserve">, </w:t>
      </w:r>
      <w:r w:rsidRPr="005E70D7">
        <w:rPr>
          <w:sz w:val="20"/>
          <w:szCs w:val="20"/>
          <w:lang w:val="fr-FR" w:eastAsia="de-DE"/>
        </w:rPr>
        <w:t>162r</w:t>
      </w:r>
      <w:r w:rsidRPr="005E70D7">
        <w:rPr>
          <w:sz w:val="20"/>
          <w:szCs w:val="20"/>
          <w:lang w:val="fr-FR"/>
        </w:rPr>
        <w:t xml:space="preserve">, </w:t>
      </w:r>
      <w:r w:rsidRPr="005E70D7">
        <w:rPr>
          <w:sz w:val="20"/>
          <w:szCs w:val="20"/>
          <w:lang w:val="fr-FR" w:eastAsia="de-DE"/>
        </w:rPr>
        <w:t>168r</w:t>
      </w:r>
      <w:r w:rsidRPr="005E70D7">
        <w:rPr>
          <w:sz w:val="20"/>
          <w:szCs w:val="20"/>
          <w:lang w:val="fr-FR"/>
        </w:rPr>
        <w:t xml:space="preserve">, </w:t>
      </w:r>
      <w:r w:rsidRPr="005E70D7">
        <w:rPr>
          <w:sz w:val="20"/>
          <w:szCs w:val="20"/>
          <w:lang w:val="fr-FR" w:eastAsia="de-DE"/>
        </w:rPr>
        <w:t>174r</w:t>
      </w:r>
      <w:r w:rsidRPr="005E70D7">
        <w:rPr>
          <w:sz w:val="20"/>
          <w:szCs w:val="20"/>
          <w:lang w:val="fr-FR"/>
        </w:rPr>
        <w:t xml:space="preserve">, </w:t>
      </w:r>
      <w:r w:rsidRPr="005E70D7">
        <w:rPr>
          <w:sz w:val="20"/>
          <w:szCs w:val="20"/>
          <w:lang w:val="fr-FR" w:eastAsia="de-DE"/>
        </w:rPr>
        <w:t>192r</w:t>
      </w:r>
      <w:r w:rsidRPr="005E70D7">
        <w:rPr>
          <w:sz w:val="20"/>
          <w:szCs w:val="20"/>
          <w:lang w:val="fr-FR"/>
        </w:rPr>
        <w:t xml:space="preserve">, </w:t>
      </w:r>
      <w:r w:rsidRPr="005E70D7">
        <w:rPr>
          <w:sz w:val="20"/>
          <w:szCs w:val="20"/>
          <w:lang w:val="fr-FR" w:eastAsia="de-DE"/>
        </w:rPr>
        <w:t>198r</w:t>
      </w:r>
      <w:r w:rsidRPr="005E70D7">
        <w:rPr>
          <w:sz w:val="20"/>
          <w:szCs w:val="20"/>
          <w:lang w:val="fr-FR"/>
        </w:rPr>
        <w:t xml:space="preserve">, </w:t>
      </w:r>
      <w:r w:rsidRPr="005E70D7">
        <w:rPr>
          <w:sz w:val="20"/>
          <w:szCs w:val="20"/>
          <w:lang w:val="fr-FR" w:eastAsia="de-DE"/>
        </w:rPr>
        <w:t>210r</w:t>
      </w:r>
      <w:r w:rsidRPr="005E70D7">
        <w:rPr>
          <w:sz w:val="20"/>
          <w:szCs w:val="20"/>
          <w:lang w:val="fr-FR"/>
        </w:rPr>
        <w:t xml:space="preserve">, </w:t>
      </w:r>
      <w:r w:rsidRPr="005E70D7">
        <w:rPr>
          <w:sz w:val="20"/>
          <w:szCs w:val="20"/>
          <w:lang w:val="fr-FR" w:eastAsia="de-DE"/>
        </w:rPr>
        <w:t>216r</w:t>
      </w:r>
      <w:r w:rsidRPr="005E70D7">
        <w:rPr>
          <w:sz w:val="20"/>
          <w:szCs w:val="20"/>
          <w:lang w:val="fr-FR"/>
        </w:rPr>
        <w:t xml:space="preserve">, </w:t>
      </w:r>
      <w:r w:rsidRPr="005E70D7">
        <w:rPr>
          <w:sz w:val="20"/>
          <w:szCs w:val="20"/>
          <w:lang w:val="fr-FR" w:eastAsia="de-DE"/>
        </w:rPr>
        <w:t>222r</w:t>
      </w:r>
      <w:r w:rsidRPr="005E70D7">
        <w:rPr>
          <w:sz w:val="20"/>
          <w:szCs w:val="20"/>
          <w:lang w:val="fr-FR"/>
        </w:rPr>
        <w:t xml:space="preserve">, </w:t>
      </w:r>
      <w:r w:rsidRPr="005E70D7">
        <w:rPr>
          <w:sz w:val="20"/>
          <w:szCs w:val="20"/>
          <w:lang w:val="fr-FR" w:eastAsia="de-DE"/>
        </w:rPr>
        <w:t>228r</w:t>
      </w:r>
      <w:r w:rsidRPr="005E70D7">
        <w:rPr>
          <w:sz w:val="20"/>
          <w:szCs w:val="20"/>
          <w:lang w:val="fr-FR"/>
        </w:rPr>
        <w:t xml:space="preserve">, </w:t>
      </w:r>
      <w:r w:rsidRPr="005E70D7">
        <w:rPr>
          <w:sz w:val="20"/>
          <w:szCs w:val="20"/>
          <w:lang w:val="fr-FR" w:eastAsia="de-DE"/>
        </w:rPr>
        <w:t>234r</w:t>
      </w:r>
      <w:r w:rsidRPr="005E70D7">
        <w:rPr>
          <w:sz w:val="20"/>
          <w:szCs w:val="20"/>
          <w:lang w:val="fr-FR"/>
        </w:rPr>
        <w:t xml:space="preserve">, </w:t>
      </w:r>
      <w:r w:rsidRPr="005E70D7">
        <w:rPr>
          <w:sz w:val="20"/>
          <w:szCs w:val="20"/>
          <w:lang w:val="fr-FR" w:eastAsia="de-DE"/>
        </w:rPr>
        <w:t>240r</w:t>
      </w:r>
      <w:r w:rsidRPr="005E70D7">
        <w:rPr>
          <w:sz w:val="20"/>
          <w:szCs w:val="20"/>
          <w:lang w:val="fr-FR"/>
        </w:rPr>
        <w:t xml:space="preserve">, </w:t>
      </w:r>
      <w:r w:rsidRPr="005E70D7">
        <w:rPr>
          <w:sz w:val="20"/>
          <w:szCs w:val="20"/>
          <w:lang w:val="fr-FR" w:eastAsia="de-DE"/>
        </w:rPr>
        <w:t>250r</w:t>
      </w:r>
      <w:r w:rsidRPr="005E70D7">
        <w:rPr>
          <w:sz w:val="20"/>
          <w:szCs w:val="20"/>
          <w:lang w:val="fr-FR"/>
        </w:rPr>
        <w:t xml:space="preserve">, </w:t>
      </w:r>
      <w:r w:rsidRPr="005E70D7">
        <w:rPr>
          <w:sz w:val="20"/>
          <w:szCs w:val="20"/>
          <w:lang w:val="fr-FR" w:eastAsia="de-DE"/>
        </w:rPr>
        <w:t>268r</w:t>
      </w:r>
      <w:r w:rsidRPr="005E70D7">
        <w:rPr>
          <w:sz w:val="20"/>
          <w:szCs w:val="20"/>
          <w:lang w:val="fr-FR"/>
        </w:rPr>
        <w:t xml:space="preserve">, </w:t>
      </w:r>
      <w:r w:rsidRPr="005E70D7">
        <w:rPr>
          <w:sz w:val="20"/>
          <w:szCs w:val="20"/>
          <w:lang w:val="fr-FR" w:eastAsia="de-DE"/>
        </w:rPr>
        <w:t>280r</w:t>
      </w:r>
      <w:r w:rsidRPr="005E70D7">
        <w:rPr>
          <w:sz w:val="20"/>
          <w:szCs w:val="20"/>
          <w:lang w:val="fr-FR"/>
        </w:rPr>
        <w:t xml:space="preserve">; no. 5A, fol. </w:t>
      </w:r>
      <w:r w:rsidRPr="005E70D7">
        <w:rPr>
          <w:sz w:val="20"/>
          <w:szCs w:val="20"/>
          <w:lang w:val="fr-FR" w:eastAsia="de-DE"/>
        </w:rPr>
        <w:t>9r</w:t>
      </w:r>
      <w:r w:rsidRPr="005E70D7">
        <w:rPr>
          <w:sz w:val="20"/>
          <w:szCs w:val="20"/>
          <w:lang w:val="fr-FR"/>
        </w:rPr>
        <w:t xml:space="preserve">, </w:t>
      </w:r>
      <w:r w:rsidRPr="005E70D7">
        <w:rPr>
          <w:sz w:val="20"/>
          <w:szCs w:val="20"/>
          <w:lang w:val="fr-FR" w:eastAsia="de-DE"/>
        </w:rPr>
        <w:t>15r</w:t>
      </w:r>
      <w:r w:rsidRPr="005E70D7">
        <w:rPr>
          <w:sz w:val="20"/>
          <w:szCs w:val="20"/>
          <w:lang w:val="fr-FR"/>
        </w:rPr>
        <w:t xml:space="preserve">, </w:t>
      </w:r>
      <w:r w:rsidRPr="005E70D7">
        <w:rPr>
          <w:sz w:val="20"/>
          <w:szCs w:val="20"/>
          <w:lang w:val="fr-FR" w:eastAsia="de-DE"/>
        </w:rPr>
        <w:t>20r</w:t>
      </w:r>
      <w:r w:rsidRPr="005E70D7">
        <w:rPr>
          <w:sz w:val="20"/>
          <w:szCs w:val="20"/>
          <w:lang w:val="fr-FR"/>
        </w:rPr>
        <w:t xml:space="preserve">, </w:t>
      </w:r>
      <w:r w:rsidRPr="005E70D7">
        <w:rPr>
          <w:sz w:val="20"/>
          <w:szCs w:val="20"/>
          <w:lang w:val="fr-FR" w:eastAsia="de-DE"/>
        </w:rPr>
        <w:t>26r</w:t>
      </w:r>
      <w:r w:rsidRPr="005E70D7">
        <w:rPr>
          <w:sz w:val="20"/>
          <w:szCs w:val="20"/>
          <w:lang w:val="fr-FR"/>
        </w:rPr>
        <w:t xml:space="preserve">, </w:t>
      </w:r>
      <w:r w:rsidRPr="005E70D7">
        <w:rPr>
          <w:sz w:val="20"/>
          <w:szCs w:val="20"/>
          <w:lang w:val="fr-FR" w:eastAsia="de-DE"/>
        </w:rPr>
        <w:t>32r</w:t>
      </w:r>
      <w:r w:rsidRPr="005E70D7">
        <w:rPr>
          <w:sz w:val="20"/>
          <w:szCs w:val="20"/>
          <w:lang w:val="fr-FR"/>
        </w:rPr>
        <w:t xml:space="preserve">, </w:t>
      </w:r>
      <w:r w:rsidRPr="005E70D7">
        <w:rPr>
          <w:sz w:val="20"/>
          <w:szCs w:val="20"/>
          <w:lang w:val="fr-FR" w:eastAsia="de-DE"/>
        </w:rPr>
        <w:t>44r</w:t>
      </w:r>
      <w:r w:rsidRPr="005E70D7">
        <w:rPr>
          <w:sz w:val="20"/>
          <w:szCs w:val="20"/>
          <w:lang w:val="fr-FR"/>
        </w:rPr>
        <w:t xml:space="preserve">, </w:t>
      </w:r>
      <w:r w:rsidRPr="005E70D7">
        <w:rPr>
          <w:sz w:val="20"/>
          <w:szCs w:val="20"/>
          <w:lang w:val="fr-FR" w:eastAsia="de-DE"/>
        </w:rPr>
        <w:t>50r</w:t>
      </w:r>
      <w:r w:rsidRPr="005E70D7">
        <w:rPr>
          <w:sz w:val="20"/>
          <w:szCs w:val="20"/>
          <w:lang w:val="fr-FR"/>
        </w:rPr>
        <w:t xml:space="preserve">, </w:t>
      </w:r>
      <w:r w:rsidRPr="005E70D7">
        <w:rPr>
          <w:sz w:val="20"/>
          <w:szCs w:val="20"/>
          <w:lang w:val="fr-FR" w:eastAsia="de-DE"/>
        </w:rPr>
        <w:t>68r</w:t>
      </w:r>
      <w:r w:rsidRPr="005E70D7">
        <w:rPr>
          <w:sz w:val="20"/>
          <w:szCs w:val="20"/>
          <w:lang w:val="fr-FR"/>
        </w:rPr>
        <w:t xml:space="preserve">, </w:t>
      </w:r>
      <w:r w:rsidRPr="005E70D7">
        <w:rPr>
          <w:sz w:val="20"/>
          <w:szCs w:val="20"/>
          <w:lang w:val="fr-FR" w:eastAsia="de-DE"/>
        </w:rPr>
        <w:t>86r</w:t>
      </w:r>
      <w:r w:rsidRPr="005E70D7">
        <w:rPr>
          <w:sz w:val="20"/>
          <w:szCs w:val="20"/>
          <w:lang w:val="fr-FR"/>
        </w:rPr>
        <w:t xml:space="preserve">, </w:t>
      </w:r>
      <w:r w:rsidRPr="005E70D7">
        <w:rPr>
          <w:sz w:val="20"/>
          <w:szCs w:val="20"/>
          <w:lang w:val="fr-FR" w:eastAsia="de-DE"/>
        </w:rPr>
        <w:t>92r</w:t>
      </w:r>
      <w:r w:rsidRPr="005E70D7">
        <w:rPr>
          <w:sz w:val="20"/>
          <w:szCs w:val="20"/>
          <w:lang w:val="fr-FR"/>
        </w:rPr>
        <w:t xml:space="preserve">, </w:t>
      </w:r>
      <w:r w:rsidRPr="005E70D7">
        <w:rPr>
          <w:sz w:val="20"/>
          <w:szCs w:val="20"/>
          <w:lang w:val="fr-FR" w:eastAsia="de-DE"/>
        </w:rPr>
        <w:t>98r</w:t>
      </w:r>
      <w:r w:rsidRPr="005E70D7">
        <w:rPr>
          <w:sz w:val="20"/>
          <w:szCs w:val="20"/>
          <w:lang w:val="fr-FR"/>
        </w:rPr>
        <w:t>; Série VII 1284</w:t>
      </w:r>
      <w:r w:rsidR="008B2091" w:rsidRPr="005E70D7">
        <w:rPr>
          <w:sz w:val="20"/>
          <w:szCs w:val="20"/>
          <w:lang w:val="fr-FR"/>
        </w:rPr>
        <w:t>–</w:t>
      </w:r>
      <w:r w:rsidRPr="005E70D7">
        <w:rPr>
          <w:sz w:val="20"/>
          <w:szCs w:val="20"/>
          <w:lang w:val="fr-FR"/>
        </w:rPr>
        <w:t>1285: Pièces</w:t>
      </w:r>
      <w:r w:rsidRPr="005E70D7">
        <w:rPr>
          <w:sz w:val="20"/>
          <w:szCs w:val="20"/>
          <w:lang w:val="fr-FR" w:eastAsia="de-DE"/>
        </w:rPr>
        <w:t xml:space="preserve"> concernant les finances de la ville de Strasbourg, comptes de la ville (1681</w:t>
      </w:r>
      <w:r w:rsidR="008B2091" w:rsidRPr="005E70D7">
        <w:rPr>
          <w:sz w:val="20"/>
          <w:szCs w:val="20"/>
          <w:lang w:val="fr-FR" w:eastAsia="de-DE"/>
        </w:rPr>
        <w:t>–</w:t>
      </w:r>
      <w:r w:rsidRPr="005E70D7">
        <w:rPr>
          <w:sz w:val="20"/>
          <w:szCs w:val="20"/>
          <w:lang w:val="fr-FR" w:eastAsia="de-DE"/>
        </w:rPr>
        <w:t xml:space="preserve">1802), no. 1284, fol. 34r ; no. 1285, fol. 67r; </w:t>
      </w:r>
      <w:r w:rsidRPr="005E70D7">
        <w:rPr>
          <w:sz w:val="20"/>
          <w:szCs w:val="20"/>
          <w:lang w:val="fr-FR"/>
        </w:rPr>
        <w:t>Série VII 1496</w:t>
      </w:r>
      <w:r w:rsidR="008B2091" w:rsidRPr="005E70D7">
        <w:rPr>
          <w:sz w:val="20"/>
          <w:szCs w:val="20"/>
          <w:lang w:val="fr-FR"/>
        </w:rPr>
        <w:t>–</w:t>
      </w:r>
      <w:r w:rsidRPr="005E70D7">
        <w:rPr>
          <w:sz w:val="20"/>
          <w:szCs w:val="20"/>
          <w:lang w:val="fr-FR"/>
        </w:rPr>
        <w:t>99: Hauptgutbücher I</w:t>
      </w:r>
      <w:r w:rsidR="008B2091" w:rsidRPr="005E70D7">
        <w:rPr>
          <w:sz w:val="20"/>
          <w:szCs w:val="20"/>
          <w:lang w:val="fr-FR"/>
        </w:rPr>
        <w:t>–</w:t>
      </w:r>
      <w:r w:rsidRPr="005E70D7">
        <w:rPr>
          <w:sz w:val="20"/>
          <w:szCs w:val="20"/>
          <w:lang w:val="fr-FR"/>
        </w:rPr>
        <w:t>V, 4 vols. (1592</w:t>
      </w:r>
      <w:r w:rsidR="008B2091" w:rsidRPr="005E70D7">
        <w:rPr>
          <w:sz w:val="20"/>
          <w:szCs w:val="20"/>
          <w:lang w:val="fr-FR"/>
        </w:rPr>
        <w:t>–</w:t>
      </w:r>
      <w:r w:rsidRPr="005E70D7">
        <w:rPr>
          <w:sz w:val="20"/>
          <w:szCs w:val="20"/>
          <w:lang w:val="fr-FR"/>
        </w:rPr>
        <w:t>18. Jh.). No. 1496, Hauptgutbuch I, pp. 1</w:t>
      </w:r>
      <w:r w:rsidR="008B2091" w:rsidRPr="005E70D7">
        <w:rPr>
          <w:sz w:val="20"/>
          <w:szCs w:val="20"/>
          <w:lang w:val="fr-FR"/>
        </w:rPr>
        <w:t>–</w:t>
      </w:r>
      <w:r w:rsidRPr="005E70D7">
        <w:rPr>
          <w:sz w:val="20"/>
          <w:szCs w:val="20"/>
          <w:lang w:val="fr-FR"/>
        </w:rPr>
        <w:t>24, 27</w:t>
      </w:r>
      <w:r w:rsidR="008B2091" w:rsidRPr="005E70D7">
        <w:rPr>
          <w:sz w:val="20"/>
          <w:szCs w:val="20"/>
          <w:lang w:val="fr-FR"/>
        </w:rPr>
        <w:t>–</w:t>
      </w:r>
      <w:r w:rsidRPr="005E70D7">
        <w:rPr>
          <w:sz w:val="20"/>
          <w:szCs w:val="20"/>
          <w:lang w:val="fr-FR"/>
        </w:rPr>
        <w:t>41, 43</w:t>
      </w:r>
      <w:r w:rsidR="008B2091" w:rsidRPr="005E70D7">
        <w:rPr>
          <w:sz w:val="20"/>
          <w:szCs w:val="20"/>
          <w:lang w:val="fr-FR"/>
        </w:rPr>
        <w:t>–</w:t>
      </w:r>
      <w:r w:rsidRPr="005E70D7">
        <w:rPr>
          <w:sz w:val="20"/>
          <w:szCs w:val="20"/>
          <w:lang w:val="fr-FR"/>
        </w:rPr>
        <w:t>50, 53</w:t>
      </w:r>
      <w:r w:rsidR="008B2091" w:rsidRPr="005E70D7">
        <w:rPr>
          <w:sz w:val="20"/>
          <w:szCs w:val="20"/>
          <w:lang w:val="fr-FR"/>
        </w:rPr>
        <w:t>–</w:t>
      </w:r>
      <w:r w:rsidRPr="005E70D7">
        <w:rPr>
          <w:sz w:val="20"/>
          <w:szCs w:val="20"/>
          <w:lang w:val="fr-FR"/>
        </w:rPr>
        <w:t>61, 63</w:t>
      </w:r>
      <w:r w:rsidR="008B2091" w:rsidRPr="005E70D7">
        <w:rPr>
          <w:sz w:val="20"/>
          <w:szCs w:val="20"/>
          <w:lang w:val="fr-FR"/>
        </w:rPr>
        <w:t>–</w:t>
      </w:r>
      <w:r w:rsidRPr="005E70D7">
        <w:rPr>
          <w:sz w:val="20"/>
          <w:szCs w:val="20"/>
          <w:lang w:val="fr-FR"/>
        </w:rPr>
        <w:t>72, 74</w:t>
      </w:r>
      <w:r w:rsidR="008B2091" w:rsidRPr="005E70D7">
        <w:rPr>
          <w:sz w:val="20"/>
          <w:szCs w:val="20"/>
          <w:lang w:val="fr-FR"/>
        </w:rPr>
        <w:t>–</w:t>
      </w:r>
      <w:r w:rsidRPr="005E70D7">
        <w:rPr>
          <w:sz w:val="20"/>
          <w:szCs w:val="20"/>
          <w:lang w:val="fr-FR"/>
        </w:rPr>
        <w:t>76, 79</w:t>
      </w:r>
      <w:r w:rsidR="008B2091" w:rsidRPr="005E70D7">
        <w:rPr>
          <w:sz w:val="20"/>
          <w:szCs w:val="20"/>
          <w:lang w:val="fr-FR"/>
        </w:rPr>
        <w:t>–</w:t>
      </w:r>
      <w:r w:rsidRPr="005E70D7">
        <w:rPr>
          <w:sz w:val="20"/>
          <w:szCs w:val="20"/>
          <w:lang w:val="fr-FR"/>
        </w:rPr>
        <w:t>102, 105</w:t>
      </w:r>
      <w:r w:rsidR="008B2091" w:rsidRPr="005E70D7">
        <w:rPr>
          <w:sz w:val="20"/>
          <w:szCs w:val="20"/>
          <w:lang w:val="fr-FR"/>
        </w:rPr>
        <w:t>–</w:t>
      </w:r>
      <w:r w:rsidRPr="005E70D7">
        <w:rPr>
          <w:sz w:val="20"/>
          <w:szCs w:val="20"/>
          <w:lang w:val="fr-FR"/>
        </w:rPr>
        <w:t>14, 116</w:t>
      </w:r>
      <w:r w:rsidR="008B2091" w:rsidRPr="005E70D7">
        <w:rPr>
          <w:sz w:val="20"/>
          <w:szCs w:val="20"/>
          <w:lang w:val="fr-FR"/>
        </w:rPr>
        <w:t>–</w:t>
      </w:r>
      <w:r w:rsidRPr="005E70D7">
        <w:rPr>
          <w:sz w:val="20"/>
          <w:szCs w:val="20"/>
          <w:lang w:val="fr-FR"/>
        </w:rPr>
        <w:t>26, 131, 134</w:t>
      </w:r>
      <w:r w:rsidR="008B2091" w:rsidRPr="005E70D7">
        <w:rPr>
          <w:sz w:val="20"/>
          <w:szCs w:val="20"/>
          <w:lang w:val="fr-FR"/>
        </w:rPr>
        <w:t>–</w:t>
      </w:r>
      <w:r w:rsidRPr="005E70D7">
        <w:rPr>
          <w:sz w:val="20"/>
          <w:szCs w:val="20"/>
          <w:lang w:val="fr-FR"/>
        </w:rPr>
        <w:t>53, 158</w:t>
      </w:r>
      <w:r w:rsidR="008B2091" w:rsidRPr="005E70D7">
        <w:rPr>
          <w:sz w:val="20"/>
          <w:szCs w:val="20"/>
          <w:lang w:val="fr-FR"/>
        </w:rPr>
        <w:t>–</w:t>
      </w:r>
      <w:r w:rsidRPr="005E70D7">
        <w:rPr>
          <w:sz w:val="20"/>
          <w:szCs w:val="20"/>
          <w:lang w:val="fr-FR"/>
        </w:rPr>
        <w:t>65, 168</w:t>
      </w:r>
      <w:r w:rsidR="008B2091" w:rsidRPr="005E70D7">
        <w:rPr>
          <w:sz w:val="20"/>
          <w:szCs w:val="20"/>
          <w:lang w:val="fr-FR"/>
        </w:rPr>
        <w:t>–</w:t>
      </w:r>
      <w:r w:rsidRPr="005E70D7">
        <w:rPr>
          <w:sz w:val="20"/>
          <w:szCs w:val="20"/>
          <w:lang w:val="fr-FR"/>
        </w:rPr>
        <w:t>80, 183</w:t>
      </w:r>
      <w:r w:rsidR="008B2091" w:rsidRPr="005E70D7">
        <w:rPr>
          <w:sz w:val="20"/>
          <w:szCs w:val="20"/>
          <w:lang w:val="fr-FR"/>
        </w:rPr>
        <w:t>–</w:t>
      </w:r>
      <w:r w:rsidRPr="005E70D7">
        <w:rPr>
          <w:sz w:val="20"/>
          <w:szCs w:val="20"/>
          <w:lang w:val="fr-FR"/>
        </w:rPr>
        <w:t>97, 199, 201</w:t>
      </w:r>
      <w:r w:rsidR="008B2091" w:rsidRPr="005E70D7">
        <w:rPr>
          <w:sz w:val="20"/>
          <w:szCs w:val="20"/>
          <w:lang w:val="fr-FR"/>
        </w:rPr>
        <w:t>–</w:t>
      </w:r>
      <w:r w:rsidRPr="005E70D7">
        <w:rPr>
          <w:sz w:val="20"/>
          <w:szCs w:val="20"/>
          <w:lang w:val="fr-FR"/>
        </w:rPr>
        <w:t>4, 206</w:t>
      </w:r>
      <w:r w:rsidR="008B2091" w:rsidRPr="005E70D7">
        <w:rPr>
          <w:sz w:val="20"/>
          <w:szCs w:val="20"/>
          <w:lang w:val="fr-FR"/>
        </w:rPr>
        <w:t>–</w:t>
      </w:r>
      <w:r w:rsidRPr="005E70D7">
        <w:rPr>
          <w:sz w:val="20"/>
          <w:szCs w:val="20"/>
          <w:lang w:val="fr-FR"/>
        </w:rPr>
        <w:t>7, 209</w:t>
      </w:r>
      <w:r w:rsidR="008B2091" w:rsidRPr="005E70D7">
        <w:rPr>
          <w:sz w:val="20"/>
          <w:szCs w:val="20"/>
          <w:lang w:val="fr-FR"/>
        </w:rPr>
        <w:t>–</w:t>
      </w:r>
      <w:r w:rsidRPr="005E70D7">
        <w:rPr>
          <w:sz w:val="20"/>
          <w:szCs w:val="20"/>
          <w:lang w:val="fr-FR"/>
        </w:rPr>
        <w:t>17, 219</w:t>
      </w:r>
      <w:r w:rsidR="008B2091" w:rsidRPr="005E70D7">
        <w:rPr>
          <w:sz w:val="20"/>
          <w:szCs w:val="20"/>
          <w:lang w:val="fr-FR"/>
        </w:rPr>
        <w:t>–</w:t>
      </w:r>
      <w:r w:rsidRPr="005E70D7">
        <w:rPr>
          <w:sz w:val="20"/>
          <w:szCs w:val="20"/>
          <w:lang w:val="fr-FR"/>
        </w:rPr>
        <w:t>22, 224</w:t>
      </w:r>
      <w:r w:rsidR="008B2091" w:rsidRPr="005E70D7">
        <w:rPr>
          <w:sz w:val="20"/>
          <w:szCs w:val="20"/>
          <w:lang w:val="fr-FR"/>
        </w:rPr>
        <w:t>–</w:t>
      </w:r>
      <w:r w:rsidRPr="005E70D7">
        <w:rPr>
          <w:sz w:val="20"/>
          <w:szCs w:val="20"/>
          <w:lang w:val="fr-FR"/>
        </w:rPr>
        <w:t>31, 235</w:t>
      </w:r>
      <w:r w:rsidR="008B2091" w:rsidRPr="005E70D7">
        <w:rPr>
          <w:sz w:val="20"/>
          <w:szCs w:val="20"/>
          <w:lang w:val="fr-FR"/>
        </w:rPr>
        <w:t>–</w:t>
      </w:r>
      <w:r w:rsidRPr="005E70D7">
        <w:rPr>
          <w:sz w:val="20"/>
          <w:szCs w:val="20"/>
          <w:lang w:val="fr-FR"/>
        </w:rPr>
        <w:t>41, 246</w:t>
      </w:r>
      <w:r w:rsidR="008B2091" w:rsidRPr="005E70D7">
        <w:rPr>
          <w:sz w:val="20"/>
          <w:szCs w:val="20"/>
          <w:lang w:val="fr-FR"/>
        </w:rPr>
        <w:t>–</w:t>
      </w:r>
      <w:r w:rsidRPr="005E70D7">
        <w:rPr>
          <w:sz w:val="20"/>
          <w:szCs w:val="20"/>
          <w:lang w:val="fr-FR"/>
        </w:rPr>
        <w:t>55, 257</w:t>
      </w:r>
      <w:r w:rsidR="008B2091" w:rsidRPr="005E70D7">
        <w:rPr>
          <w:sz w:val="20"/>
          <w:szCs w:val="20"/>
          <w:lang w:val="fr-FR"/>
        </w:rPr>
        <w:t>–</w:t>
      </w:r>
      <w:r w:rsidRPr="005E70D7">
        <w:rPr>
          <w:sz w:val="20"/>
          <w:szCs w:val="20"/>
          <w:lang w:val="fr-FR"/>
        </w:rPr>
        <w:t>8, 260, 262, 267</w:t>
      </w:r>
      <w:r w:rsidR="008B2091" w:rsidRPr="005E70D7">
        <w:rPr>
          <w:sz w:val="20"/>
          <w:szCs w:val="20"/>
          <w:lang w:val="fr-FR"/>
        </w:rPr>
        <w:t>–</w:t>
      </w:r>
      <w:r w:rsidRPr="005E70D7">
        <w:rPr>
          <w:sz w:val="20"/>
          <w:szCs w:val="20"/>
          <w:lang w:val="fr-FR"/>
        </w:rPr>
        <w:t>8, 275, 281</w:t>
      </w:r>
      <w:r w:rsidR="008B2091" w:rsidRPr="005E70D7">
        <w:rPr>
          <w:sz w:val="20"/>
          <w:szCs w:val="20"/>
          <w:lang w:val="fr-FR"/>
        </w:rPr>
        <w:t>–</w:t>
      </w:r>
      <w:r w:rsidRPr="005E70D7">
        <w:rPr>
          <w:sz w:val="20"/>
          <w:szCs w:val="20"/>
          <w:lang w:val="fr-FR"/>
        </w:rPr>
        <w:t>2, 287, 289, 290</w:t>
      </w:r>
      <w:r w:rsidR="008B2091" w:rsidRPr="005E70D7">
        <w:rPr>
          <w:sz w:val="20"/>
          <w:szCs w:val="20"/>
          <w:lang w:val="fr-FR"/>
        </w:rPr>
        <w:t>–</w:t>
      </w:r>
      <w:r w:rsidRPr="005E70D7">
        <w:rPr>
          <w:sz w:val="20"/>
          <w:szCs w:val="20"/>
          <w:lang w:val="fr-FR"/>
        </w:rPr>
        <w:t>2, 294, 296</w:t>
      </w:r>
      <w:r w:rsidR="008B2091" w:rsidRPr="005E70D7">
        <w:rPr>
          <w:sz w:val="20"/>
          <w:szCs w:val="20"/>
          <w:lang w:val="fr-FR"/>
        </w:rPr>
        <w:t>–</w:t>
      </w:r>
      <w:r w:rsidRPr="005E70D7">
        <w:rPr>
          <w:sz w:val="20"/>
          <w:szCs w:val="20"/>
          <w:lang w:val="fr-FR"/>
        </w:rPr>
        <w:t>7, 300</w:t>
      </w:r>
      <w:r w:rsidR="008B2091" w:rsidRPr="005E70D7">
        <w:rPr>
          <w:sz w:val="20"/>
          <w:szCs w:val="20"/>
          <w:lang w:val="fr-FR"/>
        </w:rPr>
        <w:t>–</w:t>
      </w:r>
      <w:r w:rsidRPr="005E70D7">
        <w:rPr>
          <w:sz w:val="20"/>
          <w:szCs w:val="20"/>
          <w:lang w:val="fr-FR"/>
        </w:rPr>
        <w:t>5, 308</w:t>
      </w:r>
      <w:r w:rsidR="008B2091" w:rsidRPr="005E70D7">
        <w:rPr>
          <w:sz w:val="20"/>
          <w:szCs w:val="20"/>
          <w:lang w:val="fr-FR"/>
        </w:rPr>
        <w:t>–</w:t>
      </w:r>
      <w:r w:rsidRPr="005E70D7">
        <w:rPr>
          <w:sz w:val="20"/>
          <w:szCs w:val="20"/>
          <w:lang w:val="fr-FR"/>
        </w:rPr>
        <w:t>9, 313</w:t>
      </w:r>
      <w:r w:rsidR="008B2091" w:rsidRPr="005E70D7">
        <w:rPr>
          <w:sz w:val="20"/>
          <w:szCs w:val="20"/>
          <w:lang w:val="fr-FR"/>
        </w:rPr>
        <w:t>–</w:t>
      </w:r>
      <w:r w:rsidRPr="005E70D7">
        <w:rPr>
          <w:sz w:val="20"/>
          <w:szCs w:val="20"/>
          <w:lang w:val="fr-FR"/>
        </w:rPr>
        <w:t>8, 327, 335, 341</w:t>
      </w:r>
      <w:r w:rsidR="008B2091" w:rsidRPr="005E70D7">
        <w:rPr>
          <w:sz w:val="20"/>
          <w:szCs w:val="20"/>
          <w:lang w:val="fr-FR"/>
        </w:rPr>
        <w:t>–</w:t>
      </w:r>
      <w:r w:rsidRPr="005E70D7">
        <w:rPr>
          <w:sz w:val="20"/>
          <w:szCs w:val="20"/>
          <w:lang w:val="fr-FR"/>
        </w:rPr>
        <w:t>2, 345, 348</w:t>
      </w:r>
      <w:r w:rsidR="008B2091" w:rsidRPr="005E70D7">
        <w:rPr>
          <w:sz w:val="20"/>
          <w:szCs w:val="20"/>
          <w:lang w:val="fr-FR"/>
        </w:rPr>
        <w:t>–</w:t>
      </w:r>
      <w:r w:rsidRPr="005E70D7">
        <w:rPr>
          <w:sz w:val="20"/>
          <w:szCs w:val="20"/>
          <w:lang w:val="fr-FR"/>
        </w:rPr>
        <w:t>9, 353</w:t>
      </w:r>
      <w:r w:rsidR="008B2091" w:rsidRPr="005E70D7">
        <w:rPr>
          <w:sz w:val="20"/>
          <w:szCs w:val="20"/>
          <w:lang w:val="fr-FR"/>
        </w:rPr>
        <w:t>–</w:t>
      </w:r>
      <w:r w:rsidRPr="005E70D7">
        <w:rPr>
          <w:sz w:val="20"/>
          <w:szCs w:val="20"/>
          <w:lang w:val="fr-FR"/>
        </w:rPr>
        <w:t>6, 359</w:t>
      </w:r>
      <w:r w:rsidR="008B2091" w:rsidRPr="005E70D7">
        <w:rPr>
          <w:sz w:val="20"/>
          <w:szCs w:val="20"/>
          <w:lang w:val="fr-FR"/>
        </w:rPr>
        <w:t>–</w:t>
      </w:r>
      <w:r w:rsidRPr="005E70D7">
        <w:rPr>
          <w:sz w:val="20"/>
          <w:szCs w:val="20"/>
          <w:lang w:val="fr-FR"/>
        </w:rPr>
        <w:t>60, 366, 369, 371</w:t>
      </w:r>
      <w:r w:rsidR="008B2091" w:rsidRPr="005E70D7">
        <w:rPr>
          <w:sz w:val="20"/>
          <w:szCs w:val="20"/>
          <w:lang w:val="fr-FR"/>
        </w:rPr>
        <w:t>–</w:t>
      </w:r>
      <w:r w:rsidRPr="005E70D7">
        <w:rPr>
          <w:sz w:val="20"/>
          <w:szCs w:val="20"/>
          <w:lang w:val="fr-FR"/>
        </w:rPr>
        <w:t>80, 382, 385</w:t>
      </w:r>
      <w:r w:rsidR="008B2091" w:rsidRPr="005E70D7">
        <w:rPr>
          <w:sz w:val="20"/>
          <w:szCs w:val="20"/>
          <w:lang w:val="fr-FR"/>
        </w:rPr>
        <w:t>–</w:t>
      </w:r>
      <w:r w:rsidRPr="005E70D7">
        <w:rPr>
          <w:sz w:val="20"/>
          <w:szCs w:val="20"/>
          <w:lang w:val="fr-FR"/>
        </w:rPr>
        <w:t>7, 393, 396, 413, 417, 419, 422, 425, 428, 439, 444, 450, 462, 471, 475, 477, 480, 486, 489</w:t>
      </w:r>
      <w:r w:rsidR="008B2091" w:rsidRPr="005E70D7">
        <w:rPr>
          <w:sz w:val="20"/>
          <w:szCs w:val="20"/>
          <w:lang w:val="fr-FR"/>
        </w:rPr>
        <w:t>–</w:t>
      </w:r>
      <w:r w:rsidRPr="005E70D7">
        <w:rPr>
          <w:sz w:val="20"/>
          <w:szCs w:val="20"/>
          <w:lang w:val="fr-FR"/>
        </w:rPr>
        <w:t>90, 500, 508, 512, 517, 519, 523, 525</w:t>
      </w:r>
      <w:r w:rsidR="008B2091" w:rsidRPr="005E70D7">
        <w:rPr>
          <w:sz w:val="20"/>
          <w:szCs w:val="20"/>
          <w:lang w:val="fr-FR"/>
        </w:rPr>
        <w:t>–</w:t>
      </w:r>
      <w:r w:rsidRPr="005E70D7">
        <w:rPr>
          <w:sz w:val="20"/>
          <w:szCs w:val="20"/>
          <w:lang w:val="fr-FR"/>
        </w:rPr>
        <w:t>33, 535</w:t>
      </w:r>
      <w:r w:rsidR="008B2091" w:rsidRPr="005E70D7">
        <w:rPr>
          <w:sz w:val="20"/>
          <w:szCs w:val="20"/>
          <w:lang w:val="fr-FR"/>
        </w:rPr>
        <w:t>–</w:t>
      </w:r>
      <w:r w:rsidRPr="005E70D7">
        <w:rPr>
          <w:sz w:val="20"/>
          <w:szCs w:val="20"/>
          <w:lang w:val="fr-FR"/>
        </w:rPr>
        <w:t>8, 540</w:t>
      </w:r>
      <w:r w:rsidR="008B2091" w:rsidRPr="005E70D7">
        <w:rPr>
          <w:sz w:val="20"/>
          <w:szCs w:val="20"/>
          <w:lang w:val="fr-FR"/>
        </w:rPr>
        <w:t>–</w:t>
      </w:r>
      <w:r w:rsidRPr="005E70D7">
        <w:rPr>
          <w:sz w:val="20"/>
          <w:szCs w:val="20"/>
          <w:lang w:val="fr-FR"/>
        </w:rPr>
        <w:t>55, 557</w:t>
      </w:r>
      <w:r w:rsidR="008B2091" w:rsidRPr="005E70D7">
        <w:rPr>
          <w:sz w:val="20"/>
          <w:szCs w:val="20"/>
          <w:lang w:val="fr-FR"/>
        </w:rPr>
        <w:t>–</w:t>
      </w:r>
      <w:r w:rsidRPr="005E70D7">
        <w:rPr>
          <w:sz w:val="20"/>
          <w:szCs w:val="20"/>
          <w:lang w:val="fr-FR"/>
        </w:rPr>
        <w:t>69, 572</w:t>
      </w:r>
      <w:r w:rsidR="008B2091" w:rsidRPr="005E70D7">
        <w:rPr>
          <w:sz w:val="20"/>
          <w:szCs w:val="20"/>
          <w:lang w:val="fr-FR"/>
        </w:rPr>
        <w:t>–</w:t>
      </w:r>
      <w:r w:rsidRPr="005E70D7">
        <w:rPr>
          <w:sz w:val="20"/>
          <w:szCs w:val="20"/>
          <w:lang w:val="fr-FR"/>
        </w:rPr>
        <w:t>601, 603</w:t>
      </w:r>
      <w:r w:rsidR="008B2091" w:rsidRPr="005E70D7">
        <w:rPr>
          <w:sz w:val="20"/>
          <w:szCs w:val="20"/>
          <w:lang w:val="fr-FR"/>
        </w:rPr>
        <w:t>–</w:t>
      </w:r>
      <w:r w:rsidRPr="005E70D7">
        <w:rPr>
          <w:sz w:val="20"/>
          <w:szCs w:val="20"/>
          <w:lang w:val="fr-FR"/>
        </w:rPr>
        <w:t>38, 641</w:t>
      </w:r>
      <w:r w:rsidR="008B2091" w:rsidRPr="005E70D7">
        <w:rPr>
          <w:sz w:val="20"/>
          <w:szCs w:val="20"/>
          <w:lang w:val="fr-FR"/>
        </w:rPr>
        <w:t>–</w:t>
      </w:r>
      <w:r w:rsidRPr="005E70D7">
        <w:rPr>
          <w:sz w:val="20"/>
          <w:szCs w:val="20"/>
          <w:lang w:val="fr-FR"/>
        </w:rPr>
        <w:t>79, 681, 684</w:t>
      </w:r>
      <w:r w:rsidR="008B2091" w:rsidRPr="005E70D7">
        <w:rPr>
          <w:sz w:val="20"/>
          <w:szCs w:val="20"/>
          <w:lang w:val="fr-FR"/>
        </w:rPr>
        <w:t>–</w:t>
      </w:r>
      <w:r w:rsidRPr="005E70D7">
        <w:rPr>
          <w:sz w:val="20"/>
          <w:szCs w:val="20"/>
          <w:lang w:val="fr-FR"/>
        </w:rPr>
        <w:t>721; no. 1497, Hauptgutbuch II, pp. 726</w:t>
      </w:r>
      <w:r w:rsidR="008B2091" w:rsidRPr="005E70D7">
        <w:rPr>
          <w:sz w:val="20"/>
          <w:szCs w:val="20"/>
          <w:lang w:val="fr-FR"/>
        </w:rPr>
        <w:t>–</w:t>
      </w:r>
      <w:r w:rsidRPr="005E70D7">
        <w:rPr>
          <w:sz w:val="20"/>
          <w:szCs w:val="20"/>
          <w:lang w:val="fr-FR"/>
        </w:rPr>
        <w:t>7, 747, 753, 755, 764, 765</w:t>
      </w:r>
      <w:r w:rsidR="008B2091" w:rsidRPr="005E70D7">
        <w:rPr>
          <w:sz w:val="20"/>
          <w:szCs w:val="20"/>
          <w:lang w:val="fr-FR"/>
        </w:rPr>
        <w:t>–</w:t>
      </w:r>
      <w:r w:rsidRPr="005E70D7">
        <w:rPr>
          <w:sz w:val="20"/>
          <w:szCs w:val="20"/>
          <w:lang w:val="fr-FR"/>
        </w:rPr>
        <w:t>9, 774, 777, 784</w:t>
      </w:r>
      <w:r w:rsidR="008B2091" w:rsidRPr="005E70D7">
        <w:rPr>
          <w:sz w:val="20"/>
          <w:szCs w:val="20"/>
          <w:lang w:val="fr-FR"/>
        </w:rPr>
        <w:t>–</w:t>
      </w:r>
      <w:r w:rsidRPr="005E70D7">
        <w:rPr>
          <w:sz w:val="20"/>
          <w:szCs w:val="20"/>
          <w:lang w:val="fr-FR"/>
        </w:rPr>
        <w:t>5, 788</w:t>
      </w:r>
      <w:r w:rsidR="008B2091" w:rsidRPr="005E70D7">
        <w:rPr>
          <w:sz w:val="20"/>
          <w:szCs w:val="20"/>
          <w:lang w:val="fr-FR"/>
        </w:rPr>
        <w:t>–</w:t>
      </w:r>
      <w:r w:rsidRPr="005E70D7">
        <w:rPr>
          <w:sz w:val="20"/>
          <w:szCs w:val="20"/>
          <w:lang w:val="fr-FR"/>
        </w:rPr>
        <w:t>90, 793, 795</w:t>
      </w:r>
      <w:r w:rsidR="008B2091" w:rsidRPr="005E70D7">
        <w:rPr>
          <w:sz w:val="20"/>
          <w:szCs w:val="20"/>
          <w:lang w:val="fr-FR"/>
        </w:rPr>
        <w:t>–</w:t>
      </w:r>
      <w:r w:rsidRPr="005E70D7">
        <w:rPr>
          <w:sz w:val="20"/>
          <w:szCs w:val="20"/>
          <w:lang w:val="fr-FR"/>
        </w:rPr>
        <w:t>9, 801</w:t>
      </w:r>
      <w:r w:rsidR="008B2091" w:rsidRPr="005E70D7">
        <w:rPr>
          <w:sz w:val="20"/>
          <w:szCs w:val="20"/>
          <w:lang w:val="fr-FR"/>
        </w:rPr>
        <w:t>–</w:t>
      </w:r>
      <w:r w:rsidRPr="005E70D7">
        <w:rPr>
          <w:sz w:val="20"/>
          <w:szCs w:val="20"/>
          <w:lang w:val="fr-FR"/>
        </w:rPr>
        <w:t>4, 806</w:t>
      </w:r>
      <w:r w:rsidR="008B2091" w:rsidRPr="005E70D7">
        <w:rPr>
          <w:sz w:val="20"/>
          <w:szCs w:val="20"/>
          <w:lang w:val="fr-FR"/>
        </w:rPr>
        <w:t>–</w:t>
      </w:r>
      <w:r w:rsidRPr="005E70D7">
        <w:rPr>
          <w:sz w:val="20"/>
          <w:szCs w:val="20"/>
          <w:lang w:val="fr-FR"/>
        </w:rPr>
        <w:t>15, 817</w:t>
      </w:r>
      <w:r w:rsidR="008B2091" w:rsidRPr="005E70D7">
        <w:rPr>
          <w:sz w:val="20"/>
          <w:szCs w:val="20"/>
          <w:lang w:val="fr-FR"/>
        </w:rPr>
        <w:t>–</w:t>
      </w:r>
      <w:r w:rsidRPr="005E70D7">
        <w:rPr>
          <w:sz w:val="20"/>
          <w:szCs w:val="20"/>
          <w:lang w:val="fr-FR"/>
        </w:rPr>
        <w:t>9, 822, 824, 826</w:t>
      </w:r>
      <w:r w:rsidR="008B2091" w:rsidRPr="005E70D7">
        <w:rPr>
          <w:sz w:val="20"/>
          <w:szCs w:val="20"/>
          <w:lang w:val="fr-FR"/>
        </w:rPr>
        <w:t>–</w:t>
      </w:r>
      <w:r w:rsidRPr="005E70D7">
        <w:rPr>
          <w:sz w:val="20"/>
          <w:szCs w:val="20"/>
          <w:lang w:val="fr-FR"/>
        </w:rPr>
        <w:t>7, 831</w:t>
      </w:r>
      <w:r w:rsidR="008B2091" w:rsidRPr="005E70D7">
        <w:rPr>
          <w:sz w:val="20"/>
          <w:szCs w:val="20"/>
          <w:lang w:val="fr-FR"/>
        </w:rPr>
        <w:t>–</w:t>
      </w:r>
      <w:r w:rsidRPr="005E70D7">
        <w:rPr>
          <w:sz w:val="20"/>
          <w:szCs w:val="20"/>
          <w:lang w:val="fr-FR"/>
        </w:rPr>
        <w:t>2, 835</w:t>
      </w:r>
      <w:r w:rsidR="008B2091" w:rsidRPr="005E70D7">
        <w:rPr>
          <w:sz w:val="20"/>
          <w:szCs w:val="20"/>
          <w:lang w:val="fr-FR"/>
        </w:rPr>
        <w:t>–</w:t>
      </w:r>
      <w:r w:rsidRPr="005E70D7">
        <w:rPr>
          <w:sz w:val="20"/>
          <w:szCs w:val="20"/>
          <w:lang w:val="fr-FR"/>
        </w:rPr>
        <w:t>7, 839, 842</w:t>
      </w:r>
      <w:r w:rsidR="008B2091" w:rsidRPr="005E70D7">
        <w:rPr>
          <w:sz w:val="20"/>
          <w:szCs w:val="20"/>
          <w:lang w:val="fr-FR"/>
        </w:rPr>
        <w:t>–</w:t>
      </w:r>
      <w:r w:rsidRPr="005E70D7">
        <w:rPr>
          <w:sz w:val="20"/>
          <w:szCs w:val="20"/>
          <w:lang w:val="fr-FR"/>
        </w:rPr>
        <w:t>3, 845</w:t>
      </w:r>
      <w:r w:rsidR="008B2091" w:rsidRPr="005E70D7">
        <w:rPr>
          <w:sz w:val="20"/>
          <w:szCs w:val="20"/>
          <w:lang w:val="fr-FR"/>
        </w:rPr>
        <w:t>–</w:t>
      </w:r>
      <w:r w:rsidRPr="005E70D7">
        <w:rPr>
          <w:sz w:val="20"/>
          <w:szCs w:val="20"/>
          <w:lang w:val="fr-FR"/>
        </w:rPr>
        <w:t>77, 922</w:t>
      </w:r>
      <w:r w:rsidR="008B2091" w:rsidRPr="005E70D7">
        <w:rPr>
          <w:sz w:val="20"/>
          <w:szCs w:val="20"/>
          <w:lang w:val="fr-FR"/>
        </w:rPr>
        <w:t>–</w:t>
      </w:r>
      <w:r w:rsidRPr="005E70D7">
        <w:rPr>
          <w:sz w:val="20"/>
          <w:szCs w:val="20"/>
          <w:lang w:val="fr-FR"/>
        </w:rPr>
        <w:t>41, 1002</w:t>
      </w:r>
      <w:r w:rsidR="008B2091" w:rsidRPr="005E70D7">
        <w:rPr>
          <w:sz w:val="20"/>
          <w:szCs w:val="20"/>
          <w:lang w:val="fr-FR"/>
        </w:rPr>
        <w:t>–</w:t>
      </w:r>
      <w:r w:rsidRPr="005E70D7">
        <w:rPr>
          <w:sz w:val="20"/>
          <w:szCs w:val="20"/>
          <w:lang w:val="fr-FR"/>
        </w:rPr>
        <w:t>13, 1040</w:t>
      </w:r>
      <w:r w:rsidR="008B2091" w:rsidRPr="005E70D7">
        <w:rPr>
          <w:sz w:val="20"/>
          <w:szCs w:val="20"/>
          <w:lang w:val="fr-FR"/>
        </w:rPr>
        <w:t>–</w:t>
      </w:r>
      <w:r w:rsidRPr="005E70D7">
        <w:rPr>
          <w:sz w:val="20"/>
          <w:szCs w:val="20"/>
          <w:lang w:val="fr-FR"/>
        </w:rPr>
        <w:t>1; Série VII 1518: Registre des rentes</w:t>
      </w:r>
      <w:r w:rsidRPr="005E70D7">
        <w:rPr>
          <w:sz w:val="20"/>
          <w:szCs w:val="20"/>
          <w:lang w:val="fr-FR" w:eastAsia="de-DE"/>
        </w:rPr>
        <w:t xml:space="preserve"> viagères à Paris (Zinsbuch G). 1 vol. 1736</w:t>
      </w:r>
      <w:r w:rsidR="008B2091" w:rsidRPr="005E70D7">
        <w:rPr>
          <w:sz w:val="20"/>
          <w:szCs w:val="20"/>
          <w:lang w:val="fr-FR" w:eastAsia="de-DE"/>
        </w:rPr>
        <w:t>–</w:t>
      </w:r>
      <w:r w:rsidRPr="005E70D7">
        <w:rPr>
          <w:sz w:val="20"/>
          <w:szCs w:val="20"/>
          <w:lang w:val="fr-FR" w:eastAsia="de-DE"/>
        </w:rPr>
        <w:t>1751, pp. 1</w:t>
      </w:r>
      <w:r w:rsidR="008B2091" w:rsidRPr="005E70D7">
        <w:rPr>
          <w:sz w:val="20"/>
          <w:szCs w:val="20"/>
          <w:lang w:val="fr-FR" w:eastAsia="de-DE"/>
        </w:rPr>
        <w:t>–</w:t>
      </w:r>
      <w:r w:rsidRPr="005E70D7">
        <w:rPr>
          <w:sz w:val="20"/>
          <w:szCs w:val="20"/>
          <w:lang w:val="fr-FR" w:eastAsia="de-DE"/>
        </w:rPr>
        <w:t xml:space="preserve">6 ; </w:t>
      </w:r>
      <w:r w:rsidRPr="005E70D7">
        <w:rPr>
          <w:sz w:val="20"/>
          <w:szCs w:val="20"/>
          <w:lang w:val="fr-FR"/>
        </w:rPr>
        <w:t>Série VII 1553: Emprunts</w:t>
      </w:r>
      <w:r w:rsidRPr="005E70D7">
        <w:rPr>
          <w:sz w:val="20"/>
          <w:szCs w:val="20"/>
          <w:lang w:val="fr-FR" w:eastAsia="de-DE"/>
        </w:rPr>
        <w:t xml:space="preserve"> contractés par la ville (1708</w:t>
      </w:r>
      <w:r w:rsidR="008B2091" w:rsidRPr="005E70D7">
        <w:rPr>
          <w:sz w:val="20"/>
          <w:szCs w:val="20"/>
          <w:lang w:val="fr-FR" w:eastAsia="de-DE"/>
        </w:rPr>
        <w:t>–</w:t>
      </w:r>
      <w:r w:rsidRPr="005E70D7">
        <w:rPr>
          <w:sz w:val="20"/>
          <w:szCs w:val="20"/>
          <w:lang w:val="fr-FR" w:eastAsia="de-DE"/>
        </w:rPr>
        <w:t>1749</w:t>
      </w:r>
      <w:r w:rsidRPr="005E70D7">
        <w:rPr>
          <w:sz w:val="20"/>
          <w:szCs w:val="20"/>
          <w:lang w:val="fr-FR"/>
        </w:rPr>
        <w:t>), fol. 1</w:t>
      </w:r>
      <w:r w:rsidR="008B2091" w:rsidRPr="005E70D7">
        <w:rPr>
          <w:sz w:val="20"/>
          <w:szCs w:val="20"/>
          <w:lang w:val="fr-FR"/>
        </w:rPr>
        <w:t>–</w:t>
      </w:r>
      <w:r w:rsidRPr="005E70D7">
        <w:rPr>
          <w:sz w:val="20"/>
          <w:szCs w:val="20"/>
          <w:lang w:val="fr-FR"/>
        </w:rPr>
        <w:t>9, 13</w:t>
      </w:r>
      <w:r w:rsidR="008B2091" w:rsidRPr="005E70D7">
        <w:rPr>
          <w:sz w:val="20"/>
          <w:szCs w:val="20"/>
          <w:lang w:val="fr-FR"/>
        </w:rPr>
        <w:t>–</w:t>
      </w:r>
      <w:r w:rsidRPr="005E70D7">
        <w:rPr>
          <w:sz w:val="20"/>
          <w:szCs w:val="20"/>
          <w:lang w:val="fr-FR"/>
        </w:rPr>
        <w:t>29, 34</w:t>
      </w:r>
      <w:r w:rsidR="008B2091" w:rsidRPr="005E70D7">
        <w:rPr>
          <w:sz w:val="20"/>
          <w:szCs w:val="20"/>
          <w:lang w:val="fr-FR"/>
        </w:rPr>
        <w:t>–</w:t>
      </w:r>
      <w:r w:rsidRPr="005E70D7">
        <w:rPr>
          <w:sz w:val="20"/>
          <w:szCs w:val="20"/>
          <w:lang w:val="fr-FR"/>
        </w:rPr>
        <w:t>8, 41</w:t>
      </w:r>
      <w:r w:rsidR="008B2091" w:rsidRPr="005E70D7">
        <w:rPr>
          <w:sz w:val="20"/>
          <w:szCs w:val="20"/>
          <w:lang w:val="fr-FR"/>
        </w:rPr>
        <w:t>–</w:t>
      </w:r>
      <w:r w:rsidRPr="005E70D7">
        <w:rPr>
          <w:sz w:val="20"/>
          <w:szCs w:val="20"/>
          <w:lang w:val="fr-FR"/>
        </w:rPr>
        <w:t>52, 57r</w:t>
      </w:r>
      <w:r w:rsidR="008B2091" w:rsidRPr="005E70D7">
        <w:rPr>
          <w:sz w:val="20"/>
          <w:szCs w:val="20"/>
          <w:lang w:val="fr-FR"/>
        </w:rPr>
        <w:t>–</w:t>
      </w:r>
      <w:r w:rsidRPr="005E70D7">
        <w:rPr>
          <w:sz w:val="20"/>
          <w:szCs w:val="20"/>
          <w:lang w:val="fr-FR"/>
        </w:rPr>
        <w:t>58r, 59r</w:t>
      </w:r>
      <w:r w:rsidR="008B2091" w:rsidRPr="005E70D7">
        <w:rPr>
          <w:sz w:val="20"/>
          <w:szCs w:val="20"/>
          <w:lang w:val="fr-FR"/>
        </w:rPr>
        <w:t>–</w:t>
      </w:r>
      <w:r w:rsidRPr="005E70D7">
        <w:rPr>
          <w:sz w:val="20"/>
          <w:szCs w:val="20"/>
          <w:lang w:val="fr-FR"/>
        </w:rPr>
        <w:t>61r, 62r, 63r, 64r, 66r, 67r, 68r, 69r, 70r, 71r, 72r, 74r, 75r, 79r, 81r, 83r.</w:t>
      </w:r>
    </w:p>
    <w:p w14:paraId="7499F10C" w14:textId="77777777" w:rsidR="008132E2" w:rsidRPr="005E70D7" w:rsidRDefault="002D43C8" w:rsidP="005E70D7">
      <w:pPr>
        <w:pStyle w:val="Heading2"/>
        <w:spacing w:before="0" w:after="120"/>
        <w:rPr>
          <w:i w:val="0"/>
          <w:sz w:val="20"/>
          <w:szCs w:val="20"/>
        </w:rPr>
      </w:pPr>
      <w:r w:rsidRPr="005E70D7">
        <w:rPr>
          <w:b/>
          <w:i w:val="0"/>
          <w:sz w:val="20"/>
          <w:szCs w:val="20"/>
          <w:lang w:val="fr-FR"/>
        </w:rPr>
        <w:lastRenderedPageBreak/>
        <w:t>s’Hertogenbosch</w:t>
      </w:r>
      <w:r w:rsidR="00E379E0" w:rsidRPr="005E70D7">
        <w:rPr>
          <w:i w:val="0"/>
          <w:sz w:val="20"/>
          <w:szCs w:val="20"/>
          <w:lang w:val="fr-FR"/>
        </w:rPr>
        <w:t xml:space="preserve">: </w:t>
      </w:r>
      <w:r w:rsidR="008132E2" w:rsidRPr="005E70D7">
        <w:rPr>
          <w:i w:val="0"/>
          <w:sz w:val="20"/>
          <w:szCs w:val="20"/>
        </w:rPr>
        <w:t>19 interest rates on heritable annuities yielding 15 yearly means (1511</w:t>
      </w:r>
      <w:r w:rsidR="008B2091" w:rsidRPr="005E70D7">
        <w:rPr>
          <w:i w:val="0"/>
          <w:sz w:val="20"/>
          <w:szCs w:val="20"/>
        </w:rPr>
        <w:t>–</w:t>
      </w:r>
      <w:r w:rsidR="008132E2" w:rsidRPr="005E70D7">
        <w:rPr>
          <w:i w:val="0"/>
          <w:sz w:val="20"/>
          <w:szCs w:val="20"/>
        </w:rPr>
        <w:t>1546) and 28 interest rates on life annuities yielding 24 yearly means (1501</w:t>
      </w:r>
      <w:r w:rsidR="008B2091" w:rsidRPr="005E70D7">
        <w:rPr>
          <w:i w:val="0"/>
          <w:sz w:val="20"/>
          <w:szCs w:val="20"/>
        </w:rPr>
        <w:t>–</w:t>
      </w:r>
      <w:r w:rsidR="008132E2" w:rsidRPr="005E70D7">
        <w:rPr>
          <w:i w:val="0"/>
          <w:sz w:val="20"/>
          <w:szCs w:val="20"/>
        </w:rPr>
        <w:t>1566)</w:t>
      </w:r>
    </w:p>
    <w:p w14:paraId="50C15271" w14:textId="77777777" w:rsidR="002D43C8" w:rsidRPr="005E70D7" w:rsidRDefault="002D43C8" w:rsidP="005E70D7">
      <w:pPr>
        <w:spacing w:line="240" w:lineRule="auto"/>
        <w:ind w:left="426" w:hanging="426"/>
        <w:rPr>
          <w:sz w:val="20"/>
          <w:szCs w:val="20"/>
          <w:lang w:val="de-DE"/>
        </w:rPr>
      </w:pPr>
      <w:r w:rsidRPr="005E70D7">
        <w:rPr>
          <w:sz w:val="20"/>
          <w:szCs w:val="20"/>
          <w:lang w:val="fr-FR"/>
        </w:rPr>
        <w:t xml:space="preserve">van Zuijlen, R.A. (ed.) 1863. </w:t>
      </w:r>
      <w:r w:rsidRPr="005E70D7">
        <w:rPr>
          <w:sz w:val="20"/>
          <w:szCs w:val="20"/>
          <w:lang w:val="de-DE"/>
        </w:rPr>
        <w:t>In</w:t>
      </w:r>
      <w:r w:rsidRPr="005E70D7">
        <w:rPr>
          <w:i/>
          <w:sz w:val="20"/>
          <w:szCs w:val="20"/>
          <w:lang w:val="de-DE"/>
        </w:rPr>
        <w:t xml:space="preserve">ventaris der Archieven van de Stad s'Hertogenbosch: </w:t>
      </w:r>
      <w:r w:rsidRPr="005E70D7">
        <w:rPr>
          <w:rStyle w:val="Subtitle1"/>
          <w:i/>
          <w:sz w:val="20"/>
          <w:szCs w:val="20"/>
          <w:lang w:val="de-DE"/>
        </w:rPr>
        <w:t>chronologisch opgemaakt en de vornaamste gebeurtenissen bevattende. Stads Rekeningen van 1399 – 1800.</w:t>
      </w:r>
      <w:r w:rsidRPr="005E70D7">
        <w:rPr>
          <w:i/>
          <w:sz w:val="20"/>
          <w:szCs w:val="20"/>
          <w:lang w:val="de-DE"/>
        </w:rPr>
        <w:t xml:space="preserve"> 1ste Deel van 1399</w:t>
      </w:r>
      <w:r w:rsidR="008B2091" w:rsidRPr="005E70D7">
        <w:rPr>
          <w:i/>
          <w:sz w:val="20"/>
          <w:szCs w:val="20"/>
          <w:lang w:val="de-DE"/>
        </w:rPr>
        <w:t>–</w:t>
      </w:r>
      <w:r w:rsidRPr="005E70D7">
        <w:rPr>
          <w:i/>
          <w:sz w:val="20"/>
          <w:szCs w:val="20"/>
          <w:lang w:val="de-DE"/>
        </w:rPr>
        <w:t>1568</w:t>
      </w:r>
      <w:r w:rsidRPr="005E70D7">
        <w:rPr>
          <w:sz w:val="20"/>
          <w:szCs w:val="20"/>
          <w:lang w:val="de-DE"/>
        </w:rPr>
        <w:t>. s'Hertogenbosch: W.C. van Heusden, pp. 57, 203, 223, 313, 333, 344, 351</w:t>
      </w:r>
      <w:r w:rsidR="008B2091" w:rsidRPr="005E70D7">
        <w:rPr>
          <w:sz w:val="20"/>
          <w:szCs w:val="20"/>
          <w:lang w:val="de-DE"/>
        </w:rPr>
        <w:t>–</w:t>
      </w:r>
      <w:r w:rsidRPr="005E70D7">
        <w:rPr>
          <w:sz w:val="20"/>
          <w:szCs w:val="20"/>
          <w:lang w:val="de-DE"/>
        </w:rPr>
        <w:t>2, 360, 382, 406, 428</w:t>
      </w:r>
      <w:r w:rsidR="008B2091" w:rsidRPr="005E70D7">
        <w:rPr>
          <w:sz w:val="20"/>
          <w:szCs w:val="20"/>
          <w:lang w:val="de-DE"/>
        </w:rPr>
        <w:t>–</w:t>
      </w:r>
      <w:r w:rsidRPr="005E70D7">
        <w:rPr>
          <w:sz w:val="20"/>
          <w:szCs w:val="20"/>
          <w:lang w:val="de-DE"/>
        </w:rPr>
        <w:t>9, 455, 459, 525, 539, 549, 558, 569, 575</w:t>
      </w:r>
      <w:r w:rsidR="008B2091" w:rsidRPr="005E70D7">
        <w:rPr>
          <w:sz w:val="20"/>
          <w:szCs w:val="20"/>
          <w:lang w:val="de-DE"/>
        </w:rPr>
        <w:t>–</w:t>
      </w:r>
      <w:r w:rsidRPr="005E70D7">
        <w:rPr>
          <w:sz w:val="20"/>
          <w:szCs w:val="20"/>
          <w:lang w:val="de-DE"/>
        </w:rPr>
        <w:t>6, 590, 621, 639, 676, 726, 746, 753.</w:t>
      </w:r>
    </w:p>
    <w:p w14:paraId="2384A746" w14:textId="77777777" w:rsidR="001C3B39" w:rsidRPr="005E70D7" w:rsidRDefault="001C3B39" w:rsidP="005E70D7">
      <w:pPr>
        <w:pStyle w:val="Heading2"/>
        <w:spacing w:before="0" w:after="120"/>
        <w:rPr>
          <w:i w:val="0"/>
          <w:sz w:val="20"/>
          <w:szCs w:val="20"/>
        </w:rPr>
      </w:pPr>
      <w:r w:rsidRPr="005E70D7">
        <w:rPr>
          <w:b/>
          <w:i w:val="0"/>
          <w:sz w:val="20"/>
          <w:szCs w:val="20"/>
        </w:rPr>
        <w:t>The Hague</w:t>
      </w:r>
      <w:r w:rsidR="00E379E0" w:rsidRPr="005E70D7">
        <w:rPr>
          <w:i w:val="0"/>
          <w:sz w:val="20"/>
          <w:szCs w:val="20"/>
        </w:rPr>
        <w:t xml:space="preserve">: </w:t>
      </w:r>
      <w:r w:rsidR="00955DA1" w:rsidRPr="005E70D7">
        <w:rPr>
          <w:i w:val="0"/>
          <w:sz w:val="20"/>
          <w:szCs w:val="20"/>
        </w:rPr>
        <w:t>42</w:t>
      </w:r>
      <w:r w:rsidRPr="005E70D7">
        <w:rPr>
          <w:i w:val="0"/>
          <w:sz w:val="20"/>
          <w:szCs w:val="20"/>
        </w:rPr>
        <w:t xml:space="preserve"> interest rates on </w:t>
      </w:r>
      <w:r w:rsidR="00740DC4" w:rsidRPr="005E70D7">
        <w:rPr>
          <w:i w:val="0"/>
          <w:sz w:val="20"/>
          <w:szCs w:val="20"/>
        </w:rPr>
        <w:t>heritable annuities</w:t>
      </w:r>
      <w:r w:rsidRPr="005E70D7">
        <w:rPr>
          <w:i w:val="0"/>
          <w:sz w:val="20"/>
          <w:szCs w:val="20"/>
        </w:rPr>
        <w:t xml:space="preserve"> yielding 4</w:t>
      </w:r>
      <w:r w:rsidR="00955DA1" w:rsidRPr="005E70D7">
        <w:rPr>
          <w:i w:val="0"/>
          <w:sz w:val="20"/>
          <w:szCs w:val="20"/>
        </w:rPr>
        <w:t>1</w:t>
      </w:r>
      <w:r w:rsidRPr="005E70D7">
        <w:rPr>
          <w:i w:val="0"/>
          <w:sz w:val="20"/>
          <w:szCs w:val="20"/>
        </w:rPr>
        <w:t xml:space="preserve"> yearly means (</w:t>
      </w:r>
      <w:r w:rsidR="00F52CEB" w:rsidRPr="005E70D7">
        <w:rPr>
          <w:i w:val="0"/>
          <w:sz w:val="20"/>
          <w:szCs w:val="20"/>
        </w:rPr>
        <w:t>1569</w:t>
      </w:r>
      <w:r w:rsidR="008B2091" w:rsidRPr="005E70D7">
        <w:rPr>
          <w:i w:val="0"/>
          <w:sz w:val="20"/>
          <w:szCs w:val="20"/>
        </w:rPr>
        <w:t>–</w:t>
      </w:r>
      <w:r w:rsidR="00F52CEB" w:rsidRPr="005E70D7">
        <w:rPr>
          <w:i w:val="0"/>
          <w:sz w:val="20"/>
          <w:szCs w:val="20"/>
        </w:rPr>
        <w:t>1671</w:t>
      </w:r>
      <w:r w:rsidRPr="005E70D7">
        <w:rPr>
          <w:i w:val="0"/>
          <w:sz w:val="20"/>
          <w:szCs w:val="20"/>
        </w:rPr>
        <w:t xml:space="preserve">) and </w:t>
      </w:r>
      <w:r w:rsidR="00F52CEB" w:rsidRPr="005E70D7">
        <w:rPr>
          <w:i w:val="0"/>
          <w:sz w:val="20"/>
          <w:szCs w:val="20"/>
        </w:rPr>
        <w:t>89</w:t>
      </w:r>
      <w:r w:rsidRPr="005E70D7">
        <w:rPr>
          <w:i w:val="0"/>
          <w:sz w:val="20"/>
          <w:szCs w:val="20"/>
        </w:rPr>
        <w:t xml:space="preserve"> interest rates on life annuities yielding </w:t>
      </w:r>
      <w:r w:rsidR="00F52CEB" w:rsidRPr="005E70D7">
        <w:rPr>
          <w:i w:val="0"/>
          <w:sz w:val="20"/>
          <w:szCs w:val="20"/>
        </w:rPr>
        <w:t>85</w:t>
      </w:r>
      <w:r w:rsidRPr="005E70D7">
        <w:rPr>
          <w:i w:val="0"/>
          <w:sz w:val="20"/>
          <w:szCs w:val="20"/>
        </w:rPr>
        <w:t xml:space="preserve"> yearly means (1</w:t>
      </w:r>
      <w:r w:rsidR="00955DA1" w:rsidRPr="005E70D7">
        <w:rPr>
          <w:i w:val="0"/>
          <w:sz w:val="20"/>
          <w:szCs w:val="20"/>
        </w:rPr>
        <w:t>5</w:t>
      </w:r>
      <w:r w:rsidR="00F52CEB" w:rsidRPr="005E70D7">
        <w:rPr>
          <w:i w:val="0"/>
          <w:sz w:val="20"/>
          <w:szCs w:val="20"/>
        </w:rPr>
        <w:t>76</w:t>
      </w:r>
      <w:r w:rsidR="008B2091" w:rsidRPr="005E70D7">
        <w:rPr>
          <w:i w:val="0"/>
          <w:sz w:val="20"/>
          <w:szCs w:val="20"/>
        </w:rPr>
        <w:t>–</w:t>
      </w:r>
      <w:r w:rsidRPr="005E70D7">
        <w:rPr>
          <w:i w:val="0"/>
          <w:sz w:val="20"/>
          <w:szCs w:val="20"/>
        </w:rPr>
        <w:t>1</w:t>
      </w:r>
      <w:r w:rsidR="00955DA1" w:rsidRPr="005E70D7">
        <w:rPr>
          <w:i w:val="0"/>
          <w:sz w:val="20"/>
          <w:szCs w:val="20"/>
        </w:rPr>
        <w:t>7</w:t>
      </w:r>
      <w:r w:rsidR="00F52CEB" w:rsidRPr="005E70D7">
        <w:rPr>
          <w:i w:val="0"/>
          <w:sz w:val="20"/>
          <w:szCs w:val="20"/>
        </w:rPr>
        <w:t>45</w:t>
      </w:r>
      <w:r w:rsidRPr="005E70D7">
        <w:rPr>
          <w:i w:val="0"/>
          <w:sz w:val="20"/>
          <w:szCs w:val="20"/>
        </w:rPr>
        <w:t>)</w:t>
      </w:r>
    </w:p>
    <w:p w14:paraId="3311E353" w14:textId="77777777" w:rsidR="001C3B39" w:rsidRPr="005E70D7" w:rsidRDefault="001C3B39" w:rsidP="005E70D7">
      <w:pPr>
        <w:spacing w:line="240" w:lineRule="auto"/>
        <w:ind w:left="426" w:hanging="426"/>
        <w:rPr>
          <w:sz w:val="20"/>
          <w:szCs w:val="20"/>
          <w:lang w:val="de-DE"/>
        </w:rPr>
      </w:pPr>
      <w:r w:rsidRPr="005E70D7">
        <w:rPr>
          <w:rFonts w:eastAsia="Times New Roman"/>
          <w:sz w:val="20"/>
          <w:szCs w:val="20"/>
          <w:lang w:val="de-DE" w:eastAsia="de-DE"/>
        </w:rPr>
        <w:t xml:space="preserve">Liesker, R. &amp; Fritschy, W. 2004. </w:t>
      </w:r>
      <w:r w:rsidRPr="005E70D7">
        <w:rPr>
          <w:i/>
          <w:sz w:val="20"/>
          <w:szCs w:val="20"/>
          <w:lang w:val="de-DE" w:eastAsia="en-GB"/>
        </w:rPr>
        <w:t>Gewestelijke financiën ten tijde van de Republiek der Verenigde Nederlanden.</w:t>
      </w:r>
      <w:r w:rsidRPr="005E70D7">
        <w:rPr>
          <w:i/>
          <w:sz w:val="20"/>
          <w:szCs w:val="20"/>
          <w:lang w:val="de-DE" w:eastAsia="de-DE"/>
        </w:rPr>
        <w:t xml:space="preserve"> </w:t>
      </w:r>
      <w:r w:rsidRPr="005E70D7">
        <w:rPr>
          <w:i/>
          <w:sz w:val="20"/>
          <w:szCs w:val="20"/>
          <w:lang w:val="de-DE" w:eastAsia="en-GB"/>
        </w:rPr>
        <w:t>Deel 4</w:t>
      </w:r>
      <w:r w:rsidRPr="005E70D7">
        <w:rPr>
          <w:i/>
          <w:sz w:val="20"/>
          <w:szCs w:val="20"/>
          <w:lang w:val="de-DE"/>
        </w:rPr>
        <w:t>: Holland (1572</w:t>
      </w:r>
      <w:r w:rsidR="008B2091" w:rsidRPr="005E70D7">
        <w:rPr>
          <w:i/>
          <w:sz w:val="20"/>
          <w:szCs w:val="20"/>
          <w:lang w:val="de-DE"/>
        </w:rPr>
        <w:t>–</w:t>
      </w:r>
      <w:r w:rsidRPr="005E70D7">
        <w:rPr>
          <w:i/>
          <w:sz w:val="20"/>
          <w:szCs w:val="20"/>
          <w:lang w:val="de-DE"/>
        </w:rPr>
        <w:t>1795)</w:t>
      </w:r>
      <w:r w:rsidRPr="005E70D7">
        <w:rPr>
          <w:sz w:val="20"/>
          <w:szCs w:val="20"/>
          <w:lang w:val="de-DE" w:eastAsia="en-GB"/>
        </w:rPr>
        <w:t xml:space="preserve">. Rijks Geschiedskundige Publicatiën uitgegeven door het Instituut voor Nerderlandse </w:t>
      </w:r>
      <w:r w:rsidRPr="005E70D7">
        <w:rPr>
          <w:sz w:val="20"/>
          <w:szCs w:val="20"/>
          <w:lang w:val="de-DE"/>
        </w:rPr>
        <w:t xml:space="preserve">Geschiedenis. Kleine Serie, Vol. 100. </w:t>
      </w:r>
      <w:r w:rsidRPr="005E70D7">
        <w:rPr>
          <w:sz w:val="20"/>
          <w:szCs w:val="20"/>
          <w:lang w:val="de-DE" w:eastAsia="en-GB"/>
        </w:rPr>
        <w:t xml:space="preserve">Den Haag: </w:t>
      </w:r>
      <w:r w:rsidRPr="005E70D7">
        <w:rPr>
          <w:sz w:val="20"/>
          <w:szCs w:val="20"/>
          <w:lang w:val="de-DE" w:eastAsia="de-DE"/>
        </w:rPr>
        <w:t xml:space="preserve">Instituut voor Nederlandse </w:t>
      </w:r>
      <w:r w:rsidRPr="005E70D7">
        <w:rPr>
          <w:sz w:val="20"/>
          <w:szCs w:val="20"/>
          <w:lang w:val="de-DE"/>
        </w:rPr>
        <w:t>Geschiedenis. Table III.5.g.1, pp. 381</w:t>
      </w:r>
      <w:r w:rsidR="008B2091" w:rsidRPr="005E70D7">
        <w:rPr>
          <w:sz w:val="20"/>
          <w:szCs w:val="20"/>
          <w:lang w:val="de-DE"/>
        </w:rPr>
        <w:t>–</w:t>
      </w:r>
      <w:r w:rsidRPr="005E70D7">
        <w:rPr>
          <w:sz w:val="20"/>
          <w:szCs w:val="20"/>
          <w:lang w:val="de-DE"/>
        </w:rPr>
        <w:t>2.</w:t>
      </w:r>
    </w:p>
    <w:p w14:paraId="504AB826" w14:textId="77777777" w:rsidR="008132E2" w:rsidRPr="005E70D7" w:rsidRDefault="002D43C8" w:rsidP="005E70D7">
      <w:pPr>
        <w:pStyle w:val="Heading2"/>
        <w:spacing w:before="0" w:after="120"/>
        <w:rPr>
          <w:sz w:val="20"/>
          <w:szCs w:val="20"/>
          <w:lang w:val="en-US" w:eastAsia="de-DE"/>
        </w:rPr>
      </w:pPr>
      <w:r w:rsidRPr="005E70D7">
        <w:rPr>
          <w:b/>
          <w:i w:val="0"/>
          <w:sz w:val="20"/>
          <w:szCs w:val="20"/>
        </w:rPr>
        <w:t>Tournai</w:t>
      </w:r>
      <w:r w:rsidR="00E379E0" w:rsidRPr="005E70D7">
        <w:rPr>
          <w:i w:val="0"/>
          <w:sz w:val="20"/>
          <w:szCs w:val="20"/>
        </w:rPr>
        <w:t>: Five</w:t>
      </w:r>
      <w:r w:rsidR="008132E2" w:rsidRPr="005E70D7">
        <w:rPr>
          <w:i w:val="0"/>
          <w:sz w:val="20"/>
          <w:szCs w:val="20"/>
        </w:rPr>
        <w:t xml:space="preserve"> interest rates on life annuities yielding </w:t>
      </w:r>
      <w:r w:rsidR="00274E33" w:rsidRPr="005E70D7">
        <w:rPr>
          <w:i w:val="0"/>
          <w:sz w:val="20"/>
          <w:szCs w:val="20"/>
        </w:rPr>
        <w:t>five</w:t>
      </w:r>
      <w:r w:rsidR="008132E2" w:rsidRPr="005E70D7">
        <w:rPr>
          <w:i w:val="0"/>
          <w:sz w:val="20"/>
          <w:szCs w:val="20"/>
        </w:rPr>
        <w:t xml:space="preserve"> yearly means (1269</w:t>
      </w:r>
      <w:r w:rsidR="008B2091" w:rsidRPr="005E70D7">
        <w:rPr>
          <w:i w:val="0"/>
          <w:sz w:val="20"/>
          <w:szCs w:val="20"/>
        </w:rPr>
        <w:t>–</w:t>
      </w:r>
      <w:r w:rsidR="008132E2" w:rsidRPr="005E70D7">
        <w:rPr>
          <w:i w:val="0"/>
          <w:sz w:val="20"/>
          <w:szCs w:val="20"/>
        </w:rPr>
        <w:t>1325)</w:t>
      </w:r>
    </w:p>
    <w:p w14:paraId="5D877134" w14:textId="77777777" w:rsidR="002D43C8" w:rsidRPr="005E70D7" w:rsidRDefault="002D43C8" w:rsidP="005E70D7">
      <w:pPr>
        <w:spacing w:line="240" w:lineRule="auto"/>
        <w:ind w:left="426" w:hanging="426"/>
        <w:rPr>
          <w:sz w:val="20"/>
          <w:szCs w:val="20"/>
          <w:lang w:eastAsia="de-DE"/>
        </w:rPr>
      </w:pPr>
      <w:r w:rsidRPr="005E70D7">
        <w:rPr>
          <w:sz w:val="20"/>
          <w:szCs w:val="20"/>
          <w:lang w:val="en-US" w:eastAsia="de-DE"/>
        </w:rPr>
        <w:t xml:space="preserve">Bigwood, G. 1925. </w:t>
      </w:r>
      <w:r w:rsidRPr="005E70D7">
        <w:rPr>
          <w:i/>
          <w:sz w:val="20"/>
          <w:szCs w:val="20"/>
          <w:lang w:val="en-US" w:eastAsia="de-DE"/>
        </w:rPr>
        <w:t>Les Financiers d'Arras (suite)</w:t>
      </w:r>
      <w:r w:rsidRPr="005E70D7">
        <w:rPr>
          <w:sz w:val="20"/>
          <w:szCs w:val="20"/>
          <w:lang w:val="en-US" w:eastAsia="de-DE"/>
        </w:rPr>
        <w:t>.</w:t>
      </w:r>
      <w:r w:rsidRPr="005E70D7">
        <w:rPr>
          <w:sz w:val="20"/>
          <w:szCs w:val="20"/>
          <w:lang w:eastAsia="de-DE"/>
        </w:rPr>
        <w:t xml:space="preserve"> </w:t>
      </w:r>
      <w:r w:rsidRPr="005E70D7">
        <w:rPr>
          <w:sz w:val="20"/>
          <w:szCs w:val="20"/>
          <w:lang w:val="de-DE" w:eastAsia="de-DE"/>
        </w:rPr>
        <w:t xml:space="preserve">In Revue belge de philologie et d'histoire. </w:t>
      </w:r>
      <w:r w:rsidRPr="005E70D7">
        <w:rPr>
          <w:sz w:val="20"/>
          <w:szCs w:val="20"/>
          <w:lang w:eastAsia="de-DE"/>
        </w:rPr>
        <w:t>Tome 4 fasc. 3, 379</w:t>
      </w:r>
      <w:r w:rsidR="008B2091" w:rsidRPr="005E70D7">
        <w:rPr>
          <w:sz w:val="20"/>
          <w:szCs w:val="20"/>
          <w:lang w:eastAsia="de-DE"/>
        </w:rPr>
        <w:t>–</w:t>
      </w:r>
      <w:r w:rsidRPr="005E70D7">
        <w:rPr>
          <w:sz w:val="20"/>
          <w:szCs w:val="20"/>
          <w:lang w:eastAsia="de-DE"/>
        </w:rPr>
        <w:t>421, here p. 400.</w:t>
      </w:r>
    </w:p>
    <w:p w14:paraId="300ECB35" w14:textId="77777777" w:rsidR="002D43C8" w:rsidRPr="005E70D7" w:rsidRDefault="002D43C8" w:rsidP="005E70D7">
      <w:pPr>
        <w:spacing w:line="240" w:lineRule="auto"/>
        <w:ind w:left="426" w:hanging="426"/>
        <w:rPr>
          <w:sz w:val="20"/>
          <w:szCs w:val="20"/>
          <w:lang w:val="en-US" w:eastAsia="de-DE"/>
        </w:rPr>
      </w:pPr>
      <w:r w:rsidRPr="005E70D7">
        <w:rPr>
          <w:sz w:val="20"/>
          <w:szCs w:val="20"/>
          <w:lang w:eastAsia="de-DE"/>
        </w:rPr>
        <w:t xml:space="preserve">Desportes, P. 1979. </w:t>
      </w:r>
      <w:r w:rsidRPr="005E70D7">
        <w:rPr>
          <w:i/>
          <w:sz w:val="20"/>
          <w:szCs w:val="20"/>
          <w:lang w:eastAsia="de-DE"/>
        </w:rPr>
        <w:t>Reims et les Rémois au XIIIe et XIVe siècles</w:t>
      </w:r>
      <w:r w:rsidRPr="005E70D7">
        <w:rPr>
          <w:sz w:val="20"/>
          <w:szCs w:val="20"/>
          <w:lang w:eastAsia="de-DE"/>
        </w:rPr>
        <w:t xml:space="preserve">. </w:t>
      </w:r>
      <w:r w:rsidRPr="005E70D7">
        <w:rPr>
          <w:sz w:val="20"/>
          <w:szCs w:val="20"/>
          <w:lang w:val="en-US" w:eastAsia="de-DE"/>
        </w:rPr>
        <w:t>Paris: Éditions A. &amp; J. Picard, p. 450.</w:t>
      </w:r>
    </w:p>
    <w:p w14:paraId="429678A3"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Kopf, E. W. 1927. </w:t>
      </w:r>
      <w:r w:rsidRPr="005E70D7">
        <w:rPr>
          <w:i/>
          <w:sz w:val="20"/>
          <w:szCs w:val="20"/>
          <w:lang w:val="en-US" w:eastAsia="de-DE"/>
        </w:rPr>
        <w:t>The early history of the annuity</w:t>
      </w:r>
      <w:r w:rsidRPr="005E70D7">
        <w:rPr>
          <w:sz w:val="20"/>
          <w:szCs w:val="20"/>
          <w:lang w:val="en-US" w:eastAsia="de-DE"/>
        </w:rPr>
        <w:t>. In Proceedings of the Casualty Actuarial Society, XIII(28), 225–266, here p. 237.</w:t>
      </w:r>
    </w:p>
    <w:p w14:paraId="219ECA87" w14:textId="77777777" w:rsidR="00726E84" w:rsidRPr="005E70D7" w:rsidRDefault="002D43C8" w:rsidP="005E70D7">
      <w:pPr>
        <w:pStyle w:val="Heading2"/>
        <w:spacing w:before="0" w:after="120"/>
        <w:rPr>
          <w:sz w:val="20"/>
          <w:szCs w:val="20"/>
          <w:lang w:val="en-US" w:eastAsia="de-DE"/>
        </w:rPr>
      </w:pPr>
      <w:r w:rsidRPr="005E70D7">
        <w:rPr>
          <w:b/>
          <w:i w:val="0"/>
          <w:sz w:val="20"/>
          <w:szCs w:val="20"/>
        </w:rPr>
        <w:t>Turin</w:t>
      </w:r>
      <w:r w:rsidR="00E379E0" w:rsidRPr="005E70D7">
        <w:rPr>
          <w:i w:val="0"/>
          <w:sz w:val="20"/>
          <w:szCs w:val="20"/>
        </w:rPr>
        <w:t xml:space="preserve">: </w:t>
      </w:r>
      <w:r w:rsidR="00726E84" w:rsidRPr="005E70D7">
        <w:rPr>
          <w:i w:val="0"/>
          <w:sz w:val="20"/>
          <w:szCs w:val="20"/>
        </w:rPr>
        <w:t>110 interest rates on heritable annuities yielding 56 yearly means (1627</w:t>
      </w:r>
      <w:r w:rsidR="008B2091" w:rsidRPr="005E70D7">
        <w:rPr>
          <w:i w:val="0"/>
          <w:sz w:val="20"/>
          <w:szCs w:val="20"/>
        </w:rPr>
        <w:t>–</w:t>
      </w:r>
      <w:r w:rsidR="00726E84" w:rsidRPr="005E70D7">
        <w:rPr>
          <w:i w:val="0"/>
          <w:sz w:val="20"/>
          <w:szCs w:val="20"/>
        </w:rPr>
        <w:t>1797) and 13 interest rates on life annuities yielding 8 yearly means (1681</w:t>
      </w:r>
      <w:r w:rsidR="008B2091" w:rsidRPr="005E70D7">
        <w:rPr>
          <w:i w:val="0"/>
          <w:sz w:val="20"/>
          <w:szCs w:val="20"/>
        </w:rPr>
        <w:t>–</w:t>
      </w:r>
      <w:r w:rsidR="00726E84" w:rsidRPr="005E70D7">
        <w:rPr>
          <w:i w:val="0"/>
          <w:sz w:val="20"/>
          <w:szCs w:val="20"/>
        </w:rPr>
        <w:t>1747)</w:t>
      </w:r>
    </w:p>
    <w:p w14:paraId="63CC5131" w14:textId="77777777" w:rsidR="002D43C8" w:rsidRPr="005E70D7" w:rsidRDefault="002D43C8" w:rsidP="005E70D7">
      <w:pPr>
        <w:spacing w:line="240" w:lineRule="auto"/>
        <w:ind w:left="426" w:hanging="426"/>
        <w:rPr>
          <w:sz w:val="20"/>
          <w:szCs w:val="20"/>
        </w:rPr>
      </w:pPr>
      <w:r w:rsidRPr="005E70D7">
        <w:rPr>
          <w:sz w:val="20"/>
          <w:szCs w:val="20"/>
        </w:rPr>
        <w:t>Duboin, C. (ed.) 1818</w:t>
      </w:r>
      <w:r w:rsidR="008B2091" w:rsidRPr="005E70D7">
        <w:rPr>
          <w:sz w:val="20"/>
          <w:szCs w:val="20"/>
        </w:rPr>
        <w:t>–</w:t>
      </w:r>
      <w:r w:rsidRPr="005E70D7">
        <w:rPr>
          <w:sz w:val="20"/>
          <w:szCs w:val="20"/>
        </w:rPr>
        <w:t xml:space="preserve">1868. </w:t>
      </w:r>
      <w:r w:rsidRPr="005E70D7">
        <w:rPr>
          <w:i/>
          <w:sz w:val="20"/>
          <w:szCs w:val="20"/>
        </w:rPr>
        <w:t>Raccolta per ordine di materie delle leggi, provvidenze, editti, manifesti ecc. pubblicati (negli Stati di Terraferma) dal principio dell’anno 1681 sino agli 8 Dicembre 1798, sotto il felicissimo dominio della Real Casa di Savoia, per servire di continuazione a quella del Senatore Borelli</w:t>
      </w:r>
      <w:r w:rsidRPr="005E70D7">
        <w:rPr>
          <w:sz w:val="20"/>
          <w:szCs w:val="20"/>
        </w:rPr>
        <w:t xml:space="preserve">. Torino: Davico e Picco, </w:t>
      </w:r>
      <w:r w:rsidRPr="005E70D7">
        <w:rPr>
          <w:sz w:val="20"/>
          <w:szCs w:val="20"/>
          <w:lang w:val="en-US" w:eastAsia="de-DE"/>
        </w:rPr>
        <w:t>Tomo 7, Vol. 9, p. 293; Tomo 20, Vol. 22, pp. 1266, 1289</w:t>
      </w:r>
      <w:r w:rsidR="008B2091" w:rsidRPr="005E70D7">
        <w:rPr>
          <w:sz w:val="20"/>
          <w:szCs w:val="20"/>
          <w:lang w:val="en-US" w:eastAsia="de-DE"/>
        </w:rPr>
        <w:t>–</w:t>
      </w:r>
      <w:r w:rsidRPr="005E70D7">
        <w:rPr>
          <w:sz w:val="20"/>
          <w:szCs w:val="20"/>
          <w:lang w:val="en-US" w:eastAsia="de-DE"/>
        </w:rPr>
        <w:t>95, 1300, 1318</w:t>
      </w:r>
      <w:r w:rsidR="008B2091" w:rsidRPr="005E70D7">
        <w:rPr>
          <w:sz w:val="20"/>
          <w:szCs w:val="20"/>
          <w:lang w:val="en-US" w:eastAsia="de-DE"/>
        </w:rPr>
        <w:t>–</w:t>
      </w:r>
      <w:r w:rsidRPr="005E70D7">
        <w:rPr>
          <w:sz w:val="20"/>
          <w:szCs w:val="20"/>
          <w:lang w:val="en-US" w:eastAsia="de-DE"/>
        </w:rPr>
        <w:t>19, 1324, 1327</w:t>
      </w:r>
      <w:r w:rsidR="008B2091" w:rsidRPr="005E70D7">
        <w:rPr>
          <w:sz w:val="20"/>
          <w:szCs w:val="20"/>
          <w:lang w:val="en-US" w:eastAsia="de-DE"/>
        </w:rPr>
        <w:t>–</w:t>
      </w:r>
      <w:r w:rsidRPr="005E70D7">
        <w:rPr>
          <w:sz w:val="20"/>
          <w:szCs w:val="20"/>
          <w:lang w:val="en-US" w:eastAsia="de-DE"/>
        </w:rPr>
        <w:t>29, 1332</w:t>
      </w:r>
      <w:r w:rsidR="008B2091" w:rsidRPr="005E70D7">
        <w:rPr>
          <w:sz w:val="20"/>
          <w:szCs w:val="20"/>
          <w:lang w:val="en-US" w:eastAsia="de-DE"/>
        </w:rPr>
        <w:t>–</w:t>
      </w:r>
      <w:r w:rsidRPr="005E70D7">
        <w:rPr>
          <w:sz w:val="20"/>
          <w:szCs w:val="20"/>
          <w:lang w:val="en-US" w:eastAsia="de-DE"/>
        </w:rPr>
        <w:t>33, 1337, 1345, 1349, 1351</w:t>
      </w:r>
      <w:r w:rsidR="008B2091" w:rsidRPr="005E70D7">
        <w:rPr>
          <w:sz w:val="20"/>
          <w:szCs w:val="20"/>
          <w:lang w:val="en-US" w:eastAsia="de-DE"/>
        </w:rPr>
        <w:t>–</w:t>
      </w:r>
      <w:r w:rsidRPr="005E70D7">
        <w:rPr>
          <w:sz w:val="20"/>
          <w:szCs w:val="20"/>
          <w:lang w:val="en-US" w:eastAsia="de-DE"/>
        </w:rPr>
        <w:t>2, 1357; Tomo 23, Vol. 25, pp. 333</w:t>
      </w:r>
      <w:r w:rsidR="008B2091" w:rsidRPr="005E70D7">
        <w:rPr>
          <w:sz w:val="20"/>
          <w:szCs w:val="20"/>
          <w:lang w:val="en-US" w:eastAsia="de-DE"/>
        </w:rPr>
        <w:t>–</w:t>
      </w:r>
      <w:r w:rsidRPr="005E70D7">
        <w:rPr>
          <w:sz w:val="20"/>
          <w:szCs w:val="20"/>
          <w:lang w:val="en-US" w:eastAsia="de-DE"/>
        </w:rPr>
        <w:t>6, 347</w:t>
      </w:r>
      <w:r w:rsidR="008B2091" w:rsidRPr="005E70D7">
        <w:rPr>
          <w:sz w:val="20"/>
          <w:szCs w:val="20"/>
          <w:lang w:val="en-US" w:eastAsia="de-DE"/>
        </w:rPr>
        <w:t>–</w:t>
      </w:r>
      <w:r w:rsidRPr="005E70D7">
        <w:rPr>
          <w:sz w:val="20"/>
          <w:szCs w:val="20"/>
          <w:lang w:val="en-US" w:eastAsia="de-DE"/>
        </w:rPr>
        <w:t>8, 350</w:t>
      </w:r>
      <w:r w:rsidR="008B2091" w:rsidRPr="005E70D7">
        <w:rPr>
          <w:sz w:val="20"/>
          <w:szCs w:val="20"/>
          <w:lang w:val="en-US" w:eastAsia="de-DE"/>
        </w:rPr>
        <w:t>–</w:t>
      </w:r>
      <w:r w:rsidRPr="005E70D7">
        <w:rPr>
          <w:sz w:val="20"/>
          <w:szCs w:val="20"/>
          <w:lang w:val="en-US" w:eastAsia="de-DE"/>
        </w:rPr>
        <w:t>1, 354</w:t>
      </w:r>
      <w:r w:rsidR="008B2091" w:rsidRPr="005E70D7">
        <w:rPr>
          <w:sz w:val="20"/>
          <w:szCs w:val="20"/>
          <w:lang w:val="en-US" w:eastAsia="de-DE"/>
        </w:rPr>
        <w:t>–</w:t>
      </w:r>
      <w:r w:rsidRPr="005E70D7">
        <w:rPr>
          <w:sz w:val="20"/>
          <w:szCs w:val="20"/>
          <w:lang w:val="en-US" w:eastAsia="de-DE"/>
        </w:rPr>
        <w:t>5, 370, 372</w:t>
      </w:r>
      <w:r w:rsidR="008B2091" w:rsidRPr="005E70D7">
        <w:rPr>
          <w:sz w:val="20"/>
          <w:szCs w:val="20"/>
          <w:lang w:val="en-US" w:eastAsia="de-DE"/>
        </w:rPr>
        <w:t>–</w:t>
      </w:r>
      <w:r w:rsidRPr="005E70D7">
        <w:rPr>
          <w:sz w:val="20"/>
          <w:szCs w:val="20"/>
          <w:lang w:val="en-US" w:eastAsia="de-DE"/>
        </w:rPr>
        <w:t>4, 376</w:t>
      </w:r>
      <w:r w:rsidR="008B2091" w:rsidRPr="005E70D7">
        <w:rPr>
          <w:sz w:val="20"/>
          <w:szCs w:val="20"/>
          <w:lang w:val="en-US" w:eastAsia="de-DE"/>
        </w:rPr>
        <w:t>–</w:t>
      </w:r>
      <w:r w:rsidRPr="005E70D7">
        <w:rPr>
          <w:sz w:val="20"/>
          <w:szCs w:val="20"/>
          <w:lang w:val="en-US" w:eastAsia="de-DE"/>
        </w:rPr>
        <w:t>8, 386</w:t>
      </w:r>
      <w:r w:rsidR="008B2091" w:rsidRPr="005E70D7">
        <w:rPr>
          <w:sz w:val="20"/>
          <w:szCs w:val="20"/>
          <w:lang w:val="en-US" w:eastAsia="de-DE"/>
        </w:rPr>
        <w:t>–</w:t>
      </w:r>
      <w:r w:rsidRPr="005E70D7">
        <w:rPr>
          <w:sz w:val="20"/>
          <w:szCs w:val="20"/>
          <w:lang w:val="en-US" w:eastAsia="de-DE"/>
        </w:rPr>
        <w:t>8, 396, 402</w:t>
      </w:r>
      <w:r w:rsidR="008B2091" w:rsidRPr="005E70D7">
        <w:rPr>
          <w:sz w:val="20"/>
          <w:szCs w:val="20"/>
          <w:lang w:val="en-US" w:eastAsia="de-DE"/>
        </w:rPr>
        <w:t>–</w:t>
      </w:r>
      <w:r w:rsidRPr="005E70D7">
        <w:rPr>
          <w:sz w:val="20"/>
          <w:szCs w:val="20"/>
          <w:lang w:val="en-US" w:eastAsia="de-DE"/>
        </w:rPr>
        <w:t>3, 423</w:t>
      </w:r>
      <w:r w:rsidR="008B2091" w:rsidRPr="005E70D7">
        <w:rPr>
          <w:sz w:val="20"/>
          <w:szCs w:val="20"/>
          <w:lang w:val="en-US" w:eastAsia="de-DE"/>
        </w:rPr>
        <w:t>–</w:t>
      </w:r>
      <w:r w:rsidRPr="005E70D7">
        <w:rPr>
          <w:sz w:val="20"/>
          <w:szCs w:val="20"/>
          <w:lang w:val="en-US" w:eastAsia="de-DE"/>
        </w:rPr>
        <w:t>7, 433, 438, 445</w:t>
      </w:r>
      <w:r w:rsidR="008B2091" w:rsidRPr="005E70D7">
        <w:rPr>
          <w:sz w:val="20"/>
          <w:szCs w:val="20"/>
          <w:lang w:val="en-US" w:eastAsia="de-DE"/>
        </w:rPr>
        <w:t>–</w:t>
      </w:r>
      <w:r w:rsidRPr="005E70D7">
        <w:rPr>
          <w:sz w:val="20"/>
          <w:szCs w:val="20"/>
          <w:lang w:val="en-US" w:eastAsia="de-DE"/>
        </w:rPr>
        <w:t>9, 454</w:t>
      </w:r>
      <w:r w:rsidR="008B2091" w:rsidRPr="005E70D7">
        <w:rPr>
          <w:sz w:val="20"/>
          <w:szCs w:val="20"/>
          <w:lang w:val="en-US" w:eastAsia="de-DE"/>
        </w:rPr>
        <w:t>–</w:t>
      </w:r>
      <w:r w:rsidRPr="005E70D7">
        <w:rPr>
          <w:sz w:val="20"/>
          <w:szCs w:val="20"/>
          <w:lang w:val="en-US" w:eastAsia="de-DE"/>
        </w:rPr>
        <w:t>5, 457, 460, 464, 481, 483, 489</w:t>
      </w:r>
      <w:r w:rsidR="008B2091" w:rsidRPr="005E70D7">
        <w:rPr>
          <w:sz w:val="20"/>
          <w:szCs w:val="20"/>
          <w:lang w:val="en-US" w:eastAsia="de-DE"/>
        </w:rPr>
        <w:t>–</w:t>
      </w:r>
      <w:r w:rsidRPr="005E70D7">
        <w:rPr>
          <w:sz w:val="20"/>
          <w:szCs w:val="20"/>
          <w:lang w:val="en-US" w:eastAsia="de-DE"/>
        </w:rPr>
        <w:t>90, 492, 495, 498, 511</w:t>
      </w:r>
      <w:r w:rsidR="008B2091" w:rsidRPr="005E70D7">
        <w:rPr>
          <w:sz w:val="20"/>
          <w:szCs w:val="20"/>
          <w:lang w:val="en-US" w:eastAsia="de-DE"/>
        </w:rPr>
        <w:t>–</w:t>
      </w:r>
      <w:r w:rsidRPr="005E70D7">
        <w:rPr>
          <w:sz w:val="20"/>
          <w:szCs w:val="20"/>
          <w:lang w:val="en-US" w:eastAsia="de-DE"/>
        </w:rPr>
        <w:t>2, 516, 524, 526, 528, 530, 534</w:t>
      </w:r>
      <w:r w:rsidR="008B2091" w:rsidRPr="005E70D7">
        <w:rPr>
          <w:sz w:val="20"/>
          <w:szCs w:val="20"/>
          <w:lang w:val="en-US" w:eastAsia="de-DE"/>
        </w:rPr>
        <w:t>–</w:t>
      </w:r>
      <w:r w:rsidRPr="005E70D7">
        <w:rPr>
          <w:sz w:val="20"/>
          <w:szCs w:val="20"/>
          <w:lang w:val="en-US" w:eastAsia="de-DE"/>
        </w:rPr>
        <w:t>5, 537, 539, 542, 545, 550, 552, 557, 565, 582, 584, 611.</w:t>
      </w:r>
    </w:p>
    <w:p w14:paraId="3053AED3"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De Luca, G. 2008. Government debt and financial markets: exploring pro-cycle effects in northern Italy during the sixteenth and seventeenth centuries. In Piola Caselli, F. (ed.) </w:t>
      </w:r>
      <w:r w:rsidRPr="005E70D7">
        <w:rPr>
          <w:i/>
          <w:sz w:val="20"/>
          <w:szCs w:val="20"/>
          <w:lang w:val="en-US" w:eastAsia="de-DE"/>
        </w:rPr>
        <w:t>Government Debts and Financial markets in Europe</w:t>
      </w:r>
      <w:r w:rsidRPr="005E70D7">
        <w:rPr>
          <w:sz w:val="20"/>
          <w:szCs w:val="20"/>
          <w:lang w:val="en-US" w:eastAsia="de-DE"/>
        </w:rPr>
        <w:t>. London: Pickering and Chatto, pp. 45</w:t>
      </w:r>
      <w:r w:rsidR="008B2091" w:rsidRPr="005E70D7">
        <w:rPr>
          <w:sz w:val="20"/>
          <w:szCs w:val="20"/>
          <w:lang w:val="en-US" w:eastAsia="de-DE"/>
        </w:rPr>
        <w:t>–</w:t>
      </w:r>
      <w:r w:rsidRPr="005E70D7">
        <w:rPr>
          <w:sz w:val="20"/>
          <w:szCs w:val="20"/>
          <w:lang w:val="en-US" w:eastAsia="de-DE"/>
        </w:rPr>
        <w:t>66, here p. 46.</w:t>
      </w:r>
    </w:p>
    <w:p w14:paraId="1566AF52" w14:textId="77777777" w:rsidR="002D43C8" w:rsidRPr="005E70D7" w:rsidRDefault="002D43C8" w:rsidP="005E70D7">
      <w:pPr>
        <w:spacing w:line="240" w:lineRule="auto"/>
        <w:ind w:left="426" w:hanging="426"/>
        <w:rPr>
          <w:sz w:val="20"/>
          <w:szCs w:val="20"/>
        </w:rPr>
      </w:pPr>
      <w:r w:rsidRPr="005E70D7">
        <w:rPr>
          <w:sz w:val="20"/>
          <w:szCs w:val="20"/>
          <w:lang w:val="en-US" w:eastAsia="de-DE"/>
        </w:rPr>
        <w:t xml:space="preserve">Einaudi, L. 1908. </w:t>
      </w:r>
      <w:r w:rsidRPr="005E70D7">
        <w:rPr>
          <w:i/>
          <w:sz w:val="20"/>
          <w:szCs w:val="20"/>
          <w:lang w:val="en-US" w:eastAsia="de-DE"/>
        </w:rPr>
        <w:t xml:space="preserve">La Finanza Sabauda all'Aprirsi del Secolo XVIII e Durante la Guerra di </w:t>
      </w:r>
      <w:r w:rsidRPr="005E70D7">
        <w:rPr>
          <w:i/>
          <w:sz w:val="20"/>
          <w:szCs w:val="20"/>
        </w:rPr>
        <w:t>Successione Spagnola</w:t>
      </w:r>
      <w:r w:rsidRPr="005E70D7">
        <w:rPr>
          <w:sz w:val="20"/>
          <w:szCs w:val="20"/>
        </w:rPr>
        <w:t>. Torino: Società Tipografico-Editrice Nazionale, pp. 67, 180, 195, 198, 200</w:t>
      </w:r>
      <w:r w:rsidR="008B2091" w:rsidRPr="005E70D7">
        <w:rPr>
          <w:sz w:val="20"/>
          <w:szCs w:val="20"/>
        </w:rPr>
        <w:t>–</w:t>
      </w:r>
      <w:r w:rsidRPr="005E70D7">
        <w:rPr>
          <w:sz w:val="20"/>
          <w:szCs w:val="20"/>
        </w:rPr>
        <w:t>1, 208</w:t>
      </w:r>
      <w:r w:rsidR="008B2091" w:rsidRPr="005E70D7">
        <w:rPr>
          <w:sz w:val="20"/>
          <w:szCs w:val="20"/>
        </w:rPr>
        <w:t>–</w:t>
      </w:r>
      <w:r w:rsidRPr="005E70D7">
        <w:rPr>
          <w:sz w:val="20"/>
          <w:szCs w:val="20"/>
        </w:rPr>
        <w:t>10, 236, 443, 445, 447</w:t>
      </w:r>
      <w:r w:rsidR="008B2091" w:rsidRPr="005E70D7">
        <w:rPr>
          <w:sz w:val="20"/>
          <w:szCs w:val="20"/>
        </w:rPr>
        <w:t>–</w:t>
      </w:r>
      <w:r w:rsidRPr="005E70D7">
        <w:rPr>
          <w:sz w:val="20"/>
          <w:szCs w:val="20"/>
        </w:rPr>
        <w:t>8.</w:t>
      </w:r>
    </w:p>
    <w:p w14:paraId="1F608806" w14:textId="77777777" w:rsidR="002D43C8" w:rsidRPr="005E70D7" w:rsidRDefault="002D43C8" w:rsidP="005E70D7">
      <w:pPr>
        <w:spacing w:line="240" w:lineRule="auto"/>
        <w:ind w:left="426" w:hanging="426"/>
        <w:rPr>
          <w:sz w:val="20"/>
          <w:szCs w:val="20"/>
        </w:rPr>
      </w:pPr>
      <w:r w:rsidRPr="005E70D7">
        <w:rPr>
          <w:sz w:val="20"/>
          <w:szCs w:val="20"/>
          <w:lang w:eastAsia="de-DE"/>
        </w:rPr>
        <w:t xml:space="preserve">Felloni, G. 1971. </w:t>
      </w:r>
      <w:r w:rsidRPr="005E70D7">
        <w:rPr>
          <w:i/>
          <w:sz w:val="20"/>
          <w:szCs w:val="20"/>
          <w:lang w:eastAsia="de-DE"/>
        </w:rPr>
        <w:t xml:space="preserve">Gli Investimenti Finanziari Genovesi in Europa </w:t>
      </w:r>
      <w:r w:rsidRPr="005E70D7">
        <w:rPr>
          <w:i/>
          <w:sz w:val="20"/>
          <w:szCs w:val="20"/>
        </w:rPr>
        <w:t>tra il Seicento e la Restaurazione</w:t>
      </w:r>
      <w:r w:rsidRPr="005E70D7">
        <w:rPr>
          <w:sz w:val="20"/>
          <w:szCs w:val="20"/>
          <w:lang w:eastAsia="de-DE"/>
        </w:rPr>
        <w:t xml:space="preserve">. </w:t>
      </w:r>
      <w:r w:rsidRPr="005E70D7">
        <w:rPr>
          <w:sz w:val="20"/>
          <w:szCs w:val="20"/>
        </w:rPr>
        <w:t xml:space="preserve">Milan: Giuffrè Editore, pp. </w:t>
      </w:r>
      <w:r w:rsidRPr="005E70D7">
        <w:rPr>
          <w:sz w:val="20"/>
          <w:szCs w:val="20"/>
          <w:lang w:val="en-US" w:eastAsia="de-DE"/>
        </w:rPr>
        <w:t>332, 334.</w:t>
      </w:r>
    </w:p>
    <w:p w14:paraId="554F209A"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Prato, G. 1908. </w:t>
      </w:r>
      <w:r w:rsidRPr="005E70D7">
        <w:rPr>
          <w:i/>
          <w:sz w:val="20"/>
          <w:szCs w:val="20"/>
          <w:lang w:val="en-US" w:eastAsia="de-DE"/>
        </w:rPr>
        <w:t>La Vita Economica in Piemonte a Mezzo il Secolo XVIII</w:t>
      </w:r>
      <w:r w:rsidRPr="005E70D7">
        <w:rPr>
          <w:sz w:val="20"/>
          <w:szCs w:val="20"/>
          <w:lang w:val="en-US" w:eastAsia="de-DE"/>
        </w:rPr>
        <w:t>. Torino: Società Tipografico-Editrice Nazionale, p. 402.</w:t>
      </w:r>
    </w:p>
    <w:p w14:paraId="57A2864A"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lastRenderedPageBreak/>
        <w:t xml:space="preserve">Prato, G. 1916. </w:t>
      </w:r>
      <w:r w:rsidRPr="005E70D7">
        <w:rPr>
          <w:i/>
          <w:sz w:val="20"/>
          <w:szCs w:val="20"/>
          <w:lang w:val="en-US" w:eastAsia="de-DE"/>
        </w:rPr>
        <w:t>Problemi Monetari e Bancari nei Secoli XVII e XVIII</w:t>
      </w:r>
      <w:r w:rsidRPr="005E70D7">
        <w:rPr>
          <w:sz w:val="20"/>
          <w:szCs w:val="20"/>
          <w:lang w:val="en-US" w:eastAsia="de-DE"/>
        </w:rPr>
        <w:t>. Torino: Società Tipografico-Editrice Nazionale, p. 84.</w:t>
      </w:r>
    </w:p>
    <w:p w14:paraId="1106B6A1" w14:textId="77777777" w:rsidR="002D43C8" w:rsidRPr="005E70D7" w:rsidRDefault="002D43C8" w:rsidP="005E70D7">
      <w:pPr>
        <w:spacing w:line="240" w:lineRule="auto"/>
        <w:ind w:left="426" w:hanging="426"/>
        <w:rPr>
          <w:sz w:val="20"/>
          <w:szCs w:val="20"/>
          <w:lang w:eastAsia="de-DE"/>
        </w:rPr>
      </w:pPr>
      <w:r w:rsidRPr="005E70D7">
        <w:rPr>
          <w:sz w:val="20"/>
          <w:szCs w:val="20"/>
          <w:lang w:val="en-US" w:eastAsia="de-DE"/>
        </w:rPr>
        <w:t xml:space="preserve">Storrs, C. 1999. </w:t>
      </w:r>
      <w:r w:rsidRPr="005E70D7">
        <w:rPr>
          <w:i/>
          <w:sz w:val="20"/>
          <w:szCs w:val="20"/>
          <w:lang w:val="en-US" w:eastAsia="de-DE"/>
        </w:rPr>
        <w:t>War, Diplomacy and the Rise of Savoy 1690</w:t>
      </w:r>
      <w:r w:rsidR="008B2091" w:rsidRPr="005E70D7">
        <w:rPr>
          <w:i/>
          <w:sz w:val="20"/>
          <w:szCs w:val="20"/>
          <w:lang w:val="en-US" w:eastAsia="de-DE"/>
        </w:rPr>
        <w:t>–</w:t>
      </w:r>
      <w:r w:rsidRPr="005E70D7">
        <w:rPr>
          <w:i/>
          <w:sz w:val="20"/>
          <w:szCs w:val="20"/>
          <w:lang w:val="en-US" w:eastAsia="de-DE"/>
        </w:rPr>
        <w:t>1720</w:t>
      </w:r>
      <w:r w:rsidRPr="005E70D7">
        <w:rPr>
          <w:sz w:val="20"/>
          <w:szCs w:val="20"/>
          <w:lang w:val="en-US" w:eastAsia="de-DE"/>
        </w:rPr>
        <w:t xml:space="preserve">. </w:t>
      </w:r>
      <w:r w:rsidRPr="005E70D7">
        <w:rPr>
          <w:sz w:val="20"/>
          <w:szCs w:val="20"/>
          <w:lang w:eastAsia="de-DE"/>
        </w:rPr>
        <w:t xml:space="preserve">Cambridge: Cambridge University Press, p. </w:t>
      </w:r>
      <w:r w:rsidRPr="005E70D7">
        <w:rPr>
          <w:sz w:val="20"/>
          <w:szCs w:val="20"/>
          <w:lang w:val="en-US" w:eastAsia="de-DE"/>
        </w:rPr>
        <w:t>95.</w:t>
      </w:r>
    </w:p>
    <w:p w14:paraId="4998E7A0"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Stumpo, E. 2007. Città, stato e mercato finanziario: il diverso ruolo del debito pubblico in Piemonte e in Toscana. In De Luca, G. and Moioli, A. (eds.) </w:t>
      </w:r>
      <w:r w:rsidRPr="005E70D7">
        <w:rPr>
          <w:i/>
          <w:sz w:val="20"/>
          <w:szCs w:val="20"/>
          <w:lang w:val="en-US" w:eastAsia="de-DE"/>
        </w:rPr>
        <w:t>Debito Pubblico e Mercati Finanziari in Italia. Secoli XIII</w:t>
      </w:r>
      <w:r w:rsidR="008B2091" w:rsidRPr="005E70D7">
        <w:rPr>
          <w:i/>
          <w:sz w:val="20"/>
          <w:szCs w:val="20"/>
          <w:lang w:val="en-US" w:eastAsia="de-DE"/>
        </w:rPr>
        <w:t>–</w:t>
      </w:r>
      <w:r w:rsidRPr="005E70D7">
        <w:rPr>
          <w:i/>
          <w:sz w:val="20"/>
          <w:szCs w:val="20"/>
          <w:lang w:val="en-US" w:eastAsia="de-DE"/>
        </w:rPr>
        <w:t>XX</w:t>
      </w:r>
      <w:r w:rsidRPr="005E70D7">
        <w:rPr>
          <w:sz w:val="20"/>
          <w:szCs w:val="20"/>
          <w:lang w:val="en-US" w:eastAsia="de-DE"/>
        </w:rPr>
        <w:t xml:space="preserve">. Roma: Franco </w:t>
      </w:r>
      <w:r w:rsidRPr="005E70D7">
        <w:rPr>
          <w:sz w:val="20"/>
          <w:szCs w:val="20"/>
        </w:rPr>
        <w:t>Angeli, pp. 147–65, here</w:t>
      </w:r>
      <w:r w:rsidRPr="005E70D7">
        <w:rPr>
          <w:sz w:val="20"/>
          <w:szCs w:val="20"/>
          <w:lang w:val="en-US" w:eastAsia="de-DE"/>
        </w:rPr>
        <w:t xml:space="preserve"> p. 164.</w:t>
      </w:r>
    </w:p>
    <w:p w14:paraId="09FAB441"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Symcox, G. 1983. </w:t>
      </w:r>
      <w:r w:rsidRPr="005E70D7">
        <w:rPr>
          <w:i/>
          <w:sz w:val="20"/>
          <w:szCs w:val="20"/>
          <w:lang w:val="en-US" w:eastAsia="de-DE"/>
        </w:rPr>
        <w:t>Victor Amedeus II: Absolutism in the Savoyard State 1675</w:t>
      </w:r>
      <w:r w:rsidR="008B2091" w:rsidRPr="005E70D7">
        <w:rPr>
          <w:i/>
          <w:sz w:val="20"/>
          <w:szCs w:val="20"/>
          <w:lang w:val="en-US" w:eastAsia="de-DE"/>
        </w:rPr>
        <w:t>–</w:t>
      </w:r>
      <w:r w:rsidRPr="005E70D7">
        <w:rPr>
          <w:i/>
          <w:sz w:val="20"/>
          <w:szCs w:val="20"/>
          <w:lang w:val="en-US" w:eastAsia="de-DE"/>
        </w:rPr>
        <w:t>1730</w:t>
      </w:r>
      <w:r w:rsidRPr="005E70D7">
        <w:rPr>
          <w:sz w:val="20"/>
          <w:szCs w:val="20"/>
          <w:lang w:val="en-US" w:eastAsia="de-DE"/>
        </w:rPr>
        <w:t>. London: Thames and Hudson, p. 201.</w:t>
      </w:r>
    </w:p>
    <w:p w14:paraId="71E1CDE5" w14:textId="77777777" w:rsidR="00726E84" w:rsidRPr="005E70D7" w:rsidRDefault="002D43C8" w:rsidP="005E70D7">
      <w:pPr>
        <w:pStyle w:val="Heading2"/>
        <w:spacing w:before="0" w:after="120"/>
        <w:rPr>
          <w:sz w:val="20"/>
          <w:szCs w:val="20"/>
          <w:lang w:val="en-US" w:eastAsia="de-DE"/>
        </w:rPr>
      </w:pPr>
      <w:r w:rsidRPr="005E70D7">
        <w:rPr>
          <w:b/>
          <w:i w:val="0"/>
          <w:sz w:val="20"/>
          <w:szCs w:val="20"/>
        </w:rPr>
        <w:t>Udine</w:t>
      </w:r>
      <w:r w:rsidR="00E379E0" w:rsidRPr="005E70D7">
        <w:rPr>
          <w:i w:val="0"/>
          <w:sz w:val="20"/>
          <w:szCs w:val="20"/>
        </w:rPr>
        <w:t>: Four</w:t>
      </w:r>
      <w:r w:rsidR="00726E84" w:rsidRPr="005E70D7">
        <w:rPr>
          <w:i w:val="0"/>
          <w:sz w:val="20"/>
          <w:szCs w:val="20"/>
        </w:rPr>
        <w:t xml:space="preserve"> interest rates on heritable annuities yielding </w:t>
      </w:r>
      <w:r w:rsidR="00274E33" w:rsidRPr="005E70D7">
        <w:rPr>
          <w:i w:val="0"/>
          <w:sz w:val="20"/>
          <w:szCs w:val="20"/>
        </w:rPr>
        <w:t>four</w:t>
      </w:r>
      <w:r w:rsidR="00726E84" w:rsidRPr="005E70D7">
        <w:rPr>
          <w:i w:val="0"/>
          <w:sz w:val="20"/>
          <w:szCs w:val="20"/>
        </w:rPr>
        <w:t xml:space="preserve"> yearly means (1556</w:t>
      </w:r>
      <w:r w:rsidR="008B2091" w:rsidRPr="005E70D7">
        <w:rPr>
          <w:i w:val="0"/>
          <w:sz w:val="20"/>
          <w:szCs w:val="20"/>
        </w:rPr>
        <w:t>–</w:t>
      </w:r>
      <w:r w:rsidR="00726E84" w:rsidRPr="005E70D7">
        <w:rPr>
          <w:i w:val="0"/>
          <w:sz w:val="20"/>
          <w:szCs w:val="20"/>
        </w:rPr>
        <w:t>1578)</w:t>
      </w:r>
    </w:p>
    <w:p w14:paraId="7EA4B170"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Tagliaferri, A. 1969. </w:t>
      </w:r>
      <w:r w:rsidRPr="005E70D7">
        <w:rPr>
          <w:i/>
          <w:sz w:val="20"/>
          <w:szCs w:val="20"/>
          <w:lang w:val="en-US" w:eastAsia="de-DE"/>
        </w:rPr>
        <w:t>Struttura e Politica Sociale in una Comunità Veneta del '500 (Udine)</w:t>
      </w:r>
      <w:r w:rsidRPr="005E70D7">
        <w:rPr>
          <w:sz w:val="20"/>
          <w:szCs w:val="20"/>
          <w:lang w:val="en-US" w:eastAsia="de-DE"/>
        </w:rPr>
        <w:t>. Milano: Giuffrè Editore, pp. 169, 180</w:t>
      </w:r>
      <w:r w:rsidR="008B2091" w:rsidRPr="005E70D7">
        <w:rPr>
          <w:sz w:val="20"/>
          <w:szCs w:val="20"/>
          <w:lang w:val="en-US" w:eastAsia="de-DE"/>
        </w:rPr>
        <w:t>–</w:t>
      </w:r>
      <w:r w:rsidRPr="005E70D7">
        <w:rPr>
          <w:sz w:val="20"/>
          <w:szCs w:val="20"/>
          <w:lang w:val="en-US" w:eastAsia="de-DE"/>
        </w:rPr>
        <w:t>1.</w:t>
      </w:r>
    </w:p>
    <w:p w14:paraId="0F382195" w14:textId="77777777" w:rsidR="00061D27" w:rsidRPr="005E70D7" w:rsidRDefault="00061D27" w:rsidP="005E70D7">
      <w:pPr>
        <w:spacing w:line="240" w:lineRule="auto"/>
        <w:ind w:left="426" w:hanging="426"/>
        <w:rPr>
          <w:rFonts w:eastAsia="Times New Roman"/>
          <w:sz w:val="20"/>
          <w:szCs w:val="20"/>
          <w:lang w:eastAsia="de-DE"/>
        </w:rPr>
      </w:pPr>
      <w:r w:rsidRPr="005E70D7">
        <w:rPr>
          <w:b/>
          <w:sz w:val="20"/>
          <w:szCs w:val="20"/>
        </w:rPr>
        <w:t>Utrecht</w:t>
      </w:r>
      <w:r w:rsidR="00E379E0" w:rsidRPr="005E70D7">
        <w:rPr>
          <w:sz w:val="20"/>
          <w:szCs w:val="20"/>
        </w:rPr>
        <w:t xml:space="preserve">: One </w:t>
      </w:r>
      <w:r w:rsidRPr="005E70D7">
        <w:rPr>
          <w:sz w:val="20"/>
          <w:szCs w:val="20"/>
        </w:rPr>
        <w:t xml:space="preserve">interest rate on </w:t>
      </w:r>
      <w:r w:rsidR="00740DC4" w:rsidRPr="005E70D7">
        <w:rPr>
          <w:sz w:val="20"/>
          <w:szCs w:val="20"/>
        </w:rPr>
        <w:t>an heritable annuity</w:t>
      </w:r>
      <w:r w:rsidRPr="005E70D7">
        <w:rPr>
          <w:sz w:val="20"/>
          <w:szCs w:val="20"/>
        </w:rPr>
        <w:t xml:space="preserve"> yielding 1 yearly mean (1668)</w:t>
      </w:r>
    </w:p>
    <w:p w14:paraId="776D0966" w14:textId="77777777" w:rsidR="00061D27" w:rsidRPr="005E70D7" w:rsidRDefault="00061D27" w:rsidP="005E70D7">
      <w:pPr>
        <w:spacing w:line="240" w:lineRule="auto"/>
        <w:ind w:left="426" w:hanging="426"/>
        <w:rPr>
          <w:sz w:val="20"/>
          <w:szCs w:val="20"/>
          <w:lang w:val="de-DE"/>
        </w:rPr>
      </w:pPr>
      <w:r w:rsidRPr="005E70D7">
        <w:rPr>
          <w:rFonts w:eastAsia="Times New Roman"/>
          <w:sz w:val="20"/>
          <w:szCs w:val="20"/>
          <w:lang w:val="de-DE" w:eastAsia="de-DE"/>
        </w:rPr>
        <w:t>Verstegen, S.W. 2006</w:t>
      </w:r>
      <w:r w:rsidRPr="005E70D7">
        <w:rPr>
          <w:rFonts w:eastAsia="Times New Roman"/>
          <w:i/>
          <w:sz w:val="20"/>
          <w:szCs w:val="20"/>
          <w:lang w:val="de-DE" w:eastAsia="de-DE"/>
        </w:rPr>
        <w:t xml:space="preserve">. </w:t>
      </w:r>
      <w:r w:rsidRPr="005E70D7">
        <w:rPr>
          <w:i/>
          <w:sz w:val="20"/>
          <w:szCs w:val="20"/>
          <w:lang w:val="de-DE" w:eastAsia="en-GB"/>
        </w:rPr>
        <w:t>Gewestelijke financiën ten tijde van de Republiek der Verenigde Nederlanden.</w:t>
      </w:r>
      <w:r w:rsidRPr="005E70D7">
        <w:rPr>
          <w:i/>
          <w:sz w:val="20"/>
          <w:szCs w:val="20"/>
          <w:lang w:val="de-DE" w:eastAsia="de-DE"/>
        </w:rPr>
        <w:t xml:space="preserve"> </w:t>
      </w:r>
      <w:r w:rsidRPr="005E70D7">
        <w:rPr>
          <w:i/>
          <w:sz w:val="20"/>
          <w:szCs w:val="20"/>
          <w:lang w:val="de-DE" w:eastAsia="en-GB"/>
        </w:rPr>
        <w:t>Deel 5</w:t>
      </w:r>
      <w:r w:rsidRPr="005E70D7">
        <w:rPr>
          <w:i/>
          <w:sz w:val="20"/>
          <w:szCs w:val="20"/>
          <w:lang w:val="de-DE"/>
        </w:rPr>
        <w:t>: Utrecht (1579</w:t>
      </w:r>
      <w:r w:rsidR="008B2091" w:rsidRPr="005E70D7">
        <w:rPr>
          <w:i/>
          <w:sz w:val="20"/>
          <w:szCs w:val="20"/>
          <w:lang w:val="de-DE"/>
        </w:rPr>
        <w:t>–</w:t>
      </w:r>
      <w:r w:rsidRPr="005E70D7">
        <w:rPr>
          <w:i/>
          <w:sz w:val="20"/>
          <w:szCs w:val="20"/>
          <w:lang w:val="de-DE"/>
        </w:rPr>
        <w:t>1798)</w:t>
      </w:r>
      <w:r w:rsidRPr="005E70D7">
        <w:rPr>
          <w:sz w:val="20"/>
          <w:szCs w:val="20"/>
          <w:lang w:val="de-DE" w:eastAsia="en-GB"/>
        </w:rPr>
        <w:t xml:space="preserve">. Rijks Geschiedskundige Publicatiën uitgegeven door het Instituut voor Nerderlandse Geschiedenis. Kleine </w:t>
      </w:r>
      <w:r w:rsidRPr="005E70D7">
        <w:rPr>
          <w:sz w:val="20"/>
          <w:szCs w:val="20"/>
          <w:lang w:val="de-DE"/>
        </w:rPr>
        <w:t xml:space="preserve">Serie, Vol. 105. </w:t>
      </w:r>
      <w:r w:rsidRPr="005E70D7">
        <w:rPr>
          <w:sz w:val="20"/>
          <w:szCs w:val="20"/>
          <w:lang w:val="de-DE" w:eastAsia="en-GB"/>
        </w:rPr>
        <w:t xml:space="preserve">Den Haag: </w:t>
      </w:r>
      <w:r w:rsidRPr="005E70D7">
        <w:rPr>
          <w:sz w:val="20"/>
          <w:szCs w:val="20"/>
          <w:lang w:val="de-DE" w:eastAsia="de-DE"/>
        </w:rPr>
        <w:t xml:space="preserve">Instituut voor Nederlandse </w:t>
      </w:r>
      <w:r w:rsidRPr="005E70D7">
        <w:rPr>
          <w:sz w:val="20"/>
          <w:szCs w:val="20"/>
          <w:lang w:val="de-DE"/>
        </w:rPr>
        <w:t>Geschiedenis. Table III.5.44, p. 142.</w:t>
      </w:r>
    </w:p>
    <w:p w14:paraId="2D0E77B4" w14:textId="77777777" w:rsidR="00B65F35" w:rsidRPr="005E70D7" w:rsidRDefault="002D43C8" w:rsidP="005E70D7">
      <w:pPr>
        <w:pStyle w:val="Heading2"/>
        <w:spacing w:before="0" w:after="120"/>
        <w:rPr>
          <w:i w:val="0"/>
          <w:sz w:val="20"/>
          <w:szCs w:val="20"/>
        </w:rPr>
      </w:pPr>
      <w:r w:rsidRPr="005E70D7">
        <w:rPr>
          <w:b/>
          <w:i w:val="0"/>
          <w:sz w:val="20"/>
          <w:szCs w:val="20"/>
        </w:rPr>
        <w:t>Venice</w:t>
      </w:r>
      <w:r w:rsidR="00E379E0" w:rsidRPr="005E70D7">
        <w:rPr>
          <w:i w:val="0"/>
          <w:sz w:val="20"/>
          <w:szCs w:val="20"/>
        </w:rPr>
        <w:t xml:space="preserve">: </w:t>
      </w:r>
      <w:r w:rsidR="00B65F35" w:rsidRPr="005E70D7">
        <w:rPr>
          <w:i w:val="0"/>
          <w:sz w:val="20"/>
          <w:szCs w:val="20"/>
        </w:rPr>
        <w:t>484 interest rates on heritable annuities (which include 307 secondary market yields computed with price data) yielding 201 yearly means (1285</w:t>
      </w:r>
      <w:r w:rsidR="008B2091" w:rsidRPr="005E70D7">
        <w:rPr>
          <w:i w:val="0"/>
          <w:sz w:val="20"/>
          <w:szCs w:val="20"/>
        </w:rPr>
        <w:t>–</w:t>
      </w:r>
      <w:r w:rsidR="00B65F35" w:rsidRPr="005E70D7">
        <w:rPr>
          <w:i w:val="0"/>
          <w:sz w:val="20"/>
          <w:szCs w:val="20"/>
        </w:rPr>
        <w:t>1789) and 24 interest rates on life annuities yielding 12 yearly means (1538</w:t>
      </w:r>
      <w:r w:rsidR="008B2091" w:rsidRPr="005E70D7">
        <w:rPr>
          <w:i w:val="0"/>
          <w:sz w:val="20"/>
          <w:szCs w:val="20"/>
        </w:rPr>
        <w:t>–</w:t>
      </w:r>
      <w:r w:rsidR="00B65F35" w:rsidRPr="005E70D7">
        <w:rPr>
          <w:i w:val="0"/>
          <w:sz w:val="20"/>
          <w:szCs w:val="20"/>
        </w:rPr>
        <w:t>1715)</w:t>
      </w:r>
    </w:p>
    <w:p w14:paraId="1F1312BA" w14:textId="77777777" w:rsidR="002D43C8" w:rsidRPr="005E70D7" w:rsidRDefault="002D43C8" w:rsidP="005E70D7">
      <w:pPr>
        <w:spacing w:line="240" w:lineRule="auto"/>
        <w:ind w:left="426" w:hanging="426"/>
        <w:rPr>
          <w:sz w:val="20"/>
          <w:szCs w:val="20"/>
        </w:rPr>
      </w:pPr>
      <w:r w:rsidRPr="005E70D7">
        <w:rPr>
          <w:sz w:val="20"/>
          <w:szCs w:val="20"/>
        </w:rPr>
        <w:t xml:space="preserve">Reale Commissione per la Pubblicazione dei Documenti Finanziari della Repubblica di Venezia (ed.) 1912. </w:t>
      </w:r>
      <w:r w:rsidRPr="005E70D7">
        <w:rPr>
          <w:i/>
          <w:sz w:val="20"/>
          <w:szCs w:val="20"/>
        </w:rPr>
        <w:t>Bilanci generali della Repubblica di Venezia, Vol. I (976/1641).</w:t>
      </w:r>
      <w:r w:rsidRPr="005E70D7">
        <w:rPr>
          <w:sz w:val="20"/>
          <w:szCs w:val="20"/>
        </w:rPr>
        <w:t xml:space="preserve"> Venice: Premiato Stabilimento Grafico Visentini Cav. Federico, pp. 210</w:t>
      </w:r>
      <w:r w:rsidR="008B2091" w:rsidRPr="005E70D7">
        <w:rPr>
          <w:sz w:val="20"/>
          <w:szCs w:val="20"/>
        </w:rPr>
        <w:t>–</w:t>
      </w:r>
      <w:r w:rsidRPr="005E70D7">
        <w:rPr>
          <w:sz w:val="20"/>
          <w:szCs w:val="20"/>
        </w:rPr>
        <w:t>2, 550, 555</w:t>
      </w:r>
      <w:r w:rsidR="008B2091" w:rsidRPr="005E70D7">
        <w:rPr>
          <w:sz w:val="20"/>
          <w:szCs w:val="20"/>
        </w:rPr>
        <w:t>–</w:t>
      </w:r>
      <w:r w:rsidRPr="005E70D7">
        <w:rPr>
          <w:sz w:val="20"/>
          <w:szCs w:val="20"/>
        </w:rPr>
        <w:t>7.</w:t>
      </w:r>
    </w:p>
    <w:p w14:paraId="39C23759" w14:textId="77777777" w:rsidR="002D43C8" w:rsidRPr="005E70D7" w:rsidRDefault="002D43C8" w:rsidP="005E70D7">
      <w:pPr>
        <w:spacing w:line="240" w:lineRule="auto"/>
        <w:ind w:left="425" w:hanging="425"/>
        <w:rPr>
          <w:iCs/>
          <w:sz w:val="20"/>
          <w:szCs w:val="20"/>
        </w:rPr>
      </w:pPr>
      <w:r w:rsidRPr="005E70D7">
        <w:rPr>
          <w:sz w:val="20"/>
          <w:szCs w:val="20"/>
        </w:rPr>
        <w:t xml:space="preserve">Reale Commissione per la Pubblicazione dei Documenti Finanziari della Repubblica di Venezia (ed.) 1903. </w:t>
      </w:r>
      <w:r w:rsidRPr="005E70D7">
        <w:rPr>
          <w:i/>
          <w:sz w:val="20"/>
          <w:szCs w:val="20"/>
        </w:rPr>
        <w:t>Bilanci generali della Repubblica di Venezia, Vol. II. (1736/55)</w:t>
      </w:r>
      <w:r w:rsidRPr="005E70D7">
        <w:rPr>
          <w:sz w:val="20"/>
          <w:szCs w:val="20"/>
        </w:rPr>
        <w:t>. Venice: Premiato Stabilimento Grafico Visentini Cav. Federico, pp. 90</w:t>
      </w:r>
      <w:r w:rsidR="008B2091" w:rsidRPr="005E70D7">
        <w:rPr>
          <w:sz w:val="20"/>
          <w:szCs w:val="20"/>
        </w:rPr>
        <w:t>–</w:t>
      </w:r>
      <w:r w:rsidRPr="005E70D7">
        <w:rPr>
          <w:sz w:val="20"/>
          <w:szCs w:val="20"/>
        </w:rPr>
        <w:t>108, 191, 256, 433, 435, 456, 478, 482, 485</w:t>
      </w:r>
      <w:r w:rsidR="008B2091" w:rsidRPr="005E70D7">
        <w:rPr>
          <w:sz w:val="20"/>
          <w:szCs w:val="20"/>
        </w:rPr>
        <w:t>–</w:t>
      </w:r>
      <w:r w:rsidRPr="005E70D7">
        <w:rPr>
          <w:sz w:val="20"/>
          <w:szCs w:val="20"/>
        </w:rPr>
        <w:t>6, 495</w:t>
      </w:r>
      <w:r w:rsidR="008B2091" w:rsidRPr="005E70D7">
        <w:rPr>
          <w:sz w:val="20"/>
          <w:szCs w:val="20"/>
        </w:rPr>
        <w:t>–</w:t>
      </w:r>
      <w:r w:rsidRPr="005E70D7">
        <w:rPr>
          <w:sz w:val="20"/>
          <w:szCs w:val="20"/>
        </w:rPr>
        <w:t>6, 501, 532, 555</w:t>
      </w:r>
      <w:r w:rsidR="008B2091" w:rsidRPr="005E70D7">
        <w:rPr>
          <w:sz w:val="20"/>
          <w:szCs w:val="20"/>
        </w:rPr>
        <w:t>–</w:t>
      </w:r>
      <w:r w:rsidRPr="005E70D7">
        <w:rPr>
          <w:sz w:val="20"/>
          <w:szCs w:val="20"/>
        </w:rPr>
        <w:t>68, 575.</w:t>
      </w:r>
    </w:p>
    <w:p w14:paraId="6AD219A3"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Einaudi, L. 1907. L'Economia Pubblica Venziana dal 1735 al 1755. In Einaudi, L. (ed.) </w:t>
      </w:r>
      <w:r w:rsidRPr="005E70D7">
        <w:rPr>
          <w:i/>
          <w:sz w:val="20"/>
          <w:szCs w:val="20"/>
          <w:lang w:val="en-US" w:eastAsia="de-DE"/>
        </w:rPr>
        <w:t xml:space="preserve">Studi di </w:t>
      </w:r>
      <w:r w:rsidRPr="005E70D7">
        <w:rPr>
          <w:i/>
          <w:sz w:val="20"/>
          <w:szCs w:val="20"/>
        </w:rPr>
        <w:t>Economia e Finanza</w:t>
      </w:r>
      <w:r w:rsidRPr="005E70D7">
        <w:rPr>
          <w:sz w:val="20"/>
          <w:szCs w:val="20"/>
        </w:rPr>
        <w:t>. Roma e Torino: Società Tipografico-Editrice Nazionale, pp. 115</w:t>
      </w:r>
      <w:r w:rsidR="008B2091" w:rsidRPr="005E70D7">
        <w:rPr>
          <w:sz w:val="20"/>
          <w:szCs w:val="20"/>
        </w:rPr>
        <w:t>–</w:t>
      </w:r>
      <w:r w:rsidRPr="005E70D7">
        <w:rPr>
          <w:sz w:val="20"/>
          <w:szCs w:val="20"/>
        </w:rPr>
        <w:t>207, here pp. 173</w:t>
      </w:r>
      <w:r w:rsidR="008B2091" w:rsidRPr="005E70D7">
        <w:rPr>
          <w:sz w:val="20"/>
          <w:szCs w:val="20"/>
        </w:rPr>
        <w:t>–</w:t>
      </w:r>
      <w:r w:rsidRPr="005E70D7">
        <w:rPr>
          <w:sz w:val="20"/>
          <w:szCs w:val="20"/>
        </w:rPr>
        <w:t>5.</w:t>
      </w:r>
    </w:p>
    <w:p w14:paraId="192E66EC" w14:textId="77777777" w:rsidR="002D43C8" w:rsidRPr="005E70D7" w:rsidRDefault="002D43C8" w:rsidP="005E70D7">
      <w:pPr>
        <w:spacing w:line="240" w:lineRule="auto"/>
        <w:ind w:left="426" w:hanging="426"/>
        <w:rPr>
          <w:sz w:val="20"/>
          <w:szCs w:val="20"/>
          <w:lang w:val="en-US" w:eastAsia="de-DE"/>
        </w:rPr>
      </w:pPr>
      <w:r w:rsidRPr="005E70D7">
        <w:rPr>
          <w:sz w:val="20"/>
          <w:szCs w:val="20"/>
          <w:lang w:eastAsia="de-DE"/>
        </w:rPr>
        <w:t xml:space="preserve">Felloni, G. 1971. </w:t>
      </w:r>
      <w:r w:rsidRPr="005E70D7">
        <w:rPr>
          <w:i/>
          <w:sz w:val="20"/>
          <w:szCs w:val="20"/>
          <w:lang w:val="en-US" w:eastAsia="de-DE"/>
        </w:rPr>
        <w:t xml:space="preserve">Gli Investimenti Finanziari Genovesi in Europa </w:t>
      </w:r>
      <w:r w:rsidRPr="005E70D7">
        <w:rPr>
          <w:i/>
          <w:sz w:val="20"/>
          <w:szCs w:val="20"/>
          <w:lang w:val="en-US"/>
        </w:rPr>
        <w:t>tra il Seicento e la Restaurazione</w:t>
      </w:r>
      <w:r w:rsidRPr="005E70D7">
        <w:rPr>
          <w:sz w:val="20"/>
          <w:szCs w:val="20"/>
          <w:lang w:val="en-US" w:eastAsia="de-DE"/>
        </w:rPr>
        <w:t>. Milano: Dott. A. Giuffrè Editore, pp. 138</w:t>
      </w:r>
      <w:r w:rsidR="008B2091" w:rsidRPr="005E70D7">
        <w:rPr>
          <w:sz w:val="20"/>
          <w:szCs w:val="20"/>
          <w:lang w:val="en-US" w:eastAsia="de-DE"/>
        </w:rPr>
        <w:t>–</w:t>
      </w:r>
      <w:r w:rsidRPr="005E70D7">
        <w:rPr>
          <w:sz w:val="20"/>
          <w:szCs w:val="20"/>
          <w:lang w:val="en-US" w:eastAsia="de-DE"/>
        </w:rPr>
        <w:t>40, 146, 148, 154.</w:t>
      </w:r>
    </w:p>
    <w:p w14:paraId="242F2402" w14:textId="77777777" w:rsidR="00AD5A72" w:rsidRPr="005E70D7" w:rsidRDefault="00AD5A72" w:rsidP="005E70D7">
      <w:pPr>
        <w:spacing w:line="240" w:lineRule="auto"/>
        <w:ind w:left="425" w:hanging="425"/>
        <w:rPr>
          <w:rFonts w:eastAsia="Times New Roman"/>
          <w:sz w:val="20"/>
          <w:szCs w:val="20"/>
          <w:lang w:val="it-IT" w:eastAsia="en-GB"/>
        </w:rPr>
      </w:pPr>
      <w:r w:rsidRPr="005E70D7">
        <w:rPr>
          <w:rFonts w:eastAsia="Times New Roman"/>
          <w:sz w:val="20"/>
          <w:szCs w:val="20"/>
          <w:lang w:val="it-IT" w:eastAsia="en-GB"/>
        </w:rPr>
        <w:t xml:space="preserve">Gallicciolli, G. 1795. </w:t>
      </w:r>
      <w:r w:rsidRPr="005E70D7">
        <w:rPr>
          <w:rFonts w:eastAsia="Times New Roman"/>
          <w:i/>
          <w:sz w:val="20"/>
          <w:szCs w:val="20"/>
          <w:lang w:val="it-IT" w:eastAsia="en-GB"/>
        </w:rPr>
        <w:t>Delle Memorie Venete Antiche</w:t>
      </w:r>
      <w:r w:rsidRPr="005E70D7">
        <w:rPr>
          <w:rFonts w:eastAsia="Times New Roman"/>
          <w:sz w:val="20"/>
          <w:szCs w:val="20"/>
          <w:lang w:val="it-IT" w:eastAsia="en-GB"/>
        </w:rPr>
        <w:t>. Libro I, Tomo II. Venice: Appresso Domenico Fracasso, p. 91.</w:t>
      </w:r>
    </w:p>
    <w:p w14:paraId="3F852403" w14:textId="77777777" w:rsidR="00AD5A72" w:rsidRPr="005E70D7" w:rsidRDefault="00AD5A72" w:rsidP="005E70D7">
      <w:pPr>
        <w:spacing w:line="240" w:lineRule="auto"/>
        <w:ind w:left="425" w:hanging="425"/>
        <w:rPr>
          <w:sz w:val="20"/>
          <w:szCs w:val="20"/>
        </w:rPr>
      </w:pPr>
      <w:r w:rsidRPr="005E70D7">
        <w:rPr>
          <w:sz w:val="20"/>
          <w:szCs w:val="20"/>
        </w:rPr>
        <w:t xml:space="preserve">Homer, S. and Sylla, R. E. 2005. </w:t>
      </w:r>
      <w:r w:rsidRPr="005E70D7">
        <w:rPr>
          <w:i/>
          <w:sz w:val="20"/>
          <w:szCs w:val="20"/>
        </w:rPr>
        <w:t>A History of Interest Rates</w:t>
      </w:r>
      <w:r w:rsidRPr="005E70D7">
        <w:rPr>
          <w:sz w:val="20"/>
          <w:szCs w:val="20"/>
        </w:rPr>
        <w:t>. 4</w:t>
      </w:r>
      <w:r w:rsidRPr="005E70D7">
        <w:rPr>
          <w:sz w:val="20"/>
          <w:szCs w:val="20"/>
          <w:vertAlign w:val="superscript"/>
        </w:rPr>
        <w:t>th</w:t>
      </w:r>
      <w:r w:rsidRPr="005E70D7">
        <w:rPr>
          <w:sz w:val="20"/>
          <w:szCs w:val="20"/>
        </w:rPr>
        <w:t xml:space="preserve"> ed. Hoboken, N. J.: Wiley, p. 107.</w:t>
      </w:r>
    </w:p>
    <w:p w14:paraId="71C36546" w14:textId="77777777" w:rsidR="00AD5A72" w:rsidRPr="005E70D7" w:rsidRDefault="00AD5A72" w:rsidP="005E70D7">
      <w:pPr>
        <w:spacing w:line="240" w:lineRule="auto"/>
        <w:ind w:left="425" w:hanging="425"/>
        <w:outlineLvl w:val="0"/>
        <w:rPr>
          <w:sz w:val="20"/>
          <w:szCs w:val="20"/>
        </w:rPr>
      </w:pPr>
      <w:r w:rsidRPr="005E70D7">
        <w:rPr>
          <w:rFonts w:eastAsia="Times New Roman"/>
          <w:bCs/>
          <w:kern w:val="36"/>
          <w:sz w:val="20"/>
          <w:szCs w:val="20"/>
          <w:lang w:eastAsia="en-GB"/>
        </w:rPr>
        <w:t xml:space="preserve">Luzzatto, G. 1961. </w:t>
      </w:r>
      <w:r w:rsidRPr="005E70D7">
        <w:rPr>
          <w:rFonts w:eastAsia="Times New Roman"/>
          <w:bCs/>
          <w:i/>
          <w:kern w:val="36"/>
          <w:sz w:val="20"/>
          <w:szCs w:val="20"/>
          <w:lang w:eastAsia="en-GB"/>
        </w:rPr>
        <w:t>Il Debito Pubblico della Repubblica di Venezia dagli Ultimi Decenni del XII Secolo alla Fine del XV</w:t>
      </w:r>
      <w:r w:rsidRPr="005E70D7">
        <w:rPr>
          <w:rFonts w:eastAsia="Times New Roman"/>
          <w:bCs/>
          <w:kern w:val="36"/>
          <w:sz w:val="20"/>
          <w:szCs w:val="20"/>
          <w:lang w:eastAsia="en-GB"/>
        </w:rPr>
        <w:t xml:space="preserve">. </w:t>
      </w:r>
      <w:r w:rsidRPr="005E70D7">
        <w:rPr>
          <w:sz w:val="20"/>
          <w:szCs w:val="20"/>
        </w:rPr>
        <w:t>Milan: Istituto Editoriale Cisalpino, pp. 129</w:t>
      </w:r>
      <w:r w:rsidR="008B2091" w:rsidRPr="005E70D7">
        <w:rPr>
          <w:sz w:val="20"/>
          <w:szCs w:val="20"/>
        </w:rPr>
        <w:t>–</w:t>
      </w:r>
      <w:r w:rsidRPr="005E70D7">
        <w:rPr>
          <w:sz w:val="20"/>
          <w:szCs w:val="20"/>
        </w:rPr>
        <w:t>131, 271</w:t>
      </w:r>
      <w:r w:rsidR="008B2091" w:rsidRPr="005E70D7">
        <w:rPr>
          <w:sz w:val="20"/>
          <w:szCs w:val="20"/>
        </w:rPr>
        <w:t>–</w:t>
      </w:r>
      <w:r w:rsidRPr="005E70D7">
        <w:rPr>
          <w:sz w:val="20"/>
          <w:szCs w:val="20"/>
        </w:rPr>
        <w:t>272.</w:t>
      </w:r>
    </w:p>
    <w:p w14:paraId="701114A1" w14:textId="77777777" w:rsidR="00613A0E" w:rsidRPr="005E70D7" w:rsidRDefault="00613A0E" w:rsidP="005E70D7">
      <w:pPr>
        <w:spacing w:line="240" w:lineRule="auto"/>
        <w:ind w:left="426" w:hanging="426"/>
        <w:rPr>
          <w:sz w:val="20"/>
          <w:szCs w:val="20"/>
        </w:rPr>
      </w:pPr>
      <w:r w:rsidRPr="005E70D7">
        <w:rPr>
          <w:sz w:val="20"/>
          <w:szCs w:val="20"/>
        </w:rPr>
        <w:lastRenderedPageBreak/>
        <w:t xml:space="preserve">Mueller, R. C. 1997. </w:t>
      </w:r>
      <w:r w:rsidRPr="005E70D7">
        <w:rPr>
          <w:i/>
          <w:sz w:val="20"/>
          <w:szCs w:val="20"/>
        </w:rPr>
        <w:t>The Venetian Money Market. Banks, Panics, and the Public Debt, 1200</w:t>
      </w:r>
      <w:r w:rsidR="008B2091" w:rsidRPr="005E70D7">
        <w:rPr>
          <w:i/>
          <w:sz w:val="20"/>
          <w:szCs w:val="20"/>
        </w:rPr>
        <w:t>–</w:t>
      </w:r>
      <w:r w:rsidRPr="005E70D7">
        <w:rPr>
          <w:i/>
          <w:sz w:val="20"/>
          <w:szCs w:val="20"/>
        </w:rPr>
        <w:t>1500</w:t>
      </w:r>
      <w:r w:rsidRPr="005E70D7">
        <w:rPr>
          <w:sz w:val="20"/>
          <w:szCs w:val="20"/>
        </w:rPr>
        <w:t>. Baltimore and London: John Hopkins University Press, 474</w:t>
      </w:r>
      <w:r w:rsidR="008B2091" w:rsidRPr="005E70D7">
        <w:rPr>
          <w:sz w:val="20"/>
          <w:szCs w:val="20"/>
        </w:rPr>
        <w:t>–</w:t>
      </w:r>
      <w:r w:rsidRPr="005E70D7">
        <w:rPr>
          <w:sz w:val="20"/>
          <w:szCs w:val="20"/>
        </w:rPr>
        <w:t>475.</w:t>
      </w:r>
    </w:p>
    <w:p w14:paraId="5A515B66"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Pezzolo, L. 2003a. </w:t>
      </w:r>
      <w:r w:rsidRPr="005E70D7">
        <w:rPr>
          <w:i/>
          <w:sz w:val="20"/>
          <w:szCs w:val="20"/>
          <w:lang w:val="en-US" w:eastAsia="de-DE"/>
        </w:rPr>
        <w:t>Il Fisco dei Veneziani. Finanza Pubblica ed Economia tra il XV e XVII Secolo</w:t>
      </w:r>
      <w:r w:rsidRPr="005E70D7">
        <w:rPr>
          <w:sz w:val="20"/>
          <w:szCs w:val="20"/>
          <w:lang w:val="en-US" w:eastAsia="de-DE"/>
        </w:rPr>
        <w:t xml:space="preserve">. Verona: Cierre </w:t>
      </w:r>
      <w:r w:rsidRPr="005E70D7">
        <w:rPr>
          <w:sz w:val="20"/>
          <w:szCs w:val="20"/>
        </w:rPr>
        <w:t>Edizioni, p. 84.</w:t>
      </w:r>
    </w:p>
    <w:p w14:paraId="7E2C3C15"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Pezzolo, L. 2003b. </w:t>
      </w:r>
      <w:r w:rsidRPr="005E70D7">
        <w:rPr>
          <w:i/>
          <w:sz w:val="20"/>
          <w:szCs w:val="20"/>
          <w:lang w:val="en-US" w:eastAsia="de-DE"/>
        </w:rPr>
        <w:t>La Finanza Pubblica Veneziana in Età Moderna</w:t>
      </w:r>
      <w:r w:rsidRPr="005E70D7">
        <w:rPr>
          <w:sz w:val="20"/>
          <w:szCs w:val="20"/>
          <w:lang w:val="en-US" w:eastAsia="de-DE"/>
        </w:rPr>
        <w:t>. Venezia: Università Cà Foscari di Venzia, pp. 47, 49, appendix.</w:t>
      </w:r>
    </w:p>
    <w:p w14:paraId="0209DE47"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Pezzolo, L. 2006. </w:t>
      </w:r>
      <w:r w:rsidRPr="005E70D7">
        <w:rPr>
          <w:i/>
          <w:iCs/>
          <w:sz w:val="20"/>
          <w:szCs w:val="20"/>
        </w:rPr>
        <w:t>Una Finanza d’Ancien Régime la Repubblica Veneta tra XV e XVIII Secolo</w:t>
      </w:r>
      <w:r w:rsidRPr="005E70D7">
        <w:rPr>
          <w:sz w:val="20"/>
          <w:szCs w:val="20"/>
        </w:rPr>
        <w:t>. Naples and Rome: Edizioni Scientifiche Italiane, pp.</w:t>
      </w:r>
      <w:r w:rsidRPr="005E70D7">
        <w:rPr>
          <w:sz w:val="20"/>
          <w:szCs w:val="20"/>
          <w:lang w:val="en-US" w:eastAsia="de-DE"/>
        </w:rPr>
        <w:t xml:space="preserve"> 90</w:t>
      </w:r>
      <w:r w:rsidR="008B2091" w:rsidRPr="005E70D7">
        <w:rPr>
          <w:sz w:val="20"/>
          <w:szCs w:val="20"/>
          <w:lang w:val="en-US" w:eastAsia="de-DE"/>
        </w:rPr>
        <w:t>–</w:t>
      </w:r>
      <w:r w:rsidRPr="005E70D7">
        <w:rPr>
          <w:sz w:val="20"/>
          <w:szCs w:val="20"/>
          <w:lang w:val="en-US" w:eastAsia="de-DE"/>
        </w:rPr>
        <w:t>1.</w:t>
      </w:r>
    </w:p>
    <w:p w14:paraId="4FA10BF4" w14:textId="77777777" w:rsidR="002D43C8" w:rsidRPr="005E70D7" w:rsidRDefault="002D43C8" w:rsidP="005E70D7">
      <w:pPr>
        <w:spacing w:line="240" w:lineRule="auto"/>
        <w:ind w:left="426" w:hanging="426"/>
        <w:rPr>
          <w:sz w:val="20"/>
          <w:szCs w:val="20"/>
          <w:lang w:val="en-US" w:eastAsia="de-DE"/>
        </w:rPr>
      </w:pPr>
      <w:r w:rsidRPr="005E70D7">
        <w:rPr>
          <w:sz w:val="20"/>
          <w:szCs w:val="20"/>
        </w:rPr>
        <w:t xml:space="preserve">Pullan, B. S. 1971. </w:t>
      </w:r>
      <w:r w:rsidRPr="005E70D7">
        <w:rPr>
          <w:i/>
          <w:sz w:val="20"/>
          <w:szCs w:val="20"/>
        </w:rPr>
        <w:t>Rich and Poor in Renaissance Venice: The Social Institutions of a Catholic State, to 1620</w:t>
      </w:r>
      <w:r w:rsidRPr="005E70D7">
        <w:rPr>
          <w:sz w:val="20"/>
          <w:szCs w:val="20"/>
        </w:rPr>
        <w:t xml:space="preserve">. Cambridge, MA: Harvard University Press, p. </w:t>
      </w:r>
      <w:r w:rsidRPr="005E70D7">
        <w:rPr>
          <w:sz w:val="20"/>
          <w:szCs w:val="20"/>
          <w:lang w:val="en-US" w:eastAsia="de-DE"/>
        </w:rPr>
        <w:t>140.</w:t>
      </w:r>
    </w:p>
    <w:p w14:paraId="70547864"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Vietti, A. 1884. </w:t>
      </w:r>
      <w:r w:rsidRPr="005E70D7">
        <w:rPr>
          <w:i/>
          <w:sz w:val="20"/>
          <w:szCs w:val="20"/>
          <w:lang w:val="en-US" w:eastAsia="de-DE"/>
        </w:rPr>
        <w:t>Il Debito Pubblico nelle Provincie che hanno formato il Primo Regno d'Italia Secondo i Documenti del R. Archivio di Stato Lombardo</w:t>
      </w:r>
      <w:r w:rsidRPr="005E70D7">
        <w:rPr>
          <w:sz w:val="20"/>
          <w:szCs w:val="20"/>
          <w:lang w:val="en-US" w:eastAsia="de-DE"/>
        </w:rPr>
        <w:t>. Milano: Emilio Quadrio Editore, pp. 129, 131</w:t>
      </w:r>
      <w:r w:rsidR="008B2091" w:rsidRPr="005E70D7">
        <w:rPr>
          <w:sz w:val="20"/>
          <w:szCs w:val="20"/>
          <w:lang w:val="en-US" w:eastAsia="de-DE"/>
        </w:rPr>
        <w:t>–</w:t>
      </w:r>
      <w:r w:rsidRPr="005E70D7">
        <w:rPr>
          <w:sz w:val="20"/>
          <w:szCs w:val="20"/>
          <w:lang w:val="en-US" w:eastAsia="de-DE"/>
        </w:rPr>
        <w:t>2.</w:t>
      </w:r>
    </w:p>
    <w:p w14:paraId="739B829F" w14:textId="77777777" w:rsidR="002D43C8" w:rsidRPr="005E70D7" w:rsidRDefault="002D43C8" w:rsidP="005E70D7">
      <w:pPr>
        <w:spacing w:line="240" w:lineRule="auto"/>
        <w:ind w:left="426" w:hanging="426"/>
        <w:rPr>
          <w:sz w:val="20"/>
          <w:szCs w:val="20"/>
        </w:rPr>
      </w:pPr>
      <w:r w:rsidRPr="005E70D7">
        <w:rPr>
          <w:i/>
          <w:sz w:val="20"/>
          <w:szCs w:val="20"/>
        </w:rPr>
        <w:t>Archivio di Stato di Venezia [State Archives of Venice]</w:t>
      </w:r>
      <w:r w:rsidRPr="005E70D7">
        <w:rPr>
          <w:sz w:val="20"/>
          <w:szCs w:val="20"/>
        </w:rPr>
        <w:t>:</w:t>
      </w:r>
    </w:p>
    <w:p w14:paraId="2FEEF5FD" w14:textId="77777777" w:rsidR="002D43C8" w:rsidRPr="005E70D7" w:rsidRDefault="002D43C8" w:rsidP="005E70D7">
      <w:pPr>
        <w:spacing w:line="240" w:lineRule="auto"/>
        <w:ind w:left="426" w:firstLine="0"/>
        <w:rPr>
          <w:color w:val="FF0000"/>
          <w:sz w:val="20"/>
          <w:szCs w:val="20"/>
          <w:lang w:val="en-US" w:eastAsia="de-DE"/>
        </w:rPr>
      </w:pPr>
      <w:r w:rsidRPr="005E70D7">
        <w:rPr>
          <w:sz w:val="20"/>
          <w:szCs w:val="20"/>
          <w:lang w:val="en-US" w:eastAsia="de-DE"/>
        </w:rPr>
        <w:t xml:space="preserve">Consiglio dei Dieci, Comune: r. </w:t>
      </w:r>
      <w:r w:rsidRPr="005E70D7">
        <w:rPr>
          <w:sz w:val="20"/>
          <w:szCs w:val="20"/>
        </w:rPr>
        <w:t>12, pp. 152, 158</w:t>
      </w:r>
      <w:r w:rsidR="008B2091" w:rsidRPr="005E70D7">
        <w:rPr>
          <w:sz w:val="20"/>
          <w:szCs w:val="20"/>
        </w:rPr>
        <w:t>–</w:t>
      </w:r>
      <w:r w:rsidRPr="005E70D7">
        <w:rPr>
          <w:sz w:val="20"/>
          <w:szCs w:val="20"/>
        </w:rPr>
        <w:t>9, 190, 201</w:t>
      </w:r>
      <w:r w:rsidRPr="005E70D7">
        <w:rPr>
          <w:rFonts w:eastAsia="Times New Roman"/>
          <w:color w:val="000000"/>
          <w:sz w:val="20"/>
          <w:szCs w:val="20"/>
          <w:lang w:val="en-US" w:eastAsia="de-DE"/>
        </w:rPr>
        <w:t xml:space="preserve">; </w:t>
      </w:r>
      <w:r w:rsidRPr="005E70D7">
        <w:rPr>
          <w:sz w:val="20"/>
          <w:szCs w:val="20"/>
        </w:rPr>
        <w:t>Consiglio dei Dieci, Zecca: r. 1, pp.</w:t>
      </w:r>
      <w:r w:rsidRPr="005E70D7">
        <w:rPr>
          <w:sz w:val="20"/>
          <w:szCs w:val="20"/>
          <w:lang w:val="en-US" w:eastAsia="de-DE"/>
        </w:rPr>
        <w:t xml:space="preserve"> 6</w:t>
      </w:r>
      <w:r w:rsidR="008B2091" w:rsidRPr="005E70D7">
        <w:rPr>
          <w:sz w:val="20"/>
          <w:szCs w:val="20"/>
          <w:lang w:val="en-US" w:eastAsia="de-DE"/>
        </w:rPr>
        <w:t>–</w:t>
      </w:r>
      <w:r w:rsidRPr="005E70D7">
        <w:rPr>
          <w:sz w:val="20"/>
          <w:szCs w:val="20"/>
          <w:lang w:val="en-US" w:eastAsia="de-DE"/>
        </w:rPr>
        <w:t>8, 10,</w:t>
      </w:r>
      <w:r w:rsidR="008B2091" w:rsidRPr="005E70D7">
        <w:rPr>
          <w:sz w:val="20"/>
          <w:szCs w:val="20"/>
          <w:lang w:val="en-US" w:eastAsia="de-DE"/>
        </w:rPr>
        <w:t xml:space="preserve"> </w:t>
      </w:r>
      <w:r w:rsidRPr="005E70D7">
        <w:rPr>
          <w:sz w:val="20"/>
          <w:szCs w:val="20"/>
          <w:lang w:val="en-US" w:eastAsia="de-DE"/>
        </w:rPr>
        <w:t>12</w:t>
      </w:r>
      <w:r w:rsidRPr="005E70D7">
        <w:rPr>
          <w:sz w:val="20"/>
          <w:szCs w:val="20"/>
        </w:rPr>
        <w:t>,</w:t>
      </w:r>
      <w:r w:rsidR="008B2091" w:rsidRPr="005E70D7">
        <w:rPr>
          <w:sz w:val="20"/>
          <w:szCs w:val="20"/>
        </w:rPr>
        <w:t xml:space="preserve"> </w:t>
      </w:r>
      <w:r w:rsidRPr="005E70D7">
        <w:rPr>
          <w:sz w:val="20"/>
          <w:szCs w:val="20"/>
        </w:rPr>
        <w:t>14</w:t>
      </w:r>
      <w:r w:rsidR="008B2091" w:rsidRPr="005E70D7">
        <w:rPr>
          <w:sz w:val="20"/>
          <w:szCs w:val="20"/>
        </w:rPr>
        <w:t>–</w:t>
      </w:r>
      <w:r w:rsidRPr="005E70D7">
        <w:rPr>
          <w:sz w:val="20"/>
          <w:szCs w:val="20"/>
        </w:rPr>
        <w:t>6,</w:t>
      </w:r>
      <w:r w:rsidR="008B2091" w:rsidRPr="005E70D7">
        <w:rPr>
          <w:sz w:val="20"/>
          <w:szCs w:val="20"/>
        </w:rPr>
        <w:t xml:space="preserve"> </w:t>
      </w:r>
      <w:r w:rsidRPr="005E70D7">
        <w:rPr>
          <w:sz w:val="20"/>
          <w:szCs w:val="20"/>
        </w:rPr>
        <w:t>18</w:t>
      </w:r>
      <w:r w:rsidR="008B2091" w:rsidRPr="005E70D7">
        <w:rPr>
          <w:sz w:val="20"/>
          <w:szCs w:val="20"/>
        </w:rPr>
        <w:t>–</w:t>
      </w:r>
      <w:r w:rsidRPr="005E70D7">
        <w:rPr>
          <w:sz w:val="20"/>
          <w:szCs w:val="20"/>
        </w:rPr>
        <w:t>9,</w:t>
      </w:r>
      <w:r w:rsidR="008B2091" w:rsidRPr="005E70D7">
        <w:rPr>
          <w:sz w:val="20"/>
          <w:szCs w:val="20"/>
        </w:rPr>
        <w:t xml:space="preserve"> </w:t>
      </w:r>
      <w:r w:rsidRPr="005E70D7">
        <w:rPr>
          <w:sz w:val="20"/>
          <w:szCs w:val="20"/>
        </w:rPr>
        <w:t>23</w:t>
      </w:r>
      <w:r w:rsidR="008B2091" w:rsidRPr="005E70D7">
        <w:rPr>
          <w:sz w:val="20"/>
          <w:szCs w:val="20"/>
        </w:rPr>
        <w:t>–</w:t>
      </w:r>
      <w:r w:rsidRPr="005E70D7">
        <w:rPr>
          <w:sz w:val="20"/>
          <w:szCs w:val="20"/>
        </w:rPr>
        <w:t>4,</w:t>
      </w:r>
      <w:r w:rsidR="008B2091" w:rsidRPr="005E70D7">
        <w:rPr>
          <w:sz w:val="20"/>
          <w:szCs w:val="20"/>
        </w:rPr>
        <w:t xml:space="preserve"> </w:t>
      </w:r>
      <w:r w:rsidRPr="005E70D7">
        <w:rPr>
          <w:sz w:val="20"/>
          <w:szCs w:val="20"/>
        </w:rPr>
        <w:t>27, 29, 31, 33, 36</w:t>
      </w:r>
      <w:r w:rsidR="008B2091" w:rsidRPr="005E70D7">
        <w:rPr>
          <w:sz w:val="20"/>
          <w:szCs w:val="20"/>
        </w:rPr>
        <w:t>–</w:t>
      </w:r>
      <w:r w:rsidRPr="005E70D7">
        <w:rPr>
          <w:sz w:val="20"/>
          <w:szCs w:val="20"/>
        </w:rPr>
        <w:t>7, 39, 43, 45</w:t>
      </w:r>
      <w:r w:rsidR="008B2091" w:rsidRPr="005E70D7">
        <w:rPr>
          <w:sz w:val="20"/>
          <w:szCs w:val="20"/>
        </w:rPr>
        <w:t>–</w:t>
      </w:r>
      <w:r w:rsidRPr="005E70D7">
        <w:rPr>
          <w:sz w:val="20"/>
          <w:szCs w:val="20"/>
        </w:rPr>
        <w:t>7, 49</w:t>
      </w:r>
      <w:r w:rsidR="008B2091" w:rsidRPr="005E70D7">
        <w:rPr>
          <w:sz w:val="20"/>
          <w:szCs w:val="20"/>
        </w:rPr>
        <w:t>–</w:t>
      </w:r>
      <w:r w:rsidRPr="005E70D7">
        <w:rPr>
          <w:sz w:val="20"/>
          <w:szCs w:val="20"/>
        </w:rPr>
        <w:t>50, 52</w:t>
      </w:r>
      <w:r w:rsidR="008B2091" w:rsidRPr="005E70D7">
        <w:rPr>
          <w:sz w:val="20"/>
          <w:szCs w:val="20"/>
        </w:rPr>
        <w:t>–</w:t>
      </w:r>
      <w:r w:rsidRPr="005E70D7">
        <w:rPr>
          <w:sz w:val="20"/>
          <w:szCs w:val="20"/>
        </w:rPr>
        <w:t>3,</w:t>
      </w:r>
      <w:r w:rsidR="008B2091" w:rsidRPr="005E70D7">
        <w:rPr>
          <w:sz w:val="20"/>
          <w:szCs w:val="20"/>
        </w:rPr>
        <w:t xml:space="preserve"> </w:t>
      </w:r>
      <w:r w:rsidRPr="005E70D7">
        <w:rPr>
          <w:sz w:val="20"/>
          <w:szCs w:val="20"/>
        </w:rPr>
        <w:t>79</w:t>
      </w:r>
      <w:r w:rsidR="008B2091" w:rsidRPr="005E70D7">
        <w:rPr>
          <w:sz w:val="20"/>
          <w:szCs w:val="20"/>
        </w:rPr>
        <w:t>–</w:t>
      </w:r>
      <w:r w:rsidRPr="005E70D7">
        <w:rPr>
          <w:sz w:val="20"/>
          <w:szCs w:val="20"/>
        </w:rPr>
        <w:t>80, 85, 87, 90, 114, 131; r. 2, pp. 51</w:t>
      </w:r>
      <w:r w:rsidR="008B2091" w:rsidRPr="005E70D7">
        <w:rPr>
          <w:sz w:val="20"/>
          <w:szCs w:val="20"/>
        </w:rPr>
        <w:t>–</w:t>
      </w:r>
      <w:r w:rsidRPr="005E70D7">
        <w:rPr>
          <w:sz w:val="20"/>
          <w:szCs w:val="20"/>
        </w:rPr>
        <w:t xml:space="preserve">53; r. 3, pp. </w:t>
      </w:r>
      <w:r w:rsidRPr="005E70D7">
        <w:rPr>
          <w:sz w:val="20"/>
          <w:szCs w:val="20"/>
          <w:lang w:val="en-US"/>
        </w:rPr>
        <w:t>90</w:t>
      </w:r>
      <w:r w:rsidRPr="005E70D7">
        <w:rPr>
          <w:sz w:val="20"/>
          <w:szCs w:val="20"/>
        </w:rPr>
        <w:t xml:space="preserve">, </w:t>
      </w:r>
      <w:r w:rsidRPr="005E70D7">
        <w:rPr>
          <w:sz w:val="20"/>
          <w:szCs w:val="20"/>
          <w:lang w:val="en-US"/>
        </w:rPr>
        <w:t>93, 95</w:t>
      </w:r>
      <w:r w:rsidR="008B2091" w:rsidRPr="005E70D7">
        <w:rPr>
          <w:sz w:val="20"/>
          <w:szCs w:val="20"/>
          <w:lang w:val="en-US"/>
        </w:rPr>
        <w:t>–</w:t>
      </w:r>
      <w:r w:rsidRPr="005E70D7">
        <w:rPr>
          <w:sz w:val="20"/>
          <w:szCs w:val="20"/>
          <w:lang w:val="en-US"/>
        </w:rPr>
        <w:t>6</w:t>
      </w:r>
      <w:r w:rsidRPr="005E70D7">
        <w:rPr>
          <w:sz w:val="20"/>
          <w:szCs w:val="20"/>
        </w:rPr>
        <w:t xml:space="preserve">, </w:t>
      </w:r>
      <w:r w:rsidRPr="005E70D7">
        <w:rPr>
          <w:sz w:val="20"/>
          <w:szCs w:val="20"/>
          <w:lang w:val="en-US"/>
        </w:rPr>
        <w:t>100</w:t>
      </w:r>
      <w:r w:rsidRPr="005E70D7">
        <w:rPr>
          <w:sz w:val="20"/>
          <w:szCs w:val="20"/>
        </w:rPr>
        <w:t xml:space="preserve">, </w:t>
      </w:r>
      <w:r w:rsidRPr="005E70D7">
        <w:rPr>
          <w:sz w:val="20"/>
          <w:szCs w:val="20"/>
          <w:lang w:val="en-US"/>
        </w:rPr>
        <w:t>107</w:t>
      </w:r>
      <w:r w:rsidR="008B2091" w:rsidRPr="005E70D7">
        <w:rPr>
          <w:sz w:val="20"/>
          <w:szCs w:val="20"/>
          <w:lang w:val="en-US"/>
        </w:rPr>
        <w:t>–</w:t>
      </w:r>
      <w:r w:rsidRPr="005E70D7">
        <w:rPr>
          <w:sz w:val="20"/>
          <w:szCs w:val="20"/>
          <w:lang w:val="en-US"/>
        </w:rPr>
        <w:t>11</w:t>
      </w:r>
      <w:r w:rsidRPr="005E70D7">
        <w:rPr>
          <w:sz w:val="20"/>
          <w:szCs w:val="20"/>
        </w:rPr>
        <w:t xml:space="preserve">, </w:t>
      </w:r>
      <w:r w:rsidRPr="005E70D7">
        <w:rPr>
          <w:sz w:val="20"/>
          <w:szCs w:val="20"/>
          <w:lang w:val="en-US"/>
        </w:rPr>
        <w:t>113</w:t>
      </w:r>
      <w:r w:rsidRPr="005E70D7">
        <w:rPr>
          <w:sz w:val="20"/>
          <w:szCs w:val="20"/>
        </w:rPr>
        <w:t xml:space="preserve">, </w:t>
      </w:r>
      <w:r w:rsidRPr="005E70D7">
        <w:rPr>
          <w:sz w:val="20"/>
          <w:szCs w:val="20"/>
          <w:lang w:val="en-US"/>
        </w:rPr>
        <w:t>115</w:t>
      </w:r>
      <w:r w:rsidR="008B2091" w:rsidRPr="005E70D7">
        <w:rPr>
          <w:sz w:val="20"/>
          <w:szCs w:val="20"/>
          <w:lang w:val="en-US"/>
        </w:rPr>
        <w:t>–</w:t>
      </w:r>
      <w:r w:rsidRPr="005E70D7">
        <w:rPr>
          <w:sz w:val="20"/>
          <w:szCs w:val="20"/>
          <w:lang w:val="en-US"/>
        </w:rPr>
        <w:t>8</w:t>
      </w:r>
      <w:r w:rsidRPr="005E70D7">
        <w:rPr>
          <w:sz w:val="20"/>
          <w:szCs w:val="20"/>
        </w:rPr>
        <w:t xml:space="preserve">, </w:t>
      </w:r>
      <w:r w:rsidRPr="005E70D7">
        <w:rPr>
          <w:sz w:val="20"/>
          <w:szCs w:val="20"/>
          <w:lang w:val="en-US"/>
        </w:rPr>
        <w:t>121</w:t>
      </w:r>
      <w:r w:rsidR="008B2091" w:rsidRPr="005E70D7">
        <w:rPr>
          <w:sz w:val="20"/>
          <w:szCs w:val="20"/>
          <w:lang w:val="en-US"/>
        </w:rPr>
        <w:t>–</w:t>
      </w:r>
      <w:r w:rsidRPr="005E70D7">
        <w:rPr>
          <w:sz w:val="20"/>
          <w:szCs w:val="20"/>
          <w:lang w:val="en-US"/>
        </w:rPr>
        <w:t>4</w:t>
      </w:r>
      <w:r w:rsidRPr="005E70D7">
        <w:rPr>
          <w:sz w:val="20"/>
          <w:szCs w:val="20"/>
        </w:rPr>
        <w:t xml:space="preserve">, </w:t>
      </w:r>
      <w:r w:rsidRPr="005E70D7">
        <w:rPr>
          <w:sz w:val="20"/>
          <w:szCs w:val="20"/>
          <w:lang w:val="en-US"/>
        </w:rPr>
        <w:t>126</w:t>
      </w:r>
      <w:r w:rsidR="008B2091" w:rsidRPr="005E70D7">
        <w:rPr>
          <w:sz w:val="20"/>
          <w:szCs w:val="20"/>
          <w:lang w:val="en-US"/>
        </w:rPr>
        <w:t>–</w:t>
      </w:r>
      <w:r w:rsidRPr="005E70D7">
        <w:rPr>
          <w:sz w:val="20"/>
          <w:szCs w:val="20"/>
          <w:lang w:val="en-US"/>
        </w:rPr>
        <w:t>7</w:t>
      </w:r>
      <w:r w:rsidRPr="005E70D7">
        <w:rPr>
          <w:sz w:val="20"/>
          <w:szCs w:val="20"/>
        </w:rPr>
        <w:t xml:space="preserve">, </w:t>
      </w:r>
      <w:r w:rsidRPr="005E70D7">
        <w:rPr>
          <w:sz w:val="20"/>
          <w:szCs w:val="20"/>
          <w:lang w:val="en-US"/>
        </w:rPr>
        <w:t>129</w:t>
      </w:r>
      <w:r w:rsidR="008B2091" w:rsidRPr="005E70D7">
        <w:rPr>
          <w:sz w:val="20"/>
          <w:szCs w:val="20"/>
          <w:lang w:val="en-US"/>
        </w:rPr>
        <w:t>–</w:t>
      </w:r>
      <w:r w:rsidRPr="005E70D7">
        <w:rPr>
          <w:sz w:val="20"/>
          <w:szCs w:val="20"/>
          <w:lang w:val="en-US"/>
        </w:rPr>
        <w:t>31</w:t>
      </w:r>
      <w:r w:rsidRPr="005E70D7">
        <w:rPr>
          <w:sz w:val="20"/>
          <w:szCs w:val="20"/>
        </w:rPr>
        <w:t xml:space="preserve">, </w:t>
      </w:r>
      <w:r w:rsidRPr="005E70D7">
        <w:rPr>
          <w:sz w:val="20"/>
          <w:szCs w:val="20"/>
          <w:lang w:val="en-US"/>
        </w:rPr>
        <w:t>133</w:t>
      </w:r>
      <w:r w:rsidR="008B2091" w:rsidRPr="005E70D7">
        <w:rPr>
          <w:sz w:val="20"/>
          <w:szCs w:val="20"/>
          <w:lang w:val="en-US"/>
        </w:rPr>
        <w:t>–</w:t>
      </w:r>
      <w:r w:rsidRPr="005E70D7">
        <w:rPr>
          <w:sz w:val="20"/>
          <w:szCs w:val="20"/>
          <w:lang w:val="en-US"/>
        </w:rPr>
        <w:t>48</w:t>
      </w:r>
      <w:r w:rsidRPr="005E70D7">
        <w:rPr>
          <w:sz w:val="20"/>
          <w:szCs w:val="20"/>
        </w:rPr>
        <w:t xml:space="preserve">, </w:t>
      </w:r>
      <w:r w:rsidRPr="005E70D7">
        <w:rPr>
          <w:sz w:val="20"/>
          <w:szCs w:val="20"/>
          <w:lang w:val="en-US"/>
        </w:rPr>
        <w:t>151</w:t>
      </w:r>
      <w:r w:rsidRPr="005E70D7">
        <w:rPr>
          <w:sz w:val="20"/>
          <w:szCs w:val="20"/>
        </w:rPr>
        <w:t xml:space="preserve">, </w:t>
      </w:r>
      <w:r w:rsidRPr="005E70D7">
        <w:rPr>
          <w:sz w:val="20"/>
          <w:szCs w:val="20"/>
          <w:lang w:val="en-US"/>
        </w:rPr>
        <w:t>153</w:t>
      </w:r>
      <w:r w:rsidR="008B2091" w:rsidRPr="005E70D7">
        <w:rPr>
          <w:sz w:val="20"/>
          <w:szCs w:val="20"/>
          <w:lang w:val="en-US"/>
        </w:rPr>
        <w:t>–</w:t>
      </w:r>
      <w:r w:rsidRPr="005E70D7">
        <w:rPr>
          <w:sz w:val="20"/>
          <w:szCs w:val="20"/>
          <w:lang w:val="en-US"/>
        </w:rPr>
        <w:t>4</w:t>
      </w:r>
      <w:r w:rsidRPr="005E70D7">
        <w:rPr>
          <w:sz w:val="20"/>
          <w:szCs w:val="20"/>
        </w:rPr>
        <w:t xml:space="preserve">, </w:t>
      </w:r>
      <w:r w:rsidRPr="005E70D7">
        <w:rPr>
          <w:sz w:val="20"/>
          <w:szCs w:val="20"/>
          <w:lang w:val="en-US"/>
        </w:rPr>
        <w:t>157</w:t>
      </w:r>
      <w:r w:rsidR="008B2091" w:rsidRPr="005E70D7">
        <w:rPr>
          <w:sz w:val="20"/>
          <w:szCs w:val="20"/>
          <w:lang w:val="en-US"/>
        </w:rPr>
        <w:t>–</w:t>
      </w:r>
      <w:r w:rsidRPr="005E70D7">
        <w:rPr>
          <w:sz w:val="20"/>
          <w:szCs w:val="20"/>
          <w:lang w:val="en-US"/>
        </w:rPr>
        <w:t>9</w:t>
      </w:r>
      <w:r w:rsidRPr="005E70D7">
        <w:rPr>
          <w:sz w:val="20"/>
          <w:szCs w:val="20"/>
        </w:rPr>
        <w:t xml:space="preserve">, </w:t>
      </w:r>
      <w:r w:rsidRPr="005E70D7">
        <w:rPr>
          <w:sz w:val="20"/>
          <w:szCs w:val="20"/>
          <w:lang w:val="en-US"/>
        </w:rPr>
        <w:t>161</w:t>
      </w:r>
      <w:r w:rsidR="008B2091" w:rsidRPr="005E70D7">
        <w:rPr>
          <w:sz w:val="20"/>
          <w:szCs w:val="20"/>
          <w:lang w:val="en-US"/>
        </w:rPr>
        <w:t>–</w:t>
      </w:r>
      <w:r w:rsidRPr="005E70D7">
        <w:rPr>
          <w:sz w:val="20"/>
          <w:szCs w:val="20"/>
          <w:lang w:val="en-US"/>
        </w:rPr>
        <w:t>6</w:t>
      </w:r>
      <w:r w:rsidRPr="005E70D7">
        <w:rPr>
          <w:sz w:val="20"/>
          <w:szCs w:val="20"/>
        </w:rPr>
        <w:t xml:space="preserve">, </w:t>
      </w:r>
      <w:r w:rsidRPr="005E70D7">
        <w:rPr>
          <w:sz w:val="20"/>
          <w:szCs w:val="20"/>
          <w:lang w:val="en-US"/>
        </w:rPr>
        <w:t>171</w:t>
      </w:r>
      <w:r w:rsidR="008B2091" w:rsidRPr="005E70D7">
        <w:rPr>
          <w:sz w:val="20"/>
          <w:szCs w:val="20"/>
          <w:lang w:val="en-US"/>
        </w:rPr>
        <w:t>–</w:t>
      </w:r>
      <w:r w:rsidRPr="005E70D7">
        <w:rPr>
          <w:sz w:val="20"/>
          <w:szCs w:val="20"/>
          <w:lang w:val="en-US"/>
        </w:rPr>
        <w:t>2</w:t>
      </w:r>
      <w:r w:rsidRPr="005E70D7">
        <w:rPr>
          <w:sz w:val="20"/>
          <w:szCs w:val="20"/>
        </w:rPr>
        <w:t xml:space="preserve">, </w:t>
      </w:r>
      <w:r w:rsidRPr="005E70D7">
        <w:rPr>
          <w:sz w:val="20"/>
          <w:szCs w:val="20"/>
          <w:lang w:val="en-US"/>
        </w:rPr>
        <w:t>174</w:t>
      </w:r>
      <w:r w:rsidRPr="005E70D7">
        <w:rPr>
          <w:sz w:val="20"/>
          <w:szCs w:val="20"/>
        </w:rPr>
        <w:t xml:space="preserve">, </w:t>
      </w:r>
      <w:r w:rsidRPr="005E70D7">
        <w:rPr>
          <w:sz w:val="20"/>
          <w:szCs w:val="20"/>
          <w:lang w:val="en-US"/>
        </w:rPr>
        <w:t>181</w:t>
      </w:r>
      <w:r w:rsidR="008B2091" w:rsidRPr="005E70D7">
        <w:rPr>
          <w:sz w:val="20"/>
          <w:szCs w:val="20"/>
          <w:lang w:val="en-US"/>
        </w:rPr>
        <w:t>–</w:t>
      </w:r>
      <w:r w:rsidRPr="005E70D7">
        <w:rPr>
          <w:sz w:val="20"/>
          <w:szCs w:val="20"/>
          <w:lang w:val="en-US"/>
        </w:rPr>
        <w:t>2</w:t>
      </w:r>
      <w:r w:rsidRPr="005E70D7">
        <w:rPr>
          <w:sz w:val="20"/>
          <w:szCs w:val="20"/>
        </w:rPr>
        <w:t xml:space="preserve">, </w:t>
      </w:r>
      <w:r w:rsidRPr="005E70D7">
        <w:rPr>
          <w:sz w:val="20"/>
          <w:szCs w:val="20"/>
          <w:lang w:val="en-US"/>
        </w:rPr>
        <w:t>187</w:t>
      </w:r>
      <w:r w:rsidRPr="005E70D7">
        <w:rPr>
          <w:sz w:val="20"/>
          <w:szCs w:val="20"/>
        </w:rPr>
        <w:t xml:space="preserve">, </w:t>
      </w:r>
      <w:r w:rsidRPr="005E70D7">
        <w:rPr>
          <w:sz w:val="20"/>
          <w:szCs w:val="20"/>
          <w:lang w:val="en-US"/>
        </w:rPr>
        <w:t>189</w:t>
      </w:r>
      <w:r w:rsidRPr="005E70D7">
        <w:rPr>
          <w:sz w:val="20"/>
          <w:szCs w:val="20"/>
        </w:rPr>
        <w:t xml:space="preserve">, </w:t>
      </w:r>
      <w:r w:rsidRPr="005E70D7">
        <w:rPr>
          <w:sz w:val="20"/>
          <w:szCs w:val="20"/>
          <w:lang w:val="en-US"/>
        </w:rPr>
        <w:t>200</w:t>
      </w:r>
      <w:r w:rsidRPr="005E70D7">
        <w:rPr>
          <w:sz w:val="20"/>
          <w:szCs w:val="20"/>
        </w:rPr>
        <w:t xml:space="preserve">; </w:t>
      </w:r>
      <w:r w:rsidRPr="005E70D7">
        <w:rPr>
          <w:sz w:val="20"/>
          <w:szCs w:val="20"/>
          <w:lang w:val="en-US" w:eastAsia="de-DE"/>
        </w:rPr>
        <w:t xml:space="preserve">Savio Cassier, busta 587: decreto 7 Maggio 1787; proclama 23 Maggio 1789; </w:t>
      </w:r>
      <w:r w:rsidRPr="005E70D7">
        <w:rPr>
          <w:sz w:val="20"/>
          <w:szCs w:val="20"/>
        </w:rPr>
        <w:t>Senato, Zecca, 1608</w:t>
      </w:r>
      <w:r w:rsidR="008B2091" w:rsidRPr="005E70D7">
        <w:rPr>
          <w:sz w:val="20"/>
          <w:szCs w:val="20"/>
        </w:rPr>
        <w:t>–</w:t>
      </w:r>
      <w:r w:rsidRPr="005E70D7">
        <w:rPr>
          <w:sz w:val="20"/>
          <w:szCs w:val="20"/>
        </w:rPr>
        <w:t>1626: p</w:t>
      </w:r>
      <w:r w:rsidRPr="005E70D7">
        <w:rPr>
          <w:sz w:val="20"/>
          <w:szCs w:val="20"/>
          <w:lang w:val="en-US"/>
        </w:rPr>
        <w:t>p. 101</w:t>
      </w:r>
      <w:r w:rsidR="008B2091" w:rsidRPr="005E70D7">
        <w:rPr>
          <w:sz w:val="20"/>
          <w:szCs w:val="20"/>
          <w:lang w:val="en-US"/>
        </w:rPr>
        <w:t>–</w:t>
      </w:r>
      <w:r w:rsidRPr="005E70D7">
        <w:rPr>
          <w:sz w:val="20"/>
          <w:szCs w:val="20"/>
          <w:lang w:val="en-US"/>
        </w:rPr>
        <w:t>8</w:t>
      </w:r>
      <w:r w:rsidRPr="005E70D7">
        <w:rPr>
          <w:sz w:val="20"/>
          <w:szCs w:val="20"/>
        </w:rPr>
        <w:t xml:space="preserve">, </w:t>
      </w:r>
      <w:r w:rsidRPr="005E70D7">
        <w:rPr>
          <w:sz w:val="20"/>
          <w:szCs w:val="20"/>
          <w:lang w:val="en-US"/>
        </w:rPr>
        <w:t>110</w:t>
      </w:r>
      <w:r w:rsidRPr="005E70D7">
        <w:rPr>
          <w:sz w:val="20"/>
          <w:szCs w:val="20"/>
        </w:rPr>
        <w:t>,</w:t>
      </w:r>
      <w:r w:rsidRPr="005E70D7">
        <w:rPr>
          <w:sz w:val="20"/>
          <w:szCs w:val="20"/>
          <w:lang w:val="en-US"/>
        </w:rPr>
        <w:t xml:space="preserve"> 115</w:t>
      </w:r>
      <w:r w:rsidR="008B2091" w:rsidRPr="005E70D7">
        <w:rPr>
          <w:sz w:val="20"/>
          <w:szCs w:val="20"/>
          <w:lang w:val="en-US"/>
        </w:rPr>
        <w:t>–</w:t>
      </w:r>
      <w:r w:rsidRPr="005E70D7">
        <w:rPr>
          <w:sz w:val="20"/>
          <w:szCs w:val="20"/>
          <w:lang w:val="en-US"/>
        </w:rPr>
        <w:t>7</w:t>
      </w:r>
      <w:r w:rsidRPr="005E70D7">
        <w:rPr>
          <w:sz w:val="20"/>
          <w:szCs w:val="20"/>
        </w:rPr>
        <w:t xml:space="preserve">, </w:t>
      </w:r>
      <w:r w:rsidRPr="005E70D7">
        <w:rPr>
          <w:sz w:val="20"/>
          <w:szCs w:val="20"/>
          <w:lang w:val="en-US"/>
        </w:rPr>
        <w:t>122</w:t>
      </w:r>
      <w:r w:rsidRPr="005E70D7">
        <w:rPr>
          <w:sz w:val="20"/>
          <w:szCs w:val="20"/>
        </w:rPr>
        <w:t>,</w:t>
      </w:r>
      <w:r w:rsidRPr="005E70D7">
        <w:rPr>
          <w:sz w:val="20"/>
          <w:szCs w:val="20"/>
          <w:lang w:val="en-US"/>
        </w:rPr>
        <w:t xml:space="preserve"> 126</w:t>
      </w:r>
      <w:r w:rsidRPr="005E70D7">
        <w:rPr>
          <w:sz w:val="20"/>
          <w:szCs w:val="20"/>
        </w:rPr>
        <w:t>,</w:t>
      </w:r>
      <w:r w:rsidRPr="005E70D7">
        <w:rPr>
          <w:sz w:val="20"/>
          <w:szCs w:val="20"/>
          <w:lang w:val="en-US"/>
        </w:rPr>
        <w:t xml:space="preserve"> 132</w:t>
      </w:r>
      <w:r w:rsidR="008B2091" w:rsidRPr="005E70D7">
        <w:rPr>
          <w:sz w:val="20"/>
          <w:szCs w:val="20"/>
          <w:lang w:val="en-US"/>
        </w:rPr>
        <w:t>–</w:t>
      </w:r>
      <w:r w:rsidRPr="005E70D7">
        <w:rPr>
          <w:sz w:val="20"/>
          <w:szCs w:val="20"/>
          <w:lang w:val="en-US"/>
        </w:rPr>
        <w:t>4</w:t>
      </w:r>
      <w:r w:rsidRPr="005E70D7">
        <w:rPr>
          <w:sz w:val="20"/>
          <w:szCs w:val="20"/>
        </w:rPr>
        <w:t xml:space="preserve">, </w:t>
      </w:r>
      <w:r w:rsidRPr="005E70D7">
        <w:rPr>
          <w:sz w:val="20"/>
          <w:szCs w:val="20"/>
          <w:lang w:val="en-US"/>
        </w:rPr>
        <w:t>145</w:t>
      </w:r>
      <w:r w:rsidRPr="005E70D7">
        <w:rPr>
          <w:sz w:val="20"/>
          <w:szCs w:val="20"/>
        </w:rPr>
        <w:t xml:space="preserve">, </w:t>
      </w:r>
      <w:r w:rsidRPr="005E70D7">
        <w:rPr>
          <w:sz w:val="20"/>
          <w:szCs w:val="20"/>
          <w:lang w:val="en-US"/>
        </w:rPr>
        <w:t>194</w:t>
      </w:r>
      <w:r w:rsidRPr="005E70D7">
        <w:rPr>
          <w:sz w:val="20"/>
          <w:szCs w:val="20"/>
        </w:rPr>
        <w:t>.</w:t>
      </w:r>
    </w:p>
    <w:p w14:paraId="7D5FB7DC" w14:textId="77777777" w:rsidR="00120A88" w:rsidRPr="005E70D7" w:rsidRDefault="002D43C8" w:rsidP="005E70D7">
      <w:pPr>
        <w:pStyle w:val="Heading2"/>
        <w:spacing w:before="0" w:after="120"/>
        <w:rPr>
          <w:i w:val="0"/>
          <w:sz w:val="20"/>
          <w:szCs w:val="20"/>
        </w:rPr>
      </w:pPr>
      <w:r w:rsidRPr="005E70D7">
        <w:rPr>
          <w:b/>
          <w:i w:val="0"/>
          <w:sz w:val="20"/>
          <w:szCs w:val="20"/>
        </w:rPr>
        <w:t>Verona</w:t>
      </w:r>
      <w:r w:rsidR="00E379E0" w:rsidRPr="005E70D7">
        <w:rPr>
          <w:i w:val="0"/>
          <w:sz w:val="20"/>
          <w:szCs w:val="20"/>
        </w:rPr>
        <w:t xml:space="preserve">: </w:t>
      </w:r>
      <w:r w:rsidR="00120A88" w:rsidRPr="005E70D7">
        <w:rPr>
          <w:i w:val="0"/>
          <w:sz w:val="20"/>
          <w:szCs w:val="20"/>
        </w:rPr>
        <w:t>466 interest rates on heritable annuities yielding 281 yearly means (1490</w:t>
      </w:r>
      <w:r w:rsidR="008B2091" w:rsidRPr="005E70D7">
        <w:rPr>
          <w:i w:val="0"/>
          <w:sz w:val="20"/>
          <w:szCs w:val="20"/>
        </w:rPr>
        <w:t>–</w:t>
      </w:r>
      <w:r w:rsidR="00120A88" w:rsidRPr="005E70D7">
        <w:rPr>
          <w:i w:val="0"/>
          <w:sz w:val="20"/>
          <w:szCs w:val="20"/>
        </w:rPr>
        <w:t>1797)</w:t>
      </w:r>
    </w:p>
    <w:p w14:paraId="5C1D61AA" w14:textId="77777777" w:rsidR="002D43C8" w:rsidRPr="005E70D7" w:rsidRDefault="002D43C8" w:rsidP="005E70D7">
      <w:pPr>
        <w:spacing w:line="240" w:lineRule="auto"/>
        <w:ind w:left="426" w:hanging="426"/>
        <w:rPr>
          <w:sz w:val="20"/>
          <w:szCs w:val="20"/>
          <w:lang w:val="en-US" w:eastAsia="de-DE"/>
        </w:rPr>
      </w:pPr>
      <w:r w:rsidRPr="005E70D7">
        <w:rPr>
          <w:sz w:val="20"/>
          <w:szCs w:val="20"/>
          <w:lang w:eastAsia="de-DE"/>
        </w:rPr>
        <w:t xml:space="preserve">Ferlito, C. 2009. </w:t>
      </w:r>
      <w:r w:rsidRPr="005E70D7">
        <w:rPr>
          <w:i/>
          <w:sz w:val="20"/>
          <w:szCs w:val="20"/>
          <w:lang w:val="en-US" w:eastAsia="de-DE"/>
        </w:rPr>
        <w:t>Il Monte di Pietà di Verona e il Contesto Economico-sociale della città nel Secondo Settecento</w:t>
      </w:r>
      <w:r w:rsidRPr="005E70D7">
        <w:rPr>
          <w:sz w:val="20"/>
          <w:szCs w:val="20"/>
          <w:lang w:val="en-US" w:eastAsia="de-DE"/>
        </w:rPr>
        <w:t>. Venezia: IVSLA, p. 154</w:t>
      </w:r>
      <w:r w:rsidR="008B2091" w:rsidRPr="005E70D7">
        <w:rPr>
          <w:sz w:val="20"/>
          <w:szCs w:val="20"/>
          <w:lang w:val="en-US" w:eastAsia="de-DE"/>
        </w:rPr>
        <w:t>–</w:t>
      </w:r>
      <w:r w:rsidRPr="005E70D7">
        <w:rPr>
          <w:sz w:val="20"/>
          <w:szCs w:val="20"/>
          <w:lang w:val="en-US" w:eastAsia="de-DE"/>
        </w:rPr>
        <w:t>7.</w:t>
      </w:r>
    </w:p>
    <w:p w14:paraId="6E38A294"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Pulin, F. 1985. </w:t>
      </w:r>
      <w:r w:rsidRPr="005E70D7">
        <w:rPr>
          <w:i/>
          <w:sz w:val="20"/>
          <w:szCs w:val="20"/>
          <w:lang w:val="en-US" w:eastAsia="de-DE"/>
        </w:rPr>
        <w:t>Il Monte di Pietà di Bassano (1492</w:t>
      </w:r>
      <w:r w:rsidR="008B2091" w:rsidRPr="005E70D7">
        <w:rPr>
          <w:i/>
          <w:sz w:val="20"/>
          <w:szCs w:val="20"/>
          <w:lang w:val="en-US" w:eastAsia="de-DE"/>
        </w:rPr>
        <w:t>–</w:t>
      </w:r>
      <w:r w:rsidRPr="005E70D7">
        <w:rPr>
          <w:i/>
          <w:sz w:val="20"/>
          <w:szCs w:val="20"/>
          <w:lang w:val="en-US" w:eastAsia="de-DE"/>
        </w:rPr>
        <w:t>1797)</w:t>
      </w:r>
      <w:r w:rsidRPr="005E70D7">
        <w:rPr>
          <w:sz w:val="20"/>
          <w:szCs w:val="20"/>
          <w:lang w:val="en-US" w:eastAsia="de-DE"/>
        </w:rPr>
        <w:t>. Vicenza: Edizioni L.I.E., p. 116.</w:t>
      </w:r>
    </w:p>
    <w:p w14:paraId="0DC1F038" w14:textId="77777777" w:rsidR="00984546" w:rsidRPr="005E70D7" w:rsidRDefault="002D43C8" w:rsidP="005E70D7">
      <w:pPr>
        <w:pStyle w:val="Heading2"/>
        <w:spacing w:before="0" w:after="120"/>
        <w:rPr>
          <w:i w:val="0"/>
          <w:sz w:val="20"/>
          <w:szCs w:val="20"/>
        </w:rPr>
      </w:pPr>
      <w:r w:rsidRPr="005E70D7">
        <w:rPr>
          <w:b/>
          <w:i w:val="0"/>
          <w:sz w:val="20"/>
          <w:szCs w:val="20"/>
          <w:lang w:val="en-US"/>
        </w:rPr>
        <w:t>Verviers</w:t>
      </w:r>
      <w:r w:rsidR="00E379E0" w:rsidRPr="005E70D7">
        <w:rPr>
          <w:i w:val="0"/>
          <w:sz w:val="20"/>
          <w:szCs w:val="20"/>
          <w:lang w:val="en-US"/>
        </w:rPr>
        <w:t xml:space="preserve">: </w:t>
      </w:r>
      <w:r w:rsidR="00984546" w:rsidRPr="005E70D7">
        <w:rPr>
          <w:i w:val="0"/>
          <w:sz w:val="20"/>
          <w:szCs w:val="20"/>
        </w:rPr>
        <w:t xml:space="preserve">13 interest rates on heritable annuities yielding </w:t>
      </w:r>
      <w:r w:rsidR="00274E33" w:rsidRPr="005E70D7">
        <w:rPr>
          <w:i w:val="0"/>
          <w:sz w:val="20"/>
          <w:szCs w:val="20"/>
        </w:rPr>
        <w:t>five</w:t>
      </w:r>
      <w:r w:rsidR="00984546" w:rsidRPr="005E70D7">
        <w:rPr>
          <w:i w:val="0"/>
          <w:sz w:val="20"/>
          <w:szCs w:val="20"/>
        </w:rPr>
        <w:t xml:space="preserve"> yearly means (1708</w:t>
      </w:r>
      <w:r w:rsidR="008B2091" w:rsidRPr="005E70D7">
        <w:rPr>
          <w:i w:val="0"/>
          <w:sz w:val="20"/>
          <w:szCs w:val="20"/>
        </w:rPr>
        <w:t>–</w:t>
      </w:r>
      <w:r w:rsidR="00984546" w:rsidRPr="005E70D7">
        <w:rPr>
          <w:i w:val="0"/>
          <w:sz w:val="20"/>
          <w:szCs w:val="20"/>
        </w:rPr>
        <w:t>1795)</w:t>
      </w:r>
    </w:p>
    <w:p w14:paraId="64294FE9" w14:textId="77777777" w:rsidR="002D43C8" w:rsidRPr="005E70D7" w:rsidRDefault="002D43C8" w:rsidP="005E70D7">
      <w:pPr>
        <w:spacing w:line="240" w:lineRule="auto"/>
        <w:ind w:left="426" w:hanging="426"/>
        <w:rPr>
          <w:sz w:val="20"/>
          <w:szCs w:val="20"/>
        </w:rPr>
      </w:pPr>
      <w:r w:rsidRPr="005E70D7">
        <w:rPr>
          <w:sz w:val="20"/>
          <w:szCs w:val="20"/>
          <w:lang w:val="en-US" w:eastAsia="de-DE"/>
        </w:rPr>
        <w:t xml:space="preserve">Bovy-Lenaux, F. 1975. Les depenses de la ville de Verviers au XVIIIe siècle. In </w:t>
      </w:r>
      <w:r w:rsidRPr="005E70D7">
        <w:rPr>
          <w:sz w:val="20"/>
          <w:szCs w:val="20"/>
        </w:rPr>
        <w:t xml:space="preserve">In </w:t>
      </w:r>
      <w:r w:rsidRPr="005E70D7">
        <w:rPr>
          <w:i/>
          <w:sz w:val="20"/>
          <w:szCs w:val="20"/>
        </w:rPr>
        <w:t>Finances Publiques d'Ancien Régime. Finances Publiques Contemporaines en Belgique de 1740 à 1860. Processus de Mutation Continuités et Ruptures. Colloque international</w:t>
      </w:r>
      <w:r w:rsidRPr="005E70D7">
        <w:rPr>
          <w:rStyle w:val="Subtitle2"/>
          <w:i/>
          <w:sz w:val="20"/>
          <w:szCs w:val="20"/>
        </w:rPr>
        <w:t>, Spa, 19</w:t>
      </w:r>
      <w:r w:rsidR="008B2091" w:rsidRPr="005E70D7">
        <w:rPr>
          <w:rStyle w:val="Subtitle2"/>
          <w:i/>
          <w:sz w:val="20"/>
          <w:szCs w:val="20"/>
        </w:rPr>
        <w:t>–</w:t>
      </w:r>
      <w:r w:rsidRPr="005E70D7">
        <w:rPr>
          <w:rStyle w:val="Subtitle2"/>
          <w:i/>
          <w:sz w:val="20"/>
          <w:szCs w:val="20"/>
        </w:rPr>
        <w:t>22 December 1972</w:t>
      </w:r>
      <w:r w:rsidRPr="005E70D7">
        <w:rPr>
          <w:rStyle w:val="Subtitle2"/>
          <w:sz w:val="20"/>
          <w:szCs w:val="20"/>
        </w:rPr>
        <w:t>.</w:t>
      </w:r>
      <w:r w:rsidRPr="005E70D7">
        <w:rPr>
          <w:sz w:val="20"/>
          <w:szCs w:val="20"/>
        </w:rPr>
        <w:t xml:space="preserve"> Bruxelles: Credit Communal de Belgique, </w:t>
      </w:r>
      <w:r w:rsidRPr="005E70D7">
        <w:rPr>
          <w:sz w:val="20"/>
          <w:szCs w:val="20"/>
          <w:lang w:val="en-US" w:eastAsia="de-DE"/>
        </w:rPr>
        <w:t xml:space="preserve">pp. </w:t>
      </w:r>
      <w:r w:rsidRPr="005E70D7">
        <w:rPr>
          <w:sz w:val="20"/>
          <w:szCs w:val="20"/>
        </w:rPr>
        <w:t>175</w:t>
      </w:r>
      <w:r w:rsidR="008B2091" w:rsidRPr="005E70D7">
        <w:rPr>
          <w:sz w:val="20"/>
          <w:szCs w:val="20"/>
        </w:rPr>
        <w:t>–</w:t>
      </w:r>
      <w:r w:rsidRPr="005E70D7">
        <w:rPr>
          <w:sz w:val="20"/>
          <w:szCs w:val="20"/>
        </w:rPr>
        <w:t xml:space="preserve">188, here pp. </w:t>
      </w:r>
      <w:r w:rsidRPr="005E70D7">
        <w:rPr>
          <w:sz w:val="20"/>
          <w:szCs w:val="20"/>
          <w:lang w:val="en-US" w:eastAsia="de-DE"/>
        </w:rPr>
        <w:t>181, 188</w:t>
      </w:r>
      <w:r w:rsidRPr="005E70D7">
        <w:rPr>
          <w:sz w:val="20"/>
          <w:szCs w:val="20"/>
        </w:rPr>
        <w:t>.</w:t>
      </w:r>
    </w:p>
    <w:p w14:paraId="1FEB86FF" w14:textId="77777777" w:rsidR="002D43C8" w:rsidRPr="005E70D7" w:rsidRDefault="002D43C8" w:rsidP="005E70D7">
      <w:pPr>
        <w:spacing w:line="240" w:lineRule="auto"/>
        <w:ind w:left="426" w:hanging="426"/>
        <w:rPr>
          <w:sz w:val="20"/>
          <w:szCs w:val="20"/>
          <w:lang w:val="de-DE" w:eastAsia="de-DE"/>
        </w:rPr>
      </w:pPr>
      <w:r w:rsidRPr="005E70D7">
        <w:rPr>
          <w:sz w:val="20"/>
          <w:szCs w:val="20"/>
          <w:lang w:val="en-US" w:eastAsia="de-DE"/>
        </w:rPr>
        <w:t xml:space="preserve">Nautet, G. J. 1859. </w:t>
      </w:r>
      <w:r w:rsidRPr="005E70D7">
        <w:rPr>
          <w:i/>
          <w:sz w:val="20"/>
          <w:szCs w:val="20"/>
          <w:lang w:val="en-US" w:eastAsia="de-DE"/>
        </w:rPr>
        <w:t>Notices Historiques sur le Pays de Liege</w:t>
      </w:r>
      <w:r w:rsidRPr="005E70D7">
        <w:rPr>
          <w:sz w:val="20"/>
          <w:szCs w:val="20"/>
          <w:lang w:val="en-US" w:eastAsia="de-DE"/>
        </w:rPr>
        <w:t>.</w:t>
      </w:r>
      <w:r w:rsidRPr="005E70D7">
        <w:rPr>
          <w:sz w:val="20"/>
          <w:szCs w:val="20"/>
        </w:rPr>
        <w:t xml:space="preserve"> </w:t>
      </w:r>
      <w:r w:rsidRPr="005E70D7">
        <w:rPr>
          <w:sz w:val="20"/>
          <w:szCs w:val="20"/>
          <w:lang w:val="de-DE"/>
        </w:rPr>
        <w:t xml:space="preserve">Verviers: Typographie G. Nautet Hans, pp. </w:t>
      </w:r>
      <w:r w:rsidRPr="005E70D7">
        <w:rPr>
          <w:sz w:val="20"/>
          <w:szCs w:val="20"/>
          <w:lang w:val="de-DE" w:eastAsia="de-DE"/>
        </w:rPr>
        <w:t>180</w:t>
      </w:r>
      <w:r w:rsidR="008B2091" w:rsidRPr="005E70D7">
        <w:rPr>
          <w:sz w:val="20"/>
          <w:szCs w:val="20"/>
          <w:lang w:val="de-DE" w:eastAsia="de-DE"/>
        </w:rPr>
        <w:t>–</w:t>
      </w:r>
      <w:r w:rsidRPr="005E70D7">
        <w:rPr>
          <w:sz w:val="20"/>
          <w:szCs w:val="20"/>
          <w:lang w:val="de-DE" w:eastAsia="de-DE"/>
        </w:rPr>
        <w:t>1</w:t>
      </w:r>
      <w:r w:rsidRPr="005E70D7">
        <w:rPr>
          <w:sz w:val="20"/>
          <w:szCs w:val="20"/>
          <w:lang w:val="de-DE"/>
        </w:rPr>
        <w:t>.</w:t>
      </w:r>
    </w:p>
    <w:p w14:paraId="29A6A6F3" w14:textId="77777777" w:rsidR="004065B9" w:rsidRPr="005E70D7" w:rsidRDefault="002D43C8" w:rsidP="005E70D7">
      <w:pPr>
        <w:pStyle w:val="Heading2"/>
        <w:spacing w:before="0" w:after="120"/>
        <w:rPr>
          <w:i w:val="0"/>
          <w:sz w:val="20"/>
          <w:szCs w:val="20"/>
        </w:rPr>
      </w:pPr>
      <w:r w:rsidRPr="005E70D7">
        <w:rPr>
          <w:b/>
          <w:i w:val="0"/>
          <w:sz w:val="20"/>
          <w:szCs w:val="20"/>
        </w:rPr>
        <w:t>Vicenza</w:t>
      </w:r>
      <w:r w:rsidR="00E379E0" w:rsidRPr="005E70D7">
        <w:rPr>
          <w:i w:val="0"/>
          <w:sz w:val="20"/>
          <w:szCs w:val="20"/>
        </w:rPr>
        <w:t>: One</w:t>
      </w:r>
      <w:r w:rsidR="004065B9" w:rsidRPr="005E70D7">
        <w:rPr>
          <w:i w:val="0"/>
          <w:sz w:val="20"/>
          <w:szCs w:val="20"/>
        </w:rPr>
        <w:t xml:space="preserve"> interest rate on an heritable annuity yielding </w:t>
      </w:r>
      <w:r w:rsidR="00274E33" w:rsidRPr="005E70D7">
        <w:rPr>
          <w:i w:val="0"/>
          <w:sz w:val="20"/>
          <w:szCs w:val="20"/>
        </w:rPr>
        <w:t>one</w:t>
      </w:r>
      <w:r w:rsidR="004065B9" w:rsidRPr="005E70D7">
        <w:rPr>
          <w:i w:val="0"/>
          <w:sz w:val="20"/>
          <w:szCs w:val="20"/>
        </w:rPr>
        <w:t xml:space="preserve"> yearly mean (1493)</w:t>
      </w:r>
    </w:p>
    <w:p w14:paraId="795F8899"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Pulin, F. 1985. </w:t>
      </w:r>
      <w:r w:rsidRPr="005E70D7">
        <w:rPr>
          <w:i/>
          <w:sz w:val="20"/>
          <w:szCs w:val="20"/>
          <w:lang w:val="en-US" w:eastAsia="de-DE"/>
        </w:rPr>
        <w:t>Il Monte di Pietà di Bassano (1492</w:t>
      </w:r>
      <w:r w:rsidR="008B2091" w:rsidRPr="005E70D7">
        <w:rPr>
          <w:i/>
          <w:sz w:val="20"/>
          <w:szCs w:val="20"/>
          <w:lang w:val="en-US" w:eastAsia="de-DE"/>
        </w:rPr>
        <w:t>–</w:t>
      </w:r>
      <w:r w:rsidRPr="005E70D7">
        <w:rPr>
          <w:i/>
          <w:sz w:val="20"/>
          <w:szCs w:val="20"/>
          <w:lang w:val="en-US" w:eastAsia="de-DE"/>
        </w:rPr>
        <w:t>1797)</w:t>
      </w:r>
      <w:r w:rsidRPr="005E70D7">
        <w:rPr>
          <w:sz w:val="20"/>
          <w:szCs w:val="20"/>
          <w:lang w:val="en-US" w:eastAsia="de-DE"/>
        </w:rPr>
        <w:t>. Vicenza: Edizioni L.I.E., p. 113.</w:t>
      </w:r>
    </w:p>
    <w:p w14:paraId="61084AFE" w14:textId="77777777" w:rsidR="004065B9" w:rsidRPr="005E70D7" w:rsidRDefault="002D43C8" w:rsidP="005E70D7">
      <w:pPr>
        <w:pStyle w:val="Heading2"/>
        <w:spacing w:before="0" w:after="120"/>
        <w:rPr>
          <w:sz w:val="20"/>
          <w:szCs w:val="20"/>
        </w:rPr>
      </w:pPr>
      <w:r w:rsidRPr="005E70D7">
        <w:rPr>
          <w:b/>
          <w:i w:val="0"/>
          <w:sz w:val="20"/>
          <w:szCs w:val="20"/>
        </w:rPr>
        <w:t>Vienna</w:t>
      </w:r>
      <w:r w:rsidR="00E379E0" w:rsidRPr="005E70D7">
        <w:rPr>
          <w:i w:val="0"/>
          <w:sz w:val="20"/>
          <w:szCs w:val="20"/>
        </w:rPr>
        <w:t xml:space="preserve">: </w:t>
      </w:r>
      <w:r w:rsidR="004065B9" w:rsidRPr="005E70D7">
        <w:rPr>
          <w:i w:val="0"/>
          <w:sz w:val="20"/>
          <w:szCs w:val="20"/>
        </w:rPr>
        <w:t>575 interest rates on heritable annuities yielding 59 yearly means (1443</w:t>
      </w:r>
      <w:r w:rsidR="008B2091" w:rsidRPr="005E70D7">
        <w:rPr>
          <w:i w:val="0"/>
          <w:sz w:val="20"/>
          <w:szCs w:val="20"/>
        </w:rPr>
        <w:t>–</w:t>
      </w:r>
      <w:r w:rsidR="004065B9" w:rsidRPr="005E70D7">
        <w:rPr>
          <w:i w:val="0"/>
          <w:sz w:val="20"/>
          <w:szCs w:val="20"/>
        </w:rPr>
        <w:t>1612) and 4 interest rates on life annuities yielding 4 yearly means (1439</w:t>
      </w:r>
      <w:r w:rsidR="008B2091" w:rsidRPr="005E70D7">
        <w:rPr>
          <w:i w:val="0"/>
          <w:sz w:val="20"/>
          <w:szCs w:val="20"/>
        </w:rPr>
        <w:t>–</w:t>
      </w:r>
      <w:r w:rsidR="004065B9" w:rsidRPr="005E70D7">
        <w:rPr>
          <w:i w:val="0"/>
          <w:sz w:val="20"/>
          <w:szCs w:val="20"/>
        </w:rPr>
        <w:t>1461)</w:t>
      </w:r>
    </w:p>
    <w:p w14:paraId="1631E464" w14:textId="77777777" w:rsidR="002D43C8" w:rsidRPr="005E70D7" w:rsidRDefault="002D43C8" w:rsidP="005E70D7">
      <w:pPr>
        <w:spacing w:line="240" w:lineRule="auto"/>
        <w:ind w:left="426" w:hanging="426"/>
        <w:rPr>
          <w:sz w:val="20"/>
          <w:szCs w:val="20"/>
          <w:lang w:val="de-DE"/>
        </w:rPr>
      </w:pPr>
      <w:r w:rsidRPr="005E70D7">
        <w:rPr>
          <w:sz w:val="20"/>
          <w:szCs w:val="20"/>
          <w:lang w:val="de-DE"/>
        </w:rPr>
        <w:t xml:space="preserve">Brunner, O. 1929. </w:t>
      </w:r>
      <w:r w:rsidRPr="005E70D7">
        <w:rPr>
          <w:i/>
          <w:sz w:val="20"/>
          <w:szCs w:val="20"/>
          <w:lang w:val="de-DE"/>
        </w:rPr>
        <w:t>Die Finanzen der Stadt Wien von den Anfängen bis ins 16. Jahrhundert</w:t>
      </w:r>
      <w:r w:rsidRPr="005E70D7">
        <w:rPr>
          <w:sz w:val="20"/>
          <w:szCs w:val="20"/>
          <w:lang w:val="de-DE"/>
        </w:rPr>
        <w:t>, Wien.</w:t>
      </w:r>
    </w:p>
    <w:p w14:paraId="13139C4F" w14:textId="77777777" w:rsidR="002D43C8" w:rsidRPr="005E70D7" w:rsidRDefault="002D43C8" w:rsidP="005E70D7">
      <w:pPr>
        <w:spacing w:line="240" w:lineRule="auto"/>
        <w:ind w:left="426" w:hanging="426"/>
        <w:rPr>
          <w:sz w:val="20"/>
          <w:szCs w:val="20"/>
          <w:lang w:val="en-US" w:eastAsia="de-DE"/>
        </w:rPr>
      </w:pPr>
      <w:r w:rsidRPr="005E70D7">
        <w:rPr>
          <w:sz w:val="20"/>
          <w:szCs w:val="20"/>
          <w:lang w:val="de-DE" w:eastAsia="de-DE"/>
        </w:rPr>
        <w:lastRenderedPageBreak/>
        <w:t>Urkunden zur Geschichte der Stadt Wien: Vol. I/3, no. 2378; vol. II/2, nos. 3450, 3560, 3715; vol. II/3, nos</w:t>
      </w:r>
      <w:r w:rsidRPr="005E70D7">
        <w:rPr>
          <w:sz w:val="20"/>
          <w:szCs w:val="20"/>
          <w:lang w:val="de-DE"/>
        </w:rPr>
        <w:t>. 3793, 3856, 4097, Anhang</w:t>
      </w:r>
      <w:r w:rsidRPr="005E70D7">
        <w:rPr>
          <w:sz w:val="20"/>
          <w:szCs w:val="20"/>
          <w:lang w:val="de-DE" w:eastAsia="de-DE"/>
        </w:rPr>
        <w:t xml:space="preserve"> XXXIX, Anhang XL; vol. </w:t>
      </w:r>
      <w:r w:rsidRPr="005E70D7">
        <w:rPr>
          <w:sz w:val="20"/>
          <w:szCs w:val="20"/>
          <w:lang w:val="en-US" w:eastAsia="de-DE"/>
        </w:rPr>
        <w:t>II/4, no. 5539.</w:t>
      </w:r>
    </w:p>
    <w:p w14:paraId="72603D37" w14:textId="77777777" w:rsidR="002D43C8" w:rsidRPr="005E70D7" w:rsidRDefault="002D43C8" w:rsidP="005E70D7">
      <w:pPr>
        <w:spacing w:line="240" w:lineRule="auto"/>
        <w:ind w:left="426" w:hanging="426"/>
        <w:rPr>
          <w:sz w:val="20"/>
          <w:szCs w:val="20"/>
          <w:lang w:eastAsia="de-DE"/>
        </w:rPr>
      </w:pPr>
      <w:r w:rsidRPr="005E70D7">
        <w:rPr>
          <w:i/>
          <w:sz w:val="20"/>
          <w:szCs w:val="20"/>
          <w:lang w:eastAsia="de-DE"/>
        </w:rPr>
        <w:t>Stadt- und Landesarchiv Wien [Vienna – City and Provincial Archives]</w:t>
      </w:r>
      <w:r w:rsidRPr="005E70D7">
        <w:rPr>
          <w:sz w:val="20"/>
          <w:szCs w:val="20"/>
          <w:lang w:eastAsia="de-DE"/>
        </w:rPr>
        <w:t>:</w:t>
      </w:r>
    </w:p>
    <w:p w14:paraId="711961DC" w14:textId="77777777" w:rsidR="002D43C8" w:rsidRPr="005E70D7" w:rsidRDefault="002D43C8" w:rsidP="005E70D7">
      <w:pPr>
        <w:spacing w:line="240" w:lineRule="auto"/>
        <w:ind w:left="426" w:firstLine="0"/>
        <w:rPr>
          <w:sz w:val="20"/>
          <w:szCs w:val="20"/>
        </w:rPr>
      </w:pPr>
      <w:r w:rsidRPr="005E70D7">
        <w:rPr>
          <w:sz w:val="20"/>
          <w:szCs w:val="20"/>
        </w:rPr>
        <w:t>Reihe - Rechnungen: Jahresrechnungsabschluss: Reinschriften (1424</w:t>
      </w:r>
      <w:r w:rsidR="008B2091" w:rsidRPr="005E70D7">
        <w:rPr>
          <w:sz w:val="20"/>
          <w:szCs w:val="20"/>
        </w:rPr>
        <w:t>–</w:t>
      </w:r>
      <w:r w:rsidRPr="005E70D7">
        <w:rPr>
          <w:sz w:val="20"/>
          <w:szCs w:val="20"/>
        </w:rPr>
        <w:t>1768): Vol. 8, fol. 7r; vol. 9, fol. 8r; vol. 13, fol. 14r; vol. 15, fol. 14r; vol. 16, fol. 7r; vol. 17, fol. 7v; vol. 18, fol. 10r; vol. 19, fol. 8r; vol. 25, fol. 7r; vol. 35, fol. 3v; vol. 69, fol. 18r; vol. 89, fol. 129r, 130r</w:t>
      </w:r>
      <w:r w:rsidR="008B2091" w:rsidRPr="005E70D7">
        <w:rPr>
          <w:sz w:val="20"/>
          <w:szCs w:val="20"/>
        </w:rPr>
        <w:t>–</w:t>
      </w:r>
      <w:r w:rsidRPr="005E70D7">
        <w:rPr>
          <w:sz w:val="20"/>
          <w:szCs w:val="20"/>
        </w:rPr>
        <w:t>v; vol. 90, fol. 107r; vol. 94, fol. 126v</w:t>
      </w:r>
      <w:r w:rsidR="008B2091" w:rsidRPr="005E70D7">
        <w:rPr>
          <w:sz w:val="20"/>
          <w:szCs w:val="20"/>
        </w:rPr>
        <w:t>–</w:t>
      </w:r>
      <w:r w:rsidRPr="005E70D7">
        <w:rPr>
          <w:sz w:val="20"/>
          <w:szCs w:val="20"/>
        </w:rPr>
        <w:t xml:space="preserve">127r; vol. 95, fol. </w:t>
      </w:r>
      <w:r w:rsidRPr="005E70D7">
        <w:rPr>
          <w:sz w:val="20"/>
          <w:szCs w:val="20"/>
          <w:lang w:eastAsia="de-DE"/>
        </w:rPr>
        <w:t>105r</w:t>
      </w:r>
      <w:r w:rsidR="008B2091" w:rsidRPr="005E70D7">
        <w:rPr>
          <w:sz w:val="20"/>
          <w:szCs w:val="20"/>
        </w:rPr>
        <w:t>–</w:t>
      </w:r>
      <w:r w:rsidRPr="005E70D7">
        <w:rPr>
          <w:sz w:val="20"/>
          <w:szCs w:val="20"/>
          <w:lang w:eastAsia="de-DE"/>
        </w:rPr>
        <w:t>106r</w:t>
      </w:r>
      <w:r w:rsidRPr="005E70D7">
        <w:rPr>
          <w:sz w:val="20"/>
          <w:szCs w:val="20"/>
        </w:rPr>
        <w:t>, 112r</w:t>
      </w:r>
      <w:r w:rsidR="008B2091" w:rsidRPr="005E70D7">
        <w:rPr>
          <w:sz w:val="20"/>
          <w:szCs w:val="20"/>
        </w:rPr>
        <w:t>–</w:t>
      </w:r>
      <w:r w:rsidRPr="005E70D7">
        <w:rPr>
          <w:sz w:val="20"/>
          <w:szCs w:val="20"/>
        </w:rPr>
        <w:t xml:space="preserve">v; vol. 96, fol. </w:t>
      </w:r>
      <w:r w:rsidRPr="005E70D7">
        <w:rPr>
          <w:sz w:val="20"/>
          <w:szCs w:val="20"/>
          <w:lang w:eastAsia="de-DE"/>
        </w:rPr>
        <w:t>103r</w:t>
      </w:r>
      <w:r w:rsidRPr="005E70D7">
        <w:rPr>
          <w:sz w:val="20"/>
          <w:szCs w:val="20"/>
        </w:rPr>
        <w:t xml:space="preserve">, </w:t>
      </w:r>
      <w:r w:rsidRPr="005E70D7">
        <w:rPr>
          <w:sz w:val="20"/>
          <w:szCs w:val="20"/>
          <w:lang w:eastAsia="de-DE"/>
        </w:rPr>
        <w:t>104r</w:t>
      </w:r>
      <w:r w:rsidRPr="005E70D7">
        <w:rPr>
          <w:sz w:val="20"/>
          <w:szCs w:val="20"/>
        </w:rPr>
        <w:t xml:space="preserve">; vol. 97, fol. </w:t>
      </w:r>
      <w:r w:rsidRPr="005E70D7">
        <w:rPr>
          <w:sz w:val="20"/>
          <w:szCs w:val="20"/>
          <w:lang w:eastAsia="de-DE"/>
        </w:rPr>
        <w:t>132v</w:t>
      </w:r>
      <w:r w:rsidR="008B2091" w:rsidRPr="005E70D7">
        <w:rPr>
          <w:sz w:val="20"/>
          <w:szCs w:val="20"/>
        </w:rPr>
        <w:t>–</w:t>
      </w:r>
      <w:r w:rsidRPr="005E70D7">
        <w:rPr>
          <w:sz w:val="20"/>
          <w:szCs w:val="20"/>
          <w:lang w:eastAsia="de-DE"/>
        </w:rPr>
        <w:t>133r</w:t>
      </w:r>
      <w:r w:rsidRPr="005E70D7">
        <w:rPr>
          <w:sz w:val="20"/>
          <w:szCs w:val="20"/>
        </w:rPr>
        <w:t xml:space="preserve">, </w:t>
      </w:r>
      <w:r w:rsidRPr="005E70D7">
        <w:rPr>
          <w:sz w:val="20"/>
          <w:szCs w:val="20"/>
          <w:lang w:eastAsia="de-DE"/>
        </w:rPr>
        <w:t>134r</w:t>
      </w:r>
      <w:r w:rsidRPr="005E70D7">
        <w:rPr>
          <w:sz w:val="20"/>
          <w:szCs w:val="20"/>
        </w:rPr>
        <w:t>, 139r</w:t>
      </w:r>
      <w:r w:rsidR="008B2091" w:rsidRPr="005E70D7">
        <w:rPr>
          <w:sz w:val="20"/>
          <w:szCs w:val="20"/>
        </w:rPr>
        <w:t>–</w:t>
      </w:r>
      <w:r w:rsidRPr="005E70D7">
        <w:rPr>
          <w:sz w:val="20"/>
          <w:szCs w:val="20"/>
        </w:rPr>
        <w:t xml:space="preserve">v; vol. 98, fol. </w:t>
      </w:r>
      <w:r w:rsidRPr="005E70D7">
        <w:rPr>
          <w:sz w:val="20"/>
          <w:szCs w:val="20"/>
          <w:lang w:eastAsia="de-DE"/>
        </w:rPr>
        <w:t>136r</w:t>
      </w:r>
      <w:r w:rsidR="008B2091" w:rsidRPr="005E70D7">
        <w:rPr>
          <w:sz w:val="20"/>
          <w:szCs w:val="20"/>
        </w:rPr>
        <w:t>–</w:t>
      </w:r>
      <w:r w:rsidRPr="005E70D7">
        <w:rPr>
          <w:sz w:val="20"/>
          <w:szCs w:val="20"/>
        </w:rPr>
        <w:t>139v,142r</w:t>
      </w:r>
      <w:r w:rsidR="008B2091" w:rsidRPr="005E70D7">
        <w:rPr>
          <w:sz w:val="20"/>
          <w:szCs w:val="20"/>
        </w:rPr>
        <w:t>–</w:t>
      </w:r>
      <w:r w:rsidRPr="005E70D7">
        <w:rPr>
          <w:sz w:val="20"/>
          <w:szCs w:val="20"/>
        </w:rPr>
        <w:t>143r,145r</w:t>
      </w:r>
      <w:r w:rsidR="008B2091" w:rsidRPr="005E70D7">
        <w:rPr>
          <w:sz w:val="20"/>
          <w:szCs w:val="20"/>
        </w:rPr>
        <w:t>–</w:t>
      </w:r>
      <w:r w:rsidRPr="005E70D7">
        <w:rPr>
          <w:sz w:val="20"/>
          <w:szCs w:val="20"/>
        </w:rPr>
        <w:t>v,</w:t>
      </w:r>
      <w:r w:rsidRPr="005E70D7">
        <w:rPr>
          <w:sz w:val="20"/>
          <w:szCs w:val="20"/>
          <w:lang w:eastAsia="de-DE"/>
        </w:rPr>
        <w:t>151v</w:t>
      </w:r>
      <w:r w:rsidR="008B2091" w:rsidRPr="005E70D7">
        <w:rPr>
          <w:sz w:val="20"/>
          <w:szCs w:val="20"/>
        </w:rPr>
        <w:t>–</w:t>
      </w:r>
      <w:r w:rsidRPr="005E70D7">
        <w:rPr>
          <w:sz w:val="20"/>
          <w:szCs w:val="20"/>
        </w:rPr>
        <w:t>152v, 157v</w:t>
      </w:r>
      <w:r w:rsidR="008B2091" w:rsidRPr="005E70D7">
        <w:rPr>
          <w:sz w:val="20"/>
          <w:szCs w:val="20"/>
        </w:rPr>
        <w:t>–</w:t>
      </w:r>
      <w:r w:rsidRPr="005E70D7">
        <w:rPr>
          <w:sz w:val="20"/>
          <w:szCs w:val="20"/>
        </w:rPr>
        <w:t xml:space="preserve">158v; vol. 99, fol. </w:t>
      </w:r>
      <w:r w:rsidRPr="005E70D7">
        <w:rPr>
          <w:sz w:val="20"/>
          <w:szCs w:val="20"/>
          <w:lang w:eastAsia="de-DE"/>
        </w:rPr>
        <w:t>60v</w:t>
      </w:r>
      <w:r w:rsidR="008B2091" w:rsidRPr="005E70D7">
        <w:rPr>
          <w:sz w:val="20"/>
          <w:szCs w:val="20"/>
        </w:rPr>
        <w:t>–</w:t>
      </w:r>
      <w:r w:rsidRPr="005E70D7">
        <w:rPr>
          <w:sz w:val="20"/>
          <w:szCs w:val="20"/>
          <w:lang w:eastAsia="de-DE"/>
        </w:rPr>
        <w:t>66r</w:t>
      </w:r>
      <w:r w:rsidRPr="005E70D7">
        <w:rPr>
          <w:sz w:val="20"/>
          <w:szCs w:val="20"/>
        </w:rPr>
        <w:t>; vol. 100, fol. 84v</w:t>
      </w:r>
      <w:r w:rsidR="008B2091" w:rsidRPr="005E70D7">
        <w:rPr>
          <w:sz w:val="20"/>
          <w:szCs w:val="20"/>
        </w:rPr>
        <w:t>–</w:t>
      </w:r>
      <w:r w:rsidRPr="005E70D7">
        <w:rPr>
          <w:sz w:val="20"/>
          <w:szCs w:val="20"/>
        </w:rPr>
        <w:t>101v; vol. 101, fol. 78v</w:t>
      </w:r>
      <w:r w:rsidR="008B2091" w:rsidRPr="005E70D7">
        <w:rPr>
          <w:sz w:val="20"/>
          <w:szCs w:val="20"/>
        </w:rPr>
        <w:t>–</w:t>
      </w:r>
      <w:r w:rsidRPr="005E70D7">
        <w:rPr>
          <w:sz w:val="20"/>
          <w:szCs w:val="20"/>
        </w:rPr>
        <w:t>87r; vol. 102, fol. 70r</w:t>
      </w:r>
      <w:r w:rsidR="008B2091" w:rsidRPr="005E70D7">
        <w:rPr>
          <w:sz w:val="20"/>
          <w:szCs w:val="20"/>
        </w:rPr>
        <w:t>–</w:t>
      </w:r>
      <w:r w:rsidRPr="005E70D7">
        <w:rPr>
          <w:sz w:val="20"/>
          <w:szCs w:val="20"/>
        </w:rPr>
        <w:t>80v; vol. 103, fol. 103v</w:t>
      </w:r>
      <w:r w:rsidR="008B2091" w:rsidRPr="005E70D7">
        <w:rPr>
          <w:sz w:val="20"/>
          <w:szCs w:val="20"/>
        </w:rPr>
        <w:t>–</w:t>
      </w:r>
      <w:r w:rsidRPr="005E70D7">
        <w:rPr>
          <w:sz w:val="20"/>
          <w:szCs w:val="20"/>
        </w:rPr>
        <w:t>112r; vol. 104, fol. 128r</w:t>
      </w:r>
      <w:r w:rsidR="008B2091" w:rsidRPr="005E70D7">
        <w:rPr>
          <w:sz w:val="20"/>
          <w:szCs w:val="20"/>
        </w:rPr>
        <w:t>–</w:t>
      </w:r>
      <w:r w:rsidRPr="005E70D7">
        <w:rPr>
          <w:sz w:val="20"/>
          <w:szCs w:val="20"/>
        </w:rPr>
        <w:t>137r; vol. 105, fol. 116r</w:t>
      </w:r>
      <w:r w:rsidR="008B2091" w:rsidRPr="005E70D7">
        <w:rPr>
          <w:sz w:val="20"/>
          <w:szCs w:val="20"/>
        </w:rPr>
        <w:t>–</w:t>
      </w:r>
      <w:r w:rsidRPr="005E70D7">
        <w:rPr>
          <w:sz w:val="20"/>
          <w:szCs w:val="20"/>
        </w:rPr>
        <w:t>128r; vol. 106, fol. 188r</w:t>
      </w:r>
      <w:r w:rsidR="008B2091" w:rsidRPr="005E70D7">
        <w:rPr>
          <w:sz w:val="20"/>
          <w:szCs w:val="20"/>
        </w:rPr>
        <w:t>–</w:t>
      </w:r>
      <w:r w:rsidRPr="005E70D7">
        <w:rPr>
          <w:sz w:val="20"/>
          <w:szCs w:val="20"/>
        </w:rPr>
        <w:t>205r; vol. 107, fol. 53r</w:t>
      </w:r>
      <w:r w:rsidR="008B2091" w:rsidRPr="005E70D7">
        <w:rPr>
          <w:sz w:val="20"/>
          <w:szCs w:val="20"/>
        </w:rPr>
        <w:t>–</w:t>
      </w:r>
      <w:r w:rsidRPr="005E70D7">
        <w:rPr>
          <w:sz w:val="20"/>
          <w:szCs w:val="20"/>
        </w:rPr>
        <w:t>61r; vol. 108, fol. 41v</w:t>
      </w:r>
      <w:r w:rsidR="008B2091" w:rsidRPr="005E70D7">
        <w:rPr>
          <w:sz w:val="20"/>
          <w:szCs w:val="20"/>
        </w:rPr>
        <w:t>–</w:t>
      </w:r>
      <w:r w:rsidRPr="005E70D7">
        <w:rPr>
          <w:sz w:val="20"/>
          <w:szCs w:val="20"/>
        </w:rPr>
        <w:t>56r; vol. 109, fol. 44r</w:t>
      </w:r>
      <w:r w:rsidR="008B2091" w:rsidRPr="005E70D7">
        <w:rPr>
          <w:sz w:val="20"/>
          <w:szCs w:val="20"/>
        </w:rPr>
        <w:t>–</w:t>
      </w:r>
      <w:r w:rsidRPr="005E70D7">
        <w:rPr>
          <w:sz w:val="20"/>
          <w:szCs w:val="20"/>
        </w:rPr>
        <w:t>55r; vol. 110, 102r</w:t>
      </w:r>
      <w:r w:rsidR="008B2091" w:rsidRPr="005E70D7">
        <w:rPr>
          <w:sz w:val="20"/>
          <w:szCs w:val="20"/>
        </w:rPr>
        <w:t>–</w:t>
      </w:r>
      <w:r w:rsidRPr="005E70D7">
        <w:rPr>
          <w:sz w:val="20"/>
          <w:szCs w:val="20"/>
        </w:rPr>
        <w:t>113v; vol. 111, 68v</w:t>
      </w:r>
      <w:r w:rsidR="008B2091" w:rsidRPr="005E70D7">
        <w:rPr>
          <w:sz w:val="20"/>
          <w:szCs w:val="20"/>
        </w:rPr>
        <w:t>–</w:t>
      </w:r>
      <w:r w:rsidRPr="005E70D7">
        <w:rPr>
          <w:sz w:val="20"/>
          <w:szCs w:val="20"/>
        </w:rPr>
        <w:t>78r; vol. 112, fol. 143r</w:t>
      </w:r>
      <w:r w:rsidR="008B2091" w:rsidRPr="005E70D7">
        <w:rPr>
          <w:sz w:val="20"/>
          <w:szCs w:val="20"/>
        </w:rPr>
        <w:t>–</w:t>
      </w:r>
      <w:r w:rsidRPr="005E70D7">
        <w:rPr>
          <w:sz w:val="20"/>
          <w:szCs w:val="20"/>
        </w:rPr>
        <w:t>147v; vol. 113, fol. 85v, 87r, 89v</w:t>
      </w:r>
      <w:r w:rsidR="008B2091" w:rsidRPr="005E70D7">
        <w:rPr>
          <w:sz w:val="20"/>
          <w:szCs w:val="20"/>
        </w:rPr>
        <w:t>–</w:t>
      </w:r>
      <w:r w:rsidRPr="005E70D7">
        <w:rPr>
          <w:sz w:val="20"/>
          <w:szCs w:val="20"/>
        </w:rPr>
        <w:t>91v; vol. 114, fol. 50v</w:t>
      </w:r>
      <w:r w:rsidR="008B2091" w:rsidRPr="005E70D7">
        <w:rPr>
          <w:sz w:val="20"/>
          <w:szCs w:val="20"/>
        </w:rPr>
        <w:t>–</w:t>
      </w:r>
      <w:r w:rsidRPr="005E70D7">
        <w:rPr>
          <w:sz w:val="20"/>
          <w:szCs w:val="20"/>
        </w:rPr>
        <w:t>52r, 55r, 57v</w:t>
      </w:r>
      <w:r w:rsidR="008B2091" w:rsidRPr="005E70D7">
        <w:rPr>
          <w:sz w:val="20"/>
          <w:szCs w:val="20"/>
        </w:rPr>
        <w:t>–</w:t>
      </w:r>
      <w:r w:rsidRPr="005E70D7">
        <w:rPr>
          <w:sz w:val="20"/>
          <w:szCs w:val="20"/>
        </w:rPr>
        <w:t>58r; vol. 115, fol. 36r</w:t>
      </w:r>
      <w:r w:rsidR="008B2091" w:rsidRPr="005E70D7">
        <w:rPr>
          <w:sz w:val="20"/>
          <w:szCs w:val="20"/>
        </w:rPr>
        <w:t>–</w:t>
      </w:r>
      <w:r w:rsidRPr="005E70D7">
        <w:rPr>
          <w:sz w:val="20"/>
          <w:szCs w:val="20"/>
        </w:rPr>
        <w:t>41v, 48v, 49v; vol. 116, fol. 58v, 59v, 62r</w:t>
      </w:r>
      <w:r w:rsidR="008B2091" w:rsidRPr="005E70D7">
        <w:rPr>
          <w:sz w:val="20"/>
          <w:szCs w:val="20"/>
        </w:rPr>
        <w:t>–</w:t>
      </w:r>
      <w:r w:rsidRPr="005E70D7">
        <w:rPr>
          <w:sz w:val="20"/>
          <w:szCs w:val="20"/>
        </w:rPr>
        <w:t>64r; vol. 117, fol. 73v</w:t>
      </w:r>
      <w:r w:rsidR="008B2091" w:rsidRPr="005E70D7">
        <w:rPr>
          <w:sz w:val="20"/>
          <w:szCs w:val="20"/>
        </w:rPr>
        <w:t>–</w:t>
      </w:r>
      <w:r w:rsidRPr="005E70D7">
        <w:rPr>
          <w:sz w:val="20"/>
          <w:szCs w:val="20"/>
        </w:rPr>
        <w:t>75v, 78v</w:t>
      </w:r>
      <w:r w:rsidR="008B2091" w:rsidRPr="005E70D7">
        <w:rPr>
          <w:sz w:val="20"/>
          <w:szCs w:val="20"/>
        </w:rPr>
        <w:t>–</w:t>
      </w:r>
      <w:r w:rsidRPr="005E70D7">
        <w:rPr>
          <w:sz w:val="20"/>
          <w:szCs w:val="20"/>
        </w:rPr>
        <w:t>81v; vol. 118, fol. 71v</w:t>
      </w:r>
      <w:r w:rsidR="008B2091" w:rsidRPr="005E70D7">
        <w:rPr>
          <w:sz w:val="20"/>
          <w:szCs w:val="20"/>
        </w:rPr>
        <w:t>–</w:t>
      </w:r>
      <w:r w:rsidRPr="005E70D7">
        <w:rPr>
          <w:sz w:val="20"/>
          <w:szCs w:val="20"/>
        </w:rPr>
        <w:t>75r, 76r, 78r; vol. 119, fol. 64r, 65r, 76r</w:t>
      </w:r>
      <w:r w:rsidR="008B2091" w:rsidRPr="005E70D7">
        <w:rPr>
          <w:sz w:val="20"/>
          <w:szCs w:val="20"/>
        </w:rPr>
        <w:t>–</w:t>
      </w:r>
      <w:r w:rsidRPr="005E70D7">
        <w:rPr>
          <w:sz w:val="20"/>
          <w:szCs w:val="20"/>
        </w:rPr>
        <w:t>v; vol. 120, fol. 64v</w:t>
      </w:r>
      <w:r w:rsidR="008B2091" w:rsidRPr="005E70D7">
        <w:rPr>
          <w:sz w:val="20"/>
          <w:szCs w:val="20"/>
        </w:rPr>
        <w:t>–</w:t>
      </w:r>
      <w:r w:rsidRPr="005E70D7">
        <w:rPr>
          <w:sz w:val="20"/>
          <w:szCs w:val="20"/>
        </w:rPr>
        <w:t>65r, 67v</w:t>
      </w:r>
      <w:r w:rsidR="008B2091" w:rsidRPr="005E70D7">
        <w:rPr>
          <w:sz w:val="20"/>
          <w:szCs w:val="20"/>
        </w:rPr>
        <w:t>–</w:t>
      </w:r>
      <w:r w:rsidRPr="005E70D7">
        <w:rPr>
          <w:sz w:val="20"/>
          <w:szCs w:val="20"/>
        </w:rPr>
        <w:t>70v, 72v</w:t>
      </w:r>
      <w:r w:rsidR="008B2091" w:rsidRPr="005E70D7">
        <w:rPr>
          <w:sz w:val="20"/>
          <w:szCs w:val="20"/>
        </w:rPr>
        <w:t>–</w:t>
      </w:r>
      <w:r w:rsidRPr="005E70D7">
        <w:rPr>
          <w:sz w:val="20"/>
          <w:szCs w:val="20"/>
        </w:rPr>
        <w:t>76r; vol. 121, fol. 62r</w:t>
      </w:r>
      <w:r w:rsidR="008B2091" w:rsidRPr="005E70D7">
        <w:rPr>
          <w:sz w:val="20"/>
          <w:szCs w:val="20"/>
        </w:rPr>
        <w:t>–</w:t>
      </w:r>
      <w:r w:rsidRPr="005E70D7">
        <w:rPr>
          <w:sz w:val="20"/>
          <w:szCs w:val="20"/>
        </w:rPr>
        <w:t>v, 64r</w:t>
      </w:r>
      <w:r w:rsidR="008B2091" w:rsidRPr="005E70D7">
        <w:rPr>
          <w:sz w:val="20"/>
          <w:szCs w:val="20"/>
        </w:rPr>
        <w:t>–</w:t>
      </w:r>
      <w:r w:rsidRPr="005E70D7">
        <w:rPr>
          <w:sz w:val="20"/>
          <w:szCs w:val="20"/>
        </w:rPr>
        <w:t xml:space="preserve">79v; vol. 122, fol. 113r; vol. 123, fol. </w:t>
      </w:r>
      <w:r w:rsidRPr="005E70D7">
        <w:rPr>
          <w:sz w:val="20"/>
          <w:szCs w:val="20"/>
          <w:lang w:eastAsia="de-DE"/>
        </w:rPr>
        <w:t>86r</w:t>
      </w:r>
      <w:r w:rsidRPr="005E70D7">
        <w:rPr>
          <w:sz w:val="20"/>
          <w:szCs w:val="20"/>
        </w:rPr>
        <w:t xml:space="preserve">, </w:t>
      </w:r>
      <w:r w:rsidRPr="005E70D7">
        <w:rPr>
          <w:sz w:val="20"/>
          <w:szCs w:val="20"/>
          <w:lang w:eastAsia="de-DE"/>
        </w:rPr>
        <w:t>99v</w:t>
      </w:r>
      <w:r w:rsidRPr="005E70D7">
        <w:rPr>
          <w:sz w:val="20"/>
          <w:szCs w:val="20"/>
        </w:rPr>
        <w:t xml:space="preserve">, </w:t>
      </w:r>
      <w:r w:rsidRPr="005E70D7">
        <w:rPr>
          <w:sz w:val="20"/>
          <w:szCs w:val="20"/>
          <w:lang w:eastAsia="de-DE"/>
        </w:rPr>
        <w:t>100v</w:t>
      </w:r>
      <w:r w:rsidRPr="005E70D7">
        <w:rPr>
          <w:sz w:val="20"/>
          <w:szCs w:val="20"/>
        </w:rPr>
        <w:t xml:space="preserve">; vol. 124, fol. </w:t>
      </w:r>
      <w:r w:rsidRPr="005E70D7">
        <w:rPr>
          <w:sz w:val="20"/>
          <w:szCs w:val="20"/>
          <w:lang w:eastAsia="de-DE"/>
        </w:rPr>
        <w:t>135v</w:t>
      </w:r>
      <w:r w:rsidR="008B2091" w:rsidRPr="005E70D7">
        <w:rPr>
          <w:sz w:val="20"/>
          <w:szCs w:val="20"/>
        </w:rPr>
        <w:t>–</w:t>
      </w:r>
      <w:r w:rsidRPr="005E70D7">
        <w:rPr>
          <w:sz w:val="20"/>
          <w:szCs w:val="20"/>
          <w:lang w:eastAsia="de-DE"/>
        </w:rPr>
        <w:t>136r</w:t>
      </w:r>
      <w:r w:rsidRPr="005E70D7">
        <w:rPr>
          <w:sz w:val="20"/>
          <w:szCs w:val="20"/>
        </w:rPr>
        <w:t xml:space="preserve">, </w:t>
      </w:r>
      <w:r w:rsidRPr="005E70D7">
        <w:rPr>
          <w:sz w:val="20"/>
          <w:szCs w:val="20"/>
          <w:lang w:eastAsia="de-DE"/>
        </w:rPr>
        <w:t>139v</w:t>
      </w:r>
      <w:r w:rsidRPr="005E70D7">
        <w:rPr>
          <w:sz w:val="20"/>
          <w:szCs w:val="20"/>
        </w:rPr>
        <w:t xml:space="preserve">, </w:t>
      </w:r>
      <w:r w:rsidRPr="005E70D7">
        <w:rPr>
          <w:sz w:val="20"/>
          <w:szCs w:val="20"/>
          <w:lang w:eastAsia="de-DE"/>
        </w:rPr>
        <w:t>142r</w:t>
      </w:r>
      <w:r w:rsidRPr="005E70D7">
        <w:rPr>
          <w:sz w:val="20"/>
          <w:szCs w:val="20"/>
        </w:rPr>
        <w:t xml:space="preserve">; vol. 126, fol. </w:t>
      </w:r>
      <w:r w:rsidRPr="005E70D7">
        <w:rPr>
          <w:sz w:val="20"/>
          <w:szCs w:val="20"/>
          <w:lang w:eastAsia="de-DE"/>
        </w:rPr>
        <w:t>103v</w:t>
      </w:r>
      <w:r w:rsidRPr="005E70D7">
        <w:rPr>
          <w:sz w:val="20"/>
          <w:szCs w:val="20"/>
        </w:rPr>
        <w:t xml:space="preserve">; vol. 127, </w:t>
      </w:r>
      <w:r w:rsidRPr="005E70D7">
        <w:rPr>
          <w:sz w:val="20"/>
          <w:szCs w:val="20"/>
          <w:lang w:eastAsia="de-DE"/>
        </w:rPr>
        <w:t>77v</w:t>
      </w:r>
      <w:r w:rsidRPr="005E70D7">
        <w:rPr>
          <w:sz w:val="20"/>
          <w:szCs w:val="20"/>
        </w:rPr>
        <w:t xml:space="preserve">; vol. 128, fol. </w:t>
      </w:r>
      <w:r w:rsidRPr="005E70D7">
        <w:rPr>
          <w:sz w:val="20"/>
          <w:szCs w:val="20"/>
          <w:lang w:eastAsia="de-DE"/>
        </w:rPr>
        <w:t>94r</w:t>
      </w:r>
      <w:r w:rsidRPr="005E70D7">
        <w:rPr>
          <w:sz w:val="20"/>
          <w:szCs w:val="20"/>
        </w:rPr>
        <w:t xml:space="preserve">; vol. 129, fol. </w:t>
      </w:r>
      <w:r w:rsidRPr="005E70D7">
        <w:rPr>
          <w:sz w:val="20"/>
          <w:szCs w:val="20"/>
          <w:lang w:eastAsia="de-DE"/>
        </w:rPr>
        <w:t>63r</w:t>
      </w:r>
      <w:r w:rsidR="008B2091" w:rsidRPr="005E70D7">
        <w:rPr>
          <w:sz w:val="20"/>
          <w:szCs w:val="20"/>
          <w:lang w:eastAsia="de-DE"/>
        </w:rPr>
        <w:t>–</w:t>
      </w:r>
      <w:r w:rsidRPr="005E70D7">
        <w:rPr>
          <w:sz w:val="20"/>
          <w:szCs w:val="20"/>
          <w:lang w:eastAsia="de-DE"/>
        </w:rPr>
        <w:t>64v</w:t>
      </w:r>
      <w:r w:rsidRPr="005E70D7">
        <w:rPr>
          <w:sz w:val="20"/>
          <w:szCs w:val="20"/>
        </w:rPr>
        <w:t xml:space="preserve">; vol. 130, fol. </w:t>
      </w:r>
      <w:r w:rsidRPr="005E70D7">
        <w:rPr>
          <w:sz w:val="20"/>
          <w:szCs w:val="20"/>
          <w:lang w:eastAsia="de-DE"/>
        </w:rPr>
        <w:t>77r</w:t>
      </w:r>
      <w:r w:rsidRPr="005E70D7">
        <w:rPr>
          <w:sz w:val="20"/>
          <w:szCs w:val="20"/>
        </w:rPr>
        <w:t xml:space="preserve">; vol. 135, fol. </w:t>
      </w:r>
      <w:r w:rsidRPr="005E70D7">
        <w:rPr>
          <w:sz w:val="20"/>
          <w:szCs w:val="20"/>
          <w:lang w:eastAsia="de-DE"/>
        </w:rPr>
        <w:t>15v</w:t>
      </w:r>
      <w:r w:rsidR="008B2091" w:rsidRPr="005E70D7">
        <w:rPr>
          <w:sz w:val="20"/>
          <w:szCs w:val="20"/>
          <w:lang w:eastAsia="de-DE"/>
        </w:rPr>
        <w:t>–</w:t>
      </w:r>
      <w:r w:rsidRPr="005E70D7">
        <w:rPr>
          <w:sz w:val="20"/>
          <w:szCs w:val="20"/>
          <w:lang w:eastAsia="de-DE"/>
        </w:rPr>
        <w:t>16v</w:t>
      </w:r>
      <w:r w:rsidRPr="005E70D7">
        <w:rPr>
          <w:sz w:val="20"/>
          <w:szCs w:val="20"/>
        </w:rPr>
        <w:t xml:space="preserve">, </w:t>
      </w:r>
      <w:r w:rsidRPr="005E70D7">
        <w:rPr>
          <w:sz w:val="20"/>
          <w:szCs w:val="20"/>
          <w:lang w:eastAsia="de-DE"/>
        </w:rPr>
        <w:t>18r</w:t>
      </w:r>
      <w:r w:rsidRPr="005E70D7">
        <w:rPr>
          <w:sz w:val="20"/>
          <w:szCs w:val="20"/>
        </w:rPr>
        <w:t>; vol. 138, fol. 12r.</w:t>
      </w:r>
    </w:p>
    <w:p w14:paraId="75CC30ED" w14:textId="77777777" w:rsidR="00C20960" w:rsidRPr="005E70D7" w:rsidRDefault="002D43C8" w:rsidP="005E70D7">
      <w:pPr>
        <w:pStyle w:val="Heading2"/>
        <w:spacing w:before="0" w:after="120"/>
        <w:rPr>
          <w:sz w:val="20"/>
          <w:szCs w:val="20"/>
          <w:lang w:val="en-US" w:eastAsia="de-DE"/>
        </w:rPr>
      </w:pPr>
      <w:r w:rsidRPr="005E70D7">
        <w:rPr>
          <w:b/>
          <w:i w:val="0"/>
          <w:sz w:val="20"/>
          <w:szCs w:val="20"/>
        </w:rPr>
        <w:t>Vigevano</w:t>
      </w:r>
      <w:r w:rsidR="00E379E0" w:rsidRPr="005E70D7">
        <w:rPr>
          <w:i w:val="0"/>
          <w:sz w:val="20"/>
          <w:szCs w:val="20"/>
        </w:rPr>
        <w:t>: Three</w:t>
      </w:r>
      <w:r w:rsidR="00C20960" w:rsidRPr="005E70D7">
        <w:rPr>
          <w:i w:val="0"/>
          <w:sz w:val="20"/>
          <w:szCs w:val="20"/>
        </w:rPr>
        <w:t xml:space="preserve"> interest rates on heritable annuities yielding </w:t>
      </w:r>
      <w:r w:rsidR="00E379E0" w:rsidRPr="005E70D7">
        <w:rPr>
          <w:i w:val="0"/>
          <w:sz w:val="20"/>
          <w:szCs w:val="20"/>
        </w:rPr>
        <w:t>three</w:t>
      </w:r>
      <w:r w:rsidR="00C20960" w:rsidRPr="005E70D7">
        <w:rPr>
          <w:i w:val="0"/>
          <w:sz w:val="20"/>
          <w:szCs w:val="20"/>
        </w:rPr>
        <w:t xml:space="preserve"> yearly means (1618</w:t>
      </w:r>
      <w:r w:rsidR="008B2091" w:rsidRPr="005E70D7">
        <w:rPr>
          <w:i w:val="0"/>
          <w:sz w:val="20"/>
          <w:szCs w:val="20"/>
        </w:rPr>
        <w:t>–</w:t>
      </w:r>
      <w:r w:rsidR="00C20960" w:rsidRPr="005E70D7">
        <w:rPr>
          <w:i w:val="0"/>
          <w:sz w:val="20"/>
          <w:szCs w:val="20"/>
        </w:rPr>
        <w:t>1669)</w:t>
      </w:r>
    </w:p>
    <w:p w14:paraId="357DE59D"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Caizzi, B. 1955. </w:t>
      </w:r>
      <w:r w:rsidRPr="005E70D7">
        <w:rPr>
          <w:i/>
          <w:sz w:val="20"/>
          <w:szCs w:val="20"/>
          <w:lang w:val="en-US" w:eastAsia="de-DE"/>
        </w:rPr>
        <w:t>Economia e finanza a Vigevano nel cinque e nel seicento</w:t>
      </w:r>
      <w:r w:rsidRPr="005E70D7">
        <w:rPr>
          <w:sz w:val="20"/>
          <w:szCs w:val="20"/>
          <w:lang w:val="en-US" w:eastAsia="de-DE"/>
        </w:rPr>
        <w:t>. In Nuova Rivista Storica, 3, 355</w:t>
      </w:r>
      <w:r w:rsidR="008B2091" w:rsidRPr="005E70D7">
        <w:rPr>
          <w:sz w:val="20"/>
          <w:szCs w:val="20"/>
          <w:lang w:val="en-US" w:eastAsia="de-DE"/>
        </w:rPr>
        <w:t>–</w:t>
      </w:r>
      <w:r w:rsidRPr="005E70D7">
        <w:rPr>
          <w:sz w:val="20"/>
          <w:szCs w:val="20"/>
          <w:lang w:val="en-US" w:eastAsia="de-DE"/>
        </w:rPr>
        <w:t>374, here pp. 371</w:t>
      </w:r>
      <w:r w:rsidR="008B2091" w:rsidRPr="005E70D7">
        <w:rPr>
          <w:sz w:val="20"/>
          <w:szCs w:val="20"/>
          <w:lang w:val="en-US" w:eastAsia="de-DE"/>
        </w:rPr>
        <w:t>–</w:t>
      </w:r>
      <w:r w:rsidRPr="005E70D7">
        <w:rPr>
          <w:sz w:val="20"/>
          <w:szCs w:val="20"/>
          <w:lang w:val="en-US" w:eastAsia="de-DE"/>
        </w:rPr>
        <w:t>3.</w:t>
      </w:r>
    </w:p>
    <w:p w14:paraId="39DE9911" w14:textId="77777777" w:rsidR="00C20960" w:rsidRPr="005E70D7" w:rsidRDefault="002D43C8" w:rsidP="005E70D7">
      <w:pPr>
        <w:pStyle w:val="Heading2"/>
        <w:spacing w:before="0" w:after="120"/>
        <w:rPr>
          <w:i w:val="0"/>
          <w:sz w:val="20"/>
          <w:szCs w:val="20"/>
        </w:rPr>
      </w:pPr>
      <w:r w:rsidRPr="005E70D7">
        <w:rPr>
          <w:b/>
          <w:i w:val="0"/>
          <w:sz w:val="20"/>
          <w:szCs w:val="20"/>
        </w:rPr>
        <w:t>Wesel</w:t>
      </w:r>
      <w:r w:rsidR="00E379E0" w:rsidRPr="005E70D7">
        <w:rPr>
          <w:i w:val="0"/>
          <w:sz w:val="20"/>
          <w:szCs w:val="20"/>
        </w:rPr>
        <w:t xml:space="preserve">: Five </w:t>
      </w:r>
      <w:r w:rsidR="00C20960" w:rsidRPr="005E70D7">
        <w:rPr>
          <w:i w:val="0"/>
          <w:sz w:val="20"/>
          <w:szCs w:val="20"/>
        </w:rPr>
        <w:t xml:space="preserve">interest rates on heritable annuities yielding </w:t>
      </w:r>
      <w:r w:rsidR="00E379E0" w:rsidRPr="005E70D7">
        <w:rPr>
          <w:i w:val="0"/>
          <w:sz w:val="20"/>
          <w:szCs w:val="20"/>
        </w:rPr>
        <w:t>five</w:t>
      </w:r>
      <w:r w:rsidR="00C20960" w:rsidRPr="005E70D7">
        <w:rPr>
          <w:i w:val="0"/>
          <w:sz w:val="20"/>
          <w:szCs w:val="20"/>
        </w:rPr>
        <w:t xml:space="preserve"> yearly means (1350</w:t>
      </w:r>
      <w:r w:rsidR="008B2091" w:rsidRPr="005E70D7">
        <w:rPr>
          <w:i w:val="0"/>
          <w:sz w:val="20"/>
          <w:szCs w:val="20"/>
        </w:rPr>
        <w:t>–</w:t>
      </w:r>
      <w:r w:rsidR="00C20960" w:rsidRPr="005E70D7">
        <w:rPr>
          <w:i w:val="0"/>
          <w:sz w:val="20"/>
          <w:szCs w:val="20"/>
        </w:rPr>
        <w:t>1450) and 153 interest rates on life annuities yielding 33 yearly means (1349</w:t>
      </w:r>
      <w:r w:rsidR="008B2091" w:rsidRPr="005E70D7">
        <w:rPr>
          <w:i w:val="0"/>
          <w:sz w:val="20"/>
          <w:szCs w:val="20"/>
        </w:rPr>
        <w:t>–</w:t>
      </w:r>
      <w:r w:rsidR="00C20960" w:rsidRPr="005E70D7">
        <w:rPr>
          <w:i w:val="0"/>
          <w:sz w:val="20"/>
          <w:szCs w:val="20"/>
        </w:rPr>
        <w:t>1450)</w:t>
      </w:r>
    </w:p>
    <w:p w14:paraId="2BA303A2" w14:textId="77777777" w:rsidR="002D43C8" w:rsidRPr="005E70D7" w:rsidRDefault="002D43C8" w:rsidP="005E70D7">
      <w:pPr>
        <w:spacing w:line="240" w:lineRule="auto"/>
        <w:ind w:left="426" w:hanging="426"/>
        <w:rPr>
          <w:sz w:val="20"/>
          <w:szCs w:val="20"/>
          <w:lang w:eastAsia="de-DE"/>
        </w:rPr>
      </w:pPr>
      <w:r w:rsidRPr="005E70D7">
        <w:rPr>
          <w:sz w:val="20"/>
          <w:szCs w:val="20"/>
          <w:lang w:val="en-US" w:eastAsia="de-DE"/>
        </w:rPr>
        <w:t xml:space="preserve">Espinas, G. 1902. </w:t>
      </w:r>
      <w:r w:rsidRPr="005E70D7">
        <w:rPr>
          <w:i/>
          <w:sz w:val="20"/>
          <w:szCs w:val="20"/>
          <w:lang w:val="en-US" w:eastAsia="de-DE"/>
        </w:rPr>
        <w:t>Les f</w:t>
      </w:r>
      <w:r w:rsidRPr="005E70D7">
        <w:rPr>
          <w:i/>
          <w:sz w:val="20"/>
          <w:szCs w:val="20"/>
        </w:rPr>
        <w:t>inances de la commune de Douai, des origines au XVe siècle</w:t>
      </w:r>
      <w:r w:rsidRPr="005E70D7">
        <w:rPr>
          <w:sz w:val="20"/>
          <w:szCs w:val="20"/>
        </w:rPr>
        <w:t xml:space="preserve">. Paris: Picard, pp. </w:t>
      </w:r>
      <w:r w:rsidRPr="005E70D7">
        <w:rPr>
          <w:sz w:val="20"/>
          <w:szCs w:val="20"/>
          <w:lang w:eastAsia="de-DE"/>
        </w:rPr>
        <w:t>321, 329</w:t>
      </w:r>
      <w:r w:rsidRPr="005E70D7">
        <w:rPr>
          <w:sz w:val="20"/>
          <w:szCs w:val="20"/>
        </w:rPr>
        <w:t>.</w:t>
      </w:r>
    </w:p>
    <w:p w14:paraId="27CF2B41" w14:textId="77777777" w:rsidR="002D43C8" w:rsidRPr="005E70D7" w:rsidRDefault="002D43C8" w:rsidP="005E70D7">
      <w:pPr>
        <w:spacing w:line="240" w:lineRule="auto"/>
        <w:ind w:left="426" w:hanging="426"/>
        <w:rPr>
          <w:rStyle w:val="Subtitle1"/>
          <w:sz w:val="20"/>
          <w:szCs w:val="20"/>
          <w:lang w:val="de-DE"/>
        </w:rPr>
      </w:pPr>
      <w:r w:rsidRPr="005E70D7">
        <w:rPr>
          <w:sz w:val="20"/>
          <w:szCs w:val="20"/>
          <w:lang w:val="de-DE" w:eastAsia="de-DE"/>
        </w:rPr>
        <w:t>Gorissen, F. (ed.) 1963</w:t>
      </w:r>
      <w:r w:rsidR="008B2091" w:rsidRPr="005E70D7">
        <w:rPr>
          <w:sz w:val="20"/>
          <w:szCs w:val="20"/>
          <w:lang w:val="de-DE" w:eastAsia="de-DE"/>
        </w:rPr>
        <w:t>–</w:t>
      </w:r>
      <w:r w:rsidRPr="005E70D7">
        <w:rPr>
          <w:sz w:val="20"/>
          <w:szCs w:val="20"/>
          <w:lang w:val="de-DE" w:eastAsia="de-DE"/>
        </w:rPr>
        <w:t xml:space="preserve">1968. </w:t>
      </w:r>
      <w:r w:rsidRPr="005E70D7">
        <w:rPr>
          <w:rStyle w:val="fn"/>
          <w:i/>
          <w:sz w:val="20"/>
          <w:szCs w:val="20"/>
          <w:lang w:val="de-DE"/>
        </w:rPr>
        <w:t>Stadtrechnungen von Wesel 1349</w:t>
      </w:r>
      <w:r w:rsidR="008B2091" w:rsidRPr="005E70D7">
        <w:rPr>
          <w:rStyle w:val="fn"/>
          <w:i/>
          <w:sz w:val="20"/>
          <w:szCs w:val="20"/>
          <w:lang w:val="de-DE"/>
        </w:rPr>
        <w:t>–</w:t>
      </w:r>
      <w:r w:rsidRPr="005E70D7">
        <w:rPr>
          <w:rStyle w:val="fn"/>
          <w:i/>
          <w:sz w:val="20"/>
          <w:szCs w:val="20"/>
          <w:lang w:val="de-DE"/>
        </w:rPr>
        <w:t>1450</w:t>
      </w:r>
      <w:r w:rsidRPr="005E70D7">
        <w:rPr>
          <w:i/>
          <w:sz w:val="20"/>
          <w:szCs w:val="20"/>
          <w:lang w:val="de-DE"/>
        </w:rPr>
        <w:t>. Regesten zur politischen Geschichte des Niederrheins</w:t>
      </w:r>
      <w:r w:rsidRPr="005E70D7">
        <w:rPr>
          <w:sz w:val="20"/>
          <w:szCs w:val="20"/>
          <w:lang w:val="de-DE"/>
        </w:rPr>
        <w:t xml:space="preserve">. 5 vols. Bonn: Hanstein. Vol. </w:t>
      </w:r>
      <w:r w:rsidRPr="005E70D7">
        <w:rPr>
          <w:rStyle w:val="Subtitle1"/>
          <w:sz w:val="20"/>
          <w:szCs w:val="20"/>
          <w:lang w:val="de-DE"/>
        </w:rPr>
        <w:t>1 (1349</w:t>
      </w:r>
      <w:r w:rsidR="008B2091" w:rsidRPr="005E70D7">
        <w:rPr>
          <w:rStyle w:val="Subtitle1"/>
          <w:sz w:val="20"/>
          <w:szCs w:val="20"/>
          <w:lang w:val="de-DE"/>
        </w:rPr>
        <w:t>–</w:t>
      </w:r>
      <w:r w:rsidRPr="005E70D7">
        <w:rPr>
          <w:rStyle w:val="Subtitle1"/>
          <w:sz w:val="20"/>
          <w:szCs w:val="20"/>
          <w:lang w:val="de-DE"/>
        </w:rPr>
        <w:t>1375), pp. 55</w:t>
      </w:r>
      <w:r w:rsidR="008B2091" w:rsidRPr="005E70D7">
        <w:rPr>
          <w:rStyle w:val="Subtitle1"/>
          <w:sz w:val="20"/>
          <w:szCs w:val="20"/>
          <w:lang w:val="de-DE"/>
        </w:rPr>
        <w:t>–</w:t>
      </w:r>
      <w:r w:rsidRPr="005E70D7">
        <w:rPr>
          <w:rStyle w:val="Subtitle1"/>
          <w:sz w:val="20"/>
          <w:szCs w:val="20"/>
          <w:lang w:val="de-DE"/>
        </w:rPr>
        <w:t>6; vol. 2 (1376</w:t>
      </w:r>
      <w:r w:rsidR="008B2091" w:rsidRPr="005E70D7">
        <w:rPr>
          <w:rStyle w:val="Subtitle1"/>
          <w:sz w:val="20"/>
          <w:szCs w:val="20"/>
          <w:lang w:val="de-DE"/>
        </w:rPr>
        <w:t>–</w:t>
      </w:r>
      <w:r w:rsidRPr="005E70D7">
        <w:rPr>
          <w:rStyle w:val="Subtitle1"/>
          <w:sz w:val="20"/>
          <w:szCs w:val="20"/>
          <w:lang w:val="de-DE"/>
        </w:rPr>
        <w:t>1400), pp. 80</w:t>
      </w:r>
      <w:r w:rsidR="008B2091" w:rsidRPr="005E70D7">
        <w:rPr>
          <w:rStyle w:val="Subtitle1"/>
          <w:sz w:val="20"/>
          <w:szCs w:val="20"/>
          <w:lang w:val="de-DE"/>
        </w:rPr>
        <w:t>–</w:t>
      </w:r>
      <w:r w:rsidRPr="005E70D7">
        <w:rPr>
          <w:rStyle w:val="Subtitle1"/>
          <w:sz w:val="20"/>
          <w:szCs w:val="20"/>
          <w:lang w:val="de-DE"/>
        </w:rPr>
        <w:t>2; vol. 3 (1401</w:t>
      </w:r>
      <w:r w:rsidR="008B2091" w:rsidRPr="005E70D7">
        <w:rPr>
          <w:rStyle w:val="Subtitle1"/>
          <w:sz w:val="20"/>
          <w:szCs w:val="20"/>
          <w:lang w:val="de-DE"/>
        </w:rPr>
        <w:t>–</w:t>
      </w:r>
      <w:r w:rsidRPr="005E70D7">
        <w:rPr>
          <w:rStyle w:val="Subtitle1"/>
          <w:sz w:val="20"/>
          <w:szCs w:val="20"/>
          <w:lang w:val="de-DE"/>
        </w:rPr>
        <w:t>1425), p. 41; vol. 4 (1426</w:t>
      </w:r>
      <w:r w:rsidR="008B2091" w:rsidRPr="005E70D7">
        <w:rPr>
          <w:rStyle w:val="Subtitle1"/>
          <w:sz w:val="20"/>
          <w:szCs w:val="20"/>
          <w:lang w:val="de-DE"/>
        </w:rPr>
        <w:t>–</w:t>
      </w:r>
      <w:r w:rsidRPr="005E70D7">
        <w:rPr>
          <w:rStyle w:val="Subtitle1"/>
          <w:sz w:val="20"/>
          <w:szCs w:val="20"/>
          <w:lang w:val="de-DE"/>
        </w:rPr>
        <w:t>1450), p. 39.</w:t>
      </w:r>
    </w:p>
    <w:p w14:paraId="51BB2871" w14:textId="77777777" w:rsidR="00C20960" w:rsidRPr="005E70D7" w:rsidRDefault="002D43C8" w:rsidP="005E70D7">
      <w:pPr>
        <w:pStyle w:val="Heading2"/>
        <w:spacing w:before="0" w:after="120"/>
        <w:rPr>
          <w:i w:val="0"/>
          <w:sz w:val="20"/>
          <w:szCs w:val="20"/>
          <w:lang w:eastAsia="de-DE"/>
        </w:rPr>
      </w:pPr>
      <w:r w:rsidRPr="005E70D7">
        <w:rPr>
          <w:b/>
          <w:i w:val="0"/>
          <w:sz w:val="20"/>
          <w:szCs w:val="20"/>
        </w:rPr>
        <w:t>Wetzlar</w:t>
      </w:r>
      <w:r w:rsidR="00E379E0" w:rsidRPr="005E70D7">
        <w:rPr>
          <w:i w:val="0"/>
          <w:sz w:val="20"/>
          <w:szCs w:val="20"/>
        </w:rPr>
        <w:t>: One</w:t>
      </w:r>
      <w:r w:rsidR="00C20811" w:rsidRPr="005E70D7">
        <w:rPr>
          <w:i w:val="0"/>
          <w:sz w:val="20"/>
          <w:szCs w:val="20"/>
        </w:rPr>
        <w:t xml:space="preserve"> </w:t>
      </w:r>
      <w:r w:rsidR="00C20960" w:rsidRPr="005E70D7">
        <w:rPr>
          <w:i w:val="0"/>
          <w:sz w:val="20"/>
          <w:szCs w:val="20"/>
        </w:rPr>
        <w:t xml:space="preserve">interest rate on a life annuity yielding </w:t>
      </w:r>
      <w:r w:rsidR="00274E33" w:rsidRPr="005E70D7">
        <w:rPr>
          <w:i w:val="0"/>
          <w:sz w:val="20"/>
          <w:szCs w:val="20"/>
        </w:rPr>
        <w:t>one</w:t>
      </w:r>
      <w:r w:rsidR="00C20960" w:rsidRPr="005E70D7">
        <w:rPr>
          <w:i w:val="0"/>
          <w:sz w:val="20"/>
          <w:szCs w:val="20"/>
        </w:rPr>
        <w:t xml:space="preserve"> yearly mean</w:t>
      </w:r>
      <w:r w:rsidR="00C20811" w:rsidRPr="005E70D7">
        <w:rPr>
          <w:i w:val="0"/>
          <w:sz w:val="20"/>
          <w:szCs w:val="20"/>
        </w:rPr>
        <w:t xml:space="preserve"> (</w:t>
      </w:r>
      <w:r w:rsidR="00C20960" w:rsidRPr="005E70D7">
        <w:rPr>
          <w:i w:val="0"/>
          <w:sz w:val="20"/>
          <w:szCs w:val="20"/>
        </w:rPr>
        <w:t>1</w:t>
      </w:r>
      <w:r w:rsidR="00C20811" w:rsidRPr="005E70D7">
        <w:rPr>
          <w:i w:val="0"/>
          <w:sz w:val="20"/>
          <w:szCs w:val="20"/>
        </w:rPr>
        <w:t>361</w:t>
      </w:r>
      <w:r w:rsidR="00C20960" w:rsidRPr="005E70D7">
        <w:rPr>
          <w:i w:val="0"/>
          <w:sz w:val="20"/>
          <w:szCs w:val="20"/>
        </w:rPr>
        <w:t>)</w:t>
      </w:r>
    </w:p>
    <w:p w14:paraId="140B4A00" w14:textId="77777777" w:rsidR="002D43C8" w:rsidRPr="005E70D7" w:rsidRDefault="002D43C8" w:rsidP="005E70D7">
      <w:pPr>
        <w:tabs>
          <w:tab w:val="left" w:pos="4769"/>
        </w:tabs>
        <w:spacing w:line="240" w:lineRule="auto"/>
        <w:ind w:left="426" w:hanging="426"/>
        <w:rPr>
          <w:sz w:val="20"/>
          <w:szCs w:val="20"/>
          <w:lang w:val="de-DE" w:eastAsia="de-DE"/>
        </w:rPr>
      </w:pPr>
      <w:r w:rsidRPr="005E70D7">
        <w:rPr>
          <w:i/>
          <w:sz w:val="20"/>
          <w:szCs w:val="20"/>
          <w:lang w:val="de-DE" w:eastAsia="de-DE"/>
        </w:rPr>
        <w:t>Historisches Archiv Wetzar [Wetzlar Archives]</w:t>
      </w:r>
      <w:r w:rsidRPr="005E70D7">
        <w:rPr>
          <w:sz w:val="20"/>
          <w:szCs w:val="20"/>
          <w:lang w:val="de-DE" w:eastAsia="de-DE"/>
        </w:rPr>
        <w:t xml:space="preserve">: </w:t>
      </w:r>
      <w:r w:rsidRPr="005E70D7">
        <w:rPr>
          <w:sz w:val="20"/>
          <w:szCs w:val="20"/>
          <w:lang w:val="de-DE" w:eastAsia="de-DE"/>
        </w:rPr>
        <w:tab/>
      </w:r>
    </w:p>
    <w:p w14:paraId="10229867" w14:textId="77777777" w:rsidR="002D43C8" w:rsidRPr="005E70D7" w:rsidRDefault="002D43C8" w:rsidP="005E70D7">
      <w:pPr>
        <w:spacing w:line="240" w:lineRule="auto"/>
        <w:ind w:left="426" w:firstLine="0"/>
        <w:rPr>
          <w:sz w:val="20"/>
          <w:szCs w:val="20"/>
          <w:lang w:eastAsia="de-DE"/>
        </w:rPr>
      </w:pPr>
      <w:r w:rsidRPr="005E70D7">
        <w:rPr>
          <w:sz w:val="20"/>
          <w:szCs w:val="20"/>
          <w:lang w:eastAsia="de-DE"/>
        </w:rPr>
        <w:t>Urkunden 1361 Marz 30 (2).</w:t>
      </w:r>
    </w:p>
    <w:p w14:paraId="1A3D55F3" w14:textId="77777777" w:rsidR="00C20811" w:rsidRPr="005E70D7" w:rsidRDefault="002D43C8" w:rsidP="005E70D7">
      <w:pPr>
        <w:pStyle w:val="Heading2"/>
        <w:spacing w:before="0" w:after="120"/>
        <w:rPr>
          <w:i w:val="0"/>
          <w:sz w:val="20"/>
          <w:szCs w:val="20"/>
        </w:rPr>
      </w:pPr>
      <w:r w:rsidRPr="005E70D7">
        <w:rPr>
          <w:b/>
          <w:i w:val="0"/>
          <w:sz w:val="20"/>
          <w:szCs w:val="20"/>
        </w:rPr>
        <w:t>Wismar</w:t>
      </w:r>
      <w:r w:rsidR="00E379E0" w:rsidRPr="005E70D7">
        <w:rPr>
          <w:i w:val="0"/>
          <w:sz w:val="20"/>
          <w:szCs w:val="20"/>
        </w:rPr>
        <w:t xml:space="preserve">: </w:t>
      </w:r>
      <w:r w:rsidR="00C20811" w:rsidRPr="005E70D7">
        <w:rPr>
          <w:i w:val="0"/>
          <w:sz w:val="20"/>
          <w:szCs w:val="20"/>
        </w:rPr>
        <w:t>261 interest rates on heritable annuities yielding 94 yearly means (1694</w:t>
      </w:r>
      <w:r w:rsidR="008B2091" w:rsidRPr="005E70D7">
        <w:rPr>
          <w:i w:val="0"/>
          <w:sz w:val="20"/>
          <w:szCs w:val="20"/>
        </w:rPr>
        <w:t>–</w:t>
      </w:r>
      <w:r w:rsidR="00C20811" w:rsidRPr="005E70D7">
        <w:rPr>
          <w:i w:val="0"/>
          <w:sz w:val="20"/>
          <w:szCs w:val="20"/>
        </w:rPr>
        <w:t xml:space="preserve">1729) and </w:t>
      </w:r>
      <w:r w:rsidR="00E379E0" w:rsidRPr="005E70D7">
        <w:rPr>
          <w:i w:val="0"/>
          <w:sz w:val="20"/>
          <w:szCs w:val="20"/>
        </w:rPr>
        <w:t>two</w:t>
      </w:r>
      <w:r w:rsidR="00C20811" w:rsidRPr="005E70D7">
        <w:rPr>
          <w:i w:val="0"/>
          <w:sz w:val="20"/>
          <w:szCs w:val="20"/>
        </w:rPr>
        <w:t xml:space="preserve"> interest rates on life annuities yielding 2 yearly means (1418</w:t>
      </w:r>
      <w:r w:rsidR="008B2091" w:rsidRPr="005E70D7">
        <w:rPr>
          <w:i w:val="0"/>
          <w:sz w:val="20"/>
          <w:szCs w:val="20"/>
        </w:rPr>
        <w:t>–</w:t>
      </w:r>
      <w:r w:rsidR="00C20811" w:rsidRPr="005E70D7">
        <w:rPr>
          <w:i w:val="0"/>
          <w:sz w:val="20"/>
          <w:szCs w:val="20"/>
        </w:rPr>
        <w:t>1561)</w:t>
      </w:r>
    </w:p>
    <w:p w14:paraId="3E171D66" w14:textId="77777777" w:rsidR="002D43C8" w:rsidRPr="005E70D7" w:rsidRDefault="002D43C8" w:rsidP="005E70D7">
      <w:pPr>
        <w:spacing w:line="240" w:lineRule="auto"/>
        <w:ind w:left="426" w:hanging="426"/>
        <w:rPr>
          <w:sz w:val="20"/>
          <w:szCs w:val="20"/>
          <w:lang w:val="de-DE" w:eastAsia="de-DE"/>
        </w:rPr>
      </w:pPr>
      <w:r w:rsidRPr="005E70D7">
        <w:rPr>
          <w:i/>
          <w:sz w:val="20"/>
          <w:szCs w:val="20"/>
          <w:lang w:val="de-DE" w:eastAsia="de-DE"/>
        </w:rPr>
        <w:t>Stadtarchiv Wismar [Wismar City Archives]</w:t>
      </w:r>
      <w:r w:rsidRPr="005E70D7">
        <w:rPr>
          <w:sz w:val="20"/>
          <w:szCs w:val="20"/>
          <w:lang w:val="de-DE" w:eastAsia="de-DE"/>
        </w:rPr>
        <w:t>:</w:t>
      </w:r>
    </w:p>
    <w:p w14:paraId="17CFAEE5" w14:textId="77777777" w:rsidR="002D43C8" w:rsidRPr="005E70D7" w:rsidRDefault="002D43C8" w:rsidP="005E70D7">
      <w:pPr>
        <w:spacing w:line="240" w:lineRule="auto"/>
        <w:ind w:left="426" w:firstLine="0"/>
        <w:rPr>
          <w:sz w:val="20"/>
          <w:szCs w:val="20"/>
          <w:lang w:eastAsia="de-DE"/>
        </w:rPr>
      </w:pPr>
      <w:r w:rsidRPr="005E70D7">
        <w:rPr>
          <w:sz w:val="20"/>
          <w:szCs w:val="20"/>
          <w:lang w:val="de-DE" w:eastAsia="de-DE"/>
        </w:rPr>
        <w:t>Ratsakten Nr. 2727</w:t>
      </w:r>
      <w:r w:rsidRPr="005E70D7">
        <w:rPr>
          <w:sz w:val="20"/>
          <w:szCs w:val="20"/>
          <w:lang w:val="de-DE"/>
        </w:rPr>
        <w:t xml:space="preserve"> Schuldverschreibungen der Stadt (1634</w:t>
      </w:r>
      <w:r w:rsidR="008B2091" w:rsidRPr="005E70D7">
        <w:rPr>
          <w:sz w:val="20"/>
          <w:szCs w:val="20"/>
          <w:lang w:val="de-DE"/>
        </w:rPr>
        <w:t>–</w:t>
      </w:r>
      <w:r w:rsidRPr="005E70D7">
        <w:rPr>
          <w:sz w:val="20"/>
          <w:szCs w:val="20"/>
          <w:lang w:val="de-DE"/>
        </w:rPr>
        <w:t>1757). Enthält: Schuldverschreibungen der Nummern 1</w:t>
      </w:r>
      <w:r w:rsidR="008B2091" w:rsidRPr="005E70D7">
        <w:rPr>
          <w:sz w:val="20"/>
          <w:szCs w:val="20"/>
          <w:lang w:val="de-DE"/>
        </w:rPr>
        <w:t>–</w:t>
      </w:r>
      <w:r w:rsidRPr="005E70D7">
        <w:rPr>
          <w:sz w:val="20"/>
          <w:szCs w:val="20"/>
          <w:lang w:val="de-DE"/>
        </w:rPr>
        <w:t>10, 13, 17, 19, 27</w:t>
      </w:r>
      <w:r w:rsidR="008B2091" w:rsidRPr="005E70D7">
        <w:rPr>
          <w:sz w:val="20"/>
          <w:szCs w:val="20"/>
          <w:lang w:val="de-DE"/>
        </w:rPr>
        <w:t>–</w:t>
      </w:r>
      <w:r w:rsidRPr="005E70D7">
        <w:rPr>
          <w:sz w:val="20"/>
          <w:szCs w:val="20"/>
          <w:lang w:val="de-DE"/>
        </w:rPr>
        <w:t>29, 33</w:t>
      </w:r>
      <w:r w:rsidR="008B2091" w:rsidRPr="005E70D7">
        <w:rPr>
          <w:sz w:val="20"/>
          <w:szCs w:val="20"/>
          <w:lang w:val="de-DE"/>
        </w:rPr>
        <w:t>–</w:t>
      </w:r>
      <w:r w:rsidRPr="005E70D7">
        <w:rPr>
          <w:sz w:val="20"/>
          <w:szCs w:val="20"/>
          <w:lang w:val="de-DE"/>
        </w:rPr>
        <w:t>42, 44</w:t>
      </w:r>
      <w:r w:rsidR="008B2091" w:rsidRPr="005E70D7">
        <w:rPr>
          <w:sz w:val="20"/>
          <w:szCs w:val="20"/>
          <w:lang w:val="de-DE"/>
        </w:rPr>
        <w:t>–</w:t>
      </w:r>
      <w:r w:rsidRPr="005E70D7">
        <w:rPr>
          <w:sz w:val="20"/>
          <w:szCs w:val="20"/>
          <w:lang w:val="de-DE"/>
        </w:rPr>
        <w:t>50, 54</w:t>
      </w:r>
      <w:r w:rsidR="008B2091" w:rsidRPr="005E70D7">
        <w:rPr>
          <w:sz w:val="20"/>
          <w:szCs w:val="20"/>
          <w:lang w:val="de-DE"/>
        </w:rPr>
        <w:t>–</w:t>
      </w:r>
      <w:r w:rsidRPr="005E70D7">
        <w:rPr>
          <w:sz w:val="20"/>
          <w:szCs w:val="20"/>
          <w:lang w:val="de-DE"/>
        </w:rPr>
        <w:t>58, 60</w:t>
      </w:r>
      <w:r w:rsidR="008B2091" w:rsidRPr="005E70D7">
        <w:rPr>
          <w:sz w:val="20"/>
          <w:szCs w:val="20"/>
          <w:lang w:val="de-DE"/>
        </w:rPr>
        <w:t>–</w:t>
      </w:r>
      <w:r w:rsidRPr="005E70D7">
        <w:rPr>
          <w:sz w:val="20"/>
          <w:szCs w:val="20"/>
          <w:lang w:val="de-DE"/>
        </w:rPr>
        <w:t>72, 86, 88, 90, 92</w:t>
      </w:r>
      <w:r w:rsidR="008B2091" w:rsidRPr="005E70D7">
        <w:rPr>
          <w:sz w:val="20"/>
          <w:szCs w:val="20"/>
          <w:lang w:val="de-DE"/>
        </w:rPr>
        <w:t>–</w:t>
      </w:r>
      <w:r w:rsidRPr="005E70D7">
        <w:rPr>
          <w:sz w:val="20"/>
          <w:szCs w:val="20"/>
          <w:lang w:val="de-DE"/>
        </w:rPr>
        <w:t>103, 105</w:t>
      </w:r>
      <w:r w:rsidR="008B2091" w:rsidRPr="005E70D7">
        <w:rPr>
          <w:sz w:val="20"/>
          <w:szCs w:val="20"/>
          <w:lang w:val="de-DE"/>
        </w:rPr>
        <w:t>–</w:t>
      </w:r>
      <w:r w:rsidRPr="005E70D7">
        <w:rPr>
          <w:sz w:val="20"/>
          <w:szCs w:val="20"/>
          <w:lang w:val="de-DE"/>
        </w:rPr>
        <w:t>111, 113</w:t>
      </w:r>
      <w:r w:rsidR="008B2091" w:rsidRPr="005E70D7">
        <w:rPr>
          <w:sz w:val="20"/>
          <w:szCs w:val="20"/>
          <w:lang w:val="de-DE"/>
        </w:rPr>
        <w:t>–</w:t>
      </w:r>
      <w:r w:rsidRPr="005E70D7">
        <w:rPr>
          <w:sz w:val="20"/>
          <w:szCs w:val="20"/>
          <w:lang w:val="de-DE"/>
        </w:rPr>
        <w:t>127, 129</w:t>
      </w:r>
      <w:r w:rsidR="008B2091" w:rsidRPr="005E70D7">
        <w:rPr>
          <w:sz w:val="20"/>
          <w:szCs w:val="20"/>
          <w:lang w:val="de-DE"/>
        </w:rPr>
        <w:t>–</w:t>
      </w:r>
      <w:r w:rsidRPr="005E70D7">
        <w:rPr>
          <w:sz w:val="20"/>
          <w:szCs w:val="20"/>
          <w:lang w:val="de-DE"/>
        </w:rPr>
        <w:t>135, 139</w:t>
      </w:r>
      <w:r w:rsidR="008B2091" w:rsidRPr="005E70D7">
        <w:rPr>
          <w:sz w:val="20"/>
          <w:szCs w:val="20"/>
          <w:lang w:val="de-DE"/>
        </w:rPr>
        <w:t>–</w:t>
      </w:r>
      <w:r w:rsidRPr="005E70D7">
        <w:rPr>
          <w:sz w:val="20"/>
          <w:szCs w:val="20"/>
          <w:lang w:val="de-DE"/>
        </w:rPr>
        <w:t>142, 148, 151</w:t>
      </w:r>
      <w:r w:rsidR="008B2091" w:rsidRPr="005E70D7">
        <w:rPr>
          <w:sz w:val="20"/>
          <w:szCs w:val="20"/>
          <w:lang w:val="de-DE"/>
        </w:rPr>
        <w:t>–</w:t>
      </w:r>
      <w:r w:rsidRPr="005E70D7">
        <w:rPr>
          <w:sz w:val="20"/>
          <w:szCs w:val="20"/>
          <w:lang w:val="de-DE"/>
        </w:rPr>
        <w:t>179, 181</w:t>
      </w:r>
      <w:r w:rsidR="008B2091" w:rsidRPr="005E70D7">
        <w:rPr>
          <w:sz w:val="20"/>
          <w:szCs w:val="20"/>
          <w:lang w:val="de-DE"/>
        </w:rPr>
        <w:t>–</w:t>
      </w:r>
      <w:r w:rsidRPr="005E70D7">
        <w:rPr>
          <w:sz w:val="20"/>
          <w:szCs w:val="20"/>
          <w:lang w:val="de-DE"/>
        </w:rPr>
        <w:t>190, 193</w:t>
      </w:r>
      <w:r w:rsidR="008B2091" w:rsidRPr="005E70D7">
        <w:rPr>
          <w:sz w:val="20"/>
          <w:szCs w:val="20"/>
          <w:lang w:val="de-DE"/>
        </w:rPr>
        <w:t>–</w:t>
      </w:r>
      <w:r w:rsidRPr="005E70D7">
        <w:rPr>
          <w:sz w:val="20"/>
          <w:szCs w:val="20"/>
          <w:lang w:val="de-DE"/>
        </w:rPr>
        <w:t>196, 198</w:t>
      </w:r>
      <w:r w:rsidR="008B2091" w:rsidRPr="005E70D7">
        <w:rPr>
          <w:sz w:val="20"/>
          <w:szCs w:val="20"/>
          <w:lang w:val="de-DE"/>
        </w:rPr>
        <w:t>–</w:t>
      </w:r>
      <w:r w:rsidRPr="005E70D7">
        <w:rPr>
          <w:sz w:val="20"/>
          <w:szCs w:val="20"/>
          <w:lang w:val="de-DE"/>
        </w:rPr>
        <w:t>213, 218</w:t>
      </w:r>
      <w:r w:rsidR="008B2091" w:rsidRPr="005E70D7">
        <w:rPr>
          <w:sz w:val="20"/>
          <w:szCs w:val="20"/>
          <w:lang w:val="de-DE"/>
        </w:rPr>
        <w:t>–</w:t>
      </w:r>
      <w:r w:rsidRPr="005E70D7">
        <w:rPr>
          <w:sz w:val="20"/>
          <w:szCs w:val="20"/>
          <w:lang w:val="de-DE"/>
        </w:rPr>
        <w:t xml:space="preserve">254, </w:t>
      </w:r>
      <w:r w:rsidRPr="005E70D7">
        <w:rPr>
          <w:i/>
          <w:sz w:val="20"/>
          <w:szCs w:val="20"/>
          <w:lang w:val="de-DE"/>
        </w:rPr>
        <w:t>passim</w:t>
      </w:r>
      <w:r w:rsidRPr="005E70D7">
        <w:rPr>
          <w:sz w:val="20"/>
          <w:szCs w:val="20"/>
          <w:lang w:val="de-DE"/>
        </w:rPr>
        <w:t xml:space="preserve">; </w:t>
      </w:r>
      <w:r w:rsidRPr="005E70D7">
        <w:rPr>
          <w:sz w:val="20"/>
          <w:szCs w:val="20"/>
          <w:lang w:val="de-DE" w:eastAsia="de-DE"/>
        </w:rPr>
        <w:t>Ratsakten Nr. 2727/1</w:t>
      </w:r>
      <w:r w:rsidR="008B2091" w:rsidRPr="005E70D7">
        <w:rPr>
          <w:sz w:val="20"/>
          <w:szCs w:val="20"/>
          <w:lang w:val="de-DE" w:eastAsia="de-DE"/>
        </w:rPr>
        <w:t>–</w:t>
      </w:r>
      <w:r w:rsidRPr="005E70D7">
        <w:rPr>
          <w:sz w:val="20"/>
          <w:szCs w:val="20"/>
          <w:lang w:val="de-DE" w:eastAsia="de-DE"/>
        </w:rPr>
        <w:t xml:space="preserve">6 </w:t>
      </w:r>
      <w:r w:rsidRPr="005E70D7">
        <w:rPr>
          <w:sz w:val="20"/>
          <w:szCs w:val="20"/>
          <w:lang w:val="de-DE"/>
        </w:rPr>
        <w:t>Schuldverschreibungen der Stadt. No. 1 (1418</w:t>
      </w:r>
      <w:r w:rsidR="008B2091" w:rsidRPr="005E70D7">
        <w:rPr>
          <w:sz w:val="20"/>
          <w:szCs w:val="20"/>
          <w:lang w:val="de-DE"/>
        </w:rPr>
        <w:t>–</w:t>
      </w:r>
      <w:r w:rsidRPr="005E70D7">
        <w:rPr>
          <w:sz w:val="20"/>
          <w:szCs w:val="20"/>
          <w:lang w:val="de-DE"/>
        </w:rPr>
        <w:t xml:space="preserve">1600), </w:t>
      </w:r>
      <w:r w:rsidRPr="005E70D7">
        <w:rPr>
          <w:i/>
          <w:sz w:val="20"/>
          <w:szCs w:val="20"/>
          <w:lang w:val="de-DE"/>
        </w:rPr>
        <w:t>passim</w:t>
      </w:r>
      <w:r w:rsidRPr="005E70D7">
        <w:rPr>
          <w:sz w:val="20"/>
          <w:szCs w:val="20"/>
          <w:lang w:val="de-DE"/>
        </w:rPr>
        <w:t xml:space="preserve">; no. 2 (1606, 1617, 1622, 1623), </w:t>
      </w:r>
      <w:r w:rsidRPr="005E70D7">
        <w:rPr>
          <w:i/>
          <w:sz w:val="20"/>
          <w:szCs w:val="20"/>
          <w:lang w:val="de-DE"/>
        </w:rPr>
        <w:t>passim</w:t>
      </w:r>
      <w:r w:rsidRPr="005E70D7">
        <w:rPr>
          <w:sz w:val="20"/>
          <w:szCs w:val="20"/>
          <w:lang w:val="de-DE"/>
        </w:rPr>
        <w:t xml:space="preserve">; no. 3 (1625, 1646, 1647, 1651, 1656), </w:t>
      </w:r>
      <w:r w:rsidRPr="005E70D7">
        <w:rPr>
          <w:i/>
          <w:sz w:val="20"/>
          <w:szCs w:val="20"/>
          <w:lang w:val="de-DE"/>
        </w:rPr>
        <w:t>passim</w:t>
      </w:r>
      <w:r w:rsidRPr="005E70D7">
        <w:rPr>
          <w:sz w:val="20"/>
          <w:szCs w:val="20"/>
          <w:lang w:val="de-DE"/>
        </w:rPr>
        <w:t>; no. 4</w:t>
      </w:r>
      <w:r w:rsidRPr="005E70D7">
        <w:rPr>
          <w:sz w:val="20"/>
          <w:szCs w:val="20"/>
          <w:lang w:val="de-DE" w:eastAsia="de-DE"/>
        </w:rPr>
        <w:t xml:space="preserve">, </w:t>
      </w:r>
      <w:r w:rsidRPr="005E70D7">
        <w:rPr>
          <w:sz w:val="20"/>
          <w:szCs w:val="20"/>
          <w:lang w:val="de-DE"/>
        </w:rPr>
        <w:t xml:space="preserve">für die Gebäude der Nikolaikirche (1658, </w:t>
      </w:r>
      <w:r w:rsidRPr="005E70D7">
        <w:rPr>
          <w:sz w:val="20"/>
          <w:szCs w:val="20"/>
          <w:lang w:val="de-DE"/>
        </w:rPr>
        <w:lastRenderedPageBreak/>
        <w:t xml:space="preserve">1661), </w:t>
      </w:r>
      <w:r w:rsidRPr="005E70D7">
        <w:rPr>
          <w:i/>
          <w:sz w:val="20"/>
          <w:szCs w:val="20"/>
          <w:lang w:val="de-DE"/>
        </w:rPr>
        <w:t>passim</w:t>
      </w:r>
      <w:r w:rsidRPr="005E70D7">
        <w:rPr>
          <w:sz w:val="20"/>
          <w:szCs w:val="20"/>
          <w:lang w:val="de-DE"/>
        </w:rPr>
        <w:t>; no. 5, für den Kirchenziegelhof zu St. Marien (1618</w:t>
      </w:r>
      <w:r w:rsidR="008B2091" w:rsidRPr="005E70D7">
        <w:rPr>
          <w:sz w:val="20"/>
          <w:szCs w:val="20"/>
          <w:lang w:val="de-DE"/>
        </w:rPr>
        <w:t>–</w:t>
      </w:r>
      <w:r w:rsidRPr="005E70D7">
        <w:rPr>
          <w:sz w:val="20"/>
          <w:szCs w:val="20"/>
          <w:lang w:val="de-DE"/>
        </w:rPr>
        <w:t xml:space="preserve">1659); </w:t>
      </w:r>
      <w:r w:rsidRPr="005E70D7">
        <w:rPr>
          <w:sz w:val="20"/>
          <w:szCs w:val="20"/>
          <w:lang w:val="de-DE" w:eastAsia="de-DE"/>
        </w:rPr>
        <w:t xml:space="preserve">Ratsakten Nr. 2897 Kämmereisachen: 1583/84; Ratsakten Nr. 2898 Kämmereisachen: 1662, 1663, 1664; Urkunden I: Weltliche Urkunden. </w:t>
      </w:r>
      <w:r w:rsidRPr="005E70D7">
        <w:rPr>
          <w:sz w:val="20"/>
          <w:szCs w:val="20"/>
          <w:lang w:eastAsia="de-DE"/>
        </w:rPr>
        <w:t>Nos. 66, 115.</w:t>
      </w:r>
    </w:p>
    <w:p w14:paraId="15753CB1" w14:textId="77777777" w:rsidR="00F16031" w:rsidRPr="005E70D7" w:rsidRDefault="002D43C8" w:rsidP="005E70D7">
      <w:pPr>
        <w:pStyle w:val="Heading2"/>
        <w:spacing w:before="0" w:after="120"/>
        <w:rPr>
          <w:i w:val="0"/>
          <w:sz w:val="20"/>
          <w:szCs w:val="20"/>
          <w:lang w:eastAsia="de-DE"/>
        </w:rPr>
      </w:pPr>
      <w:r w:rsidRPr="005E70D7">
        <w:rPr>
          <w:b/>
          <w:i w:val="0"/>
          <w:sz w:val="20"/>
          <w:szCs w:val="20"/>
        </w:rPr>
        <w:t>Worms</w:t>
      </w:r>
      <w:r w:rsidR="00E379E0" w:rsidRPr="005E70D7">
        <w:rPr>
          <w:i w:val="0"/>
          <w:sz w:val="20"/>
          <w:szCs w:val="20"/>
        </w:rPr>
        <w:t xml:space="preserve">: </w:t>
      </w:r>
      <w:r w:rsidR="00F16031" w:rsidRPr="005E70D7">
        <w:rPr>
          <w:i w:val="0"/>
          <w:sz w:val="20"/>
          <w:szCs w:val="20"/>
        </w:rPr>
        <w:t>85 interest rates on heritable annuities yielding 33 yearly means (1482</w:t>
      </w:r>
      <w:r w:rsidR="008B2091" w:rsidRPr="005E70D7">
        <w:rPr>
          <w:i w:val="0"/>
          <w:sz w:val="20"/>
          <w:szCs w:val="20"/>
        </w:rPr>
        <w:t>–</w:t>
      </w:r>
      <w:r w:rsidR="00F16031" w:rsidRPr="005E70D7">
        <w:rPr>
          <w:i w:val="0"/>
          <w:sz w:val="20"/>
          <w:szCs w:val="20"/>
        </w:rPr>
        <w:t>1758)</w:t>
      </w:r>
    </w:p>
    <w:p w14:paraId="4DA6204D" w14:textId="77777777" w:rsidR="002D43C8" w:rsidRPr="005E70D7" w:rsidRDefault="002D43C8" w:rsidP="005E70D7">
      <w:pPr>
        <w:spacing w:line="240" w:lineRule="auto"/>
        <w:ind w:left="426" w:hanging="426"/>
        <w:rPr>
          <w:sz w:val="20"/>
          <w:szCs w:val="20"/>
          <w:lang w:eastAsia="de-DE"/>
        </w:rPr>
      </w:pPr>
      <w:r w:rsidRPr="005E70D7">
        <w:rPr>
          <w:i/>
          <w:sz w:val="20"/>
          <w:szCs w:val="20"/>
          <w:lang w:eastAsia="de-DE"/>
        </w:rPr>
        <w:t>Stadtarchiv Worms [Worms City Archives]</w:t>
      </w:r>
      <w:r w:rsidRPr="005E70D7">
        <w:rPr>
          <w:sz w:val="20"/>
          <w:szCs w:val="20"/>
          <w:lang w:eastAsia="de-DE"/>
        </w:rPr>
        <w:t>:</w:t>
      </w:r>
    </w:p>
    <w:p w14:paraId="7932072E" w14:textId="77777777" w:rsidR="002D43C8" w:rsidRPr="005E70D7" w:rsidRDefault="002D43C8" w:rsidP="005E70D7">
      <w:pPr>
        <w:spacing w:line="240" w:lineRule="auto"/>
        <w:ind w:left="426" w:firstLine="0"/>
        <w:rPr>
          <w:rStyle w:val="vefi"/>
          <w:sz w:val="20"/>
          <w:szCs w:val="20"/>
          <w:lang w:val="de-DE" w:eastAsia="de-DE"/>
        </w:rPr>
      </w:pPr>
      <w:r w:rsidRPr="005E70D7">
        <w:rPr>
          <w:sz w:val="20"/>
          <w:szCs w:val="20"/>
          <w:lang w:val="de-DE" w:eastAsia="de-DE"/>
        </w:rPr>
        <w:t>Abt. 1B: No. 1252a, Manuale der grossen Rechnung, 1614, fol. 21r; Abt. 1B: No. 1424/1</w:t>
      </w:r>
      <w:r w:rsidR="008B2091" w:rsidRPr="005E70D7">
        <w:rPr>
          <w:sz w:val="20"/>
          <w:szCs w:val="20"/>
          <w:lang w:val="de-DE" w:eastAsia="de-DE"/>
        </w:rPr>
        <w:t>–</w:t>
      </w:r>
      <w:r w:rsidRPr="005E70D7">
        <w:rPr>
          <w:sz w:val="20"/>
          <w:szCs w:val="20"/>
          <w:lang w:val="de-DE" w:eastAsia="de-DE"/>
        </w:rPr>
        <w:t xml:space="preserve">3, Sammlung der Verzeichnisse der Stadt Worms bei kaiserl. Kommision ausgezeigten </w:t>
      </w:r>
      <w:r w:rsidRPr="005E70D7">
        <w:rPr>
          <w:sz w:val="20"/>
          <w:szCs w:val="20"/>
          <w:lang w:val="de-DE"/>
        </w:rPr>
        <w:t xml:space="preserve">Schulden </w:t>
      </w:r>
      <w:r w:rsidRPr="005E70D7">
        <w:rPr>
          <w:sz w:val="20"/>
          <w:szCs w:val="20"/>
          <w:lang w:val="de-DE" w:eastAsia="de-DE"/>
        </w:rPr>
        <w:t xml:space="preserve">(1690 </w:t>
      </w:r>
      <w:r w:rsidR="008B2091" w:rsidRPr="005E70D7">
        <w:rPr>
          <w:sz w:val="20"/>
          <w:szCs w:val="20"/>
          <w:lang w:val="de-DE" w:eastAsia="de-DE"/>
        </w:rPr>
        <w:t>–</w:t>
      </w:r>
      <w:r w:rsidRPr="005E70D7">
        <w:rPr>
          <w:sz w:val="20"/>
          <w:szCs w:val="20"/>
          <w:lang w:val="de-DE" w:eastAsia="de-DE"/>
        </w:rPr>
        <w:t xml:space="preserve"> 1790); Abt. 1B: No. 1428/1</w:t>
      </w:r>
      <w:r w:rsidR="008B2091" w:rsidRPr="005E70D7">
        <w:rPr>
          <w:sz w:val="20"/>
          <w:szCs w:val="20"/>
          <w:lang w:val="de-DE" w:eastAsia="de-DE"/>
        </w:rPr>
        <w:t>–</w:t>
      </w:r>
      <w:r w:rsidRPr="005E70D7">
        <w:rPr>
          <w:sz w:val="20"/>
          <w:szCs w:val="20"/>
          <w:lang w:val="de-DE" w:eastAsia="de-DE"/>
        </w:rPr>
        <w:t xml:space="preserve">2, </w:t>
      </w:r>
      <w:r w:rsidRPr="005E70D7">
        <w:rPr>
          <w:rStyle w:val="vefi"/>
          <w:sz w:val="20"/>
          <w:szCs w:val="20"/>
          <w:lang w:val="de-DE"/>
        </w:rPr>
        <w:t>Sammlung aller bei den Moratorienakten gefundenen Verzeichnisse hiesiger Stadtschulde</w:t>
      </w:r>
      <w:r w:rsidRPr="005E70D7">
        <w:rPr>
          <w:sz w:val="20"/>
          <w:szCs w:val="20"/>
          <w:lang w:val="de-DE"/>
        </w:rPr>
        <w:t xml:space="preserve">n; Verzeichnis der mit Gläubigern der Stadt Worms getroffenen Vergleiche </w:t>
      </w:r>
      <w:r w:rsidRPr="005E70D7">
        <w:rPr>
          <w:sz w:val="20"/>
          <w:szCs w:val="20"/>
          <w:lang w:val="de-DE" w:eastAsia="de-DE"/>
        </w:rPr>
        <w:t xml:space="preserve">(1690 </w:t>
      </w:r>
      <w:r w:rsidR="008B2091" w:rsidRPr="005E70D7">
        <w:rPr>
          <w:sz w:val="20"/>
          <w:szCs w:val="20"/>
          <w:lang w:val="de-DE" w:eastAsia="de-DE"/>
        </w:rPr>
        <w:t>–</w:t>
      </w:r>
      <w:r w:rsidRPr="005E70D7">
        <w:rPr>
          <w:sz w:val="20"/>
          <w:szCs w:val="20"/>
          <w:lang w:val="de-DE" w:eastAsia="de-DE"/>
        </w:rPr>
        <w:t xml:space="preserve"> 1790).</w:t>
      </w:r>
    </w:p>
    <w:p w14:paraId="0F4A6E6B" w14:textId="77777777" w:rsidR="00F16031" w:rsidRPr="005E70D7" w:rsidRDefault="002D43C8" w:rsidP="005E70D7">
      <w:pPr>
        <w:pStyle w:val="Heading2"/>
        <w:spacing w:before="0" w:after="120"/>
        <w:rPr>
          <w:i w:val="0"/>
          <w:sz w:val="20"/>
          <w:szCs w:val="20"/>
          <w:lang w:eastAsia="de-DE"/>
        </w:rPr>
      </w:pPr>
      <w:r w:rsidRPr="005E70D7">
        <w:rPr>
          <w:b/>
          <w:i w:val="0"/>
          <w:sz w:val="20"/>
          <w:szCs w:val="20"/>
        </w:rPr>
        <w:t>Würzburg</w:t>
      </w:r>
      <w:r w:rsidR="00E379E0" w:rsidRPr="005E70D7">
        <w:rPr>
          <w:i w:val="0"/>
          <w:sz w:val="20"/>
          <w:szCs w:val="20"/>
        </w:rPr>
        <w:t xml:space="preserve">: </w:t>
      </w:r>
      <w:r w:rsidR="00F16031" w:rsidRPr="005E70D7">
        <w:rPr>
          <w:i w:val="0"/>
          <w:sz w:val="20"/>
          <w:szCs w:val="20"/>
        </w:rPr>
        <w:t>129 interest rates on heritable annuities yielding 46 yearly means (1551</w:t>
      </w:r>
      <w:r w:rsidR="008B2091" w:rsidRPr="005E70D7">
        <w:rPr>
          <w:i w:val="0"/>
          <w:sz w:val="20"/>
          <w:szCs w:val="20"/>
        </w:rPr>
        <w:t>–</w:t>
      </w:r>
      <w:r w:rsidR="00F16031" w:rsidRPr="005E70D7">
        <w:rPr>
          <w:i w:val="0"/>
          <w:sz w:val="20"/>
          <w:szCs w:val="20"/>
        </w:rPr>
        <w:t>1709) and 51 interest rates on life annuities yielding 17 yearly means (1415</w:t>
      </w:r>
      <w:r w:rsidR="008B2091" w:rsidRPr="005E70D7">
        <w:rPr>
          <w:i w:val="0"/>
          <w:sz w:val="20"/>
          <w:szCs w:val="20"/>
        </w:rPr>
        <w:t>–</w:t>
      </w:r>
      <w:r w:rsidR="00F16031" w:rsidRPr="005E70D7">
        <w:rPr>
          <w:i w:val="0"/>
          <w:sz w:val="20"/>
          <w:szCs w:val="20"/>
        </w:rPr>
        <w:t>1465)</w:t>
      </w:r>
    </w:p>
    <w:p w14:paraId="357AB858" w14:textId="77777777" w:rsidR="002D43C8" w:rsidRPr="005E70D7" w:rsidRDefault="002D43C8" w:rsidP="005E70D7">
      <w:pPr>
        <w:spacing w:line="240" w:lineRule="auto"/>
        <w:ind w:left="426" w:hanging="426"/>
        <w:rPr>
          <w:sz w:val="20"/>
          <w:szCs w:val="20"/>
          <w:lang w:val="de-DE" w:eastAsia="de-DE"/>
        </w:rPr>
      </w:pPr>
      <w:r w:rsidRPr="005E70D7">
        <w:rPr>
          <w:i/>
          <w:sz w:val="20"/>
          <w:szCs w:val="20"/>
          <w:lang w:val="de-DE" w:eastAsia="de-DE"/>
        </w:rPr>
        <w:t>Stadtarchiv Würzburg [Würzburg City Archives]</w:t>
      </w:r>
      <w:r w:rsidRPr="005E70D7">
        <w:rPr>
          <w:sz w:val="20"/>
          <w:szCs w:val="20"/>
          <w:lang w:val="de-DE" w:eastAsia="de-DE"/>
        </w:rPr>
        <w:t>:</w:t>
      </w:r>
    </w:p>
    <w:p w14:paraId="3FFEC7A8" w14:textId="77777777" w:rsidR="002D43C8" w:rsidRPr="005E70D7" w:rsidRDefault="002D43C8" w:rsidP="005E70D7">
      <w:pPr>
        <w:spacing w:line="240" w:lineRule="auto"/>
        <w:ind w:left="426" w:firstLine="0"/>
        <w:rPr>
          <w:sz w:val="20"/>
          <w:szCs w:val="20"/>
          <w:lang w:val="de-DE" w:eastAsia="de-DE"/>
        </w:rPr>
      </w:pPr>
      <w:r w:rsidRPr="005E70D7">
        <w:rPr>
          <w:sz w:val="20"/>
          <w:szCs w:val="20"/>
          <w:lang w:val="de-DE" w:eastAsia="de-DE"/>
        </w:rPr>
        <w:t>Bestand Ratsbücher. Ratsbuch 44, fol. 3, 10, 30, 54</w:t>
      </w:r>
      <w:r w:rsidR="008B2091" w:rsidRPr="005E70D7">
        <w:rPr>
          <w:sz w:val="20"/>
          <w:szCs w:val="20"/>
          <w:lang w:val="de-DE" w:eastAsia="de-DE"/>
        </w:rPr>
        <w:t>–</w:t>
      </w:r>
      <w:r w:rsidRPr="005E70D7">
        <w:rPr>
          <w:sz w:val="20"/>
          <w:szCs w:val="20"/>
          <w:lang w:val="de-DE" w:eastAsia="de-DE"/>
        </w:rPr>
        <w:t>63, 65, 67</w:t>
      </w:r>
      <w:r w:rsidR="008B2091" w:rsidRPr="005E70D7">
        <w:rPr>
          <w:sz w:val="20"/>
          <w:szCs w:val="20"/>
          <w:lang w:val="de-DE" w:eastAsia="de-DE"/>
        </w:rPr>
        <w:t>–</w:t>
      </w:r>
      <w:r w:rsidRPr="005E70D7">
        <w:rPr>
          <w:sz w:val="20"/>
          <w:szCs w:val="20"/>
          <w:lang w:val="de-DE" w:eastAsia="de-DE"/>
        </w:rPr>
        <w:t>9, 72</w:t>
      </w:r>
      <w:r w:rsidR="008B2091" w:rsidRPr="005E70D7">
        <w:rPr>
          <w:sz w:val="20"/>
          <w:szCs w:val="20"/>
          <w:lang w:val="de-DE" w:eastAsia="de-DE"/>
        </w:rPr>
        <w:t>–</w:t>
      </w:r>
      <w:r w:rsidRPr="005E70D7">
        <w:rPr>
          <w:sz w:val="20"/>
          <w:szCs w:val="20"/>
          <w:lang w:val="de-DE" w:eastAsia="de-DE"/>
        </w:rPr>
        <w:t>3, 75</w:t>
      </w:r>
      <w:r w:rsidR="008B2091" w:rsidRPr="005E70D7">
        <w:rPr>
          <w:sz w:val="20"/>
          <w:szCs w:val="20"/>
          <w:lang w:val="de-DE" w:eastAsia="de-DE"/>
        </w:rPr>
        <w:t>–</w:t>
      </w:r>
      <w:r w:rsidRPr="005E70D7">
        <w:rPr>
          <w:sz w:val="20"/>
          <w:szCs w:val="20"/>
          <w:lang w:val="de-DE" w:eastAsia="de-DE"/>
        </w:rPr>
        <w:t>7, 80</w:t>
      </w:r>
      <w:r w:rsidR="008B2091" w:rsidRPr="005E70D7">
        <w:rPr>
          <w:sz w:val="20"/>
          <w:szCs w:val="20"/>
          <w:lang w:val="de-DE" w:eastAsia="de-DE"/>
        </w:rPr>
        <w:t>–</w:t>
      </w:r>
      <w:r w:rsidRPr="005E70D7">
        <w:rPr>
          <w:sz w:val="20"/>
          <w:szCs w:val="20"/>
          <w:lang w:val="de-DE" w:eastAsia="de-DE"/>
        </w:rPr>
        <w:t>3; Ratsbuch 46, fol. 5</w:t>
      </w:r>
      <w:r w:rsidR="008B2091" w:rsidRPr="005E70D7">
        <w:rPr>
          <w:sz w:val="20"/>
          <w:szCs w:val="20"/>
          <w:lang w:val="de-DE" w:eastAsia="de-DE"/>
        </w:rPr>
        <w:t>–</w:t>
      </w:r>
      <w:r w:rsidRPr="005E70D7">
        <w:rPr>
          <w:sz w:val="20"/>
          <w:szCs w:val="20"/>
          <w:lang w:val="de-DE" w:eastAsia="de-DE"/>
        </w:rPr>
        <w:t>6, 11, 15, 17, 19</w:t>
      </w:r>
      <w:r w:rsidR="008B2091" w:rsidRPr="005E70D7">
        <w:rPr>
          <w:sz w:val="20"/>
          <w:szCs w:val="20"/>
          <w:lang w:val="de-DE" w:eastAsia="de-DE"/>
        </w:rPr>
        <w:t>–</w:t>
      </w:r>
      <w:r w:rsidRPr="005E70D7">
        <w:rPr>
          <w:sz w:val="20"/>
          <w:szCs w:val="20"/>
          <w:lang w:val="de-DE" w:eastAsia="de-DE"/>
        </w:rPr>
        <w:t>21, 27, 30, 32</w:t>
      </w:r>
      <w:r w:rsidR="008B2091" w:rsidRPr="005E70D7">
        <w:rPr>
          <w:sz w:val="20"/>
          <w:szCs w:val="20"/>
          <w:lang w:val="de-DE" w:eastAsia="de-DE"/>
        </w:rPr>
        <w:t>–</w:t>
      </w:r>
      <w:r w:rsidRPr="005E70D7">
        <w:rPr>
          <w:sz w:val="20"/>
          <w:szCs w:val="20"/>
          <w:lang w:val="de-DE" w:eastAsia="de-DE"/>
        </w:rPr>
        <w:t>3, 35, 41, 44, 51, 54, 56, 60, 64, 67, 99, 102, 104, 108, 129, 132, 140, 143, 147, 163, 170, 172; Ratsbuch 47, fol. 1</w:t>
      </w:r>
      <w:r w:rsidR="008B2091" w:rsidRPr="005E70D7">
        <w:rPr>
          <w:sz w:val="20"/>
          <w:szCs w:val="20"/>
          <w:lang w:val="de-DE" w:eastAsia="de-DE"/>
        </w:rPr>
        <w:t>–</w:t>
      </w:r>
      <w:r w:rsidRPr="005E70D7">
        <w:rPr>
          <w:sz w:val="20"/>
          <w:szCs w:val="20"/>
          <w:lang w:val="de-DE" w:eastAsia="de-DE"/>
        </w:rPr>
        <w:t>9, 13</w:t>
      </w:r>
      <w:r w:rsidR="008B2091" w:rsidRPr="005E70D7">
        <w:rPr>
          <w:sz w:val="20"/>
          <w:szCs w:val="20"/>
          <w:lang w:val="de-DE" w:eastAsia="de-DE"/>
        </w:rPr>
        <w:t>–</w:t>
      </w:r>
      <w:r w:rsidRPr="005E70D7">
        <w:rPr>
          <w:sz w:val="20"/>
          <w:szCs w:val="20"/>
          <w:lang w:val="de-DE" w:eastAsia="de-DE"/>
        </w:rPr>
        <w:t>7, 20</w:t>
      </w:r>
      <w:r w:rsidR="008B2091" w:rsidRPr="005E70D7">
        <w:rPr>
          <w:sz w:val="20"/>
          <w:szCs w:val="20"/>
          <w:lang w:val="de-DE" w:eastAsia="de-DE"/>
        </w:rPr>
        <w:t>–</w:t>
      </w:r>
      <w:r w:rsidRPr="005E70D7">
        <w:rPr>
          <w:sz w:val="20"/>
          <w:szCs w:val="20"/>
          <w:lang w:val="de-DE" w:eastAsia="de-DE"/>
        </w:rPr>
        <w:t>9, 31</w:t>
      </w:r>
      <w:r w:rsidR="008B2091" w:rsidRPr="005E70D7">
        <w:rPr>
          <w:sz w:val="20"/>
          <w:szCs w:val="20"/>
          <w:lang w:val="de-DE" w:eastAsia="de-DE"/>
        </w:rPr>
        <w:t>–</w:t>
      </w:r>
      <w:r w:rsidRPr="005E70D7">
        <w:rPr>
          <w:sz w:val="20"/>
          <w:szCs w:val="20"/>
          <w:lang w:val="de-DE" w:eastAsia="de-DE"/>
        </w:rPr>
        <w:t>3, 36</w:t>
      </w:r>
      <w:r w:rsidR="008B2091" w:rsidRPr="005E70D7">
        <w:rPr>
          <w:sz w:val="20"/>
          <w:szCs w:val="20"/>
          <w:lang w:val="de-DE" w:eastAsia="de-DE"/>
        </w:rPr>
        <w:t>–</w:t>
      </w:r>
      <w:r w:rsidRPr="005E70D7">
        <w:rPr>
          <w:sz w:val="20"/>
          <w:szCs w:val="20"/>
          <w:lang w:val="de-DE" w:eastAsia="de-DE"/>
        </w:rPr>
        <w:t>44, 48</w:t>
      </w:r>
      <w:r w:rsidR="008B2091" w:rsidRPr="005E70D7">
        <w:rPr>
          <w:sz w:val="20"/>
          <w:szCs w:val="20"/>
          <w:lang w:val="de-DE" w:eastAsia="de-DE"/>
        </w:rPr>
        <w:t>–</w:t>
      </w:r>
      <w:r w:rsidRPr="005E70D7">
        <w:rPr>
          <w:sz w:val="20"/>
          <w:szCs w:val="20"/>
          <w:lang w:val="de-DE" w:eastAsia="de-DE"/>
        </w:rPr>
        <w:t>9, 52</w:t>
      </w:r>
      <w:r w:rsidR="008B2091" w:rsidRPr="005E70D7">
        <w:rPr>
          <w:sz w:val="20"/>
          <w:szCs w:val="20"/>
          <w:lang w:val="de-DE" w:eastAsia="de-DE"/>
        </w:rPr>
        <w:t>–</w:t>
      </w:r>
      <w:r w:rsidRPr="005E70D7">
        <w:rPr>
          <w:sz w:val="20"/>
          <w:szCs w:val="20"/>
          <w:lang w:val="de-DE" w:eastAsia="de-DE"/>
        </w:rPr>
        <w:t>4, 56</w:t>
      </w:r>
      <w:r w:rsidR="008B2091" w:rsidRPr="005E70D7">
        <w:rPr>
          <w:sz w:val="20"/>
          <w:szCs w:val="20"/>
          <w:lang w:val="de-DE" w:eastAsia="de-DE"/>
        </w:rPr>
        <w:t>–</w:t>
      </w:r>
      <w:r w:rsidRPr="005E70D7">
        <w:rPr>
          <w:sz w:val="20"/>
          <w:szCs w:val="20"/>
          <w:lang w:val="de-DE" w:eastAsia="de-DE"/>
        </w:rPr>
        <w:t>7, 59, 61, 63</w:t>
      </w:r>
      <w:r w:rsidR="008B2091" w:rsidRPr="005E70D7">
        <w:rPr>
          <w:sz w:val="20"/>
          <w:szCs w:val="20"/>
          <w:lang w:val="de-DE" w:eastAsia="de-DE"/>
        </w:rPr>
        <w:t>–</w:t>
      </w:r>
      <w:r w:rsidRPr="005E70D7">
        <w:rPr>
          <w:sz w:val="20"/>
          <w:szCs w:val="20"/>
          <w:lang w:val="de-DE" w:eastAsia="de-DE"/>
        </w:rPr>
        <w:t>4, 66, 76, 82, 86</w:t>
      </w:r>
      <w:r w:rsidR="008B2091" w:rsidRPr="005E70D7">
        <w:rPr>
          <w:sz w:val="20"/>
          <w:szCs w:val="20"/>
          <w:lang w:val="de-DE" w:eastAsia="de-DE"/>
        </w:rPr>
        <w:t>–</w:t>
      </w:r>
      <w:r w:rsidRPr="005E70D7">
        <w:rPr>
          <w:sz w:val="20"/>
          <w:szCs w:val="20"/>
          <w:lang w:val="de-DE" w:eastAsia="de-DE"/>
        </w:rPr>
        <w:t>7, 90, 92, 94</w:t>
      </w:r>
      <w:r w:rsidR="008B2091" w:rsidRPr="005E70D7">
        <w:rPr>
          <w:sz w:val="20"/>
          <w:szCs w:val="20"/>
          <w:lang w:val="de-DE" w:eastAsia="de-DE"/>
        </w:rPr>
        <w:t>–</w:t>
      </w:r>
      <w:r w:rsidRPr="005E70D7">
        <w:rPr>
          <w:sz w:val="20"/>
          <w:szCs w:val="20"/>
          <w:lang w:val="de-DE" w:eastAsia="de-DE"/>
        </w:rPr>
        <w:t>5, 98, 103</w:t>
      </w:r>
      <w:r w:rsidR="008B2091" w:rsidRPr="005E70D7">
        <w:rPr>
          <w:sz w:val="20"/>
          <w:szCs w:val="20"/>
          <w:lang w:val="de-DE" w:eastAsia="de-DE"/>
        </w:rPr>
        <w:t>–</w:t>
      </w:r>
      <w:r w:rsidRPr="005E70D7">
        <w:rPr>
          <w:sz w:val="20"/>
          <w:szCs w:val="20"/>
          <w:lang w:val="de-DE" w:eastAsia="de-DE"/>
        </w:rPr>
        <w:t xml:space="preserve">4, 113; Ratsbuch </w:t>
      </w:r>
      <w:r w:rsidRPr="005E70D7">
        <w:rPr>
          <w:sz w:val="20"/>
          <w:szCs w:val="20"/>
          <w:lang w:val="de-DE"/>
        </w:rPr>
        <w:t xml:space="preserve">50, fol. 376, 381; </w:t>
      </w:r>
      <w:r w:rsidRPr="005E70D7">
        <w:rPr>
          <w:sz w:val="20"/>
          <w:szCs w:val="20"/>
          <w:lang w:val="de-DE" w:eastAsia="de-DE"/>
        </w:rPr>
        <w:t>Rat</w:t>
      </w:r>
      <w:r w:rsidRPr="005E70D7">
        <w:rPr>
          <w:sz w:val="20"/>
          <w:szCs w:val="20"/>
          <w:lang w:val="de-DE"/>
        </w:rPr>
        <w:t>sbuch 51, fol. 375.</w:t>
      </w:r>
    </w:p>
    <w:p w14:paraId="2C3E6102" w14:textId="77777777" w:rsidR="00F16031" w:rsidRPr="005E70D7" w:rsidRDefault="002D43C8" w:rsidP="005E70D7">
      <w:pPr>
        <w:pStyle w:val="Heading2"/>
        <w:spacing w:before="0" w:after="120"/>
        <w:rPr>
          <w:sz w:val="20"/>
          <w:szCs w:val="20"/>
          <w:lang w:val="en-US" w:eastAsia="de-DE"/>
        </w:rPr>
      </w:pPr>
      <w:r w:rsidRPr="005E70D7">
        <w:rPr>
          <w:b/>
          <w:i w:val="0"/>
          <w:sz w:val="20"/>
          <w:szCs w:val="20"/>
        </w:rPr>
        <w:t>Zürich</w:t>
      </w:r>
      <w:r w:rsidR="00E379E0" w:rsidRPr="005E70D7">
        <w:rPr>
          <w:i w:val="0"/>
          <w:sz w:val="20"/>
          <w:szCs w:val="20"/>
        </w:rPr>
        <w:t>: One</w:t>
      </w:r>
      <w:r w:rsidR="00F16031" w:rsidRPr="005E70D7">
        <w:rPr>
          <w:i w:val="0"/>
          <w:sz w:val="20"/>
          <w:szCs w:val="20"/>
        </w:rPr>
        <w:t xml:space="preserve"> interest rate on a heritable annuities yielding </w:t>
      </w:r>
      <w:r w:rsidR="00314517" w:rsidRPr="005E70D7">
        <w:rPr>
          <w:i w:val="0"/>
          <w:sz w:val="20"/>
          <w:szCs w:val="20"/>
        </w:rPr>
        <w:t>one</w:t>
      </w:r>
      <w:r w:rsidR="00F16031" w:rsidRPr="005E70D7">
        <w:rPr>
          <w:i w:val="0"/>
          <w:sz w:val="20"/>
          <w:szCs w:val="20"/>
        </w:rPr>
        <w:t xml:space="preserve"> yearly mean (1404)</w:t>
      </w:r>
    </w:p>
    <w:p w14:paraId="701C4F8F" w14:textId="77777777" w:rsidR="002D43C8" w:rsidRPr="005E70D7" w:rsidRDefault="002D43C8" w:rsidP="005E70D7">
      <w:pPr>
        <w:spacing w:line="240" w:lineRule="auto"/>
        <w:ind w:left="426" w:hanging="426"/>
        <w:rPr>
          <w:sz w:val="20"/>
          <w:szCs w:val="20"/>
          <w:lang w:val="en-US" w:eastAsia="de-DE"/>
        </w:rPr>
      </w:pPr>
      <w:r w:rsidRPr="005E70D7">
        <w:rPr>
          <w:sz w:val="20"/>
          <w:szCs w:val="20"/>
          <w:lang w:val="en-US" w:eastAsia="de-DE"/>
        </w:rPr>
        <w:t xml:space="preserve">Fryde, E. B. and Fryde, M. M. 1963. Public Credit, with Special Reference to North-Western Europe. In Postan, M., Rich, E. E. and Miller, E. (eds.) </w:t>
      </w:r>
      <w:r w:rsidRPr="005E70D7">
        <w:rPr>
          <w:i/>
          <w:sz w:val="20"/>
          <w:szCs w:val="20"/>
          <w:lang w:val="en-US" w:eastAsia="de-DE"/>
        </w:rPr>
        <w:t>The Cambridge Economic History of Europe: III: Economic Organization in the Middle Ages.</w:t>
      </w:r>
      <w:r w:rsidRPr="005E70D7">
        <w:rPr>
          <w:sz w:val="20"/>
          <w:szCs w:val="20"/>
          <w:lang w:val="en-US" w:eastAsia="de-DE"/>
        </w:rPr>
        <w:t xml:space="preserve"> Cambridge: Cambridge University Press, pp. 430</w:t>
      </w:r>
      <w:r w:rsidR="008B2091" w:rsidRPr="005E70D7">
        <w:rPr>
          <w:sz w:val="20"/>
          <w:szCs w:val="20"/>
          <w:lang w:val="en-US" w:eastAsia="de-DE"/>
        </w:rPr>
        <w:t>–</w:t>
      </w:r>
      <w:r w:rsidRPr="005E70D7">
        <w:rPr>
          <w:sz w:val="20"/>
          <w:szCs w:val="20"/>
          <w:lang w:val="en-US" w:eastAsia="de-DE"/>
        </w:rPr>
        <w:t>553, here p. 551.</w:t>
      </w:r>
    </w:p>
    <w:p w14:paraId="092505E2" w14:textId="77777777" w:rsidR="00F16031" w:rsidRPr="005E70D7" w:rsidRDefault="002D43C8" w:rsidP="005E70D7">
      <w:pPr>
        <w:pStyle w:val="Heading2"/>
        <w:spacing w:before="0" w:after="120"/>
        <w:rPr>
          <w:sz w:val="20"/>
          <w:szCs w:val="20"/>
          <w:lang w:val="en-US"/>
        </w:rPr>
      </w:pPr>
      <w:r w:rsidRPr="005E70D7">
        <w:rPr>
          <w:b/>
          <w:i w:val="0"/>
          <w:sz w:val="20"/>
          <w:szCs w:val="20"/>
        </w:rPr>
        <w:t>Zutphen</w:t>
      </w:r>
      <w:r w:rsidR="00314517" w:rsidRPr="005E70D7">
        <w:rPr>
          <w:i w:val="0"/>
          <w:sz w:val="20"/>
          <w:szCs w:val="20"/>
        </w:rPr>
        <w:t>: One</w:t>
      </w:r>
      <w:r w:rsidR="00F16031" w:rsidRPr="005E70D7">
        <w:rPr>
          <w:i w:val="0"/>
          <w:sz w:val="20"/>
          <w:szCs w:val="20"/>
        </w:rPr>
        <w:t xml:space="preserve"> interest rate on an heritable annuities yielding </w:t>
      </w:r>
      <w:r w:rsidR="00314517" w:rsidRPr="005E70D7">
        <w:rPr>
          <w:i w:val="0"/>
          <w:sz w:val="20"/>
          <w:szCs w:val="20"/>
        </w:rPr>
        <w:t>one</w:t>
      </w:r>
      <w:r w:rsidR="00F16031" w:rsidRPr="005E70D7">
        <w:rPr>
          <w:i w:val="0"/>
          <w:sz w:val="20"/>
          <w:szCs w:val="20"/>
        </w:rPr>
        <w:t xml:space="preserve"> yearly mean (1446) and </w:t>
      </w:r>
      <w:r w:rsidR="00314517" w:rsidRPr="005E70D7">
        <w:rPr>
          <w:i w:val="0"/>
          <w:sz w:val="20"/>
          <w:szCs w:val="20"/>
        </w:rPr>
        <w:t>one</w:t>
      </w:r>
      <w:r w:rsidR="00F16031" w:rsidRPr="005E70D7">
        <w:rPr>
          <w:i w:val="0"/>
          <w:sz w:val="20"/>
          <w:szCs w:val="20"/>
        </w:rPr>
        <w:t xml:space="preserve"> interest rate on a life annuity yielding </w:t>
      </w:r>
      <w:r w:rsidR="00314517" w:rsidRPr="005E70D7">
        <w:rPr>
          <w:i w:val="0"/>
          <w:sz w:val="20"/>
          <w:szCs w:val="20"/>
        </w:rPr>
        <w:t>one</w:t>
      </w:r>
      <w:r w:rsidR="00F16031" w:rsidRPr="005E70D7">
        <w:rPr>
          <w:i w:val="0"/>
          <w:sz w:val="20"/>
          <w:szCs w:val="20"/>
        </w:rPr>
        <w:t xml:space="preserve"> yearly mean (1451)</w:t>
      </w:r>
    </w:p>
    <w:p w14:paraId="6C5F55FD" w14:textId="77777777" w:rsidR="00AA66A5" w:rsidRPr="005E70D7" w:rsidRDefault="002D43C8" w:rsidP="005E70D7">
      <w:pPr>
        <w:spacing w:line="240" w:lineRule="auto"/>
        <w:ind w:left="426" w:hanging="426"/>
        <w:rPr>
          <w:rFonts w:eastAsia="Times New Roman"/>
          <w:sz w:val="20"/>
          <w:szCs w:val="20"/>
          <w:lang w:eastAsia="de-DE"/>
        </w:rPr>
      </w:pPr>
      <w:r w:rsidRPr="005E70D7">
        <w:rPr>
          <w:sz w:val="20"/>
          <w:szCs w:val="20"/>
          <w:lang w:val="en-US"/>
        </w:rPr>
        <w:t>Van Schaïk, R. 2003. The sale of annuities and financial politics in a town in the Eastern Netherlands Zutphen, 1400</w:t>
      </w:r>
      <w:r w:rsidR="008B2091" w:rsidRPr="005E70D7">
        <w:rPr>
          <w:sz w:val="20"/>
          <w:szCs w:val="20"/>
          <w:lang w:val="en-US"/>
        </w:rPr>
        <w:t>–</w:t>
      </w:r>
      <w:r w:rsidRPr="005E70D7">
        <w:rPr>
          <w:sz w:val="20"/>
          <w:szCs w:val="20"/>
          <w:lang w:val="en-US"/>
        </w:rPr>
        <w:t xml:space="preserve">1600. In Boone, M., Davids, K., and Janssens, P. (eds.) </w:t>
      </w:r>
      <w:r w:rsidRPr="005E70D7">
        <w:rPr>
          <w:i/>
          <w:sz w:val="20"/>
          <w:szCs w:val="20"/>
          <w:lang w:val="en-US"/>
        </w:rPr>
        <w:t>Urban Public Debts: Urban Government and the Market for Annuities in Western Europe (14th</w:t>
      </w:r>
      <w:r w:rsidR="008B2091" w:rsidRPr="005E70D7">
        <w:rPr>
          <w:i/>
          <w:sz w:val="20"/>
          <w:szCs w:val="20"/>
          <w:lang w:val="en-US"/>
        </w:rPr>
        <w:t>–</w:t>
      </w:r>
      <w:r w:rsidRPr="005E70D7">
        <w:rPr>
          <w:i/>
          <w:sz w:val="20"/>
          <w:szCs w:val="20"/>
          <w:lang w:val="en-US"/>
        </w:rPr>
        <w:t>18th Centuries)</w:t>
      </w:r>
      <w:r w:rsidRPr="005E70D7">
        <w:rPr>
          <w:sz w:val="20"/>
          <w:szCs w:val="20"/>
          <w:lang w:val="en-US"/>
        </w:rPr>
        <w:t xml:space="preserve">. </w:t>
      </w:r>
      <w:r w:rsidRPr="005E70D7">
        <w:rPr>
          <w:sz w:val="20"/>
          <w:szCs w:val="20"/>
        </w:rPr>
        <w:t>Turnhout: Brepols Publishers, pp. 109</w:t>
      </w:r>
      <w:r w:rsidR="008B2091" w:rsidRPr="005E70D7">
        <w:rPr>
          <w:sz w:val="20"/>
          <w:szCs w:val="20"/>
        </w:rPr>
        <w:t>–</w:t>
      </w:r>
      <w:r w:rsidRPr="005E70D7">
        <w:rPr>
          <w:sz w:val="20"/>
          <w:szCs w:val="20"/>
        </w:rPr>
        <w:t xml:space="preserve">126, here pp. </w:t>
      </w:r>
      <w:r w:rsidRPr="005E70D7">
        <w:rPr>
          <w:rFonts w:eastAsia="Times New Roman"/>
          <w:sz w:val="20"/>
          <w:szCs w:val="20"/>
          <w:lang w:eastAsia="de-DE"/>
        </w:rPr>
        <w:t>112, 118.</w:t>
      </w:r>
    </w:p>
    <w:p w14:paraId="2072AF2B" w14:textId="77777777" w:rsidR="00AA66A5" w:rsidRPr="005E70D7" w:rsidRDefault="00AA66A5" w:rsidP="005E70D7">
      <w:pPr>
        <w:spacing w:line="240" w:lineRule="auto"/>
        <w:ind w:firstLine="0"/>
        <w:rPr>
          <w:sz w:val="20"/>
          <w:szCs w:val="20"/>
          <w:lang w:eastAsia="ko-KR"/>
        </w:rPr>
      </w:pPr>
      <w:r w:rsidRPr="005E70D7">
        <w:rPr>
          <w:b/>
          <w:sz w:val="20"/>
          <w:szCs w:val="20"/>
          <w:lang w:eastAsia="en-GB"/>
        </w:rPr>
        <w:t>Zwolle</w:t>
      </w:r>
      <w:r w:rsidR="00314517" w:rsidRPr="005E70D7">
        <w:rPr>
          <w:sz w:val="20"/>
          <w:szCs w:val="20"/>
          <w:lang w:eastAsia="en-GB"/>
        </w:rPr>
        <w:t xml:space="preserve">: </w:t>
      </w:r>
      <w:r w:rsidR="00BB4F28" w:rsidRPr="005E70D7">
        <w:rPr>
          <w:sz w:val="20"/>
          <w:szCs w:val="20"/>
          <w:lang w:eastAsia="ko-KR"/>
        </w:rPr>
        <w:t>96</w:t>
      </w:r>
      <w:r w:rsidRPr="005E70D7">
        <w:rPr>
          <w:sz w:val="20"/>
          <w:szCs w:val="20"/>
          <w:lang w:eastAsia="ko-KR"/>
        </w:rPr>
        <w:t xml:space="preserve"> interest rates on </w:t>
      </w:r>
      <w:r w:rsidR="00740DC4" w:rsidRPr="005E70D7">
        <w:rPr>
          <w:sz w:val="20"/>
          <w:szCs w:val="20"/>
          <w:lang w:eastAsia="ko-KR"/>
        </w:rPr>
        <w:t>heritable annuities</w:t>
      </w:r>
      <w:r w:rsidRPr="005E70D7">
        <w:rPr>
          <w:sz w:val="20"/>
          <w:szCs w:val="20"/>
          <w:lang w:eastAsia="ko-KR"/>
        </w:rPr>
        <w:t xml:space="preserve"> yielding </w:t>
      </w:r>
      <w:r w:rsidR="00BB4F28" w:rsidRPr="005E70D7">
        <w:rPr>
          <w:sz w:val="20"/>
          <w:szCs w:val="20"/>
          <w:lang w:eastAsia="ko-KR"/>
        </w:rPr>
        <w:t>94</w:t>
      </w:r>
      <w:r w:rsidRPr="005E70D7">
        <w:rPr>
          <w:sz w:val="20"/>
          <w:szCs w:val="20"/>
          <w:lang w:eastAsia="ko-KR"/>
        </w:rPr>
        <w:t xml:space="preserve"> yearly means (16</w:t>
      </w:r>
      <w:r w:rsidR="00BB4F28" w:rsidRPr="005E70D7">
        <w:rPr>
          <w:sz w:val="20"/>
          <w:szCs w:val="20"/>
          <w:lang w:eastAsia="ko-KR"/>
        </w:rPr>
        <w:t>16</w:t>
      </w:r>
      <w:r w:rsidR="008B2091" w:rsidRPr="005E70D7">
        <w:rPr>
          <w:sz w:val="20"/>
          <w:szCs w:val="20"/>
          <w:lang w:eastAsia="ko-KR"/>
        </w:rPr>
        <w:t>–</w:t>
      </w:r>
      <w:r w:rsidRPr="005E70D7">
        <w:rPr>
          <w:sz w:val="20"/>
          <w:szCs w:val="20"/>
          <w:lang w:eastAsia="ko-KR"/>
        </w:rPr>
        <w:t>17</w:t>
      </w:r>
      <w:r w:rsidR="00BB4F28" w:rsidRPr="005E70D7">
        <w:rPr>
          <w:sz w:val="20"/>
          <w:szCs w:val="20"/>
          <w:lang w:eastAsia="ko-KR"/>
        </w:rPr>
        <w:t>95</w:t>
      </w:r>
      <w:r w:rsidRPr="005E70D7">
        <w:rPr>
          <w:sz w:val="20"/>
          <w:szCs w:val="20"/>
          <w:lang w:eastAsia="ko-KR"/>
        </w:rPr>
        <w:t xml:space="preserve">) and </w:t>
      </w:r>
      <w:r w:rsidR="00BB4F28" w:rsidRPr="005E70D7">
        <w:rPr>
          <w:sz w:val="20"/>
          <w:szCs w:val="20"/>
          <w:lang w:eastAsia="ko-KR"/>
        </w:rPr>
        <w:t>64</w:t>
      </w:r>
      <w:r w:rsidRPr="005E70D7">
        <w:rPr>
          <w:sz w:val="20"/>
          <w:szCs w:val="20"/>
          <w:lang w:eastAsia="ko-KR"/>
        </w:rPr>
        <w:t xml:space="preserve"> interest rates on life annuities yielding </w:t>
      </w:r>
      <w:r w:rsidR="00BB4F28" w:rsidRPr="005E70D7">
        <w:rPr>
          <w:sz w:val="20"/>
          <w:szCs w:val="20"/>
          <w:lang w:eastAsia="ko-KR"/>
        </w:rPr>
        <w:t>64</w:t>
      </w:r>
      <w:r w:rsidRPr="005E70D7">
        <w:rPr>
          <w:sz w:val="20"/>
          <w:szCs w:val="20"/>
          <w:lang w:eastAsia="ko-KR"/>
        </w:rPr>
        <w:t xml:space="preserve"> yearly means (16</w:t>
      </w:r>
      <w:r w:rsidR="00BB4F28" w:rsidRPr="005E70D7">
        <w:rPr>
          <w:sz w:val="20"/>
          <w:szCs w:val="20"/>
          <w:lang w:eastAsia="ko-KR"/>
        </w:rPr>
        <w:t>29</w:t>
      </w:r>
      <w:r w:rsidR="008B2091" w:rsidRPr="005E70D7">
        <w:rPr>
          <w:sz w:val="20"/>
          <w:szCs w:val="20"/>
          <w:lang w:eastAsia="ko-KR"/>
        </w:rPr>
        <w:t>–</w:t>
      </w:r>
      <w:r w:rsidRPr="005E70D7">
        <w:rPr>
          <w:sz w:val="20"/>
          <w:szCs w:val="20"/>
          <w:lang w:eastAsia="ko-KR"/>
        </w:rPr>
        <w:t>17</w:t>
      </w:r>
      <w:r w:rsidR="00BB4F28" w:rsidRPr="005E70D7">
        <w:rPr>
          <w:sz w:val="20"/>
          <w:szCs w:val="20"/>
          <w:lang w:eastAsia="ko-KR"/>
        </w:rPr>
        <w:t>94</w:t>
      </w:r>
      <w:r w:rsidRPr="005E70D7">
        <w:rPr>
          <w:sz w:val="20"/>
          <w:szCs w:val="20"/>
          <w:lang w:eastAsia="ko-KR"/>
        </w:rPr>
        <w:t>)</w:t>
      </w:r>
    </w:p>
    <w:p w14:paraId="6AB6B998" w14:textId="77777777" w:rsidR="00AA66A5" w:rsidRDefault="00AA66A5" w:rsidP="005E70D7">
      <w:pPr>
        <w:spacing w:line="240" w:lineRule="auto"/>
        <w:ind w:left="426" w:hanging="426"/>
        <w:rPr>
          <w:sz w:val="20"/>
          <w:szCs w:val="20"/>
          <w:lang w:val="de-DE"/>
        </w:rPr>
      </w:pPr>
      <w:r w:rsidRPr="005E70D7">
        <w:rPr>
          <w:sz w:val="20"/>
          <w:szCs w:val="20"/>
          <w:lang w:val="de-DE" w:eastAsia="en-GB"/>
        </w:rPr>
        <w:t xml:space="preserve">Fritschy, W. 1996. </w:t>
      </w:r>
      <w:r w:rsidRPr="005E70D7">
        <w:rPr>
          <w:i/>
          <w:sz w:val="20"/>
          <w:szCs w:val="20"/>
          <w:lang w:val="de-DE" w:eastAsia="en-GB"/>
        </w:rPr>
        <w:t>Gewestelijke financiën ten tijde van de Republiek der Verenigde Nederlanden. Deel 1: Overijssel (1604</w:t>
      </w:r>
      <w:r w:rsidR="008B2091" w:rsidRPr="005E70D7">
        <w:rPr>
          <w:i/>
          <w:sz w:val="20"/>
          <w:szCs w:val="20"/>
          <w:lang w:val="de-DE" w:eastAsia="en-GB"/>
        </w:rPr>
        <w:t>–</w:t>
      </w:r>
      <w:r w:rsidRPr="005E70D7">
        <w:rPr>
          <w:i/>
          <w:sz w:val="20"/>
          <w:szCs w:val="20"/>
          <w:lang w:val="de-DE" w:eastAsia="en-GB"/>
        </w:rPr>
        <w:t>1795)</w:t>
      </w:r>
      <w:r w:rsidRPr="005E70D7">
        <w:rPr>
          <w:sz w:val="20"/>
          <w:szCs w:val="20"/>
          <w:lang w:val="de-DE" w:eastAsia="en-GB"/>
        </w:rPr>
        <w:t xml:space="preserve">. Rijks Geschiedskundige Publicatiën uitgegeven door het Instituut voor Nerderlandse Geschiedenis. Kleine Serie, Vol. 86. Den Haag: </w:t>
      </w:r>
      <w:r w:rsidRPr="005E70D7">
        <w:rPr>
          <w:sz w:val="20"/>
          <w:szCs w:val="20"/>
          <w:lang w:val="de-DE" w:eastAsia="de-DE"/>
        </w:rPr>
        <w:t xml:space="preserve">Instituut voor Nederlandse </w:t>
      </w:r>
      <w:r w:rsidRPr="005E70D7">
        <w:rPr>
          <w:sz w:val="20"/>
          <w:szCs w:val="20"/>
          <w:lang w:val="de-DE"/>
        </w:rPr>
        <w:t>Geschiedenis. Table III.5.40, pp. 213</w:t>
      </w:r>
      <w:r w:rsidR="008B2091" w:rsidRPr="005E70D7">
        <w:rPr>
          <w:sz w:val="20"/>
          <w:szCs w:val="20"/>
          <w:lang w:val="de-DE"/>
        </w:rPr>
        <w:t>–</w:t>
      </w:r>
      <w:r w:rsidRPr="005E70D7">
        <w:rPr>
          <w:sz w:val="20"/>
          <w:szCs w:val="20"/>
          <w:lang w:val="de-DE"/>
        </w:rPr>
        <w:t>224.</w:t>
      </w:r>
    </w:p>
    <w:p w14:paraId="7EFAE62A" w14:textId="77777777" w:rsidR="005E70D7" w:rsidRDefault="005E70D7" w:rsidP="005E70D7">
      <w:pPr>
        <w:spacing w:line="240" w:lineRule="auto"/>
        <w:ind w:left="426" w:hanging="426"/>
        <w:rPr>
          <w:sz w:val="20"/>
          <w:szCs w:val="20"/>
          <w:lang w:val="de-DE"/>
        </w:rPr>
      </w:pPr>
    </w:p>
    <w:p w14:paraId="7A5CD350" w14:textId="77777777" w:rsidR="005E70D7" w:rsidRDefault="005E70D7" w:rsidP="005E70D7">
      <w:pPr>
        <w:spacing w:line="240" w:lineRule="auto"/>
        <w:ind w:left="426" w:hanging="426"/>
        <w:rPr>
          <w:sz w:val="20"/>
          <w:szCs w:val="20"/>
          <w:lang w:val="de-DE"/>
        </w:rPr>
      </w:pPr>
    </w:p>
    <w:p w14:paraId="5623A038" w14:textId="77777777" w:rsidR="00951105" w:rsidRDefault="00951105" w:rsidP="005E70D7">
      <w:pPr>
        <w:spacing w:line="240" w:lineRule="auto"/>
        <w:ind w:left="426" w:hanging="426"/>
        <w:rPr>
          <w:sz w:val="20"/>
          <w:szCs w:val="20"/>
          <w:lang w:val="de-DE"/>
        </w:rPr>
      </w:pPr>
    </w:p>
    <w:p w14:paraId="2FC65D6F" w14:textId="61F68ECF" w:rsidR="00000D38" w:rsidRDefault="00000D38">
      <w:pPr>
        <w:autoSpaceDE/>
        <w:autoSpaceDN/>
        <w:adjustRightInd/>
        <w:spacing w:after="200" w:line="276" w:lineRule="auto"/>
        <w:ind w:firstLine="0"/>
        <w:jc w:val="left"/>
        <w:rPr>
          <w:sz w:val="20"/>
          <w:szCs w:val="20"/>
          <w:lang w:val="de-DE"/>
        </w:rPr>
      </w:pPr>
      <w:r>
        <w:rPr>
          <w:sz w:val="20"/>
          <w:szCs w:val="20"/>
          <w:lang w:val="de-DE"/>
        </w:rPr>
        <w:br w:type="page"/>
      </w:r>
    </w:p>
    <w:p w14:paraId="67FB440A" w14:textId="77777777" w:rsidR="00951105" w:rsidRDefault="00951105" w:rsidP="005E70D7">
      <w:pPr>
        <w:spacing w:line="240" w:lineRule="auto"/>
        <w:ind w:left="426" w:hanging="426"/>
        <w:rPr>
          <w:sz w:val="20"/>
          <w:szCs w:val="20"/>
          <w:lang w:val="de-DE"/>
        </w:rPr>
      </w:pPr>
    </w:p>
    <w:p w14:paraId="2D6E0FDF" w14:textId="77777777" w:rsidR="00496429" w:rsidRPr="006314E4" w:rsidRDefault="00496429" w:rsidP="00496429">
      <w:pPr>
        <w:pStyle w:val="Heading1"/>
        <w:numPr>
          <w:ilvl w:val="0"/>
          <w:numId w:val="0"/>
        </w:numPr>
        <w:jc w:val="left"/>
        <w:rPr>
          <w:i/>
          <w:sz w:val="36"/>
          <w:szCs w:val="36"/>
        </w:rPr>
      </w:pPr>
      <w:r w:rsidRPr="006314E4">
        <w:rPr>
          <w:i/>
          <w:sz w:val="36"/>
          <w:szCs w:val="36"/>
        </w:rPr>
        <w:t>Online Appendix B</w:t>
      </w:r>
    </w:p>
    <w:p w14:paraId="7263A87D" w14:textId="77777777" w:rsidR="00496429" w:rsidRPr="006314E4" w:rsidRDefault="00496429" w:rsidP="00496429">
      <w:pPr>
        <w:pStyle w:val="Heading1"/>
        <w:numPr>
          <w:ilvl w:val="0"/>
          <w:numId w:val="0"/>
        </w:numPr>
        <w:jc w:val="left"/>
        <w:rPr>
          <w:caps/>
          <w:sz w:val="20"/>
          <w:szCs w:val="20"/>
        </w:rPr>
      </w:pPr>
      <w:r w:rsidRPr="006314E4">
        <w:rPr>
          <w:caps/>
          <w:sz w:val="20"/>
          <w:szCs w:val="20"/>
        </w:rPr>
        <w:t>Clustering Technique</w:t>
      </w:r>
    </w:p>
    <w:p w14:paraId="7443B260" w14:textId="77777777" w:rsidR="00496429" w:rsidRPr="006314E4" w:rsidRDefault="00496429" w:rsidP="00496429">
      <w:pPr>
        <w:spacing w:line="240" w:lineRule="auto"/>
        <w:ind w:firstLine="284"/>
        <w:rPr>
          <w:sz w:val="20"/>
          <w:szCs w:val="20"/>
        </w:rPr>
      </w:pPr>
      <w:r w:rsidRPr="006314E4">
        <w:rPr>
          <w:sz w:val="20"/>
          <w:szCs w:val="20"/>
        </w:rPr>
        <w:t>Model-based clustering with an ultrametric space is a technique to identify groups of nodes in a network (groups of cities and their hinterlands</w:t>
      </w:r>
      <w:r w:rsidRPr="006314E4">
        <w:rPr>
          <w:rStyle w:val="FootnoteReference"/>
          <w:sz w:val="20"/>
          <w:szCs w:val="20"/>
        </w:rPr>
        <w:footnoteReference w:id="1"/>
      </w:r>
      <w:r w:rsidRPr="006314E4">
        <w:rPr>
          <w:sz w:val="20"/>
          <w:szCs w:val="20"/>
        </w:rPr>
        <w:t xml:space="preserve"> in our case) that are linked by a tie (in our case capital flows) (Schweinberger and Snijders 2003). It assumes that observed links are the product of a stochastic process. It is particularly suited to our context since this method identifies clusters across various levels of network intensity and thus it makes it possible to fully exploit the information provided by capital flows. </w:t>
      </w:r>
    </w:p>
    <w:p w14:paraId="641F0D86" w14:textId="77777777" w:rsidR="00496429" w:rsidRPr="006314E4" w:rsidRDefault="00496429" w:rsidP="00496429">
      <w:pPr>
        <w:spacing w:line="240" w:lineRule="auto"/>
        <w:rPr>
          <w:sz w:val="20"/>
          <w:szCs w:val="20"/>
        </w:rPr>
      </w:pPr>
      <w:r w:rsidRPr="006314E4">
        <w:rPr>
          <w:sz w:val="20"/>
          <w:szCs w:val="20"/>
        </w:rPr>
        <w:t xml:space="preserve">The likelihood that we recorded all the links between cities in the sample increases with the number of observations on imports per city. This implies that it is desirable to include in the analysis only relatively well-covered cities, or else we are bound to miss a non-trivial number of existing links. Yet, the fewer cities that are included, the smaller is the area covered by the analysis. With this trade-off in mind, we focus on the 28 cities for each of which we have at least 10 observations on investments made from other cities and their hinterlands. </w:t>
      </w:r>
    </w:p>
    <w:p w14:paraId="1656C93D" w14:textId="77777777" w:rsidR="00496429" w:rsidRPr="006314E4" w:rsidRDefault="00496429" w:rsidP="00496429">
      <w:pPr>
        <w:spacing w:line="240" w:lineRule="auto"/>
        <w:rPr>
          <w:sz w:val="20"/>
          <w:szCs w:val="20"/>
        </w:rPr>
      </w:pPr>
      <w:r w:rsidRPr="006314E4">
        <w:rPr>
          <w:sz w:val="20"/>
          <w:szCs w:val="20"/>
        </w:rPr>
        <w:t xml:space="preserve">For robustness, we re-run the analysis with the following two other samples: one with the 12 cities with at least 80 observations on imports and one with all the 210 places named in the sources. As an example, Figure B.1 shows the geographical origins of foreign investors for the sample of the 12 cities with the best data coverage. Although this sample is biased towards North Germany, it includes important centres from other areas and mitigates the negative bias on the connectivity implied by failure to record existing links. In addition, to investigate possible changes in the clusters over time, we also run the analysis including only observations from before 1520 and from 1520 onwards, for cities with at least 10 observations on imports. </w:t>
      </w:r>
    </w:p>
    <w:p w14:paraId="1A72F0CB" w14:textId="68EA4BE8" w:rsidR="00496429" w:rsidRDefault="00496429" w:rsidP="00496429">
      <w:pPr>
        <w:spacing w:line="240" w:lineRule="auto"/>
        <w:rPr>
          <w:sz w:val="20"/>
          <w:szCs w:val="20"/>
        </w:rPr>
      </w:pPr>
      <w:r w:rsidRPr="006314E4">
        <w:rPr>
          <w:sz w:val="20"/>
          <w:szCs w:val="20"/>
        </w:rPr>
        <w:t xml:space="preserve">Recorded capital flows between linked cities are bound to increase with their numbers of observations. This sample bias is econometrically addressed by regressing capital flows between city-pairs against the log of the sum of their numbers of observations on imports, using a negative-binomial specification. We use this technique because count regressions have desirable properties for estimating the determinants of bilateral flows (they do not suffer from the bias created by the logarithmic transformation and from the failure of the homoscedasticity assumption) and over-dispersion turns out to be a problem, </w:t>
      </w:r>
      <w:r w:rsidR="00522A7E">
        <w:rPr>
          <w:sz w:val="20"/>
          <w:szCs w:val="20"/>
        </w:rPr>
        <w:br/>
      </w:r>
      <w:r w:rsidRPr="006314E4">
        <w:rPr>
          <w:sz w:val="20"/>
          <w:szCs w:val="20"/>
        </w:rPr>
        <w:t>thus cautioning against the use of a Poisson specification (Burger, Van Oort, and Linders 2009). The capital flows that would have taken place if all linked cities were evenly covered are then estimated with the residuals. These are subsequently normalised to take values between 0 and 1. Hence, our measure of network intensity is capital</w:t>
      </w:r>
      <w:r w:rsidR="00534557" w:rsidRPr="00534557">
        <w:rPr>
          <w:sz w:val="20"/>
          <w:szCs w:val="20"/>
        </w:rPr>
        <w:t xml:space="preserve"> </w:t>
      </w:r>
      <w:r w:rsidR="00534557" w:rsidRPr="006314E4">
        <w:rPr>
          <w:sz w:val="20"/>
          <w:szCs w:val="20"/>
        </w:rPr>
        <w:t>flows compared to that of the pair with the highest</w:t>
      </w:r>
      <w:r w:rsidRPr="006314E4">
        <w:rPr>
          <w:sz w:val="20"/>
          <w:szCs w:val="20"/>
        </w:rPr>
        <w:t xml:space="preserve"> </w:t>
      </w:r>
      <w:r w:rsidR="0003308C" w:rsidRPr="006314E4">
        <w:rPr>
          <w:sz w:val="20"/>
          <w:szCs w:val="20"/>
        </w:rPr>
        <w:t>value: This is</w:t>
      </w:r>
      <w:r>
        <w:rPr>
          <w:sz w:val="20"/>
          <w:szCs w:val="20"/>
        </w:rPr>
        <w:br/>
      </w:r>
    </w:p>
    <w:p w14:paraId="468C6819" w14:textId="77777777" w:rsidR="00496429" w:rsidRDefault="00496429" w:rsidP="00496429">
      <w:pPr>
        <w:spacing w:line="240" w:lineRule="auto"/>
        <w:rPr>
          <w:sz w:val="20"/>
          <w:szCs w:val="20"/>
        </w:rPr>
      </w:pPr>
    </w:p>
    <w:p w14:paraId="13826472" w14:textId="77777777" w:rsidR="00496429" w:rsidRDefault="00496429" w:rsidP="00496429">
      <w:pPr>
        <w:spacing w:line="240" w:lineRule="auto"/>
        <w:ind w:firstLine="0"/>
        <w:rPr>
          <w:sz w:val="20"/>
          <w:szCs w:val="20"/>
        </w:rPr>
      </w:pPr>
      <w:r w:rsidRPr="006314E4">
        <w:rPr>
          <w:noProof/>
          <w:sz w:val="20"/>
          <w:szCs w:val="20"/>
          <w:lang w:eastAsia="en-GB"/>
        </w:rPr>
        <w:drawing>
          <wp:inline distT="0" distB="0" distL="0" distR="0" wp14:anchorId="1EDF221A" wp14:editId="712BF04C">
            <wp:extent cx="4213860" cy="5955894"/>
            <wp:effectExtent l="0" t="0" r="2540" b="635"/>
            <wp:docPr id="1" name="Picture 1" descr="C:\Users\schulze\AppData\Local\Microsoft\Windows\Temporary Internet Files\Content.Word\Foreign_investors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chulze\AppData\Local\Microsoft\Windows\Temporary Internet Files\Content.Word\Foreign_investors_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3860" cy="5955894"/>
                    </a:xfrm>
                    <a:prstGeom prst="rect">
                      <a:avLst/>
                    </a:prstGeom>
                    <a:noFill/>
                    <a:ln>
                      <a:noFill/>
                    </a:ln>
                  </pic:spPr>
                </pic:pic>
              </a:graphicData>
            </a:graphic>
          </wp:inline>
        </w:drawing>
      </w:r>
    </w:p>
    <w:p w14:paraId="0C542955" w14:textId="77777777" w:rsidR="00496429" w:rsidRPr="006314E4" w:rsidRDefault="00496429" w:rsidP="00496429">
      <w:pPr>
        <w:spacing w:after="0" w:line="240" w:lineRule="auto"/>
        <w:ind w:firstLine="0"/>
        <w:jc w:val="center"/>
        <w:rPr>
          <w:smallCaps/>
          <w:sz w:val="20"/>
          <w:szCs w:val="20"/>
        </w:rPr>
      </w:pPr>
      <w:r w:rsidRPr="006314E4">
        <w:rPr>
          <w:smallCaps/>
          <w:sz w:val="20"/>
          <w:szCs w:val="20"/>
        </w:rPr>
        <w:t>Figure B.1</w:t>
      </w:r>
    </w:p>
    <w:p w14:paraId="13C25309" w14:textId="77777777" w:rsidR="00496429" w:rsidRPr="006314E4" w:rsidRDefault="00496429" w:rsidP="00496429">
      <w:pPr>
        <w:spacing w:after="0" w:line="240" w:lineRule="auto"/>
        <w:ind w:firstLine="0"/>
        <w:jc w:val="center"/>
        <w:rPr>
          <w:caps/>
          <w:sz w:val="20"/>
          <w:szCs w:val="20"/>
        </w:rPr>
      </w:pPr>
      <w:r w:rsidRPr="006314E4">
        <w:rPr>
          <w:caps/>
          <w:sz w:val="20"/>
          <w:szCs w:val="20"/>
        </w:rPr>
        <w:t>Origins of foreign investors (12 cities sample)</w:t>
      </w:r>
    </w:p>
    <w:p w14:paraId="20F839BE" w14:textId="77777777" w:rsidR="00496429" w:rsidRPr="006314E4" w:rsidRDefault="00496429" w:rsidP="00496429">
      <w:pPr>
        <w:spacing w:after="0" w:line="240" w:lineRule="auto"/>
        <w:ind w:firstLine="0"/>
        <w:jc w:val="center"/>
        <w:rPr>
          <w:sz w:val="20"/>
          <w:szCs w:val="20"/>
        </w:rPr>
      </w:pPr>
    </w:p>
    <w:p w14:paraId="6DCBEDB6" w14:textId="77777777" w:rsidR="00496429" w:rsidRPr="006314E4" w:rsidRDefault="00496429" w:rsidP="00496429">
      <w:pPr>
        <w:spacing w:after="0" w:line="240" w:lineRule="auto"/>
        <w:ind w:firstLine="0"/>
        <w:rPr>
          <w:sz w:val="20"/>
          <w:szCs w:val="20"/>
        </w:rPr>
      </w:pPr>
      <w:r w:rsidRPr="006314E4">
        <w:rPr>
          <w:i/>
          <w:sz w:val="20"/>
          <w:szCs w:val="20"/>
        </w:rPr>
        <w:t>Sources</w:t>
      </w:r>
      <w:r w:rsidRPr="006314E4">
        <w:rPr>
          <w:sz w:val="20"/>
          <w:szCs w:val="20"/>
        </w:rPr>
        <w:t>: Online Appendix A.</w:t>
      </w:r>
    </w:p>
    <w:p w14:paraId="436B4818" w14:textId="77777777" w:rsidR="00496429" w:rsidRDefault="00496429" w:rsidP="00496429">
      <w:pPr>
        <w:spacing w:line="240" w:lineRule="auto"/>
        <w:ind w:firstLine="0"/>
        <w:rPr>
          <w:sz w:val="20"/>
          <w:szCs w:val="20"/>
        </w:rPr>
      </w:pPr>
    </w:p>
    <w:p w14:paraId="05B986A1" w14:textId="77777777" w:rsidR="00496429" w:rsidRDefault="00496429" w:rsidP="00496429">
      <w:pPr>
        <w:spacing w:line="240" w:lineRule="auto"/>
        <w:ind w:firstLine="0"/>
        <w:rPr>
          <w:sz w:val="20"/>
          <w:szCs w:val="20"/>
        </w:rPr>
      </w:pPr>
    </w:p>
    <w:p w14:paraId="396E9406" w14:textId="4AEAC5C4" w:rsidR="00496429" w:rsidRPr="006314E4" w:rsidRDefault="00496429" w:rsidP="00496429">
      <w:pPr>
        <w:spacing w:line="240" w:lineRule="auto"/>
        <w:ind w:firstLine="0"/>
        <w:rPr>
          <w:sz w:val="20"/>
          <w:szCs w:val="20"/>
        </w:rPr>
      </w:pPr>
      <w:r w:rsidRPr="006314E4">
        <w:rPr>
          <w:sz w:val="20"/>
          <w:szCs w:val="20"/>
        </w:rPr>
        <w:t>Lübeck-Lüneburg, where we find that capital flows (18,799 consumption baskets) were 17,514 consumption baskets greater than expected on the basis of their combined coverage (698 observations).</w:t>
      </w:r>
    </w:p>
    <w:p w14:paraId="6231733C" w14:textId="77777777" w:rsidR="00496429" w:rsidRPr="006314E4" w:rsidRDefault="00496429" w:rsidP="00496429">
      <w:pPr>
        <w:spacing w:line="240" w:lineRule="auto"/>
        <w:rPr>
          <w:sz w:val="20"/>
          <w:szCs w:val="20"/>
        </w:rPr>
      </w:pPr>
      <w:r w:rsidRPr="006314E4">
        <w:rPr>
          <w:sz w:val="20"/>
          <w:szCs w:val="20"/>
        </w:rPr>
        <w:t xml:space="preserve">The model assumes that links within a cluster are symmetric and that clusters are not overlapping at any given level of capital flows. These assumptions are </w:t>
      </w:r>
      <w:r w:rsidRPr="006314E4">
        <w:rPr>
          <w:sz w:val="20"/>
          <w:szCs w:val="20"/>
        </w:rPr>
        <w:lastRenderedPageBreak/>
        <w:t>bound to be violated to some extent. However, they are shared by other clustering procedures and imply that groups are identified where the assumption of direct arbitrage between cities is closely approximated. Clusters can be identified either with a maximum likelihood or a Bayesian estimator. While the Bayesian estimator provides a more elegant model selection procedure, it yields in the present case unstable and occasionally implausible settings that suggest a poor fit with the data. We therefore use the maximum likelihood estimator. As our measure of strength is continuous, we assume a Gaussian distribution. To investigate possible non-convergence, we run ten sequences. Given that there are 28 cities in the main sample we allow up to seven different levels of clustering. The results are reported in Table B.1, where the second to the seventh columns report the expected network intensity at each clustering level for each total number of levels.</w:t>
      </w:r>
    </w:p>
    <w:p w14:paraId="1E1EA276" w14:textId="77777777" w:rsidR="00496429" w:rsidRPr="006314E4" w:rsidRDefault="00496429" w:rsidP="00496429">
      <w:pPr>
        <w:spacing w:line="240" w:lineRule="auto"/>
        <w:ind w:firstLine="432"/>
        <w:rPr>
          <w:sz w:val="20"/>
          <w:szCs w:val="20"/>
        </w:rPr>
      </w:pPr>
      <w:r w:rsidRPr="006314E4">
        <w:rPr>
          <w:sz w:val="20"/>
          <w:szCs w:val="20"/>
        </w:rPr>
        <w:t xml:space="preserve">The log-likelihood function is maximised when we assume seven different levels, but the difference is big only when compared to a total of two or three levels. Inspection of the output reveals that non-convergence may be an issue, as evidenced by unstable maxima of the log-likelihood function, when we assume that there were five levels or more. Moreover, the results are qualitatively very similar for four to six levels: All detect very close values at levels 1 to 3 and sharp drops in network intensity subsequently. Hence, no important information is lost by only considering four levels, and we therefore present this model in the paper. The only new result emerging from the robustness checks is that enlarging the sample reveals a wide cluster around Nuremberg, which developed strong links with Salzburg and Maribor. </w:t>
      </w:r>
    </w:p>
    <w:p w14:paraId="184B3E4B" w14:textId="77777777" w:rsidR="00496429" w:rsidRPr="006314E4" w:rsidRDefault="00496429" w:rsidP="00496429">
      <w:pPr>
        <w:autoSpaceDE/>
        <w:autoSpaceDN/>
        <w:adjustRightInd/>
        <w:spacing w:after="200" w:line="276" w:lineRule="auto"/>
        <w:ind w:firstLine="0"/>
        <w:jc w:val="left"/>
        <w:rPr>
          <w:sz w:val="20"/>
          <w:szCs w:val="20"/>
        </w:rPr>
      </w:pPr>
    </w:p>
    <w:p w14:paraId="19A18A48" w14:textId="77777777" w:rsidR="00496429" w:rsidRPr="006314E4" w:rsidRDefault="00496429" w:rsidP="00496429">
      <w:pPr>
        <w:keepNext/>
        <w:spacing w:after="0" w:line="240" w:lineRule="auto"/>
        <w:ind w:right="-24" w:firstLine="0"/>
        <w:jc w:val="center"/>
        <w:rPr>
          <w:sz w:val="20"/>
          <w:szCs w:val="20"/>
        </w:rPr>
      </w:pPr>
      <w:r w:rsidRPr="006314E4">
        <w:rPr>
          <w:smallCaps/>
          <w:sz w:val="20"/>
          <w:szCs w:val="20"/>
        </w:rPr>
        <w:t xml:space="preserve">Table </w:t>
      </w:r>
      <w:r w:rsidRPr="006314E4">
        <w:rPr>
          <w:sz w:val="20"/>
          <w:szCs w:val="20"/>
        </w:rPr>
        <w:t>B.1</w:t>
      </w:r>
    </w:p>
    <w:p w14:paraId="6542A71F" w14:textId="77777777" w:rsidR="00496429" w:rsidRPr="006314E4" w:rsidRDefault="00496429" w:rsidP="00496429">
      <w:pPr>
        <w:keepNext/>
        <w:spacing w:after="0" w:line="240" w:lineRule="auto"/>
        <w:ind w:right="-24" w:firstLine="0"/>
        <w:jc w:val="center"/>
        <w:rPr>
          <w:caps/>
          <w:sz w:val="20"/>
          <w:szCs w:val="20"/>
        </w:rPr>
      </w:pPr>
      <w:r w:rsidRPr="006314E4">
        <w:rPr>
          <w:caps/>
          <w:sz w:val="20"/>
          <w:szCs w:val="20"/>
        </w:rPr>
        <w:t xml:space="preserve">Network clustering: expected network intensity </w:t>
      </w:r>
      <w:r>
        <w:rPr>
          <w:caps/>
          <w:sz w:val="20"/>
          <w:szCs w:val="20"/>
        </w:rPr>
        <w:br/>
      </w:r>
      <w:r w:rsidRPr="006314E4">
        <w:rPr>
          <w:caps/>
          <w:sz w:val="20"/>
          <w:szCs w:val="20"/>
        </w:rPr>
        <w:t>by level and number of levels</w:t>
      </w:r>
    </w:p>
    <w:tbl>
      <w:tblPr>
        <w:tblW w:w="6747" w:type="dxa"/>
        <w:tblInd w:w="93" w:type="dxa"/>
        <w:tblLayout w:type="fixed"/>
        <w:tblLook w:val="04A0" w:firstRow="1" w:lastRow="0" w:firstColumn="1" w:lastColumn="0" w:noHBand="0" w:noVBand="1"/>
      </w:tblPr>
      <w:tblGrid>
        <w:gridCol w:w="1437"/>
        <w:gridCol w:w="810"/>
        <w:gridCol w:w="1080"/>
        <w:gridCol w:w="810"/>
        <w:gridCol w:w="900"/>
        <w:gridCol w:w="810"/>
        <w:gridCol w:w="900"/>
      </w:tblGrid>
      <w:tr w:rsidR="00496429" w:rsidRPr="006314E4" w14:paraId="4606C036" w14:textId="77777777" w:rsidTr="00496429">
        <w:trPr>
          <w:trHeight w:val="315"/>
        </w:trPr>
        <w:tc>
          <w:tcPr>
            <w:tcW w:w="1437" w:type="dxa"/>
            <w:tcBorders>
              <w:top w:val="double" w:sz="4" w:space="0" w:color="auto"/>
              <w:left w:val="nil"/>
              <w:bottom w:val="single" w:sz="8" w:space="0" w:color="auto"/>
              <w:right w:val="nil"/>
            </w:tcBorders>
            <w:shd w:val="clear" w:color="auto" w:fill="auto"/>
            <w:noWrap/>
            <w:vAlign w:val="bottom"/>
            <w:hideMark/>
          </w:tcPr>
          <w:p w14:paraId="49124E97" w14:textId="77777777" w:rsidR="00496429" w:rsidRPr="006314E4" w:rsidRDefault="00496429" w:rsidP="00000D38">
            <w:pPr>
              <w:keepNext/>
              <w:spacing w:after="0" w:line="240" w:lineRule="auto"/>
              <w:ind w:firstLine="0"/>
              <w:jc w:val="center"/>
              <w:rPr>
                <w:sz w:val="20"/>
                <w:szCs w:val="20"/>
                <w:lang w:eastAsia="en-GB"/>
              </w:rPr>
            </w:pPr>
            <w:r w:rsidRPr="006314E4">
              <w:rPr>
                <w:sz w:val="20"/>
                <w:szCs w:val="20"/>
                <w:lang w:eastAsia="en-GB"/>
              </w:rPr>
              <w:t>Level</w:t>
            </w:r>
          </w:p>
          <w:p w14:paraId="5E5DDA22" w14:textId="77777777" w:rsidR="00496429" w:rsidRPr="006314E4" w:rsidRDefault="00496429" w:rsidP="00000D38">
            <w:pPr>
              <w:keepNext/>
              <w:spacing w:after="0" w:line="240" w:lineRule="auto"/>
              <w:ind w:firstLine="0"/>
              <w:jc w:val="left"/>
              <w:rPr>
                <w:sz w:val="20"/>
                <w:szCs w:val="20"/>
                <w:lang w:eastAsia="en-GB"/>
              </w:rPr>
            </w:pPr>
            <w:r w:rsidRPr="006314E4">
              <w:rPr>
                <w:sz w:val="20"/>
                <w:szCs w:val="20"/>
                <w:lang w:eastAsia="en-GB"/>
              </w:rPr>
              <w:t>N. of Levels</w:t>
            </w:r>
          </w:p>
        </w:tc>
        <w:tc>
          <w:tcPr>
            <w:tcW w:w="810" w:type="dxa"/>
            <w:tcBorders>
              <w:top w:val="double" w:sz="4" w:space="0" w:color="auto"/>
              <w:left w:val="nil"/>
              <w:bottom w:val="single" w:sz="8" w:space="0" w:color="auto"/>
              <w:right w:val="nil"/>
            </w:tcBorders>
            <w:shd w:val="clear" w:color="auto" w:fill="auto"/>
            <w:noWrap/>
            <w:vAlign w:val="bottom"/>
            <w:hideMark/>
          </w:tcPr>
          <w:p w14:paraId="51863E0A" w14:textId="77777777" w:rsidR="00496429" w:rsidRPr="006314E4" w:rsidRDefault="00496429" w:rsidP="00000D38">
            <w:pPr>
              <w:keepNext/>
              <w:spacing w:after="0" w:line="240" w:lineRule="auto"/>
              <w:ind w:right="-197" w:firstLine="0"/>
              <w:jc w:val="center"/>
              <w:rPr>
                <w:sz w:val="20"/>
                <w:szCs w:val="20"/>
                <w:lang w:eastAsia="en-GB"/>
              </w:rPr>
            </w:pPr>
            <w:r w:rsidRPr="006314E4">
              <w:rPr>
                <w:sz w:val="20"/>
                <w:szCs w:val="20"/>
                <w:lang w:eastAsia="en-GB"/>
              </w:rPr>
              <w:t>7</w:t>
            </w:r>
          </w:p>
        </w:tc>
        <w:tc>
          <w:tcPr>
            <w:tcW w:w="1080" w:type="dxa"/>
            <w:tcBorders>
              <w:top w:val="double" w:sz="4" w:space="0" w:color="auto"/>
              <w:left w:val="nil"/>
              <w:bottom w:val="single" w:sz="8" w:space="0" w:color="auto"/>
              <w:right w:val="nil"/>
            </w:tcBorders>
            <w:shd w:val="clear" w:color="auto" w:fill="auto"/>
            <w:noWrap/>
            <w:vAlign w:val="bottom"/>
            <w:hideMark/>
          </w:tcPr>
          <w:p w14:paraId="2606F0DB" w14:textId="77777777" w:rsidR="00496429" w:rsidRPr="006314E4" w:rsidRDefault="00496429" w:rsidP="00000D38">
            <w:pPr>
              <w:keepNext/>
              <w:spacing w:after="0" w:line="240" w:lineRule="auto"/>
              <w:ind w:firstLine="0"/>
              <w:jc w:val="center"/>
              <w:rPr>
                <w:sz w:val="20"/>
                <w:szCs w:val="20"/>
                <w:lang w:eastAsia="en-GB"/>
              </w:rPr>
            </w:pPr>
            <w:r w:rsidRPr="006314E4">
              <w:rPr>
                <w:sz w:val="20"/>
                <w:szCs w:val="20"/>
                <w:lang w:eastAsia="en-GB"/>
              </w:rPr>
              <w:t>6</w:t>
            </w:r>
          </w:p>
        </w:tc>
        <w:tc>
          <w:tcPr>
            <w:tcW w:w="810" w:type="dxa"/>
            <w:tcBorders>
              <w:top w:val="double" w:sz="4" w:space="0" w:color="auto"/>
              <w:left w:val="nil"/>
              <w:bottom w:val="single" w:sz="8" w:space="0" w:color="auto"/>
              <w:right w:val="single" w:sz="4" w:space="0" w:color="auto"/>
            </w:tcBorders>
            <w:shd w:val="clear" w:color="auto" w:fill="auto"/>
            <w:noWrap/>
            <w:vAlign w:val="bottom"/>
            <w:hideMark/>
          </w:tcPr>
          <w:p w14:paraId="7352D89F" w14:textId="77777777" w:rsidR="00496429" w:rsidRPr="006314E4" w:rsidRDefault="00496429" w:rsidP="00000D38">
            <w:pPr>
              <w:keepNext/>
              <w:spacing w:after="0" w:line="240" w:lineRule="auto"/>
              <w:ind w:firstLine="0"/>
              <w:jc w:val="center"/>
              <w:rPr>
                <w:sz w:val="20"/>
                <w:szCs w:val="20"/>
                <w:lang w:eastAsia="en-GB"/>
              </w:rPr>
            </w:pPr>
            <w:r w:rsidRPr="006314E4">
              <w:rPr>
                <w:sz w:val="20"/>
                <w:szCs w:val="20"/>
                <w:lang w:eastAsia="en-GB"/>
              </w:rPr>
              <w:t>5</w:t>
            </w:r>
          </w:p>
        </w:tc>
        <w:tc>
          <w:tcPr>
            <w:tcW w:w="900" w:type="dxa"/>
            <w:tcBorders>
              <w:top w:val="double" w:sz="4" w:space="0" w:color="auto"/>
              <w:left w:val="single" w:sz="4" w:space="0" w:color="auto"/>
              <w:bottom w:val="single" w:sz="8" w:space="0" w:color="auto"/>
              <w:right w:val="single" w:sz="4" w:space="0" w:color="auto"/>
            </w:tcBorders>
            <w:shd w:val="clear" w:color="auto" w:fill="auto"/>
            <w:noWrap/>
            <w:vAlign w:val="bottom"/>
            <w:hideMark/>
          </w:tcPr>
          <w:p w14:paraId="4C4D4E83" w14:textId="77777777" w:rsidR="00496429" w:rsidRPr="006314E4" w:rsidRDefault="00496429" w:rsidP="00000D38">
            <w:pPr>
              <w:keepNext/>
              <w:spacing w:after="0" w:line="240" w:lineRule="auto"/>
              <w:ind w:firstLine="0"/>
              <w:jc w:val="center"/>
              <w:rPr>
                <w:sz w:val="20"/>
                <w:szCs w:val="20"/>
                <w:lang w:eastAsia="en-GB"/>
              </w:rPr>
            </w:pPr>
            <w:r w:rsidRPr="006314E4">
              <w:rPr>
                <w:sz w:val="20"/>
                <w:szCs w:val="20"/>
                <w:lang w:eastAsia="en-GB"/>
              </w:rPr>
              <w:t>4</w:t>
            </w:r>
          </w:p>
        </w:tc>
        <w:tc>
          <w:tcPr>
            <w:tcW w:w="810" w:type="dxa"/>
            <w:tcBorders>
              <w:top w:val="double" w:sz="4" w:space="0" w:color="auto"/>
              <w:left w:val="single" w:sz="4" w:space="0" w:color="auto"/>
              <w:bottom w:val="single" w:sz="8" w:space="0" w:color="auto"/>
              <w:right w:val="nil"/>
            </w:tcBorders>
            <w:shd w:val="clear" w:color="auto" w:fill="auto"/>
            <w:noWrap/>
            <w:vAlign w:val="bottom"/>
            <w:hideMark/>
          </w:tcPr>
          <w:p w14:paraId="4CC9D014" w14:textId="77777777" w:rsidR="00496429" w:rsidRPr="006314E4" w:rsidRDefault="00496429" w:rsidP="00000D38">
            <w:pPr>
              <w:keepNext/>
              <w:spacing w:after="0" w:line="240" w:lineRule="auto"/>
              <w:ind w:firstLine="0"/>
              <w:jc w:val="center"/>
              <w:rPr>
                <w:sz w:val="20"/>
                <w:szCs w:val="20"/>
                <w:lang w:eastAsia="en-GB"/>
              </w:rPr>
            </w:pPr>
            <w:r w:rsidRPr="006314E4">
              <w:rPr>
                <w:sz w:val="20"/>
                <w:szCs w:val="20"/>
                <w:lang w:eastAsia="en-GB"/>
              </w:rPr>
              <w:t>3</w:t>
            </w:r>
          </w:p>
        </w:tc>
        <w:tc>
          <w:tcPr>
            <w:tcW w:w="900" w:type="dxa"/>
            <w:tcBorders>
              <w:top w:val="double" w:sz="4" w:space="0" w:color="auto"/>
              <w:left w:val="nil"/>
              <w:bottom w:val="single" w:sz="8" w:space="0" w:color="auto"/>
              <w:right w:val="nil"/>
            </w:tcBorders>
            <w:shd w:val="clear" w:color="auto" w:fill="auto"/>
            <w:noWrap/>
            <w:vAlign w:val="bottom"/>
            <w:hideMark/>
          </w:tcPr>
          <w:p w14:paraId="75407CF5" w14:textId="77777777" w:rsidR="00496429" w:rsidRPr="006314E4" w:rsidRDefault="00496429" w:rsidP="00000D38">
            <w:pPr>
              <w:keepNext/>
              <w:spacing w:after="0" w:line="240" w:lineRule="auto"/>
              <w:ind w:firstLine="0"/>
              <w:jc w:val="center"/>
              <w:rPr>
                <w:sz w:val="20"/>
                <w:szCs w:val="20"/>
                <w:lang w:eastAsia="en-GB"/>
              </w:rPr>
            </w:pPr>
            <w:r w:rsidRPr="006314E4">
              <w:rPr>
                <w:sz w:val="20"/>
                <w:szCs w:val="20"/>
                <w:lang w:eastAsia="en-GB"/>
              </w:rPr>
              <w:t>2</w:t>
            </w:r>
          </w:p>
        </w:tc>
      </w:tr>
      <w:tr w:rsidR="00496429" w:rsidRPr="006314E4" w14:paraId="603F86A9" w14:textId="77777777" w:rsidTr="00496429">
        <w:trPr>
          <w:trHeight w:val="300"/>
        </w:trPr>
        <w:tc>
          <w:tcPr>
            <w:tcW w:w="1437" w:type="dxa"/>
            <w:tcBorders>
              <w:top w:val="nil"/>
              <w:left w:val="nil"/>
              <w:bottom w:val="nil"/>
              <w:right w:val="nil"/>
            </w:tcBorders>
            <w:shd w:val="clear" w:color="auto" w:fill="auto"/>
            <w:noWrap/>
            <w:vAlign w:val="center"/>
            <w:hideMark/>
          </w:tcPr>
          <w:p w14:paraId="0C089F2D" w14:textId="77777777" w:rsidR="00496429" w:rsidRPr="006314E4" w:rsidRDefault="00496429" w:rsidP="00000D38">
            <w:pPr>
              <w:keepNext/>
              <w:spacing w:after="0" w:line="240" w:lineRule="auto"/>
              <w:ind w:firstLine="0"/>
              <w:jc w:val="center"/>
              <w:rPr>
                <w:sz w:val="20"/>
                <w:szCs w:val="20"/>
                <w:lang w:eastAsia="en-GB"/>
              </w:rPr>
            </w:pPr>
            <w:r w:rsidRPr="006314E4">
              <w:rPr>
                <w:sz w:val="20"/>
                <w:szCs w:val="20"/>
                <w:lang w:eastAsia="en-GB"/>
              </w:rPr>
              <w:t>1</w:t>
            </w:r>
          </w:p>
        </w:tc>
        <w:tc>
          <w:tcPr>
            <w:tcW w:w="810" w:type="dxa"/>
            <w:tcBorders>
              <w:top w:val="nil"/>
              <w:left w:val="nil"/>
              <w:bottom w:val="nil"/>
              <w:right w:val="nil"/>
            </w:tcBorders>
            <w:shd w:val="clear" w:color="auto" w:fill="auto"/>
            <w:noWrap/>
            <w:vAlign w:val="center"/>
            <w:hideMark/>
          </w:tcPr>
          <w:p w14:paraId="41CF46BB" w14:textId="77777777" w:rsidR="00496429" w:rsidRPr="006314E4" w:rsidRDefault="00496429" w:rsidP="00000D38">
            <w:pPr>
              <w:keepNext/>
              <w:spacing w:after="0" w:line="240" w:lineRule="auto"/>
              <w:ind w:right="-197" w:firstLine="0"/>
              <w:jc w:val="center"/>
              <w:rPr>
                <w:sz w:val="20"/>
                <w:szCs w:val="20"/>
                <w:lang w:eastAsia="en-GB"/>
              </w:rPr>
            </w:pPr>
            <w:r w:rsidRPr="006314E4">
              <w:rPr>
                <w:sz w:val="20"/>
                <w:szCs w:val="20"/>
                <w:lang w:eastAsia="en-GB"/>
              </w:rPr>
              <w:t>1.000</w:t>
            </w:r>
          </w:p>
        </w:tc>
        <w:tc>
          <w:tcPr>
            <w:tcW w:w="1080" w:type="dxa"/>
            <w:tcBorders>
              <w:top w:val="nil"/>
              <w:left w:val="nil"/>
              <w:bottom w:val="nil"/>
              <w:right w:val="nil"/>
            </w:tcBorders>
            <w:shd w:val="clear" w:color="auto" w:fill="auto"/>
            <w:noWrap/>
            <w:vAlign w:val="center"/>
            <w:hideMark/>
          </w:tcPr>
          <w:p w14:paraId="47D9556A" w14:textId="77777777" w:rsidR="00496429" w:rsidRPr="006314E4" w:rsidRDefault="00496429" w:rsidP="00000D38">
            <w:pPr>
              <w:keepNext/>
              <w:spacing w:after="0" w:line="240" w:lineRule="auto"/>
              <w:ind w:firstLine="0"/>
              <w:jc w:val="center"/>
              <w:rPr>
                <w:sz w:val="20"/>
                <w:szCs w:val="20"/>
                <w:lang w:eastAsia="en-GB"/>
              </w:rPr>
            </w:pPr>
            <w:r w:rsidRPr="006314E4">
              <w:rPr>
                <w:sz w:val="20"/>
                <w:szCs w:val="20"/>
                <w:lang w:eastAsia="en-GB"/>
              </w:rPr>
              <w:t>1.000</w:t>
            </w:r>
          </w:p>
        </w:tc>
        <w:tc>
          <w:tcPr>
            <w:tcW w:w="810" w:type="dxa"/>
            <w:tcBorders>
              <w:top w:val="nil"/>
              <w:left w:val="nil"/>
              <w:bottom w:val="nil"/>
              <w:right w:val="single" w:sz="4" w:space="0" w:color="auto"/>
            </w:tcBorders>
            <w:shd w:val="clear" w:color="auto" w:fill="auto"/>
            <w:noWrap/>
            <w:vAlign w:val="center"/>
            <w:hideMark/>
          </w:tcPr>
          <w:p w14:paraId="77AEA968" w14:textId="77777777" w:rsidR="00496429" w:rsidRPr="006314E4" w:rsidRDefault="00496429" w:rsidP="00000D38">
            <w:pPr>
              <w:keepNext/>
              <w:spacing w:after="0" w:line="240" w:lineRule="auto"/>
              <w:ind w:firstLine="0"/>
              <w:jc w:val="center"/>
              <w:rPr>
                <w:sz w:val="20"/>
                <w:szCs w:val="20"/>
                <w:lang w:eastAsia="en-GB"/>
              </w:rPr>
            </w:pPr>
            <w:r w:rsidRPr="006314E4">
              <w:rPr>
                <w:sz w:val="20"/>
                <w:szCs w:val="20"/>
                <w:lang w:eastAsia="en-GB"/>
              </w:rPr>
              <w:t>1.000</w:t>
            </w:r>
          </w:p>
        </w:tc>
        <w:tc>
          <w:tcPr>
            <w:tcW w:w="900" w:type="dxa"/>
            <w:tcBorders>
              <w:top w:val="nil"/>
              <w:left w:val="single" w:sz="4" w:space="0" w:color="auto"/>
              <w:bottom w:val="nil"/>
              <w:right w:val="single" w:sz="4" w:space="0" w:color="auto"/>
            </w:tcBorders>
            <w:shd w:val="clear" w:color="auto" w:fill="auto"/>
            <w:noWrap/>
            <w:vAlign w:val="center"/>
            <w:hideMark/>
          </w:tcPr>
          <w:p w14:paraId="02A5FC30" w14:textId="77777777" w:rsidR="00496429" w:rsidRPr="006314E4" w:rsidRDefault="00496429" w:rsidP="00000D38">
            <w:pPr>
              <w:keepNext/>
              <w:spacing w:after="0" w:line="240" w:lineRule="auto"/>
              <w:ind w:firstLine="0"/>
              <w:jc w:val="center"/>
              <w:rPr>
                <w:sz w:val="20"/>
                <w:szCs w:val="20"/>
                <w:lang w:eastAsia="en-GB"/>
              </w:rPr>
            </w:pPr>
            <w:r w:rsidRPr="006314E4">
              <w:rPr>
                <w:sz w:val="20"/>
                <w:szCs w:val="20"/>
                <w:lang w:eastAsia="en-GB"/>
              </w:rPr>
              <w:t>1.000</w:t>
            </w:r>
          </w:p>
        </w:tc>
        <w:tc>
          <w:tcPr>
            <w:tcW w:w="810" w:type="dxa"/>
            <w:tcBorders>
              <w:top w:val="nil"/>
              <w:left w:val="single" w:sz="4" w:space="0" w:color="auto"/>
              <w:bottom w:val="nil"/>
              <w:right w:val="nil"/>
            </w:tcBorders>
            <w:shd w:val="clear" w:color="auto" w:fill="auto"/>
            <w:noWrap/>
            <w:vAlign w:val="center"/>
            <w:hideMark/>
          </w:tcPr>
          <w:p w14:paraId="34C8653A" w14:textId="77777777" w:rsidR="00496429" w:rsidRPr="006314E4" w:rsidRDefault="00496429" w:rsidP="00000D38">
            <w:pPr>
              <w:keepNext/>
              <w:spacing w:after="0" w:line="240" w:lineRule="auto"/>
              <w:ind w:firstLine="0"/>
              <w:jc w:val="center"/>
              <w:rPr>
                <w:sz w:val="20"/>
                <w:szCs w:val="20"/>
                <w:lang w:eastAsia="en-GB"/>
              </w:rPr>
            </w:pPr>
            <w:r w:rsidRPr="006314E4">
              <w:rPr>
                <w:sz w:val="20"/>
                <w:szCs w:val="20"/>
                <w:lang w:eastAsia="en-GB"/>
              </w:rPr>
              <w:t>1.000</w:t>
            </w:r>
          </w:p>
        </w:tc>
        <w:tc>
          <w:tcPr>
            <w:tcW w:w="900" w:type="dxa"/>
            <w:tcBorders>
              <w:top w:val="nil"/>
              <w:left w:val="nil"/>
              <w:bottom w:val="nil"/>
              <w:right w:val="nil"/>
            </w:tcBorders>
            <w:shd w:val="clear" w:color="auto" w:fill="auto"/>
            <w:noWrap/>
            <w:vAlign w:val="center"/>
            <w:hideMark/>
          </w:tcPr>
          <w:p w14:paraId="06E026DC" w14:textId="77777777" w:rsidR="00496429" w:rsidRPr="006314E4" w:rsidRDefault="00496429" w:rsidP="00000D38">
            <w:pPr>
              <w:keepNext/>
              <w:spacing w:after="0" w:line="240" w:lineRule="auto"/>
              <w:ind w:firstLine="0"/>
              <w:jc w:val="center"/>
              <w:rPr>
                <w:sz w:val="20"/>
                <w:szCs w:val="20"/>
                <w:lang w:eastAsia="en-GB"/>
              </w:rPr>
            </w:pPr>
            <w:r w:rsidRPr="006314E4">
              <w:rPr>
                <w:sz w:val="20"/>
                <w:szCs w:val="20"/>
                <w:lang w:eastAsia="en-GB"/>
              </w:rPr>
              <w:t>0.275</w:t>
            </w:r>
          </w:p>
        </w:tc>
      </w:tr>
      <w:tr w:rsidR="00496429" w:rsidRPr="006314E4" w14:paraId="462DC50C" w14:textId="77777777" w:rsidTr="00496429">
        <w:trPr>
          <w:trHeight w:val="300"/>
        </w:trPr>
        <w:tc>
          <w:tcPr>
            <w:tcW w:w="1437" w:type="dxa"/>
            <w:tcBorders>
              <w:top w:val="nil"/>
              <w:left w:val="nil"/>
              <w:bottom w:val="nil"/>
              <w:right w:val="nil"/>
            </w:tcBorders>
            <w:shd w:val="clear" w:color="auto" w:fill="auto"/>
            <w:noWrap/>
            <w:vAlign w:val="center"/>
            <w:hideMark/>
          </w:tcPr>
          <w:p w14:paraId="001DD8D7" w14:textId="77777777" w:rsidR="00496429" w:rsidRPr="006314E4" w:rsidRDefault="00496429" w:rsidP="00000D38">
            <w:pPr>
              <w:keepNext/>
              <w:spacing w:after="0" w:line="240" w:lineRule="auto"/>
              <w:ind w:firstLine="0"/>
              <w:jc w:val="center"/>
              <w:rPr>
                <w:sz w:val="20"/>
                <w:szCs w:val="20"/>
                <w:lang w:eastAsia="en-GB"/>
              </w:rPr>
            </w:pPr>
            <w:r w:rsidRPr="006314E4">
              <w:rPr>
                <w:sz w:val="20"/>
                <w:szCs w:val="20"/>
                <w:lang w:eastAsia="en-GB"/>
              </w:rPr>
              <w:t>2</w:t>
            </w:r>
          </w:p>
        </w:tc>
        <w:tc>
          <w:tcPr>
            <w:tcW w:w="810" w:type="dxa"/>
            <w:tcBorders>
              <w:top w:val="nil"/>
              <w:left w:val="nil"/>
              <w:bottom w:val="nil"/>
              <w:right w:val="nil"/>
            </w:tcBorders>
            <w:shd w:val="clear" w:color="auto" w:fill="auto"/>
            <w:noWrap/>
            <w:vAlign w:val="center"/>
            <w:hideMark/>
          </w:tcPr>
          <w:p w14:paraId="1414629C" w14:textId="77777777" w:rsidR="00496429" w:rsidRPr="006314E4" w:rsidRDefault="00496429" w:rsidP="00000D38">
            <w:pPr>
              <w:keepNext/>
              <w:spacing w:after="0" w:line="240" w:lineRule="auto"/>
              <w:ind w:right="-197" w:firstLine="0"/>
              <w:jc w:val="center"/>
              <w:rPr>
                <w:sz w:val="20"/>
                <w:szCs w:val="20"/>
                <w:lang w:eastAsia="en-GB"/>
              </w:rPr>
            </w:pPr>
            <w:r w:rsidRPr="006314E4">
              <w:rPr>
                <w:sz w:val="20"/>
                <w:szCs w:val="20"/>
                <w:lang w:eastAsia="en-GB"/>
              </w:rPr>
              <w:t>0.476</w:t>
            </w:r>
          </w:p>
        </w:tc>
        <w:tc>
          <w:tcPr>
            <w:tcW w:w="1080" w:type="dxa"/>
            <w:tcBorders>
              <w:top w:val="nil"/>
              <w:left w:val="nil"/>
              <w:bottom w:val="nil"/>
              <w:right w:val="nil"/>
            </w:tcBorders>
            <w:shd w:val="clear" w:color="auto" w:fill="auto"/>
            <w:noWrap/>
            <w:vAlign w:val="center"/>
            <w:hideMark/>
          </w:tcPr>
          <w:p w14:paraId="6D17BE7B" w14:textId="77777777" w:rsidR="00496429" w:rsidRPr="006314E4" w:rsidRDefault="00496429" w:rsidP="00000D38">
            <w:pPr>
              <w:keepNext/>
              <w:spacing w:after="0" w:line="240" w:lineRule="auto"/>
              <w:ind w:firstLine="0"/>
              <w:jc w:val="center"/>
              <w:rPr>
                <w:sz w:val="20"/>
                <w:szCs w:val="20"/>
                <w:lang w:eastAsia="en-GB"/>
              </w:rPr>
            </w:pPr>
            <w:r w:rsidRPr="006314E4">
              <w:rPr>
                <w:sz w:val="20"/>
                <w:szCs w:val="20"/>
                <w:lang w:eastAsia="en-GB"/>
              </w:rPr>
              <w:t>0.364</w:t>
            </w:r>
          </w:p>
        </w:tc>
        <w:tc>
          <w:tcPr>
            <w:tcW w:w="810" w:type="dxa"/>
            <w:tcBorders>
              <w:top w:val="nil"/>
              <w:left w:val="nil"/>
              <w:bottom w:val="nil"/>
              <w:right w:val="single" w:sz="4" w:space="0" w:color="auto"/>
            </w:tcBorders>
            <w:shd w:val="clear" w:color="auto" w:fill="auto"/>
            <w:noWrap/>
            <w:vAlign w:val="center"/>
            <w:hideMark/>
          </w:tcPr>
          <w:p w14:paraId="42F36BA7" w14:textId="77777777" w:rsidR="00496429" w:rsidRPr="006314E4" w:rsidRDefault="00496429" w:rsidP="00000D38">
            <w:pPr>
              <w:keepNext/>
              <w:spacing w:after="0" w:line="240" w:lineRule="auto"/>
              <w:ind w:firstLine="0"/>
              <w:jc w:val="center"/>
              <w:rPr>
                <w:sz w:val="20"/>
                <w:szCs w:val="20"/>
                <w:lang w:eastAsia="en-GB"/>
              </w:rPr>
            </w:pPr>
            <w:r w:rsidRPr="006314E4">
              <w:rPr>
                <w:sz w:val="20"/>
                <w:szCs w:val="20"/>
                <w:lang w:eastAsia="en-GB"/>
              </w:rPr>
              <w:t>0.364</w:t>
            </w:r>
          </w:p>
        </w:tc>
        <w:tc>
          <w:tcPr>
            <w:tcW w:w="900" w:type="dxa"/>
            <w:tcBorders>
              <w:top w:val="nil"/>
              <w:left w:val="single" w:sz="4" w:space="0" w:color="auto"/>
              <w:bottom w:val="nil"/>
              <w:right w:val="single" w:sz="4" w:space="0" w:color="auto"/>
            </w:tcBorders>
            <w:shd w:val="clear" w:color="auto" w:fill="auto"/>
            <w:noWrap/>
            <w:vAlign w:val="center"/>
            <w:hideMark/>
          </w:tcPr>
          <w:p w14:paraId="0F75B22C" w14:textId="77777777" w:rsidR="00496429" w:rsidRPr="006314E4" w:rsidRDefault="00496429" w:rsidP="00000D38">
            <w:pPr>
              <w:keepNext/>
              <w:spacing w:after="0" w:line="240" w:lineRule="auto"/>
              <w:ind w:firstLine="0"/>
              <w:jc w:val="center"/>
              <w:rPr>
                <w:sz w:val="20"/>
                <w:szCs w:val="20"/>
                <w:lang w:eastAsia="en-GB"/>
              </w:rPr>
            </w:pPr>
            <w:r w:rsidRPr="006314E4">
              <w:rPr>
                <w:sz w:val="20"/>
                <w:szCs w:val="20"/>
                <w:lang w:eastAsia="en-GB"/>
              </w:rPr>
              <w:t>0.364</w:t>
            </w:r>
          </w:p>
        </w:tc>
        <w:tc>
          <w:tcPr>
            <w:tcW w:w="810" w:type="dxa"/>
            <w:tcBorders>
              <w:top w:val="nil"/>
              <w:left w:val="single" w:sz="4" w:space="0" w:color="auto"/>
              <w:bottom w:val="nil"/>
              <w:right w:val="nil"/>
            </w:tcBorders>
            <w:shd w:val="clear" w:color="auto" w:fill="auto"/>
            <w:noWrap/>
            <w:vAlign w:val="center"/>
            <w:hideMark/>
          </w:tcPr>
          <w:p w14:paraId="314106EB" w14:textId="77777777" w:rsidR="00496429" w:rsidRPr="006314E4" w:rsidRDefault="00496429" w:rsidP="00000D38">
            <w:pPr>
              <w:keepNext/>
              <w:spacing w:after="0" w:line="240" w:lineRule="auto"/>
              <w:ind w:firstLine="0"/>
              <w:jc w:val="center"/>
              <w:rPr>
                <w:sz w:val="20"/>
                <w:szCs w:val="20"/>
                <w:lang w:eastAsia="en-GB"/>
              </w:rPr>
            </w:pPr>
            <w:r w:rsidRPr="006314E4">
              <w:rPr>
                <w:sz w:val="20"/>
                <w:szCs w:val="20"/>
                <w:lang w:eastAsia="en-GB"/>
              </w:rPr>
              <w:t>0.206</w:t>
            </w:r>
          </w:p>
        </w:tc>
        <w:tc>
          <w:tcPr>
            <w:tcW w:w="900" w:type="dxa"/>
            <w:tcBorders>
              <w:top w:val="nil"/>
              <w:left w:val="nil"/>
              <w:bottom w:val="nil"/>
              <w:right w:val="nil"/>
            </w:tcBorders>
            <w:shd w:val="clear" w:color="auto" w:fill="auto"/>
            <w:noWrap/>
            <w:vAlign w:val="center"/>
            <w:hideMark/>
          </w:tcPr>
          <w:p w14:paraId="26B34368" w14:textId="77777777" w:rsidR="00496429" w:rsidRPr="006314E4" w:rsidRDefault="00496429" w:rsidP="00000D38">
            <w:pPr>
              <w:keepNext/>
              <w:spacing w:after="0" w:line="240" w:lineRule="auto"/>
              <w:ind w:firstLine="0"/>
              <w:jc w:val="center"/>
              <w:rPr>
                <w:sz w:val="20"/>
                <w:szCs w:val="20"/>
                <w:lang w:eastAsia="en-GB"/>
              </w:rPr>
            </w:pPr>
            <w:r w:rsidRPr="006314E4">
              <w:rPr>
                <w:sz w:val="20"/>
                <w:szCs w:val="20"/>
                <w:lang w:eastAsia="en-GB"/>
              </w:rPr>
              <w:t>0.013</w:t>
            </w:r>
          </w:p>
        </w:tc>
      </w:tr>
      <w:tr w:rsidR="00496429" w:rsidRPr="006314E4" w14:paraId="05B3D40A" w14:textId="77777777" w:rsidTr="00496429">
        <w:trPr>
          <w:trHeight w:val="300"/>
        </w:trPr>
        <w:tc>
          <w:tcPr>
            <w:tcW w:w="1437" w:type="dxa"/>
            <w:tcBorders>
              <w:top w:val="nil"/>
              <w:left w:val="nil"/>
              <w:bottom w:val="nil"/>
              <w:right w:val="nil"/>
            </w:tcBorders>
            <w:shd w:val="clear" w:color="auto" w:fill="auto"/>
            <w:noWrap/>
            <w:vAlign w:val="center"/>
            <w:hideMark/>
          </w:tcPr>
          <w:p w14:paraId="64ED3626" w14:textId="77777777" w:rsidR="00496429" w:rsidRPr="006314E4" w:rsidRDefault="00496429" w:rsidP="00000D38">
            <w:pPr>
              <w:keepNext/>
              <w:spacing w:after="0" w:line="240" w:lineRule="auto"/>
              <w:ind w:firstLine="0"/>
              <w:jc w:val="center"/>
              <w:rPr>
                <w:sz w:val="20"/>
                <w:szCs w:val="20"/>
                <w:lang w:eastAsia="en-GB"/>
              </w:rPr>
            </w:pPr>
            <w:r w:rsidRPr="006314E4">
              <w:rPr>
                <w:sz w:val="20"/>
                <w:szCs w:val="20"/>
                <w:lang w:eastAsia="en-GB"/>
              </w:rPr>
              <w:t>3</w:t>
            </w:r>
          </w:p>
        </w:tc>
        <w:tc>
          <w:tcPr>
            <w:tcW w:w="810" w:type="dxa"/>
            <w:tcBorders>
              <w:top w:val="nil"/>
              <w:left w:val="nil"/>
              <w:bottom w:val="nil"/>
              <w:right w:val="nil"/>
            </w:tcBorders>
            <w:shd w:val="clear" w:color="auto" w:fill="auto"/>
            <w:noWrap/>
            <w:vAlign w:val="center"/>
            <w:hideMark/>
          </w:tcPr>
          <w:p w14:paraId="7B433302" w14:textId="77777777" w:rsidR="00496429" w:rsidRPr="006314E4" w:rsidRDefault="00496429" w:rsidP="00000D38">
            <w:pPr>
              <w:keepNext/>
              <w:spacing w:after="0" w:line="240" w:lineRule="auto"/>
              <w:ind w:right="-197" w:firstLine="0"/>
              <w:jc w:val="center"/>
              <w:rPr>
                <w:sz w:val="20"/>
                <w:szCs w:val="20"/>
                <w:lang w:eastAsia="en-GB"/>
              </w:rPr>
            </w:pPr>
            <w:r w:rsidRPr="006314E4">
              <w:rPr>
                <w:sz w:val="20"/>
                <w:szCs w:val="20"/>
                <w:lang w:eastAsia="en-GB"/>
              </w:rPr>
              <w:t>0.297</w:t>
            </w:r>
          </w:p>
        </w:tc>
        <w:tc>
          <w:tcPr>
            <w:tcW w:w="1080" w:type="dxa"/>
            <w:tcBorders>
              <w:top w:val="nil"/>
              <w:left w:val="nil"/>
              <w:bottom w:val="nil"/>
              <w:right w:val="nil"/>
            </w:tcBorders>
            <w:shd w:val="clear" w:color="auto" w:fill="auto"/>
            <w:noWrap/>
            <w:vAlign w:val="center"/>
            <w:hideMark/>
          </w:tcPr>
          <w:p w14:paraId="5C08C072" w14:textId="77777777" w:rsidR="00496429" w:rsidRPr="006314E4" w:rsidRDefault="00496429" w:rsidP="00000D38">
            <w:pPr>
              <w:keepNext/>
              <w:spacing w:after="0" w:line="240" w:lineRule="auto"/>
              <w:ind w:firstLine="0"/>
              <w:jc w:val="center"/>
              <w:rPr>
                <w:sz w:val="20"/>
                <w:szCs w:val="20"/>
                <w:lang w:eastAsia="en-GB"/>
              </w:rPr>
            </w:pPr>
            <w:r w:rsidRPr="006314E4">
              <w:rPr>
                <w:sz w:val="20"/>
                <w:szCs w:val="20"/>
                <w:lang w:eastAsia="en-GB"/>
              </w:rPr>
              <w:t>0.163</w:t>
            </w:r>
          </w:p>
        </w:tc>
        <w:tc>
          <w:tcPr>
            <w:tcW w:w="810" w:type="dxa"/>
            <w:tcBorders>
              <w:top w:val="nil"/>
              <w:left w:val="nil"/>
              <w:bottom w:val="nil"/>
              <w:right w:val="single" w:sz="4" w:space="0" w:color="auto"/>
            </w:tcBorders>
            <w:shd w:val="clear" w:color="auto" w:fill="auto"/>
            <w:noWrap/>
            <w:vAlign w:val="center"/>
            <w:hideMark/>
          </w:tcPr>
          <w:p w14:paraId="56CBC4D5" w14:textId="77777777" w:rsidR="00496429" w:rsidRPr="006314E4" w:rsidRDefault="00496429" w:rsidP="00000D38">
            <w:pPr>
              <w:keepNext/>
              <w:spacing w:after="0" w:line="240" w:lineRule="auto"/>
              <w:ind w:firstLine="0"/>
              <w:jc w:val="center"/>
              <w:rPr>
                <w:sz w:val="20"/>
                <w:szCs w:val="20"/>
                <w:lang w:eastAsia="en-GB"/>
              </w:rPr>
            </w:pPr>
            <w:r w:rsidRPr="006314E4">
              <w:rPr>
                <w:sz w:val="20"/>
                <w:szCs w:val="20"/>
                <w:lang w:eastAsia="en-GB"/>
              </w:rPr>
              <w:t>0.163</w:t>
            </w:r>
          </w:p>
        </w:tc>
        <w:tc>
          <w:tcPr>
            <w:tcW w:w="900" w:type="dxa"/>
            <w:tcBorders>
              <w:top w:val="nil"/>
              <w:left w:val="single" w:sz="4" w:space="0" w:color="auto"/>
              <w:bottom w:val="nil"/>
              <w:right w:val="single" w:sz="4" w:space="0" w:color="auto"/>
            </w:tcBorders>
            <w:shd w:val="clear" w:color="auto" w:fill="auto"/>
            <w:noWrap/>
            <w:vAlign w:val="center"/>
            <w:hideMark/>
          </w:tcPr>
          <w:p w14:paraId="624AFD0A" w14:textId="77777777" w:rsidR="00496429" w:rsidRPr="006314E4" w:rsidRDefault="00496429" w:rsidP="00000D38">
            <w:pPr>
              <w:keepNext/>
              <w:spacing w:after="0" w:line="240" w:lineRule="auto"/>
              <w:ind w:firstLine="0"/>
              <w:jc w:val="center"/>
              <w:rPr>
                <w:sz w:val="20"/>
                <w:szCs w:val="20"/>
                <w:lang w:eastAsia="en-GB"/>
              </w:rPr>
            </w:pPr>
            <w:r w:rsidRPr="006314E4">
              <w:rPr>
                <w:sz w:val="20"/>
                <w:szCs w:val="20"/>
                <w:lang w:eastAsia="en-GB"/>
              </w:rPr>
              <w:t>0.150</w:t>
            </w:r>
          </w:p>
        </w:tc>
        <w:tc>
          <w:tcPr>
            <w:tcW w:w="810" w:type="dxa"/>
            <w:tcBorders>
              <w:top w:val="nil"/>
              <w:left w:val="single" w:sz="4" w:space="0" w:color="auto"/>
              <w:bottom w:val="nil"/>
              <w:right w:val="nil"/>
            </w:tcBorders>
            <w:shd w:val="clear" w:color="auto" w:fill="auto"/>
            <w:noWrap/>
            <w:vAlign w:val="center"/>
            <w:hideMark/>
          </w:tcPr>
          <w:p w14:paraId="71DA446B" w14:textId="77777777" w:rsidR="00496429" w:rsidRPr="006314E4" w:rsidRDefault="00496429" w:rsidP="00000D38">
            <w:pPr>
              <w:keepNext/>
              <w:spacing w:after="0" w:line="240" w:lineRule="auto"/>
              <w:ind w:firstLine="0"/>
              <w:jc w:val="center"/>
              <w:rPr>
                <w:sz w:val="20"/>
                <w:szCs w:val="20"/>
                <w:lang w:eastAsia="en-GB"/>
              </w:rPr>
            </w:pPr>
            <w:r w:rsidRPr="006314E4">
              <w:rPr>
                <w:sz w:val="20"/>
                <w:szCs w:val="20"/>
                <w:lang w:eastAsia="en-GB"/>
              </w:rPr>
              <w:t>0.010</w:t>
            </w:r>
          </w:p>
        </w:tc>
        <w:tc>
          <w:tcPr>
            <w:tcW w:w="900" w:type="dxa"/>
            <w:tcBorders>
              <w:top w:val="nil"/>
              <w:left w:val="nil"/>
              <w:bottom w:val="nil"/>
              <w:right w:val="nil"/>
            </w:tcBorders>
            <w:shd w:val="clear" w:color="auto" w:fill="auto"/>
            <w:noWrap/>
            <w:vAlign w:val="bottom"/>
            <w:hideMark/>
          </w:tcPr>
          <w:p w14:paraId="5D7FAA44" w14:textId="77777777" w:rsidR="00496429" w:rsidRPr="006314E4" w:rsidRDefault="00496429" w:rsidP="00000D38">
            <w:pPr>
              <w:keepNext/>
              <w:spacing w:after="0" w:line="240" w:lineRule="auto"/>
              <w:ind w:firstLine="0"/>
              <w:jc w:val="center"/>
              <w:rPr>
                <w:sz w:val="20"/>
                <w:szCs w:val="20"/>
                <w:lang w:eastAsia="en-GB"/>
              </w:rPr>
            </w:pPr>
          </w:p>
        </w:tc>
      </w:tr>
      <w:tr w:rsidR="00496429" w:rsidRPr="006314E4" w14:paraId="2E5073A0" w14:textId="77777777" w:rsidTr="00496429">
        <w:trPr>
          <w:trHeight w:val="300"/>
        </w:trPr>
        <w:tc>
          <w:tcPr>
            <w:tcW w:w="1437" w:type="dxa"/>
            <w:tcBorders>
              <w:top w:val="nil"/>
              <w:left w:val="nil"/>
              <w:bottom w:val="nil"/>
              <w:right w:val="nil"/>
            </w:tcBorders>
            <w:shd w:val="clear" w:color="auto" w:fill="auto"/>
            <w:noWrap/>
            <w:vAlign w:val="center"/>
            <w:hideMark/>
          </w:tcPr>
          <w:p w14:paraId="5EDA353C" w14:textId="77777777" w:rsidR="00496429" w:rsidRPr="006314E4" w:rsidRDefault="00496429" w:rsidP="00000D38">
            <w:pPr>
              <w:keepNext/>
              <w:spacing w:after="0" w:line="240" w:lineRule="auto"/>
              <w:ind w:firstLine="0"/>
              <w:jc w:val="center"/>
              <w:rPr>
                <w:sz w:val="20"/>
                <w:szCs w:val="20"/>
                <w:lang w:eastAsia="en-GB"/>
              </w:rPr>
            </w:pPr>
            <w:r w:rsidRPr="006314E4">
              <w:rPr>
                <w:sz w:val="20"/>
                <w:szCs w:val="20"/>
                <w:lang w:eastAsia="en-GB"/>
              </w:rPr>
              <w:t>4</w:t>
            </w:r>
          </w:p>
        </w:tc>
        <w:tc>
          <w:tcPr>
            <w:tcW w:w="810" w:type="dxa"/>
            <w:tcBorders>
              <w:top w:val="nil"/>
              <w:left w:val="nil"/>
              <w:bottom w:val="nil"/>
              <w:right w:val="nil"/>
            </w:tcBorders>
            <w:shd w:val="clear" w:color="auto" w:fill="auto"/>
            <w:noWrap/>
            <w:vAlign w:val="center"/>
            <w:hideMark/>
          </w:tcPr>
          <w:p w14:paraId="74392213" w14:textId="77777777" w:rsidR="00496429" w:rsidRPr="006314E4" w:rsidRDefault="00496429" w:rsidP="00000D38">
            <w:pPr>
              <w:keepNext/>
              <w:spacing w:after="0" w:line="240" w:lineRule="auto"/>
              <w:ind w:right="-197" w:firstLine="0"/>
              <w:jc w:val="center"/>
              <w:rPr>
                <w:sz w:val="20"/>
                <w:szCs w:val="20"/>
                <w:lang w:eastAsia="en-GB"/>
              </w:rPr>
            </w:pPr>
            <w:r w:rsidRPr="006314E4">
              <w:rPr>
                <w:sz w:val="20"/>
                <w:szCs w:val="20"/>
                <w:lang w:eastAsia="en-GB"/>
              </w:rPr>
              <w:t>0.148</w:t>
            </w:r>
          </w:p>
        </w:tc>
        <w:tc>
          <w:tcPr>
            <w:tcW w:w="1080" w:type="dxa"/>
            <w:tcBorders>
              <w:top w:val="nil"/>
              <w:left w:val="nil"/>
              <w:bottom w:val="nil"/>
              <w:right w:val="nil"/>
            </w:tcBorders>
            <w:shd w:val="clear" w:color="auto" w:fill="auto"/>
            <w:noWrap/>
            <w:vAlign w:val="center"/>
            <w:hideMark/>
          </w:tcPr>
          <w:p w14:paraId="4EDD2697" w14:textId="77777777" w:rsidR="00496429" w:rsidRPr="006314E4" w:rsidRDefault="00496429" w:rsidP="00000D38">
            <w:pPr>
              <w:keepNext/>
              <w:spacing w:after="0" w:line="240" w:lineRule="auto"/>
              <w:ind w:firstLine="0"/>
              <w:jc w:val="center"/>
              <w:rPr>
                <w:sz w:val="20"/>
                <w:szCs w:val="20"/>
                <w:lang w:eastAsia="en-GB"/>
              </w:rPr>
            </w:pPr>
            <w:r w:rsidRPr="006314E4">
              <w:rPr>
                <w:sz w:val="20"/>
                <w:szCs w:val="20"/>
                <w:lang w:eastAsia="en-GB"/>
              </w:rPr>
              <w:t>0.025</w:t>
            </w:r>
          </w:p>
        </w:tc>
        <w:tc>
          <w:tcPr>
            <w:tcW w:w="810" w:type="dxa"/>
            <w:tcBorders>
              <w:top w:val="nil"/>
              <w:left w:val="nil"/>
              <w:bottom w:val="nil"/>
              <w:right w:val="single" w:sz="4" w:space="0" w:color="auto"/>
            </w:tcBorders>
            <w:shd w:val="clear" w:color="auto" w:fill="auto"/>
            <w:noWrap/>
            <w:vAlign w:val="center"/>
            <w:hideMark/>
          </w:tcPr>
          <w:p w14:paraId="151E5A15" w14:textId="77777777" w:rsidR="00496429" w:rsidRPr="006314E4" w:rsidRDefault="00496429" w:rsidP="00000D38">
            <w:pPr>
              <w:keepNext/>
              <w:spacing w:after="0" w:line="240" w:lineRule="auto"/>
              <w:ind w:firstLine="0"/>
              <w:jc w:val="center"/>
              <w:rPr>
                <w:sz w:val="20"/>
                <w:szCs w:val="20"/>
                <w:lang w:eastAsia="en-GB"/>
              </w:rPr>
            </w:pPr>
            <w:r w:rsidRPr="006314E4">
              <w:rPr>
                <w:sz w:val="20"/>
                <w:szCs w:val="20"/>
                <w:lang w:eastAsia="en-GB"/>
              </w:rPr>
              <w:t>0.039</w:t>
            </w:r>
          </w:p>
        </w:tc>
        <w:tc>
          <w:tcPr>
            <w:tcW w:w="900" w:type="dxa"/>
            <w:tcBorders>
              <w:top w:val="nil"/>
              <w:left w:val="single" w:sz="4" w:space="0" w:color="auto"/>
              <w:bottom w:val="nil"/>
              <w:right w:val="single" w:sz="4" w:space="0" w:color="auto"/>
            </w:tcBorders>
            <w:shd w:val="clear" w:color="auto" w:fill="auto"/>
            <w:noWrap/>
            <w:vAlign w:val="center"/>
            <w:hideMark/>
          </w:tcPr>
          <w:p w14:paraId="48728855" w14:textId="77777777" w:rsidR="00496429" w:rsidRPr="006314E4" w:rsidRDefault="00496429" w:rsidP="00000D38">
            <w:pPr>
              <w:keepNext/>
              <w:spacing w:after="0" w:line="240" w:lineRule="auto"/>
              <w:ind w:firstLine="0"/>
              <w:jc w:val="center"/>
              <w:rPr>
                <w:sz w:val="20"/>
                <w:szCs w:val="20"/>
                <w:lang w:eastAsia="en-GB"/>
              </w:rPr>
            </w:pPr>
            <w:r w:rsidRPr="006314E4">
              <w:rPr>
                <w:sz w:val="20"/>
                <w:szCs w:val="20"/>
                <w:lang w:eastAsia="en-GB"/>
              </w:rPr>
              <w:t>0.009</w:t>
            </w:r>
          </w:p>
        </w:tc>
        <w:tc>
          <w:tcPr>
            <w:tcW w:w="810" w:type="dxa"/>
            <w:tcBorders>
              <w:top w:val="nil"/>
              <w:left w:val="single" w:sz="4" w:space="0" w:color="auto"/>
              <w:bottom w:val="nil"/>
              <w:right w:val="nil"/>
            </w:tcBorders>
            <w:shd w:val="clear" w:color="auto" w:fill="auto"/>
            <w:noWrap/>
            <w:vAlign w:val="bottom"/>
            <w:hideMark/>
          </w:tcPr>
          <w:p w14:paraId="6CE50143" w14:textId="77777777" w:rsidR="00496429" w:rsidRPr="006314E4" w:rsidRDefault="00496429" w:rsidP="00000D38">
            <w:pPr>
              <w:keepNext/>
              <w:spacing w:after="0" w:line="240" w:lineRule="auto"/>
              <w:ind w:firstLine="0"/>
              <w:jc w:val="center"/>
              <w:rPr>
                <w:sz w:val="20"/>
                <w:szCs w:val="20"/>
                <w:lang w:eastAsia="en-GB"/>
              </w:rPr>
            </w:pPr>
          </w:p>
        </w:tc>
        <w:tc>
          <w:tcPr>
            <w:tcW w:w="900" w:type="dxa"/>
            <w:tcBorders>
              <w:top w:val="nil"/>
              <w:left w:val="nil"/>
              <w:bottom w:val="nil"/>
              <w:right w:val="nil"/>
            </w:tcBorders>
            <w:shd w:val="clear" w:color="auto" w:fill="auto"/>
            <w:noWrap/>
            <w:vAlign w:val="bottom"/>
            <w:hideMark/>
          </w:tcPr>
          <w:p w14:paraId="286E661F" w14:textId="77777777" w:rsidR="00496429" w:rsidRPr="006314E4" w:rsidRDefault="00496429" w:rsidP="00000D38">
            <w:pPr>
              <w:keepNext/>
              <w:spacing w:after="0" w:line="240" w:lineRule="auto"/>
              <w:ind w:firstLine="0"/>
              <w:jc w:val="center"/>
              <w:rPr>
                <w:sz w:val="20"/>
                <w:szCs w:val="20"/>
                <w:lang w:eastAsia="en-GB"/>
              </w:rPr>
            </w:pPr>
          </w:p>
        </w:tc>
      </w:tr>
      <w:tr w:rsidR="00496429" w:rsidRPr="006314E4" w14:paraId="5E6A3E83" w14:textId="77777777" w:rsidTr="00496429">
        <w:trPr>
          <w:trHeight w:val="300"/>
        </w:trPr>
        <w:tc>
          <w:tcPr>
            <w:tcW w:w="1437" w:type="dxa"/>
            <w:tcBorders>
              <w:top w:val="nil"/>
              <w:left w:val="nil"/>
              <w:bottom w:val="nil"/>
              <w:right w:val="nil"/>
            </w:tcBorders>
            <w:shd w:val="clear" w:color="auto" w:fill="auto"/>
            <w:noWrap/>
            <w:vAlign w:val="center"/>
            <w:hideMark/>
          </w:tcPr>
          <w:p w14:paraId="5F709C16" w14:textId="77777777" w:rsidR="00496429" w:rsidRPr="006314E4" w:rsidRDefault="00496429" w:rsidP="00000D38">
            <w:pPr>
              <w:keepNext/>
              <w:spacing w:after="0" w:line="240" w:lineRule="auto"/>
              <w:ind w:firstLine="0"/>
              <w:jc w:val="center"/>
              <w:rPr>
                <w:sz w:val="20"/>
                <w:szCs w:val="20"/>
                <w:lang w:eastAsia="en-GB"/>
              </w:rPr>
            </w:pPr>
            <w:r w:rsidRPr="006314E4">
              <w:rPr>
                <w:sz w:val="20"/>
                <w:szCs w:val="20"/>
                <w:lang w:eastAsia="en-GB"/>
              </w:rPr>
              <w:t>5</w:t>
            </w:r>
          </w:p>
        </w:tc>
        <w:tc>
          <w:tcPr>
            <w:tcW w:w="810" w:type="dxa"/>
            <w:tcBorders>
              <w:top w:val="nil"/>
              <w:left w:val="nil"/>
              <w:bottom w:val="nil"/>
              <w:right w:val="nil"/>
            </w:tcBorders>
            <w:shd w:val="clear" w:color="auto" w:fill="auto"/>
            <w:noWrap/>
            <w:vAlign w:val="center"/>
            <w:hideMark/>
          </w:tcPr>
          <w:p w14:paraId="7E20E575" w14:textId="77777777" w:rsidR="00496429" w:rsidRPr="006314E4" w:rsidRDefault="00496429" w:rsidP="00000D38">
            <w:pPr>
              <w:keepNext/>
              <w:spacing w:after="0" w:line="240" w:lineRule="auto"/>
              <w:ind w:right="-197" w:firstLine="0"/>
              <w:jc w:val="center"/>
              <w:rPr>
                <w:sz w:val="20"/>
                <w:szCs w:val="20"/>
                <w:lang w:eastAsia="en-GB"/>
              </w:rPr>
            </w:pPr>
            <w:r w:rsidRPr="006314E4">
              <w:rPr>
                <w:sz w:val="20"/>
                <w:szCs w:val="20"/>
                <w:lang w:eastAsia="en-GB"/>
              </w:rPr>
              <w:t>0.009</w:t>
            </w:r>
          </w:p>
        </w:tc>
        <w:tc>
          <w:tcPr>
            <w:tcW w:w="1080" w:type="dxa"/>
            <w:tcBorders>
              <w:top w:val="nil"/>
              <w:left w:val="nil"/>
              <w:bottom w:val="nil"/>
              <w:right w:val="nil"/>
            </w:tcBorders>
            <w:shd w:val="clear" w:color="auto" w:fill="auto"/>
            <w:noWrap/>
            <w:vAlign w:val="center"/>
            <w:hideMark/>
          </w:tcPr>
          <w:p w14:paraId="4F0FC82B" w14:textId="77777777" w:rsidR="00496429" w:rsidRPr="006314E4" w:rsidRDefault="00496429" w:rsidP="00000D38">
            <w:pPr>
              <w:keepNext/>
              <w:spacing w:after="0" w:line="240" w:lineRule="auto"/>
              <w:ind w:firstLine="0"/>
              <w:jc w:val="center"/>
              <w:rPr>
                <w:sz w:val="20"/>
                <w:szCs w:val="20"/>
                <w:lang w:eastAsia="en-GB"/>
              </w:rPr>
            </w:pPr>
            <w:r w:rsidRPr="006314E4">
              <w:rPr>
                <w:sz w:val="20"/>
                <w:szCs w:val="20"/>
                <w:lang w:eastAsia="en-GB"/>
              </w:rPr>
              <w:t>0.005</w:t>
            </w:r>
          </w:p>
        </w:tc>
        <w:tc>
          <w:tcPr>
            <w:tcW w:w="810" w:type="dxa"/>
            <w:tcBorders>
              <w:top w:val="nil"/>
              <w:left w:val="nil"/>
              <w:bottom w:val="nil"/>
              <w:right w:val="single" w:sz="4" w:space="0" w:color="auto"/>
            </w:tcBorders>
            <w:shd w:val="clear" w:color="auto" w:fill="auto"/>
            <w:noWrap/>
            <w:vAlign w:val="center"/>
            <w:hideMark/>
          </w:tcPr>
          <w:p w14:paraId="2B7EED78" w14:textId="77777777" w:rsidR="00496429" w:rsidRPr="006314E4" w:rsidRDefault="00496429" w:rsidP="00000D38">
            <w:pPr>
              <w:keepNext/>
              <w:spacing w:after="0" w:line="240" w:lineRule="auto"/>
              <w:ind w:firstLine="0"/>
              <w:jc w:val="center"/>
              <w:rPr>
                <w:sz w:val="20"/>
                <w:szCs w:val="20"/>
                <w:lang w:eastAsia="en-GB"/>
              </w:rPr>
            </w:pPr>
            <w:r w:rsidRPr="006314E4">
              <w:rPr>
                <w:sz w:val="20"/>
                <w:szCs w:val="20"/>
                <w:lang w:eastAsia="en-GB"/>
              </w:rPr>
              <w:t>0.008</w:t>
            </w:r>
          </w:p>
        </w:tc>
        <w:tc>
          <w:tcPr>
            <w:tcW w:w="900" w:type="dxa"/>
            <w:tcBorders>
              <w:top w:val="nil"/>
              <w:left w:val="single" w:sz="4" w:space="0" w:color="auto"/>
              <w:bottom w:val="nil"/>
              <w:right w:val="single" w:sz="4" w:space="0" w:color="auto"/>
            </w:tcBorders>
            <w:shd w:val="clear" w:color="auto" w:fill="auto"/>
            <w:noWrap/>
            <w:vAlign w:val="bottom"/>
            <w:hideMark/>
          </w:tcPr>
          <w:p w14:paraId="3F68D1E3" w14:textId="77777777" w:rsidR="00496429" w:rsidRPr="006314E4" w:rsidRDefault="00496429" w:rsidP="00000D38">
            <w:pPr>
              <w:keepNext/>
              <w:spacing w:after="0" w:line="240" w:lineRule="auto"/>
              <w:ind w:firstLine="0"/>
              <w:jc w:val="center"/>
              <w:rPr>
                <w:sz w:val="20"/>
                <w:szCs w:val="20"/>
                <w:lang w:eastAsia="en-GB"/>
              </w:rPr>
            </w:pPr>
          </w:p>
        </w:tc>
        <w:tc>
          <w:tcPr>
            <w:tcW w:w="810" w:type="dxa"/>
            <w:tcBorders>
              <w:top w:val="nil"/>
              <w:left w:val="single" w:sz="4" w:space="0" w:color="auto"/>
              <w:bottom w:val="nil"/>
              <w:right w:val="nil"/>
            </w:tcBorders>
            <w:shd w:val="clear" w:color="auto" w:fill="auto"/>
            <w:noWrap/>
            <w:vAlign w:val="bottom"/>
            <w:hideMark/>
          </w:tcPr>
          <w:p w14:paraId="3348BB45" w14:textId="77777777" w:rsidR="00496429" w:rsidRPr="006314E4" w:rsidRDefault="00496429" w:rsidP="00000D38">
            <w:pPr>
              <w:keepNext/>
              <w:spacing w:after="0" w:line="240" w:lineRule="auto"/>
              <w:ind w:firstLine="0"/>
              <w:jc w:val="center"/>
              <w:rPr>
                <w:sz w:val="20"/>
                <w:szCs w:val="20"/>
                <w:lang w:eastAsia="en-GB"/>
              </w:rPr>
            </w:pPr>
          </w:p>
        </w:tc>
        <w:tc>
          <w:tcPr>
            <w:tcW w:w="900" w:type="dxa"/>
            <w:tcBorders>
              <w:top w:val="nil"/>
              <w:left w:val="nil"/>
              <w:bottom w:val="nil"/>
              <w:right w:val="nil"/>
            </w:tcBorders>
            <w:shd w:val="clear" w:color="auto" w:fill="auto"/>
            <w:noWrap/>
            <w:vAlign w:val="bottom"/>
            <w:hideMark/>
          </w:tcPr>
          <w:p w14:paraId="08451CB0" w14:textId="77777777" w:rsidR="00496429" w:rsidRPr="006314E4" w:rsidRDefault="00496429" w:rsidP="00000D38">
            <w:pPr>
              <w:keepNext/>
              <w:spacing w:after="0" w:line="240" w:lineRule="auto"/>
              <w:ind w:firstLine="0"/>
              <w:jc w:val="center"/>
              <w:rPr>
                <w:sz w:val="20"/>
                <w:szCs w:val="20"/>
                <w:lang w:eastAsia="en-GB"/>
              </w:rPr>
            </w:pPr>
          </w:p>
        </w:tc>
      </w:tr>
      <w:tr w:rsidR="00496429" w:rsidRPr="006314E4" w14:paraId="31E03063" w14:textId="77777777" w:rsidTr="00496429">
        <w:trPr>
          <w:trHeight w:val="300"/>
        </w:trPr>
        <w:tc>
          <w:tcPr>
            <w:tcW w:w="1437" w:type="dxa"/>
            <w:tcBorders>
              <w:top w:val="nil"/>
              <w:left w:val="nil"/>
              <w:bottom w:val="nil"/>
              <w:right w:val="nil"/>
            </w:tcBorders>
            <w:shd w:val="clear" w:color="auto" w:fill="auto"/>
            <w:noWrap/>
            <w:vAlign w:val="center"/>
            <w:hideMark/>
          </w:tcPr>
          <w:p w14:paraId="2CED18BC" w14:textId="77777777" w:rsidR="00496429" w:rsidRPr="006314E4" w:rsidRDefault="00496429" w:rsidP="00000D38">
            <w:pPr>
              <w:keepNext/>
              <w:spacing w:after="0" w:line="240" w:lineRule="auto"/>
              <w:ind w:firstLine="0"/>
              <w:jc w:val="center"/>
              <w:rPr>
                <w:sz w:val="20"/>
                <w:szCs w:val="20"/>
                <w:lang w:eastAsia="en-GB"/>
              </w:rPr>
            </w:pPr>
            <w:r w:rsidRPr="006314E4">
              <w:rPr>
                <w:sz w:val="20"/>
                <w:szCs w:val="20"/>
                <w:lang w:eastAsia="en-GB"/>
              </w:rPr>
              <w:t>6</w:t>
            </w:r>
          </w:p>
        </w:tc>
        <w:tc>
          <w:tcPr>
            <w:tcW w:w="810" w:type="dxa"/>
            <w:tcBorders>
              <w:top w:val="nil"/>
              <w:left w:val="nil"/>
              <w:bottom w:val="nil"/>
              <w:right w:val="nil"/>
            </w:tcBorders>
            <w:shd w:val="clear" w:color="auto" w:fill="auto"/>
            <w:noWrap/>
            <w:vAlign w:val="center"/>
            <w:hideMark/>
          </w:tcPr>
          <w:p w14:paraId="1EDAA26A" w14:textId="77777777" w:rsidR="00496429" w:rsidRPr="006314E4" w:rsidRDefault="00496429" w:rsidP="00000D38">
            <w:pPr>
              <w:keepNext/>
              <w:spacing w:after="0" w:line="240" w:lineRule="auto"/>
              <w:ind w:right="-197" w:firstLine="0"/>
              <w:jc w:val="center"/>
              <w:rPr>
                <w:sz w:val="20"/>
                <w:szCs w:val="20"/>
                <w:lang w:eastAsia="en-GB"/>
              </w:rPr>
            </w:pPr>
            <w:r w:rsidRPr="006314E4">
              <w:rPr>
                <w:sz w:val="20"/>
                <w:szCs w:val="20"/>
                <w:lang w:eastAsia="en-GB"/>
              </w:rPr>
              <w:t>0.009</w:t>
            </w:r>
          </w:p>
        </w:tc>
        <w:tc>
          <w:tcPr>
            <w:tcW w:w="1080" w:type="dxa"/>
            <w:tcBorders>
              <w:top w:val="nil"/>
              <w:left w:val="nil"/>
              <w:bottom w:val="nil"/>
              <w:right w:val="nil"/>
            </w:tcBorders>
            <w:shd w:val="clear" w:color="auto" w:fill="auto"/>
            <w:noWrap/>
            <w:vAlign w:val="center"/>
            <w:hideMark/>
          </w:tcPr>
          <w:p w14:paraId="4495863D" w14:textId="77777777" w:rsidR="00496429" w:rsidRPr="006314E4" w:rsidRDefault="00496429" w:rsidP="00000D38">
            <w:pPr>
              <w:keepNext/>
              <w:spacing w:after="0" w:line="240" w:lineRule="auto"/>
              <w:ind w:firstLine="0"/>
              <w:jc w:val="center"/>
              <w:rPr>
                <w:sz w:val="20"/>
                <w:szCs w:val="20"/>
                <w:lang w:eastAsia="en-GB"/>
              </w:rPr>
            </w:pPr>
            <w:r w:rsidRPr="006314E4">
              <w:rPr>
                <w:sz w:val="20"/>
                <w:szCs w:val="20"/>
                <w:lang w:eastAsia="en-GB"/>
              </w:rPr>
              <w:t>0.000</w:t>
            </w:r>
          </w:p>
        </w:tc>
        <w:tc>
          <w:tcPr>
            <w:tcW w:w="810" w:type="dxa"/>
            <w:tcBorders>
              <w:top w:val="nil"/>
              <w:left w:val="nil"/>
              <w:bottom w:val="nil"/>
              <w:right w:val="single" w:sz="4" w:space="0" w:color="auto"/>
            </w:tcBorders>
            <w:shd w:val="clear" w:color="auto" w:fill="auto"/>
            <w:noWrap/>
            <w:vAlign w:val="bottom"/>
            <w:hideMark/>
          </w:tcPr>
          <w:p w14:paraId="374BA1CF" w14:textId="77777777" w:rsidR="00496429" w:rsidRPr="006314E4" w:rsidRDefault="00496429" w:rsidP="00000D38">
            <w:pPr>
              <w:keepNext/>
              <w:spacing w:after="0" w:line="240" w:lineRule="auto"/>
              <w:ind w:firstLine="0"/>
              <w:jc w:val="center"/>
              <w:rPr>
                <w:sz w:val="20"/>
                <w:szCs w:val="20"/>
                <w:lang w:eastAsia="en-GB"/>
              </w:rPr>
            </w:pPr>
          </w:p>
        </w:tc>
        <w:tc>
          <w:tcPr>
            <w:tcW w:w="900" w:type="dxa"/>
            <w:tcBorders>
              <w:top w:val="nil"/>
              <w:left w:val="single" w:sz="4" w:space="0" w:color="auto"/>
              <w:bottom w:val="nil"/>
              <w:right w:val="single" w:sz="4" w:space="0" w:color="auto"/>
            </w:tcBorders>
            <w:shd w:val="clear" w:color="auto" w:fill="auto"/>
            <w:noWrap/>
            <w:vAlign w:val="bottom"/>
            <w:hideMark/>
          </w:tcPr>
          <w:p w14:paraId="6B8B5F42" w14:textId="77777777" w:rsidR="00496429" w:rsidRPr="006314E4" w:rsidRDefault="00496429" w:rsidP="00000D38">
            <w:pPr>
              <w:keepNext/>
              <w:spacing w:after="0" w:line="240" w:lineRule="auto"/>
              <w:ind w:firstLine="0"/>
              <w:jc w:val="center"/>
              <w:rPr>
                <w:sz w:val="20"/>
                <w:szCs w:val="20"/>
                <w:lang w:eastAsia="en-GB"/>
              </w:rPr>
            </w:pPr>
          </w:p>
        </w:tc>
        <w:tc>
          <w:tcPr>
            <w:tcW w:w="810" w:type="dxa"/>
            <w:tcBorders>
              <w:top w:val="nil"/>
              <w:left w:val="single" w:sz="4" w:space="0" w:color="auto"/>
              <w:bottom w:val="nil"/>
              <w:right w:val="nil"/>
            </w:tcBorders>
            <w:shd w:val="clear" w:color="auto" w:fill="auto"/>
            <w:noWrap/>
            <w:vAlign w:val="bottom"/>
            <w:hideMark/>
          </w:tcPr>
          <w:p w14:paraId="5CD257BE" w14:textId="77777777" w:rsidR="00496429" w:rsidRPr="006314E4" w:rsidRDefault="00496429" w:rsidP="00000D38">
            <w:pPr>
              <w:keepNext/>
              <w:spacing w:after="0" w:line="240" w:lineRule="auto"/>
              <w:ind w:firstLine="0"/>
              <w:jc w:val="center"/>
              <w:rPr>
                <w:sz w:val="20"/>
                <w:szCs w:val="20"/>
                <w:lang w:eastAsia="en-GB"/>
              </w:rPr>
            </w:pPr>
          </w:p>
        </w:tc>
        <w:tc>
          <w:tcPr>
            <w:tcW w:w="900" w:type="dxa"/>
            <w:tcBorders>
              <w:top w:val="nil"/>
              <w:left w:val="nil"/>
              <w:bottom w:val="nil"/>
              <w:right w:val="nil"/>
            </w:tcBorders>
            <w:shd w:val="clear" w:color="auto" w:fill="auto"/>
            <w:noWrap/>
            <w:vAlign w:val="bottom"/>
            <w:hideMark/>
          </w:tcPr>
          <w:p w14:paraId="0C7CFC1A" w14:textId="77777777" w:rsidR="00496429" w:rsidRPr="006314E4" w:rsidRDefault="00496429" w:rsidP="00000D38">
            <w:pPr>
              <w:keepNext/>
              <w:spacing w:after="0" w:line="240" w:lineRule="auto"/>
              <w:ind w:firstLine="0"/>
              <w:jc w:val="center"/>
              <w:rPr>
                <w:sz w:val="20"/>
                <w:szCs w:val="20"/>
                <w:lang w:eastAsia="en-GB"/>
              </w:rPr>
            </w:pPr>
          </w:p>
        </w:tc>
      </w:tr>
      <w:tr w:rsidR="00496429" w:rsidRPr="006314E4" w14:paraId="1C884ED4" w14:textId="77777777" w:rsidTr="00496429">
        <w:trPr>
          <w:trHeight w:val="300"/>
        </w:trPr>
        <w:tc>
          <w:tcPr>
            <w:tcW w:w="1437" w:type="dxa"/>
            <w:tcBorders>
              <w:top w:val="nil"/>
              <w:left w:val="nil"/>
              <w:bottom w:val="nil"/>
              <w:right w:val="nil"/>
            </w:tcBorders>
            <w:shd w:val="clear" w:color="auto" w:fill="auto"/>
            <w:noWrap/>
            <w:vAlign w:val="center"/>
            <w:hideMark/>
          </w:tcPr>
          <w:p w14:paraId="00AD0FA0" w14:textId="77777777" w:rsidR="00496429" w:rsidRPr="006314E4" w:rsidRDefault="00496429" w:rsidP="00000D38">
            <w:pPr>
              <w:keepNext/>
              <w:spacing w:after="0" w:line="240" w:lineRule="auto"/>
              <w:ind w:firstLine="0"/>
              <w:jc w:val="center"/>
              <w:rPr>
                <w:sz w:val="20"/>
                <w:szCs w:val="20"/>
                <w:lang w:eastAsia="en-GB"/>
              </w:rPr>
            </w:pPr>
            <w:r w:rsidRPr="006314E4">
              <w:rPr>
                <w:sz w:val="20"/>
                <w:szCs w:val="20"/>
                <w:lang w:eastAsia="en-GB"/>
              </w:rPr>
              <w:t>7</w:t>
            </w:r>
          </w:p>
        </w:tc>
        <w:tc>
          <w:tcPr>
            <w:tcW w:w="810" w:type="dxa"/>
            <w:tcBorders>
              <w:top w:val="nil"/>
              <w:left w:val="nil"/>
              <w:bottom w:val="nil"/>
              <w:right w:val="nil"/>
            </w:tcBorders>
            <w:shd w:val="clear" w:color="auto" w:fill="auto"/>
            <w:noWrap/>
            <w:vAlign w:val="center"/>
            <w:hideMark/>
          </w:tcPr>
          <w:p w14:paraId="0A3D0F72" w14:textId="77777777" w:rsidR="00496429" w:rsidRPr="006314E4" w:rsidRDefault="00496429" w:rsidP="00000D38">
            <w:pPr>
              <w:keepNext/>
              <w:spacing w:after="0" w:line="240" w:lineRule="auto"/>
              <w:ind w:right="-197" w:firstLine="0"/>
              <w:jc w:val="center"/>
              <w:rPr>
                <w:sz w:val="20"/>
                <w:szCs w:val="20"/>
                <w:lang w:eastAsia="en-GB"/>
              </w:rPr>
            </w:pPr>
            <w:r w:rsidRPr="006314E4">
              <w:rPr>
                <w:sz w:val="20"/>
                <w:szCs w:val="20"/>
                <w:lang w:eastAsia="en-GB"/>
              </w:rPr>
              <w:t>0.009</w:t>
            </w:r>
          </w:p>
        </w:tc>
        <w:tc>
          <w:tcPr>
            <w:tcW w:w="1080" w:type="dxa"/>
            <w:tcBorders>
              <w:top w:val="nil"/>
              <w:left w:val="nil"/>
              <w:bottom w:val="nil"/>
              <w:right w:val="nil"/>
            </w:tcBorders>
            <w:shd w:val="clear" w:color="auto" w:fill="auto"/>
            <w:noWrap/>
            <w:vAlign w:val="bottom"/>
            <w:hideMark/>
          </w:tcPr>
          <w:p w14:paraId="6386433B" w14:textId="77777777" w:rsidR="00496429" w:rsidRPr="006314E4" w:rsidRDefault="00496429" w:rsidP="00000D38">
            <w:pPr>
              <w:keepNext/>
              <w:spacing w:after="0" w:line="240" w:lineRule="auto"/>
              <w:ind w:firstLine="0"/>
              <w:jc w:val="center"/>
              <w:rPr>
                <w:sz w:val="20"/>
                <w:szCs w:val="20"/>
                <w:lang w:eastAsia="en-GB"/>
              </w:rPr>
            </w:pPr>
          </w:p>
        </w:tc>
        <w:tc>
          <w:tcPr>
            <w:tcW w:w="810" w:type="dxa"/>
            <w:tcBorders>
              <w:top w:val="nil"/>
              <w:left w:val="nil"/>
              <w:bottom w:val="nil"/>
              <w:right w:val="single" w:sz="4" w:space="0" w:color="auto"/>
            </w:tcBorders>
            <w:shd w:val="clear" w:color="auto" w:fill="auto"/>
            <w:noWrap/>
            <w:vAlign w:val="bottom"/>
            <w:hideMark/>
          </w:tcPr>
          <w:p w14:paraId="30CE2A54" w14:textId="77777777" w:rsidR="00496429" w:rsidRPr="006314E4" w:rsidRDefault="00496429" w:rsidP="00000D38">
            <w:pPr>
              <w:keepNext/>
              <w:spacing w:after="0" w:line="240" w:lineRule="auto"/>
              <w:ind w:firstLine="0"/>
              <w:jc w:val="center"/>
              <w:rPr>
                <w:sz w:val="20"/>
                <w:szCs w:val="20"/>
                <w:lang w:eastAsia="en-GB"/>
              </w:rPr>
            </w:pPr>
          </w:p>
        </w:tc>
        <w:tc>
          <w:tcPr>
            <w:tcW w:w="900" w:type="dxa"/>
            <w:tcBorders>
              <w:top w:val="nil"/>
              <w:left w:val="single" w:sz="4" w:space="0" w:color="auto"/>
              <w:bottom w:val="nil"/>
              <w:right w:val="single" w:sz="4" w:space="0" w:color="auto"/>
            </w:tcBorders>
            <w:shd w:val="clear" w:color="auto" w:fill="auto"/>
            <w:noWrap/>
            <w:vAlign w:val="bottom"/>
            <w:hideMark/>
          </w:tcPr>
          <w:p w14:paraId="703AAC48" w14:textId="77777777" w:rsidR="00496429" w:rsidRPr="006314E4" w:rsidRDefault="00496429" w:rsidP="00000D38">
            <w:pPr>
              <w:keepNext/>
              <w:spacing w:after="0" w:line="240" w:lineRule="auto"/>
              <w:ind w:firstLine="0"/>
              <w:jc w:val="center"/>
              <w:rPr>
                <w:sz w:val="20"/>
                <w:szCs w:val="20"/>
                <w:lang w:eastAsia="en-GB"/>
              </w:rPr>
            </w:pPr>
          </w:p>
        </w:tc>
        <w:tc>
          <w:tcPr>
            <w:tcW w:w="810" w:type="dxa"/>
            <w:tcBorders>
              <w:top w:val="nil"/>
              <w:left w:val="single" w:sz="4" w:space="0" w:color="auto"/>
              <w:bottom w:val="nil"/>
              <w:right w:val="nil"/>
            </w:tcBorders>
            <w:shd w:val="clear" w:color="auto" w:fill="auto"/>
            <w:noWrap/>
            <w:vAlign w:val="bottom"/>
            <w:hideMark/>
          </w:tcPr>
          <w:p w14:paraId="15F04935" w14:textId="77777777" w:rsidR="00496429" w:rsidRPr="006314E4" w:rsidRDefault="00496429" w:rsidP="00000D38">
            <w:pPr>
              <w:keepNext/>
              <w:spacing w:after="0" w:line="240" w:lineRule="auto"/>
              <w:ind w:firstLine="0"/>
              <w:jc w:val="center"/>
              <w:rPr>
                <w:sz w:val="20"/>
                <w:szCs w:val="20"/>
                <w:lang w:eastAsia="en-GB"/>
              </w:rPr>
            </w:pPr>
          </w:p>
        </w:tc>
        <w:tc>
          <w:tcPr>
            <w:tcW w:w="900" w:type="dxa"/>
            <w:tcBorders>
              <w:top w:val="nil"/>
              <w:left w:val="nil"/>
              <w:bottom w:val="nil"/>
              <w:right w:val="nil"/>
            </w:tcBorders>
            <w:shd w:val="clear" w:color="auto" w:fill="auto"/>
            <w:noWrap/>
            <w:vAlign w:val="bottom"/>
            <w:hideMark/>
          </w:tcPr>
          <w:p w14:paraId="3E354441" w14:textId="77777777" w:rsidR="00496429" w:rsidRPr="006314E4" w:rsidRDefault="00496429" w:rsidP="00000D38">
            <w:pPr>
              <w:keepNext/>
              <w:spacing w:after="0" w:line="240" w:lineRule="auto"/>
              <w:ind w:firstLine="0"/>
              <w:jc w:val="center"/>
              <w:rPr>
                <w:sz w:val="20"/>
                <w:szCs w:val="20"/>
                <w:lang w:eastAsia="en-GB"/>
              </w:rPr>
            </w:pPr>
          </w:p>
        </w:tc>
      </w:tr>
      <w:tr w:rsidR="00496429" w:rsidRPr="006314E4" w14:paraId="5D5AE752" w14:textId="77777777" w:rsidTr="00496429">
        <w:trPr>
          <w:trHeight w:val="300"/>
        </w:trPr>
        <w:tc>
          <w:tcPr>
            <w:tcW w:w="1437" w:type="dxa"/>
            <w:tcBorders>
              <w:top w:val="nil"/>
              <w:left w:val="nil"/>
              <w:bottom w:val="nil"/>
              <w:right w:val="nil"/>
            </w:tcBorders>
            <w:shd w:val="clear" w:color="auto" w:fill="auto"/>
            <w:noWrap/>
            <w:vAlign w:val="bottom"/>
            <w:hideMark/>
          </w:tcPr>
          <w:p w14:paraId="3444CCFE" w14:textId="77777777" w:rsidR="00496429" w:rsidRPr="006314E4" w:rsidRDefault="00496429" w:rsidP="00000D38">
            <w:pPr>
              <w:keepNext/>
              <w:spacing w:after="0" w:line="240" w:lineRule="auto"/>
              <w:ind w:firstLine="0"/>
              <w:rPr>
                <w:sz w:val="20"/>
                <w:szCs w:val="20"/>
                <w:lang w:eastAsia="en-GB"/>
              </w:rPr>
            </w:pPr>
          </w:p>
        </w:tc>
        <w:tc>
          <w:tcPr>
            <w:tcW w:w="810" w:type="dxa"/>
            <w:tcBorders>
              <w:top w:val="nil"/>
              <w:left w:val="nil"/>
              <w:bottom w:val="nil"/>
              <w:right w:val="nil"/>
            </w:tcBorders>
            <w:shd w:val="clear" w:color="auto" w:fill="auto"/>
            <w:noWrap/>
            <w:vAlign w:val="bottom"/>
            <w:hideMark/>
          </w:tcPr>
          <w:p w14:paraId="4E790C08" w14:textId="77777777" w:rsidR="00496429" w:rsidRPr="006314E4" w:rsidRDefault="00496429" w:rsidP="00000D38">
            <w:pPr>
              <w:keepNext/>
              <w:spacing w:after="0" w:line="240" w:lineRule="auto"/>
              <w:ind w:right="-197" w:firstLine="0"/>
              <w:jc w:val="center"/>
              <w:rPr>
                <w:sz w:val="20"/>
                <w:szCs w:val="20"/>
                <w:lang w:eastAsia="en-GB"/>
              </w:rPr>
            </w:pPr>
          </w:p>
        </w:tc>
        <w:tc>
          <w:tcPr>
            <w:tcW w:w="1080" w:type="dxa"/>
            <w:tcBorders>
              <w:top w:val="nil"/>
              <w:left w:val="nil"/>
              <w:bottom w:val="nil"/>
              <w:right w:val="nil"/>
            </w:tcBorders>
            <w:shd w:val="clear" w:color="auto" w:fill="auto"/>
            <w:noWrap/>
            <w:vAlign w:val="bottom"/>
            <w:hideMark/>
          </w:tcPr>
          <w:p w14:paraId="14CF6DFE" w14:textId="77777777" w:rsidR="00496429" w:rsidRPr="006314E4" w:rsidRDefault="00496429" w:rsidP="00000D38">
            <w:pPr>
              <w:keepNext/>
              <w:spacing w:after="0" w:line="240" w:lineRule="auto"/>
              <w:ind w:firstLine="0"/>
              <w:jc w:val="center"/>
              <w:rPr>
                <w:sz w:val="20"/>
                <w:szCs w:val="20"/>
                <w:lang w:eastAsia="en-GB"/>
              </w:rPr>
            </w:pPr>
          </w:p>
        </w:tc>
        <w:tc>
          <w:tcPr>
            <w:tcW w:w="810" w:type="dxa"/>
            <w:tcBorders>
              <w:top w:val="nil"/>
              <w:left w:val="nil"/>
              <w:bottom w:val="nil"/>
              <w:right w:val="single" w:sz="4" w:space="0" w:color="auto"/>
            </w:tcBorders>
            <w:shd w:val="clear" w:color="auto" w:fill="auto"/>
            <w:noWrap/>
            <w:vAlign w:val="bottom"/>
            <w:hideMark/>
          </w:tcPr>
          <w:p w14:paraId="74BB7001" w14:textId="77777777" w:rsidR="00496429" w:rsidRPr="006314E4" w:rsidRDefault="00496429" w:rsidP="00000D38">
            <w:pPr>
              <w:keepNext/>
              <w:spacing w:after="0" w:line="240" w:lineRule="auto"/>
              <w:ind w:firstLine="0"/>
              <w:jc w:val="center"/>
              <w:rPr>
                <w:sz w:val="20"/>
                <w:szCs w:val="20"/>
                <w:lang w:eastAsia="en-GB"/>
              </w:rPr>
            </w:pPr>
          </w:p>
        </w:tc>
        <w:tc>
          <w:tcPr>
            <w:tcW w:w="900" w:type="dxa"/>
            <w:tcBorders>
              <w:top w:val="nil"/>
              <w:left w:val="single" w:sz="4" w:space="0" w:color="auto"/>
              <w:bottom w:val="nil"/>
              <w:right w:val="single" w:sz="4" w:space="0" w:color="auto"/>
            </w:tcBorders>
            <w:shd w:val="clear" w:color="auto" w:fill="auto"/>
            <w:noWrap/>
            <w:vAlign w:val="bottom"/>
            <w:hideMark/>
          </w:tcPr>
          <w:p w14:paraId="55C4C22F" w14:textId="77777777" w:rsidR="00496429" w:rsidRPr="006314E4" w:rsidRDefault="00496429" w:rsidP="00000D38">
            <w:pPr>
              <w:keepNext/>
              <w:spacing w:after="0" w:line="240" w:lineRule="auto"/>
              <w:ind w:firstLine="0"/>
              <w:jc w:val="center"/>
              <w:rPr>
                <w:sz w:val="20"/>
                <w:szCs w:val="20"/>
                <w:lang w:eastAsia="en-GB"/>
              </w:rPr>
            </w:pPr>
          </w:p>
        </w:tc>
        <w:tc>
          <w:tcPr>
            <w:tcW w:w="810" w:type="dxa"/>
            <w:tcBorders>
              <w:top w:val="nil"/>
              <w:left w:val="single" w:sz="4" w:space="0" w:color="auto"/>
              <w:bottom w:val="nil"/>
              <w:right w:val="nil"/>
            </w:tcBorders>
            <w:shd w:val="clear" w:color="auto" w:fill="auto"/>
            <w:noWrap/>
            <w:vAlign w:val="bottom"/>
            <w:hideMark/>
          </w:tcPr>
          <w:p w14:paraId="785A6D99" w14:textId="77777777" w:rsidR="00496429" w:rsidRPr="006314E4" w:rsidRDefault="00496429" w:rsidP="00000D38">
            <w:pPr>
              <w:keepNext/>
              <w:spacing w:after="0" w:line="240" w:lineRule="auto"/>
              <w:ind w:firstLine="0"/>
              <w:jc w:val="center"/>
              <w:rPr>
                <w:sz w:val="20"/>
                <w:szCs w:val="20"/>
                <w:lang w:eastAsia="en-GB"/>
              </w:rPr>
            </w:pPr>
          </w:p>
        </w:tc>
        <w:tc>
          <w:tcPr>
            <w:tcW w:w="900" w:type="dxa"/>
            <w:tcBorders>
              <w:top w:val="nil"/>
              <w:left w:val="nil"/>
              <w:bottom w:val="nil"/>
              <w:right w:val="nil"/>
            </w:tcBorders>
            <w:shd w:val="clear" w:color="auto" w:fill="auto"/>
            <w:noWrap/>
            <w:vAlign w:val="bottom"/>
            <w:hideMark/>
          </w:tcPr>
          <w:p w14:paraId="402B6F55" w14:textId="77777777" w:rsidR="00496429" w:rsidRPr="006314E4" w:rsidRDefault="00496429" w:rsidP="00000D38">
            <w:pPr>
              <w:keepNext/>
              <w:spacing w:after="0" w:line="240" w:lineRule="auto"/>
              <w:ind w:firstLine="0"/>
              <w:jc w:val="center"/>
              <w:rPr>
                <w:sz w:val="20"/>
                <w:szCs w:val="20"/>
                <w:lang w:eastAsia="en-GB"/>
              </w:rPr>
            </w:pPr>
          </w:p>
        </w:tc>
      </w:tr>
      <w:tr w:rsidR="00496429" w:rsidRPr="006314E4" w14:paraId="56C6479D" w14:textId="77777777" w:rsidTr="00496429">
        <w:trPr>
          <w:trHeight w:val="315"/>
        </w:trPr>
        <w:tc>
          <w:tcPr>
            <w:tcW w:w="1437" w:type="dxa"/>
            <w:tcBorders>
              <w:top w:val="nil"/>
              <w:left w:val="nil"/>
              <w:bottom w:val="single" w:sz="8" w:space="0" w:color="auto"/>
              <w:right w:val="nil"/>
            </w:tcBorders>
            <w:shd w:val="clear" w:color="auto" w:fill="auto"/>
            <w:noWrap/>
            <w:vAlign w:val="center"/>
            <w:hideMark/>
          </w:tcPr>
          <w:p w14:paraId="03690DA8" w14:textId="77777777" w:rsidR="00496429" w:rsidRPr="006314E4" w:rsidRDefault="00496429" w:rsidP="00000D38">
            <w:pPr>
              <w:keepNext/>
              <w:spacing w:after="0" w:line="240" w:lineRule="auto"/>
              <w:ind w:firstLine="0"/>
              <w:rPr>
                <w:sz w:val="20"/>
                <w:szCs w:val="20"/>
                <w:lang w:eastAsia="en-GB"/>
              </w:rPr>
            </w:pPr>
            <w:r w:rsidRPr="006314E4">
              <w:rPr>
                <w:sz w:val="20"/>
                <w:szCs w:val="20"/>
                <w:lang w:eastAsia="en-GB"/>
              </w:rPr>
              <w:t>Log likelihood</w:t>
            </w:r>
          </w:p>
        </w:tc>
        <w:tc>
          <w:tcPr>
            <w:tcW w:w="810" w:type="dxa"/>
            <w:tcBorders>
              <w:top w:val="nil"/>
              <w:left w:val="nil"/>
              <w:bottom w:val="single" w:sz="8" w:space="0" w:color="auto"/>
              <w:right w:val="nil"/>
            </w:tcBorders>
            <w:shd w:val="clear" w:color="auto" w:fill="auto"/>
            <w:noWrap/>
            <w:vAlign w:val="center"/>
            <w:hideMark/>
          </w:tcPr>
          <w:p w14:paraId="703DA9D7" w14:textId="77777777" w:rsidR="00496429" w:rsidRPr="006314E4" w:rsidRDefault="00496429" w:rsidP="00000D38">
            <w:pPr>
              <w:keepNext/>
              <w:spacing w:after="0" w:line="240" w:lineRule="auto"/>
              <w:ind w:right="-197" w:firstLine="0"/>
              <w:jc w:val="center"/>
              <w:rPr>
                <w:sz w:val="20"/>
                <w:szCs w:val="20"/>
                <w:lang w:eastAsia="en-GB"/>
              </w:rPr>
            </w:pPr>
            <w:r w:rsidRPr="006314E4">
              <w:rPr>
                <w:sz w:val="20"/>
                <w:szCs w:val="20"/>
                <w:lang w:eastAsia="en-GB"/>
              </w:rPr>
              <w:t>–0.491</w:t>
            </w:r>
          </w:p>
        </w:tc>
        <w:tc>
          <w:tcPr>
            <w:tcW w:w="1080" w:type="dxa"/>
            <w:tcBorders>
              <w:top w:val="nil"/>
              <w:left w:val="nil"/>
              <w:bottom w:val="single" w:sz="8" w:space="0" w:color="auto"/>
              <w:right w:val="nil"/>
            </w:tcBorders>
            <w:shd w:val="clear" w:color="auto" w:fill="auto"/>
            <w:noWrap/>
            <w:vAlign w:val="center"/>
            <w:hideMark/>
          </w:tcPr>
          <w:p w14:paraId="08A985B6" w14:textId="77777777" w:rsidR="00496429" w:rsidRPr="006314E4" w:rsidRDefault="00496429" w:rsidP="00000D38">
            <w:pPr>
              <w:keepNext/>
              <w:spacing w:after="0" w:line="240" w:lineRule="auto"/>
              <w:ind w:firstLine="0"/>
              <w:jc w:val="center"/>
              <w:rPr>
                <w:sz w:val="20"/>
                <w:szCs w:val="20"/>
                <w:lang w:eastAsia="en-GB"/>
              </w:rPr>
            </w:pPr>
            <w:r w:rsidRPr="006314E4">
              <w:rPr>
                <w:sz w:val="20"/>
                <w:szCs w:val="20"/>
                <w:lang w:eastAsia="en-GB"/>
              </w:rPr>
              <w:t>–0.516</w:t>
            </w:r>
          </w:p>
        </w:tc>
        <w:tc>
          <w:tcPr>
            <w:tcW w:w="810" w:type="dxa"/>
            <w:tcBorders>
              <w:top w:val="nil"/>
              <w:left w:val="nil"/>
              <w:bottom w:val="single" w:sz="8" w:space="0" w:color="auto"/>
              <w:right w:val="single" w:sz="4" w:space="0" w:color="auto"/>
            </w:tcBorders>
            <w:shd w:val="clear" w:color="auto" w:fill="auto"/>
            <w:noWrap/>
            <w:vAlign w:val="center"/>
            <w:hideMark/>
          </w:tcPr>
          <w:p w14:paraId="6A7B3A1B" w14:textId="77777777" w:rsidR="00496429" w:rsidRPr="006314E4" w:rsidRDefault="00496429" w:rsidP="00000D38">
            <w:pPr>
              <w:keepNext/>
              <w:spacing w:after="0" w:line="240" w:lineRule="auto"/>
              <w:ind w:firstLine="0"/>
              <w:jc w:val="center"/>
              <w:rPr>
                <w:sz w:val="20"/>
                <w:szCs w:val="20"/>
                <w:lang w:eastAsia="en-GB"/>
              </w:rPr>
            </w:pPr>
            <w:r w:rsidRPr="006314E4">
              <w:rPr>
                <w:sz w:val="20"/>
                <w:szCs w:val="20"/>
                <w:lang w:eastAsia="en-GB"/>
              </w:rPr>
              <w:t>–0.520</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4711758" w14:textId="77777777" w:rsidR="00496429" w:rsidRPr="006314E4" w:rsidRDefault="00496429" w:rsidP="00000D38">
            <w:pPr>
              <w:keepNext/>
              <w:spacing w:after="0" w:line="240" w:lineRule="auto"/>
              <w:ind w:firstLine="0"/>
              <w:jc w:val="center"/>
              <w:rPr>
                <w:sz w:val="20"/>
                <w:szCs w:val="20"/>
                <w:lang w:eastAsia="en-GB"/>
              </w:rPr>
            </w:pPr>
            <w:r w:rsidRPr="006314E4">
              <w:rPr>
                <w:sz w:val="20"/>
                <w:szCs w:val="20"/>
                <w:lang w:eastAsia="en-GB"/>
              </w:rPr>
              <w:t>–0.531</w:t>
            </w:r>
          </w:p>
        </w:tc>
        <w:tc>
          <w:tcPr>
            <w:tcW w:w="810" w:type="dxa"/>
            <w:tcBorders>
              <w:top w:val="nil"/>
              <w:left w:val="single" w:sz="4" w:space="0" w:color="auto"/>
              <w:bottom w:val="single" w:sz="8" w:space="0" w:color="auto"/>
              <w:right w:val="nil"/>
            </w:tcBorders>
            <w:shd w:val="clear" w:color="auto" w:fill="auto"/>
            <w:noWrap/>
            <w:vAlign w:val="center"/>
            <w:hideMark/>
          </w:tcPr>
          <w:p w14:paraId="51995645" w14:textId="77777777" w:rsidR="00496429" w:rsidRPr="006314E4" w:rsidRDefault="00496429" w:rsidP="00000D38">
            <w:pPr>
              <w:keepNext/>
              <w:spacing w:after="0" w:line="240" w:lineRule="auto"/>
              <w:ind w:firstLine="0"/>
              <w:jc w:val="center"/>
              <w:rPr>
                <w:sz w:val="20"/>
                <w:szCs w:val="20"/>
                <w:lang w:eastAsia="en-GB"/>
              </w:rPr>
            </w:pPr>
            <w:r w:rsidRPr="006314E4">
              <w:rPr>
                <w:sz w:val="20"/>
                <w:szCs w:val="20"/>
                <w:lang w:eastAsia="en-GB"/>
              </w:rPr>
              <w:t>–0.734</w:t>
            </w:r>
          </w:p>
        </w:tc>
        <w:tc>
          <w:tcPr>
            <w:tcW w:w="900" w:type="dxa"/>
            <w:tcBorders>
              <w:top w:val="nil"/>
              <w:left w:val="nil"/>
              <w:bottom w:val="single" w:sz="8" w:space="0" w:color="auto"/>
              <w:right w:val="nil"/>
            </w:tcBorders>
            <w:shd w:val="clear" w:color="auto" w:fill="auto"/>
            <w:noWrap/>
            <w:vAlign w:val="center"/>
            <w:hideMark/>
          </w:tcPr>
          <w:p w14:paraId="028F83F7" w14:textId="77777777" w:rsidR="00496429" w:rsidRPr="006314E4" w:rsidRDefault="00496429" w:rsidP="00000D38">
            <w:pPr>
              <w:keepNext/>
              <w:spacing w:after="0" w:line="240" w:lineRule="auto"/>
              <w:ind w:firstLine="0"/>
              <w:jc w:val="center"/>
              <w:rPr>
                <w:sz w:val="20"/>
                <w:szCs w:val="20"/>
                <w:lang w:eastAsia="en-GB"/>
              </w:rPr>
            </w:pPr>
            <w:r w:rsidRPr="006314E4">
              <w:rPr>
                <w:sz w:val="20"/>
                <w:szCs w:val="20"/>
                <w:lang w:eastAsia="en-GB"/>
              </w:rPr>
              <w:t>–1.3191</w:t>
            </w:r>
          </w:p>
        </w:tc>
      </w:tr>
    </w:tbl>
    <w:p w14:paraId="0FB62450" w14:textId="77777777" w:rsidR="00496429" w:rsidRPr="006314E4" w:rsidRDefault="00496429" w:rsidP="00496429">
      <w:pPr>
        <w:ind w:firstLine="0"/>
        <w:rPr>
          <w:sz w:val="20"/>
          <w:szCs w:val="20"/>
        </w:rPr>
      </w:pPr>
      <w:r w:rsidRPr="006314E4">
        <w:rPr>
          <w:i/>
          <w:sz w:val="20"/>
          <w:szCs w:val="20"/>
        </w:rPr>
        <w:t>Sources</w:t>
      </w:r>
      <w:r w:rsidRPr="006314E4">
        <w:rPr>
          <w:sz w:val="20"/>
          <w:szCs w:val="20"/>
        </w:rPr>
        <w:t>: Online Appendix A.</w:t>
      </w:r>
    </w:p>
    <w:p w14:paraId="599BC61C" w14:textId="77777777" w:rsidR="00951105" w:rsidRDefault="00951105" w:rsidP="00496429">
      <w:pPr>
        <w:spacing w:after="0"/>
        <w:ind w:firstLine="0"/>
        <w:rPr>
          <w:sz w:val="20"/>
          <w:szCs w:val="20"/>
          <w:lang w:val="de-DE"/>
        </w:rPr>
      </w:pPr>
    </w:p>
    <w:p w14:paraId="480C1117" w14:textId="77777777" w:rsidR="008204DF" w:rsidRDefault="008204DF">
      <w:pPr>
        <w:autoSpaceDE/>
        <w:autoSpaceDN/>
        <w:adjustRightInd/>
        <w:spacing w:after="200" w:line="276" w:lineRule="auto"/>
        <w:ind w:firstLine="0"/>
        <w:jc w:val="left"/>
        <w:rPr>
          <w:sz w:val="20"/>
          <w:szCs w:val="20"/>
          <w:lang w:val="de-DE"/>
        </w:rPr>
      </w:pPr>
      <w:r>
        <w:rPr>
          <w:sz w:val="20"/>
          <w:szCs w:val="20"/>
          <w:lang w:val="de-DE"/>
        </w:rPr>
        <w:br w:type="page"/>
      </w:r>
    </w:p>
    <w:p w14:paraId="11F86EEF" w14:textId="77777777" w:rsidR="00496429" w:rsidRDefault="00496429" w:rsidP="00496429">
      <w:pPr>
        <w:spacing w:after="0"/>
        <w:ind w:firstLine="0"/>
        <w:rPr>
          <w:sz w:val="20"/>
          <w:szCs w:val="20"/>
          <w:lang w:val="de-DE"/>
        </w:rPr>
      </w:pPr>
    </w:p>
    <w:p w14:paraId="02C4768F" w14:textId="77777777" w:rsidR="008204DF" w:rsidRPr="008204DF" w:rsidRDefault="008204DF" w:rsidP="008204DF">
      <w:pPr>
        <w:ind w:left="284" w:hanging="284"/>
        <w:jc w:val="left"/>
        <w:rPr>
          <w:i/>
          <w:sz w:val="36"/>
          <w:szCs w:val="36"/>
        </w:rPr>
      </w:pPr>
      <w:r w:rsidRPr="008204DF">
        <w:rPr>
          <w:i/>
          <w:sz w:val="36"/>
          <w:szCs w:val="36"/>
        </w:rPr>
        <w:t>Online Appendix C</w:t>
      </w:r>
    </w:p>
    <w:p w14:paraId="4604F41C" w14:textId="77777777" w:rsidR="008204DF" w:rsidRDefault="008204DF" w:rsidP="008204DF">
      <w:pPr>
        <w:ind w:left="284" w:hanging="194"/>
        <w:rPr>
          <w:caps/>
          <w:sz w:val="20"/>
          <w:szCs w:val="20"/>
        </w:rPr>
      </w:pPr>
      <w:r w:rsidRPr="008204DF">
        <w:rPr>
          <w:caps/>
          <w:sz w:val="20"/>
          <w:szCs w:val="20"/>
        </w:rPr>
        <w:t>Supplementary Figures</w:t>
      </w:r>
    </w:p>
    <w:p w14:paraId="06D8CE8C" w14:textId="075AAF19" w:rsidR="0003308C" w:rsidRDefault="0003308C">
      <w:pPr>
        <w:autoSpaceDE/>
        <w:autoSpaceDN/>
        <w:adjustRightInd/>
        <w:spacing w:after="200" w:line="276" w:lineRule="auto"/>
        <w:ind w:firstLine="0"/>
        <w:jc w:val="left"/>
        <w:rPr>
          <w:caps/>
          <w:sz w:val="20"/>
          <w:szCs w:val="20"/>
        </w:rPr>
      </w:pPr>
      <w:r>
        <w:rPr>
          <w:caps/>
          <w:sz w:val="20"/>
          <w:szCs w:val="20"/>
        </w:rPr>
        <w:br w:type="page"/>
      </w:r>
    </w:p>
    <w:p w14:paraId="3CFC18D1" w14:textId="77777777" w:rsidR="0003308C" w:rsidRDefault="0003308C" w:rsidP="008204DF">
      <w:pPr>
        <w:ind w:left="284" w:hanging="194"/>
        <w:rPr>
          <w:caps/>
          <w:sz w:val="20"/>
          <w:szCs w:val="20"/>
        </w:rPr>
      </w:pPr>
    </w:p>
    <w:p w14:paraId="31628AE3" w14:textId="65380D22" w:rsidR="008204DF" w:rsidRDefault="0003308C" w:rsidP="00787835">
      <w:pPr>
        <w:ind w:firstLine="0"/>
        <w:rPr>
          <w:sz w:val="20"/>
          <w:szCs w:val="20"/>
        </w:rPr>
      </w:pPr>
      <w:r>
        <w:rPr>
          <w:noProof/>
          <w:sz w:val="20"/>
          <w:szCs w:val="20"/>
          <w:lang w:eastAsia="en-GB"/>
        </w:rPr>
        <w:drawing>
          <wp:inline distT="0" distB="0" distL="0" distR="0" wp14:anchorId="325CAC51" wp14:editId="3A65A7FC">
            <wp:extent cx="5023763" cy="2990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ulze_AppendixC_fig_c(a).eps"/>
                    <pic:cNvPicPr/>
                  </pic:nvPicPr>
                  <pic:blipFill>
                    <a:blip r:embed="rId9">
                      <a:extLst>
                        <a:ext uri="{28A0092B-C50C-407E-A947-70E740481C1C}">
                          <a14:useLocalDpi xmlns:a14="http://schemas.microsoft.com/office/drawing/2010/main" val="0"/>
                        </a:ext>
                      </a:extLst>
                    </a:blip>
                    <a:stretch>
                      <a:fillRect/>
                    </a:stretch>
                  </pic:blipFill>
                  <pic:spPr>
                    <a:xfrm>
                      <a:off x="0" y="0"/>
                      <a:ext cx="5117143" cy="3045918"/>
                    </a:xfrm>
                    <a:prstGeom prst="rect">
                      <a:avLst/>
                    </a:prstGeom>
                  </pic:spPr>
                </pic:pic>
              </a:graphicData>
            </a:graphic>
          </wp:inline>
        </w:drawing>
      </w:r>
    </w:p>
    <w:p w14:paraId="2CDCAC94" w14:textId="77777777" w:rsidR="0003308C" w:rsidRDefault="0003308C" w:rsidP="00787835">
      <w:pPr>
        <w:ind w:firstLine="0"/>
        <w:rPr>
          <w:sz w:val="20"/>
          <w:szCs w:val="20"/>
        </w:rPr>
      </w:pPr>
    </w:p>
    <w:p w14:paraId="46F49FC4" w14:textId="25F24434" w:rsidR="0003308C" w:rsidRDefault="0003308C" w:rsidP="00787835">
      <w:pPr>
        <w:ind w:firstLine="0"/>
        <w:rPr>
          <w:sz w:val="20"/>
          <w:szCs w:val="20"/>
        </w:rPr>
      </w:pPr>
      <w:r>
        <w:rPr>
          <w:noProof/>
          <w:sz w:val="20"/>
          <w:szCs w:val="20"/>
          <w:lang w:eastAsia="en-GB"/>
        </w:rPr>
        <w:drawing>
          <wp:inline distT="0" distB="0" distL="0" distR="0" wp14:anchorId="5A2F33A4" wp14:editId="2A777DCB">
            <wp:extent cx="4507746" cy="2817341"/>
            <wp:effectExtent l="0" t="0" r="127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ulze_AppendixC_fig_c(b).eps"/>
                    <pic:cNvPicPr/>
                  </pic:nvPicPr>
                  <pic:blipFill>
                    <a:blip r:embed="rId10">
                      <a:extLst>
                        <a:ext uri="{28A0092B-C50C-407E-A947-70E740481C1C}">
                          <a14:useLocalDpi xmlns:a14="http://schemas.microsoft.com/office/drawing/2010/main" val="0"/>
                        </a:ext>
                      </a:extLst>
                    </a:blip>
                    <a:stretch>
                      <a:fillRect/>
                    </a:stretch>
                  </pic:blipFill>
                  <pic:spPr>
                    <a:xfrm>
                      <a:off x="0" y="0"/>
                      <a:ext cx="4543496" cy="2839685"/>
                    </a:xfrm>
                    <a:prstGeom prst="rect">
                      <a:avLst/>
                    </a:prstGeom>
                  </pic:spPr>
                </pic:pic>
              </a:graphicData>
            </a:graphic>
          </wp:inline>
        </w:drawing>
      </w:r>
    </w:p>
    <w:p w14:paraId="149059B9" w14:textId="6EF52DC5" w:rsidR="0003308C" w:rsidRDefault="0003308C" w:rsidP="0003308C">
      <w:pPr>
        <w:spacing w:after="0" w:line="240" w:lineRule="auto"/>
        <w:ind w:firstLine="432"/>
        <w:jc w:val="center"/>
        <w:rPr>
          <w:caps/>
          <w:sz w:val="20"/>
          <w:szCs w:val="20"/>
        </w:rPr>
      </w:pPr>
      <w:r w:rsidRPr="00787835">
        <w:rPr>
          <w:smallCaps/>
          <w:sz w:val="20"/>
          <w:szCs w:val="20"/>
        </w:rPr>
        <w:t>Figure</w:t>
      </w:r>
      <w:r w:rsidRPr="00787835">
        <w:rPr>
          <w:caps/>
          <w:sz w:val="20"/>
          <w:szCs w:val="20"/>
        </w:rPr>
        <w:t xml:space="preserve"> C.1</w:t>
      </w:r>
    </w:p>
    <w:p w14:paraId="00CEDC70" w14:textId="77777777" w:rsidR="0003308C" w:rsidRDefault="0003308C" w:rsidP="0003308C">
      <w:pPr>
        <w:spacing w:after="0" w:line="240" w:lineRule="auto"/>
        <w:ind w:firstLine="432"/>
        <w:jc w:val="center"/>
        <w:rPr>
          <w:caps/>
          <w:sz w:val="20"/>
          <w:szCs w:val="20"/>
        </w:rPr>
      </w:pPr>
      <w:r w:rsidRPr="00787835">
        <w:rPr>
          <w:caps/>
          <w:sz w:val="20"/>
          <w:szCs w:val="20"/>
        </w:rPr>
        <w:t>Inter-city investment in the Empire: the distribution of distance and capital before and after 1520</w:t>
      </w:r>
    </w:p>
    <w:p w14:paraId="59BC9735" w14:textId="77777777" w:rsidR="0003308C" w:rsidRPr="00787835" w:rsidRDefault="0003308C" w:rsidP="0003308C">
      <w:pPr>
        <w:spacing w:after="0" w:line="240" w:lineRule="auto"/>
        <w:ind w:firstLine="432"/>
        <w:jc w:val="center"/>
        <w:rPr>
          <w:caps/>
          <w:sz w:val="20"/>
          <w:szCs w:val="20"/>
        </w:rPr>
      </w:pPr>
    </w:p>
    <w:p w14:paraId="3E2D00E3" w14:textId="1AEB5A14" w:rsidR="0003308C" w:rsidRPr="003A0BDA" w:rsidRDefault="0003308C" w:rsidP="0003308C">
      <w:pPr>
        <w:ind w:firstLine="0"/>
        <w:rPr>
          <w:sz w:val="20"/>
          <w:szCs w:val="20"/>
        </w:rPr>
      </w:pPr>
      <w:r w:rsidRPr="003A0BDA">
        <w:rPr>
          <w:i/>
          <w:sz w:val="20"/>
          <w:szCs w:val="20"/>
        </w:rPr>
        <w:t>Sources</w:t>
      </w:r>
      <w:r w:rsidRPr="003A0BDA">
        <w:rPr>
          <w:sz w:val="20"/>
          <w:szCs w:val="20"/>
        </w:rPr>
        <w:t>: Online Appendix A.</w:t>
      </w:r>
    </w:p>
    <w:p w14:paraId="42C1C63E" w14:textId="303C93F0" w:rsidR="005B4848" w:rsidRDefault="005B4848">
      <w:pPr>
        <w:autoSpaceDE/>
        <w:autoSpaceDN/>
        <w:adjustRightInd/>
        <w:spacing w:after="200" w:line="276" w:lineRule="auto"/>
        <w:ind w:firstLine="0"/>
        <w:jc w:val="left"/>
        <w:rPr>
          <w:sz w:val="20"/>
          <w:szCs w:val="20"/>
          <w:lang w:val="de-DE"/>
        </w:rPr>
      </w:pPr>
      <w:r>
        <w:rPr>
          <w:sz w:val="20"/>
          <w:szCs w:val="20"/>
          <w:lang w:val="de-DE"/>
        </w:rPr>
        <w:br w:type="page"/>
      </w:r>
    </w:p>
    <w:p w14:paraId="1F043D93" w14:textId="77777777" w:rsidR="00496429" w:rsidRDefault="00496429" w:rsidP="00496429">
      <w:pPr>
        <w:spacing w:after="0"/>
        <w:ind w:firstLine="0"/>
        <w:rPr>
          <w:sz w:val="20"/>
          <w:szCs w:val="20"/>
          <w:lang w:val="de-DE"/>
        </w:rPr>
      </w:pPr>
    </w:p>
    <w:p w14:paraId="4C8E0529" w14:textId="77777777" w:rsidR="005B4848" w:rsidRDefault="005B4848" w:rsidP="00496429">
      <w:pPr>
        <w:spacing w:after="0"/>
        <w:ind w:firstLine="0"/>
        <w:rPr>
          <w:sz w:val="20"/>
          <w:szCs w:val="20"/>
          <w:lang w:val="de-DE"/>
        </w:rPr>
      </w:pPr>
    </w:p>
    <w:p w14:paraId="7F68D5CD" w14:textId="546A62EE" w:rsidR="005B4848" w:rsidRDefault="005B4848" w:rsidP="00496429">
      <w:pPr>
        <w:spacing w:after="0"/>
        <w:ind w:firstLine="0"/>
        <w:rPr>
          <w:sz w:val="20"/>
          <w:szCs w:val="20"/>
          <w:lang w:val="de-DE"/>
        </w:rPr>
      </w:pPr>
      <w:r>
        <w:rPr>
          <w:noProof/>
          <w:sz w:val="20"/>
          <w:szCs w:val="20"/>
          <w:lang w:eastAsia="en-GB"/>
        </w:rPr>
        <w:drawing>
          <wp:inline distT="0" distB="0" distL="0" distR="0" wp14:anchorId="10621935" wp14:editId="2F1CA213">
            <wp:extent cx="4524821" cy="26196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ulze_AppendixC_fig_c2.eps"/>
                    <pic:cNvPicPr/>
                  </pic:nvPicPr>
                  <pic:blipFill>
                    <a:blip r:embed="rId11">
                      <a:extLst>
                        <a:ext uri="{28A0092B-C50C-407E-A947-70E740481C1C}">
                          <a14:useLocalDpi xmlns:a14="http://schemas.microsoft.com/office/drawing/2010/main" val="0"/>
                        </a:ext>
                      </a:extLst>
                    </a:blip>
                    <a:stretch>
                      <a:fillRect/>
                    </a:stretch>
                  </pic:blipFill>
                  <pic:spPr>
                    <a:xfrm>
                      <a:off x="0" y="0"/>
                      <a:ext cx="4551731" cy="2635213"/>
                    </a:xfrm>
                    <a:prstGeom prst="rect">
                      <a:avLst/>
                    </a:prstGeom>
                  </pic:spPr>
                </pic:pic>
              </a:graphicData>
            </a:graphic>
          </wp:inline>
        </w:drawing>
      </w:r>
    </w:p>
    <w:p w14:paraId="48D1B99C" w14:textId="77777777" w:rsidR="005B4848" w:rsidRDefault="005B4848" w:rsidP="00EE5647">
      <w:pPr>
        <w:spacing w:after="0" w:line="240" w:lineRule="auto"/>
        <w:ind w:firstLine="0"/>
        <w:rPr>
          <w:sz w:val="20"/>
          <w:szCs w:val="20"/>
          <w:lang w:val="de-DE"/>
        </w:rPr>
      </w:pPr>
    </w:p>
    <w:p w14:paraId="3815C065" w14:textId="77777777" w:rsidR="005B4848" w:rsidRPr="00787835" w:rsidRDefault="005B4848" w:rsidP="005B4848">
      <w:pPr>
        <w:spacing w:after="0" w:line="240" w:lineRule="auto"/>
        <w:ind w:firstLine="432"/>
        <w:jc w:val="center"/>
        <w:rPr>
          <w:smallCaps/>
          <w:sz w:val="20"/>
          <w:szCs w:val="20"/>
        </w:rPr>
      </w:pPr>
      <w:r w:rsidRPr="00787835">
        <w:rPr>
          <w:smallCaps/>
          <w:sz w:val="20"/>
          <w:szCs w:val="20"/>
        </w:rPr>
        <w:t>Figure C.2</w:t>
      </w:r>
    </w:p>
    <w:p w14:paraId="3582A2FB" w14:textId="77777777" w:rsidR="005B4848" w:rsidRPr="00787835" w:rsidRDefault="005B4848" w:rsidP="005B4848">
      <w:pPr>
        <w:spacing w:after="0" w:line="240" w:lineRule="auto"/>
        <w:ind w:firstLine="432"/>
        <w:jc w:val="center"/>
        <w:rPr>
          <w:caps/>
          <w:sz w:val="20"/>
          <w:szCs w:val="20"/>
        </w:rPr>
      </w:pPr>
      <w:r w:rsidRPr="00787835">
        <w:rPr>
          <w:caps/>
          <w:sz w:val="20"/>
          <w:szCs w:val="20"/>
        </w:rPr>
        <w:t>Integration between regions and the Empire as a whole: panel trends in dispersion around the mean (logs)</w:t>
      </w:r>
    </w:p>
    <w:p w14:paraId="4DE8AED4" w14:textId="77777777" w:rsidR="00711E5B" w:rsidRPr="00787835" w:rsidRDefault="00711E5B" w:rsidP="00711E5B">
      <w:pPr>
        <w:spacing w:after="0" w:line="240" w:lineRule="auto"/>
        <w:ind w:firstLine="432"/>
        <w:jc w:val="center"/>
        <w:rPr>
          <w:caps/>
          <w:sz w:val="20"/>
          <w:szCs w:val="20"/>
        </w:rPr>
      </w:pPr>
      <w:bookmarkStart w:id="0" w:name="_GoBack"/>
      <w:bookmarkEnd w:id="0"/>
    </w:p>
    <w:p w14:paraId="75ECD829" w14:textId="6FB34B2D" w:rsidR="005B4848" w:rsidRPr="005E70D7" w:rsidRDefault="005B4848" w:rsidP="005B4848">
      <w:pPr>
        <w:spacing w:after="0"/>
        <w:ind w:firstLine="0"/>
        <w:rPr>
          <w:sz w:val="20"/>
          <w:szCs w:val="20"/>
          <w:lang w:val="de-DE"/>
        </w:rPr>
      </w:pPr>
      <w:r w:rsidRPr="003A0BDA">
        <w:rPr>
          <w:i/>
          <w:sz w:val="20"/>
          <w:szCs w:val="20"/>
        </w:rPr>
        <w:t>Sources</w:t>
      </w:r>
      <w:r w:rsidRPr="003A0BDA">
        <w:rPr>
          <w:sz w:val="20"/>
          <w:szCs w:val="20"/>
        </w:rPr>
        <w:t>: Online Appendix A.</w:t>
      </w:r>
    </w:p>
    <w:sectPr w:rsidR="005B4848" w:rsidRPr="005E70D7" w:rsidSect="00000D38">
      <w:headerReference w:type="even" r:id="rId12"/>
      <w:headerReference w:type="default" r:id="rId13"/>
      <w:footerReference w:type="default" r:id="rId14"/>
      <w:footerReference w:type="first" r:id="rId15"/>
      <w:pgSz w:w="11894" w:h="16834"/>
      <w:pgMar w:top="1786" w:right="2635" w:bottom="1555" w:left="2635" w:header="1786" w:footer="1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3A031" w14:textId="77777777" w:rsidR="00290F8C" w:rsidRDefault="00290F8C">
      <w:pPr>
        <w:spacing w:after="0" w:line="240" w:lineRule="auto"/>
      </w:pPr>
      <w:r>
        <w:separator/>
      </w:r>
    </w:p>
  </w:endnote>
  <w:endnote w:type="continuationSeparator" w:id="0">
    <w:p w14:paraId="5F4BC9EA" w14:textId="77777777" w:rsidR="00290F8C" w:rsidRDefault="0029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C3453" w14:textId="77777777" w:rsidR="00000D38" w:rsidRDefault="00000D38" w:rsidP="00063C79">
    <w:pPr>
      <w:pStyle w:val="Footer"/>
      <w:spacing w:before="240"/>
      <w:ind w:firstLine="42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6169520"/>
      <w:docPartObj>
        <w:docPartGallery w:val="Page Numbers (Bottom of Page)"/>
        <w:docPartUnique/>
      </w:docPartObj>
    </w:sdtPr>
    <w:sdtEndPr>
      <w:rPr>
        <w:rStyle w:val="PageNumber"/>
      </w:rPr>
    </w:sdtEndPr>
    <w:sdtContent>
      <w:p w14:paraId="7F44D341" w14:textId="77777777" w:rsidR="00000D38" w:rsidRDefault="00000D38" w:rsidP="00531788">
        <w:pPr>
          <w:pStyle w:val="Footer"/>
          <w:framePr w:wrap="none"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CC4258">
          <w:rPr>
            <w:rStyle w:val="PageNumber"/>
            <w:noProof/>
          </w:rPr>
          <w:t>1</w:t>
        </w:r>
        <w:r>
          <w:rPr>
            <w:rStyle w:val="PageNumber"/>
          </w:rPr>
          <w:fldChar w:fldCharType="end"/>
        </w:r>
      </w:p>
    </w:sdtContent>
  </w:sdt>
  <w:p w14:paraId="0E696BDD" w14:textId="77777777" w:rsidR="00000D38" w:rsidRDefault="00000D38" w:rsidP="00000D38">
    <w:pPr>
      <w:pStyle w:val="Footer"/>
      <w:framePr w:wrap="none" w:vAnchor="text" w:hAnchor="margin" w:xAlign="center" w:y="1"/>
      <w:rPr>
        <w:rStyle w:val="PageNumber"/>
      </w:rPr>
    </w:pPr>
  </w:p>
  <w:p w14:paraId="7D5BAB83" w14:textId="77777777" w:rsidR="00000D38" w:rsidRDefault="00000D38" w:rsidP="005317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27A70" w14:textId="77777777" w:rsidR="00290F8C" w:rsidRDefault="00290F8C">
      <w:pPr>
        <w:spacing w:after="0" w:line="240" w:lineRule="auto"/>
      </w:pPr>
      <w:r>
        <w:separator/>
      </w:r>
    </w:p>
  </w:footnote>
  <w:footnote w:type="continuationSeparator" w:id="0">
    <w:p w14:paraId="3705545A" w14:textId="77777777" w:rsidR="00290F8C" w:rsidRDefault="00290F8C">
      <w:pPr>
        <w:spacing w:after="0" w:line="240" w:lineRule="auto"/>
      </w:pPr>
      <w:r>
        <w:continuationSeparator/>
      </w:r>
    </w:p>
  </w:footnote>
  <w:footnote w:id="1">
    <w:p w14:paraId="58EB1937" w14:textId="77777777" w:rsidR="00000D38" w:rsidRPr="006314E4" w:rsidRDefault="00000D38" w:rsidP="00496429">
      <w:pPr>
        <w:pStyle w:val="Footnote"/>
        <w:rPr>
          <w:sz w:val="18"/>
          <w:szCs w:val="18"/>
        </w:rPr>
      </w:pPr>
      <w:r>
        <w:rPr>
          <w:rStyle w:val="FootnoteReference"/>
        </w:rPr>
        <w:footnoteRef/>
      </w:r>
      <w:r>
        <w:t xml:space="preserve"> </w:t>
      </w:r>
      <w:r>
        <w:tab/>
      </w:r>
      <w:r w:rsidRPr="006314E4">
        <w:rPr>
          <w:sz w:val="18"/>
          <w:szCs w:val="18"/>
        </w:rPr>
        <w:t>A place is considered to belong to the hinterland of the closest other place that had at least 5,000 inhabitants at some point in time during the period covered here (1228 to 1802). Using links between places instead worsens the results as the adjacency matrix becomes too sparse. In most cases, the distance between the hinterland-place and its “central” town is small: less than 20 km in 85 percent of the cases, and 70 km at most.</w:t>
      </w:r>
    </w:p>
    <w:p w14:paraId="4E332F37" w14:textId="77777777" w:rsidR="00000D38" w:rsidRDefault="00000D38" w:rsidP="00496429">
      <w:pPr>
        <w:pStyle w:val="FootnoteText"/>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6873715"/>
      <w:docPartObj>
        <w:docPartGallery w:val="Page Numbers (Top of Page)"/>
        <w:docPartUnique/>
      </w:docPartObj>
    </w:sdtPr>
    <w:sdtEndPr>
      <w:rPr>
        <w:rStyle w:val="PageNumber"/>
      </w:rPr>
    </w:sdtEndPr>
    <w:sdtContent>
      <w:p w14:paraId="1C88E84B" w14:textId="77777777" w:rsidR="00000D38" w:rsidRDefault="00000D38" w:rsidP="006E381C">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CC4258">
          <w:rPr>
            <w:rStyle w:val="PageNumber"/>
            <w:noProof/>
          </w:rPr>
          <w:t>34</w:t>
        </w:r>
        <w:r>
          <w:rPr>
            <w:rStyle w:val="PageNumber"/>
          </w:rPr>
          <w:fldChar w:fldCharType="end"/>
        </w:r>
      </w:p>
    </w:sdtContent>
  </w:sdt>
  <w:p w14:paraId="4B44386C" w14:textId="77777777" w:rsidR="00000D38" w:rsidRDefault="00000D38" w:rsidP="005E70D7">
    <w:pPr>
      <w:pStyle w:val="Header"/>
      <w:ind w:right="360"/>
      <w:jc w:val="center"/>
      <w:rPr>
        <w:i/>
      </w:rPr>
    </w:pPr>
    <w:r w:rsidRPr="005E70D7">
      <w:rPr>
        <w:i/>
      </w:rPr>
      <w:t>Chilosi, Schulze, and Volckart</w:t>
    </w:r>
  </w:p>
  <w:p w14:paraId="13356366" w14:textId="77777777" w:rsidR="00000D38" w:rsidRPr="005E70D7" w:rsidRDefault="00000D38" w:rsidP="005E70D7">
    <w:pPr>
      <w:pStyle w:val="Header"/>
      <w:ind w:right="360"/>
      <w:jc w:val="center"/>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1810496"/>
      <w:docPartObj>
        <w:docPartGallery w:val="Page Numbers (Top of Page)"/>
        <w:docPartUnique/>
      </w:docPartObj>
    </w:sdtPr>
    <w:sdtEndPr>
      <w:rPr>
        <w:rStyle w:val="PageNumber"/>
      </w:rPr>
    </w:sdtEndPr>
    <w:sdtContent>
      <w:p w14:paraId="7A1C9E66" w14:textId="77777777" w:rsidR="00000D38" w:rsidRDefault="00000D38" w:rsidP="00000D38">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CC4258">
          <w:rPr>
            <w:rStyle w:val="PageNumber"/>
            <w:noProof/>
          </w:rPr>
          <w:t>33</w:t>
        </w:r>
        <w:r>
          <w:rPr>
            <w:rStyle w:val="PageNumber"/>
          </w:rPr>
          <w:fldChar w:fldCharType="end"/>
        </w:r>
      </w:p>
    </w:sdtContent>
  </w:sdt>
  <w:p w14:paraId="36F5AF43" w14:textId="77777777" w:rsidR="00000D38" w:rsidRDefault="00000D38" w:rsidP="005E70D7">
    <w:pPr>
      <w:pStyle w:val="Header"/>
      <w:ind w:right="360"/>
      <w:jc w:val="center"/>
      <w:rPr>
        <w:i/>
      </w:rPr>
    </w:pPr>
    <w:r>
      <w:rPr>
        <w:i/>
      </w:rPr>
      <w:t>Capital Market Integration</w:t>
    </w:r>
  </w:p>
  <w:p w14:paraId="0A515FA8" w14:textId="77777777" w:rsidR="00000D38" w:rsidRPr="005E70D7" w:rsidRDefault="00000D38" w:rsidP="005E70D7">
    <w:pPr>
      <w:pStyle w:val="Header"/>
      <w:ind w:right="360"/>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C7B07"/>
    <w:multiLevelType w:val="hybridMultilevel"/>
    <w:tmpl w:val="AF7C9F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F82F02"/>
    <w:multiLevelType w:val="hybridMultilevel"/>
    <w:tmpl w:val="1882B5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F820F8"/>
    <w:multiLevelType w:val="hybridMultilevel"/>
    <w:tmpl w:val="39002C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F6111"/>
    <w:multiLevelType w:val="multilevel"/>
    <w:tmpl w:val="22EC0A2C"/>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pStyle w:val="Heading3"/>
      <w:lvlText w:val="%1.%2.%3"/>
      <w:lvlJc w:val="left"/>
      <w:pPr>
        <w:tabs>
          <w:tab w:val="num" w:pos="1260"/>
        </w:tabs>
        <w:ind w:left="126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4" w15:restartNumberingAfterBreak="0">
    <w:nsid w:val="26042CBD"/>
    <w:multiLevelType w:val="hybridMultilevel"/>
    <w:tmpl w:val="91423A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906D1"/>
    <w:multiLevelType w:val="hybridMultilevel"/>
    <w:tmpl w:val="BE7C3B16"/>
    <w:lvl w:ilvl="0" w:tplc="29D08722">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2009DC"/>
    <w:multiLevelType w:val="hybridMultilevel"/>
    <w:tmpl w:val="1A0A74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EE6846"/>
    <w:multiLevelType w:val="hybridMultilevel"/>
    <w:tmpl w:val="D416CF12"/>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16022F"/>
    <w:multiLevelType w:val="hybridMultilevel"/>
    <w:tmpl w:val="00BED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67DF3"/>
    <w:multiLevelType w:val="hybridMultilevel"/>
    <w:tmpl w:val="7720A7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C93C5C"/>
    <w:multiLevelType w:val="hybridMultilevel"/>
    <w:tmpl w:val="B5122B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7"/>
  </w:num>
  <w:num w:numId="5">
    <w:abstractNumId w:val="6"/>
  </w:num>
  <w:num w:numId="6">
    <w:abstractNumId w:val="3"/>
  </w:num>
  <w:num w:numId="7">
    <w:abstractNumId w:val="10"/>
  </w:num>
  <w:num w:numId="8">
    <w:abstractNumId w:val="5"/>
    <w:lvlOverride w:ilvl="0">
      <w:startOverride w:val="1"/>
    </w:lvlOverride>
  </w:num>
  <w:num w:numId="9">
    <w:abstractNumId w:val="8"/>
  </w:num>
  <w:num w:numId="10">
    <w:abstractNumId w:val="5"/>
    <w:lvlOverride w:ilvl="0">
      <w:startOverride w:val="1"/>
    </w:lvlOverride>
  </w:num>
  <w:num w:numId="11">
    <w:abstractNumId w:val="1"/>
  </w:num>
  <w:num w:numId="12">
    <w:abstractNumId w:val="4"/>
  </w:num>
  <w:num w:numId="13">
    <w:abstractNumId w:val="2"/>
  </w:num>
  <w:num w:numId="1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hideSpelling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3C8"/>
    <w:rsid w:val="00000D38"/>
    <w:rsid w:val="000055F5"/>
    <w:rsid w:val="0003308C"/>
    <w:rsid w:val="00061D27"/>
    <w:rsid w:val="00063C79"/>
    <w:rsid w:val="00074BC8"/>
    <w:rsid w:val="00082A8F"/>
    <w:rsid w:val="00090B59"/>
    <w:rsid w:val="000A11DA"/>
    <w:rsid w:val="00120A88"/>
    <w:rsid w:val="001624E7"/>
    <w:rsid w:val="001922C4"/>
    <w:rsid w:val="001941FC"/>
    <w:rsid w:val="001A3817"/>
    <w:rsid w:val="001A7860"/>
    <w:rsid w:val="001C3B39"/>
    <w:rsid w:val="00207CF6"/>
    <w:rsid w:val="00210323"/>
    <w:rsid w:val="00261557"/>
    <w:rsid w:val="00272243"/>
    <w:rsid w:val="00274E33"/>
    <w:rsid w:val="00283B66"/>
    <w:rsid w:val="00290F8C"/>
    <w:rsid w:val="002A13F8"/>
    <w:rsid w:val="002B5030"/>
    <w:rsid w:val="002D43C8"/>
    <w:rsid w:val="00314517"/>
    <w:rsid w:val="00323A8B"/>
    <w:rsid w:val="0035639F"/>
    <w:rsid w:val="003625F0"/>
    <w:rsid w:val="003A1BF0"/>
    <w:rsid w:val="003B25F0"/>
    <w:rsid w:val="003C53B0"/>
    <w:rsid w:val="003C6354"/>
    <w:rsid w:val="003C6692"/>
    <w:rsid w:val="003D1593"/>
    <w:rsid w:val="003D1BCC"/>
    <w:rsid w:val="003D37FF"/>
    <w:rsid w:val="003E6A07"/>
    <w:rsid w:val="004065B9"/>
    <w:rsid w:val="004673D3"/>
    <w:rsid w:val="004675DE"/>
    <w:rsid w:val="00471587"/>
    <w:rsid w:val="00496429"/>
    <w:rsid w:val="004B3D30"/>
    <w:rsid w:val="00513E52"/>
    <w:rsid w:val="00522A7E"/>
    <w:rsid w:val="00531788"/>
    <w:rsid w:val="00534557"/>
    <w:rsid w:val="0053688D"/>
    <w:rsid w:val="005564AE"/>
    <w:rsid w:val="00556E5F"/>
    <w:rsid w:val="0058052E"/>
    <w:rsid w:val="0059194B"/>
    <w:rsid w:val="005B4848"/>
    <w:rsid w:val="005C2CFD"/>
    <w:rsid w:val="005D7DD9"/>
    <w:rsid w:val="005E102F"/>
    <w:rsid w:val="005E70D7"/>
    <w:rsid w:val="00613A0E"/>
    <w:rsid w:val="00617CD8"/>
    <w:rsid w:val="0064512E"/>
    <w:rsid w:val="006553EF"/>
    <w:rsid w:val="0067299A"/>
    <w:rsid w:val="00695A2F"/>
    <w:rsid w:val="006D3748"/>
    <w:rsid w:val="006D748F"/>
    <w:rsid w:val="006E2FD8"/>
    <w:rsid w:val="006E381C"/>
    <w:rsid w:val="006F0BFF"/>
    <w:rsid w:val="00711E5B"/>
    <w:rsid w:val="00726B11"/>
    <w:rsid w:val="00726E84"/>
    <w:rsid w:val="00740DC4"/>
    <w:rsid w:val="00744C52"/>
    <w:rsid w:val="007549FE"/>
    <w:rsid w:val="00787820"/>
    <w:rsid w:val="00787835"/>
    <w:rsid w:val="00792D91"/>
    <w:rsid w:val="0079308B"/>
    <w:rsid w:val="008132E2"/>
    <w:rsid w:val="0081374A"/>
    <w:rsid w:val="00816681"/>
    <w:rsid w:val="008204DF"/>
    <w:rsid w:val="008405C7"/>
    <w:rsid w:val="00865B87"/>
    <w:rsid w:val="00884EC9"/>
    <w:rsid w:val="008924C1"/>
    <w:rsid w:val="008B2091"/>
    <w:rsid w:val="008B566D"/>
    <w:rsid w:val="00913726"/>
    <w:rsid w:val="0092040A"/>
    <w:rsid w:val="00951105"/>
    <w:rsid w:val="00955DA1"/>
    <w:rsid w:val="0096461D"/>
    <w:rsid w:val="00984546"/>
    <w:rsid w:val="009A5AB2"/>
    <w:rsid w:val="00A061D6"/>
    <w:rsid w:val="00A144EE"/>
    <w:rsid w:val="00A25F0A"/>
    <w:rsid w:val="00A35F7F"/>
    <w:rsid w:val="00A828D3"/>
    <w:rsid w:val="00A934D4"/>
    <w:rsid w:val="00AA66A5"/>
    <w:rsid w:val="00AC688C"/>
    <w:rsid w:val="00AC68BD"/>
    <w:rsid w:val="00AD5A72"/>
    <w:rsid w:val="00AD794E"/>
    <w:rsid w:val="00AE0800"/>
    <w:rsid w:val="00AF3A11"/>
    <w:rsid w:val="00B15FE3"/>
    <w:rsid w:val="00B434BD"/>
    <w:rsid w:val="00B44CDD"/>
    <w:rsid w:val="00B53655"/>
    <w:rsid w:val="00B60B8C"/>
    <w:rsid w:val="00B65F35"/>
    <w:rsid w:val="00B975F6"/>
    <w:rsid w:val="00BB4DF8"/>
    <w:rsid w:val="00BB4F28"/>
    <w:rsid w:val="00C05E86"/>
    <w:rsid w:val="00C20811"/>
    <w:rsid w:val="00C20960"/>
    <w:rsid w:val="00C215DF"/>
    <w:rsid w:val="00C83F49"/>
    <w:rsid w:val="00C90096"/>
    <w:rsid w:val="00C92FEE"/>
    <w:rsid w:val="00CC4258"/>
    <w:rsid w:val="00CC59DF"/>
    <w:rsid w:val="00D22A72"/>
    <w:rsid w:val="00DB604C"/>
    <w:rsid w:val="00DE0027"/>
    <w:rsid w:val="00DF32CB"/>
    <w:rsid w:val="00E3708A"/>
    <w:rsid w:val="00E379E0"/>
    <w:rsid w:val="00EE5647"/>
    <w:rsid w:val="00F16031"/>
    <w:rsid w:val="00F327E5"/>
    <w:rsid w:val="00F33118"/>
    <w:rsid w:val="00F35174"/>
    <w:rsid w:val="00F52CEB"/>
    <w:rsid w:val="00F92125"/>
    <w:rsid w:val="00F95C52"/>
    <w:rsid w:val="00FC7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3B0F6"/>
  <w15:docId w15:val="{0877ADD2-19E0-384C-A204-0A49403B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3C8"/>
    <w:pPr>
      <w:autoSpaceDE w:val="0"/>
      <w:autoSpaceDN w:val="0"/>
      <w:adjustRightInd w:val="0"/>
      <w:spacing w:after="120" w:line="480" w:lineRule="auto"/>
      <w:ind w:firstLine="426"/>
      <w:jc w:val="both"/>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2D43C8"/>
    <w:pPr>
      <w:keepNext/>
      <w:numPr>
        <w:numId w:val="1"/>
      </w:numPr>
      <w:spacing w:before="360" w:after="0"/>
      <w:ind w:left="714" w:hanging="357"/>
      <w:outlineLvl w:val="0"/>
    </w:pPr>
    <w:rPr>
      <w:sz w:val="28"/>
      <w:szCs w:val="28"/>
    </w:rPr>
  </w:style>
  <w:style w:type="paragraph" w:styleId="Heading2">
    <w:name w:val="heading 2"/>
    <w:basedOn w:val="Normal"/>
    <w:next w:val="Normal"/>
    <w:link w:val="Heading2Char"/>
    <w:uiPriority w:val="9"/>
    <w:qFormat/>
    <w:rsid w:val="002D43C8"/>
    <w:pPr>
      <w:keepNext/>
      <w:spacing w:before="240" w:after="240" w:line="240" w:lineRule="auto"/>
      <w:ind w:firstLine="0"/>
      <w:outlineLvl w:val="1"/>
    </w:pPr>
    <w:rPr>
      <w:rFonts w:eastAsia="Batang"/>
      <w:i/>
      <w:iCs/>
      <w:lang w:eastAsia="ko-KR"/>
    </w:rPr>
  </w:style>
  <w:style w:type="paragraph" w:styleId="Heading3">
    <w:name w:val="heading 3"/>
    <w:basedOn w:val="Normal"/>
    <w:next w:val="Normal"/>
    <w:link w:val="Heading3Char"/>
    <w:uiPriority w:val="9"/>
    <w:qFormat/>
    <w:rsid w:val="002D43C8"/>
    <w:pPr>
      <w:keepNext/>
      <w:numPr>
        <w:ilvl w:val="2"/>
        <w:numId w:val="6"/>
      </w:numPr>
      <w:spacing w:before="240" w:after="240" w:line="240" w:lineRule="auto"/>
      <w:outlineLvl w:val="2"/>
    </w:pPr>
    <w:rPr>
      <w:rFonts w:ascii="Arial" w:eastAsia="Batang" w:hAnsi="Arial" w:cs="Arial"/>
      <w:bCs/>
      <w:i/>
      <w:szCs w:val="26"/>
      <w:u w:val="single"/>
      <w:lang w:eastAsia="ko-KR"/>
    </w:rPr>
  </w:style>
  <w:style w:type="paragraph" w:styleId="Heading4">
    <w:name w:val="heading 4"/>
    <w:basedOn w:val="Normal"/>
    <w:next w:val="Normal"/>
    <w:link w:val="Heading4Char"/>
    <w:qFormat/>
    <w:rsid w:val="002D43C8"/>
    <w:pPr>
      <w:keepNext/>
      <w:numPr>
        <w:ilvl w:val="3"/>
        <w:numId w:val="6"/>
      </w:numPr>
      <w:spacing w:after="0"/>
      <w:ind w:left="1219" w:hanging="862"/>
      <w:jc w:val="center"/>
      <w:outlineLvl w:val="3"/>
    </w:pPr>
    <w:rPr>
      <w:rFonts w:eastAsia="Batang"/>
      <w:lang w:eastAsia="ko-KR"/>
    </w:rPr>
  </w:style>
  <w:style w:type="paragraph" w:styleId="Heading5">
    <w:name w:val="heading 5"/>
    <w:basedOn w:val="Normal"/>
    <w:next w:val="Normal"/>
    <w:link w:val="Heading5Char"/>
    <w:qFormat/>
    <w:rsid w:val="002D43C8"/>
    <w:pPr>
      <w:numPr>
        <w:ilvl w:val="4"/>
        <w:numId w:val="6"/>
      </w:numPr>
      <w:spacing w:before="240" w:after="60" w:line="240" w:lineRule="auto"/>
      <w:outlineLvl w:val="4"/>
    </w:pPr>
    <w:rPr>
      <w:rFonts w:eastAsia="Batang"/>
      <w:b/>
      <w:bCs/>
      <w:i/>
      <w:iCs/>
      <w:sz w:val="26"/>
      <w:szCs w:val="26"/>
      <w:lang w:eastAsia="ko-KR"/>
    </w:rPr>
  </w:style>
  <w:style w:type="paragraph" w:styleId="Heading6">
    <w:name w:val="heading 6"/>
    <w:basedOn w:val="Normal"/>
    <w:next w:val="Normal"/>
    <w:link w:val="Heading6Char"/>
    <w:qFormat/>
    <w:rsid w:val="002D43C8"/>
    <w:pPr>
      <w:numPr>
        <w:ilvl w:val="5"/>
        <w:numId w:val="6"/>
      </w:numPr>
      <w:spacing w:before="240" w:after="60" w:line="240" w:lineRule="auto"/>
      <w:outlineLvl w:val="5"/>
    </w:pPr>
    <w:rPr>
      <w:rFonts w:eastAsia="Batang"/>
      <w:b/>
      <w:bCs/>
      <w:lang w:eastAsia="ko-KR"/>
    </w:rPr>
  </w:style>
  <w:style w:type="paragraph" w:styleId="Heading7">
    <w:name w:val="heading 7"/>
    <w:basedOn w:val="Normal"/>
    <w:next w:val="Normal"/>
    <w:link w:val="Heading7Char"/>
    <w:qFormat/>
    <w:rsid w:val="002D43C8"/>
    <w:pPr>
      <w:numPr>
        <w:ilvl w:val="6"/>
        <w:numId w:val="6"/>
      </w:numPr>
      <w:spacing w:before="240" w:after="60" w:line="240" w:lineRule="auto"/>
      <w:outlineLvl w:val="6"/>
    </w:pPr>
    <w:rPr>
      <w:rFonts w:eastAsia="Batang"/>
      <w:lang w:eastAsia="ko-KR"/>
    </w:rPr>
  </w:style>
  <w:style w:type="paragraph" w:styleId="Heading8">
    <w:name w:val="heading 8"/>
    <w:basedOn w:val="Normal"/>
    <w:next w:val="Normal"/>
    <w:link w:val="Heading8Char"/>
    <w:qFormat/>
    <w:rsid w:val="002D43C8"/>
    <w:pPr>
      <w:numPr>
        <w:ilvl w:val="7"/>
        <w:numId w:val="6"/>
      </w:numPr>
      <w:spacing w:before="240" w:after="60" w:line="240" w:lineRule="auto"/>
      <w:outlineLvl w:val="7"/>
    </w:pPr>
    <w:rPr>
      <w:rFonts w:eastAsia="Batang"/>
      <w:i/>
      <w:iCs/>
      <w:lang w:eastAsia="ko-KR"/>
    </w:rPr>
  </w:style>
  <w:style w:type="paragraph" w:styleId="Heading9">
    <w:name w:val="heading 9"/>
    <w:basedOn w:val="Normal"/>
    <w:next w:val="Normal"/>
    <w:link w:val="Heading9Char"/>
    <w:qFormat/>
    <w:rsid w:val="002D43C8"/>
    <w:pPr>
      <w:numPr>
        <w:ilvl w:val="8"/>
        <w:numId w:val="6"/>
      </w:numPr>
      <w:spacing w:before="240" w:after="60" w:line="240" w:lineRule="auto"/>
      <w:outlineLvl w:val="8"/>
    </w:pPr>
    <w:rPr>
      <w:rFonts w:ascii="Arial" w:eastAsia="Batang" w:hAnsi="Arial" w:cs="Arial"/>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3C8"/>
    <w:rPr>
      <w:rFonts w:ascii="Times New Roman" w:hAnsi="Times New Roman" w:cs="Times New Roman"/>
      <w:sz w:val="28"/>
      <w:szCs w:val="28"/>
    </w:rPr>
  </w:style>
  <w:style w:type="character" w:customStyle="1" w:styleId="Heading2Char">
    <w:name w:val="Heading 2 Char"/>
    <w:basedOn w:val="DefaultParagraphFont"/>
    <w:link w:val="Heading2"/>
    <w:uiPriority w:val="9"/>
    <w:rsid w:val="002D43C8"/>
    <w:rPr>
      <w:rFonts w:ascii="Times New Roman" w:eastAsia="Batang" w:hAnsi="Times New Roman" w:cs="Times New Roman"/>
      <w:i/>
      <w:iCs/>
      <w:sz w:val="24"/>
      <w:szCs w:val="24"/>
      <w:lang w:eastAsia="ko-KR"/>
    </w:rPr>
  </w:style>
  <w:style w:type="character" w:customStyle="1" w:styleId="Heading3Char">
    <w:name w:val="Heading 3 Char"/>
    <w:basedOn w:val="DefaultParagraphFont"/>
    <w:link w:val="Heading3"/>
    <w:uiPriority w:val="9"/>
    <w:rsid w:val="002D43C8"/>
    <w:rPr>
      <w:rFonts w:ascii="Arial" w:eastAsia="Batang" w:hAnsi="Arial" w:cs="Arial"/>
      <w:bCs/>
      <w:i/>
      <w:sz w:val="24"/>
      <w:szCs w:val="26"/>
      <w:u w:val="single"/>
      <w:lang w:eastAsia="ko-KR"/>
    </w:rPr>
  </w:style>
  <w:style w:type="character" w:customStyle="1" w:styleId="Heading4Char">
    <w:name w:val="Heading 4 Char"/>
    <w:basedOn w:val="DefaultParagraphFont"/>
    <w:link w:val="Heading4"/>
    <w:rsid w:val="002D43C8"/>
    <w:rPr>
      <w:rFonts w:ascii="Times New Roman" w:eastAsia="Batang" w:hAnsi="Times New Roman" w:cs="Times New Roman"/>
      <w:sz w:val="24"/>
      <w:szCs w:val="24"/>
      <w:lang w:eastAsia="ko-KR"/>
    </w:rPr>
  </w:style>
  <w:style w:type="character" w:customStyle="1" w:styleId="Heading5Char">
    <w:name w:val="Heading 5 Char"/>
    <w:basedOn w:val="DefaultParagraphFont"/>
    <w:link w:val="Heading5"/>
    <w:rsid w:val="002D43C8"/>
    <w:rPr>
      <w:rFonts w:ascii="Times New Roman" w:eastAsia="Batang" w:hAnsi="Times New Roman" w:cs="Times New Roman"/>
      <w:b/>
      <w:bCs/>
      <w:i/>
      <w:iCs/>
      <w:sz w:val="26"/>
      <w:szCs w:val="26"/>
      <w:lang w:eastAsia="ko-KR"/>
    </w:rPr>
  </w:style>
  <w:style w:type="character" w:customStyle="1" w:styleId="Heading6Char">
    <w:name w:val="Heading 6 Char"/>
    <w:basedOn w:val="DefaultParagraphFont"/>
    <w:link w:val="Heading6"/>
    <w:rsid w:val="002D43C8"/>
    <w:rPr>
      <w:rFonts w:ascii="Times New Roman" w:eastAsia="Batang" w:hAnsi="Times New Roman" w:cs="Times New Roman"/>
      <w:b/>
      <w:bCs/>
      <w:sz w:val="24"/>
      <w:szCs w:val="24"/>
      <w:lang w:eastAsia="ko-KR"/>
    </w:rPr>
  </w:style>
  <w:style w:type="character" w:customStyle="1" w:styleId="Heading7Char">
    <w:name w:val="Heading 7 Char"/>
    <w:basedOn w:val="DefaultParagraphFont"/>
    <w:link w:val="Heading7"/>
    <w:rsid w:val="002D43C8"/>
    <w:rPr>
      <w:rFonts w:ascii="Times New Roman" w:eastAsia="Batang" w:hAnsi="Times New Roman" w:cs="Times New Roman"/>
      <w:sz w:val="24"/>
      <w:szCs w:val="24"/>
      <w:lang w:eastAsia="ko-KR"/>
    </w:rPr>
  </w:style>
  <w:style w:type="character" w:customStyle="1" w:styleId="Heading8Char">
    <w:name w:val="Heading 8 Char"/>
    <w:basedOn w:val="DefaultParagraphFont"/>
    <w:link w:val="Heading8"/>
    <w:rsid w:val="002D43C8"/>
    <w:rPr>
      <w:rFonts w:ascii="Times New Roman" w:eastAsia="Batang" w:hAnsi="Times New Roman" w:cs="Times New Roman"/>
      <w:i/>
      <w:iCs/>
      <w:sz w:val="24"/>
      <w:szCs w:val="24"/>
      <w:lang w:eastAsia="ko-KR"/>
    </w:rPr>
  </w:style>
  <w:style w:type="character" w:customStyle="1" w:styleId="Heading9Char">
    <w:name w:val="Heading 9 Char"/>
    <w:basedOn w:val="DefaultParagraphFont"/>
    <w:link w:val="Heading9"/>
    <w:rsid w:val="002D43C8"/>
    <w:rPr>
      <w:rFonts w:ascii="Arial" w:eastAsia="Batang" w:hAnsi="Arial" w:cs="Arial"/>
      <w:sz w:val="24"/>
      <w:szCs w:val="24"/>
      <w:lang w:eastAsia="ko-KR"/>
    </w:rPr>
  </w:style>
  <w:style w:type="paragraph" w:styleId="ListParagraph">
    <w:name w:val="List Paragraph"/>
    <w:basedOn w:val="Normal"/>
    <w:uiPriority w:val="34"/>
    <w:qFormat/>
    <w:rsid w:val="002D43C8"/>
    <w:pPr>
      <w:ind w:left="720"/>
      <w:contextualSpacing/>
    </w:pPr>
  </w:style>
  <w:style w:type="paragraph" w:styleId="FootnoteText">
    <w:name w:val="footnote text"/>
    <w:basedOn w:val="Normal"/>
    <w:link w:val="FootnoteTextChar"/>
    <w:uiPriority w:val="99"/>
    <w:unhideWhenUsed/>
    <w:rsid w:val="002D43C8"/>
    <w:pPr>
      <w:spacing w:after="0" w:line="240" w:lineRule="auto"/>
    </w:pPr>
    <w:rPr>
      <w:sz w:val="20"/>
      <w:szCs w:val="20"/>
    </w:rPr>
  </w:style>
  <w:style w:type="character" w:customStyle="1" w:styleId="FootnoteTextChar">
    <w:name w:val="Footnote Text Char"/>
    <w:basedOn w:val="DefaultParagraphFont"/>
    <w:link w:val="FootnoteText"/>
    <w:uiPriority w:val="99"/>
    <w:rsid w:val="002D43C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D43C8"/>
    <w:rPr>
      <w:vertAlign w:val="superscript"/>
    </w:rPr>
  </w:style>
  <w:style w:type="paragraph" w:styleId="BalloonText">
    <w:name w:val="Balloon Text"/>
    <w:basedOn w:val="Normal"/>
    <w:link w:val="BalloonTextChar"/>
    <w:uiPriority w:val="99"/>
    <w:semiHidden/>
    <w:unhideWhenUsed/>
    <w:rsid w:val="002D4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3C8"/>
    <w:rPr>
      <w:rFonts w:ascii="Tahoma" w:hAnsi="Tahoma" w:cs="Tahoma"/>
      <w:sz w:val="16"/>
      <w:szCs w:val="16"/>
    </w:rPr>
  </w:style>
  <w:style w:type="paragraph" w:styleId="Header">
    <w:name w:val="header"/>
    <w:basedOn w:val="Normal"/>
    <w:link w:val="HeaderChar"/>
    <w:uiPriority w:val="99"/>
    <w:unhideWhenUsed/>
    <w:rsid w:val="002D4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3C8"/>
    <w:rPr>
      <w:rFonts w:ascii="Times New Roman" w:hAnsi="Times New Roman" w:cs="Times New Roman"/>
      <w:sz w:val="24"/>
      <w:szCs w:val="24"/>
    </w:rPr>
  </w:style>
  <w:style w:type="paragraph" w:customStyle="1" w:styleId="StyleLinespacingDouble">
    <w:name w:val="Style Line spacing:  Double"/>
    <w:basedOn w:val="Normal"/>
    <w:rsid w:val="002D43C8"/>
    <w:pPr>
      <w:spacing w:after="0"/>
    </w:pPr>
    <w:rPr>
      <w:rFonts w:eastAsia="Times New Roman"/>
      <w:szCs w:val="20"/>
      <w:lang w:eastAsia="ko-KR"/>
    </w:rPr>
  </w:style>
  <w:style w:type="paragraph" w:styleId="HTMLPreformatted">
    <w:name w:val="HTML Preformatted"/>
    <w:basedOn w:val="Normal"/>
    <w:link w:val="HTMLPreformattedChar"/>
    <w:uiPriority w:val="99"/>
    <w:unhideWhenUsed/>
    <w:rsid w:val="002D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2D43C8"/>
    <w:rPr>
      <w:rFonts w:ascii="Courier New" w:eastAsia="Times New Roman" w:hAnsi="Courier New" w:cs="Courier New"/>
      <w:sz w:val="20"/>
      <w:szCs w:val="20"/>
      <w:lang w:eastAsia="en-GB"/>
    </w:rPr>
  </w:style>
  <w:style w:type="paragraph" w:styleId="NoSpacing">
    <w:name w:val="No Spacing"/>
    <w:uiPriority w:val="1"/>
    <w:qFormat/>
    <w:rsid w:val="002D43C8"/>
    <w:pPr>
      <w:spacing w:after="0" w:line="240" w:lineRule="auto"/>
    </w:pPr>
    <w:rPr>
      <w:rFonts w:ascii="Times New Roman" w:hAnsi="Times New Roman"/>
    </w:rPr>
  </w:style>
  <w:style w:type="character" w:styleId="Hyperlink">
    <w:name w:val="Hyperlink"/>
    <w:basedOn w:val="DefaultParagraphFont"/>
    <w:uiPriority w:val="99"/>
    <w:unhideWhenUsed/>
    <w:rsid w:val="002D43C8"/>
    <w:rPr>
      <w:color w:val="0000FF" w:themeColor="hyperlink"/>
      <w:u w:val="single"/>
    </w:rPr>
  </w:style>
  <w:style w:type="paragraph" w:styleId="Footer">
    <w:name w:val="footer"/>
    <w:basedOn w:val="Normal"/>
    <w:link w:val="FooterChar"/>
    <w:uiPriority w:val="99"/>
    <w:unhideWhenUsed/>
    <w:rsid w:val="002D4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3C8"/>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D43C8"/>
    <w:rPr>
      <w:color w:val="800080" w:themeColor="followedHyperlink"/>
      <w:u w:val="single"/>
    </w:rPr>
  </w:style>
  <w:style w:type="character" w:customStyle="1" w:styleId="fn">
    <w:name w:val="fn"/>
    <w:basedOn w:val="DefaultParagraphFont"/>
    <w:rsid w:val="002D43C8"/>
  </w:style>
  <w:style w:type="character" w:customStyle="1" w:styleId="highlight">
    <w:name w:val="highlight"/>
    <w:basedOn w:val="DefaultParagraphFont"/>
    <w:rsid w:val="002D43C8"/>
  </w:style>
  <w:style w:type="character" w:customStyle="1" w:styleId="vedetailhierarchiecontext">
    <w:name w:val="vedetailhierarchiecontext"/>
    <w:basedOn w:val="DefaultParagraphFont"/>
    <w:rsid w:val="002D43C8"/>
  </w:style>
  <w:style w:type="character" w:customStyle="1" w:styleId="vedetailhierarchiecontextselected">
    <w:name w:val="vedetailhierarchiecontextselected"/>
    <w:basedOn w:val="DefaultParagraphFont"/>
    <w:rsid w:val="002D43C8"/>
  </w:style>
  <w:style w:type="character" w:customStyle="1" w:styleId="p">
    <w:name w:val="p"/>
    <w:basedOn w:val="DefaultParagraphFont"/>
    <w:rsid w:val="002D43C8"/>
  </w:style>
  <w:style w:type="character" w:customStyle="1" w:styleId="vefi">
    <w:name w:val="ve_fi"/>
    <w:basedOn w:val="DefaultParagraphFont"/>
    <w:rsid w:val="002D43C8"/>
  </w:style>
  <w:style w:type="character" w:customStyle="1" w:styleId="mihighlight">
    <w:name w:val="mi_highlight"/>
    <w:basedOn w:val="DefaultParagraphFont"/>
    <w:rsid w:val="002D43C8"/>
  </w:style>
  <w:style w:type="paragraph" w:styleId="EndnoteText">
    <w:name w:val="endnote text"/>
    <w:basedOn w:val="Normal"/>
    <w:link w:val="EndnoteTextChar"/>
    <w:uiPriority w:val="99"/>
    <w:semiHidden/>
    <w:unhideWhenUsed/>
    <w:rsid w:val="002D43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43C8"/>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2D43C8"/>
    <w:rPr>
      <w:vertAlign w:val="superscript"/>
    </w:rPr>
  </w:style>
  <w:style w:type="paragraph" w:customStyle="1" w:styleId="name">
    <w:name w:val="name"/>
    <w:basedOn w:val="Normal"/>
    <w:rsid w:val="002D43C8"/>
    <w:pPr>
      <w:spacing w:before="100" w:beforeAutospacing="1" w:after="100" w:afterAutospacing="1" w:line="240" w:lineRule="auto"/>
    </w:pPr>
    <w:rPr>
      <w:rFonts w:eastAsia="Times New Roman"/>
      <w:lang w:eastAsia="en-GB"/>
    </w:rPr>
  </w:style>
  <w:style w:type="character" w:customStyle="1" w:styleId="Title1">
    <w:name w:val="Title1"/>
    <w:basedOn w:val="DefaultParagraphFont"/>
    <w:rsid w:val="002D43C8"/>
  </w:style>
  <w:style w:type="character" w:styleId="Strong">
    <w:name w:val="Strong"/>
    <w:basedOn w:val="DefaultParagraphFont"/>
    <w:uiPriority w:val="22"/>
    <w:qFormat/>
    <w:rsid w:val="002D43C8"/>
    <w:rPr>
      <w:b/>
      <w:bCs/>
    </w:rPr>
  </w:style>
  <w:style w:type="paragraph" w:styleId="NormalWeb">
    <w:name w:val="Normal (Web)"/>
    <w:basedOn w:val="Normal"/>
    <w:uiPriority w:val="99"/>
    <w:semiHidden/>
    <w:unhideWhenUsed/>
    <w:rsid w:val="002D43C8"/>
    <w:pPr>
      <w:spacing w:before="100" w:beforeAutospacing="1" w:after="100" w:afterAutospacing="1" w:line="240" w:lineRule="auto"/>
    </w:pPr>
    <w:rPr>
      <w:rFonts w:eastAsia="Times New Roman"/>
      <w:lang w:eastAsia="en-GB"/>
    </w:rPr>
  </w:style>
  <w:style w:type="character" w:customStyle="1" w:styleId="st">
    <w:name w:val="st"/>
    <w:basedOn w:val="DefaultParagraphFont"/>
    <w:rsid w:val="002D43C8"/>
  </w:style>
  <w:style w:type="character" w:styleId="Emphasis">
    <w:name w:val="Emphasis"/>
    <w:basedOn w:val="DefaultParagraphFont"/>
    <w:uiPriority w:val="20"/>
    <w:qFormat/>
    <w:rsid w:val="002D43C8"/>
    <w:rPr>
      <w:i/>
      <w:iCs/>
    </w:rPr>
  </w:style>
  <w:style w:type="paragraph" w:styleId="Title">
    <w:name w:val="Title"/>
    <w:basedOn w:val="Normal"/>
    <w:next w:val="Normal"/>
    <w:link w:val="TitleChar"/>
    <w:uiPriority w:val="10"/>
    <w:qFormat/>
    <w:rsid w:val="002D43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43C8"/>
    <w:rPr>
      <w:rFonts w:asciiTheme="majorHAnsi" w:eastAsiaTheme="majorEastAsia" w:hAnsiTheme="majorHAnsi" w:cstheme="majorBidi"/>
      <w:color w:val="17365D" w:themeColor="text2" w:themeShade="BF"/>
      <w:spacing w:val="5"/>
      <w:kern w:val="28"/>
      <w:sz w:val="52"/>
      <w:szCs w:val="52"/>
    </w:rPr>
  </w:style>
  <w:style w:type="character" w:customStyle="1" w:styleId="unittitle">
    <w:name w:val="unittitle"/>
    <w:basedOn w:val="DefaultParagraphFont"/>
    <w:rsid w:val="002D43C8"/>
  </w:style>
  <w:style w:type="character" w:customStyle="1" w:styleId="unitdate">
    <w:name w:val="unitdate"/>
    <w:basedOn w:val="DefaultParagraphFont"/>
    <w:rsid w:val="002D43C8"/>
  </w:style>
  <w:style w:type="character" w:customStyle="1" w:styleId="unitid">
    <w:name w:val="unitid"/>
    <w:basedOn w:val="DefaultParagraphFont"/>
    <w:rsid w:val="002D43C8"/>
  </w:style>
  <w:style w:type="character" w:customStyle="1" w:styleId="physdesc">
    <w:name w:val="physdesc"/>
    <w:basedOn w:val="DefaultParagraphFont"/>
    <w:rsid w:val="002D43C8"/>
  </w:style>
  <w:style w:type="character" w:customStyle="1" w:styleId="ead-archdesc-did-unittitle">
    <w:name w:val="ead-archdesc-did-unittitle"/>
    <w:basedOn w:val="DefaultParagraphFont"/>
    <w:rsid w:val="002D43C8"/>
  </w:style>
  <w:style w:type="character" w:customStyle="1" w:styleId="Subtitle1">
    <w:name w:val="Subtitle1"/>
    <w:basedOn w:val="DefaultParagraphFont"/>
    <w:rsid w:val="002D43C8"/>
  </w:style>
  <w:style w:type="character" w:customStyle="1" w:styleId="bold">
    <w:name w:val="bold"/>
    <w:basedOn w:val="DefaultParagraphFont"/>
    <w:rsid w:val="002D43C8"/>
  </w:style>
  <w:style w:type="character" w:customStyle="1" w:styleId="hidden">
    <w:name w:val="hidden"/>
    <w:basedOn w:val="DefaultParagraphFont"/>
    <w:rsid w:val="002D43C8"/>
  </w:style>
  <w:style w:type="paragraph" w:customStyle="1" w:styleId="xl66">
    <w:name w:val="xl66"/>
    <w:basedOn w:val="Normal"/>
    <w:rsid w:val="002D43C8"/>
    <w:pPr>
      <w:spacing w:before="100" w:beforeAutospacing="1" w:after="100" w:afterAutospacing="1" w:line="240" w:lineRule="auto"/>
    </w:pPr>
    <w:rPr>
      <w:rFonts w:eastAsia="Times New Roman"/>
      <w:sz w:val="20"/>
      <w:szCs w:val="20"/>
      <w:lang w:val="de-DE" w:eastAsia="de-DE"/>
    </w:rPr>
  </w:style>
  <w:style w:type="paragraph" w:customStyle="1" w:styleId="xl67">
    <w:name w:val="xl67"/>
    <w:basedOn w:val="Normal"/>
    <w:rsid w:val="002D43C8"/>
    <w:pPr>
      <w:spacing w:before="100" w:beforeAutospacing="1" w:after="100" w:afterAutospacing="1" w:line="240" w:lineRule="auto"/>
    </w:pPr>
    <w:rPr>
      <w:rFonts w:eastAsia="Times New Roman"/>
      <w:sz w:val="20"/>
      <w:szCs w:val="20"/>
      <w:lang w:val="de-DE" w:eastAsia="de-DE"/>
    </w:rPr>
  </w:style>
  <w:style w:type="paragraph" w:customStyle="1" w:styleId="xl68">
    <w:name w:val="xl68"/>
    <w:basedOn w:val="Normal"/>
    <w:rsid w:val="002D43C8"/>
    <w:pPr>
      <w:spacing w:before="100" w:beforeAutospacing="1" w:after="100" w:afterAutospacing="1" w:line="240" w:lineRule="auto"/>
    </w:pPr>
    <w:rPr>
      <w:rFonts w:eastAsia="Times New Roman"/>
      <w:color w:val="FF0000"/>
      <w:sz w:val="20"/>
      <w:szCs w:val="20"/>
      <w:lang w:val="de-DE" w:eastAsia="de-DE"/>
    </w:rPr>
  </w:style>
  <w:style w:type="paragraph" w:customStyle="1" w:styleId="xl69">
    <w:name w:val="xl69"/>
    <w:basedOn w:val="Normal"/>
    <w:rsid w:val="002D43C8"/>
    <w:pPr>
      <w:spacing w:before="100" w:beforeAutospacing="1" w:after="100" w:afterAutospacing="1" w:line="240" w:lineRule="auto"/>
    </w:pPr>
    <w:rPr>
      <w:rFonts w:eastAsia="Times New Roman"/>
      <w:color w:val="FF0000"/>
      <w:sz w:val="20"/>
      <w:szCs w:val="20"/>
      <w:lang w:val="de-DE" w:eastAsia="de-DE"/>
    </w:rPr>
  </w:style>
  <w:style w:type="paragraph" w:customStyle="1" w:styleId="xl70">
    <w:name w:val="xl70"/>
    <w:basedOn w:val="Normal"/>
    <w:rsid w:val="002D43C8"/>
    <w:pPr>
      <w:shd w:val="clear" w:color="000000" w:fill="C2D69A"/>
      <w:spacing w:before="100" w:beforeAutospacing="1" w:after="100" w:afterAutospacing="1" w:line="240" w:lineRule="auto"/>
    </w:pPr>
    <w:rPr>
      <w:rFonts w:eastAsia="Times New Roman"/>
      <w:sz w:val="20"/>
      <w:szCs w:val="20"/>
      <w:lang w:val="de-DE" w:eastAsia="de-DE"/>
    </w:rPr>
  </w:style>
  <w:style w:type="paragraph" w:customStyle="1" w:styleId="xl71">
    <w:name w:val="xl71"/>
    <w:basedOn w:val="Normal"/>
    <w:rsid w:val="002D43C8"/>
    <w:pPr>
      <w:spacing w:before="100" w:beforeAutospacing="1" w:after="100" w:afterAutospacing="1" w:line="240" w:lineRule="auto"/>
    </w:pPr>
    <w:rPr>
      <w:rFonts w:eastAsia="Times New Roman"/>
      <w:b/>
      <w:bCs/>
      <w:sz w:val="18"/>
      <w:szCs w:val="18"/>
      <w:lang w:val="de-DE" w:eastAsia="de-DE"/>
    </w:rPr>
  </w:style>
  <w:style w:type="paragraph" w:customStyle="1" w:styleId="xl72">
    <w:name w:val="xl72"/>
    <w:basedOn w:val="Normal"/>
    <w:rsid w:val="002D43C8"/>
    <w:pPr>
      <w:spacing w:before="100" w:beforeAutospacing="1" w:after="100" w:afterAutospacing="1" w:line="240" w:lineRule="auto"/>
    </w:pPr>
    <w:rPr>
      <w:rFonts w:ascii="Verdana" w:eastAsia="Times New Roman" w:hAnsi="Verdana"/>
      <w:b/>
      <w:bCs/>
      <w:sz w:val="18"/>
      <w:szCs w:val="18"/>
      <w:lang w:val="de-DE" w:eastAsia="de-DE"/>
    </w:rPr>
  </w:style>
  <w:style w:type="paragraph" w:customStyle="1" w:styleId="xl73">
    <w:name w:val="xl73"/>
    <w:basedOn w:val="Normal"/>
    <w:rsid w:val="002D43C8"/>
    <w:pPr>
      <w:spacing w:before="100" w:beforeAutospacing="1" w:after="100" w:afterAutospacing="1" w:line="240" w:lineRule="auto"/>
    </w:pPr>
    <w:rPr>
      <w:rFonts w:eastAsia="Times New Roman"/>
      <w:b/>
      <w:bCs/>
      <w:sz w:val="18"/>
      <w:szCs w:val="18"/>
      <w:lang w:val="de-DE" w:eastAsia="de-DE"/>
    </w:rPr>
  </w:style>
  <w:style w:type="paragraph" w:styleId="DocumentMap">
    <w:name w:val="Document Map"/>
    <w:basedOn w:val="Normal"/>
    <w:link w:val="DocumentMapChar"/>
    <w:uiPriority w:val="99"/>
    <w:semiHidden/>
    <w:unhideWhenUsed/>
    <w:rsid w:val="002D43C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D43C8"/>
    <w:rPr>
      <w:rFonts w:ascii="Tahoma" w:hAnsi="Tahoma" w:cs="Tahoma"/>
      <w:sz w:val="16"/>
      <w:szCs w:val="16"/>
    </w:rPr>
  </w:style>
  <w:style w:type="character" w:customStyle="1" w:styleId="hitfullsubtitle">
    <w:name w:val="hit_full_subtitle"/>
    <w:basedOn w:val="DefaultParagraphFont"/>
    <w:rsid w:val="002D43C8"/>
  </w:style>
  <w:style w:type="character" w:customStyle="1" w:styleId="pbtext">
    <w:name w:val="pb_text"/>
    <w:basedOn w:val="DefaultParagraphFont"/>
    <w:rsid w:val="002D43C8"/>
  </w:style>
  <w:style w:type="character" w:customStyle="1" w:styleId="txt">
    <w:name w:val="txt"/>
    <w:basedOn w:val="DefaultParagraphFont"/>
    <w:rsid w:val="002D43C8"/>
  </w:style>
  <w:style w:type="character" w:customStyle="1" w:styleId="searchword">
    <w:name w:val="searchword"/>
    <w:basedOn w:val="DefaultParagraphFont"/>
    <w:rsid w:val="002D43C8"/>
  </w:style>
  <w:style w:type="character" w:customStyle="1" w:styleId="exldetailsdisplayval">
    <w:name w:val="exldetailsdisplayval"/>
    <w:basedOn w:val="DefaultParagraphFont"/>
    <w:rsid w:val="002D43C8"/>
  </w:style>
  <w:style w:type="character" w:customStyle="1" w:styleId="Subtitle2">
    <w:name w:val="Subtitle2"/>
    <w:basedOn w:val="DefaultParagraphFont"/>
    <w:rsid w:val="002D43C8"/>
  </w:style>
  <w:style w:type="character" w:customStyle="1" w:styleId="h">
    <w:name w:val="h"/>
    <w:basedOn w:val="DefaultParagraphFont"/>
    <w:rsid w:val="002D43C8"/>
  </w:style>
  <w:style w:type="paragraph" w:styleId="Caption">
    <w:name w:val="caption"/>
    <w:basedOn w:val="Normal"/>
    <w:next w:val="Normal"/>
    <w:uiPriority w:val="35"/>
    <w:unhideWhenUsed/>
    <w:qFormat/>
    <w:rsid w:val="002D43C8"/>
    <w:pPr>
      <w:spacing w:line="240" w:lineRule="auto"/>
    </w:pPr>
    <w:rPr>
      <w:b/>
      <w:bCs/>
      <w:color w:val="4F81BD" w:themeColor="accent1"/>
      <w:sz w:val="18"/>
      <w:szCs w:val="18"/>
    </w:rPr>
  </w:style>
  <w:style w:type="character" w:customStyle="1" w:styleId="CommentTextChar">
    <w:name w:val="Comment Text Char"/>
    <w:basedOn w:val="DefaultParagraphFont"/>
    <w:link w:val="CommentText"/>
    <w:uiPriority w:val="99"/>
    <w:semiHidden/>
    <w:rsid w:val="002D43C8"/>
    <w:rPr>
      <w:rFonts w:ascii="Times New Roman" w:hAnsi="Times New Roman"/>
      <w:sz w:val="20"/>
      <w:szCs w:val="20"/>
    </w:rPr>
  </w:style>
  <w:style w:type="paragraph" w:styleId="CommentText">
    <w:name w:val="annotation text"/>
    <w:basedOn w:val="Normal"/>
    <w:link w:val="CommentTextChar"/>
    <w:uiPriority w:val="99"/>
    <w:semiHidden/>
    <w:unhideWhenUsed/>
    <w:rsid w:val="002D43C8"/>
    <w:pPr>
      <w:spacing w:line="240" w:lineRule="auto"/>
    </w:pPr>
    <w:rPr>
      <w:rFonts w:cstheme="minorBidi"/>
      <w:sz w:val="20"/>
      <w:szCs w:val="20"/>
    </w:rPr>
  </w:style>
  <w:style w:type="character" w:customStyle="1" w:styleId="CommentTextChar1">
    <w:name w:val="Comment Text Char1"/>
    <w:basedOn w:val="DefaultParagraphFont"/>
    <w:uiPriority w:val="99"/>
    <w:semiHidden/>
    <w:rsid w:val="002D43C8"/>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2D43C8"/>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2D43C8"/>
    <w:rPr>
      <w:b/>
      <w:bCs/>
    </w:rPr>
  </w:style>
  <w:style w:type="character" w:customStyle="1" w:styleId="CommentSubjectChar1">
    <w:name w:val="Comment Subject Char1"/>
    <w:basedOn w:val="CommentTextChar1"/>
    <w:uiPriority w:val="99"/>
    <w:semiHidden/>
    <w:rsid w:val="002D43C8"/>
    <w:rPr>
      <w:rFonts w:ascii="Times New Roman" w:hAnsi="Times New Roman" w:cs="Times New Roman"/>
      <w:b/>
      <w:bCs/>
      <w:sz w:val="20"/>
      <w:szCs w:val="20"/>
    </w:rPr>
  </w:style>
  <w:style w:type="paragraph" w:customStyle="1" w:styleId="Footnote">
    <w:name w:val="Footnote"/>
    <w:basedOn w:val="FootnoteText"/>
    <w:link w:val="FootnoteChar"/>
    <w:qFormat/>
    <w:rsid w:val="002D43C8"/>
    <w:pPr>
      <w:ind w:left="284" w:hanging="284"/>
    </w:pPr>
  </w:style>
  <w:style w:type="character" w:customStyle="1" w:styleId="FootnoteChar">
    <w:name w:val="Footnote Char"/>
    <w:basedOn w:val="EndnoteTextChar"/>
    <w:link w:val="Footnote"/>
    <w:rsid w:val="002D43C8"/>
    <w:rPr>
      <w:rFonts w:ascii="Times New Roman" w:hAnsi="Times New Roman" w:cs="Times New Roman"/>
      <w:sz w:val="20"/>
      <w:szCs w:val="20"/>
    </w:rPr>
  </w:style>
  <w:style w:type="table" w:styleId="TableGrid">
    <w:name w:val="Table Grid"/>
    <w:basedOn w:val="TableNormal"/>
    <w:uiPriority w:val="59"/>
    <w:rsid w:val="002D43C8"/>
    <w:pPr>
      <w:spacing w:after="0" w:line="240" w:lineRule="auto"/>
      <w:jc w:val="both"/>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D43C8"/>
    <w:pPr>
      <w:widowControl w:val="0"/>
      <w:spacing w:line="240" w:lineRule="auto"/>
      <w:ind w:left="283"/>
    </w:pPr>
    <w:rPr>
      <w:rFonts w:ascii="Courier" w:eastAsia="Times New Roman" w:hAnsi="Courier"/>
      <w:snapToGrid w:val="0"/>
      <w:sz w:val="20"/>
      <w:szCs w:val="20"/>
    </w:rPr>
  </w:style>
  <w:style w:type="character" w:customStyle="1" w:styleId="BodyTextIndentChar">
    <w:name w:val="Body Text Indent Char"/>
    <w:basedOn w:val="DefaultParagraphFont"/>
    <w:link w:val="BodyTextIndent"/>
    <w:rsid w:val="002D43C8"/>
    <w:rPr>
      <w:rFonts w:ascii="Courier" w:eastAsia="Times New Roman" w:hAnsi="Courier" w:cs="Times New Roman"/>
      <w:snapToGrid w:val="0"/>
      <w:sz w:val="20"/>
      <w:szCs w:val="20"/>
    </w:rPr>
  </w:style>
  <w:style w:type="character" w:styleId="CommentReference">
    <w:name w:val="annotation reference"/>
    <w:basedOn w:val="DefaultParagraphFont"/>
    <w:uiPriority w:val="99"/>
    <w:semiHidden/>
    <w:unhideWhenUsed/>
    <w:rsid w:val="002D43C8"/>
    <w:rPr>
      <w:sz w:val="16"/>
      <w:szCs w:val="16"/>
    </w:rPr>
  </w:style>
  <w:style w:type="character" w:customStyle="1" w:styleId="EndNoteBibliographyChar">
    <w:name w:val="EndNote Bibliography Char"/>
    <w:basedOn w:val="DefaultParagraphFont"/>
    <w:link w:val="EndNoteBibliography"/>
    <w:locked/>
    <w:rsid w:val="002D43C8"/>
    <w:rPr>
      <w:rFonts w:ascii="Calibri" w:hAnsi="Calibri"/>
    </w:rPr>
  </w:style>
  <w:style w:type="paragraph" w:customStyle="1" w:styleId="EndNoteBibliography">
    <w:name w:val="EndNote Bibliography"/>
    <w:basedOn w:val="Normal"/>
    <w:link w:val="EndNoteBibliographyChar"/>
    <w:rsid w:val="002D43C8"/>
    <w:pPr>
      <w:spacing w:line="240" w:lineRule="auto"/>
    </w:pPr>
    <w:rPr>
      <w:rFonts w:ascii="Calibri" w:hAnsi="Calibri" w:cstheme="minorBidi"/>
      <w:sz w:val="22"/>
      <w:szCs w:val="22"/>
    </w:rPr>
  </w:style>
  <w:style w:type="paragraph" w:styleId="Revision">
    <w:name w:val="Revision"/>
    <w:hidden/>
    <w:uiPriority w:val="99"/>
    <w:semiHidden/>
    <w:rsid w:val="002D43C8"/>
    <w:pPr>
      <w:spacing w:after="0" w:line="240" w:lineRule="auto"/>
    </w:pPr>
    <w:rPr>
      <w:rFonts w:ascii="Times New Roman" w:hAnsi="Times New Roman" w:cs="Times New Roman"/>
      <w:sz w:val="24"/>
      <w:szCs w:val="24"/>
    </w:rPr>
  </w:style>
  <w:style w:type="character" w:customStyle="1" w:styleId="Subtitle3">
    <w:name w:val="Subtitle3"/>
    <w:basedOn w:val="DefaultParagraphFont"/>
    <w:rsid w:val="002D43C8"/>
  </w:style>
  <w:style w:type="character" w:styleId="PageNumber">
    <w:name w:val="page number"/>
    <w:basedOn w:val="DefaultParagraphFont"/>
    <w:uiPriority w:val="99"/>
    <w:semiHidden/>
    <w:unhideWhenUsed/>
    <w:rsid w:val="005E7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D1F82-2789-9D4B-ABD4-EB748613A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13553</Words>
  <Characters>77258</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90630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SS</cp:lastModifiedBy>
  <cp:revision>4</cp:revision>
  <cp:lastPrinted>2018-06-10T18:09:00Z</cp:lastPrinted>
  <dcterms:created xsi:type="dcterms:W3CDTF">2018-06-25T12:25:00Z</dcterms:created>
  <dcterms:modified xsi:type="dcterms:W3CDTF">2018-06-26T16:51:00Z</dcterms:modified>
</cp:coreProperties>
</file>