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688" w:rsidRDefault="002D6688">
      <w:pPr>
        <w:rPr>
          <w:lang w:val="en-GB"/>
        </w:rPr>
      </w:pPr>
    </w:p>
    <w:p w:rsidR="002D6688" w:rsidRDefault="002D6688" w:rsidP="005C7BB0">
      <w:pPr>
        <w:pStyle w:val="NoSpacing"/>
        <w:rPr>
          <w:lang w:val="en-GB"/>
        </w:rPr>
      </w:pPr>
    </w:p>
    <w:p w:rsidR="002D6688" w:rsidRDefault="002D6688" w:rsidP="005C7BB0">
      <w:pPr>
        <w:pStyle w:val="NoSpacing"/>
        <w:rPr>
          <w:lang w:val="en-GB"/>
        </w:rPr>
      </w:pPr>
    </w:p>
    <w:p w:rsidR="002D6688" w:rsidRPr="00152362" w:rsidRDefault="00152362" w:rsidP="005C7BB0">
      <w:pPr>
        <w:pStyle w:val="NoSpacing"/>
        <w:rPr>
          <w:b/>
          <w:i/>
          <w:lang w:val="en-GB"/>
        </w:rPr>
      </w:pPr>
      <w:r w:rsidRPr="00152362">
        <w:rPr>
          <w:b/>
          <w:lang w:val="en-GB"/>
        </w:rPr>
        <w:t xml:space="preserve">Pictures suggested to accompany, Jeffrey and Doron piece, Feburary, </w:t>
      </w:r>
      <w:r w:rsidRPr="00152362">
        <w:rPr>
          <w:b/>
          <w:i/>
          <w:lang w:val="en-GB"/>
        </w:rPr>
        <w:t>JAS.</w:t>
      </w:r>
    </w:p>
    <w:p w:rsidR="002D6688" w:rsidRDefault="002D6688" w:rsidP="005C7BB0">
      <w:pPr>
        <w:pStyle w:val="NoSpacing"/>
        <w:rPr>
          <w:lang w:val="en-GB"/>
        </w:rPr>
      </w:pPr>
    </w:p>
    <w:p w:rsidR="002D6688" w:rsidRDefault="00EE40A8" w:rsidP="005C7BB0">
      <w:pPr>
        <w:pStyle w:val="NoSpacing"/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2362200" cy="1771650"/>
            <wp:effectExtent l="1905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Default="002D6688" w:rsidP="005C7BB0">
      <w:pPr>
        <w:pStyle w:val="NoSpacing"/>
        <w:rPr>
          <w:lang w:val="en-GB"/>
        </w:rPr>
      </w:pPr>
      <w:r>
        <w:rPr>
          <w:lang w:val="en-GB"/>
        </w:rPr>
        <w:t xml:space="preserve">Figure X1. </w:t>
      </w:r>
      <w:r w:rsidR="000C6489">
        <w:rPr>
          <w:lang w:val="en-GB"/>
        </w:rPr>
        <w:t>A t</w:t>
      </w:r>
      <w:r>
        <w:rPr>
          <w:lang w:val="en-GB"/>
        </w:rPr>
        <w:t xml:space="preserve">ransmission tower for mobile phones and </w:t>
      </w:r>
      <w:r w:rsidR="000C6489">
        <w:rPr>
          <w:lang w:val="en-GB"/>
        </w:rPr>
        <w:t xml:space="preserve">a </w:t>
      </w:r>
      <w:r>
        <w:rPr>
          <w:lang w:val="en-GB"/>
        </w:rPr>
        <w:t xml:space="preserve">billboard </w:t>
      </w:r>
      <w:r w:rsidR="000C6489">
        <w:rPr>
          <w:lang w:val="en-GB"/>
        </w:rPr>
        <w:t xml:space="preserve">proclaiming the </w:t>
      </w:r>
      <w:r>
        <w:rPr>
          <w:lang w:val="en-GB"/>
        </w:rPr>
        <w:t>achievements of Mayawati, Chief Minister of Uttar Pradesh, dominate intersection in state capital, Lucknow, June 2010. PHOTO: Assa Doron.</w:t>
      </w:r>
    </w:p>
    <w:p w:rsidR="002D6688" w:rsidRDefault="002D6688" w:rsidP="005C7BB0">
      <w:pPr>
        <w:pStyle w:val="NoSpacing"/>
        <w:rPr>
          <w:lang w:val="en-GB"/>
        </w:rPr>
      </w:pPr>
    </w:p>
    <w:p w:rsidR="002D6688" w:rsidRDefault="002D6688" w:rsidP="005C7BB0">
      <w:pPr>
        <w:pStyle w:val="NoSpacing"/>
        <w:rPr>
          <w:lang w:val="en-GB"/>
        </w:rPr>
      </w:pPr>
    </w:p>
    <w:p w:rsidR="002D6688" w:rsidRDefault="00EE40A8" w:rsidP="005C7BB0">
      <w:pPr>
        <w:pStyle w:val="NoSpacing"/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1771650" cy="2352675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695450" cy="223837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00225" cy="2400300"/>
            <wp:effectExtent l="19050" t="0" r="9525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Default="002D6688" w:rsidP="005C7BB0">
      <w:pPr>
        <w:pStyle w:val="NoSpacing"/>
        <w:rPr>
          <w:lang w:val="en-GB"/>
        </w:rPr>
      </w:pPr>
      <w:r>
        <w:rPr>
          <w:lang w:val="en-GB"/>
        </w:rPr>
        <w:t xml:space="preserve">Figure X2. Text message in 2009 to remind BSP workers that their leader, Mayawati, would make a better Prime Minister than Rahul Gandhi or L. K. Advani. Workers </w:t>
      </w:r>
      <w:r w:rsidR="000C6489">
        <w:rPr>
          <w:lang w:val="en-GB"/>
        </w:rPr>
        <w:t xml:space="preserve">were </w:t>
      </w:r>
      <w:r>
        <w:rPr>
          <w:lang w:val="en-GB"/>
        </w:rPr>
        <w:t>instructed to to “forward this message to at least ten people.” PHOTO: Robin Jeffrey.</w:t>
      </w:r>
    </w:p>
    <w:p w:rsidR="002D6688" w:rsidRDefault="002D6688" w:rsidP="005C7BB0">
      <w:pPr>
        <w:pStyle w:val="NoSpacing"/>
        <w:rPr>
          <w:lang w:val="en-GB"/>
        </w:rPr>
      </w:pPr>
    </w:p>
    <w:p w:rsidR="00152362" w:rsidRDefault="00152362">
      <w:pPr>
        <w:rPr>
          <w:lang w:val="en-GB"/>
        </w:rPr>
      </w:pPr>
      <w:r>
        <w:rPr>
          <w:lang w:val="en-GB"/>
        </w:rPr>
        <w:br w:type="page"/>
      </w:r>
    </w:p>
    <w:p w:rsidR="002D6688" w:rsidRDefault="002D6688" w:rsidP="005C7BB0">
      <w:pPr>
        <w:pStyle w:val="NoSpacing"/>
        <w:rPr>
          <w:lang w:val="en-GB"/>
        </w:rPr>
      </w:pPr>
    </w:p>
    <w:p w:rsidR="002D6688" w:rsidRDefault="00EE40A8" w:rsidP="005C7BB0">
      <w:pPr>
        <w:pStyle w:val="NoSpacing"/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2324100" cy="166687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Default="002D6688" w:rsidP="00501FCE">
      <w:pPr>
        <w:pStyle w:val="NoSpacing"/>
        <w:rPr>
          <w:bCs/>
        </w:rPr>
      </w:pPr>
      <w:r>
        <w:rPr>
          <w:lang w:val="en-GB"/>
        </w:rPr>
        <w:t xml:space="preserve">Figure X3. Kanshi Ram bicycle </w:t>
      </w:r>
      <w:r>
        <w:rPr>
          <w:i/>
          <w:lang w:val="en-GB"/>
        </w:rPr>
        <w:t>yatra</w:t>
      </w:r>
      <w:r w:rsidR="00152362">
        <w:rPr>
          <w:i/>
          <w:lang w:val="en-GB"/>
        </w:rPr>
        <w:t>,</w:t>
      </w:r>
      <w:r>
        <w:rPr>
          <w:lang w:val="en-GB"/>
        </w:rPr>
        <w:t xml:space="preserve"> or propaganda procession, 1980s. This grainy </w:t>
      </w:r>
      <w:r w:rsidR="000C6489">
        <w:rPr>
          <w:lang w:val="en-GB"/>
        </w:rPr>
        <w:t xml:space="preserve">photograph </w:t>
      </w:r>
      <w:r>
        <w:rPr>
          <w:lang w:val="en-GB"/>
        </w:rPr>
        <w:t xml:space="preserve">is from </w:t>
      </w:r>
      <w:hyperlink r:id="rId9" w:history="1">
        <w:r w:rsidRPr="007C0319">
          <w:rPr>
            <w:rStyle w:val="Hyperlink"/>
            <w:lang w:val="en-GB"/>
          </w:rPr>
          <w:t>http://blog.insightyv.com/?p=754</w:t>
        </w:r>
      </w:hyperlink>
      <w:r>
        <w:rPr>
          <w:lang w:val="en-GB"/>
        </w:rPr>
        <w:t xml:space="preserve">, a website called “Roundtable, </w:t>
      </w:r>
      <w:hyperlink r:id="rId10" w:history="1">
        <w:r w:rsidRPr="00501FCE">
          <w:rPr>
            <w:rStyle w:val="Hyperlink"/>
            <w:bCs/>
            <w:color w:val="auto"/>
            <w:u w:val="none"/>
          </w:rPr>
          <w:t>Insight Young Voices Blog</w:t>
        </w:r>
      </w:hyperlink>
      <w:r>
        <w:rPr>
          <w:lang w:val="en-GB"/>
        </w:rPr>
        <w:t xml:space="preserve">. </w:t>
      </w:r>
      <w:r w:rsidRPr="00501FCE">
        <w:rPr>
          <w:bCs/>
        </w:rPr>
        <w:t>A Dalit Youth Magazine</w:t>
      </w:r>
      <w:r>
        <w:rPr>
          <w:bCs/>
        </w:rPr>
        <w:t>,” which does not seem to have been active since 2009 (downloaded 26 October 2011).</w:t>
      </w:r>
    </w:p>
    <w:p w:rsidR="002D6688" w:rsidRDefault="002D6688" w:rsidP="00501FCE">
      <w:pPr>
        <w:pStyle w:val="NoSpacing"/>
        <w:rPr>
          <w:bCs/>
        </w:rPr>
      </w:pPr>
    </w:p>
    <w:p w:rsidR="002D6688" w:rsidRDefault="00EE40A8" w:rsidP="00501FCE">
      <w:pPr>
        <w:pStyle w:val="NoSpacing"/>
        <w:rPr>
          <w:bCs/>
        </w:rPr>
      </w:pPr>
      <w:r>
        <w:rPr>
          <w:bCs/>
          <w:noProof/>
          <w:lang w:bidi="ar-SA"/>
        </w:rPr>
        <w:drawing>
          <wp:inline distT="0" distB="0" distL="0" distR="0">
            <wp:extent cx="2324100" cy="22288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Default="002D6688" w:rsidP="00501FCE">
      <w:pPr>
        <w:pStyle w:val="NoSpacing"/>
        <w:rPr>
          <w:bCs/>
        </w:rPr>
      </w:pPr>
      <w:r>
        <w:rPr>
          <w:bCs/>
        </w:rPr>
        <w:t xml:space="preserve">Figure X4. </w:t>
      </w:r>
      <w:r w:rsidR="000C6489">
        <w:rPr>
          <w:bCs/>
        </w:rPr>
        <w:t>The b</w:t>
      </w:r>
      <w:r>
        <w:rPr>
          <w:bCs/>
        </w:rPr>
        <w:t xml:space="preserve">icycle </w:t>
      </w:r>
      <w:r>
        <w:rPr>
          <w:bCs/>
          <w:i/>
        </w:rPr>
        <w:t>yatras</w:t>
      </w:r>
      <w:r>
        <w:rPr>
          <w:bCs/>
        </w:rPr>
        <w:t xml:space="preserve"> </w:t>
      </w:r>
      <w:r w:rsidR="000C6489">
        <w:rPr>
          <w:bCs/>
        </w:rPr>
        <w:t xml:space="preserve">of Kanshi ram are </w:t>
      </w:r>
      <w:r>
        <w:rPr>
          <w:bCs/>
        </w:rPr>
        <w:t xml:space="preserve">celebrated in </w:t>
      </w:r>
      <w:r w:rsidR="000C6489">
        <w:rPr>
          <w:bCs/>
        </w:rPr>
        <w:t xml:space="preserve">one of the </w:t>
      </w:r>
      <w:r>
        <w:rPr>
          <w:bCs/>
        </w:rPr>
        <w:t>bronze tableau</w:t>
      </w:r>
      <w:r w:rsidR="000C6489">
        <w:rPr>
          <w:bCs/>
        </w:rPr>
        <w:t>x</w:t>
      </w:r>
      <w:r>
        <w:rPr>
          <w:bCs/>
        </w:rPr>
        <w:t xml:space="preserve"> in the Prerna Kendra, the monument to Dalit achievement, built by the Mayawati government in Lucknow. </w:t>
      </w:r>
      <w:r w:rsidR="000C6489">
        <w:rPr>
          <w:bCs/>
        </w:rPr>
        <w:t xml:space="preserve">A translation </w:t>
      </w:r>
      <w:r w:rsidRPr="000C6489">
        <w:rPr>
          <w:bCs/>
        </w:rPr>
        <w:t>reads: “.</w:t>
      </w:r>
      <w:r w:rsidRPr="00117EFB">
        <w:rPr>
          <w:bCs/>
        </w:rPr>
        <w:t xml:space="preserve">..and we embarked upon a journey </w:t>
      </w:r>
      <w:r w:rsidRPr="000C6489">
        <w:rPr>
          <w:bCs/>
        </w:rPr>
        <w:t xml:space="preserve">by </w:t>
      </w:r>
      <w:r w:rsidRPr="00117EFB">
        <w:rPr>
          <w:bCs/>
        </w:rPr>
        <w:t>bicycle to build an India of our dreams</w:t>
      </w:r>
      <w:r w:rsidRPr="000C6489">
        <w:rPr>
          <w:bCs/>
        </w:rPr>
        <w:t>.”</w:t>
      </w:r>
      <w:r>
        <w:rPr>
          <w:bCs/>
        </w:rPr>
        <w:t xml:space="preserve"> June 2010. PHOTO: Assa Doron.</w:t>
      </w:r>
    </w:p>
    <w:p w:rsidR="002D6688" w:rsidRDefault="002D6688" w:rsidP="00501FCE">
      <w:pPr>
        <w:pStyle w:val="NoSpacing"/>
        <w:rPr>
          <w:bCs/>
        </w:rPr>
      </w:pPr>
    </w:p>
    <w:p w:rsidR="002D6688" w:rsidRDefault="00EE40A8" w:rsidP="00501FCE">
      <w:pPr>
        <w:pStyle w:val="NoSpacing"/>
        <w:rPr>
          <w:bCs/>
        </w:rPr>
      </w:pPr>
      <w:r>
        <w:rPr>
          <w:bCs/>
          <w:noProof/>
          <w:lang w:bidi="ar-SA"/>
        </w:rPr>
        <w:drawing>
          <wp:inline distT="0" distB="0" distL="0" distR="0">
            <wp:extent cx="1752600" cy="2333625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Pr="00017ED5" w:rsidRDefault="002D6688" w:rsidP="00501FCE">
      <w:pPr>
        <w:pStyle w:val="NoSpacing"/>
        <w:rPr>
          <w:bCs/>
        </w:rPr>
      </w:pPr>
      <w:r>
        <w:rPr>
          <w:bCs/>
        </w:rPr>
        <w:t xml:space="preserve">Figure X5. BSP heroes in the Prerna Kendra, Lucknow. </w:t>
      </w:r>
      <w:r>
        <w:rPr>
          <w:bCs/>
          <w:i/>
        </w:rPr>
        <w:t>Left to right,</w:t>
      </w:r>
      <w:r>
        <w:rPr>
          <w:bCs/>
        </w:rPr>
        <w:t xml:space="preserve"> Mayawati, Dr B. R. Ambedkar and Kanshi Ram. The young man stands beside a donations box. June 2010. PHOTO: Assa Doron.</w:t>
      </w:r>
    </w:p>
    <w:p w:rsidR="002D6688" w:rsidRDefault="002D6688" w:rsidP="00501FCE">
      <w:pPr>
        <w:pStyle w:val="NoSpacing"/>
        <w:rPr>
          <w:bCs/>
        </w:rPr>
      </w:pPr>
    </w:p>
    <w:p w:rsidR="002D6688" w:rsidRDefault="002D6688" w:rsidP="00501FCE">
      <w:pPr>
        <w:pStyle w:val="NoSpacing"/>
        <w:rPr>
          <w:bCs/>
        </w:rPr>
      </w:pPr>
    </w:p>
    <w:p w:rsidR="002D6688" w:rsidRDefault="00EE40A8" w:rsidP="00501FCE">
      <w:pPr>
        <w:pStyle w:val="NoSpacing"/>
        <w:rPr>
          <w:bCs/>
        </w:rPr>
      </w:pPr>
      <w:r>
        <w:rPr>
          <w:bCs/>
          <w:noProof/>
          <w:lang w:bidi="ar-SA"/>
        </w:rPr>
        <w:drawing>
          <wp:inline distT="0" distB="0" distL="0" distR="0">
            <wp:extent cx="1847850" cy="246697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Pr="009F263E" w:rsidRDefault="002D6688" w:rsidP="00501FCE">
      <w:pPr>
        <w:pStyle w:val="NoSpacing"/>
        <w:rPr>
          <w:bCs/>
        </w:rPr>
      </w:pPr>
      <w:r>
        <w:rPr>
          <w:bCs/>
        </w:rPr>
        <w:t xml:space="preserve">Figure X6. Staging posts of the digital age. More than 300,000 transmission towers dot India in 2012. </w:t>
      </w:r>
      <w:r w:rsidRPr="000C6489">
        <w:rPr>
          <w:bCs/>
        </w:rPr>
        <w:t>Rural Uttar Pradesh, June 2010.</w:t>
      </w:r>
      <w:r>
        <w:rPr>
          <w:bCs/>
        </w:rPr>
        <w:t xml:space="preserve"> PHOTO: Assa Doron.</w:t>
      </w:r>
    </w:p>
    <w:p w:rsidR="002D6688" w:rsidRDefault="002D6688" w:rsidP="005C7BB0">
      <w:pPr>
        <w:pStyle w:val="NoSpacing"/>
        <w:rPr>
          <w:lang w:val="en-GB"/>
        </w:rPr>
      </w:pPr>
    </w:p>
    <w:p w:rsidR="002D6688" w:rsidRDefault="002D6688" w:rsidP="005C7BB0">
      <w:pPr>
        <w:pStyle w:val="NoSpacing"/>
        <w:rPr>
          <w:lang w:val="en-GB"/>
        </w:rPr>
      </w:pPr>
    </w:p>
    <w:p w:rsidR="002D6688" w:rsidRDefault="00EE40A8" w:rsidP="005C7BB0">
      <w:pPr>
        <w:pStyle w:val="NoSpacing"/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1962150" cy="147637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Default="002D6688" w:rsidP="00C74F67">
      <w:pPr>
        <w:pStyle w:val="NoSpacing"/>
        <w:rPr>
          <w:lang w:val="en-GB"/>
        </w:rPr>
      </w:pPr>
      <w:r>
        <w:rPr>
          <w:lang w:val="en-GB"/>
        </w:rPr>
        <w:t>Figure X7. Top up your talk-time where you buy soap, snacks and cig</w:t>
      </w:r>
      <w:r w:rsidRPr="000C6489">
        <w:rPr>
          <w:lang w:val="en-GB"/>
        </w:rPr>
        <w:t>arettes. Lucknow , Jun</w:t>
      </w:r>
      <w:r>
        <w:rPr>
          <w:lang w:val="en-GB"/>
        </w:rPr>
        <w:t>e 2010. PHOTO: Assa Doron.</w:t>
      </w:r>
    </w:p>
    <w:p w:rsidR="002D6688" w:rsidRDefault="002D6688" w:rsidP="005C7BB0">
      <w:pPr>
        <w:pStyle w:val="NoSpacing"/>
        <w:rPr>
          <w:lang w:val="en-GB"/>
        </w:rPr>
      </w:pPr>
    </w:p>
    <w:p w:rsidR="002D6688" w:rsidRDefault="002D6688" w:rsidP="005C7BB0">
      <w:pPr>
        <w:pStyle w:val="NoSpacing"/>
        <w:rPr>
          <w:lang w:val="en-GB"/>
        </w:rPr>
      </w:pPr>
    </w:p>
    <w:p w:rsidR="002D6688" w:rsidRDefault="00EE40A8" w:rsidP="005C7BB0">
      <w:pPr>
        <w:pStyle w:val="NoSpacing"/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2143125" cy="1619250"/>
            <wp:effectExtent l="1905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88" w:rsidRDefault="002D6688" w:rsidP="005C7BB0">
      <w:pPr>
        <w:pStyle w:val="NoSpacing"/>
        <w:rPr>
          <w:lang w:val="en-GB"/>
        </w:rPr>
      </w:pPr>
      <w:r>
        <w:rPr>
          <w:lang w:val="en-GB"/>
        </w:rPr>
        <w:t>Figure X8. Friendly, find-them-everywhere phone-wallas fix phones and sell second-hand ones. Lucknow, 2010. PHOTO: Assa Doron.</w:t>
      </w:r>
    </w:p>
    <w:p w:rsidR="004E5971" w:rsidRDefault="004E5971" w:rsidP="005C7BB0">
      <w:pPr>
        <w:pStyle w:val="NoSpacing"/>
        <w:rPr>
          <w:lang w:val="en-GB"/>
        </w:rPr>
      </w:pPr>
    </w:p>
    <w:p w:rsidR="004E5971" w:rsidRDefault="00EE40A8" w:rsidP="005C7BB0">
      <w:pPr>
        <w:pStyle w:val="NoSpacing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667000" cy="1990725"/>
            <wp:effectExtent l="19050" t="0" r="0" b="9525"/>
            <wp:docPr id="11" name="Picture 11" descr="C:\cell phones\jas cell paper\selling mobile paraphernalia in the street_300DPI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ell phones\jas cell paper\selling mobile paraphernalia in the street_300DPI smal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71" w:rsidRPr="000E02E9" w:rsidRDefault="004E5971" w:rsidP="005C7BB0">
      <w:pPr>
        <w:pStyle w:val="NoSpacing"/>
        <w:rPr>
          <w:lang w:val="en-GB"/>
        </w:rPr>
      </w:pPr>
      <w:r>
        <w:rPr>
          <w:lang w:val="en-GB"/>
        </w:rPr>
        <w:t>Figure X9:</w:t>
      </w:r>
      <w:r w:rsidR="00EE40A8">
        <w:rPr>
          <w:lang w:val="en-GB"/>
        </w:rPr>
        <w:t xml:space="preserve"> New kids in the old bazaar. Mobile phones and accessories </w:t>
      </w:r>
      <w:r w:rsidR="00152362">
        <w:rPr>
          <w:lang w:val="en-GB"/>
        </w:rPr>
        <w:t xml:space="preserve">are bought and solid in </w:t>
      </w:r>
      <w:r w:rsidR="00EE40A8">
        <w:rPr>
          <w:lang w:val="en-GB"/>
        </w:rPr>
        <w:t xml:space="preserve">market-places and </w:t>
      </w:r>
      <w:r w:rsidR="00152362">
        <w:rPr>
          <w:lang w:val="en-GB"/>
        </w:rPr>
        <w:t xml:space="preserve">on </w:t>
      </w:r>
      <w:r w:rsidR="00EE40A8">
        <w:rPr>
          <w:lang w:val="en-GB"/>
        </w:rPr>
        <w:t>pavements across India.</w:t>
      </w:r>
      <w:r>
        <w:rPr>
          <w:lang w:val="en-GB"/>
        </w:rPr>
        <w:t xml:space="preserve"> </w:t>
      </w:r>
      <w:r w:rsidR="00EE40A8">
        <w:rPr>
          <w:lang w:val="en-GB"/>
        </w:rPr>
        <w:t>New Delhi, June 2010. PHOTO: Assa Doron.</w:t>
      </w:r>
    </w:p>
    <w:sectPr w:rsidR="004E5971" w:rsidRPr="000E02E9" w:rsidSect="00F003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embedSystemFonts/>
  <w:defaultTabStop w:val="720"/>
  <w:doNotHyphenateCaps/>
  <w:characterSpacingControl w:val="doNotCompress"/>
  <w:doNotValidateAgainstSchema/>
  <w:doNotDemarcateInvalidXml/>
  <w:compat/>
  <w:rsids>
    <w:rsidRoot w:val="005C7BB0"/>
    <w:rsid w:val="00017ED5"/>
    <w:rsid w:val="000A2A4E"/>
    <w:rsid w:val="000C6489"/>
    <w:rsid w:val="000E02E9"/>
    <w:rsid w:val="00117EFB"/>
    <w:rsid w:val="00152362"/>
    <w:rsid w:val="002979AF"/>
    <w:rsid w:val="002D6688"/>
    <w:rsid w:val="002D7C0B"/>
    <w:rsid w:val="003C31BB"/>
    <w:rsid w:val="00451061"/>
    <w:rsid w:val="004E5971"/>
    <w:rsid w:val="00501FCE"/>
    <w:rsid w:val="005648B0"/>
    <w:rsid w:val="005C7BB0"/>
    <w:rsid w:val="005D4679"/>
    <w:rsid w:val="00603AEE"/>
    <w:rsid w:val="00624716"/>
    <w:rsid w:val="006A4BA7"/>
    <w:rsid w:val="006A6E5F"/>
    <w:rsid w:val="006C7D81"/>
    <w:rsid w:val="007C0319"/>
    <w:rsid w:val="007F179E"/>
    <w:rsid w:val="0082782C"/>
    <w:rsid w:val="0088067F"/>
    <w:rsid w:val="00884B49"/>
    <w:rsid w:val="00977148"/>
    <w:rsid w:val="009A3CB0"/>
    <w:rsid w:val="009A7F50"/>
    <w:rsid w:val="009D41C4"/>
    <w:rsid w:val="009F263E"/>
    <w:rsid w:val="00A47D19"/>
    <w:rsid w:val="00A87659"/>
    <w:rsid w:val="00AE7D9D"/>
    <w:rsid w:val="00B1131C"/>
    <w:rsid w:val="00B74A54"/>
    <w:rsid w:val="00C74F67"/>
    <w:rsid w:val="00D14105"/>
    <w:rsid w:val="00EE15FC"/>
    <w:rsid w:val="00EE40A8"/>
    <w:rsid w:val="00F00311"/>
    <w:rsid w:val="00F00F61"/>
    <w:rsid w:val="00F94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he-IL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next w:val="NoSpacing"/>
    <w:qFormat/>
    <w:rsid w:val="006A4BA7"/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A2A4E"/>
    <w:pPr>
      <w:spacing w:before="480"/>
      <w:outlineLvl w:val="0"/>
    </w:pPr>
    <w:rPr>
      <w:rFonts w:ascii="Cambria" w:eastAsia="Times New Roman" w:hAnsi="Cambria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A2A4E"/>
    <w:pPr>
      <w:spacing w:before="20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A2A4E"/>
    <w:pPr>
      <w:spacing w:before="200" w:line="271" w:lineRule="auto"/>
      <w:outlineLvl w:val="2"/>
    </w:pPr>
    <w:rPr>
      <w:rFonts w:ascii="Cambria" w:eastAsia="Times New Roman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0A2A4E"/>
    <w:pPr>
      <w:spacing w:before="20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0A2A4E"/>
    <w:pPr>
      <w:spacing w:before="20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A2A4E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A2A4E"/>
    <w:pPr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0A2A4E"/>
    <w:pPr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2A4E"/>
    <w:pPr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2A4E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A2A4E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A2A4E"/>
    <w:rPr>
      <w:rFonts w:ascii="Cambria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A2A4E"/>
    <w:rPr>
      <w:rFonts w:ascii="Cambria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A2A4E"/>
    <w:rPr>
      <w:rFonts w:ascii="Cambria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A2A4E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0A2A4E"/>
    <w:rPr>
      <w:rFonts w:ascii="Cambria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A2A4E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0A2A4E"/>
    <w:rPr>
      <w:rFonts w:ascii="Cambria" w:hAnsi="Cambria" w:cs="Times New Roman"/>
      <w:i/>
      <w:iCs/>
      <w:spacing w:val="5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247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471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0A2A4E"/>
    <w:pPr>
      <w:pBdr>
        <w:bottom w:val="single" w:sz="4" w:space="1" w:color="auto"/>
      </w:pBdr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0A2A4E"/>
    <w:rPr>
      <w:rFonts w:ascii="Cambria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0A2A4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A2A4E"/>
    <w:rPr>
      <w:rFonts w:ascii="Cambria" w:hAnsi="Cambri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0A2A4E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0A2A4E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0A2A4E"/>
  </w:style>
  <w:style w:type="paragraph" w:styleId="ListParagraph">
    <w:name w:val="List Paragraph"/>
    <w:basedOn w:val="Normal"/>
    <w:uiPriority w:val="99"/>
    <w:qFormat/>
    <w:rsid w:val="000A2A4E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0A2A4E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0A2A4E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0A2A4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0A2A4E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0A2A4E"/>
    <w:rPr>
      <w:i/>
    </w:rPr>
  </w:style>
  <w:style w:type="character" w:styleId="IntenseEmphasis">
    <w:name w:val="Intense Emphasis"/>
    <w:basedOn w:val="DefaultParagraphFont"/>
    <w:uiPriority w:val="99"/>
    <w:qFormat/>
    <w:rsid w:val="000A2A4E"/>
    <w:rPr>
      <w:b/>
    </w:rPr>
  </w:style>
  <w:style w:type="character" w:styleId="SubtleReference">
    <w:name w:val="Subtle Reference"/>
    <w:basedOn w:val="DefaultParagraphFont"/>
    <w:uiPriority w:val="99"/>
    <w:qFormat/>
    <w:rsid w:val="000A2A4E"/>
    <w:rPr>
      <w:smallCaps/>
    </w:rPr>
  </w:style>
  <w:style w:type="character" w:styleId="IntenseReference">
    <w:name w:val="Intense Reference"/>
    <w:basedOn w:val="DefaultParagraphFont"/>
    <w:uiPriority w:val="99"/>
    <w:qFormat/>
    <w:rsid w:val="000A2A4E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0A2A4E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0A2A4E"/>
    <w:pPr>
      <w:outlineLvl w:val="9"/>
    </w:pPr>
  </w:style>
  <w:style w:type="character" w:styleId="Hyperlink">
    <w:name w:val="Hyperlink"/>
    <w:basedOn w:val="DefaultParagraphFont"/>
    <w:uiPriority w:val="99"/>
    <w:rsid w:val="000E02E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58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8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8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://blog.insightyv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blog.insightyv.com/?p=754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PINGPONGING AROUND</vt:lpstr>
    </vt:vector>
  </TitlesOfParts>
  <Company>Toshiba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PINGPONGING AROUND</dc:title>
  <dc:creator>Robin Bannerman Jeffrey</dc:creator>
  <cp:lastModifiedBy>isasrbj</cp:lastModifiedBy>
  <cp:revision>3</cp:revision>
  <dcterms:created xsi:type="dcterms:W3CDTF">2011-10-28T02:22:00Z</dcterms:created>
  <dcterms:modified xsi:type="dcterms:W3CDTF">2011-10-28T02:26:00Z</dcterms:modified>
</cp:coreProperties>
</file>