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898" w:rsidRDefault="00B93395" w:rsidP="001E711F">
      <w:pPr>
        <w:spacing w:line="480" w:lineRule="auto"/>
        <w:jc w:val="center"/>
        <w:rPr>
          <w:rFonts w:ascii="Times New Roman" w:eastAsia="SimHei" w:hAnsi="Times New Roman" w:cs="Times New Roman"/>
          <w:sz w:val="24"/>
          <w:szCs w:val="24"/>
        </w:rPr>
      </w:pPr>
      <w:r w:rsidRPr="00B93395">
        <w:rPr>
          <w:rFonts w:ascii="Times New Roman" w:eastAsia="SimHei" w:hAnsi="Times New Roman" w:cs="Times New Roman"/>
          <w:sz w:val="24"/>
          <w:szCs w:val="24"/>
        </w:rPr>
        <w:t>SUPPORT INFORMATION</w:t>
      </w:r>
      <w:r w:rsidR="00004C4B">
        <w:rPr>
          <w:rFonts w:ascii="Times New Roman" w:eastAsia="SimHei" w:hAnsi="Times New Roman" w:cs="Times New Roman"/>
          <w:noProof/>
          <w:sz w:val="24"/>
          <w:szCs w:val="24"/>
          <w:lang w:val="da-DK"/>
        </w:rPr>
        <w:drawing>
          <wp:inline distT="0" distB="0" distL="0" distR="0" wp14:anchorId="3598498A" wp14:editId="2E4A00AF">
            <wp:extent cx="5111087" cy="5779827"/>
            <wp:effectExtent l="0" t="0" r="0" b="0"/>
            <wp:docPr id="5" name="Picture 5" descr="C:\Xiaogang\Manuscript\crop system manuscript\JAS revision 20150713\Figures\cropsystem phenology trend 201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iaogang\Manuscript\crop system manuscript\JAS revision 20150713\Figures\cropsystem phenology trend 20150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6464" r="11594" b="26767"/>
                    <a:stretch/>
                  </pic:blipFill>
                  <pic:spPr bwMode="auto">
                    <a:xfrm>
                      <a:off x="0" y="0"/>
                      <a:ext cx="5110343" cy="57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898" w:rsidRPr="00F65861" w:rsidRDefault="008D5898" w:rsidP="00C97608">
      <w:pPr>
        <w:widowControl/>
        <w:spacing w:line="480" w:lineRule="auto"/>
        <w:jc w:val="left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F65861"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  <w:t>Fig. 1S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Temporal</w:t>
      </w:r>
      <w:proofErr w:type="gramEnd"/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trends of dates of sowing, flowering and maturity for maize, rice and soybean in NFR over the period of 1981 to 2010.</w:t>
      </w:r>
    </w:p>
    <w:p w:rsidR="008D5898" w:rsidRDefault="008D5898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sz w:val="24"/>
          <w:szCs w:val="24"/>
        </w:rPr>
        <w:br w:type="page"/>
      </w:r>
    </w:p>
    <w:p w:rsidR="007066EC" w:rsidRDefault="008D5898" w:rsidP="007066EC">
      <w:pPr>
        <w:widowControl/>
        <w:spacing w:after="200" w:line="276" w:lineRule="auto"/>
        <w:jc w:val="center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noProof/>
          <w:sz w:val="24"/>
          <w:szCs w:val="24"/>
          <w:lang w:val="da-DK"/>
        </w:rPr>
        <w:lastRenderedPageBreak/>
        <w:drawing>
          <wp:inline distT="0" distB="0" distL="0" distR="0" wp14:anchorId="6AE54EAA" wp14:editId="7A07D26E">
            <wp:extent cx="5138382" cy="3957851"/>
            <wp:effectExtent l="0" t="0" r="5715" b="5080"/>
            <wp:docPr id="3" name="Picture 3" descr="C:\Xiaogang\Manuscript\crop system manuscript\JAS revision 20150713\Figures\Wheat phenology trend 201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iaogang\Manuscript\crop system manuscript\JAS revision 20150713\Figures\Wheat phenology trend 20150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6621" r="11149" b="47657"/>
                    <a:stretch/>
                  </pic:blipFill>
                  <pic:spPr bwMode="auto">
                    <a:xfrm>
                      <a:off x="0" y="0"/>
                      <a:ext cx="5137634" cy="39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08" w:rsidRPr="00F65861" w:rsidRDefault="007066EC" w:rsidP="00C97608">
      <w:pPr>
        <w:widowControl/>
        <w:spacing w:line="480" w:lineRule="auto"/>
        <w:jc w:val="left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proofErr w:type="gramStart"/>
      <w:r w:rsidRPr="00F65861"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  <w:t>Fig. 2S</w:t>
      </w:r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Mean and temporal trends of dates of sowing, flowering and maturity for wheat in NFR over the period of 1981 to 2010.</w:t>
      </w:r>
      <w:proofErr w:type="gramEnd"/>
    </w:p>
    <w:p w:rsidR="007066EC" w:rsidRDefault="007066EC" w:rsidP="007066EC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sz w:val="24"/>
          <w:szCs w:val="24"/>
        </w:rPr>
      </w:pPr>
    </w:p>
    <w:p w:rsidR="008D5898" w:rsidRDefault="008D5898" w:rsidP="007066EC">
      <w:pPr>
        <w:widowControl/>
        <w:spacing w:after="200" w:line="276" w:lineRule="auto"/>
        <w:jc w:val="center"/>
        <w:rPr>
          <w:rFonts w:ascii="Times New Roman" w:eastAsia="SimHei" w:hAnsi="Times New Roman" w:cs="Times New Roman"/>
          <w:sz w:val="24"/>
          <w:szCs w:val="24"/>
        </w:rPr>
      </w:pPr>
    </w:p>
    <w:p w:rsidR="00D76030" w:rsidRPr="00B93395" w:rsidRDefault="00D76030" w:rsidP="00777E12">
      <w:pPr>
        <w:spacing w:line="480" w:lineRule="auto"/>
        <w:jc w:val="left"/>
        <w:rPr>
          <w:rFonts w:ascii="Times New Roman" w:eastAsia="SimHei" w:hAnsi="Times New Roman" w:cs="Times New Roman"/>
          <w:sz w:val="24"/>
          <w:szCs w:val="24"/>
        </w:rPr>
      </w:pPr>
    </w:p>
    <w:p w:rsidR="00D76030" w:rsidRDefault="00DA56F0" w:rsidP="00D359C8">
      <w:pPr>
        <w:spacing w:line="480" w:lineRule="auto"/>
        <w:jc w:val="center"/>
        <w:rPr>
          <w:rFonts w:ascii="Times New Roman" w:eastAsia="SimHei" w:hAnsi="Times New Roman" w:cs="Times New Roman"/>
          <w:b/>
          <w:sz w:val="24"/>
          <w:szCs w:val="24"/>
        </w:rPr>
      </w:pPr>
      <w:r>
        <w:rPr>
          <w:noProof/>
          <w:lang w:val="da-DK"/>
        </w:rPr>
        <w:lastRenderedPageBreak/>
        <w:drawing>
          <wp:inline distT="0" distB="0" distL="0" distR="0" wp14:anchorId="7A007D9D" wp14:editId="7FDFF867">
            <wp:extent cx="4258101" cy="3719015"/>
            <wp:effectExtent l="0" t="0" r="0" b="0"/>
            <wp:docPr id="2" name="图片 2" descr="D:\20150307 Denmark\Xiaogang\Manuscript\crop system manuscript\JAS submitting 20150508\Figures\Fig. 1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0307 Denmark\Xiaogang\Manuscript\crop system manuscript\JAS submitting 20150508\Figures\Fig. 1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4574" r="14993" b="45563"/>
                    <a:stretch/>
                  </pic:blipFill>
                  <pic:spPr bwMode="auto">
                    <a:xfrm>
                      <a:off x="0" y="0"/>
                      <a:ext cx="4258376" cy="37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EC" w:rsidRPr="00F65861" w:rsidRDefault="00D359C8" w:rsidP="00D359C8">
      <w:pPr>
        <w:spacing w:before="120" w:line="480" w:lineRule="auto"/>
        <w:jc w:val="left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F65861"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  <w:t>Fig</w:t>
      </w:r>
      <w:r w:rsidR="00B93395" w:rsidRPr="00F65861">
        <w:rPr>
          <w:rFonts w:ascii="Times New Roman" w:eastAsia="SimHei" w:hAnsi="Times New Roman" w:cs="Times New Roman" w:hint="eastAsia"/>
          <w:b/>
          <w:color w:val="000000" w:themeColor="text1"/>
          <w:sz w:val="24"/>
          <w:szCs w:val="24"/>
        </w:rPr>
        <w:t>.</w:t>
      </w:r>
      <w:r w:rsidRPr="00F65861"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066EC" w:rsidRPr="00F65861"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  <w:t xml:space="preserve">3S </w:t>
      </w:r>
      <w:proofErr w:type="gramStart"/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Spatial</w:t>
      </w:r>
      <w:proofErr w:type="gramEnd"/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variation of </w:t>
      </w:r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average 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aridity in the pre-flowering, flowering and post-flowering phases for each crop during 1961 </w:t>
      </w:r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and 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2010</w:t>
      </w:r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.</w:t>
      </w:r>
    </w:p>
    <w:p w:rsidR="007066EC" w:rsidRDefault="007066EC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sz w:val="24"/>
          <w:szCs w:val="24"/>
        </w:rPr>
        <w:br w:type="page"/>
      </w:r>
    </w:p>
    <w:p w:rsidR="00D359C8" w:rsidRDefault="00FC3CC7" w:rsidP="00D359C8">
      <w:pPr>
        <w:widowControl/>
        <w:spacing w:after="200" w:line="276" w:lineRule="auto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FC3CC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DA56F0" w:rsidRPr="00DA56F0" w:rsidRDefault="00DA56F0" w:rsidP="00D359C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da-DK"/>
        </w:rPr>
        <w:drawing>
          <wp:inline distT="0" distB="0" distL="0" distR="0" wp14:anchorId="03287F1B" wp14:editId="43A0CDFB">
            <wp:extent cx="4278573" cy="3705367"/>
            <wp:effectExtent l="0" t="0" r="8255" b="0"/>
            <wp:docPr id="4" name="图片 4" descr="D:\20150307 Denmark\Xiaogang\Manuscript\crop system manuscript\JAS submitting 20150508\Figures\Fig. 2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0307 Denmark\Xiaogang\Manuscript\crop system manuscript\JAS submitting 20150508\Figures\Fig. 2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4849" r="14604" b="45471"/>
                    <a:stretch/>
                  </pic:blipFill>
                  <pic:spPr bwMode="auto">
                    <a:xfrm>
                      <a:off x="0" y="0"/>
                      <a:ext cx="4278849" cy="37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BA" w:rsidRPr="00F65861" w:rsidRDefault="00D359C8" w:rsidP="001E4BAC">
      <w:pPr>
        <w:spacing w:before="120" w:line="480" w:lineRule="auto"/>
        <w:jc w:val="left"/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SimHei" w:hAnsi="Times New Roman" w:cs="Times New Roman"/>
          <w:b/>
          <w:sz w:val="24"/>
          <w:szCs w:val="24"/>
        </w:rPr>
        <w:t>Fig</w:t>
      </w:r>
      <w:r w:rsidR="00B93395">
        <w:rPr>
          <w:rFonts w:ascii="Times New Roman" w:eastAsia="SimHei" w:hAnsi="Times New Roman" w:cs="Times New Roman" w:hint="eastAsia"/>
          <w:b/>
          <w:sz w:val="24"/>
          <w:szCs w:val="24"/>
        </w:rPr>
        <w:t>.</w:t>
      </w:r>
      <w:r>
        <w:rPr>
          <w:rFonts w:ascii="Times New Roman" w:eastAsia="SimHei" w:hAnsi="Times New Roman" w:cs="Times New Roman"/>
          <w:b/>
          <w:sz w:val="24"/>
          <w:szCs w:val="24"/>
        </w:rPr>
        <w:t xml:space="preserve"> </w:t>
      </w:r>
      <w:r w:rsidR="007066EC">
        <w:rPr>
          <w:rFonts w:ascii="Times New Roman" w:eastAsia="SimHei" w:hAnsi="Times New Roman" w:cs="Times New Roman"/>
          <w:b/>
          <w:sz w:val="24"/>
          <w:szCs w:val="24"/>
        </w:rPr>
        <w:t xml:space="preserve">4S </w:t>
      </w:r>
      <w:proofErr w:type="gramStart"/>
      <w:r w:rsidRPr="00721B33">
        <w:rPr>
          <w:rFonts w:ascii="Times New Roman" w:eastAsia="SimHei" w:hAnsi="Times New Roman" w:cs="Times New Roman"/>
          <w:sz w:val="24"/>
          <w:szCs w:val="24"/>
        </w:rPr>
        <w:t>Spatial</w:t>
      </w:r>
      <w:proofErr w:type="gramEnd"/>
      <w:r w:rsidRPr="00721B33">
        <w:rPr>
          <w:rFonts w:ascii="Times New Roman" w:eastAsia="SimHei" w:hAnsi="Times New Roman" w:cs="Times New Roman"/>
          <w:sz w:val="24"/>
          <w:szCs w:val="24"/>
        </w:rPr>
        <w:t xml:space="preserve"> </w:t>
      </w:r>
      <w:r w:rsidRPr="009449D5">
        <w:rPr>
          <w:rFonts w:ascii="Times New Roman" w:eastAsia="SimHei" w:hAnsi="Times New Roman" w:cs="Times New Roman"/>
          <w:sz w:val="24"/>
          <w:szCs w:val="24"/>
        </w:rPr>
        <w:t xml:space="preserve">variation of </w:t>
      </w:r>
      <w:r w:rsidR="00C97608" w:rsidRPr="009449D5">
        <w:rPr>
          <w:rFonts w:ascii="Times New Roman" w:eastAsia="SimHei" w:hAnsi="Times New Roman" w:cs="Times New Roman"/>
          <w:sz w:val="24"/>
          <w:szCs w:val="24"/>
        </w:rPr>
        <w:t xml:space="preserve">average </w:t>
      </w:r>
      <w:r w:rsidRPr="009449D5">
        <w:rPr>
          <w:rFonts w:ascii="Times New Roman" w:eastAsia="SimHei" w:hAnsi="Times New Roman" w:cs="Times New Roman"/>
          <w:sz w:val="24"/>
          <w:szCs w:val="24"/>
        </w:rPr>
        <w:t>HDD in the pre</w:t>
      </w:r>
      <w:r w:rsidRPr="00721B33">
        <w:rPr>
          <w:rFonts w:ascii="Times New Roman" w:eastAsia="SimHei" w:hAnsi="Times New Roman" w:cs="Times New Roman"/>
          <w:sz w:val="24"/>
          <w:szCs w:val="24"/>
        </w:rPr>
        <w:t xml:space="preserve">-flowering, flowering and post-flowering phases for each crop during 1961 </w:t>
      </w:r>
      <w:r w:rsidR="00C97608">
        <w:rPr>
          <w:rFonts w:ascii="Times New Roman" w:eastAsia="SimHei" w:hAnsi="Times New Roman" w:cs="Times New Roman"/>
          <w:sz w:val="24"/>
          <w:szCs w:val="24"/>
        </w:rPr>
        <w:t xml:space="preserve">and </w:t>
      </w:r>
      <w:r w:rsidRPr="00721B33">
        <w:rPr>
          <w:rFonts w:ascii="Times New Roman" w:eastAsia="SimHei" w:hAnsi="Times New Roman" w:cs="Times New Roman"/>
          <w:sz w:val="24"/>
          <w:szCs w:val="24"/>
        </w:rPr>
        <w:t>2010</w:t>
      </w:r>
      <w:r w:rsidR="00957DB7">
        <w:rPr>
          <w:rFonts w:ascii="Times New Roman" w:eastAsia="SimHei" w:hAnsi="Times New Roman" w:cs="Times New Roman"/>
          <w:sz w:val="24"/>
          <w:szCs w:val="24"/>
        </w:rPr>
        <w:t>.</w:t>
      </w:r>
      <w:r w:rsidR="00E71321">
        <w:rPr>
          <w:rFonts w:ascii="Times New Roman" w:eastAsia="SimHei" w:hAnsi="Times New Roman" w:cs="Times New Roman"/>
          <w:b/>
          <w:sz w:val="24"/>
          <w:szCs w:val="24"/>
        </w:rPr>
        <w:br w:type="page"/>
      </w:r>
      <w:r w:rsidR="00E71321" w:rsidRPr="00F658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3172BA" w:rsidRPr="00F65861">
        <w:rPr>
          <w:rFonts w:ascii="Times New Roman" w:eastAsia="SimHei" w:hAnsi="Times New Roman" w:cs="Times New Roman" w:hint="eastAsia"/>
          <w:b/>
          <w:color w:val="000000" w:themeColor="text1"/>
          <w:sz w:val="24"/>
          <w:szCs w:val="24"/>
        </w:rPr>
        <w:t xml:space="preserve">Table </w:t>
      </w:r>
      <w:r w:rsidR="001E4BAC" w:rsidRPr="00F65861"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  <w:t>1</w:t>
      </w:r>
      <w:r w:rsidR="003172BA" w:rsidRPr="00F65861">
        <w:rPr>
          <w:rFonts w:ascii="Times New Roman" w:eastAsia="SimHei" w:hAnsi="Times New Roman" w:cs="Times New Roman"/>
          <w:b/>
          <w:color w:val="000000" w:themeColor="text1"/>
          <w:sz w:val="24"/>
          <w:szCs w:val="24"/>
        </w:rPr>
        <w:t>S</w:t>
      </w:r>
    </w:p>
    <w:p w:rsidR="003172BA" w:rsidRPr="00F65861" w:rsidRDefault="003172BA" w:rsidP="003172BA">
      <w:pPr>
        <w:spacing w:line="480" w:lineRule="auto"/>
        <w:jc w:val="left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The variance inflation factor (VIF) for the climate factors, </w:t>
      </w:r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comprising 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minimum temperature, radiation, </w:t>
      </w:r>
      <w:r w:rsidR="001E4BAC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aridity 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and </w:t>
      </w:r>
      <w:bookmarkStart w:id="0" w:name="OLE_LINK31"/>
      <w:bookmarkStart w:id="1" w:name="OLE_LINK32"/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heat degree days</w:t>
      </w:r>
      <w:bookmarkEnd w:id="0"/>
      <w:bookmarkEnd w:id="1"/>
      <w:r w:rsidR="00C97608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included in each mixed model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. The subscript “pre” represent</w:t>
      </w:r>
      <w:r w:rsidRPr="00F65861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s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the pre-flowering, “flow” represent</w:t>
      </w:r>
      <w:r w:rsidRPr="00F65861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s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the flowering and “post” represent</w:t>
      </w:r>
      <w:r w:rsidRPr="00F65861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s</w:t>
      </w:r>
      <w:r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 the post-flowering phase</w:t>
      </w:r>
      <w:r w:rsidR="00D229FC" w:rsidRPr="00F65861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.</w:t>
      </w:r>
      <w:bookmarkStart w:id="2" w:name="_GoBack"/>
      <w:bookmarkEnd w:id="2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1481"/>
        <w:gridCol w:w="1335"/>
        <w:gridCol w:w="1689"/>
        <w:gridCol w:w="1505"/>
      </w:tblGrid>
      <w:tr w:rsidR="003172BA" w:rsidTr="00960D3A">
        <w:trPr>
          <w:trHeight w:hRule="exact" w:val="287"/>
          <w:jc w:val="center"/>
        </w:trPr>
        <w:tc>
          <w:tcPr>
            <w:tcW w:w="2213" w:type="dxa"/>
            <w:tcBorders>
              <w:top w:val="single" w:sz="12" w:space="0" w:color="auto"/>
              <w:bottom w:val="nil"/>
            </w:tcBorders>
          </w:tcPr>
          <w:p w:rsidR="003172BA" w:rsidRDefault="003172BA" w:rsidP="00A53C16">
            <w:pPr>
              <w:spacing w:beforeLines="100" w:before="240" w:afterLines="10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72BA" w:rsidRPr="00F65861" w:rsidRDefault="003172B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Maize</w:t>
            </w:r>
            <w:r w:rsidR="00C97608"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 xml:space="preserve"> model</w:t>
            </w:r>
          </w:p>
        </w:tc>
        <w:tc>
          <w:tcPr>
            <w:tcW w:w="13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72BA" w:rsidRPr="00F65861" w:rsidRDefault="003172B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Rice</w:t>
            </w:r>
            <w:r w:rsidR="00C97608"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 xml:space="preserve"> model</w:t>
            </w:r>
          </w:p>
        </w:tc>
        <w:tc>
          <w:tcPr>
            <w:tcW w:w="168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72BA" w:rsidRPr="00F65861" w:rsidRDefault="003172B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Soybean</w:t>
            </w:r>
            <w:r w:rsidR="00C97608"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 xml:space="preserve"> model</w:t>
            </w:r>
          </w:p>
        </w:tc>
        <w:tc>
          <w:tcPr>
            <w:tcW w:w="150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72BA" w:rsidRPr="00F65861" w:rsidRDefault="003172B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Wheat</w:t>
            </w:r>
            <w:r w:rsidR="00960D3A"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 xml:space="preserve"> model</w:t>
            </w:r>
          </w:p>
        </w:tc>
      </w:tr>
      <w:tr w:rsidR="00C97608" w:rsidTr="00960D3A">
        <w:trPr>
          <w:trHeight w:hRule="exact" w:val="287"/>
          <w:jc w:val="center"/>
        </w:trPr>
        <w:tc>
          <w:tcPr>
            <w:tcW w:w="2213" w:type="dxa"/>
            <w:tcBorders>
              <w:top w:val="nil"/>
              <w:bottom w:val="single" w:sz="4" w:space="0" w:color="auto"/>
            </w:tcBorders>
          </w:tcPr>
          <w:p w:rsidR="00C97608" w:rsidRDefault="00C97608" w:rsidP="00A53C16">
            <w:pPr>
              <w:spacing w:beforeLines="100" w:before="240" w:afterLines="10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608" w:rsidRPr="00F65861" w:rsidRDefault="00960D3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VIF value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608" w:rsidRPr="00F65861" w:rsidRDefault="00960D3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VIF value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608" w:rsidRPr="00F65861" w:rsidRDefault="00960D3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VIF value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608" w:rsidRPr="00F65861" w:rsidRDefault="00960D3A" w:rsidP="00D8010F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</w:pPr>
            <w:r w:rsidRPr="00F6586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</w:rPr>
              <w:t>VIF value</w:t>
            </w:r>
          </w:p>
        </w:tc>
      </w:tr>
      <w:tr w:rsidR="003172BA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3172BA" w:rsidRPr="00736DEE" w:rsidRDefault="00957DB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Y</w:t>
            </w:r>
            <w:r w:rsidR="003172BA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ear</w:t>
            </w:r>
          </w:p>
        </w:tc>
        <w:tc>
          <w:tcPr>
            <w:tcW w:w="1481" w:type="dxa"/>
            <w:vAlign w:val="center"/>
          </w:tcPr>
          <w:p w:rsidR="003172BA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1.85</w:t>
            </w:r>
          </w:p>
        </w:tc>
        <w:tc>
          <w:tcPr>
            <w:tcW w:w="1335" w:type="dxa"/>
            <w:vAlign w:val="center"/>
          </w:tcPr>
          <w:p w:rsidR="003172BA" w:rsidRDefault="00B075C8" w:rsidP="003C490D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1.63</w:t>
            </w:r>
          </w:p>
        </w:tc>
        <w:tc>
          <w:tcPr>
            <w:tcW w:w="1689" w:type="dxa"/>
            <w:vAlign w:val="center"/>
          </w:tcPr>
          <w:p w:rsidR="003172BA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1.38</w:t>
            </w:r>
          </w:p>
        </w:tc>
        <w:tc>
          <w:tcPr>
            <w:tcW w:w="1505" w:type="dxa"/>
            <w:vAlign w:val="center"/>
          </w:tcPr>
          <w:p w:rsidR="003172BA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1.60</w:t>
            </w:r>
          </w:p>
        </w:tc>
      </w:tr>
      <w:tr w:rsidR="003172BA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3172BA" w:rsidRPr="00736DEE" w:rsidRDefault="003172BA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Tmin</w:t>
            </w:r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 xml:space="preserve"> </w:t>
            </w:r>
          </w:p>
        </w:tc>
        <w:tc>
          <w:tcPr>
            <w:tcW w:w="1481" w:type="dxa"/>
            <w:vAlign w:val="center"/>
          </w:tcPr>
          <w:p w:rsidR="003172BA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2.10</w:t>
            </w:r>
          </w:p>
        </w:tc>
        <w:tc>
          <w:tcPr>
            <w:tcW w:w="1335" w:type="dxa"/>
            <w:vAlign w:val="center"/>
          </w:tcPr>
          <w:p w:rsidR="003172BA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1.92</w:t>
            </w:r>
          </w:p>
        </w:tc>
        <w:tc>
          <w:tcPr>
            <w:tcW w:w="1689" w:type="dxa"/>
            <w:vAlign w:val="center"/>
          </w:tcPr>
          <w:p w:rsidR="003172BA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3.32</w:t>
            </w:r>
          </w:p>
        </w:tc>
        <w:tc>
          <w:tcPr>
            <w:tcW w:w="1505" w:type="dxa"/>
            <w:vAlign w:val="center"/>
          </w:tcPr>
          <w:p w:rsidR="003172BA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4.63</w:t>
            </w:r>
          </w:p>
        </w:tc>
      </w:tr>
      <w:tr w:rsidR="003172BA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3172BA" w:rsidRPr="00736DEE" w:rsidRDefault="003172BA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Tmin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 xml:space="preserve"> </w:t>
            </w:r>
          </w:p>
        </w:tc>
        <w:tc>
          <w:tcPr>
            <w:tcW w:w="1481" w:type="dxa"/>
            <w:vAlign w:val="center"/>
          </w:tcPr>
          <w:p w:rsidR="003172BA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3.21</w:t>
            </w:r>
          </w:p>
        </w:tc>
        <w:tc>
          <w:tcPr>
            <w:tcW w:w="1335" w:type="dxa"/>
            <w:vAlign w:val="center"/>
          </w:tcPr>
          <w:p w:rsidR="003172BA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2.77</w:t>
            </w:r>
          </w:p>
        </w:tc>
        <w:tc>
          <w:tcPr>
            <w:tcW w:w="1689" w:type="dxa"/>
            <w:vAlign w:val="center"/>
          </w:tcPr>
          <w:p w:rsidR="003172BA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3.87</w:t>
            </w:r>
          </w:p>
        </w:tc>
        <w:tc>
          <w:tcPr>
            <w:tcW w:w="1505" w:type="dxa"/>
            <w:vAlign w:val="center"/>
          </w:tcPr>
          <w:p w:rsidR="003172BA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5.60</w:t>
            </w:r>
          </w:p>
        </w:tc>
      </w:tr>
      <w:tr w:rsidR="003172BA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3172BA" w:rsidRPr="00736DEE" w:rsidRDefault="003172BA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Tmin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</w:p>
        </w:tc>
        <w:tc>
          <w:tcPr>
            <w:tcW w:w="1481" w:type="dxa"/>
            <w:vAlign w:val="center"/>
          </w:tcPr>
          <w:p w:rsidR="003172BA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2.81</w:t>
            </w:r>
          </w:p>
        </w:tc>
        <w:tc>
          <w:tcPr>
            <w:tcW w:w="1335" w:type="dxa"/>
            <w:vAlign w:val="center"/>
          </w:tcPr>
          <w:p w:rsidR="003172BA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1.93</w:t>
            </w:r>
          </w:p>
        </w:tc>
        <w:tc>
          <w:tcPr>
            <w:tcW w:w="1689" w:type="dxa"/>
            <w:vAlign w:val="center"/>
          </w:tcPr>
          <w:p w:rsidR="003172BA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2.47</w:t>
            </w:r>
          </w:p>
        </w:tc>
        <w:tc>
          <w:tcPr>
            <w:tcW w:w="1505" w:type="dxa"/>
            <w:vAlign w:val="center"/>
          </w:tcPr>
          <w:p w:rsidR="003172BA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5.31</w:t>
            </w:r>
          </w:p>
        </w:tc>
      </w:tr>
      <w:tr w:rsidR="003172BA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3172BA" w:rsidRPr="00736DEE" w:rsidRDefault="003172BA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Radiation</w:t>
            </w:r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</w:t>
            </w:r>
          </w:p>
        </w:tc>
        <w:tc>
          <w:tcPr>
            <w:tcW w:w="1481" w:type="dxa"/>
            <w:vAlign w:val="center"/>
          </w:tcPr>
          <w:p w:rsidR="003172BA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1.85</w:t>
            </w:r>
          </w:p>
        </w:tc>
        <w:tc>
          <w:tcPr>
            <w:tcW w:w="1335" w:type="dxa"/>
            <w:vAlign w:val="center"/>
          </w:tcPr>
          <w:p w:rsidR="003172BA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1.97</w:t>
            </w:r>
          </w:p>
        </w:tc>
        <w:tc>
          <w:tcPr>
            <w:tcW w:w="1689" w:type="dxa"/>
            <w:vAlign w:val="center"/>
          </w:tcPr>
          <w:p w:rsidR="003172BA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1.92</w:t>
            </w:r>
          </w:p>
        </w:tc>
        <w:tc>
          <w:tcPr>
            <w:tcW w:w="1505" w:type="dxa"/>
            <w:vAlign w:val="center"/>
          </w:tcPr>
          <w:p w:rsidR="003172BA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2.21</w:t>
            </w:r>
          </w:p>
        </w:tc>
      </w:tr>
      <w:tr w:rsidR="003172BA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3172BA" w:rsidRPr="00736DEE" w:rsidRDefault="003172BA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Radiation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</w:t>
            </w:r>
          </w:p>
        </w:tc>
        <w:tc>
          <w:tcPr>
            <w:tcW w:w="1481" w:type="dxa"/>
            <w:vAlign w:val="center"/>
          </w:tcPr>
          <w:p w:rsidR="003172BA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1.81</w:t>
            </w:r>
          </w:p>
        </w:tc>
        <w:tc>
          <w:tcPr>
            <w:tcW w:w="1335" w:type="dxa"/>
            <w:vAlign w:val="center"/>
          </w:tcPr>
          <w:p w:rsidR="003172BA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1.98</w:t>
            </w:r>
          </w:p>
        </w:tc>
        <w:tc>
          <w:tcPr>
            <w:tcW w:w="1689" w:type="dxa"/>
            <w:vAlign w:val="center"/>
          </w:tcPr>
          <w:p w:rsidR="003172BA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2.42</w:t>
            </w:r>
          </w:p>
        </w:tc>
        <w:tc>
          <w:tcPr>
            <w:tcW w:w="1505" w:type="dxa"/>
            <w:vAlign w:val="center"/>
          </w:tcPr>
          <w:p w:rsidR="003172BA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2.67</w:t>
            </w:r>
          </w:p>
        </w:tc>
      </w:tr>
      <w:tr w:rsidR="003172BA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3172BA" w:rsidRPr="00736DEE" w:rsidRDefault="003172BA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Radiation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</w:t>
            </w:r>
          </w:p>
        </w:tc>
        <w:tc>
          <w:tcPr>
            <w:tcW w:w="1481" w:type="dxa"/>
            <w:vAlign w:val="center"/>
          </w:tcPr>
          <w:p w:rsidR="003172BA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1.85</w:t>
            </w:r>
          </w:p>
        </w:tc>
        <w:tc>
          <w:tcPr>
            <w:tcW w:w="1335" w:type="dxa"/>
            <w:vAlign w:val="center"/>
          </w:tcPr>
          <w:p w:rsidR="003172BA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1.67</w:t>
            </w:r>
          </w:p>
        </w:tc>
        <w:tc>
          <w:tcPr>
            <w:tcW w:w="1689" w:type="dxa"/>
            <w:vAlign w:val="center"/>
          </w:tcPr>
          <w:p w:rsidR="003172BA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1.76</w:t>
            </w:r>
          </w:p>
        </w:tc>
        <w:tc>
          <w:tcPr>
            <w:tcW w:w="1505" w:type="dxa"/>
            <w:vAlign w:val="center"/>
          </w:tcPr>
          <w:p w:rsidR="003172BA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2.43</w:t>
            </w:r>
          </w:p>
        </w:tc>
      </w:tr>
      <w:tr w:rsidR="001E4BAC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1E4BAC" w:rsidRPr="00723717" w:rsidRDefault="001E4BAC" w:rsidP="007D0B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23717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</w:p>
        </w:tc>
        <w:tc>
          <w:tcPr>
            <w:tcW w:w="1481" w:type="dxa"/>
            <w:vAlign w:val="center"/>
          </w:tcPr>
          <w:p w:rsidR="001E4BAC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2.04</w:t>
            </w:r>
          </w:p>
        </w:tc>
        <w:tc>
          <w:tcPr>
            <w:tcW w:w="1335" w:type="dxa"/>
            <w:vAlign w:val="center"/>
          </w:tcPr>
          <w:p w:rsidR="001E4BAC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2.03</w:t>
            </w:r>
          </w:p>
        </w:tc>
        <w:tc>
          <w:tcPr>
            <w:tcW w:w="1689" w:type="dxa"/>
            <w:vAlign w:val="center"/>
          </w:tcPr>
          <w:p w:rsidR="001E4BAC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2.14</w:t>
            </w:r>
          </w:p>
        </w:tc>
        <w:tc>
          <w:tcPr>
            <w:tcW w:w="1505" w:type="dxa"/>
            <w:vAlign w:val="center"/>
          </w:tcPr>
          <w:p w:rsidR="001E4BAC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2.69</w:t>
            </w:r>
          </w:p>
        </w:tc>
      </w:tr>
      <w:tr w:rsidR="001E4BAC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1E4BAC" w:rsidRPr="00723717" w:rsidRDefault="001E4BAC" w:rsidP="007D0B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23717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</w:p>
        </w:tc>
        <w:tc>
          <w:tcPr>
            <w:tcW w:w="1481" w:type="dxa"/>
            <w:vAlign w:val="center"/>
          </w:tcPr>
          <w:p w:rsidR="001E4BAC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6.82</w:t>
            </w:r>
          </w:p>
        </w:tc>
        <w:tc>
          <w:tcPr>
            <w:tcW w:w="1335" w:type="dxa"/>
            <w:vAlign w:val="center"/>
          </w:tcPr>
          <w:p w:rsidR="001E4BAC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5.11</w:t>
            </w:r>
          </w:p>
        </w:tc>
        <w:tc>
          <w:tcPr>
            <w:tcW w:w="1689" w:type="dxa"/>
            <w:vAlign w:val="center"/>
          </w:tcPr>
          <w:p w:rsidR="001E4BAC" w:rsidRPr="00736DEE" w:rsidRDefault="008D3BE7" w:rsidP="008D3BE7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7.31</w:t>
            </w:r>
          </w:p>
        </w:tc>
        <w:tc>
          <w:tcPr>
            <w:tcW w:w="1505" w:type="dxa"/>
            <w:vAlign w:val="center"/>
          </w:tcPr>
          <w:p w:rsidR="001E4BAC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12.49</w:t>
            </w:r>
          </w:p>
        </w:tc>
      </w:tr>
      <w:tr w:rsidR="001E4BAC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1E4BAC" w:rsidRPr="00723717" w:rsidRDefault="001E4BAC" w:rsidP="007D0B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23717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</w:p>
        </w:tc>
        <w:tc>
          <w:tcPr>
            <w:tcW w:w="1481" w:type="dxa"/>
            <w:vAlign w:val="center"/>
          </w:tcPr>
          <w:p w:rsidR="001E4BAC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1.84</w:t>
            </w:r>
          </w:p>
        </w:tc>
        <w:tc>
          <w:tcPr>
            <w:tcW w:w="1335" w:type="dxa"/>
            <w:vAlign w:val="center"/>
          </w:tcPr>
          <w:p w:rsidR="001E4BAC" w:rsidRPr="00736DEE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1.81</w:t>
            </w:r>
          </w:p>
        </w:tc>
        <w:tc>
          <w:tcPr>
            <w:tcW w:w="1689" w:type="dxa"/>
            <w:vAlign w:val="center"/>
          </w:tcPr>
          <w:p w:rsidR="001E4BAC" w:rsidRPr="00736DEE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2.30</w:t>
            </w:r>
          </w:p>
        </w:tc>
        <w:tc>
          <w:tcPr>
            <w:tcW w:w="1505" w:type="dxa"/>
            <w:vAlign w:val="center"/>
          </w:tcPr>
          <w:p w:rsidR="001E4BAC" w:rsidRPr="00736DEE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2.60</w:t>
            </w:r>
          </w:p>
        </w:tc>
      </w:tr>
      <w:tr w:rsidR="001E4BAC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1E4BAC" w:rsidRPr="00736DEE" w:rsidRDefault="001E4BAC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*</w:t>
            </w: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Aridity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</w:p>
        </w:tc>
        <w:tc>
          <w:tcPr>
            <w:tcW w:w="1481" w:type="dxa"/>
            <w:vAlign w:val="center"/>
          </w:tcPr>
          <w:p w:rsidR="001E4BAC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6.51</w:t>
            </w:r>
          </w:p>
        </w:tc>
        <w:tc>
          <w:tcPr>
            <w:tcW w:w="1335" w:type="dxa"/>
            <w:vAlign w:val="center"/>
          </w:tcPr>
          <w:p w:rsidR="001E4BAC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4.43</w:t>
            </w:r>
          </w:p>
        </w:tc>
        <w:tc>
          <w:tcPr>
            <w:tcW w:w="1689" w:type="dxa"/>
            <w:vAlign w:val="center"/>
          </w:tcPr>
          <w:p w:rsidR="001E4BAC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7.96</w:t>
            </w:r>
          </w:p>
        </w:tc>
        <w:tc>
          <w:tcPr>
            <w:tcW w:w="1505" w:type="dxa"/>
            <w:vAlign w:val="center"/>
          </w:tcPr>
          <w:p w:rsidR="001E4BAC" w:rsidRDefault="001E6EA2" w:rsidP="001E6EA2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13.76</w:t>
            </w:r>
          </w:p>
        </w:tc>
      </w:tr>
      <w:tr w:rsidR="001E4BAC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1E4BAC" w:rsidRPr="00736DEE" w:rsidRDefault="001E4BAC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low*</w:t>
            </w: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Aridity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</w:p>
        </w:tc>
        <w:tc>
          <w:tcPr>
            <w:tcW w:w="1481" w:type="dxa"/>
            <w:vAlign w:val="center"/>
          </w:tcPr>
          <w:p w:rsidR="001E4BAC" w:rsidRDefault="001E4BAC" w:rsidP="003C490D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2.09</w:t>
            </w:r>
          </w:p>
        </w:tc>
        <w:tc>
          <w:tcPr>
            <w:tcW w:w="1335" w:type="dxa"/>
            <w:vAlign w:val="center"/>
          </w:tcPr>
          <w:p w:rsidR="001E4BAC" w:rsidRDefault="00B075C8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2.41</w:t>
            </w:r>
          </w:p>
        </w:tc>
        <w:tc>
          <w:tcPr>
            <w:tcW w:w="1689" w:type="dxa"/>
            <w:vAlign w:val="center"/>
          </w:tcPr>
          <w:p w:rsidR="001E4BAC" w:rsidRDefault="008D3BE7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2.41</w:t>
            </w:r>
          </w:p>
        </w:tc>
        <w:tc>
          <w:tcPr>
            <w:tcW w:w="1505" w:type="dxa"/>
            <w:vAlign w:val="center"/>
          </w:tcPr>
          <w:p w:rsidR="001E4BAC" w:rsidRDefault="001E6EA2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2.98</w:t>
            </w:r>
          </w:p>
        </w:tc>
      </w:tr>
      <w:tr w:rsidR="00E3215D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E3215D" w:rsidRPr="00723717" w:rsidRDefault="00E3215D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HDD</w:t>
            </w:r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</w:p>
        </w:tc>
        <w:tc>
          <w:tcPr>
            <w:tcW w:w="1481" w:type="dxa"/>
            <w:vAlign w:val="center"/>
          </w:tcPr>
          <w:p w:rsidR="00E3215D" w:rsidRPr="00736DEE" w:rsidRDefault="001E4BAC" w:rsidP="00A53C16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1.82</w:t>
            </w:r>
          </w:p>
        </w:tc>
        <w:tc>
          <w:tcPr>
            <w:tcW w:w="1335" w:type="dxa"/>
            <w:vAlign w:val="center"/>
          </w:tcPr>
          <w:p w:rsidR="00E3215D" w:rsidRPr="00723717" w:rsidRDefault="00B075C8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1689" w:type="dxa"/>
            <w:vAlign w:val="center"/>
          </w:tcPr>
          <w:p w:rsidR="00E3215D" w:rsidRPr="00723717" w:rsidRDefault="008D3BE7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1505" w:type="dxa"/>
            <w:vAlign w:val="center"/>
          </w:tcPr>
          <w:p w:rsidR="00E3215D" w:rsidRPr="00723717" w:rsidRDefault="001E6EA2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2.22</w:t>
            </w:r>
          </w:p>
        </w:tc>
      </w:tr>
      <w:tr w:rsidR="00E3215D" w:rsidTr="00960D3A">
        <w:trPr>
          <w:trHeight w:hRule="exact" w:val="431"/>
          <w:jc w:val="center"/>
        </w:trPr>
        <w:tc>
          <w:tcPr>
            <w:tcW w:w="2213" w:type="dxa"/>
            <w:vAlign w:val="center"/>
          </w:tcPr>
          <w:p w:rsidR="00E3215D" w:rsidRPr="00723717" w:rsidRDefault="00E3215D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HDD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</w:p>
        </w:tc>
        <w:tc>
          <w:tcPr>
            <w:tcW w:w="1481" w:type="dxa"/>
            <w:vAlign w:val="center"/>
          </w:tcPr>
          <w:p w:rsidR="00E3215D" w:rsidRPr="00723717" w:rsidRDefault="001E4BAC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1335" w:type="dxa"/>
            <w:vAlign w:val="center"/>
          </w:tcPr>
          <w:p w:rsidR="00E3215D" w:rsidRPr="009C7BFC" w:rsidRDefault="00B075C8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2.16</w:t>
            </w:r>
          </w:p>
        </w:tc>
        <w:tc>
          <w:tcPr>
            <w:tcW w:w="1689" w:type="dxa"/>
            <w:vAlign w:val="center"/>
          </w:tcPr>
          <w:p w:rsidR="00E3215D" w:rsidRPr="00723717" w:rsidRDefault="008D3BE7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2.87</w:t>
            </w:r>
          </w:p>
        </w:tc>
        <w:tc>
          <w:tcPr>
            <w:tcW w:w="1505" w:type="dxa"/>
            <w:vAlign w:val="center"/>
          </w:tcPr>
          <w:p w:rsidR="00E3215D" w:rsidRPr="00723717" w:rsidRDefault="001E6EA2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4.58</w:t>
            </w:r>
          </w:p>
        </w:tc>
      </w:tr>
      <w:tr w:rsidR="00E3215D" w:rsidTr="00960D3A">
        <w:trPr>
          <w:trHeight w:hRule="exact" w:val="431"/>
          <w:jc w:val="center"/>
        </w:trPr>
        <w:tc>
          <w:tcPr>
            <w:tcW w:w="2213" w:type="dxa"/>
            <w:tcBorders>
              <w:bottom w:val="single" w:sz="12" w:space="0" w:color="auto"/>
            </w:tcBorders>
            <w:vAlign w:val="center"/>
          </w:tcPr>
          <w:p w:rsidR="00E3215D" w:rsidRPr="00723717" w:rsidRDefault="00E3215D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HDD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</w:p>
        </w:tc>
        <w:tc>
          <w:tcPr>
            <w:tcW w:w="1481" w:type="dxa"/>
            <w:tcBorders>
              <w:bottom w:val="single" w:sz="12" w:space="0" w:color="auto"/>
            </w:tcBorders>
            <w:vAlign w:val="center"/>
          </w:tcPr>
          <w:p w:rsidR="00E3215D" w:rsidRPr="00723717" w:rsidRDefault="001E4BAC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1335" w:type="dxa"/>
            <w:tcBorders>
              <w:bottom w:val="single" w:sz="12" w:space="0" w:color="auto"/>
            </w:tcBorders>
            <w:vAlign w:val="center"/>
          </w:tcPr>
          <w:p w:rsidR="00E3215D" w:rsidRPr="00723717" w:rsidRDefault="00B075C8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1689" w:type="dxa"/>
            <w:tcBorders>
              <w:bottom w:val="single" w:sz="12" w:space="0" w:color="auto"/>
            </w:tcBorders>
            <w:vAlign w:val="center"/>
          </w:tcPr>
          <w:p w:rsidR="00E3215D" w:rsidRPr="00723717" w:rsidRDefault="008D3BE7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1.60</w:t>
            </w:r>
          </w:p>
        </w:tc>
        <w:tc>
          <w:tcPr>
            <w:tcW w:w="1505" w:type="dxa"/>
            <w:tcBorders>
              <w:bottom w:val="single" w:sz="12" w:space="0" w:color="auto"/>
            </w:tcBorders>
            <w:vAlign w:val="center"/>
          </w:tcPr>
          <w:p w:rsidR="00E3215D" w:rsidRPr="00723717" w:rsidRDefault="001E6EA2" w:rsidP="00A53C16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4.56</w:t>
            </w:r>
          </w:p>
        </w:tc>
      </w:tr>
    </w:tbl>
    <w:p w:rsidR="00D8010F" w:rsidRDefault="00D8010F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b/>
          <w:sz w:val="24"/>
          <w:szCs w:val="24"/>
        </w:rPr>
      </w:pPr>
    </w:p>
    <w:p w:rsidR="00D8010F" w:rsidRDefault="00D8010F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b/>
          <w:sz w:val="24"/>
          <w:szCs w:val="24"/>
        </w:rPr>
      </w:pPr>
      <w:r>
        <w:rPr>
          <w:rFonts w:ascii="Times New Roman" w:eastAsia="SimHei" w:hAnsi="Times New Roman" w:cs="Times New Roman"/>
          <w:b/>
          <w:sz w:val="24"/>
          <w:szCs w:val="24"/>
        </w:rPr>
        <w:br w:type="page"/>
      </w:r>
    </w:p>
    <w:p w:rsidR="00D8010F" w:rsidRPr="009A128A" w:rsidRDefault="00D8010F" w:rsidP="00D8010F">
      <w:pPr>
        <w:spacing w:line="480" w:lineRule="auto"/>
        <w:jc w:val="left"/>
        <w:rPr>
          <w:rFonts w:ascii="Times New Roman" w:eastAsia="SimHei" w:hAnsi="Times New Roman" w:cs="Times New Roman"/>
          <w:b/>
          <w:sz w:val="24"/>
          <w:szCs w:val="24"/>
        </w:rPr>
      </w:pPr>
      <w:r w:rsidRPr="009A128A">
        <w:rPr>
          <w:rFonts w:ascii="Times New Roman" w:eastAsia="SimHei" w:hAnsi="Times New Roman" w:cs="Times New Roman" w:hint="eastAsia"/>
          <w:b/>
          <w:sz w:val="24"/>
          <w:szCs w:val="24"/>
        </w:rPr>
        <w:lastRenderedPageBreak/>
        <w:t xml:space="preserve">Table </w:t>
      </w:r>
      <w:r>
        <w:rPr>
          <w:rFonts w:ascii="Times New Roman" w:eastAsia="SimHei" w:hAnsi="Times New Roman" w:cs="Times New Roman"/>
          <w:b/>
          <w:sz w:val="24"/>
          <w:szCs w:val="24"/>
        </w:rPr>
        <w:t>2S</w:t>
      </w:r>
    </w:p>
    <w:p w:rsidR="00D8010F" w:rsidRDefault="00D8010F" w:rsidP="00D8010F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SimHei" w:hAnsi="Times New Roman" w:cs="Times New Roman"/>
          <w:sz w:val="24"/>
          <w:szCs w:val="24"/>
        </w:rPr>
        <w:t xml:space="preserve">The standard error of </w:t>
      </w:r>
      <w:r w:rsidR="00356CE0">
        <w:rPr>
          <w:rFonts w:ascii="Times New Roman" w:eastAsia="SimHei" w:hAnsi="Times New Roman" w:cs="Times New Roman"/>
          <w:sz w:val="24"/>
          <w:szCs w:val="24"/>
        </w:rPr>
        <w:t>parameter estimates in</w:t>
      </w:r>
      <w:r w:rsidR="0007670C">
        <w:rPr>
          <w:rFonts w:ascii="Times New Roman" w:eastAsia="SimHei" w:hAnsi="Times New Roman" w:cs="Times New Roman"/>
          <w:sz w:val="24"/>
          <w:szCs w:val="24"/>
        </w:rPr>
        <w:t xml:space="preserve"> the mixed model </w:t>
      </w:r>
      <w:r w:rsidR="00356CE0">
        <w:rPr>
          <w:rFonts w:ascii="Times New Roman" w:eastAsia="SimHei" w:hAnsi="Times New Roman" w:cs="Times New Roman"/>
          <w:sz w:val="24"/>
          <w:szCs w:val="24"/>
        </w:rPr>
        <w:t xml:space="preserve">of </w:t>
      </w:r>
      <w:r>
        <w:rPr>
          <w:rFonts w:ascii="Times New Roman" w:eastAsia="SimHei" w:hAnsi="Times New Roman" w:cs="Times New Roman"/>
          <w:sz w:val="24"/>
          <w:szCs w:val="24"/>
        </w:rPr>
        <w:t xml:space="preserve">crop yield </w:t>
      </w:r>
      <w:r w:rsidR="00356CE0">
        <w:rPr>
          <w:rFonts w:ascii="Times New Roman" w:eastAsia="SimHei" w:hAnsi="Times New Roman" w:cs="Times New Roman"/>
          <w:sz w:val="24"/>
          <w:szCs w:val="24"/>
        </w:rPr>
        <w:t>dependent on</w:t>
      </w:r>
      <w:r>
        <w:rPr>
          <w:rFonts w:ascii="Times New Roman" w:eastAsia="SimHei" w:hAnsi="Times New Roman" w:cs="Times New Roman"/>
          <w:sz w:val="24"/>
          <w:szCs w:val="24"/>
        </w:rPr>
        <w:t xml:space="preserve"> minimum temperature, radiation, aridity and HDD in the pre-flowering, flowering and post-flowering phases during 1961 </w:t>
      </w:r>
      <w:r w:rsidR="00C97608">
        <w:rPr>
          <w:rFonts w:ascii="Times New Roman" w:eastAsia="SimHei" w:hAnsi="Times New Roman" w:cs="Times New Roman"/>
          <w:sz w:val="24"/>
          <w:szCs w:val="24"/>
        </w:rPr>
        <w:t xml:space="preserve">and </w:t>
      </w:r>
      <w:r>
        <w:rPr>
          <w:rFonts w:ascii="Times New Roman" w:eastAsia="SimHei" w:hAnsi="Times New Roman" w:cs="Times New Roman"/>
          <w:sz w:val="24"/>
          <w:szCs w:val="24"/>
        </w:rPr>
        <w:t xml:space="preserve">2010. </w:t>
      </w:r>
      <w:bookmarkStart w:id="3" w:name="OLE_LINK3"/>
      <w:bookmarkStart w:id="4" w:name="OLE_LINK4"/>
      <w:r>
        <w:rPr>
          <w:rFonts w:ascii="Times New Roman" w:eastAsia="SimHei" w:hAnsi="Times New Roman" w:cs="Times New Roman"/>
          <w:sz w:val="24"/>
          <w:szCs w:val="24"/>
        </w:rPr>
        <w:t>The subscript “pre” represent</w:t>
      </w:r>
      <w:r>
        <w:rPr>
          <w:rFonts w:ascii="Times New Roman" w:eastAsia="SimHei" w:hAnsi="Times New Roman" w:cs="Times New Roman" w:hint="eastAsia"/>
          <w:sz w:val="24"/>
          <w:szCs w:val="24"/>
        </w:rPr>
        <w:t>s</w:t>
      </w:r>
      <w:r w:rsidRPr="00257FAD">
        <w:rPr>
          <w:rFonts w:ascii="Times New Roman" w:eastAsia="SimHei" w:hAnsi="Times New Roman" w:cs="Times New Roman"/>
          <w:sz w:val="24"/>
          <w:szCs w:val="24"/>
        </w:rPr>
        <w:t xml:space="preserve"> </w:t>
      </w:r>
      <w:r>
        <w:rPr>
          <w:rFonts w:ascii="Times New Roman" w:eastAsia="SimHei" w:hAnsi="Times New Roman" w:cs="Times New Roman"/>
          <w:sz w:val="24"/>
          <w:szCs w:val="24"/>
        </w:rPr>
        <w:t>the pre-flowering, “flow” represent</w:t>
      </w:r>
      <w:r>
        <w:rPr>
          <w:rFonts w:ascii="Times New Roman" w:eastAsia="SimHei" w:hAnsi="Times New Roman" w:cs="Times New Roman" w:hint="eastAsia"/>
          <w:sz w:val="24"/>
          <w:szCs w:val="24"/>
        </w:rPr>
        <w:t>s</w:t>
      </w:r>
      <w:r>
        <w:rPr>
          <w:rFonts w:ascii="Times New Roman" w:eastAsia="SimHei" w:hAnsi="Times New Roman" w:cs="Times New Roman"/>
          <w:sz w:val="24"/>
          <w:szCs w:val="24"/>
        </w:rPr>
        <w:t xml:space="preserve"> the flowering and “post” represent</w:t>
      </w:r>
      <w:r>
        <w:rPr>
          <w:rFonts w:ascii="Times New Roman" w:eastAsia="SimHei" w:hAnsi="Times New Roman" w:cs="Times New Roman" w:hint="eastAsia"/>
          <w:sz w:val="24"/>
          <w:szCs w:val="24"/>
        </w:rPr>
        <w:t>s</w:t>
      </w:r>
      <w:r>
        <w:rPr>
          <w:rFonts w:ascii="Times New Roman" w:eastAsia="SimHei" w:hAnsi="Times New Roman" w:cs="Times New Roman"/>
          <w:sz w:val="24"/>
          <w:szCs w:val="24"/>
        </w:rPr>
        <w:t xml:space="preserve"> the post-flowering phase. The interactions of aridity were measured in the mixed model.</w:t>
      </w:r>
      <w:bookmarkEnd w:id="3"/>
      <w:bookmarkEnd w:id="4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1008"/>
        <w:gridCol w:w="1008"/>
        <w:gridCol w:w="1008"/>
        <w:gridCol w:w="1008"/>
      </w:tblGrid>
      <w:tr w:rsidR="00D8010F" w:rsidTr="00960D3A">
        <w:trPr>
          <w:trHeight w:hRule="exact" w:val="576"/>
          <w:jc w:val="center"/>
        </w:trPr>
        <w:tc>
          <w:tcPr>
            <w:tcW w:w="2546" w:type="dxa"/>
            <w:tcBorders>
              <w:top w:val="single" w:sz="12" w:space="0" w:color="auto"/>
              <w:bottom w:val="single" w:sz="4" w:space="0" w:color="auto"/>
            </w:tcBorders>
          </w:tcPr>
          <w:p w:rsidR="00D8010F" w:rsidRDefault="00D8010F" w:rsidP="007D0B2C">
            <w:pPr>
              <w:spacing w:afterLines="10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60D3A" w:rsidRDefault="00D8010F" w:rsidP="00B93395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 w:rsidRPr="00012B7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Maize</w:t>
            </w:r>
          </w:p>
          <w:p w:rsidR="00D8010F" w:rsidRPr="00012B79" w:rsidRDefault="00D8010F" w:rsidP="00B93395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(</w:t>
            </w:r>
            <w:r w:rsidR="00FC3CC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kg</w:t>
            </w:r>
            <w:r w:rsidR="00FC3CC7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/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8010F" w:rsidRPr="00012B79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 w:rsidRPr="00012B7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Rice</w:t>
            </w:r>
          </w:p>
          <w:p w:rsidR="00D8010F" w:rsidRPr="00012B79" w:rsidRDefault="00D8010F" w:rsidP="00B93395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(kg</w:t>
            </w:r>
            <w:r w:rsidR="00FC3CC7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/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8010F" w:rsidRPr="00012B79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 w:rsidRPr="00012B7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Soybean</w:t>
            </w:r>
          </w:p>
          <w:p w:rsidR="00D8010F" w:rsidRPr="00012B79" w:rsidRDefault="00D8010F" w:rsidP="00B93395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(kg</w:t>
            </w:r>
            <w:r w:rsidR="00FC3CC7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/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ha)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8010F" w:rsidRPr="00012B79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 w:rsidRPr="00012B7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Wheat</w:t>
            </w:r>
          </w:p>
          <w:p w:rsidR="00D8010F" w:rsidRPr="00012B79" w:rsidRDefault="00D8010F" w:rsidP="00B93395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(</w:t>
            </w:r>
            <w:r w:rsidR="00FC3CC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kg</w:t>
            </w:r>
            <w:r w:rsidR="00FC3CC7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/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ha)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012B79" w:rsidRDefault="00D8010F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 w:rsidRPr="00012B7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Intercept</w:t>
            </w:r>
          </w:p>
        </w:tc>
        <w:tc>
          <w:tcPr>
            <w:tcW w:w="1008" w:type="dxa"/>
            <w:vAlign w:val="center"/>
          </w:tcPr>
          <w:p w:rsidR="00D8010F" w:rsidRPr="00012B79" w:rsidRDefault="00594335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1121.9</w:t>
            </w:r>
          </w:p>
        </w:tc>
        <w:tc>
          <w:tcPr>
            <w:tcW w:w="1008" w:type="dxa"/>
            <w:vAlign w:val="center"/>
          </w:tcPr>
          <w:p w:rsidR="00D8010F" w:rsidRPr="00012B79" w:rsidRDefault="00B075C8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1096.0</w:t>
            </w:r>
          </w:p>
        </w:tc>
        <w:tc>
          <w:tcPr>
            <w:tcW w:w="1008" w:type="dxa"/>
            <w:vAlign w:val="center"/>
          </w:tcPr>
          <w:p w:rsidR="00D8010F" w:rsidRPr="00012B79" w:rsidRDefault="008545C9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425.5</w:t>
            </w:r>
          </w:p>
        </w:tc>
        <w:tc>
          <w:tcPr>
            <w:tcW w:w="1008" w:type="dxa"/>
            <w:vAlign w:val="center"/>
          </w:tcPr>
          <w:p w:rsidR="00D8010F" w:rsidRPr="00012B79" w:rsidRDefault="006507BF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663.1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012B79" w:rsidRDefault="00D8010F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 w:rsidRPr="00012B7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Year</w:t>
            </w:r>
          </w:p>
        </w:tc>
        <w:tc>
          <w:tcPr>
            <w:tcW w:w="1008" w:type="dxa"/>
            <w:vAlign w:val="center"/>
          </w:tcPr>
          <w:p w:rsidR="00D8010F" w:rsidRPr="00012B79" w:rsidRDefault="00594335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11.6</w:t>
            </w:r>
          </w:p>
        </w:tc>
        <w:tc>
          <w:tcPr>
            <w:tcW w:w="1008" w:type="dxa"/>
            <w:vAlign w:val="center"/>
          </w:tcPr>
          <w:p w:rsidR="00D8010F" w:rsidRPr="00736DEE" w:rsidRDefault="008545C9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4.8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C2498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5.5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Tmin</w:t>
            </w:r>
            <w:proofErr w:type="spellEnd"/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 xml:space="preserve"> (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°C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)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40.9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42.0</w:t>
            </w:r>
          </w:p>
        </w:tc>
        <w:tc>
          <w:tcPr>
            <w:tcW w:w="1008" w:type="dxa"/>
            <w:vAlign w:val="center"/>
          </w:tcPr>
          <w:p w:rsidR="00D8010F" w:rsidRPr="00736DEE" w:rsidRDefault="008545C9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14.7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21.6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Tmin</w:t>
            </w:r>
            <w:proofErr w:type="spellEnd"/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 xml:space="preserve"> (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°C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)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31.4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28.3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13.3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22.5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Tmin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 xml:space="preserve"> (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°C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lang w:val="da-DK"/>
              </w:rPr>
              <w:t>)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32.4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28.9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16.2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24.4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B93395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Radiation</w:t>
            </w:r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(MJ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>/m</w:t>
            </w:r>
            <w:r w:rsidR="00FC3CC7" w:rsidRPr="00B93395">
              <w:rPr>
                <w:rFonts w:ascii="Times New Roman" w:hAnsi="Times New Roman" w:cs="Times New Roman" w:hint="eastAsia"/>
                <w:color w:val="000000"/>
                <w:kern w:val="0"/>
                <w:sz w:val="22"/>
                <w:vertAlign w:val="superscript"/>
                <w:lang w:val="da-DK"/>
              </w:rPr>
              <w:t>2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>/d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)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31.1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32.9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11.3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21.4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Radiation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(</w:t>
            </w:r>
            <w:r w:rsidR="00FC3CC7"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MJ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>/m</w:t>
            </w:r>
            <w:r w:rsidR="00FC3CC7" w:rsidRPr="003A5CC6">
              <w:rPr>
                <w:rFonts w:ascii="Times New Roman" w:hAnsi="Times New Roman" w:cs="Times New Roman" w:hint="eastAsia"/>
                <w:color w:val="000000"/>
                <w:kern w:val="0"/>
                <w:sz w:val="22"/>
                <w:vertAlign w:val="superscript"/>
                <w:lang w:val="da-DK"/>
              </w:rPr>
              <w:t>2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>/d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)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17.2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18.8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7.5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13.1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Radiation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  <w:proofErr w:type="spellEnd"/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(</w:t>
            </w:r>
            <w:r w:rsidR="00FC3CC7"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MJ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>/m</w:t>
            </w:r>
            <w:r w:rsidR="00FC3CC7" w:rsidRPr="003A5CC6">
              <w:rPr>
                <w:rFonts w:ascii="Times New Roman" w:hAnsi="Times New Roman" w:cs="Times New Roman" w:hint="eastAsia"/>
                <w:color w:val="000000"/>
                <w:kern w:val="0"/>
                <w:sz w:val="22"/>
                <w:vertAlign w:val="superscript"/>
                <w:lang w:val="da-DK"/>
              </w:rPr>
              <w:t>2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>/d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)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31.2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28.2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13.2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13.7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proofErr w:type="spellEnd"/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189.5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185.5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71.0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146.6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proofErr w:type="spellEnd"/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</w:p>
        </w:tc>
        <w:tc>
          <w:tcPr>
            <w:tcW w:w="1008" w:type="dxa"/>
            <w:vAlign w:val="center"/>
          </w:tcPr>
          <w:p w:rsidR="00D8010F" w:rsidRPr="00736DEE" w:rsidRDefault="00594335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311.4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224.5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106.9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197.6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bookmarkStart w:id="5" w:name="OLE_LINK5"/>
            <w:bookmarkStart w:id="6" w:name="OLE_LINK6"/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  <w:bookmarkEnd w:id="5"/>
            <w:bookmarkEnd w:id="6"/>
            <w:proofErr w:type="spellEnd"/>
          </w:p>
        </w:tc>
        <w:tc>
          <w:tcPr>
            <w:tcW w:w="1008" w:type="dxa"/>
            <w:vAlign w:val="center"/>
          </w:tcPr>
          <w:p w:rsidR="00D8010F" w:rsidRPr="00736DEE" w:rsidRDefault="00275B50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160.6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B075C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127.0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88.8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113.4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bookmarkStart w:id="7" w:name="_Hlk411172669"/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proofErr w:type="spellEnd"/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proofErr w:type="spellEnd"/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</w:p>
        </w:tc>
        <w:tc>
          <w:tcPr>
            <w:tcW w:w="1008" w:type="dxa"/>
            <w:vAlign w:val="center"/>
          </w:tcPr>
          <w:p w:rsidR="00D8010F" w:rsidRDefault="00275B50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584.4</w:t>
            </w:r>
          </w:p>
        </w:tc>
        <w:tc>
          <w:tcPr>
            <w:tcW w:w="1008" w:type="dxa"/>
            <w:vAlign w:val="center"/>
          </w:tcPr>
          <w:p w:rsidR="00D8010F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477.0</w:t>
            </w:r>
          </w:p>
        </w:tc>
        <w:tc>
          <w:tcPr>
            <w:tcW w:w="1008" w:type="dxa"/>
            <w:vAlign w:val="center"/>
          </w:tcPr>
          <w:p w:rsidR="00D8010F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182.9</w:t>
            </w:r>
          </w:p>
        </w:tc>
        <w:tc>
          <w:tcPr>
            <w:tcW w:w="1008" w:type="dxa"/>
            <w:vAlign w:val="center"/>
          </w:tcPr>
          <w:p w:rsidR="00D8010F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309.0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3901E2" w:rsidRDefault="00D8010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proofErr w:type="spellEnd"/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low*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Aridity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  <w:proofErr w:type="spellEnd"/>
          </w:p>
        </w:tc>
        <w:tc>
          <w:tcPr>
            <w:tcW w:w="1008" w:type="dxa"/>
            <w:vAlign w:val="center"/>
          </w:tcPr>
          <w:p w:rsidR="00D8010F" w:rsidRDefault="00275B50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507.4</w:t>
            </w:r>
          </w:p>
        </w:tc>
        <w:tc>
          <w:tcPr>
            <w:tcW w:w="1008" w:type="dxa"/>
            <w:vAlign w:val="center"/>
          </w:tcPr>
          <w:p w:rsidR="00D8010F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363.7</w:t>
            </w:r>
          </w:p>
        </w:tc>
        <w:tc>
          <w:tcPr>
            <w:tcW w:w="1008" w:type="dxa"/>
            <w:vAlign w:val="center"/>
          </w:tcPr>
          <w:p w:rsidR="00D8010F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207.2</w:t>
            </w:r>
          </w:p>
        </w:tc>
        <w:tc>
          <w:tcPr>
            <w:tcW w:w="1008" w:type="dxa"/>
            <w:vAlign w:val="center"/>
          </w:tcPr>
          <w:p w:rsidR="00D8010F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244.0</w:t>
            </w:r>
          </w:p>
        </w:tc>
      </w:tr>
      <w:bookmarkEnd w:id="7"/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EA223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HDD</w:t>
            </w:r>
            <w:r w:rsidRPr="00873332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pre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(°C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 xml:space="preserve"> 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d)</w:t>
            </w:r>
          </w:p>
        </w:tc>
        <w:tc>
          <w:tcPr>
            <w:tcW w:w="1008" w:type="dxa"/>
            <w:vAlign w:val="center"/>
          </w:tcPr>
          <w:p w:rsidR="00D8010F" w:rsidRPr="00012B79" w:rsidRDefault="00275B50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2.3</w:t>
            </w:r>
          </w:p>
        </w:tc>
        <w:tc>
          <w:tcPr>
            <w:tcW w:w="1008" w:type="dxa"/>
            <w:vAlign w:val="center"/>
          </w:tcPr>
          <w:p w:rsidR="00D8010F" w:rsidRPr="00012B79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1.70</w:t>
            </w:r>
          </w:p>
        </w:tc>
        <w:tc>
          <w:tcPr>
            <w:tcW w:w="1008" w:type="dxa"/>
            <w:vAlign w:val="center"/>
          </w:tcPr>
          <w:p w:rsidR="00D8010F" w:rsidRPr="00012B79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1008" w:type="dxa"/>
            <w:vAlign w:val="center"/>
          </w:tcPr>
          <w:p w:rsidR="00D8010F" w:rsidRPr="00012B79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1.1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EA223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HDD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</w:rPr>
              <w:t>low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(°C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 xml:space="preserve"> 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d)</w:t>
            </w:r>
          </w:p>
        </w:tc>
        <w:tc>
          <w:tcPr>
            <w:tcW w:w="1008" w:type="dxa"/>
            <w:vAlign w:val="center"/>
          </w:tcPr>
          <w:p w:rsidR="00D8010F" w:rsidRPr="00012B79" w:rsidRDefault="00275B50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5.1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4.87</w:t>
            </w:r>
            <w:proofErr w:type="gramEnd"/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1.73</w:t>
            </w:r>
            <w:proofErr w:type="gramEnd"/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1.6</w:t>
            </w:r>
          </w:p>
        </w:tc>
      </w:tr>
      <w:tr w:rsidR="00D8010F" w:rsidTr="00960D3A">
        <w:trPr>
          <w:trHeight w:hRule="exact" w:val="432"/>
          <w:jc w:val="center"/>
        </w:trPr>
        <w:tc>
          <w:tcPr>
            <w:tcW w:w="2546" w:type="dxa"/>
            <w:vAlign w:val="center"/>
          </w:tcPr>
          <w:p w:rsidR="00D8010F" w:rsidRPr="00736DEE" w:rsidRDefault="00D8010F" w:rsidP="00EA223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H</w:t>
            </w:r>
            <w:r w:rsidRPr="00736DE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D</w:t>
            </w:r>
            <w:r w:rsidRPr="009B6413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vertAlign w:val="subscript"/>
                <w:lang w:val="da-DK"/>
              </w:rPr>
              <w:t>post</w:t>
            </w:r>
            <w:proofErr w:type="spellEnd"/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 xml:space="preserve"> (°C</w:t>
            </w:r>
            <w:r w:rsidR="00FC3CC7">
              <w:rPr>
                <w:rFonts w:ascii="Times New Roman" w:hAnsi="Times New Roman" w:cs="Times New Roman" w:hint="eastAsia"/>
                <w:color w:val="000000"/>
                <w:kern w:val="0"/>
                <w:sz w:val="22"/>
                <w:lang w:val="da-DK"/>
              </w:rPr>
              <w:t xml:space="preserve"> </w:t>
            </w:r>
            <w:r w:rsidRPr="000908B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d)</w:t>
            </w:r>
          </w:p>
        </w:tc>
        <w:tc>
          <w:tcPr>
            <w:tcW w:w="1008" w:type="dxa"/>
            <w:vAlign w:val="center"/>
          </w:tcPr>
          <w:p w:rsidR="00D8010F" w:rsidRPr="00012B79" w:rsidRDefault="00275B50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</w:rPr>
              <w:t>4.8</w:t>
            </w:r>
          </w:p>
        </w:tc>
        <w:tc>
          <w:tcPr>
            <w:tcW w:w="1008" w:type="dxa"/>
            <w:vAlign w:val="center"/>
          </w:tcPr>
          <w:p w:rsidR="00D8010F" w:rsidRPr="00736DEE" w:rsidRDefault="00B075C8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9.15</w:t>
            </w:r>
          </w:p>
        </w:tc>
        <w:tc>
          <w:tcPr>
            <w:tcW w:w="1008" w:type="dxa"/>
            <w:vAlign w:val="center"/>
          </w:tcPr>
          <w:p w:rsidR="00D8010F" w:rsidRPr="00736DEE" w:rsidRDefault="001E6EA2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1.43</w:t>
            </w:r>
          </w:p>
        </w:tc>
        <w:tc>
          <w:tcPr>
            <w:tcW w:w="1008" w:type="dxa"/>
            <w:vAlign w:val="center"/>
          </w:tcPr>
          <w:p w:rsidR="00D8010F" w:rsidRPr="00736DEE" w:rsidRDefault="006507BF" w:rsidP="007D0B2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val="da-DK"/>
              </w:rPr>
              <w:t>1.7</w:t>
            </w:r>
          </w:p>
        </w:tc>
      </w:tr>
    </w:tbl>
    <w:p w:rsidR="001E711F" w:rsidRDefault="001E711F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b/>
          <w:sz w:val="24"/>
          <w:szCs w:val="24"/>
        </w:rPr>
      </w:pPr>
    </w:p>
    <w:p w:rsidR="001E711F" w:rsidRDefault="001E711F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b/>
          <w:sz w:val="24"/>
          <w:szCs w:val="24"/>
        </w:rPr>
      </w:pPr>
    </w:p>
    <w:p w:rsidR="00E71321" w:rsidRDefault="001E711F">
      <w:pPr>
        <w:widowControl/>
        <w:spacing w:after="200" w:line="276" w:lineRule="auto"/>
        <w:jc w:val="left"/>
        <w:rPr>
          <w:rFonts w:ascii="Times New Roman" w:eastAsia="SimHei" w:hAnsi="Times New Roman" w:cs="Times New Roman"/>
          <w:b/>
          <w:sz w:val="24"/>
          <w:szCs w:val="24"/>
        </w:rPr>
      </w:pPr>
      <w:r>
        <w:rPr>
          <w:rFonts w:ascii="Times New Roman" w:eastAsia="SimHei" w:hAnsi="Times New Roman" w:cs="Times New Roman"/>
          <w:b/>
          <w:sz w:val="24"/>
          <w:szCs w:val="24"/>
        </w:rPr>
        <w:fldChar w:fldCharType="begin"/>
      </w:r>
      <w:r>
        <w:rPr>
          <w:rFonts w:ascii="Times New Roman" w:eastAsia="SimHei" w:hAnsi="Times New Roman" w:cs="Times New Roman"/>
          <w:b/>
          <w:sz w:val="24"/>
          <w:szCs w:val="24"/>
        </w:rPr>
        <w:instrText xml:space="preserve"> ADDIN EN.REFLIST </w:instrText>
      </w:r>
      <w:r>
        <w:rPr>
          <w:rFonts w:ascii="Times New Roman" w:eastAsia="SimHei" w:hAnsi="Times New Roman" w:cs="Times New Roman"/>
          <w:b/>
          <w:sz w:val="24"/>
          <w:szCs w:val="24"/>
        </w:rPr>
        <w:fldChar w:fldCharType="end"/>
      </w:r>
    </w:p>
    <w:sectPr w:rsidR="00E71321"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29B" w:rsidRDefault="003D429B" w:rsidP="00CC2853">
      <w:r>
        <w:separator/>
      </w:r>
    </w:p>
  </w:endnote>
  <w:endnote w:type="continuationSeparator" w:id="0">
    <w:p w:rsidR="003D429B" w:rsidRDefault="003D429B" w:rsidP="00CC2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736506"/>
      <w:docPartObj>
        <w:docPartGallery w:val="Page Numbers (Bottom of Page)"/>
        <w:docPartUnique/>
      </w:docPartObj>
    </w:sdtPr>
    <w:sdtEndPr/>
    <w:sdtContent>
      <w:p w:rsidR="007C6DBF" w:rsidRDefault="007C6DB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161" w:rsidRPr="00050161">
          <w:rPr>
            <w:noProof/>
            <w:lang w:val="da-DK"/>
          </w:rPr>
          <w:t>1</w:t>
        </w:r>
        <w:r>
          <w:fldChar w:fldCharType="end"/>
        </w:r>
      </w:p>
    </w:sdtContent>
  </w:sdt>
  <w:p w:rsidR="007C6DBF" w:rsidRDefault="007C6D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29B" w:rsidRDefault="003D429B" w:rsidP="00CC2853">
      <w:r>
        <w:separator/>
      </w:r>
    </w:p>
  </w:footnote>
  <w:footnote w:type="continuationSeparator" w:id="0">
    <w:p w:rsidR="003D429B" w:rsidRDefault="003D429B" w:rsidP="00CC28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trackRevision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lobal Change Bi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9rr90p0cep0dce9wvppxtvjr5ve0dttzxsr&quot;&gt;My EndNote Library&lt;record-ids&gt;&lt;item&gt;1881&lt;/item&gt;&lt;/record-ids&gt;&lt;/item&gt;&lt;/Libraries&gt;"/>
  </w:docVars>
  <w:rsids>
    <w:rsidRoot w:val="00A61A83"/>
    <w:rsid w:val="000005AF"/>
    <w:rsid w:val="00004C4B"/>
    <w:rsid w:val="000127C8"/>
    <w:rsid w:val="000262F3"/>
    <w:rsid w:val="0004739E"/>
    <w:rsid w:val="00050161"/>
    <w:rsid w:val="00051D4E"/>
    <w:rsid w:val="0007670C"/>
    <w:rsid w:val="000773E5"/>
    <w:rsid w:val="00093805"/>
    <w:rsid w:val="000D65A2"/>
    <w:rsid w:val="000F6671"/>
    <w:rsid w:val="00125324"/>
    <w:rsid w:val="001A3EDD"/>
    <w:rsid w:val="001C23CF"/>
    <w:rsid w:val="001E4BAC"/>
    <w:rsid w:val="001E6EA2"/>
    <w:rsid w:val="001E711F"/>
    <w:rsid w:val="0020441B"/>
    <w:rsid w:val="00215706"/>
    <w:rsid w:val="00275B50"/>
    <w:rsid w:val="002D23B9"/>
    <w:rsid w:val="003172BA"/>
    <w:rsid w:val="003227DB"/>
    <w:rsid w:val="00356CE0"/>
    <w:rsid w:val="00364C92"/>
    <w:rsid w:val="003907C0"/>
    <w:rsid w:val="003A5591"/>
    <w:rsid w:val="003C0CE8"/>
    <w:rsid w:val="003C490D"/>
    <w:rsid w:val="003D429B"/>
    <w:rsid w:val="0041611B"/>
    <w:rsid w:val="00490ABC"/>
    <w:rsid w:val="004B5F38"/>
    <w:rsid w:val="004D506A"/>
    <w:rsid w:val="00530E39"/>
    <w:rsid w:val="00537940"/>
    <w:rsid w:val="0055609C"/>
    <w:rsid w:val="00592FFF"/>
    <w:rsid w:val="00594335"/>
    <w:rsid w:val="005B7450"/>
    <w:rsid w:val="005B75C8"/>
    <w:rsid w:val="005E5048"/>
    <w:rsid w:val="006507BF"/>
    <w:rsid w:val="00674606"/>
    <w:rsid w:val="006A3DFF"/>
    <w:rsid w:val="006B6B23"/>
    <w:rsid w:val="006D0F24"/>
    <w:rsid w:val="006E0B17"/>
    <w:rsid w:val="006F3C90"/>
    <w:rsid w:val="007016CD"/>
    <w:rsid w:val="00703660"/>
    <w:rsid w:val="007066EC"/>
    <w:rsid w:val="00777E12"/>
    <w:rsid w:val="0079354B"/>
    <w:rsid w:val="007A0560"/>
    <w:rsid w:val="007B743E"/>
    <w:rsid w:val="007C6DBF"/>
    <w:rsid w:val="00806243"/>
    <w:rsid w:val="00816282"/>
    <w:rsid w:val="008545C9"/>
    <w:rsid w:val="008612EE"/>
    <w:rsid w:val="008862AC"/>
    <w:rsid w:val="008A3EF9"/>
    <w:rsid w:val="008A4CEF"/>
    <w:rsid w:val="008B66A9"/>
    <w:rsid w:val="008D3BE7"/>
    <w:rsid w:val="008D5898"/>
    <w:rsid w:val="008F090D"/>
    <w:rsid w:val="008F4EB0"/>
    <w:rsid w:val="009010EA"/>
    <w:rsid w:val="00943D2C"/>
    <w:rsid w:val="009449D5"/>
    <w:rsid w:val="00947122"/>
    <w:rsid w:val="00951240"/>
    <w:rsid w:val="00957DB7"/>
    <w:rsid w:val="00960D3A"/>
    <w:rsid w:val="009675BE"/>
    <w:rsid w:val="009B0E76"/>
    <w:rsid w:val="009B4A7B"/>
    <w:rsid w:val="00A078FB"/>
    <w:rsid w:val="00A10BFB"/>
    <w:rsid w:val="00A33253"/>
    <w:rsid w:val="00A42B33"/>
    <w:rsid w:val="00A61A83"/>
    <w:rsid w:val="00B0513A"/>
    <w:rsid w:val="00B075C8"/>
    <w:rsid w:val="00B416DA"/>
    <w:rsid w:val="00B93395"/>
    <w:rsid w:val="00C27E4C"/>
    <w:rsid w:val="00C630EB"/>
    <w:rsid w:val="00C94B0F"/>
    <w:rsid w:val="00C97608"/>
    <w:rsid w:val="00CC2853"/>
    <w:rsid w:val="00CF3649"/>
    <w:rsid w:val="00D229FC"/>
    <w:rsid w:val="00D359C8"/>
    <w:rsid w:val="00D41F20"/>
    <w:rsid w:val="00D70A4C"/>
    <w:rsid w:val="00D74B16"/>
    <w:rsid w:val="00D76030"/>
    <w:rsid w:val="00D8010F"/>
    <w:rsid w:val="00D833C4"/>
    <w:rsid w:val="00DA56F0"/>
    <w:rsid w:val="00DB0B61"/>
    <w:rsid w:val="00DC42DA"/>
    <w:rsid w:val="00DC4816"/>
    <w:rsid w:val="00DC6602"/>
    <w:rsid w:val="00DD7398"/>
    <w:rsid w:val="00DE78CB"/>
    <w:rsid w:val="00E3215D"/>
    <w:rsid w:val="00E71321"/>
    <w:rsid w:val="00E9163F"/>
    <w:rsid w:val="00F51B11"/>
    <w:rsid w:val="00F55A8F"/>
    <w:rsid w:val="00F65861"/>
    <w:rsid w:val="00FC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12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7E12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321"/>
    <w:rPr>
      <w:rFonts w:ascii="Tahoma" w:hAnsi="Tahoma" w:cs="Tahoma"/>
      <w:kern w:val="2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C28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853"/>
    <w:rPr>
      <w:kern w:val="2"/>
      <w:sz w:val="2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28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853"/>
    <w:rPr>
      <w:kern w:val="2"/>
      <w:sz w:val="21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51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D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D4E"/>
    <w:rPr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D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D4E"/>
    <w:rPr>
      <w:b/>
      <w:bCs/>
      <w:kern w:val="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E71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12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7E12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321"/>
    <w:rPr>
      <w:rFonts w:ascii="Tahoma" w:hAnsi="Tahoma" w:cs="Tahoma"/>
      <w:kern w:val="2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C28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853"/>
    <w:rPr>
      <w:kern w:val="2"/>
      <w:sz w:val="2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28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853"/>
    <w:rPr>
      <w:kern w:val="2"/>
      <w:sz w:val="21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51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D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D4E"/>
    <w:rPr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D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D4E"/>
    <w:rPr>
      <w:b/>
      <w:bCs/>
      <w:kern w:val="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E71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6</Pages>
  <Words>362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Xiaogang Yin</dc:creator>
  <cp:keywords/>
  <dc:description/>
  <cp:lastModifiedBy>Xiaogang Yin</cp:lastModifiedBy>
  <cp:revision>54</cp:revision>
  <cp:lastPrinted>2015-02-13T12:29:00Z</cp:lastPrinted>
  <dcterms:created xsi:type="dcterms:W3CDTF">2015-02-03T09:19:00Z</dcterms:created>
  <dcterms:modified xsi:type="dcterms:W3CDTF">2015-12-18T07:55:00Z</dcterms:modified>
</cp:coreProperties>
</file>