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E23" w:rsidRDefault="00164E23" w:rsidP="00164E23">
      <w:pPr>
        <w:rPr>
          <w:rFonts w:ascii="Times New Roman" w:hAnsi="Times New Roman" w:cs="Times New Roman"/>
          <w:b/>
          <w:sz w:val="24"/>
          <w:szCs w:val="24"/>
        </w:rPr>
      </w:pPr>
      <w:r>
        <w:rPr>
          <w:rFonts w:ascii="Times New Roman" w:hAnsi="Times New Roman" w:cs="Times New Roman"/>
          <w:b/>
          <w:sz w:val="24"/>
          <w:szCs w:val="24"/>
        </w:rPr>
        <w:t>Mustafa Kirisci</w:t>
      </w:r>
    </w:p>
    <w:p w:rsidR="00164E23" w:rsidRDefault="00164E23" w:rsidP="00164E23">
      <w:pPr>
        <w:rPr>
          <w:rFonts w:ascii="Times New Roman" w:hAnsi="Times New Roman" w:cs="Times New Roman"/>
          <w:b/>
          <w:sz w:val="24"/>
          <w:szCs w:val="24"/>
        </w:rPr>
      </w:pPr>
      <w:proofErr w:type="spellStart"/>
      <w:r>
        <w:rPr>
          <w:rFonts w:ascii="Times New Roman" w:hAnsi="Times New Roman" w:cs="Times New Roman"/>
          <w:b/>
          <w:sz w:val="24"/>
          <w:szCs w:val="24"/>
        </w:rPr>
        <w:t>Emirhan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Demirhan</w:t>
      </w:r>
      <w:proofErr w:type="spellEnd"/>
    </w:p>
    <w:p w:rsidR="00F645BC" w:rsidRDefault="00164E23" w:rsidP="00F645BC">
      <w:pPr>
        <w:rPr>
          <w:rFonts w:ascii="Times New Roman" w:hAnsi="Times New Roman" w:cs="Times New Roman"/>
          <w:b/>
          <w:sz w:val="24"/>
          <w:szCs w:val="24"/>
        </w:rPr>
      </w:pPr>
      <w:r>
        <w:rPr>
          <w:rFonts w:ascii="Times New Roman" w:hAnsi="Times New Roman" w:cs="Times New Roman"/>
          <w:b/>
          <w:sz w:val="24"/>
          <w:szCs w:val="24"/>
        </w:rPr>
        <w:t xml:space="preserve">Resource Wealth As Leverage: Natural Resource Wealth and the Failure of </w:t>
      </w:r>
      <w:r w:rsidR="00A278AE">
        <w:rPr>
          <w:rFonts w:ascii="Times New Roman" w:hAnsi="Times New Roman" w:cs="Times New Roman"/>
          <w:b/>
          <w:sz w:val="24"/>
          <w:szCs w:val="24"/>
        </w:rPr>
        <w:t>Non-vi</w:t>
      </w:r>
      <w:r>
        <w:rPr>
          <w:rFonts w:ascii="Times New Roman" w:hAnsi="Times New Roman" w:cs="Times New Roman"/>
          <w:b/>
          <w:sz w:val="24"/>
          <w:szCs w:val="24"/>
        </w:rPr>
        <w:t>olent Campaigns</w:t>
      </w:r>
      <w:r w:rsidR="00F645BC">
        <w:rPr>
          <w:rFonts w:ascii="Times New Roman" w:hAnsi="Times New Roman" w:cs="Times New Roman"/>
          <w:b/>
          <w:sz w:val="24"/>
          <w:szCs w:val="24"/>
        </w:rPr>
        <w:t xml:space="preserve">. Published in </w:t>
      </w:r>
      <w:bookmarkStart w:id="0" w:name="_GoBack"/>
      <w:r w:rsidR="00F645BC">
        <w:rPr>
          <w:rFonts w:ascii="Times New Roman" w:hAnsi="Times New Roman" w:cs="Times New Roman"/>
          <w:b/>
          <w:sz w:val="24"/>
          <w:szCs w:val="24"/>
        </w:rPr>
        <w:t>Government and Opposition</w:t>
      </w:r>
      <w:r w:rsidR="00F645BC" w:rsidRPr="00C5048D">
        <w:rPr>
          <w:rFonts w:ascii="Times New Roman" w:hAnsi="Times New Roman" w:cs="Times New Roman"/>
          <w:b/>
          <w:sz w:val="24"/>
          <w:szCs w:val="24"/>
        </w:rPr>
        <w:t xml:space="preserve">  </w:t>
      </w:r>
      <w:bookmarkEnd w:id="0"/>
    </w:p>
    <w:p w:rsidR="00164E23" w:rsidRDefault="00164E23" w:rsidP="00164E23">
      <w:pPr>
        <w:rPr>
          <w:rFonts w:ascii="Times New Roman" w:hAnsi="Times New Roman" w:cs="Times New Roman"/>
          <w:b/>
          <w:sz w:val="24"/>
          <w:szCs w:val="24"/>
        </w:rPr>
      </w:pPr>
    </w:p>
    <w:p w:rsidR="00F645BC" w:rsidRDefault="00F645BC" w:rsidP="00164E23">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APPENDIX</w:t>
      </w:r>
    </w:p>
    <w:p w:rsidR="00F645BC" w:rsidRDefault="00F645BC" w:rsidP="00164E23">
      <w:pPr>
        <w:rPr>
          <w:rFonts w:ascii="Times New Roman" w:hAnsi="Times New Roman" w:cs="Times New Roman"/>
          <w:b/>
          <w:sz w:val="24"/>
          <w:szCs w:val="24"/>
        </w:rPr>
      </w:pPr>
    </w:p>
    <w:p w:rsidR="00926177" w:rsidRPr="00C5048D" w:rsidRDefault="00C5048D" w:rsidP="00C02BFD">
      <w:pPr>
        <w:ind w:left="2160" w:firstLine="720"/>
        <w:rPr>
          <w:rFonts w:ascii="Times New Roman" w:hAnsi="Times New Roman" w:cs="Times New Roman"/>
          <w:b/>
          <w:sz w:val="24"/>
          <w:szCs w:val="24"/>
        </w:rPr>
      </w:pPr>
      <w:r w:rsidRPr="00C5048D">
        <w:rPr>
          <w:rFonts w:ascii="Times New Roman" w:hAnsi="Times New Roman" w:cs="Times New Roman"/>
          <w:b/>
          <w:sz w:val="24"/>
          <w:szCs w:val="24"/>
        </w:rPr>
        <w:t xml:space="preserve"> Table </w:t>
      </w:r>
      <w:r w:rsidR="0025589A" w:rsidRPr="00C5048D">
        <w:rPr>
          <w:rFonts w:ascii="Times New Roman" w:hAnsi="Times New Roman" w:cs="Times New Roman"/>
          <w:b/>
          <w:sz w:val="24"/>
          <w:szCs w:val="24"/>
        </w:rPr>
        <w:fldChar w:fldCharType="begin"/>
      </w:r>
      <w:r w:rsidRPr="00C5048D">
        <w:rPr>
          <w:rFonts w:ascii="Times New Roman" w:hAnsi="Times New Roman" w:cs="Times New Roman"/>
          <w:b/>
          <w:sz w:val="24"/>
          <w:szCs w:val="24"/>
        </w:rPr>
        <w:instrText xml:space="preserve"> SEQ Table \* ARABIC </w:instrText>
      </w:r>
      <w:r w:rsidR="0025589A" w:rsidRPr="00C5048D">
        <w:rPr>
          <w:rFonts w:ascii="Times New Roman" w:hAnsi="Times New Roman" w:cs="Times New Roman"/>
          <w:b/>
          <w:sz w:val="24"/>
          <w:szCs w:val="24"/>
        </w:rPr>
        <w:fldChar w:fldCharType="separate"/>
      </w:r>
      <w:r w:rsidR="00C30B1F">
        <w:rPr>
          <w:rFonts w:ascii="Times New Roman" w:hAnsi="Times New Roman" w:cs="Times New Roman"/>
          <w:b/>
          <w:noProof/>
          <w:sz w:val="24"/>
          <w:szCs w:val="24"/>
        </w:rPr>
        <w:t>1</w:t>
      </w:r>
      <w:r w:rsidR="0025589A" w:rsidRPr="00C5048D">
        <w:rPr>
          <w:rFonts w:ascii="Times New Roman" w:hAnsi="Times New Roman" w:cs="Times New Roman"/>
          <w:b/>
          <w:sz w:val="24"/>
          <w:szCs w:val="24"/>
        </w:rPr>
        <w:fldChar w:fldCharType="end"/>
      </w:r>
      <w:r w:rsidRPr="00C5048D">
        <w:rPr>
          <w:rFonts w:ascii="Times New Roman" w:hAnsi="Times New Roman" w:cs="Times New Roman"/>
          <w:b/>
          <w:sz w:val="24"/>
          <w:szCs w:val="24"/>
        </w:rPr>
        <w:t xml:space="preserve"> Descriptive Statistics</w:t>
      </w:r>
    </w:p>
    <w:tbl>
      <w:tblPr>
        <w:tblW w:w="0" w:type="auto"/>
        <w:jc w:val="center"/>
        <w:tblLayout w:type="fixed"/>
        <w:tblCellMar>
          <w:left w:w="75" w:type="dxa"/>
          <w:right w:w="75" w:type="dxa"/>
        </w:tblCellMar>
        <w:tblLook w:val="0000"/>
      </w:tblPr>
      <w:tblGrid>
        <w:gridCol w:w="3819"/>
        <w:gridCol w:w="576"/>
        <w:gridCol w:w="1008"/>
        <w:gridCol w:w="864"/>
        <w:gridCol w:w="864"/>
        <w:gridCol w:w="1008"/>
      </w:tblGrid>
      <w:tr w:rsidR="00C02BFD" w:rsidTr="0008540C">
        <w:trPr>
          <w:jc w:val="center"/>
        </w:trPr>
        <w:tc>
          <w:tcPr>
            <w:tcW w:w="3819" w:type="dxa"/>
            <w:tcBorders>
              <w:top w:val="single" w:sz="6" w:space="0" w:color="auto"/>
              <w:left w:val="nil"/>
              <w:bottom w:val="nil"/>
              <w:right w:val="nil"/>
            </w:tcBorders>
          </w:tcPr>
          <w:p w:rsidR="00C02BFD" w:rsidRDefault="00C02BFD" w:rsidP="0008540C">
            <w:pPr>
              <w:widowControl w:val="0"/>
              <w:autoSpaceDE w:val="0"/>
              <w:autoSpaceDN w:val="0"/>
              <w:adjustRightInd w:val="0"/>
              <w:spacing w:after="0" w:line="240" w:lineRule="auto"/>
              <w:rPr>
                <w:rFonts w:ascii="Times New Roman" w:hAnsi="Times New Roman" w:cs="Times New Roman"/>
                <w:sz w:val="24"/>
                <w:szCs w:val="24"/>
              </w:rPr>
            </w:pPr>
          </w:p>
        </w:tc>
        <w:tc>
          <w:tcPr>
            <w:tcW w:w="576" w:type="dxa"/>
            <w:tcBorders>
              <w:top w:val="single" w:sz="6" w:space="0" w:color="auto"/>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08" w:type="dxa"/>
            <w:tcBorders>
              <w:top w:val="single" w:sz="6" w:space="0" w:color="auto"/>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64" w:type="dxa"/>
            <w:tcBorders>
              <w:top w:val="single" w:sz="6" w:space="0" w:color="auto"/>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64" w:type="dxa"/>
            <w:tcBorders>
              <w:top w:val="single" w:sz="6" w:space="0" w:color="auto"/>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08" w:type="dxa"/>
            <w:tcBorders>
              <w:top w:val="single" w:sz="6" w:space="0" w:color="auto"/>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C02BFD" w:rsidTr="0008540C">
        <w:trPr>
          <w:jc w:val="center"/>
        </w:trPr>
        <w:tc>
          <w:tcPr>
            <w:tcW w:w="3819" w:type="dxa"/>
            <w:tcBorders>
              <w:top w:val="nil"/>
              <w:left w:val="nil"/>
              <w:bottom w:val="single" w:sz="6" w:space="0" w:color="auto"/>
              <w:right w:val="nil"/>
            </w:tcBorders>
          </w:tcPr>
          <w:p w:rsidR="00C02BFD" w:rsidRDefault="00C02BFD" w:rsidP="000854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VARIABLES</w:t>
            </w:r>
          </w:p>
        </w:tc>
        <w:tc>
          <w:tcPr>
            <w:tcW w:w="576" w:type="dxa"/>
            <w:tcBorders>
              <w:top w:val="nil"/>
              <w:left w:val="nil"/>
              <w:bottom w:val="single" w:sz="6" w:space="0" w:color="auto"/>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1008" w:type="dxa"/>
            <w:tcBorders>
              <w:top w:val="nil"/>
              <w:left w:val="nil"/>
              <w:bottom w:val="single" w:sz="6" w:space="0" w:color="auto"/>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mean</w:t>
            </w:r>
          </w:p>
        </w:tc>
        <w:tc>
          <w:tcPr>
            <w:tcW w:w="864" w:type="dxa"/>
            <w:tcBorders>
              <w:top w:val="nil"/>
              <w:left w:val="nil"/>
              <w:bottom w:val="single" w:sz="6" w:space="0" w:color="auto"/>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sd</w:t>
            </w:r>
            <w:proofErr w:type="spellEnd"/>
          </w:p>
        </w:tc>
        <w:tc>
          <w:tcPr>
            <w:tcW w:w="864" w:type="dxa"/>
            <w:tcBorders>
              <w:top w:val="nil"/>
              <w:left w:val="nil"/>
              <w:bottom w:val="single" w:sz="6" w:space="0" w:color="auto"/>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min</w:t>
            </w:r>
          </w:p>
        </w:tc>
        <w:tc>
          <w:tcPr>
            <w:tcW w:w="1008" w:type="dxa"/>
            <w:tcBorders>
              <w:top w:val="nil"/>
              <w:left w:val="nil"/>
              <w:bottom w:val="single" w:sz="6" w:space="0" w:color="auto"/>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max</w:t>
            </w:r>
          </w:p>
        </w:tc>
      </w:tr>
      <w:tr w:rsidR="00C02BFD" w:rsidTr="0008540C">
        <w:trPr>
          <w:jc w:val="center"/>
        </w:trPr>
        <w:tc>
          <w:tcPr>
            <w:tcW w:w="3819" w:type="dxa"/>
            <w:tcBorders>
              <w:top w:val="nil"/>
              <w:left w:val="nil"/>
              <w:bottom w:val="nil"/>
              <w:right w:val="nil"/>
            </w:tcBorders>
          </w:tcPr>
          <w:p w:rsidR="00C02BFD" w:rsidRDefault="00C02BFD" w:rsidP="0008540C">
            <w:pPr>
              <w:widowControl w:val="0"/>
              <w:autoSpaceDE w:val="0"/>
              <w:autoSpaceDN w:val="0"/>
              <w:adjustRightInd w:val="0"/>
              <w:spacing w:after="0" w:line="240" w:lineRule="auto"/>
              <w:rPr>
                <w:rFonts w:ascii="Times New Roman" w:hAnsi="Times New Roman" w:cs="Times New Roman"/>
                <w:sz w:val="24"/>
                <w:szCs w:val="24"/>
              </w:rPr>
            </w:pPr>
          </w:p>
        </w:tc>
        <w:tc>
          <w:tcPr>
            <w:tcW w:w="576"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p>
        </w:tc>
        <w:tc>
          <w:tcPr>
            <w:tcW w:w="1008"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p>
        </w:tc>
        <w:tc>
          <w:tcPr>
            <w:tcW w:w="864"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p>
        </w:tc>
        <w:tc>
          <w:tcPr>
            <w:tcW w:w="864"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p>
        </w:tc>
        <w:tc>
          <w:tcPr>
            <w:tcW w:w="1008"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p>
        </w:tc>
      </w:tr>
      <w:tr w:rsidR="00C02BFD" w:rsidTr="0008540C">
        <w:trPr>
          <w:jc w:val="center"/>
        </w:trPr>
        <w:tc>
          <w:tcPr>
            <w:tcW w:w="3819" w:type="dxa"/>
            <w:tcBorders>
              <w:top w:val="nil"/>
              <w:left w:val="nil"/>
              <w:bottom w:val="nil"/>
              <w:right w:val="nil"/>
            </w:tcBorders>
          </w:tcPr>
          <w:p w:rsidR="00C02BFD" w:rsidRDefault="00C02BFD" w:rsidP="000854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Failure of the campaign (binary)</w:t>
            </w:r>
          </w:p>
        </w:tc>
        <w:tc>
          <w:tcPr>
            <w:tcW w:w="576"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452</w:t>
            </w:r>
          </w:p>
        </w:tc>
        <w:tc>
          <w:tcPr>
            <w:tcW w:w="1008"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0.438</w:t>
            </w:r>
          </w:p>
        </w:tc>
        <w:tc>
          <w:tcPr>
            <w:tcW w:w="864"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0.497</w:t>
            </w:r>
          </w:p>
        </w:tc>
        <w:tc>
          <w:tcPr>
            <w:tcW w:w="864"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08"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02BFD" w:rsidTr="0008540C">
        <w:trPr>
          <w:jc w:val="center"/>
        </w:trPr>
        <w:tc>
          <w:tcPr>
            <w:tcW w:w="3819" w:type="dxa"/>
            <w:tcBorders>
              <w:top w:val="nil"/>
              <w:left w:val="nil"/>
              <w:bottom w:val="nil"/>
              <w:right w:val="nil"/>
            </w:tcBorders>
          </w:tcPr>
          <w:p w:rsidR="00C02BFD" w:rsidRDefault="00C02BFD" w:rsidP="000854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Total natural resource rents</w:t>
            </w:r>
            <w:r w:rsidR="002536FA">
              <w:rPr>
                <w:rFonts w:ascii="Times New Roman" w:hAnsi="Times New Roman" w:cs="Times New Roman"/>
                <w:sz w:val="24"/>
                <w:szCs w:val="24"/>
              </w:rPr>
              <w:t xml:space="preserve"> as a % GDP</w:t>
            </w:r>
          </w:p>
        </w:tc>
        <w:tc>
          <w:tcPr>
            <w:tcW w:w="576"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357</w:t>
            </w:r>
          </w:p>
        </w:tc>
        <w:tc>
          <w:tcPr>
            <w:tcW w:w="1008"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8.936</w:t>
            </w:r>
          </w:p>
        </w:tc>
        <w:tc>
          <w:tcPr>
            <w:tcW w:w="864"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11.91</w:t>
            </w:r>
          </w:p>
        </w:tc>
        <w:tc>
          <w:tcPr>
            <w:tcW w:w="864"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08"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73.49</w:t>
            </w:r>
          </w:p>
        </w:tc>
      </w:tr>
      <w:tr w:rsidR="00C02BFD" w:rsidTr="0008540C">
        <w:trPr>
          <w:jc w:val="center"/>
        </w:trPr>
        <w:tc>
          <w:tcPr>
            <w:tcW w:w="3819" w:type="dxa"/>
            <w:tcBorders>
              <w:top w:val="nil"/>
              <w:left w:val="nil"/>
              <w:bottom w:val="nil"/>
              <w:right w:val="nil"/>
            </w:tcBorders>
          </w:tcPr>
          <w:p w:rsidR="00C02BFD" w:rsidRDefault="00C02BFD" w:rsidP="000854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Campaign goals</w:t>
            </w:r>
          </w:p>
        </w:tc>
        <w:tc>
          <w:tcPr>
            <w:tcW w:w="576"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451</w:t>
            </w:r>
          </w:p>
        </w:tc>
        <w:tc>
          <w:tcPr>
            <w:tcW w:w="1008"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2.118</w:t>
            </w:r>
          </w:p>
        </w:tc>
        <w:tc>
          <w:tcPr>
            <w:tcW w:w="864"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2.106</w:t>
            </w:r>
          </w:p>
        </w:tc>
        <w:tc>
          <w:tcPr>
            <w:tcW w:w="864"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08"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C02BFD" w:rsidTr="0008540C">
        <w:trPr>
          <w:jc w:val="center"/>
        </w:trPr>
        <w:tc>
          <w:tcPr>
            <w:tcW w:w="3819" w:type="dxa"/>
            <w:tcBorders>
              <w:top w:val="nil"/>
              <w:left w:val="nil"/>
              <w:bottom w:val="nil"/>
              <w:right w:val="nil"/>
            </w:tcBorders>
          </w:tcPr>
          <w:p w:rsidR="00C02BFD" w:rsidRDefault="00C02BFD" w:rsidP="000854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Repression </w:t>
            </w:r>
          </w:p>
        </w:tc>
        <w:tc>
          <w:tcPr>
            <w:tcW w:w="576"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447</w:t>
            </w:r>
          </w:p>
        </w:tc>
        <w:tc>
          <w:tcPr>
            <w:tcW w:w="1008"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1.989</w:t>
            </w:r>
          </w:p>
        </w:tc>
        <w:tc>
          <w:tcPr>
            <w:tcW w:w="864"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1.234</w:t>
            </w:r>
          </w:p>
        </w:tc>
        <w:tc>
          <w:tcPr>
            <w:tcW w:w="864"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08"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02BFD" w:rsidTr="0008540C">
        <w:trPr>
          <w:jc w:val="center"/>
        </w:trPr>
        <w:tc>
          <w:tcPr>
            <w:tcW w:w="3819" w:type="dxa"/>
            <w:tcBorders>
              <w:top w:val="nil"/>
              <w:left w:val="nil"/>
              <w:bottom w:val="nil"/>
              <w:right w:val="nil"/>
            </w:tcBorders>
          </w:tcPr>
          <w:p w:rsidR="00C02BFD" w:rsidRDefault="00C02BFD" w:rsidP="000854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Foreign state support to the regime</w:t>
            </w:r>
          </w:p>
        </w:tc>
        <w:tc>
          <w:tcPr>
            <w:tcW w:w="576"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416</w:t>
            </w:r>
          </w:p>
        </w:tc>
        <w:tc>
          <w:tcPr>
            <w:tcW w:w="1008"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0.438</w:t>
            </w:r>
          </w:p>
        </w:tc>
        <w:tc>
          <w:tcPr>
            <w:tcW w:w="864"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0.497</w:t>
            </w:r>
          </w:p>
        </w:tc>
        <w:tc>
          <w:tcPr>
            <w:tcW w:w="864"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08"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02BFD" w:rsidTr="0008540C">
        <w:trPr>
          <w:jc w:val="center"/>
        </w:trPr>
        <w:tc>
          <w:tcPr>
            <w:tcW w:w="3819" w:type="dxa"/>
            <w:tcBorders>
              <w:top w:val="nil"/>
              <w:left w:val="nil"/>
              <w:bottom w:val="nil"/>
              <w:right w:val="nil"/>
            </w:tcBorders>
          </w:tcPr>
          <w:p w:rsidR="00C02BFD" w:rsidRDefault="00C02BFD" w:rsidP="000854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Foreign state support to the campaign</w:t>
            </w:r>
          </w:p>
        </w:tc>
        <w:tc>
          <w:tcPr>
            <w:tcW w:w="576"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427</w:t>
            </w:r>
          </w:p>
        </w:tc>
        <w:tc>
          <w:tcPr>
            <w:tcW w:w="1008"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0.333</w:t>
            </w:r>
          </w:p>
        </w:tc>
        <w:tc>
          <w:tcPr>
            <w:tcW w:w="864"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0.472</w:t>
            </w:r>
          </w:p>
        </w:tc>
        <w:tc>
          <w:tcPr>
            <w:tcW w:w="864"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08"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02BFD" w:rsidTr="0008540C">
        <w:trPr>
          <w:jc w:val="center"/>
        </w:trPr>
        <w:tc>
          <w:tcPr>
            <w:tcW w:w="3819" w:type="dxa"/>
            <w:tcBorders>
              <w:top w:val="nil"/>
              <w:left w:val="nil"/>
              <w:bottom w:val="nil"/>
              <w:right w:val="nil"/>
            </w:tcBorders>
          </w:tcPr>
          <w:p w:rsidR="00C02BFD" w:rsidRDefault="00C02BFD" w:rsidP="000854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diversity of the campaign</w:t>
            </w:r>
          </w:p>
        </w:tc>
        <w:tc>
          <w:tcPr>
            <w:tcW w:w="576"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369</w:t>
            </w:r>
          </w:p>
        </w:tc>
        <w:tc>
          <w:tcPr>
            <w:tcW w:w="1008"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7.485</w:t>
            </w:r>
          </w:p>
        </w:tc>
        <w:tc>
          <w:tcPr>
            <w:tcW w:w="864"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1.645</w:t>
            </w:r>
          </w:p>
        </w:tc>
        <w:tc>
          <w:tcPr>
            <w:tcW w:w="864"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08"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C02BFD" w:rsidTr="0008540C">
        <w:trPr>
          <w:jc w:val="center"/>
        </w:trPr>
        <w:tc>
          <w:tcPr>
            <w:tcW w:w="3819" w:type="dxa"/>
            <w:tcBorders>
              <w:top w:val="nil"/>
              <w:left w:val="nil"/>
              <w:bottom w:val="nil"/>
              <w:right w:val="nil"/>
            </w:tcBorders>
          </w:tcPr>
          <w:p w:rsidR="00C02BFD" w:rsidRDefault="00C02BFD" w:rsidP="000854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Oil dependency</w:t>
            </w:r>
          </w:p>
        </w:tc>
        <w:tc>
          <w:tcPr>
            <w:tcW w:w="576"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258</w:t>
            </w:r>
          </w:p>
        </w:tc>
        <w:tc>
          <w:tcPr>
            <w:tcW w:w="1008"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0.159</w:t>
            </w:r>
          </w:p>
        </w:tc>
        <w:tc>
          <w:tcPr>
            <w:tcW w:w="864"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0.366</w:t>
            </w:r>
          </w:p>
        </w:tc>
        <w:tc>
          <w:tcPr>
            <w:tcW w:w="864"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08"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02BFD" w:rsidTr="0008540C">
        <w:trPr>
          <w:jc w:val="center"/>
        </w:trPr>
        <w:tc>
          <w:tcPr>
            <w:tcW w:w="3819" w:type="dxa"/>
            <w:tcBorders>
              <w:top w:val="nil"/>
              <w:left w:val="nil"/>
              <w:bottom w:val="nil"/>
              <w:right w:val="nil"/>
            </w:tcBorders>
          </w:tcPr>
          <w:p w:rsidR="00C02BFD" w:rsidRDefault="00C02BFD" w:rsidP="000854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Success of the campaign (ordinal)</w:t>
            </w:r>
          </w:p>
        </w:tc>
        <w:tc>
          <w:tcPr>
            <w:tcW w:w="576"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452</w:t>
            </w:r>
          </w:p>
        </w:tc>
        <w:tc>
          <w:tcPr>
            <w:tcW w:w="1008"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0.743</w:t>
            </w:r>
          </w:p>
        </w:tc>
        <w:tc>
          <w:tcPr>
            <w:tcW w:w="864"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0.745</w:t>
            </w:r>
          </w:p>
        </w:tc>
        <w:tc>
          <w:tcPr>
            <w:tcW w:w="864"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08"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02BFD" w:rsidTr="0008540C">
        <w:trPr>
          <w:jc w:val="center"/>
        </w:trPr>
        <w:tc>
          <w:tcPr>
            <w:tcW w:w="3819" w:type="dxa"/>
            <w:tcBorders>
              <w:top w:val="nil"/>
              <w:left w:val="nil"/>
              <w:bottom w:val="nil"/>
              <w:right w:val="nil"/>
            </w:tcBorders>
          </w:tcPr>
          <w:p w:rsidR="00C02BFD" w:rsidRDefault="00C02BFD" w:rsidP="000854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Regime type</w:t>
            </w:r>
          </w:p>
        </w:tc>
        <w:tc>
          <w:tcPr>
            <w:tcW w:w="576"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392</w:t>
            </w:r>
          </w:p>
        </w:tc>
        <w:tc>
          <w:tcPr>
            <w:tcW w:w="1008"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-0.901</w:t>
            </w:r>
          </w:p>
        </w:tc>
        <w:tc>
          <w:tcPr>
            <w:tcW w:w="864"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6.901</w:t>
            </w:r>
          </w:p>
        </w:tc>
        <w:tc>
          <w:tcPr>
            <w:tcW w:w="864"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008"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02BFD" w:rsidTr="0008540C">
        <w:trPr>
          <w:jc w:val="center"/>
        </w:trPr>
        <w:tc>
          <w:tcPr>
            <w:tcW w:w="3819" w:type="dxa"/>
            <w:tcBorders>
              <w:top w:val="nil"/>
              <w:left w:val="nil"/>
              <w:bottom w:val="nil"/>
              <w:right w:val="nil"/>
            </w:tcBorders>
          </w:tcPr>
          <w:p w:rsidR="00C02BFD" w:rsidRDefault="00C02BFD" w:rsidP="000854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GDP per capita</w:t>
            </w:r>
          </w:p>
        </w:tc>
        <w:tc>
          <w:tcPr>
            <w:tcW w:w="576"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403</w:t>
            </w:r>
          </w:p>
        </w:tc>
        <w:tc>
          <w:tcPr>
            <w:tcW w:w="1008"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4,292</w:t>
            </w:r>
          </w:p>
        </w:tc>
        <w:tc>
          <w:tcPr>
            <w:tcW w:w="864"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4,358</w:t>
            </w:r>
          </w:p>
        </w:tc>
        <w:tc>
          <w:tcPr>
            <w:tcW w:w="864"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366.4</w:t>
            </w:r>
          </w:p>
        </w:tc>
        <w:tc>
          <w:tcPr>
            <w:tcW w:w="1008"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23,781</w:t>
            </w:r>
          </w:p>
        </w:tc>
      </w:tr>
      <w:tr w:rsidR="00C02BFD" w:rsidTr="0008540C">
        <w:trPr>
          <w:jc w:val="center"/>
        </w:trPr>
        <w:tc>
          <w:tcPr>
            <w:tcW w:w="3819" w:type="dxa"/>
            <w:tcBorders>
              <w:top w:val="nil"/>
              <w:left w:val="nil"/>
              <w:bottom w:val="nil"/>
              <w:right w:val="nil"/>
            </w:tcBorders>
          </w:tcPr>
          <w:p w:rsidR="00C02BFD" w:rsidRDefault="00C02BFD" w:rsidP="000854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Fuel per GDP</w:t>
            </w:r>
          </w:p>
        </w:tc>
        <w:tc>
          <w:tcPr>
            <w:tcW w:w="576"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258</w:t>
            </w:r>
          </w:p>
        </w:tc>
        <w:tc>
          <w:tcPr>
            <w:tcW w:w="1008"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5.524</w:t>
            </w:r>
          </w:p>
        </w:tc>
        <w:tc>
          <w:tcPr>
            <w:tcW w:w="864"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10.67</w:t>
            </w:r>
          </w:p>
        </w:tc>
        <w:tc>
          <w:tcPr>
            <w:tcW w:w="864"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08" w:type="dxa"/>
            <w:tcBorders>
              <w:top w:val="nil"/>
              <w:left w:val="nil"/>
              <w:bottom w:val="nil"/>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46.70</w:t>
            </w:r>
          </w:p>
        </w:tc>
      </w:tr>
      <w:tr w:rsidR="00C02BFD" w:rsidTr="0008540C">
        <w:tblPrEx>
          <w:tblBorders>
            <w:bottom w:val="single" w:sz="6" w:space="0" w:color="auto"/>
          </w:tblBorders>
        </w:tblPrEx>
        <w:trPr>
          <w:jc w:val="center"/>
        </w:trPr>
        <w:tc>
          <w:tcPr>
            <w:tcW w:w="3819" w:type="dxa"/>
            <w:tcBorders>
              <w:top w:val="nil"/>
              <w:left w:val="nil"/>
              <w:bottom w:val="single" w:sz="6" w:space="0" w:color="auto"/>
              <w:right w:val="nil"/>
            </w:tcBorders>
          </w:tcPr>
          <w:p w:rsidR="00C02BFD" w:rsidRDefault="00C02BFD" w:rsidP="0008540C">
            <w:pPr>
              <w:widowControl w:val="0"/>
              <w:autoSpaceDE w:val="0"/>
              <w:autoSpaceDN w:val="0"/>
              <w:adjustRightInd w:val="0"/>
              <w:spacing w:after="0" w:line="240" w:lineRule="auto"/>
              <w:rPr>
                <w:rFonts w:ascii="Times New Roman" w:hAnsi="Times New Roman" w:cs="Times New Roman"/>
                <w:sz w:val="24"/>
                <w:szCs w:val="24"/>
              </w:rPr>
            </w:pPr>
          </w:p>
        </w:tc>
        <w:tc>
          <w:tcPr>
            <w:tcW w:w="576" w:type="dxa"/>
            <w:tcBorders>
              <w:top w:val="nil"/>
              <w:left w:val="nil"/>
              <w:bottom w:val="single" w:sz="6" w:space="0" w:color="auto"/>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p>
        </w:tc>
        <w:tc>
          <w:tcPr>
            <w:tcW w:w="1008" w:type="dxa"/>
            <w:tcBorders>
              <w:top w:val="nil"/>
              <w:left w:val="nil"/>
              <w:bottom w:val="single" w:sz="6" w:space="0" w:color="auto"/>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p>
        </w:tc>
        <w:tc>
          <w:tcPr>
            <w:tcW w:w="864" w:type="dxa"/>
            <w:tcBorders>
              <w:top w:val="nil"/>
              <w:left w:val="nil"/>
              <w:bottom w:val="single" w:sz="6" w:space="0" w:color="auto"/>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p>
        </w:tc>
        <w:tc>
          <w:tcPr>
            <w:tcW w:w="864" w:type="dxa"/>
            <w:tcBorders>
              <w:top w:val="nil"/>
              <w:left w:val="nil"/>
              <w:bottom w:val="single" w:sz="6" w:space="0" w:color="auto"/>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p>
        </w:tc>
        <w:tc>
          <w:tcPr>
            <w:tcW w:w="1008" w:type="dxa"/>
            <w:tcBorders>
              <w:top w:val="nil"/>
              <w:left w:val="nil"/>
              <w:bottom w:val="single" w:sz="6" w:space="0" w:color="auto"/>
              <w:right w:val="nil"/>
            </w:tcBorders>
          </w:tcPr>
          <w:p w:rsidR="00C02BFD" w:rsidRDefault="00C02BFD" w:rsidP="0008540C">
            <w:pPr>
              <w:widowControl w:val="0"/>
              <w:autoSpaceDE w:val="0"/>
              <w:autoSpaceDN w:val="0"/>
              <w:adjustRightInd w:val="0"/>
              <w:spacing w:after="0" w:line="240" w:lineRule="auto"/>
              <w:jc w:val="center"/>
              <w:rPr>
                <w:rFonts w:ascii="Times New Roman" w:hAnsi="Times New Roman" w:cs="Times New Roman"/>
                <w:sz w:val="24"/>
                <w:szCs w:val="24"/>
              </w:rPr>
            </w:pPr>
          </w:p>
        </w:tc>
      </w:tr>
    </w:tbl>
    <w:p w:rsidR="00750D97" w:rsidRDefault="00750D97" w:rsidP="00750D97">
      <w:pPr>
        <w:widowControl w:val="0"/>
        <w:autoSpaceDE w:val="0"/>
        <w:autoSpaceDN w:val="0"/>
        <w:adjustRightInd w:val="0"/>
        <w:spacing w:after="0" w:line="240" w:lineRule="auto"/>
        <w:jc w:val="both"/>
      </w:pPr>
    </w:p>
    <w:p w:rsidR="00750D97" w:rsidRDefault="00750D97" w:rsidP="00750D97">
      <w:pPr>
        <w:widowControl w:val="0"/>
        <w:autoSpaceDE w:val="0"/>
        <w:autoSpaceDN w:val="0"/>
        <w:adjustRightInd w:val="0"/>
        <w:spacing w:after="0" w:line="240" w:lineRule="auto"/>
        <w:jc w:val="both"/>
        <w:rPr>
          <w:rFonts w:ascii="Times New Roman" w:hAnsi="Times New Roman" w:cs="Times New Roman"/>
          <w:b/>
          <w:sz w:val="24"/>
          <w:szCs w:val="24"/>
        </w:rPr>
      </w:pPr>
    </w:p>
    <w:p w:rsidR="00435AD2" w:rsidRDefault="00435AD2" w:rsidP="00750D97">
      <w:pPr>
        <w:widowControl w:val="0"/>
        <w:autoSpaceDE w:val="0"/>
        <w:autoSpaceDN w:val="0"/>
        <w:adjustRightInd w:val="0"/>
        <w:spacing w:after="0" w:line="240" w:lineRule="auto"/>
        <w:jc w:val="both"/>
        <w:rPr>
          <w:rFonts w:ascii="Times New Roman" w:hAnsi="Times New Roman" w:cs="Times New Roman"/>
          <w:b/>
          <w:sz w:val="24"/>
          <w:szCs w:val="24"/>
        </w:rPr>
      </w:pPr>
      <w:r w:rsidRPr="00435AD2">
        <w:rPr>
          <w:rFonts w:ascii="Times New Roman" w:hAnsi="Times New Roman" w:cs="Times New Roman"/>
          <w:b/>
          <w:sz w:val="24"/>
          <w:szCs w:val="24"/>
        </w:rPr>
        <w:t xml:space="preserve">Table </w:t>
      </w:r>
      <w:r w:rsidR="002D2563">
        <w:rPr>
          <w:rFonts w:ascii="Times New Roman" w:hAnsi="Times New Roman" w:cs="Times New Roman"/>
          <w:b/>
          <w:sz w:val="24"/>
          <w:szCs w:val="24"/>
        </w:rPr>
        <w:t>2</w:t>
      </w:r>
      <w:r w:rsidRPr="00435AD2">
        <w:rPr>
          <w:rFonts w:ascii="Times New Roman" w:hAnsi="Times New Roman" w:cs="Times New Roman"/>
          <w:b/>
          <w:sz w:val="24"/>
          <w:szCs w:val="24"/>
        </w:rPr>
        <w:t xml:space="preserve"> Additional Analysis on the Effect of Primary Commodity Exports</w:t>
      </w:r>
      <w:r w:rsidR="00750D97">
        <w:rPr>
          <w:rFonts w:ascii="Times New Roman" w:hAnsi="Times New Roman" w:cs="Times New Roman"/>
          <w:b/>
          <w:sz w:val="24"/>
          <w:szCs w:val="24"/>
        </w:rPr>
        <w:t xml:space="preserve"> per GDP</w:t>
      </w:r>
      <w:r w:rsidRPr="00435AD2">
        <w:rPr>
          <w:rFonts w:ascii="Times New Roman" w:hAnsi="Times New Roman" w:cs="Times New Roman"/>
          <w:b/>
          <w:sz w:val="24"/>
          <w:szCs w:val="24"/>
        </w:rPr>
        <w:t xml:space="preserve"> on </w:t>
      </w:r>
      <w:r w:rsidR="00A278AE">
        <w:rPr>
          <w:rFonts w:ascii="Times New Roman" w:hAnsi="Times New Roman" w:cs="Times New Roman"/>
          <w:b/>
          <w:sz w:val="24"/>
          <w:szCs w:val="24"/>
        </w:rPr>
        <w:t>Non-vi</w:t>
      </w:r>
      <w:r w:rsidR="00750D97">
        <w:rPr>
          <w:rFonts w:ascii="Times New Roman" w:hAnsi="Times New Roman" w:cs="Times New Roman"/>
          <w:b/>
          <w:sz w:val="24"/>
          <w:szCs w:val="24"/>
        </w:rPr>
        <w:t>olent</w:t>
      </w:r>
      <w:r w:rsidRPr="00435AD2">
        <w:rPr>
          <w:rFonts w:ascii="Times New Roman" w:hAnsi="Times New Roman" w:cs="Times New Roman"/>
          <w:b/>
          <w:sz w:val="24"/>
          <w:szCs w:val="24"/>
        </w:rPr>
        <w:t xml:space="preserve"> </w:t>
      </w:r>
      <w:r w:rsidR="00750D97">
        <w:rPr>
          <w:rFonts w:ascii="Times New Roman" w:hAnsi="Times New Roman" w:cs="Times New Roman"/>
          <w:b/>
          <w:sz w:val="24"/>
          <w:szCs w:val="24"/>
        </w:rPr>
        <w:t>C</w:t>
      </w:r>
      <w:r w:rsidRPr="00435AD2">
        <w:rPr>
          <w:rFonts w:ascii="Times New Roman" w:hAnsi="Times New Roman" w:cs="Times New Roman"/>
          <w:b/>
          <w:sz w:val="24"/>
          <w:szCs w:val="24"/>
        </w:rPr>
        <w:t>ampaign Failure</w:t>
      </w:r>
    </w:p>
    <w:tbl>
      <w:tblPr>
        <w:tblW w:w="0" w:type="auto"/>
        <w:jc w:val="center"/>
        <w:tblLayout w:type="fixed"/>
        <w:tblCellMar>
          <w:left w:w="75" w:type="dxa"/>
          <w:right w:w="75" w:type="dxa"/>
        </w:tblCellMar>
        <w:tblLook w:val="0000"/>
      </w:tblPr>
      <w:tblGrid>
        <w:gridCol w:w="9579"/>
        <w:gridCol w:w="2592"/>
      </w:tblGrid>
      <w:tr w:rsidR="00750D97" w:rsidTr="0008540C">
        <w:trPr>
          <w:jc w:val="center"/>
        </w:trPr>
        <w:tc>
          <w:tcPr>
            <w:tcW w:w="9579" w:type="dxa"/>
            <w:tcBorders>
              <w:top w:val="single" w:sz="6" w:space="0" w:color="auto"/>
              <w:left w:val="nil"/>
              <w:bottom w:val="nil"/>
              <w:right w:val="nil"/>
            </w:tcBorders>
          </w:tcPr>
          <w:p w:rsidR="00750D97" w:rsidRDefault="00750D97" w:rsidP="0008540C">
            <w:pPr>
              <w:widowControl w:val="0"/>
              <w:autoSpaceDE w:val="0"/>
              <w:autoSpaceDN w:val="0"/>
              <w:adjustRightInd w:val="0"/>
              <w:spacing w:after="0" w:line="240" w:lineRule="auto"/>
              <w:rPr>
                <w:rFonts w:ascii="Times New Roman" w:hAnsi="Times New Roman" w:cs="Times New Roman"/>
                <w:sz w:val="24"/>
                <w:szCs w:val="24"/>
              </w:rPr>
            </w:pPr>
          </w:p>
        </w:tc>
        <w:tc>
          <w:tcPr>
            <w:tcW w:w="2592" w:type="dxa"/>
            <w:tcBorders>
              <w:top w:val="single" w:sz="6" w:space="0" w:color="auto"/>
              <w:left w:val="nil"/>
              <w:bottom w:val="nil"/>
              <w:right w:val="nil"/>
            </w:tcBorders>
          </w:tcPr>
          <w:p w:rsidR="00750D97" w:rsidRDefault="00750D97"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50D97" w:rsidTr="0008540C">
        <w:trPr>
          <w:jc w:val="center"/>
        </w:trPr>
        <w:tc>
          <w:tcPr>
            <w:tcW w:w="9579" w:type="dxa"/>
            <w:tcBorders>
              <w:top w:val="nil"/>
              <w:left w:val="nil"/>
              <w:bottom w:val="single" w:sz="6" w:space="0" w:color="auto"/>
              <w:right w:val="nil"/>
            </w:tcBorders>
          </w:tcPr>
          <w:p w:rsidR="00750D97" w:rsidRDefault="00750D97" w:rsidP="000854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VARIABLES</w:t>
            </w:r>
          </w:p>
        </w:tc>
        <w:tc>
          <w:tcPr>
            <w:tcW w:w="2592" w:type="dxa"/>
            <w:tcBorders>
              <w:top w:val="nil"/>
              <w:left w:val="nil"/>
              <w:bottom w:val="single" w:sz="6" w:space="0" w:color="auto"/>
              <w:right w:val="nil"/>
            </w:tcBorders>
          </w:tcPr>
          <w:p w:rsidR="00750D97" w:rsidRDefault="00750D97"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NV campaign failure</w:t>
            </w:r>
          </w:p>
        </w:tc>
      </w:tr>
      <w:tr w:rsidR="00750D97" w:rsidTr="0008540C">
        <w:trPr>
          <w:jc w:val="center"/>
        </w:trPr>
        <w:tc>
          <w:tcPr>
            <w:tcW w:w="9579" w:type="dxa"/>
            <w:tcBorders>
              <w:top w:val="nil"/>
              <w:left w:val="nil"/>
              <w:bottom w:val="nil"/>
              <w:right w:val="nil"/>
            </w:tcBorders>
          </w:tcPr>
          <w:p w:rsidR="00750D97" w:rsidRDefault="00750D97" w:rsidP="0008540C">
            <w:pPr>
              <w:widowControl w:val="0"/>
              <w:autoSpaceDE w:val="0"/>
              <w:autoSpaceDN w:val="0"/>
              <w:adjustRightInd w:val="0"/>
              <w:spacing w:after="0" w:line="240" w:lineRule="auto"/>
              <w:rPr>
                <w:rFonts w:ascii="Times New Roman" w:hAnsi="Times New Roman" w:cs="Times New Roman"/>
                <w:sz w:val="24"/>
                <w:szCs w:val="24"/>
              </w:rPr>
            </w:pPr>
          </w:p>
        </w:tc>
        <w:tc>
          <w:tcPr>
            <w:tcW w:w="2592" w:type="dxa"/>
            <w:tcBorders>
              <w:top w:val="nil"/>
              <w:left w:val="nil"/>
              <w:bottom w:val="nil"/>
              <w:right w:val="nil"/>
            </w:tcBorders>
          </w:tcPr>
          <w:p w:rsidR="00750D97" w:rsidRDefault="00750D97" w:rsidP="0008540C">
            <w:pPr>
              <w:widowControl w:val="0"/>
              <w:autoSpaceDE w:val="0"/>
              <w:autoSpaceDN w:val="0"/>
              <w:adjustRightInd w:val="0"/>
              <w:spacing w:after="0" w:line="240" w:lineRule="auto"/>
              <w:jc w:val="center"/>
              <w:rPr>
                <w:rFonts w:ascii="Times New Roman" w:hAnsi="Times New Roman" w:cs="Times New Roman"/>
                <w:sz w:val="24"/>
                <w:szCs w:val="24"/>
              </w:rPr>
            </w:pPr>
          </w:p>
        </w:tc>
      </w:tr>
      <w:tr w:rsidR="00750D97" w:rsidTr="0008540C">
        <w:trPr>
          <w:jc w:val="center"/>
        </w:trPr>
        <w:tc>
          <w:tcPr>
            <w:tcW w:w="9579" w:type="dxa"/>
            <w:tcBorders>
              <w:top w:val="nil"/>
              <w:left w:val="nil"/>
              <w:bottom w:val="nil"/>
              <w:right w:val="nil"/>
            </w:tcBorders>
          </w:tcPr>
          <w:p w:rsidR="00750D97" w:rsidRPr="00750D97" w:rsidRDefault="00750D97" w:rsidP="0008540C">
            <w:pPr>
              <w:widowControl w:val="0"/>
              <w:autoSpaceDE w:val="0"/>
              <w:autoSpaceDN w:val="0"/>
              <w:adjustRightInd w:val="0"/>
              <w:spacing w:after="0" w:line="240" w:lineRule="auto"/>
              <w:rPr>
                <w:rFonts w:ascii="Times New Roman" w:hAnsi="Times New Roman" w:cs="Times New Roman"/>
                <w:b/>
                <w:sz w:val="24"/>
                <w:szCs w:val="24"/>
              </w:rPr>
            </w:pPr>
            <w:r w:rsidRPr="00750D97">
              <w:rPr>
                <w:rFonts w:ascii="Times New Roman" w:hAnsi="Times New Roman" w:cs="Times New Roman"/>
                <w:b/>
                <w:sz w:val="24"/>
                <w:szCs w:val="24"/>
              </w:rPr>
              <w:t>Primary commodity exports (% of GDP) (Collier et al 2009)</w:t>
            </w:r>
          </w:p>
        </w:tc>
        <w:tc>
          <w:tcPr>
            <w:tcW w:w="2592" w:type="dxa"/>
            <w:tcBorders>
              <w:top w:val="nil"/>
              <w:left w:val="nil"/>
              <w:bottom w:val="nil"/>
              <w:right w:val="nil"/>
            </w:tcBorders>
          </w:tcPr>
          <w:p w:rsidR="00750D97" w:rsidRPr="00750D97" w:rsidRDefault="00750D97" w:rsidP="0008540C">
            <w:pPr>
              <w:widowControl w:val="0"/>
              <w:autoSpaceDE w:val="0"/>
              <w:autoSpaceDN w:val="0"/>
              <w:adjustRightInd w:val="0"/>
              <w:spacing w:after="0" w:line="240" w:lineRule="auto"/>
              <w:jc w:val="center"/>
              <w:rPr>
                <w:rFonts w:ascii="Times New Roman" w:hAnsi="Times New Roman" w:cs="Times New Roman"/>
                <w:b/>
                <w:sz w:val="24"/>
                <w:szCs w:val="24"/>
              </w:rPr>
            </w:pPr>
            <w:r w:rsidRPr="00750D97">
              <w:rPr>
                <w:rFonts w:ascii="Times New Roman" w:hAnsi="Times New Roman" w:cs="Times New Roman"/>
                <w:b/>
                <w:sz w:val="24"/>
                <w:szCs w:val="24"/>
              </w:rPr>
              <w:t>7.674***</w:t>
            </w:r>
          </w:p>
        </w:tc>
      </w:tr>
      <w:tr w:rsidR="00750D97" w:rsidTr="0008540C">
        <w:trPr>
          <w:jc w:val="center"/>
        </w:trPr>
        <w:tc>
          <w:tcPr>
            <w:tcW w:w="9579" w:type="dxa"/>
            <w:tcBorders>
              <w:top w:val="nil"/>
              <w:left w:val="nil"/>
              <w:bottom w:val="nil"/>
              <w:right w:val="nil"/>
            </w:tcBorders>
          </w:tcPr>
          <w:p w:rsidR="00750D97" w:rsidRPr="00750D97" w:rsidRDefault="00750D97" w:rsidP="0008540C">
            <w:pPr>
              <w:widowControl w:val="0"/>
              <w:autoSpaceDE w:val="0"/>
              <w:autoSpaceDN w:val="0"/>
              <w:adjustRightInd w:val="0"/>
              <w:spacing w:after="0" w:line="240" w:lineRule="auto"/>
              <w:rPr>
                <w:rFonts w:ascii="Times New Roman" w:hAnsi="Times New Roman" w:cs="Times New Roman"/>
                <w:b/>
                <w:sz w:val="24"/>
                <w:szCs w:val="24"/>
              </w:rPr>
            </w:pPr>
          </w:p>
        </w:tc>
        <w:tc>
          <w:tcPr>
            <w:tcW w:w="2592" w:type="dxa"/>
            <w:tcBorders>
              <w:top w:val="nil"/>
              <w:left w:val="nil"/>
              <w:bottom w:val="nil"/>
              <w:right w:val="nil"/>
            </w:tcBorders>
          </w:tcPr>
          <w:p w:rsidR="00750D97" w:rsidRPr="00750D97" w:rsidRDefault="00750D97" w:rsidP="0008540C">
            <w:pPr>
              <w:widowControl w:val="0"/>
              <w:autoSpaceDE w:val="0"/>
              <w:autoSpaceDN w:val="0"/>
              <w:adjustRightInd w:val="0"/>
              <w:spacing w:after="0" w:line="240" w:lineRule="auto"/>
              <w:jc w:val="center"/>
              <w:rPr>
                <w:rFonts w:ascii="Times New Roman" w:hAnsi="Times New Roman" w:cs="Times New Roman"/>
                <w:b/>
                <w:sz w:val="24"/>
                <w:szCs w:val="24"/>
              </w:rPr>
            </w:pPr>
            <w:r w:rsidRPr="00750D97">
              <w:rPr>
                <w:rFonts w:ascii="Times New Roman" w:hAnsi="Times New Roman" w:cs="Times New Roman"/>
                <w:b/>
                <w:sz w:val="24"/>
                <w:szCs w:val="24"/>
              </w:rPr>
              <w:t>(2.959)</w:t>
            </w:r>
          </w:p>
        </w:tc>
      </w:tr>
      <w:tr w:rsidR="00750D97" w:rsidTr="0008540C">
        <w:trPr>
          <w:jc w:val="center"/>
        </w:trPr>
        <w:tc>
          <w:tcPr>
            <w:tcW w:w="9579" w:type="dxa"/>
            <w:tcBorders>
              <w:top w:val="nil"/>
              <w:left w:val="nil"/>
              <w:bottom w:val="nil"/>
              <w:right w:val="nil"/>
            </w:tcBorders>
          </w:tcPr>
          <w:p w:rsidR="00750D97" w:rsidRDefault="00750D97" w:rsidP="000854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Foreign state support for the regime</w:t>
            </w:r>
          </w:p>
        </w:tc>
        <w:tc>
          <w:tcPr>
            <w:tcW w:w="2592" w:type="dxa"/>
            <w:tcBorders>
              <w:top w:val="nil"/>
              <w:left w:val="nil"/>
              <w:bottom w:val="nil"/>
              <w:right w:val="nil"/>
            </w:tcBorders>
          </w:tcPr>
          <w:p w:rsidR="00750D97" w:rsidRDefault="00750D97"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-1.663**</w:t>
            </w:r>
          </w:p>
        </w:tc>
      </w:tr>
      <w:tr w:rsidR="00750D97" w:rsidTr="0008540C">
        <w:trPr>
          <w:jc w:val="center"/>
        </w:trPr>
        <w:tc>
          <w:tcPr>
            <w:tcW w:w="9579" w:type="dxa"/>
            <w:tcBorders>
              <w:top w:val="nil"/>
              <w:left w:val="nil"/>
              <w:bottom w:val="nil"/>
              <w:right w:val="nil"/>
            </w:tcBorders>
          </w:tcPr>
          <w:p w:rsidR="00750D97" w:rsidRDefault="00750D97" w:rsidP="0008540C">
            <w:pPr>
              <w:widowControl w:val="0"/>
              <w:autoSpaceDE w:val="0"/>
              <w:autoSpaceDN w:val="0"/>
              <w:adjustRightInd w:val="0"/>
              <w:spacing w:after="0" w:line="240" w:lineRule="auto"/>
              <w:rPr>
                <w:rFonts w:ascii="Times New Roman" w:hAnsi="Times New Roman" w:cs="Times New Roman"/>
                <w:sz w:val="24"/>
                <w:szCs w:val="24"/>
              </w:rPr>
            </w:pPr>
          </w:p>
        </w:tc>
        <w:tc>
          <w:tcPr>
            <w:tcW w:w="2592" w:type="dxa"/>
            <w:tcBorders>
              <w:top w:val="nil"/>
              <w:left w:val="nil"/>
              <w:bottom w:val="nil"/>
              <w:right w:val="nil"/>
            </w:tcBorders>
          </w:tcPr>
          <w:p w:rsidR="00750D97" w:rsidRDefault="00750D97"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(0.780)</w:t>
            </w:r>
          </w:p>
        </w:tc>
      </w:tr>
      <w:tr w:rsidR="00750D97" w:rsidTr="0008540C">
        <w:trPr>
          <w:jc w:val="center"/>
        </w:trPr>
        <w:tc>
          <w:tcPr>
            <w:tcW w:w="9579" w:type="dxa"/>
            <w:tcBorders>
              <w:top w:val="nil"/>
              <w:left w:val="nil"/>
              <w:bottom w:val="nil"/>
              <w:right w:val="nil"/>
            </w:tcBorders>
          </w:tcPr>
          <w:p w:rsidR="00750D97" w:rsidRDefault="00750D97" w:rsidP="000854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Foreign state support for the campaign</w:t>
            </w:r>
          </w:p>
        </w:tc>
        <w:tc>
          <w:tcPr>
            <w:tcW w:w="2592" w:type="dxa"/>
            <w:tcBorders>
              <w:top w:val="nil"/>
              <w:left w:val="nil"/>
              <w:bottom w:val="nil"/>
              <w:right w:val="nil"/>
            </w:tcBorders>
          </w:tcPr>
          <w:p w:rsidR="00750D97" w:rsidRDefault="00750D97"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-0.819</w:t>
            </w:r>
          </w:p>
        </w:tc>
      </w:tr>
      <w:tr w:rsidR="00750D97" w:rsidTr="0008540C">
        <w:trPr>
          <w:jc w:val="center"/>
        </w:trPr>
        <w:tc>
          <w:tcPr>
            <w:tcW w:w="9579" w:type="dxa"/>
            <w:tcBorders>
              <w:top w:val="nil"/>
              <w:left w:val="nil"/>
              <w:bottom w:val="nil"/>
              <w:right w:val="nil"/>
            </w:tcBorders>
          </w:tcPr>
          <w:p w:rsidR="00750D97" w:rsidRDefault="00750D97" w:rsidP="0008540C">
            <w:pPr>
              <w:widowControl w:val="0"/>
              <w:autoSpaceDE w:val="0"/>
              <w:autoSpaceDN w:val="0"/>
              <w:adjustRightInd w:val="0"/>
              <w:spacing w:after="0" w:line="240" w:lineRule="auto"/>
              <w:rPr>
                <w:rFonts w:ascii="Times New Roman" w:hAnsi="Times New Roman" w:cs="Times New Roman"/>
                <w:sz w:val="24"/>
                <w:szCs w:val="24"/>
              </w:rPr>
            </w:pPr>
          </w:p>
        </w:tc>
        <w:tc>
          <w:tcPr>
            <w:tcW w:w="2592" w:type="dxa"/>
            <w:tcBorders>
              <w:top w:val="nil"/>
              <w:left w:val="nil"/>
              <w:bottom w:val="nil"/>
              <w:right w:val="nil"/>
            </w:tcBorders>
          </w:tcPr>
          <w:p w:rsidR="00750D97" w:rsidRDefault="00750D97"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(0.690)</w:t>
            </w:r>
          </w:p>
        </w:tc>
      </w:tr>
      <w:tr w:rsidR="00750D97" w:rsidTr="0008540C">
        <w:trPr>
          <w:jc w:val="center"/>
        </w:trPr>
        <w:tc>
          <w:tcPr>
            <w:tcW w:w="9579" w:type="dxa"/>
            <w:tcBorders>
              <w:top w:val="nil"/>
              <w:left w:val="nil"/>
              <w:bottom w:val="nil"/>
              <w:right w:val="nil"/>
            </w:tcBorders>
          </w:tcPr>
          <w:p w:rsidR="00750D97" w:rsidRDefault="00750D97" w:rsidP="000854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Regime type</w:t>
            </w:r>
          </w:p>
        </w:tc>
        <w:tc>
          <w:tcPr>
            <w:tcW w:w="2592" w:type="dxa"/>
            <w:tcBorders>
              <w:top w:val="nil"/>
              <w:left w:val="nil"/>
              <w:bottom w:val="nil"/>
              <w:right w:val="nil"/>
            </w:tcBorders>
          </w:tcPr>
          <w:p w:rsidR="00750D97" w:rsidRDefault="00750D97"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-0.307***</w:t>
            </w:r>
          </w:p>
        </w:tc>
      </w:tr>
      <w:tr w:rsidR="00750D97" w:rsidTr="0008540C">
        <w:trPr>
          <w:jc w:val="center"/>
        </w:trPr>
        <w:tc>
          <w:tcPr>
            <w:tcW w:w="9579" w:type="dxa"/>
            <w:tcBorders>
              <w:top w:val="nil"/>
              <w:left w:val="nil"/>
              <w:bottom w:val="nil"/>
              <w:right w:val="nil"/>
            </w:tcBorders>
          </w:tcPr>
          <w:p w:rsidR="00750D97" w:rsidRDefault="00750D97" w:rsidP="0008540C">
            <w:pPr>
              <w:widowControl w:val="0"/>
              <w:autoSpaceDE w:val="0"/>
              <w:autoSpaceDN w:val="0"/>
              <w:adjustRightInd w:val="0"/>
              <w:spacing w:after="0" w:line="240" w:lineRule="auto"/>
              <w:rPr>
                <w:rFonts w:ascii="Times New Roman" w:hAnsi="Times New Roman" w:cs="Times New Roman"/>
                <w:sz w:val="24"/>
                <w:szCs w:val="24"/>
              </w:rPr>
            </w:pPr>
          </w:p>
        </w:tc>
        <w:tc>
          <w:tcPr>
            <w:tcW w:w="2592" w:type="dxa"/>
            <w:tcBorders>
              <w:top w:val="nil"/>
              <w:left w:val="nil"/>
              <w:bottom w:val="nil"/>
              <w:right w:val="nil"/>
            </w:tcBorders>
          </w:tcPr>
          <w:p w:rsidR="00750D97" w:rsidRDefault="00750D97"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(0.111)</w:t>
            </w:r>
          </w:p>
        </w:tc>
      </w:tr>
      <w:tr w:rsidR="00750D97" w:rsidTr="0008540C">
        <w:trPr>
          <w:jc w:val="center"/>
        </w:trPr>
        <w:tc>
          <w:tcPr>
            <w:tcW w:w="9579" w:type="dxa"/>
            <w:tcBorders>
              <w:top w:val="nil"/>
              <w:left w:val="nil"/>
              <w:bottom w:val="nil"/>
              <w:right w:val="nil"/>
            </w:tcBorders>
          </w:tcPr>
          <w:p w:rsidR="00750D97" w:rsidRDefault="00750D97" w:rsidP="000854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Campaign goals</w:t>
            </w:r>
          </w:p>
        </w:tc>
        <w:tc>
          <w:tcPr>
            <w:tcW w:w="2592" w:type="dxa"/>
            <w:tcBorders>
              <w:top w:val="nil"/>
              <w:left w:val="nil"/>
              <w:bottom w:val="nil"/>
              <w:right w:val="nil"/>
            </w:tcBorders>
          </w:tcPr>
          <w:p w:rsidR="00750D97" w:rsidRDefault="00750D97"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0.611***</w:t>
            </w:r>
          </w:p>
        </w:tc>
      </w:tr>
      <w:tr w:rsidR="00750D97" w:rsidTr="0008540C">
        <w:trPr>
          <w:jc w:val="center"/>
        </w:trPr>
        <w:tc>
          <w:tcPr>
            <w:tcW w:w="9579" w:type="dxa"/>
            <w:tcBorders>
              <w:top w:val="nil"/>
              <w:left w:val="nil"/>
              <w:bottom w:val="nil"/>
              <w:right w:val="nil"/>
            </w:tcBorders>
          </w:tcPr>
          <w:p w:rsidR="00750D97" w:rsidRDefault="00750D97" w:rsidP="0008540C">
            <w:pPr>
              <w:widowControl w:val="0"/>
              <w:autoSpaceDE w:val="0"/>
              <w:autoSpaceDN w:val="0"/>
              <w:adjustRightInd w:val="0"/>
              <w:spacing w:after="0" w:line="240" w:lineRule="auto"/>
              <w:rPr>
                <w:rFonts w:ascii="Times New Roman" w:hAnsi="Times New Roman" w:cs="Times New Roman"/>
                <w:sz w:val="24"/>
                <w:szCs w:val="24"/>
              </w:rPr>
            </w:pPr>
          </w:p>
        </w:tc>
        <w:tc>
          <w:tcPr>
            <w:tcW w:w="2592" w:type="dxa"/>
            <w:tcBorders>
              <w:top w:val="nil"/>
              <w:left w:val="nil"/>
              <w:bottom w:val="nil"/>
              <w:right w:val="nil"/>
            </w:tcBorders>
          </w:tcPr>
          <w:p w:rsidR="00750D97" w:rsidRDefault="00750D97"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(0.184)</w:t>
            </w:r>
          </w:p>
        </w:tc>
      </w:tr>
      <w:tr w:rsidR="00750D97" w:rsidTr="0008540C">
        <w:trPr>
          <w:jc w:val="center"/>
        </w:trPr>
        <w:tc>
          <w:tcPr>
            <w:tcW w:w="9579" w:type="dxa"/>
            <w:tcBorders>
              <w:top w:val="nil"/>
              <w:left w:val="nil"/>
              <w:bottom w:val="nil"/>
              <w:right w:val="nil"/>
            </w:tcBorders>
          </w:tcPr>
          <w:p w:rsidR="00750D97" w:rsidRDefault="00750D97" w:rsidP="000854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GDP per capita (</w:t>
            </w:r>
            <w:proofErr w:type="spellStart"/>
            <w:r>
              <w:rPr>
                <w:rFonts w:ascii="Times New Roman" w:hAnsi="Times New Roman" w:cs="Times New Roman"/>
                <w:sz w:val="24"/>
                <w:szCs w:val="24"/>
              </w:rPr>
              <w:t>Gleditsch</w:t>
            </w:r>
            <w:proofErr w:type="spellEnd"/>
            <w:r>
              <w:rPr>
                <w:rFonts w:ascii="Times New Roman" w:hAnsi="Times New Roman" w:cs="Times New Roman"/>
                <w:sz w:val="24"/>
                <w:szCs w:val="24"/>
              </w:rPr>
              <w:t xml:space="preserve"> 2007)</w:t>
            </w:r>
          </w:p>
        </w:tc>
        <w:tc>
          <w:tcPr>
            <w:tcW w:w="2592" w:type="dxa"/>
            <w:tcBorders>
              <w:top w:val="nil"/>
              <w:left w:val="nil"/>
              <w:bottom w:val="nil"/>
              <w:right w:val="nil"/>
            </w:tcBorders>
          </w:tcPr>
          <w:p w:rsidR="00750D97" w:rsidRDefault="00750D97"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0.000156</w:t>
            </w:r>
          </w:p>
        </w:tc>
      </w:tr>
      <w:tr w:rsidR="00750D97" w:rsidTr="0008540C">
        <w:trPr>
          <w:jc w:val="center"/>
        </w:trPr>
        <w:tc>
          <w:tcPr>
            <w:tcW w:w="9579" w:type="dxa"/>
            <w:tcBorders>
              <w:top w:val="nil"/>
              <w:left w:val="nil"/>
              <w:bottom w:val="nil"/>
              <w:right w:val="nil"/>
            </w:tcBorders>
          </w:tcPr>
          <w:p w:rsidR="00750D97" w:rsidRDefault="00750D97" w:rsidP="0008540C">
            <w:pPr>
              <w:widowControl w:val="0"/>
              <w:autoSpaceDE w:val="0"/>
              <w:autoSpaceDN w:val="0"/>
              <w:adjustRightInd w:val="0"/>
              <w:spacing w:after="0" w:line="240" w:lineRule="auto"/>
              <w:rPr>
                <w:rFonts w:ascii="Times New Roman" w:hAnsi="Times New Roman" w:cs="Times New Roman"/>
                <w:sz w:val="24"/>
                <w:szCs w:val="24"/>
              </w:rPr>
            </w:pPr>
          </w:p>
        </w:tc>
        <w:tc>
          <w:tcPr>
            <w:tcW w:w="2592" w:type="dxa"/>
            <w:tcBorders>
              <w:top w:val="nil"/>
              <w:left w:val="nil"/>
              <w:bottom w:val="nil"/>
              <w:right w:val="nil"/>
            </w:tcBorders>
          </w:tcPr>
          <w:p w:rsidR="00750D97" w:rsidRDefault="00750D97"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(0.000156)</w:t>
            </w:r>
          </w:p>
        </w:tc>
      </w:tr>
      <w:tr w:rsidR="00750D97" w:rsidTr="0008540C">
        <w:trPr>
          <w:jc w:val="center"/>
        </w:trPr>
        <w:tc>
          <w:tcPr>
            <w:tcW w:w="9579" w:type="dxa"/>
            <w:tcBorders>
              <w:top w:val="nil"/>
              <w:left w:val="nil"/>
              <w:bottom w:val="nil"/>
              <w:right w:val="nil"/>
            </w:tcBorders>
          </w:tcPr>
          <w:p w:rsidR="00750D97" w:rsidRDefault="00750D97" w:rsidP="000854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Repression </w:t>
            </w:r>
          </w:p>
        </w:tc>
        <w:tc>
          <w:tcPr>
            <w:tcW w:w="2592" w:type="dxa"/>
            <w:tcBorders>
              <w:top w:val="nil"/>
              <w:left w:val="nil"/>
              <w:bottom w:val="nil"/>
              <w:right w:val="nil"/>
            </w:tcBorders>
          </w:tcPr>
          <w:p w:rsidR="00750D97" w:rsidRDefault="00750D97"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0.268</w:t>
            </w:r>
          </w:p>
        </w:tc>
      </w:tr>
      <w:tr w:rsidR="00750D97" w:rsidTr="0008540C">
        <w:trPr>
          <w:jc w:val="center"/>
        </w:trPr>
        <w:tc>
          <w:tcPr>
            <w:tcW w:w="9579" w:type="dxa"/>
            <w:tcBorders>
              <w:top w:val="nil"/>
              <w:left w:val="nil"/>
              <w:bottom w:val="nil"/>
              <w:right w:val="nil"/>
            </w:tcBorders>
          </w:tcPr>
          <w:p w:rsidR="00750D97" w:rsidRDefault="00750D97" w:rsidP="0008540C">
            <w:pPr>
              <w:widowControl w:val="0"/>
              <w:autoSpaceDE w:val="0"/>
              <w:autoSpaceDN w:val="0"/>
              <w:adjustRightInd w:val="0"/>
              <w:spacing w:after="0" w:line="240" w:lineRule="auto"/>
              <w:rPr>
                <w:rFonts w:ascii="Times New Roman" w:hAnsi="Times New Roman" w:cs="Times New Roman"/>
                <w:sz w:val="24"/>
                <w:szCs w:val="24"/>
              </w:rPr>
            </w:pPr>
          </w:p>
        </w:tc>
        <w:tc>
          <w:tcPr>
            <w:tcW w:w="2592" w:type="dxa"/>
            <w:tcBorders>
              <w:top w:val="nil"/>
              <w:left w:val="nil"/>
              <w:bottom w:val="nil"/>
              <w:right w:val="nil"/>
            </w:tcBorders>
          </w:tcPr>
          <w:p w:rsidR="00750D97" w:rsidRDefault="00750D97"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(0.579)</w:t>
            </w:r>
          </w:p>
        </w:tc>
      </w:tr>
      <w:tr w:rsidR="00750D97" w:rsidTr="0008540C">
        <w:trPr>
          <w:jc w:val="center"/>
        </w:trPr>
        <w:tc>
          <w:tcPr>
            <w:tcW w:w="9579" w:type="dxa"/>
            <w:tcBorders>
              <w:top w:val="nil"/>
              <w:left w:val="nil"/>
              <w:bottom w:val="nil"/>
              <w:right w:val="nil"/>
            </w:tcBorders>
          </w:tcPr>
          <w:p w:rsidR="00750D97" w:rsidRDefault="00750D97" w:rsidP="000854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diversity of the campaign (index)</w:t>
            </w:r>
          </w:p>
        </w:tc>
        <w:tc>
          <w:tcPr>
            <w:tcW w:w="2592" w:type="dxa"/>
            <w:tcBorders>
              <w:top w:val="nil"/>
              <w:left w:val="nil"/>
              <w:bottom w:val="nil"/>
              <w:right w:val="nil"/>
            </w:tcBorders>
          </w:tcPr>
          <w:p w:rsidR="00750D97" w:rsidRDefault="00750D97"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-0.424**</w:t>
            </w:r>
          </w:p>
        </w:tc>
      </w:tr>
      <w:tr w:rsidR="00750D97" w:rsidTr="0008540C">
        <w:trPr>
          <w:jc w:val="center"/>
        </w:trPr>
        <w:tc>
          <w:tcPr>
            <w:tcW w:w="9579" w:type="dxa"/>
            <w:tcBorders>
              <w:top w:val="nil"/>
              <w:left w:val="nil"/>
              <w:bottom w:val="nil"/>
              <w:right w:val="nil"/>
            </w:tcBorders>
          </w:tcPr>
          <w:p w:rsidR="00750D97" w:rsidRDefault="00750D97" w:rsidP="0008540C">
            <w:pPr>
              <w:widowControl w:val="0"/>
              <w:autoSpaceDE w:val="0"/>
              <w:autoSpaceDN w:val="0"/>
              <w:adjustRightInd w:val="0"/>
              <w:spacing w:after="0" w:line="240" w:lineRule="auto"/>
              <w:rPr>
                <w:rFonts w:ascii="Times New Roman" w:hAnsi="Times New Roman" w:cs="Times New Roman"/>
                <w:sz w:val="24"/>
                <w:szCs w:val="24"/>
              </w:rPr>
            </w:pPr>
          </w:p>
        </w:tc>
        <w:tc>
          <w:tcPr>
            <w:tcW w:w="2592" w:type="dxa"/>
            <w:tcBorders>
              <w:top w:val="nil"/>
              <w:left w:val="nil"/>
              <w:bottom w:val="nil"/>
              <w:right w:val="nil"/>
            </w:tcBorders>
          </w:tcPr>
          <w:p w:rsidR="00750D97" w:rsidRDefault="00750D97"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(0.210)</w:t>
            </w:r>
          </w:p>
        </w:tc>
      </w:tr>
      <w:tr w:rsidR="00750D97" w:rsidTr="0008540C">
        <w:trPr>
          <w:jc w:val="center"/>
        </w:trPr>
        <w:tc>
          <w:tcPr>
            <w:tcW w:w="9579" w:type="dxa"/>
            <w:tcBorders>
              <w:top w:val="nil"/>
              <w:left w:val="nil"/>
              <w:bottom w:val="nil"/>
              <w:right w:val="nil"/>
            </w:tcBorders>
          </w:tcPr>
          <w:p w:rsidR="00750D97" w:rsidRDefault="00750D97" w:rsidP="000854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2592" w:type="dxa"/>
            <w:tcBorders>
              <w:top w:val="nil"/>
              <w:left w:val="nil"/>
              <w:bottom w:val="nil"/>
              <w:right w:val="nil"/>
            </w:tcBorders>
          </w:tcPr>
          <w:p w:rsidR="00750D97" w:rsidRDefault="00750D97"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-0.767</w:t>
            </w:r>
          </w:p>
        </w:tc>
      </w:tr>
      <w:tr w:rsidR="00750D97" w:rsidTr="0008540C">
        <w:trPr>
          <w:jc w:val="center"/>
        </w:trPr>
        <w:tc>
          <w:tcPr>
            <w:tcW w:w="9579" w:type="dxa"/>
            <w:tcBorders>
              <w:top w:val="nil"/>
              <w:left w:val="nil"/>
              <w:bottom w:val="nil"/>
              <w:right w:val="nil"/>
            </w:tcBorders>
          </w:tcPr>
          <w:p w:rsidR="00750D97" w:rsidRDefault="00750D97" w:rsidP="0008540C">
            <w:pPr>
              <w:widowControl w:val="0"/>
              <w:autoSpaceDE w:val="0"/>
              <w:autoSpaceDN w:val="0"/>
              <w:adjustRightInd w:val="0"/>
              <w:spacing w:after="0" w:line="240" w:lineRule="auto"/>
              <w:rPr>
                <w:rFonts w:ascii="Times New Roman" w:hAnsi="Times New Roman" w:cs="Times New Roman"/>
                <w:sz w:val="24"/>
                <w:szCs w:val="24"/>
              </w:rPr>
            </w:pPr>
          </w:p>
        </w:tc>
        <w:tc>
          <w:tcPr>
            <w:tcW w:w="2592" w:type="dxa"/>
            <w:tcBorders>
              <w:top w:val="nil"/>
              <w:left w:val="nil"/>
              <w:bottom w:val="nil"/>
              <w:right w:val="nil"/>
            </w:tcBorders>
          </w:tcPr>
          <w:p w:rsidR="00750D97" w:rsidRDefault="00750D97"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(2.100)</w:t>
            </w:r>
          </w:p>
        </w:tc>
      </w:tr>
      <w:tr w:rsidR="00750D97" w:rsidTr="0008540C">
        <w:trPr>
          <w:jc w:val="center"/>
        </w:trPr>
        <w:tc>
          <w:tcPr>
            <w:tcW w:w="9579" w:type="dxa"/>
            <w:tcBorders>
              <w:top w:val="nil"/>
              <w:left w:val="nil"/>
              <w:bottom w:val="nil"/>
              <w:right w:val="nil"/>
            </w:tcBorders>
          </w:tcPr>
          <w:p w:rsidR="00750D97" w:rsidRDefault="00750D97" w:rsidP="0008540C">
            <w:pPr>
              <w:widowControl w:val="0"/>
              <w:autoSpaceDE w:val="0"/>
              <w:autoSpaceDN w:val="0"/>
              <w:adjustRightInd w:val="0"/>
              <w:spacing w:after="0" w:line="240" w:lineRule="auto"/>
              <w:rPr>
                <w:rFonts w:ascii="Times New Roman" w:hAnsi="Times New Roman" w:cs="Times New Roman"/>
                <w:sz w:val="24"/>
                <w:szCs w:val="24"/>
              </w:rPr>
            </w:pPr>
          </w:p>
        </w:tc>
        <w:tc>
          <w:tcPr>
            <w:tcW w:w="2592" w:type="dxa"/>
            <w:tcBorders>
              <w:top w:val="nil"/>
              <w:left w:val="nil"/>
              <w:bottom w:val="nil"/>
              <w:right w:val="nil"/>
            </w:tcBorders>
          </w:tcPr>
          <w:p w:rsidR="00750D97" w:rsidRDefault="00750D97" w:rsidP="0008540C">
            <w:pPr>
              <w:widowControl w:val="0"/>
              <w:autoSpaceDE w:val="0"/>
              <w:autoSpaceDN w:val="0"/>
              <w:adjustRightInd w:val="0"/>
              <w:spacing w:after="0" w:line="240" w:lineRule="auto"/>
              <w:jc w:val="center"/>
              <w:rPr>
                <w:rFonts w:ascii="Times New Roman" w:hAnsi="Times New Roman" w:cs="Times New Roman"/>
                <w:sz w:val="24"/>
                <w:szCs w:val="24"/>
              </w:rPr>
            </w:pPr>
          </w:p>
        </w:tc>
      </w:tr>
      <w:tr w:rsidR="00750D97" w:rsidTr="0008540C">
        <w:tblPrEx>
          <w:tblBorders>
            <w:bottom w:val="single" w:sz="6" w:space="0" w:color="auto"/>
          </w:tblBorders>
        </w:tblPrEx>
        <w:trPr>
          <w:jc w:val="center"/>
        </w:trPr>
        <w:tc>
          <w:tcPr>
            <w:tcW w:w="9579" w:type="dxa"/>
            <w:tcBorders>
              <w:top w:val="nil"/>
              <w:left w:val="nil"/>
              <w:bottom w:val="single" w:sz="6" w:space="0" w:color="auto"/>
              <w:right w:val="nil"/>
            </w:tcBorders>
          </w:tcPr>
          <w:p w:rsidR="00750D97" w:rsidRDefault="00750D97" w:rsidP="000854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2592" w:type="dxa"/>
            <w:tcBorders>
              <w:top w:val="nil"/>
              <w:left w:val="nil"/>
              <w:bottom w:val="single" w:sz="6" w:space="0" w:color="auto"/>
              <w:right w:val="nil"/>
            </w:tcBorders>
          </w:tcPr>
          <w:p w:rsidR="00750D97" w:rsidRDefault="00750D97"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157</w:t>
            </w:r>
          </w:p>
        </w:tc>
      </w:tr>
    </w:tbl>
    <w:p w:rsidR="00C02BFD" w:rsidRPr="00435AD2" w:rsidRDefault="00C02BFD" w:rsidP="00C02BFD">
      <w:pPr>
        <w:widowControl w:val="0"/>
        <w:autoSpaceDE w:val="0"/>
        <w:autoSpaceDN w:val="0"/>
        <w:adjustRightInd w:val="0"/>
        <w:spacing w:after="0" w:line="240" w:lineRule="auto"/>
        <w:rPr>
          <w:rFonts w:ascii="Times New Roman" w:hAnsi="Times New Roman" w:cs="Times New Roman"/>
          <w:sz w:val="24"/>
          <w:szCs w:val="24"/>
        </w:rPr>
      </w:pPr>
    </w:p>
    <w:p w:rsidR="003F2BF7" w:rsidRDefault="00C02BFD" w:rsidP="003F2BF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Robust </w:t>
      </w:r>
      <w:r w:rsidR="00435AD2">
        <w:rPr>
          <w:rFonts w:ascii="Times New Roman" w:hAnsi="Times New Roman" w:cs="Times New Roman"/>
          <w:sz w:val="24"/>
          <w:szCs w:val="24"/>
        </w:rPr>
        <w:t>Standard errors in parentheses</w:t>
      </w:r>
      <w:r w:rsidR="00750D97">
        <w:rPr>
          <w:rFonts w:ascii="Times New Roman" w:hAnsi="Times New Roman" w:cs="Times New Roman"/>
          <w:sz w:val="24"/>
          <w:szCs w:val="24"/>
        </w:rPr>
        <w:t xml:space="preserve">. </w:t>
      </w:r>
      <w:r w:rsidR="00435AD2">
        <w:rPr>
          <w:rFonts w:ascii="Times New Roman" w:hAnsi="Times New Roman" w:cs="Times New Roman"/>
          <w:sz w:val="24"/>
          <w:szCs w:val="24"/>
        </w:rPr>
        <w:t>*** p&lt;0.01, ** p&lt;0.05, * p&lt;0.1</w:t>
      </w:r>
    </w:p>
    <w:p w:rsidR="002536FA" w:rsidRDefault="002536FA" w:rsidP="003F2BF7">
      <w:pPr>
        <w:widowControl w:val="0"/>
        <w:autoSpaceDE w:val="0"/>
        <w:autoSpaceDN w:val="0"/>
        <w:adjustRightInd w:val="0"/>
        <w:spacing w:after="0" w:line="240" w:lineRule="auto"/>
        <w:jc w:val="center"/>
        <w:rPr>
          <w:rFonts w:ascii="Times New Roman" w:hAnsi="Times New Roman" w:cs="Times New Roman"/>
          <w:b/>
          <w:sz w:val="24"/>
          <w:szCs w:val="24"/>
        </w:rPr>
      </w:pPr>
    </w:p>
    <w:p w:rsidR="002D2563" w:rsidRPr="003F2BF7" w:rsidRDefault="002D2563" w:rsidP="003F2BF7">
      <w:pPr>
        <w:widowControl w:val="0"/>
        <w:autoSpaceDE w:val="0"/>
        <w:autoSpaceDN w:val="0"/>
        <w:adjustRightInd w:val="0"/>
        <w:spacing w:after="0" w:line="240" w:lineRule="auto"/>
        <w:jc w:val="center"/>
        <w:rPr>
          <w:rFonts w:ascii="Times New Roman" w:hAnsi="Times New Roman" w:cs="Times New Roman"/>
          <w:sz w:val="24"/>
          <w:szCs w:val="24"/>
        </w:rPr>
      </w:pPr>
      <w:r w:rsidRPr="002D2563">
        <w:rPr>
          <w:rFonts w:ascii="Times New Roman" w:hAnsi="Times New Roman" w:cs="Times New Roman"/>
          <w:b/>
          <w:sz w:val="24"/>
          <w:szCs w:val="24"/>
        </w:rPr>
        <w:t xml:space="preserve">Table </w:t>
      </w:r>
      <w:r>
        <w:rPr>
          <w:rFonts w:ascii="Times New Roman" w:hAnsi="Times New Roman" w:cs="Times New Roman"/>
          <w:b/>
          <w:sz w:val="24"/>
          <w:szCs w:val="24"/>
        </w:rPr>
        <w:t>3</w:t>
      </w:r>
      <w:r w:rsidRPr="002D2563">
        <w:rPr>
          <w:rFonts w:ascii="Times New Roman" w:hAnsi="Times New Roman" w:cs="Times New Roman"/>
          <w:b/>
          <w:sz w:val="24"/>
          <w:szCs w:val="24"/>
        </w:rPr>
        <w:t xml:space="preserve"> Logit and Ordered Logit Analyses with </w:t>
      </w:r>
      <w:r w:rsidR="00911478">
        <w:rPr>
          <w:rFonts w:ascii="Times New Roman" w:hAnsi="Times New Roman" w:cs="Times New Roman"/>
          <w:b/>
          <w:sz w:val="24"/>
          <w:szCs w:val="24"/>
        </w:rPr>
        <w:t xml:space="preserve">the </w:t>
      </w:r>
      <w:r w:rsidRPr="002D2563">
        <w:rPr>
          <w:rFonts w:ascii="Times New Roman" w:hAnsi="Times New Roman" w:cs="Times New Roman"/>
          <w:b/>
          <w:sz w:val="24"/>
          <w:szCs w:val="24"/>
        </w:rPr>
        <w:t>Disaggregated Campaign Goal Variable</w:t>
      </w:r>
    </w:p>
    <w:tbl>
      <w:tblPr>
        <w:tblW w:w="12217" w:type="dxa"/>
        <w:jc w:val="center"/>
        <w:tblLayout w:type="fixed"/>
        <w:tblCellMar>
          <w:left w:w="75" w:type="dxa"/>
          <w:right w:w="75" w:type="dxa"/>
        </w:tblCellMar>
        <w:tblLook w:val="0000"/>
      </w:tblPr>
      <w:tblGrid>
        <w:gridCol w:w="3166"/>
        <w:gridCol w:w="1752"/>
        <w:gridCol w:w="1265"/>
        <w:gridCol w:w="1752"/>
        <w:gridCol w:w="1265"/>
        <w:gridCol w:w="1752"/>
        <w:gridCol w:w="1265"/>
      </w:tblGrid>
      <w:tr w:rsidR="002D2563" w:rsidTr="002D2563">
        <w:trPr>
          <w:trHeight w:val="552"/>
          <w:jc w:val="center"/>
        </w:trPr>
        <w:tc>
          <w:tcPr>
            <w:tcW w:w="3166" w:type="dxa"/>
            <w:tcBorders>
              <w:top w:val="single" w:sz="6" w:space="0" w:color="auto"/>
              <w:left w:val="nil"/>
              <w:bottom w:val="nil"/>
              <w:right w:val="nil"/>
            </w:tcBorders>
          </w:tcPr>
          <w:p w:rsidR="002D2563" w:rsidRDefault="002D2563" w:rsidP="0008540C">
            <w:pPr>
              <w:widowControl w:val="0"/>
              <w:autoSpaceDE w:val="0"/>
              <w:autoSpaceDN w:val="0"/>
              <w:adjustRightInd w:val="0"/>
              <w:spacing w:after="0" w:line="240" w:lineRule="auto"/>
              <w:rPr>
                <w:rFonts w:ascii="Times New Roman" w:hAnsi="Times New Roman" w:cs="Times New Roman"/>
                <w:sz w:val="24"/>
                <w:szCs w:val="24"/>
              </w:rPr>
            </w:pPr>
          </w:p>
        </w:tc>
        <w:tc>
          <w:tcPr>
            <w:tcW w:w="1752" w:type="dxa"/>
            <w:tcBorders>
              <w:top w:val="single" w:sz="6" w:space="0" w:color="auto"/>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5" w:type="dxa"/>
            <w:tcBorders>
              <w:top w:val="single" w:sz="6" w:space="0" w:color="auto"/>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52" w:type="dxa"/>
            <w:tcBorders>
              <w:top w:val="single" w:sz="6" w:space="0" w:color="auto"/>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65" w:type="dxa"/>
            <w:tcBorders>
              <w:top w:val="single" w:sz="6" w:space="0" w:color="auto"/>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52" w:type="dxa"/>
            <w:tcBorders>
              <w:top w:val="single" w:sz="6" w:space="0" w:color="auto"/>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65" w:type="dxa"/>
            <w:tcBorders>
              <w:top w:val="single" w:sz="6" w:space="0" w:color="auto"/>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D2563" w:rsidTr="002D2563">
        <w:trPr>
          <w:trHeight w:val="552"/>
          <w:jc w:val="center"/>
        </w:trPr>
        <w:tc>
          <w:tcPr>
            <w:tcW w:w="3166" w:type="dxa"/>
            <w:tcBorders>
              <w:top w:val="nil"/>
              <w:left w:val="nil"/>
              <w:bottom w:val="single" w:sz="6" w:space="0" w:color="auto"/>
              <w:right w:val="nil"/>
            </w:tcBorders>
          </w:tcPr>
          <w:p w:rsidR="002D2563" w:rsidRDefault="002D2563" w:rsidP="000854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VARIABLES</w:t>
            </w:r>
          </w:p>
        </w:tc>
        <w:tc>
          <w:tcPr>
            <w:tcW w:w="1752" w:type="dxa"/>
            <w:tcBorders>
              <w:top w:val="nil"/>
              <w:left w:val="nil"/>
              <w:bottom w:val="single" w:sz="6" w:space="0" w:color="auto"/>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NV failure</w:t>
            </w:r>
          </w:p>
        </w:tc>
        <w:tc>
          <w:tcPr>
            <w:tcW w:w="1265" w:type="dxa"/>
            <w:tcBorders>
              <w:top w:val="nil"/>
              <w:left w:val="nil"/>
              <w:bottom w:val="single" w:sz="6" w:space="0" w:color="auto"/>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NV success</w:t>
            </w:r>
          </w:p>
        </w:tc>
        <w:tc>
          <w:tcPr>
            <w:tcW w:w="1752" w:type="dxa"/>
            <w:tcBorders>
              <w:top w:val="nil"/>
              <w:left w:val="nil"/>
              <w:bottom w:val="single" w:sz="6" w:space="0" w:color="auto"/>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NV failure</w:t>
            </w:r>
          </w:p>
        </w:tc>
        <w:tc>
          <w:tcPr>
            <w:tcW w:w="1265" w:type="dxa"/>
            <w:tcBorders>
              <w:top w:val="nil"/>
              <w:left w:val="nil"/>
              <w:bottom w:val="single" w:sz="6" w:space="0" w:color="auto"/>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NV success</w:t>
            </w:r>
          </w:p>
        </w:tc>
        <w:tc>
          <w:tcPr>
            <w:tcW w:w="1752" w:type="dxa"/>
            <w:tcBorders>
              <w:top w:val="nil"/>
              <w:left w:val="nil"/>
              <w:bottom w:val="single" w:sz="6" w:space="0" w:color="auto"/>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NV failure</w:t>
            </w:r>
          </w:p>
        </w:tc>
        <w:tc>
          <w:tcPr>
            <w:tcW w:w="1265" w:type="dxa"/>
            <w:tcBorders>
              <w:top w:val="nil"/>
              <w:left w:val="nil"/>
              <w:bottom w:val="single" w:sz="6" w:space="0" w:color="auto"/>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NV success</w:t>
            </w:r>
          </w:p>
        </w:tc>
      </w:tr>
      <w:tr w:rsidR="002D2563" w:rsidTr="002D2563">
        <w:trPr>
          <w:trHeight w:val="552"/>
          <w:jc w:val="center"/>
        </w:trPr>
        <w:tc>
          <w:tcPr>
            <w:tcW w:w="3166" w:type="dxa"/>
            <w:tcBorders>
              <w:top w:val="nil"/>
              <w:left w:val="nil"/>
              <w:bottom w:val="nil"/>
              <w:right w:val="nil"/>
            </w:tcBorders>
          </w:tcPr>
          <w:p w:rsidR="002D2563" w:rsidRDefault="002D2563" w:rsidP="0008540C">
            <w:pPr>
              <w:widowControl w:val="0"/>
              <w:autoSpaceDE w:val="0"/>
              <w:autoSpaceDN w:val="0"/>
              <w:adjustRightInd w:val="0"/>
              <w:spacing w:after="0" w:line="240" w:lineRule="auto"/>
              <w:rPr>
                <w:rFonts w:ascii="Times New Roman" w:hAnsi="Times New Roman" w:cs="Times New Roman"/>
                <w:sz w:val="24"/>
                <w:szCs w:val="24"/>
              </w:rPr>
            </w:pP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p>
        </w:tc>
      </w:tr>
      <w:tr w:rsidR="002D2563" w:rsidTr="002D2563">
        <w:trPr>
          <w:trHeight w:val="552"/>
          <w:jc w:val="center"/>
        </w:trPr>
        <w:tc>
          <w:tcPr>
            <w:tcW w:w="3166" w:type="dxa"/>
            <w:tcBorders>
              <w:top w:val="nil"/>
              <w:left w:val="nil"/>
              <w:bottom w:val="nil"/>
              <w:right w:val="nil"/>
            </w:tcBorders>
          </w:tcPr>
          <w:p w:rsidR="002D2563" w:rsidRDefault="002D2563" w:rsidP="000854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Total natural resource rents</w:t>
            </w:r>
            <w:r w:rsidR="002536FA">
              <w:rPr>
                <w:rFonts w:ascii="Times New Roman" w:hAnsi="Times New Roman" w:cs="Times New Roman"/>
                <w:sz w:val="24"/>
                <w:szCs w:val="24"/>
              </w:rPr>
              <w:t xml:space="preserve"> as a % of GDP</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0.0779***</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-0.0681**</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p>
        </w:tc>
      </w:tr>
      <w:tr w:rsidR="002D2563" w:rsidTr="002D2563">
        <w:trPr>
          <w:trHeight w:val="552"/>
          <w:jc w:val="center"/>
        </w:trPr>
        <w:tc>
          <w:tcPr>
            <w:tcW w:w="3166" w:type="dxa"/>
            <w:tcBorders>
              <w:top w:val="nil"/>
              <w:left w:val="nil"/>
              <w:bottom w:val="nil"/>
              <w:right w:val="nil"/>
            </w:tcBorders>
          </w:tcPr>
          <w:p w:rsidR="002D2563" w:rsidRDefault="002D2563" w:rsidP="0008540C">
            <w:pPr>
              <w:widowControl w:val="0"/>
              <w:autoSpaceDE w:val="0"/>
              <w:autoSpaceDN w:val="0"/>
              <w:adjustRightInd w:val="0"/>
              <w:spacing w:after="0" w:line="240" w:lineRule="auto"/>
              <w:rPr>
                <w:rFonts w:ascii="Times New Roman" w:hAnsi="Times New Roman" w:cs="Times New Roman"/>
                <w:sz w:val="24"/>
                <w:szCs w:val="24"/>
              </w:rPr>
            </w:pP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(0.0275)</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(0.0311)</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p>
        </w:tc>
      </w:tr>
      <w:tr w:rsidR="002D2563" w:rsidTr="002D2563">
        <w:trPr>
          <w:trHeight w:val="552"/>
          <w:jc w:val="center"/>
        </w:trPr>
        <w:tc>
          <w:tcPr>
            <w:tcW w:w="3166" w:type="dxa"/>
            <w:tcBorders>
              <w:top w:val="nil"/>
              <w:left w:val="nil"/>
              <w:bottom w:val="nil"/>
              <w:right w:val="nil"/>
            </w:tcBorders>
          </w:tcPr>
          <w:p w:rsidR="002D2563" w:rsidRDefault="002D2563" w:rsidP="000854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support for the regime</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-0.217</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-0.266</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-0.981</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0.134</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-0.835</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0.0568</w:t>
            </w:r>
          </w:p>
        </w:tc>
      </w:tr>
      <w:tr w:rsidR="002D2563" w:rsidTr="002D2563">
        <w:trPr>
          <w:trHeight w:val="552"/>
          <w:jc w:val="center"/>
        </w:trPr>
        <w:tc>
          <w:tcPr>
            <w:tcW w:w="3166" w:type="dxa"/>
            <w:tcBorders>
              <w:top w:val="nil"/>
              <w:left w:val="nil"/>
              <w:bottom w:val="nil"/>
              <w:right w:val="nil"/>
            </w:tcBorders>
          </w:tcPr>
          <w:p w:rsidR="002D2563" w:rsidRDefault="002D2563" w:rsidP="0008540C">
            <w:pPr>
              <w:widowControl w:val="0"/>
              <w:autoSpaceDE w:val="0"/>
              <w:autoSpaceDN w:val="0"/>
              <w:adjustRightInd w:val="0"/>
              <w:spacing w:after="0" w:line="240" w:lineRule="auto"/>
              <w:rPr>
                <w:rFonts w:ascii="Times New Roman" w:hAnsi="Times New Roman" w:cs="Times New Roman"/>
                <w:sz w:val="24"/>
                <w:szCs w:val="24"/>
              </w:rPr>
            </w:pP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(0.638)</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(0.607)</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(0.607)</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(0.544)</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(0.629)</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(0.538)</w:t>
            </w:r>
          </w:p>
        </w:tc>
      </w:tr>
      <w:tr w:rsidR="002D2563" w:rsidTr="002D2563">
        <w:trPr>
          <w:trHeight w:val="552"/>
          <w:jc w:val="center"/>
        </w:trPr>
        <w:tc>
          <w:tcPr>
            <w:tcW w:w="3166" w:type="dxa"/>
            <w:tcBorders>
              <w:top w:val="nil"/>
              <w:left w:val="nil"/>
              <w:bottom w:val="nil"/>
              <w:right w:val="nil"/>
            </w:tcBorders>
          </w:tcPr>
          <w:p w:rsidR="002D2563" w:rsidRDefault="002D2563" w:rsidP="000854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support for the campaign</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-1.048**</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0.752</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-1.197**</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0.501</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-1.016**</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0.369</w:t>
            </w:r>
          </w:p>
        </w:tc>
      </w:tr>
      <w:tr w:rsidR="002D2563" w:rsidTr="002D2563">
        <w:trPr>
          <w:trHeight w:val="552"/>
          <w:jc w:val="center"/>
        </w:trPr>
        <w:tc>
          <w:tcPr>
            <w:tcW w:w="3166" w:type="dxa"/>
            <w:tcBorders>
              <w:top w:val="nil"/>
              <w:left w:val="nil"/>
              <w:bottom w:val="nil"/>
              <w:right w:val="nil"/>
            </w:tcBorders>
          </w:tcPr>
          <w:p w:rsidR="002D2563" w:rsidRDefault="002D2563" w:rsidP="0008540C">
            <w:pPr>
              <w:widowControl w:val="0"/>
              <w:autoSpaceDE w:val="0"/>
              <w:autoSpaceDN w:val="0"/>
              <w:adjustRightInd w:val="0"/>
              <w:spacing w:after="0" w:line="240" w:lineRule="auto"/>
              <w:rPr>
                <w:rFonts w:ascii="Times New Roman" w:hAnsi="Times New Roman" w:cs="Times New Roman"/>
                <w:sz w:val="24"/>
                <w:szCs w:val="24"/>
              </w:rPr>
            </w:pP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(0.511)</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(0.461)</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(0.536)</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(0.495)</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(0.502)</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(0.434)</w:t>
            </w:r>
          </w:p>
        </w:tc>
      </w:tr>
      <w:tr w:rsidR="002D2563" w:rsidTr="002D2563">
        <w:trPr>
          <w:trHeight w:val="552"/>
          <w:jc w:val="center"/>
        </w:trPr>
        <w:tc>
          <w:tcPr>
            <w:tcW w:w="3166" w:type="dxa"/>
            <w:tcBorders>
              <w:top w:val="nil"/>
              <w:left w:val="nil"/>
              <w:bottom w:val="nil"/>
              <w:right w:val="nil"/>
            </w:tcBorders>
          </w:tcPr>
          <w:p w:rsidR="002D2563" w:rsidRDefault="002D2563" w:rsidP="000854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Regime type</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-0.137***</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0.174***</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-0.225***</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0.244***</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-0.214***</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0.235***</w:t>
            </w:r>
          </w:p>
        </w:tc>
      </w:tr>
      <w:tr w:rsidR="002D2563" w:rsidTr="002D2563">
        <w:trPr>
          <w:trHeight w:val="552"/>
          <w:jc w:val="center"/>
        </w:trPr>
        <w:tc>
          <w:tcPr>
            <w:tcW w:w="3166" w:type="dxa"/>
            <w:tcBorders>
              <w:top w:val="nil"/>
              <w:left w:val="nil"/>
              <w:bottom w:val="nil"/>
              <w:right w:val="nil"/>
            </w:tcBorders>
          </w:tcPr>
          <w:p w:rsidR="002D2563" w:rsidRDefault="002D2563" w:rsidP="0008540C">
            <w:pPr>
              <w:widowControl w:val="0"/>
              <w:autoSpaceDE w:val="0"/>
              <w:autoSpaceDN w:val="0"/>
              <w:adjustRightInd w:val="0"/>
              <w:spacing w:after="0" w:line="240" w:lineRule="auto"/>
              <w:rPr>
                <w:rFonts w:ascii="Times New Roman" w:hAnsi="Times New Roman" w:cs="Times New Roman"/>
                <w:sz w:val="24"/>
                <w:szCs w:val="24"/>
              </w:rPr>
            </w:pP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(0.0430)</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(0.0426)</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(0.0731)</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(0.0670)</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(0.0735)</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(0.0636)</w:t>
            </w:r>
          </w:p>
        </w:tc>
      </w:tr>
      <w:tr w:rsidR="002D2563" w:rsidTr="002D2563">
        <w:trPr>
          <w:trHeight w:val="552"/>
          <w:jc w:val="center"/>
        </w:trPr>
        <w:tc>
          <w:tcPr>
            <w:tcW w:w="3166" w:type="dxa"/>
            <w:tcBorders>
              <w:top w:val="nil"/>
              <w:left w:val="nil"/>
              <w:bottom w:val="nil"/>
              <w:right w:val="nil"/>
            </w:tcBorders>
          </w:tcPr>
          <w:p w:rsidR="002D2563" w:rsidRPr="00A500D4" w:rsidRDefault="002D2563" w:rsidP="0008540C">
            <w:pPr>
              <w:widowControl w:val="0"/>
              <w:autoSpaceDE w:val="0"/>
              <w:autoSpaceDN w:val="0"/>
              <w:adjustRightInd w:val="0"/>
              <w:spacing w:after="0" w:line="240" w:lineRule="auto"/>
              <w:rPr>
                <w:rFonts w:ascii="Times New Roman" w:hAnsi="Times New Roman" w:cs="Times New Roman"/>
                <w:b/>
                <w:sz w:val="24"/>
                <w:szCs w:val="24"/>
              </w:rPr>
            </w:pPr>
            <w:proofErr w:type="spellStart"/>
            <w:r w:rsidRPr="00A500D4">
              <w:rPr>
                <w:rFonts w:ascii="Times New Roman" w:hAnsi="Times New Roman" w:cs="Times New Roman"/>
                <w:b/>
                <w:sz w:val="24"/>
                <w:szCs w:val="24"/>
              </w:rPr>
              <w:t>camp_goals</w:t>
            </w:r>
            <w:proofErr w:type="spellEnd"/>
            <w:r w:rsidRPr="00A500D4">
              <w:rPr>
                <w:rFonts w:ascii="Times New Roman" w:hAnsi="Times New Roman" w:cs="Times New Roman"/>
                <w:b/>
                <w:sz w:val="24"/>
                <w:szCs w:val="24"/>
              </w:rPr>
              <w:t xml:space="preserve"> = 1 </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0.406</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0.244</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0.204</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1.210</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0.179</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1.180</w:t>
            </w:r>
          </w:p>
        </w:tc>
      </w:tr>
      <w:tr w:rsidR="002D2563" w:rsidTr="002D2563">
        <w:trPr>
          <w:trHeight w:val="552"/>
          <w:jc w:val="center"/>
        </w:trPr>
        <w:tc>
          <w:tcPr>
            <w:tcW w:w="3166" w:type="dxa"/>
            <w:tcBorders>
              <w:top w:val="nil"/>
              <w:left w:val="nil"/>
              <w:bottom w:val="nil"/>
              <w:right w:val="nil"/>
            </w:tcBorders>
          </w:tcPr>
          <w:p w:rsidR="002D2563" w:rsidRPr="00A500D4" w:rsidRDefault="002D2563" w:rsidP="0008540C">
            <w:pPr>
              <w:widowControl w:val="0"/>
              <w:autoSpaceDE w:val="0"/>
              <w:autoSpaceDN w:val="0"/>
              <w:adjustRightInd w:val="0"/>
              <w:spacing w:after="0" w:line="240" w:lineRule="auto"/>
              <w:rPr>
                <w:rFonts w:ascii="Times New Roman" w:hAnsi="Times New Roman" w:cs="Times New Roman"/>
                <w:b/>
                <w:sz w:val="24"/>
                <w:szCs w:val="24"/>
              </w:rPr>
            </w:pPr>
            <w:r w:rsidRPr="00A500D4">
              <w:rPr>
                <w:rFonts w:ascii="Times New Roman" w:hAnsi="Times New Roman" w:cs="Times New Roman"/>
                <w:b/>
                <w:sz w:val="24"/>
                <w:szCs w:val="24"/>
              </w:rPr>
              <w:t>Significant institutional reform</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(0.870)</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(1.122)</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(1.544)</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(1.839)</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(1.533)</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(1.821)</w:t>
            </w:r>
          </w:p>
        </w:tc>
      </w:tr>
      <w:tr w:rsidR="002D2563" w:rsidTr="002D2563">
        <w:trPr>
          <w:trHeight w:val="552"/>
          <w:jc w:val="center"/>
        </w:trPr>
        <w:tc>
          <w:tcPr>
            <w:tcW w:w="3166" w:type="dxa"/>
            <w:tcBorders>
              <w:top w:val="nil"/>
              <w:left w:val="nil"/>
              <w:bottom w:val="nil"/>
              <w:right w:val="nil"/>
            </w:tcBorders>
          </w:tcPr>
          <w:p w:rsidR="002D2563" w:rsidRPr="00A500D4" w:rsidRDefault="002D2563" w:rsidP="0008540C">
            <w:pPr>
              <w:widowControl w:val="0"/>
              <w:autoSpaceDE w:val="0"/>
              <w:autoSpaceDN w:val="0"/>
              <w:adjustRightInd w:val="0"/>
              <w:spacing w:after="0" w:line="240" w:lineRule="auto"/>
              <w:rPr>
                <w:rFonts w:ascii="Times New Roman" w:hAnsi="Times New Roman" w:cs="Times New Roman"/>
                <w:b/>
                <w:sz w:val="24"/>
                <w:szCs w:val="24"/>
              </w:rPr>
            </w:pPr>
            <w:proofErr w:type="spellStart"/>
            <w:r w:rsidRPr="00A500D4">
              <w:rPr>
                <w:rFonts w:ascii="Times New Roman" w:hAnsi="Times New Roman" w:cs="Times New Roman"/>
                <w:b/>
                <w:sz w:val="24"/>
                <w:szCs w:val="24"/>
              </w:rPr>
              <w:t>camp_goals</w:t>
            </w:r>
            <w:proofErr w:type="spellEnd"/>
            <w:r w:rsidRPr="00A500D4">
              <w:rPr>
                <w:rFonts w:ascii="Times New Roman" w:hAnsi="Times New Roman" w:cs="Times New Roman"/>
                <w:b/>
                <w:sz w:val="24"/>
                <w:szCs w:val="24"/>
              </w:rPr>
              <w:t xml:space="preserve"> = 2</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0.719</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-0.382</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2.063*</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-1.090*</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2.087*</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-1.140*</w:t>
            </w:r>
          </w:p>
        </w:tc>
      </w:tr>
      <w:tr w:rsidR="002D2563" w:rsidTr="002D2563">
        <w:trPr>
          <w:trHeight w:val="552"/>
          <w:jc w:val="center"/>
        </w:trPr>
        <w:tc>
          <w:tcPr>
            <w:tcW w:w="3166" w:type="dxa"/>
            <w:tcBorders>
              <w:top w:val="nil"/>
              <w:left w:val="nil"/>
              <w:bottom w:val="nil"/>
              <w:right w:val="nil"/>
            </w:tcBorders>
          </w:tcPr>
          <w:p w:rsidR="002D2563" w:rsidRPr="00A500D4" w:rsidRDefault="002D2563" w:rsidP="0008540C">
            <w:pPr>
              <w:widowControl w:val="0"/>
              <w:autoSpaceDE w:val="0"/>
              <w:autoSpaceDN w:val="0"/>
              <w:adjustRightInd w:val="0"/>
              <w:spacing w:after="0" w:line="240" w:lineRule="auto"/>
              <w:rPr>
                <w:rFonts w:ascii="Times New Roman" w:hAnsi="Times New Roman" w:cs="Times New Roman"/>
                <w:b/>
                <w:sz w:val="24"/>
                <w:szCs w:val="24"/>
              </w:rPr>
            </w:pPr>
            <w:r w:rsidRPr="00A500D4">
              <w:rPr>
                <w:rFonts w:ascii="Times New Roman" w:hAnsi="Times New Roman" w:cs="Times New Roman"/>
                <w:b/>
                <w:sz w:val="24"/>
                <w:szCs w:val="24"/>
              </w:rPr>
              <w:t>Policy change</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(0.710)</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(0.471)</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(1.159)</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(0.633)</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(1.126)</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(0.622)</w:t>
            </w:r>
          </w:p>
        </w:tc>
      </w:tr>
      <w:tr w:rsidR="002D2563" w:rsidTr="002D2563">
        <w:trPr>
          <w:trHeight w:val="552"/>
          <w:jc w:val="center"/>
        </w:trPr>
        <w:tc>
          <w:tcPr>
            <w:tcW w:w="3166" w:type="dxa"/>
            <w:tcBorders>
              <w:top w:val="nil"/>
              <w:left w:val="nil"/>
              <w:bottom w:val="nil"/>
              <w:right w:val="nil"/>
            </w:tcBorders>
          </w:tcPr>
          <w:p w:rsidR="002D2563" w:rsidRPr="00A500D4" w:rsidRDefault="002D2563" w:rsidP="0008540C">
            <w:pPr>
              <w:widowControl w:val="0"/>
              <w:autoSpaceDE w:val="0"/>
              <w:autoSpaceDN w:val="0"/>
              <w:adjustRightInd w:val="0"/>
              <w:spacing w:after="0" w:line="240" w:lineRule="auto"/>
              <w:rPr>
                <w:rFonts w:ascii="Times New Roman" w:hAnsi="Times New Roman" w:cs="Times New Roman"/>
                <w:b/>
                <w:sz w:val="24"/>
                <w:szCs w:val="24"/>
              </w:rPr>
            </w:pPr>
            <w:proofErr w:type="spellStart"/>
            <w:r w:rsidRPr="00A500D4">
              <w:rPr>
                <w:rFonts w:ascii="Times New Roman" w:hAnsi="Times New Roman" w:cs="Times New Roman"/>
                <w:b/>
                <w:sz w:val="24"/>
                <w:szCs w:val="24"/>
              </w:rPr>
              <w:t>camp_goals</w:t>
            </w:r>
            <w:proofErr w:type="spellEnd"/>
            <w:r w:rsidRPr="00A500D4">
              <w:rPr>
                <w:rFonts w:ascii="Times New Roman" w:hAnsi="Times New Roman" w:cs="Times New Roman"/>
                <w:b/>
                <w:sz w:val="24"/>
                <w:szCs w:val="24"/>
              </w:rPr>
              <w:t xml:space="preserve"> = 3</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3.081**</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-1.616</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1.926</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-2.213</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1.848</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-2.083</w:t>
            </w:r>
          </w:p>
        </w:tc>
      </w:tr>
      <w:tr w:rsidR="002D2563" w:rsidTr="002D2563">
        <w:trPr>
          <w:trHeight w:val="552"/>
          <w:jc w:val="center"/>
        </w:trPr>
        <w:tc>
          <w:tcPr>
            <w:tcW w:w="3166" w:type="dxa"/>
            <w:tcBorders>
              <w:top w:val="nil"/>
              <w:left w:val="nil"/>
              <w:bottom w:val="nil"/>
              <w:right w:val="nil"/>
            </w:tcBorders>
          </w:tcPr>
          <w:p w:rsidR="002D2563" w:rsidRPr="00A500D4" w:rsidRDefault="002D2563" w:rsidP="0008540C">
            <w:pPr>
              <w:widowControl w:val="0"/>
              <w:autoSpaceDE w:val="0"/>
              <w:autoSpaceDN w:val="0"/>
              <w:adjustRightInd w:val="0"/>
              <w:spacing w:after="0" w:line="240" w:lineRule="auto"/>
              <w:rPr>
                <w:rFonts w:ascii="Times New Roman" w:hAnsi="Times New Roman" w:cs="Times New Roman"/>
                <w:b/>
                <w:sz w:val="24"/>
                <w:szCs w:val="24"/>
              </w:rPr>
            </w:pPr>
            <w:r w:rsidRPr="00A500D4">
              <w:rPr>
                <w:rFonts w:ascii="Times New Roman" w:hAnsi="Times New Roman" w:cs="Times New Roman"/>
                <w:b/>
                <w:sz w:val="24"/>
                <w:szCs w:val="24"/>
              </w:rPr>
              <w:lastRenderedPageBreak/>
              <w:t>Territorial secession</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(1.346)</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(1.577)</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(1.457)</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(1.673)</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(1.496)</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(1.692)</w:t>
            </w:r>
          </w:p>
        </w:tc>
      </w:tr>
      <w:tr w:rsidR="002D2563" w:rsidTr="002D2563">
        <w:trPr>
          <w:trHeight w:val="552"/>
          <w:jc w:val="center"/>
        </w:trPr>
        <w:tc>
          <w:tcPr>
            <w:tcW w:w="3166" w:type="dxa"/>
            <w:tcBorders>
              <w:top w:val="nil"/>
              <w:left w:val="nil"/>
              <w:bottom w:val="nil"/>
              <w:right w:val="nil"/>
            </w:tcBorders>
          </w:tcPr>
          <w:p w:rsidR="002D2563" w:rsidRPr="00A500D4" w:rsidRDefault="002D2563" w:rsidP="0008540C">
            <w:pPr>
              <w:widowControl w:val="0"/>
              <w:autoSpaceDE w:val="0"/>
              <w:autoSpaceDN w:val="0"/>
              <w:adjustRightInd w:val="0"/>
              <w:spacing w:after="0" w:line="240" w:lineRule="auto"/>
              <w:rPr>
                <w:rFonts w:ascii="Times New Roman" w:hAnsi="Times New Roman" w:cs="Times New Roman"/>
                <w:b/>
                <w:sz w:val="24"/>
                <w:szCs w:val="24"/>
              </w:rPr>
            </w:pPr>
            <w:proofErr w:type="spellStart"/>
            <w:r w:rsidRPr="00A500D4">
              <w:rPr>
                <w:rFonts w:ascii="Times New Roman" w:hAnsi="Times New Roman" w:cs="Times New Roman"/>
                <w:b/>
                <w:sz w:val="24"/>
                <w:szCs w:val="24"/>
              </w:rPr>
              <w:t>camp_goals</w:t>
            </w:r>
            <w:proofErr w:type="spellEnd"/>
            <w:r w:rsidRPr="00A500D4">
              <w:rPr>
                <w:rFonts w:ascii="Times New Roman" w:hAnsi="Times New Roman" w:cs="Times New Roman"/>
                <w:b/>
                <w:sz w:val="24"/>
                <w:szCs w:val="24"/>
              </w:rPr>
              <w:t xml:space="preserve"> = 4</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2.504</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-2.591</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3.091</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-2.529</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2.948</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-2.445</w:t>
            </w:r>
          </w:p>
        </w:tc>
      </w:tr>
      <w:tr w:rsidR="002D2563" w:rsidTr="002D2563">
        <w:trPr>
          <w:trHeight w:val="552"/>
          <w:jc w:val="center"/>
        </w:trPr>
        <w:tc>
          <w:tcPr>
            <w:tcW w:w="3166" w:type="dxa"/>
            <w:tcBorders>
              <w:top w:val="nil"/>
              <w:left w:val="nil"/>
              <w:bottom w:val="nil"/>
              <w:right w:val="nil"/>
            </w:tcBorders>
          </w:tcPr>
          <w:p w:rsidR="002D2563" w:rsidRPr="00A500D4" w:rsidRDefault="002D2563" w:rsidP="0008540C">
            <w:pPr>
              <w:widowControl w:val="0"/>
              <w:autoSpaceDE w:val="0"/>
              <w:autoSpaceDN w:val="0"/>
              <w:adjustRightInd w:val="0"/>
              <w:spacing w:after="0" w:line="240" w:lineRule="auto"/>
              <w:rPr>
                <w:rFonts w:ascii="Times New Roman" w:hAnsi="Times New Roman" w:cs="Times New Roman"/>
                <w:b/>
                <w:sz w:val="24"/>
                <w:szCs w:val="24"/>
              </w:rPr>
            </w:pPr>
            <w:r w:rsidRPr="00A500D4">
              <w:rPr>
                <w:rFonts w:ascii="Times New Roman" w:hAnsi="Times New Roman" w:cs="Times New Roman"/>
                <w:b/>
                <w:sz w:val="24"/>
                <w:szCs w:val="24"/>
              </w:rPr>
              <w:t>Greater autonomy</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(1.887)</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(2.682)</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(2.067)</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(4.125)</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(2.092)</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(4.241)</w:t>
            </w:r>
          </w:p>
        </w:tc>
      </w:tr>
      <w:tr w:rsidR="002D2563" w:rsidTr="002D2563">
        <w:trPr>
          <w:trHeight w:val="552"/>
          <w:jc w:val="center"/>
        </w:trPr>
        <w:tc>
          <w:tcPr>
            <w:tcW w:w="3166" w:type="dxa"/>
            <w:tcBorders>
              <w:top w:val="nil"/>
              <w:left w:val="nil"/>
              <w:bottom w:val="nil"/>
              <w:right w:val="nil"/>
            </w:tcBorders>
          </w:tcPr>
          <w:p w:rsidR="002D2563" w:rsidRPr="00A500D4" w:rsidRDefault="002D2563" w:rsidP="0008540C">
            <w:pPr>
              <w:widowControl w:val="0"/>
              <w:autoSpaceDE w:val="0"/>
              <w:autoSpaceDN w:val="0"/>
              <w:adjustRightInd w:val="0"/>
              <w:spacing w:after="0" w:line="240" w:lineRule="auto"/>
              <w:rPr>
                <w:rFonts w:ascii="Times New Roman" w:hAnsi="Times New Roman" w:cs="Times New Roman"/>
                <w:b/>
                <w:sz w:val="24"/>
                <w:szCs w:val="24"/>
              </w:rPr>
            </w:pPr>
            <w:proofErr w:type="spellStart"/>
            <w:r w:rsidRPr="00A500D4">
              <w:rPr>
                <w:rFonts w:ascii="Times New Roman" w:hAnsi="Times New Roman" w:cs="Times New Roman"/>
                <w:b/>
                <w:sz w:val="24"/>
                <w:szCs w:val="24"/>
              </w:rPr>
              <w:t>camp_goals</w:t>
            </w:r>
            <w:proofErr w:type="spellEnd"/>
            <w:r w:rsidRPr="00A500D4">
              <w:rPr>
                <w:rFonts w:ascii="Times New Roman" w:hAnsi="Times New Roman" w:cs="Times New Roman"/>
                <w:b/>
                <w:sz w:val="24"/>
                <w:szCs w:val="24"/>
              </w:rPr>
              <w:t xml:space="preserve"> = 5</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2.027***</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-1.648***</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2.586***</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-1.550***</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2.566***</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-1.501***</w:t>
            </w:r>
          </w:p>
        </w:tc>
      </w:tr>
      <w:tr w:rsidR="002D2563" w:rsidTr="002D2563">
        <w:trPr>
          <w:trHeight w:val="552"/>
          <w:jc w:val="center"/>
        </w:trPr>
        <w:tc>
          <w:tcPr>
            <w:tcW w:w="3166" w:type="dxa"/>
            <w:tcBorders>
              <w:top w:val="nil"/>
              <w:left w:val="nil"/>
              <w:bottom w:val="nil"/>
              <w:right w:val="nil"/>
            </w:tcBorders>
          </w:tcPr>
          <w:p w:rsidR="002D2563" w:rsidRPr="00A500D4" w:rsidRDefault="002D2563" w:rsidP="0008540C">
            <w:pPr>
              <w:widowControl w:val="0"/>
              <w:autoSpaceDE w:val="0"/>
              <w:autoSpaceDN w:val="0"/>
              <w:adjustRightInd w:val="0"/>
              <w:spacing w:after="0" w:line="240" w:lineRule="auto"/>
              <w:rPr>
                <w:rFonts w:ascii="Times New Roman" w:hAnsi="Times New Roman" w:cs="Times New Roman"/>
                <w:b/>
                <w:sz w:val="24"/>
                <w:szCs w:val="24"/>
              </w:rPr>
            </w:pPr>
            <w:r w:rsidRPr="00A500D4">
              <w:rPr>
                <w:rFonts w:ascii="Times New Roman" w:hAnsi="Times New Roman" w:cs="Times New Roman"/>
                <w:b/>
                <w:sz w:val="24"/>
                <w:szCs w:val="24"/>
              </w:rPr>
              <w:t>Anti-occupation</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(0.640)</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(0.626)</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(0.734)</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(0.492)</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(0.759)</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(0.484)</w:t>
            </w:r>
          </w:p>
        </w:tc>
      </w:tr>
      <w:tr w:rsidR="002D2563" w:rsidTr="002D2563">
        <w:trPr>
          <w:trHeight w:val="552"/>
          <w:jc w:val="center"/>
        </w:trPr>
        <w:tc>
          <w:tcPr>
            <w:tcW w:w="3166" w:type="dxa"/>
            <w:tcBorders>
              <w:top w:val="nil"/>
              <w:left w:val="nil"/>
              <w:bottom w:val="nil"/>
              <w:right w:val="nil"/>
            </w:tcBorders>
          </w:tcPr>
          <w:p w:rsidR="002D2563" w:rsidRDefault="002D2563" w:rsidP="000854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GDP per capita (</w:t>
            </w:r>
            <w:proofErr w:type="spellStart"/>
            <w:r>
              <w:rPr>
                <w:rFonts w:ascii="Times New Roman" w:hAnsi="Times New Roman" w:cs="Times New Roman"/>
                <w:sz w:val="24"/>
                <w:szCs w:val="24"/>
              </w:rPr>
              <w:t>Gleditsch</w:t>
            </w:r>
            <w:proofErr w:type="spellEnd"/>
            <w:r>
              <w:rPr>
                <w:rFonts w:ascii="Times New Roman" w:hAnsi="Times New Roman" w:cs="Times New Roman"/>
                <w:sz w:val="24"/>
                <w:szCs w:val="24"/>
              </w:rPr>
              <w:t xml:space="preserve"> 2007)</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6.19e-05</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-0.000141</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0.000127</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-0.000105</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0.000108</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-9.49e-05</w:t>
            </w:r>
          </w:p>
        </w:tc>
      </w:tr>
      <w:tr w:rsidR="002D2563" w:rsidTr="002D2563">
        <w:trPr>
          <w:trHeight w:val="552"/>
          <w:jc w:val="center"/>
        </w:trPr>
        <w:tc>
          <w:tcPr>
            <w:tcW w:w="3166" w:type="dxa"/>
            <w:tcBorders>
              <w:top w:val="nil"/>
              <w:left w:val="nil"/>
              <w:bottom w:val="nil"/>
              <w:right w:val="nil"/>
            </w:tcBorders>
          </w:tcPr>
          <w:p w:rsidR="002D2563" w:rsidRDefault="002D2563" w:rsidP="0008540C">
            <w:pPr>
              <w:widowControl w:val="0"/>
              <w:autoSpaceDE w:val="0"/>
              <w:autoSpaceDN w:val="0"/>
              <w:adjustRightInd w:val="0"/>
              <w:spacing w:after="0" w:line="240" w:lineRule="auto"/>
              <w:rPr>
                <w:rFonts w:ascii="Times New Roman" w:hAnsi="Times New Roman" w:cs="Times New Roman"/>
                <w:sz w:val="24"/>
                <w:szCs w:val="24"/>
              </w:rPr>
            </w:pP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(7.54e-05)</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(9.87e-05)</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(9.22e-05)</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(0.000103)</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(8.04e-05)</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(9.10e-05)</w:t>
            </w:r>
          </w:p>
        </w:tc>
      </w:tr>
      <w:tr w:rsidR="002D2563" w:rsidTr="002D2563">
        <w:trPr>
          <w:trHeight w:val="552"/>
          <w:jc w:val="center"/>
        </w:trPr>
        <w:tc>
          <w:tcPr>
            <w:tcW w:w="3166" w:type="dxa"/>
            <w:tcBorders>
              <w:top w:val="nil"/>
              <w:left w:val="nil"/>
              <w:bottom w:val="nil"/>
              <w:right w:val="nil"/>
            </w:tcBorders>
          </w:tcPr>
          <w:p w:rsidR="002D2563" w:rsidRDefault="002D2563" w:rsidP="000854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Repression </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0.436</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-0.251</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0.754*</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-0.366</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0.770*</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-0.386*</w:t>
            </w:r>
          </w:p>
        </w:tc>
      </w:tr>
      <w:tr w:rsidR="002D2563" w:rsidTr="002D2563">
        <w:trPr>
          <w:trHeight w:val="552"/>
          <w:jc w:val="center"/>
        </w:trPr>
        <w:tc>
          <w:tcPr>
            <w:tcW w:w="3166" w:type="dxa"/>
            <w:tcBorders>
              <w:top w:val="nil"/>
              <w:left w:val="nil"/>
              <w:bottom w:val="nil"/>
              <w:right w:val="nil"/>
            </w:tcBorders>
          </w:tcPr>
          <w:p w:rsidR="002D2563" w:rsidRDefault="002D2563" w:rsidP="0008540C">
            <w:pPr>
              <w:widowControl w:val="0"/>
              <w:autoSpaceDE w:val="0"/>
              <w:autoSpaceDN w:val="0"/>
              <w:adjustRightInd w:val="0"/>
              <w:spacing w:after="0" w:line="240" w:lineRule="auto"/>
              <w:rPr>
                <w:rFonts w:ascii="Times New Roman" w:hAnsi="Times New Roman" w:cs="Times New Roman"/>
                <w:sz w:val="24"/>
                <w:szCs w:val="24"/>
              </w:rPr>
            </w:pP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(0.283)</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(0.201)</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(0.409)</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(0.232)</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(0.448)</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(0.229)</w:t>
            </w:r>
          </w:p>
        </w:tc>
      </w:tr>
      <w:tr w:rsidR="002D2563" w:rsidTr="002D2563">
        <w:trPr>
          <w:trHeight w:val="552"/>
          <w:jc w:val="center"/>
        </w:trPr>
        <w:tc>
          <w:tcPr>
            <w:tcW w:w="3166" w:type="dxa"/>
            <w:tcBorders>
              <w:top w:val="nil"/>
              <w:left w:val="nil"/>
              <w:bottom w:val="nil"/>
              <w:right w:val="nil"/>
            </w:tcBorders>
          </w:tcPr>
          <w:p w:rsidR="002D2563" w:rsidRDefault="002D2563" w:rsidP="000854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diversity of the campaign</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-0.363**</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0.217</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-0.362**</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0.145</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-0.362**</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0.164</w:t>
            </w:r>
          </w:p>
        </w:tc>
      </w:tr>
      <w:tr w:rsidR="002D2563" w:rsidTr="002D2563">
        <w:trPr>
          <w:trHeight w:val="552"/>
          <w:jc w:val="center"/>
        </w:trPr>
        <w:tc>
          <w:tcPr>
            <w:tcW w:w="3166" w:type="dxa"/>
            <w:tcBorders>
              <w:top w:val="nil"/>
              <w:left w:val="nil"/>
              <w:bottom w:val="nil"/>
              <w:right w:val="nil"/>
            </w:tcBorders>
          </w:tcPr>
          <w:p w:rsidR="002D2563" w:rsidRDefault="002D2563" w:rsidP="0008540C">
            <w:pPr>
              <w:widowControl w:val="0"/>
              <w:autoSpaceDE w:val="0"/>
              <w:autoSpaceDN w:val="0"/>
              <w:adjustRightInd w:val="0"/>
              <w:spacing w:after="0" w:line="240" w:lineRule="auto"/>
              <w:rPr>
                <w:rFonts w:ascii="Times New Roman" w:hAnsi="Times New Roman" w:cs="Times New Roman"/>
                <w:sz w:val="24"/>
                <w:szCs w:val="24"/>
              </w:rPr>
            </w:pP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(0.169)</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(0.157)</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(0.169)</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(0.149)</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(0.164)</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(0.153)</w:t>
            </w:r>
          </w:p>
        </w:tc>
      </w:tr>
      <w:tr w:rsidR="002D2563" w:rsidTr="002D2563">
        <w:trPr>
          <w:trHeight w:val="552"/>
          <w:jc w:val="center"/>
        </w:trPr>
        <w:tc>
          <w:tcPr>
            <w:tcW w:w="3166" w:type="dxa"/>
            <w:tcBorders>
              <w:top w:val="nil"/>
              <w:left w:val="nil"/>
              <w:bottom w:val="nil"/>
              <w:right w:val="nil"/>
            </w:tcBorders>
          </w:tcPr>
          <w:p w:rsidR="002D2563" w:rsidRDefault="002D2563" w:rsidP="000854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Fuel per GDP</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0.0642***</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-0.0405*</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p>
        </w:tc>
      </w:tr>
      <w:tr w:rsidR="002D2563" w:rsidTr="002D2563">
        <w:trPr>
          <w:trHeight w:val="552"/>
          <w:jc w:val="center"/>
        </w:trPr>
        <w:tc>
          <w:tcPr>
            <w:tcW w:w="3166" w:type="dxa"/>
            <w:tcBorders>
              <w:top w:val="nil"/>
              <w:left w:val="nil"/>
              <w:bottom w:val="nil"/>
              <w:right w:val="nil"/>
            </w:tcBorders>
          </w:tcPr>
          <w:p w:rsidR="002D2563" w:rsidRDefault="002D2563" w:rsidP="0008540C">
            <w:pPr>
              <w:widowControl w:val="0"/>
              <w:autoSpaceDE w:val="0"/>
              <w:autoSpaceDN w:val="0"/>
              <w:adjustRightInd w:val="0"/>
              <w:spacing w:after="0" w:line="240" w:lineRule="auto"/>
              <w:rPr>
                <w:rFonts w:ascii="Times New Roman" w:hAnsi="Times New Roman" w:cs="Times New Roman"/>
                <w:sz w:val="24"/>
                <w:szCs w:val="24"/>
              </w:rPr>
            </w:pP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(0.0206)</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(0.0213)</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p>
        </w:tc>
      </w:tr>
      <w:tr w:rsidR="002D2563" w:rsidTr="002D2563">
        <w:trPr>
          <w:trHeight w:val="552"/>
          <w:jc w:val="center"/>
        </w:trPr>
        <w:tc>
          <w:tcPr>
            <w:tcW w:w="3166" w:type="dxa"/>
            <w:tcBorders>
              <w:top w:val="nil"/>
              <w:left w:val="nil"/>
              <w:bottom w:val="nil"/>
              <w:right w:val="nil"/>
            </w:tcBorders>
          </w:tcPr>
          <w:p w:rsidR="002D2563" w:rsidRDefault="002D2563" w:rsidP="000854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Oil dependency</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2.560***</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-1.825**</w:t>
            </w:r>
          </w:p>
        </w:tc>
      </w:tr>
      <w:tr w:rsidR="002D2563" w:rsidTr="002D2563">
        <w:trPr>
          <w:trHeight w:val="552"/>
          <w:jc w:val="center"/>
        </w:trPr>
        <w:tc>
          <w:tcPr>
            <w:tcW w:w="3166" w:type="dxa"/>
            <w:tcBorders>
              <w:top w:val="nil"/>
              <w:left w:val="nil"/>
              <w:bottom w:val="nil"/>
              <w:right w:val="nil"/>
            </w:tcBorders>
          </w:tcPr>
          <w:p w:rsidR="002D2563" w:rsidRDefault="002D2563" w:rsidP="0008540C">
            <w:pPr>
              <w:widowControl w:val="0"/>
              <w:autoSpaceDE w:val="0"/>
              <w:autoSpaceDN w:val="0"/>
              <w:adjustRightInd w:val="0"/>
              <w:spacing w:after="0" w:line="240" w:lineRule="auto"/>
              <w:rPr>
                <w:rFonts w:ascii="Times New Roman" w:hAnsi="Times New Roman" w:cs="Times New Roman"/>
                <w:sz w:val="24"/>
                <w:szCs w:val="24"/>
              </w:rPr>
            </w:pP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(0.685)</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(0.874)</w:t>
            </w:r>
          </w:p>
        </w:tc>
      </w:tr>
      <w:tr w:rsidR="002D2563" w:rsidTr="002D2563">
        <w:trPr>
          <w:trHeight w:val="552"/>
          <w:jc w:val="center"/>
        </w:trPr>
        <w:tc>
          <w:tcPr>
            <w:tcW w:w="3166" w:type="dxa"/>
            <w:tcBorders>
              <w:top w:val="nil"/>
              <w:left w:val="nil"/>
              <w:bottom w:val="nil"/>
              <w:right w:val="nil"/>
            </w:tcBorders>
          </w:tcPr>
          <w:p w:rsidR="002D2563" w:rsidRDefault="002D2563" w:rsidP="000854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 cut1</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-1.528</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-2.266*</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-2.183</w:t>
            </w:r>
          </w:p>
        </w:tc>
      </w:tr>
      <w:tr w:rsidR="002D2563" w:rsidTr="002D2563">
        <w:trPr>
          <w:trHeight w:val="552"/>
          <w:jc w:val="center"/>
        </w:trPr>
        <w:tc>
          <w:tcPr>
            <w:tcW w:w="3166" w:type="dxa"/>
            <w:tcBorders>
              <w:top w:val="nil"/>
              <w:left w:val="nil"/>
              <w:bottom w:val="nil"/>
              <w:right w:val="nil"/>
            </w:tcBorders>
          </w:tcPr>
          <w:p w:rsidR="002D2563" w:rsidRDefault="002D2563" w:rsidP="0008540C">
            <w:pPr>
              <w:widowControl w:val="0"/>
              <w:autoSpaceDE w:val="0"/>
              <w:autoSpaceDN w:val="0"/>
              <w:adjustRightInd w:val="0"/>
              <w:spacing w:after="0" w:line="240" w:lineRule="auto"/>
              <w:rPr>
                <w:rFonts w:ascii="Times New Roman" w:hAnsi="Times New Roman" w:cs="Times New Roman"/>
                <w:sz w:val="24"/>
                <w:szCs w:val="24"/>
              </w:rPr>
            </w:pP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(1.288)</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(1.323)</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(1.341)</w:t>
            </w:r>
          </w:p>
        </w:tc>
      </w:tr>
      <w:tr w:rsidR="002D2563" w:rsidTr="002D2563">
        <w:trPr>
          <w:trHeight w:val="552"/>
          <w:jc w:val="center"/>
        </w:trPr>
        <w:tc>
          <w:tcPr>
            <w:tcW w:w="3166" w:type="dxa"/>
            <w:tcBorders>
              <w:top w:val="nil"/>
              <w:left w:val="nil"/>
              <w:bottom w:val="nil"/>
              <w:right w:val="nil"/>
            </w:tcBorders>
          </w:tcPr>
          <w:p w:rsidR="002D2563" w:rsidRDefault="002D2563" w:rsidP="000854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 cut2</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1.027</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0.389</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0.485</w:t>
            </w:r>
          </w:p>
        </w:tc>
      </w:tr>
      <w:tr w:rsidR="002D2563" w:rsidTr="002D2563">
        <w:trPr>
          <w:trHeight w:val="552"/>
          <w:jc w:val="center"/>
        </w:trPr>
        <w:tc>
          <w:tcPr>
            <w:tcW w:w="3166" w:type="dxa"/>
            <w:tcBorders>
              <w:top w:val="nil"/>
              <w:left w:val="nil"/>
              <w:bottom w:val="nil"/>
              <w:right w:val="nil"/>
            </w:tcBorders>
          </w:tcPr>
          <w:p w:rsidR="002D2563" w:rsidRDefault="002D2563" w:rsidP="0008540C">
            <w:pPr>
              <w:widowControl w:val="0"/>
              <w:autoSpaceDE w:val="0"/>
              <w:autoSpaceDN w:val="0"/>
              <w:adjustRightInd w:val="0"/>
              <w:spacing w:after="0" w:line="240" w:lineRule="auto"/>
              <w:rPr>
                <w:rFonts w:ascii="Times New Roman" w:hAnsi="Times New Roman" w:cs="Times New Roman"/>
                <w:sz w:val="24"/>
                <w:szCs w:val="24"/>
              </w:rPr>
            </w:pP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(1.287)</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(1.263)</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(1.301)</w:t>
            </w:r>
          </w:p>
        </w:tc>
      </w:tr>
      <w:tr w:rsidR="002D2563" w:rsidTr="002D2563">
        <w:trPr>
          <w:trHeight w:val="552"/>
          <w:jc w:val="center"/>
        </w:trPr>
        <w:tc>
          <w:tcPr>
            <w:tcW w:w="3166" w:type="dxa"/>
            <w:tcBorders>
              <w:top w:val="nil"/>
              <w:left w:val="nil"/>
              <w:bottom w:val="nil"/>
              <w:right w:val="nil"/>
            </w:tcBorders>
          </w:tcPr>
          <w:p w:rsidR="002D2563" w:rsidRDefault="002D2563" w:rsidP="000854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-0.573</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-1.539</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-1.528</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p>
        </w:tc>
      </w:tr>
      <w:tr w:rsidR="002D2563" w:rsidTr="002D2563">
        <w:trPr>
          <w:trHeight w:val="552"/>
          <w:jc w:val="center"/>
        </w:trPr>
        <w:tc>
          <w:tcPr>
            <w:tcW w:w="3166" w:type="dxa"/>
            <w:tcBorders>
              <w:top w:val="nil"/>
              <w:left w:val="nil"/>
              <w:bottom w:val="nil"/>
              <w:right w:val="nil"/>
            </w:tcBorders>
          </w:tcPr>
          <w:p w:rsidR="002D2563" w:rsidRDefault="002D2563" w:rsidP="0008540C">
            <w:pPr>
              <w:widowControl w:val="0"/>
              <w:autoSpaceDE w:val="0"/>
              <w:autoSpaceDN w:val="0"/>
              <w:adjustRightInd w:val="0"/>
              <w:spacing w:after="0" w:line="240" w:lineRule="auto"/>
              <w:rPr>
                <w:rFonts w:ascii="Times New Roman" w:hAnsi="Times New Roman" w:cs="Times New Roman"/>
                <w:sz w:val="24"/>
                <w:szCs w:val="24"/>
              </w:rPr>
            </w:pP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(1.427)</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(1.587)</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(1.619)</w:t>
            </w: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p>
        </w:tc>
      </w:tr>
      <w:tr w:rsidR="002D2563" w:rsidTr="002D2563">
        <w:trPr>
          <w:trHeight w:val="552"/>
          <w:jc w:val="center"/>
        </w:trPr>
        <w:tc>
          <w:tcPr>
            <w:tcW w:w="3166" w:type="dxa"/>
            <w:tcBorders>
              <w:top w:val="nil"/>
              <w:left w:val="nil"/>
              <w:bottom w:val="nil"/>
              <w:right w:val="nil"/>
            </w:tcBorders>
          </w:tcPr>
          <w:p w:rsidR="002D2563" w:rsidRDefault="002D2563" w:rsidP="0008540C">
            <w:pPr>
              <w:widowControl w:val="0"/>
              <w:autoSpaceDE w:val="0"/>
              <w:autoSpaceDN w:val="0"/>
              <w:adjustRightInd w:val="0"/>
              <w:spacing w:after="0" w:line="240" w:lineRule="auto"/>
              <w:rPr>
                <w:rFonts w:ascii="Times New Roman" w:hAnsi="Times New Roman" w:cs="Times New Roman"/>
                <w:sz w:val="24"/>
                <w:szCs w:val="24"/>
              </w:rPr>
            </w:pP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p>
        </w:tc>
        <w:tc>
          <w:tcPr>
            <w:tcW w:w="1752"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p>
        </w:tc>
        <w:tc>
          <w:tcPr>
            <w:tcW w:w="1265" w:type="dxa"/>
            <w:tcBorders>
              <w:top w:val="nil"/>
              <w:left w:val="nil"/>
              <w:bottom w:val="nil"/>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p>
        </w:tc>
      </w:tr>
      <w:tr w:rsidR="002D2563" w:rsidTr="002D2563">
        <w:tblPrEx>
          <w:tblBorders>
            <w:bottom w:val="single" w:sz="6" w:space="0" w:color="auto"/>
          </w:tblBorders>
        </w:tblPrEx>
        <w:trPr>
          <w:trHeight w:val="552"/>
          <w:jc w:val="center"/>
        </w:trPr>
        <w:tc>
          <w:tcPr>
            <w:tcW w:w="3166" w:type="dxa"/>
            <w:tcBorders>
              <w:top w:val="nil"/>
              <w:left w:val="nil"/>
              <w:bottom w:val="single" w:sz="6" w:space="0" w:color="auto"/>
              <w:right w:val="nil"/>
            </w:tcBorders>
          </w:tcPr>
          <w:p w:rsidR="002D2563" w:rsidRDefault="002D2563" w:rsidP="000854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1752" w:type="dxa"/>
            <w:tcBorders>
              <w:top w:val="nil"/>
              <w:left w:val="nil"/>
              <w:bottom w:val="single" w:sz="6" w:space="0" w:color="auto"/>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231</w:t>
            </w:r>
          </w:p>
        </w:tc>
        <w:tc>
          <w:tcPr>
            <w:tcW w:w="1265" w:type="dxa"/>
            <w:tcBorders>
              <w:top w:val="nil"/>
              <w:left w:val="nil"/>
              <w:bottom w:val="single" w:sz="6" w:space="0" w:color="auto"/>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231</w:t>
            </w:r>
          </w:p>
        </w:tc>
        <w:tc>
          <w:tcPr>
            <w:tcW w:w="1752" w:type="dxa"/>
            <w:tcBorders>
              <w:top w:val="nil"/>
              <w:left w:val="nil"/>
              <w:bottom w:val="single" w:sz="6" w:space="0" w:color="auto"/>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170</w:t>
            </w:r>
          </w:p>
        </w:tc>
        <w:tc>
          <w:tcPr>
            <w:tcW w:w="1265" w:type="dxa"/>
            <w:tcBorders>
              <w:top w:val="nil"/>
              <w:left w:val="nil"/>
              <w:bottom w:val="single" w:sz="6" w:space="0" w:color="auto"/>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170</w:t>
            </w:r>
          </w:p>
        </w:tc>
        <w:tc>
          <w:tcPr>
            <w:tcW w:w="1752" w:type="dxa"/>
            <w:tcBorders>
              <w:top w:val="nil"/>
              <w:left w:val="nil"/>
              <w:bottom w:val="single" w:sz="6" w:space="0" w:color="auto"/>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170</w:t>
            </w:r>
          </w:p>
        </w:tc>
        <w:tc>
          <w:tcPr>
            <w:tcW w:w="1265" w:type="dxa"/>
            <w:tcBorders>
              <w:top w:val="nil"/>
              <w:left w:val="nil"/>
              <w:bottom w:val="single" w:sz="6" w:space="0" w:color="auto"/>
              <w:right w:val="nil"/>
            </w:tcBorders>
          </w:tcPr>
          <w:p w:rsidR="002D2563" w:rsidRDefault="002D2563"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170</w:t>
            </w:r>
          </w:p>
        </w:tc>
      </w:tr>
    </w:tbl>
    <w:p w:rsidR="002D2563" w:rsidRDefault="002D2563" w:rsidP="002D256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Robust standard errors in parentheses</w:t>
      </w:r>
    </w:p>
    <w:p w:rsidR="002D2563" w:rsidRDefault="002D2563" w:rsidP="002D256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p&lt;0.01, ** p&lt;0.05, * p&lt;0.1</w:t>
      </w:r>
    </w:p>
    <w:p w:rsidR="00435AD2" w:rsidRDefault="00435AD2" w:rsidP="00435AD2"/>
    <w:p w:rsidR="00425E0D" w:rsidRDefault="00AC4F22">
      <w:r>
        <w:t xml:space="preserve">The campaign goal variable is coded based on a six-point scale, ranging from 0 to 5. 0 is coded for </w:t>
      </w:r>
      <w:r w:rsidR="00A278AE">
        <w:t>non-vi</w:t>
      </w:r>
      <w:r>
        <w:t>olent movements seeking for regime change, and it has been taken as baseline in the empirical models in Table 2.</w:t>
      </w:r>
      <w:r w:rsidR="009A696A">
        <w:t xml:space="preserve"> The results on the campaign goal variable show that anti-occupation movements are more likely to fail or be less successful in achieving their goals than those aiming for a regime change. The coefficients of the anti-occupation goal variable are consistently significant across all models. In model 1, we see that the coefficient of the territorial secession goal variable is statistically significant, suggesting that </w:t>
      </w:r>
      <w:r w:rsidR="00A278AE">
        <w:t>non-vi</w:t>
      </w:r>
      <w:r w:rsidR="009A696A">
        <w:t xml:space="preserve">olent movements seeking for territorial secession are more likely to fail than regime-change movements. In </w:t>
      </w:r>
      <w:r w:rsidR="006B2AA1">
        <w:t>models 3 through 6, the coefficients of the policy change goal variable achieve statistical significance</w:t>
      </w:r>
      <w:r w:rsidR="00ED5BB6">
        <w:t xml:space="preserve">, but the statistical significance is at 0.1 level. The findings on that variable suggest that </w:t>
      </w:r>
      <w:r w:rsidR="00A278AE">
        <w:t>non-vi</w:t>
      </w:r>
      <w:r w:rsidR="00ED5BB6">
        <w:t xml:space="preserve">olent campaigns seeking for a policy change are more likely to fail or be less successful than those looking for a regime change. </w:t>
      </w:r>
    </w:p>
    <w:p w:rsidR="00E9670B" w:rsidRDefault="00E9670B"/>
    <w:p w:rsidR="00E9670B" w:rsidRDefault="00E9670B"/>
    <w:p w:rsidR="00E9670B" w:rsidRPr="003F2BF7" w:rsidRDefault="00E9670B" w:rsidP="00304242">
      <w:pPr>
        <w:ind w:left="1440" w:firstLine="720"/>
        <w:rPr>
          <w:rFonts w:ascii="Times New Roman" w:hAnsi="Times New Roman" w:cs="Times New Roman"/>
          <w:b/>
          <w:sz w:val="24"/>
          <w:szCs w:val="24"/>
          <w:u w:val="single"/>
        </w:rPr>
      </w:pPr>
      <w:r w:rsidRPr="003F2BF7">
        <w:rPr>
          <w:rFonts w:ascii="Times New Roman" w:hAnsi="Times New Roman" w:cs="Times New Roman"/>
          <w:b/>
          <w:sz w:val="24"/>
          <w:szCs w:val="24"/>
          <w:u w:val="single"/>
        </w:rPr>
        <w:t>The Tables for the Revise and Resubmit Document</w:t>
      </w:r>
    </w:p>
    <w:p w:rsidR="00245423" w:rsidRDefault="00245423"/>
    <w:p w:rsidR="00245423" w:rsidRDefault="00245423">
      <w:r>
        <w:rPr>
          <w:rFonts w:ascii="Times New Roman" w:hAnsi="Times New Roman" w:cs="Times New Roman"/>
          <w:b/>
          <w:sz w:val="24"/>
          <w:szCs w:val="24"/>
        </w:rPr>
        <w:t xml:space="preserve">        </w:t>
      </w:r>
      <w:r w:rsidRPr="007F5DB3">
        <w:rPr>
          <w:rFonts w:ascii="Times New Roman" w:hAnsi="Times New Roman" w:cs="Times New Roman"/>
          <w:b/>
          <w:sz w:val="24"/>
          <w:szCs w:val="24"/>
        </w:rPr>
        <w:t xml:space="preserve">Table </w:t>
      </w:r>
      <w:r>
        <w:rPr>
          <w:rFonts w:ascii="Times New Roman" w:hAnsi="Times New Roman" w:cs="Times New Roman"/>
          <w:b/>
          <w:sz w:val="24"/>
          <w:szCs w:val="24"/>
        </w:rPr>
        <w:t>4</w:t>
      </w:r>
      <w:r w:rsidRPr="007F5DB3">
        <w:rPr>
          <w:rFonts w:ascii="Times New Roman" w:hAnsi="Times New Roman" w:cs="Times New Roman"/>
          <w:b/>
          <w:sz w:val="24"/>
          <w:szCs w:val="24"/>
        </w:rPr>
        <w:t xml:space="preserve"> The </w:t>
      </w:r>
      <w:r>
        <w:rPr>
          <w:rFonts w:ascii="Times New Roman" w:hAnsi="Times New Roman" w:cs="Times New Roman"/>
          <w:b/>
          <w:sz w:val="24"/>
          <w:szCs w:val="24"/>
        </w:rPr>
        <w:t>Results of Logit Analyses with Additional Control Variables</w:t>
      </w:r>
    </w:p>
    <w:tbl>
      <w:tblPr>
        <w:tblW w:w="12051" w:type="dxa"/>
        <w:jc w:val="center"/>
        <w:tblLayout w:type="fixed"/>
        <w:tblCellMar>
          <w:left w:w="75" w:type="dxa"/>
          <w:right w:w="75" w:type="dxa"/>
        </w:tblCellMar>
        <w:tblLook w:val="0000"/>
      </w:tblPr>
      <w:tblGrid>
        <w:gridCol w:w="4680"/>
        <w:gridCol w:w="2357"/>
        <w:gridCol w:w="2507"/>
        <w:gridCol w:w="2507"/>
      </w:tblGrid>
      <w:tr w:rsidR="00245423" w:rsidTr="002536FA">
        <w:trPr>
          <w:trHeight w:val="270"/>
          <w:jc w:val="center"/>
        </w:trPr>
        <w:tc>
          <w:tcPr>
            <w:tcW w:w="4680" w:type="dxa"/>
            <w:tcBorders>
              <w:top w:val="single" w:sz="6" w:space="0" w:color="auto"/>
              <w:left w:val="nil"/>
              <w:bottom w:val="nil"/>
              <w:right w:val="nil"/>
            </w:tcBorders>
          </w:tcPr>
          <w:p w:rsidR="00245423" w:rsidRDefault="00245423" w:rsidP="00D75536">
            <w:pPr>
              <w:widowControl w:val="0"/>
              <w:autoSpaceDE w:val="0"/>
              <w:autoSpaceDN w:val="0"/>
              <w:adjustRightInd w:val="0"/>
              <w:spacing w:after="0" w:line="240" w:lineRule="auto"/>
              <w:rPr>
                <w:rFonts w:ascii="Times New Roman" w:hAnsi="Times New Roman" w:cs="Times New Roman"/>
                <w:sz w:val="24"/>
                <w:szCs w:val="24"/>
              </w:rPr>
            </w:pPr>
          </w:p>
        </w:tc>
        <w:tc>
          <w:tcPr>
            <w:tcW w:w="2357" w:type="dxa"/>
            <w:tcBorders>
              <w:top w:val="single" w:sz="6" w:space="0" w:color="auto"/>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07" w:type="dxa"/>
            <w:tcBorders>
              <w:top w:val="single" w:sz="6" w:space="0" w:color="auto"/>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07" w:type="dxa"/>
            <w:tcBorders>
              <w:top w:val="single" w:sz="6" w:space="0" w:color="auto"/>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45423" w:rsidTr="002536FA">
        <w:trPr>
          <w:trHeight w:val="285"/>
          <w:jc w:val="center"/>
        </w:trPr>
        <w:tc>
          <w:tcPr>
            <w:tcW w:w="4680" w:type="dxa"/>
            <w:tcBorders>
              <w:top w:val="nil"/>
              <w:left w:val="nil"/>
              <w:bottom w:val="single" w:sz="6" w:space="0" w:color="auto"/>
              <w:right w:val="nil"/>
            </w:tcBorders>
          </w:tcPr>
          <w:p w:rsidR="00245423" w:rsidRDefault="00245423"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VARIABLES</w:t>
            </w:r>
          </w:p>
        </w:tc>
        <w:tc>
          <w:tcPr>
            <w:tcW w:w="2357" w:type="dxa"/>
            <w:tcBorders>
              <w:top w:val="nil"/>
              <w:left w:val="nil"/>
              <w:bottom w:val="single" w:sz="6" w:space="0" w:color="auto"/>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nvcampaignfailure</w:t>
            </w:r>
            <w:proofErr w:type="spellEnd"/>
          </w:p>
        </w:tc>
        <w:tc>
          <w:tcPr>
            <w:tcW w:w="2507" w:type="dxa"/>
            <w:tcBorders>
              <w:top w:val="nil"/>
              <w:left w:val="nil"/>
              <w:bottom w:val="single" w:sz="6" w:space="0" w:color="auto"/>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nvcampaignfailure</w:t>
            </w:r>
            <w:proofErr w:type="spellEnd"/>
          </w:p>
        </w:tc>
        <w:tc>
          <w:tcPr>
            <w:tcW w:w="2507" w:type="dxa"/>
            <w:tcBorders>
              <w:top w:val="nil"/>
              <w:left w:val="nil"/>
              <w:bottom w:val="single" w:sz="6" w:space="0" w:color="auto"/>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nvcampaignfailure</w:t>
            </w:r>
            <w:proofErr w:type="spellEnd"/>
          </w:p>
        </w:tc>
      </w:tr>
      <w:tr w:rsidR="00245423" w:rsidTr="002536FA">
        <w:trPr>
          <w:trHeight w:val="270"/>
          <w:jc w:val="center"/>
        </w:trPr>
        <w:tc>
          <w:tcPr>
            <w:tcW w:w="4680" w:type="dxa"/>
            <w:tcBorders>
              <w:top w:val="nil"/>
              <w:left w:val="nil"/>
              <w:bottom w:val="nil"/>
              <w:right w:val="nil"/>
            </w:tcBorders>
          </w:tcPr>
          <w:p w:rsidR="00245423" w:rsidRDefault="00245423" w:rsidP="00D75536">
            <w:pPr>
              <w:widowControl w:val="0"/>
              <w:autoSpaceDE w:val="0"/>
              <w:autoSpaceDN w:val="0"/>
              <w:adjustRightInd w:val="0"/>
              <w:spacing w:after="0" w:line="240" w:lineRule="auto"/>
              <w:rPr>
                <w:rFonts w:ascii="Times New Roman" w:hAnsi="Times New Roman" w:cs="Times New Roman"/>
                <w:sz w:val="24"/>
                <w:szCs w:val="24"/>
              </w:rPr>
            </w:pPr>
          </w:p>
        </w:tc>
        <w:tc>
          <w:tcPr>
            <w:tcW w:w="235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p>
        </w:tc>
        <w:tc>
          <w:tcPr>
            <w:tcW w:w="250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p>
        </w:tc>
        <w:tc>
          <w:tcPr>
            <w:tcW w:w="250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p>
        </w:tc>
      </w:tr>
      <w:tr w:rsidR="00245423" w:rsidTr="002536FA">
        <w:trPr>
          <w:trHeight w:val="285"/>
          <w:jc w:val="center"/>
        </w:trPr>
        <w:tc>
          <w:tcPr>
            <w:tcW w:w="4680" w:type="dxa"/>
            <w:tcBorders>
              <w:top w:val="nil"/>
              <w:left w:val="nil"/>
              <w:bottom w:val="nil"/>
              <w:right w:val="nil"/>
            </w:tcBorders>
          </w:tcPr>
          <w:p w:rsidR="00245423" w:rsidRPr="00D33823" w:rsidRDefault="00245423" w:rsidP="00D75536">
            <w:pPr>
              <w:widowControl w:val="0"/>
              <w:autoSpaceDE w:val="0"/>
              <w:autoSpaceDN w:val="0"/>
              <w:adjustRightInd w:val="0"/>
              <w:spacing w:after="0" w:line="240" w:lineRule="auto"/>
              <w:rPr>
                <w:rFonts w:ascii="Times New Roman" w:hAnsi="Times New Roman" w:cs="Times New Roman"/>
                <w:b/>
                <w:sz w:val="24"/>
                <w:szCs w:val="24"/>
              </w:rPr>
            </w:pPr>
            <w:r w:rsidRPr="00D33823">
              <w:rPr>
                <w:rFonts w:ascii="Times New Roman" w:hAnsi="Times New Roman" w:cs="Times New Roman"/>
                <w:b/>
                <w:sz w:val="24"/>
                <w:szCs w:val="24"/>
              </w:rPr>
              <w:t>Total natural resource rents</w:t>
            </w:r>
            <w:r w:rsidR="002536FA">
              <w:rPr>
                <w:rFonts w:ascii="Times New Roman" w:hAnsi="Times New Roman" w:cs="Times New Roman"/>
                <w:b/>
                <w:sz w:val="24"/>
                <w:szCs w:val="24"/>
              </w:rPr>
              <w:t xml:space="preserve"> as a % of GDP</w:t>
            </w:r>
          </w:p>
        </w:tc>
        <w:tc>
          <w:tcPr>
            <w:tcW w:w="2357" w:type="dxa"/>
            <w:tcBorders>
              <w:top w:val="nil"/>
              <w:left w:val="nil"/>
              <w:bottom w:val="nil"/>
              <w:right w:val="nil"/>
            </w:tcBorders>
          </w:tcPr>
          <w:p w:rsidR="00245423" w:rsidRPr="00D33823" w:rsidRDefault="00245423" w:rsidP="00D75536">
            <w:pPr>
              <w:widowControl w:val="0"/>
              <w:autoSpaceDE w:val="0"/>
              <w:autoSpaceDN w:val="0"/>
              <w:adjustRightInd w:val="0"/>
              <w:spacing w:after="0" w:line="240" w:lineRule="auto"/>
              <w:jc w:val="center"/>
              <w:rPr>
                <w:rFonts w:ascii="Times New Roman" w:hAnsi="Times New Roman" w:cs="Times New Roman"/>
                <w:b/>
                <w:sz w:val="24"/>
                <w:szCs w:val="24"/>
              </w:rPr>
            </w:pPr>
            <w:r w:rsidRPr="00D33823">
              <w:rPr>
                <w:rFonts w:ascii="Times New Roman" w:hAnsi="Times New Roman" w:cs="Times New Roman"/>
                <w:b/>
                <w:sz w:val="24"/>
                <w:szCs w:val="24"/>
              </w:rPr>
              <w:t>0.144***</w:t>
            </w:r>
          </w:p>
        </w:tc>
        <w:tc>
          <w:tcPr>
            <w:tcW w:w="2507" w:type="dxa"/>
            <w:tcBorders>
              <w:top w:val="nil"/>
              <w:left w:val="nil"/>
              <w:bottom w:val="nil"/>
              <w:right w:val="nil"/>
            </w:tcBorders>
          </w:tcPr>
          <w:p w:rsidR="00245423" w:rsidRPr="00D33823" w:rsidRDefault="00245423" w:rsidP="00D75536">
            <w:pPr>
              <w:widowControl w:val="0"/>
              <w:autoSpaceDE w:val="0"/>
              <w:autoSpaceDN w:val="0"/>
              <w:adjustRightInd w:val="0"/>
              <w:spacing w:after="0" w:line="240" w:lineRule="auto"/>
              <w:jc w:val="center"/>
              <w:rPr>
                <w:rFonts w:ascii="Times New Roman" w:hAnsi="Times New Roman" w:cs="Times New Roman"/>
                <w:b/>
                <w:sz w:val="24"/>
                <w:szCs w:val="24"/>
              </w:rPr>
            </w:pPr>
          </w:p>
        </w:tc>
        <w:tc>
          <w:tcPr>
            <w:tcW w:w="2507" w:type="dxa"/>
            <w:tcBorders>
              <w:top w:val="nil"/>
              <w:left w:val="nil"/>
              <w:bottom w:val="nil"/>
              <w:right w:val="nil"/>
            </w:tcBorders>
          </w:tcPr>
          <w:p w:rsidR="00245423" w:rsidRPr="00D33823" w:rsidRDefault="00245423" w:rsidP="00D75536">
            <w:pPr>
              <w:widowControl w:val="0"/>
              <w:autoSpaceDE w:val="0"/>
              <w:autoSpaceDN w:val="0"/>
              <w:adjustRightInd w:val="0"/>
              <w:spacing w:after="0" w:line="240" w:lineRule="auto"/>
              <w:jc w:val="center"/>
              <w:rPr>
                <w:rFonts w:ascii="Times New Roman" w:hAnsi="Times New Roman" w:cs="Times New Roman"/>
                <w:b/>
                <w:sz w:val="24"/>
                <w:szCs w:val="24"/>
              </w:rPr>
            </w:pPr>
          </w:p>
        </w:tc>
      </w:tr>
      <w:tr w:rsidR="00245423" w:rsidTr="002536FA">
        <w:trPr>
          <w:trHeight w:val="270"/>
          <w:jc w:val="center"/>
        </w:trPr>
        <w:tc>
          <w:tcPr>
            <w:tcW w:w="4680" w:type="dxa"/>
            <w:tcBorders>
              <w:top w:val="nil"/>
              <w:left w:val="nil"/>
              <w:bottom w:val="nil"/>
              <w:right w:val="nil"/>
            </w:tcBorders>
          </w:tcPr>
          <w:p w:rsidR="00245423" w:rsidRPr="00D33823" w:rsidRDefault="00245423" w:rsidP="00D75536">
            <w:pPr>
              <w:widowControl w:val="0"/>
              <w:autoSpaceDE w:val="0"/>
              <w:autoSpaceDN w:val="0"/>
              <w:adjustRightInd w:val="0"/>
              <w:spacing w:after="0" w:line="240" w:lineRule="auto"/>
              <w:rPr>
                <w:rFonts w:ascii="Times New Roman" w:hAnsi="Times New Roman" w:cs="Times New Roman"/>
                <w:b/>
                <w:sz w:val="24"/>
                <w:szCs w:val="24"/>
              </w:rPr>
            </w:pPr>
          </w:p>
        </w:tc>
        <w:tc>
          <w:tcPr>
            <w:tcW w:w="2357" w:type="dxa"/>
            <w:tcBorders>
              <w:top w:val="nil"/>
              <w:left w:val="nil"/>
              <w:bottom w:val="nil"/>
              <w:right w:val="nil"/>
            </w:tcBorders>
          </w:tcPr>
          <w:p w:rsidR="00245423" w:rsidRPr="00D33823" w:rsidRDefault="00245423" w:rsidP="00D75536">
            <w:pPr>
              <w:widowControl w:val="0"/>
              <w:autoSpaceDE w:val="0"/>
              <w:autoSpaceDN w:val="0"/>
              <w:adjustRightInd w:val="0"/>
              <w:spacing w:after="0" w:line="240" w:lineRule="auto"/>
              <w:jc w:val="center"/>
              <w:rPr>
                <w:rFonts w:ascii="Times New Roman" w:hAnsi="Times New Roman" w:cs="Times New Roman"/>
                <w:b/>
                <w:sz w:val="24"/>
                <w:szCs w:val="24"/>
              </w:rPr>
            </w:pPr>
            <w:r w:rsidRPr="00D33823">
              <w:rPr>
                <w:rFonts w:ascii="Times New Roman" w:hAnsi="Times New Roman" w:cs="Times New Roman"/>
                <w:b/>
                <w:sz w:val="24"/>
                <w:szCs w:val="24"/>
              </w:rPr>
              <w:t>(0.0332)</w:t>
            </w:r>
          </w:p>
        </w:tc>
        <w:tc>
          <w:tcPr>
            <w:tcW w:w="2507" w:type="dxa"/>
            <w:tcBorders>
              <w:top w:val="nil"/>
              <w:left w:val="nil"/>
              <w:bottom w:val="nil"/>
              <w:right w:val="nil"/>
            </w:tcBorders>
          </w:tcPr>
          <w:p w:rsidR="00245423" w:rsidRPr="00D33823" w:rsidRDefault="00245423" w:rsidP="00D75536">
            <w:pPr>
              <w:widowControl w:val="0"/>
              <w:autoSpaceDE w:val="0"/>
              <w:autoSpaceDN w:val="0"/>
              <w:adjustRightInd w:val="0"/>
              <w:spacing w:after="0" w:line="240" w:lineRule="auto"/>
              <w:jc w:val="center"/>
              <w:rPr>
                <w:rFonts w:ascii="Times New Roman" w:hAnsi="Times New Roman" w:cs="Times New Roman"/>
                <w:b/>
                <w:sz w:val="24"/>
                <w:szCs w:val="24"/>
              </w:rPr>
            </w:pPr>
          </w:p>
        </w:tc>
        <w:tc>
          <w:tcPr>
            <w:tcW w:w="2507" w:type="dxa"/>
            <w:tcBorders>
              <w:top w:val="nil"/>
              <w:left w:val="nil"/>
              <w:bottom w:val="nil"/>
              <w:right w:val="nil"/>
            </w:tcBorders>
          </w:tcPr>
          <w:p w:rsidR="00245423" w:rsidRPr="00D33823" w:rsidRDefault="00245423" w:rsidP="00D75536">
            <w:pPr>
              <w:widowControl w:val="0"/>
              <w:autoSpaceDE w:val="0"/>
              <w:autoSpaceDN w:val="0"/>
              <w:adjustRightInd w:val="0"/>
              <w:spacing w:after="0" w:line="240" w:lineRule="auto"/>
              <w:jc w:val="center"/>
              <w:rPr>
                <w:rFonts w:ascii="Times New Roman" w:hAnsi="Times New Roman" w:cs="Times New Roman"/>
                <w:b/>
                <w:sz w:val="24"/>
                <w:szCs w:val="24"/>
              </w:rPr>
            </w:pPr>
          </w:p>
        </w:tc>
      </w:tr>
      <w:tr w:rsidR="00245423" w:rsidTr="002536FA">
        <w:trPr>
          <w:trHeight w:val="270"/>
          <w:jc w:val="center"/>
        </w:trPr>
        <w:tc>
          <w:tcPr>
            <w:tcW w:w="4680" w:type="dxa"/>
            <w:tcBorders>
              <w:top w:val="nil"/>
              <w:left w:val="nil"/>
              <w:bottom w:val="nil"/>
              <w:right w:val="nil"/>
            </w:tcBorders>
          </w:tcPr>
          <w:p w:rsidR="00245423" w:rsidRPr="00D33823" w:rsidRDefault="00242B01" w:rsidP="00D75536">
            <w:pPr>
              <w:widowControl w:val="0"/>
              <w:autoSpaceDE w:val="0"/>
              <w:autoSpaceDN w:val="0"/>
              <w:adjustRightInd w:val="0"/>
              <w:spacing w:after="0" w:line="240" w:lineRule="auto"/>
              <w:rPr>
                <w:rFonts w:ascii="Times New Roman" w:hAnsi="Times New Roman" w:cs="Times New Roman"/>
                <w:b/>
                <w:sz w:val="24"/>
                <w:szCs w:val="24"/>
              </w:rPr>
            </w:pPr>
            <w:r w:rsidRPr="007B0254">
              <w:rPr>
                <w:rFonts w:ascii="Times New Roman" w:hAnsi="Times New Roman" w:cs="Times New Roman"/>
                <w:b/>
                <w:sz w:val="24"/>
                <w:szCs w:val="24"/>
              </w:rPr>
              <w:t>Fuel</w:t>
            </w:r>
            <w:r>
              <w:rPr>
                <w:rFonts w:ascii="Times New Roman" w:hAnsi="Times New Roman" w:cs="Times New Roman"/>
                <w:b/>
                <w:sz w:val="24"/>
                <w:szCs w:val="24"/>
              </w:rPr>
              <w:t xml:space="preserve"> resource income per GDP</w:t>
            </w:r>
          </w:p>
        </w:tc>
        <w:tc>
          <w:tcPr>
            <w:tcW w:w="2357" w:type="dxa"/>
            <w:tcBorders>
              <w:top w:val="nil"/>
              <w:left w:val="nil"/>
              <w:bottom w:val="nil"/>
              <w:right w:val="nil"/>
            </w:tcBorders>
          </w:tcPr>
          <w:p w:rsidR="00245423" w:rsidRPr="00D33823" w:rsidRDefault="00245423" w:rsidP="00D75536">
            <w:pPr>
              <w:widowControl w:val="0"/>
              <w:autoSpaceDE w:val="0"/>
              <w:autoSpaceDN w:val="0"/>
              <w:adjustRightInd w:val="0"/>
              <w:spacing w:after="0" w:line="240" w:lineRule="auto"/>
              <w:jc w:val="center"/>
              <w:rPr>
                <w:rFonts w:ascii="Times New Roman" w:hAnsi="Times New Roman" w:cs="Times New Roman"/>
                <w:b/>
                <w:sz w:val="24"/>
                <w:szCs w:val="24"/>
              </w:rPr>
            </w:pPr>
          </w:p>
        </w:tc>
        <w:tc>
          <w:tcPr>
            <w:tcW w:w="2507" w:type="dxa"/>
            <w:tcBorders>
              <w:top w:val="nil"/>
              <w:left w:val="nil"/>
              <w:bottom w:val="nil"/>
              <w:right w:val="nil"/>
            </w:tcBorders>
          </w:tcPr>
          <w:p w:rsidR="00245423" w:rsidRPr="00D33823" w:rsidRDefault="00245423" w:rsidP="00D75536">
            <w:pPr>
              <w:widowControl w:val="0"/>
              <w:autoSpaceDE w:val="0"/>
              <w:autoSpaceDN w:val="0"/>
              <w:adjustRightInd w:val="0"/>
              <w:spacing w:after="0" w:line="240" w:lineRule="auto"/>
              <w:jc w:val="center"/>
              <w:rPr>
                <w:rFonts w:ascii="Times New Roman" w:hAnsi="Times New Roman" w:cs="Times New Roman"/>
                <w:b/>
                <w:sz w:val="24"/>
                <w:szCs w:val="24"/>
              </w:rPr>
            </w:pPr>
            <w:r w:rsidRPr="00D33823">
              <w:rPr>
                <w:rFonts w:ascii="Times New Roman" w:hAnsi="Times New Roman" w:cs="Times New Roman"/>
                <w:b/>
                <w:sz w:val="24"/>
                <w:szCs w:val="24"/>
              </w:rPr>
              <w:t>27.59*</w:t>
            </w:r>
          </w:p>
        </w:tc>
        <w:tc>
          <w:tcPr>
            <w:tcW w:w="2507" w:type="dxa"/>
            <w:tcBorders>
              <w:top w:val="nil"/>
              <w:left w:val="nil"/>
              <w:bottom w:val="nil"/>
              <w:right w:val="nil"/>
            </w:tcBorders>
          </w:tcPr>
          <w:p w:rsidR="00245423" w:rsidRPr="00D33823" w:rsidRDefault="00245423" w:rsidP="00D75536">
            <w:pPr>
              <w:widowControl w:val="0"/>
              <w:autoSpaceDE w:val="0"/>
              <w:autoSpaceDN w:val="0"/>
              <w:adjustRightInd w:val="0"/>
              <w:spacing w:after="0" w:line="240" w:lineRule="auto"/>
              <w:jc w:val="center"/>
              <w:rPr>
                <w:rFonts w:ascii="Times New Roman" w:hAnsi="Times New Roman" w:cs="Times New Roman"/>
                <w:b/>
                <w:sz w:val="24"/>
                <w:szCs w:val="24"/>
              </w:rPr>
            </w:pPr>
          </w:p>
        </w:tc>
      </w:tr>
      <w:tr w:rsidR="00245423" w:rsidTr="002536FA">
        <w:trPr>
          <w:trHeight w:val="270"/>
          <w:jc w:val="center"/>
        </w:trPr>
        <w:tc>
          <w:tcPr>
            <w:tcW w:w="4680" w:type="dxa"/>
            <w:tcBorders>
              <w:top w:val="nil"/>
              <w:left w:val="nil"/>
              <w:bottom w:val="nil"/>
              <w:right w:val="nil"/>
            </w:tcBorders>
          </w:tcPr>
          <w:p w:rsidR="00245423" w:rsidRPr="00D33823" w:rsidRDefault="00245423" w:rsidP="00D75536">
            <w:pPr>
              <w:widowControl w:val="0"/>
              <w:autoSpaceDE w:val="0"/>
              <w:autoSpaceDN w:val="0"/>
              <w:adjustRightInd w:val="0"/>
              <w:spacing w:after="0" w:line="240" w:lineRule="auto"/>
              <w:rPr>
                <w:rFonts w:ascii="Times New Roman" w:hAnsi="Times New Roman" w:cs="Times New Roman"/>
                <w:b/>
                <w:sz w:val="24"/>
                <w:szCs w:val="24"/>
              </w:rPr>
            </w:pPr>
          </w:p>
        </w:tc>
        <w:tc>
          <w:tcPr>
            <w:tcW w:w="2357" w:type="dxa"/>
            <w:tcBorders>
              <w:top w:val="nil"/>
              <w:left w:val="nil"/>
              <w:bottom w:val="nil"/>
              <w:right w:val="nil"/>
            </w:tcBorders>
          </w:tcPr>
          <w:p w:rsidR="00245423" w:rsidRPr="00D33823" w:rsidRDefault="00245423" w:rsidP="00D75536">
            <w:pPr>
              <w:widowControl w:val="0"/>
              <w:autoSpaceDE w:val="0"/>
              <w:autoSpaceDN w:val="0"/>
              <w:adjustRightInd w:val="0"/>
              <w:spacing w:after="0" w:line="240" w:lineRule="auto"/>
              <w:jc w:val="center"/>
              <w:rPr>
                <w:rFonts w:ascii="Times New Roman" w:hAnsi="Times New Roman" w:cs="Times New Roman"/>
                <w:b/>
                <w:sz w:val="24"/>
                <w:szCs w:val="24"/>
              </w:rPr>
            </w:pPr>
          </w:p>
        </w:tc>
        <w:tc>
          <w:tcPr>
            <w:tcW w:w="2507" w:type="dxa"/>
            <w:tcBorders>
              <w:top w:val="nil"/>
              <w:left w:val="nil"/>
              <w:bottom w:val="nil"/>
              <w:right w:val="nil"/>
            </w:tcBorders>
          </w:tcPr>
          <w:p w:rsidR="00245423" w:rsidRPr="00D33823" w:rsidRDefault="00245423" w:rsidP="00D75536">
            <w:pPr>
              <w:widowControl w:val="0"/>
              <w:autoSpaceDE w:val="0"/>
              <w:autoSpaceDN w:val="0"/>
              <w:adjustRightInd w:val="0"/>
              <w:spacing w:after="0" w:line="240" w:lineRule="auto"/>
              <w:jc w:val="center"/>
              <w:rPr>
                <w:rFonts w:ascii="Times New Roman" w:hAnsi="Times New Roman" w:cs="Times New Roman"/>
                <w:b/>
                <w:sz w:val="24"/>
                <w:szCs w:val="24"/>
              </w:rPr>
            </w:pPr>
            <w:r w:rsidRPr="00D33823">
              <w:rPr>
                <w:rFonts w:ascii="Times New Roman" w:hAnsi="Times New Roman" w:cs="Times New Roman"/>
                <w:b/>
                <w:sz w:val="24"/>
                <w:szCs w:val="24"/>
              </w:rPr>
              <w:t>(14.19)</w:t>
            </w:r>
          </w:p>
        </w:tc>
        <w:tc>
          <w:tcPr>
            <w:tcW w:w="2507" w:type="dxa"/>
            <w:tcBorders>
              <w:top w:val="nil"/>
              <w:left w:val="nil"/>
              <w:bottom w:val="nil"/>
              <w:right w:val="nil"/>
            </w:tcBorders>
          </w:tcPr>
          <w:p w:rsidR="00245423" w:rsidRPr="00D33823" w:rsidRDefault="00245423" w:rsidP="00D75536">
            <w:pPr>
              <w:widowControl w:val="0"/>
              <w:autoSpaceDE w:val="0"/>
              <w:autoSpaceDN w:val="0"/>
              <w:adjustRightInd w:val="0"/>
              <w:spacing w:after="0" w:line="240" w:lineRule="auto"/>
              <w:jc w:val="center"/>
              <w:rPr>
                <w:rFonts w:ascii="Times New Roman" w:hAnsi="Times New Roman" w:cs="Times New Roman"/>
                <w:b/>
                <w:sz w:val="24"/>
                <w:szCs w:val="24"/>
              </w:rPr>
            </w:pPr>
          </w:p>
        </w:tc>
      </w:tr>
      <w:tr w:rsidR="00245423" w:rsidTr="002536FA">
        <w:trPr>
          <w:trHeight w:val="285"/>
          <w:jc w:val="center"/>
        </w:trPr>
        <w:tc>
          <w:tcPr>
            <w:tcW w:w="4680" w:type="dxa"/>
            <w:tcBorders>
              <w:top w:val="nil"/>
              <w:left w:val="nil"/>
              <w:bottom w:val="nil"/>
              <w:right w:val="nil"/>
            </w:tcBorders>
          </w:tcPr>
          <w:p w:rsidR="00245423" w:rsidRPr="00D33823" w:rsidRDefault="00245423" w:rsidP="00D75536">
            <w:pPr>
              <w:widowControl w:val="0"/>
              <w:autoSpaceDE w:val="0"/>
              <w:autoSpaceDN w:val="0"/>
              <w:adjustRightInd w:val="0"/>
              <w:spacing w:after="0" w:line="240" w:lineRule="auto"/>
              <w:rPr>
                <w:rFonts w:ascii="Times New Roman" w:hAnsi="Times New Roman" w:cs="Times New Roman"/>
                <w:b/>
                <w:sz w:val="24"/>
                <w:szCs w:val="24"/>
              </w:rPr>
            </w:pPr>
            <w:r w:rsidRPr="00D33823">
              <w:rPr>
                <w:rFonts w:ascii="Times New Roman" w:hAnsi="Times New Roman" w:cs="Times New Roman"/>
                <w:b/>
                <w:sz w:val="24"/>
                <w:szCs w:val="24"/>
              </w:rPr>
              <w:t>Oil dependency</w:t>
            </w:r>
          </w:p>
        </w:tc>
        <w:tc>
          <w:tcPr>
            <w:tcW w:w="2357" w:type="dxa"/>
            <w:tcBorders>
              <w:top w:val="nil"/>
              <w:left w:val="nil"/>
              <w:bottom w:val="nil"/>
              <w:right w:val="nil"/>
            </w:tcBorders>
          </w:tcPr>
          <w:p w:rsidR="00245423" w:rsidRPr="00D33823" w:rsidRDefault="00245423" w:rsidP="00D75536">
            <w:pPr>
              <w:widowControl w:val="0"/>
              <w:autoSpaceDE w:val="0"/>
              <w:autoSpaceDN w:val="0"/>
              <w:adjustRightInd w:val="0"/>
              <w:spacing w:after="0" w:line="240" w:lineRule="auto"/>
              <w:jc w:val="center"/>
              <w:rPr>
                <w:rFonts w:ascii="Times New Roman" w:hAnsi="Times New Roman" w:cs="Times New Roman"/>
                <w:b/>
                <w:sz w:val="24"/>
                <w:szCs w:val="24"/>
              </w:rPr>
            </w:pPr>
          </w:p>
        </w:tc>
        <w:tc>
          <w:tcPr>
            <w:tcW w:w="2507" w:type="dxa"/>
            <w:tcBorders>
              <w:top w:val="nil"/>
              <w:left w:val="nil"/>
              <w:bottom w:val="nil"/>
              <w:right w:val="nil"/>
            </w:tcBorders>
          </w:tcPr>
          <w:p w:rsidR="00245423" w:rsidRPr="00D33823" w:rsidRDefault="00245423" w:rsidP="00D75536">
            <w:pPr>
              <w:widowControl w:val="0"/>
              <w:autoSpaceDE w:val="0"/>
              <w:autoSpaceDN w:val="0"/>
              <w:adjustRightInd w:val="0"/>
              <w:spacing w:after="0" w:line="240" w:lineRule="auto"/>
              <w:jc w:val="center"/>
              <w:rPr>
                <w:rFonts w:ascii="Times New Roman" w:hAnsi="Times New Roman" w:cs="Times New Roman"/>
                <w:b/>
                <w:sz w:val="24"/>
                <w:szCs w:val="24"/>
              </w:rPr>
            </w:pPr>
          </w:p>
        </w:tc>
        <w:tc>
          <w:tcPr>
            <w:tcW w:w="2507" w:type="dxa"/>
            <w:tcBorders>
              <w:top w:val="nil"/>
              <w:left w:val="nil"/>
              <w:bottom w:val="nil"/>
              <w:right w:val="nil"/>
            </w:tcBorders>
          </w:tcPr>
          <w:p w:rsidR="00245423" w:rsidRPr="00D33823" w:rsidRDefault="00245423" w:rsidP="00D75536">
            <w:pPr>
              <w:widowControl w:val="0"/>
              <w:autoSpaceDE w:val="0"/>
              <w:autoSpaceDN w:val="0"/>
              <w:adjustRightInd w:val="0"/>
              <w:spacing w:after="0" w:line="240" w:lineRule="auto"/>
              <w:jc w:val="center"/>
              <w:rPr>
                <w:rFonts w:ascii="Times New Roman" w:hAnsi="Times New Roman" w:cs="Times New Roman"/>
                <w:b/>
                <w:sz w:val="24"/>
                <w:szCs w:val="24"/>
              </w:rPr>
            </w:pPr>
            <w:r w:rsidRPr="00D33823">
              <w:rPr>
                <w:rFonts w:ascii="Times New Roman" w:hAnsi="Times New Roman" w:cs="Times New Roman"/>
                <w:b/>
                <w:sz w:val="24"/>
                <w:szCs w:val="24"/>
              </w:rPr>
              <w:t>18.03***</w:t>
            </w:r>
          </w:p>
        </w:tc>
      </w:tr>
      <w:tr w:rsidR="00245423" w:rsidTr="002536FA">
        <w:trPr>
          <w:trHeight w:val="270"/>
          <w:jc w:val="center"/>
        </w:trPr>
        <w:tc>
          <w:tcPr>
            <w:tcW w:w="4680" w:type="dxa"/>
            <w:tcBorders>
              <w:top w:val="nil"/>
              <w:left w:val="nil"/>
              <w:bottom w:val="nil"/>
              <w:right w:val="nil"/>
            </w:tcBorders>
          </w:tcPr>
          <w:p w:rsidR="00245423" w:rsidRPr="00D33823" w:rsidRDefault="00245423" w:rsidP="00D75536">
            <w:pPr>
              <w:widowControl w:val="0"/>
              <w:autoSpaceDE w:val="0"/>
              <w:autoSpaceDN w:val="0"/>
              <w:adjustRightInd w:val="0"/>
              <w:spacing w:after="0" w:line="240" w:lineRule="auto"/>
              <w:rPr>
                <w:rFonts w:ascii="Times New Roman" w:hAnsi="Times New Roman" w:cs="Times New Roman"/>
                <w:b/>
                <w:sz w:val="24"/>
                <w:szCs w:val="24"/>
              </w:rPr>
            </w:pPr>
          </w:p>
        </w:tc>
        <w:tc>
          <w:tcPr>
            <w:tcW w:w="2357" w:type="dxa"/>
            <w:tcBorders>
              <w:top w:val="nil"/>
              <w:left w:val="nil"/>
              <w:bottom w:val="nil"/>
              <w:right w:val="nil"/>
            </w:tcBorders>
          </w:tcPr>
          <w:p w:rsidR="00245423" w:rsidRPr="00D33823" w:rsidRDefault="00245423" w:rsidP="00D75536">
            <w:pPr>
              <w:widowControl w:val="0"/>
              <w:autoSpaceDE w:val="0"/>
              <w:autoSpaceDN w:val="0"/>
              <w:adjustRightInd w:val="0"/>
              <w:spacing w:after="0" w:line="240" w:lineRule="auto"/>
              <w:jc w:val="center"/>
              <w:rPr>
                <w:rFonts w:ascii="Times New Roman" w:hAnsi="Times New Roman" w:cs="Times New Roman"/>
                <w:b/>
                <w:sz w:val="24"/>
                <w:szCs w:val="24"/>
              </w:rPr>
            </w:pPr>
          </w:p>
        </w:tc>
        <w:tc>
          <w:tcPr>
            <w:tcW w:w="2507" w:type="dxa"/>
            <w:tcBorders>
              <w:top w:val="nil"/>
              <w:left w:val="nil"/>
              <w:bottom w:val="nil"/>
              <w:right w:val="nil"/>
            </w:tcBorders>
          </w:tcPr>
          <w:p w:rsidR="00245423" w:rsidRPr="00D33823" w:rsidRDefault="00245423" w:rsidP="00D75536">
            <w:pPr>
              <w:widowControl w:val="0"/>
              <w:autoSpaceDE w:val="0"/>
              <w:autoSpaceDN w:val="0"/>
              <w:adjustRightInd w:val="0"/>
              <w:spacing w:after="0" w:line="240" w:lineRule="auto"/>
              <w:jc w:val="center"/>
              <w:rPr>
                <w:rFonts w:ascii="Times New Roman" w:hAnsi="Times New Roman" w:cs="Times New Roman"/>
                <w:b/>
                <w:sz w:val="24"/>
                <w:szCs w:val="24"/>
              </w:rPr>
            </w:pPr>
          </w:p>
        </w:tc>
        <w:tc>
          <w:tcPr>
            <w:tcW w:w="2507" w:type="dxa"/>
            <w:tcBorders>
              <w:top w:val="nil"/>
              <w:left w:val="nil"/>
              <w:bottom w:val="nil"/>
              <w:right w:val="nil"/>
            </w:tcBorders>
          </w:tcPr>
          <w:p w:rsidR="00245423" w:rsidRPr="00D33823" w:rsidRDefault="00245423" w:rsidP="00D75536">
            <w:pPr>
              <w:widowControl w:val="0"/>
              <w:autoSpaceDE w:val="0"/>
              <w:autoSpaceDN w:val="0"/>
              <w:adjustRightInd w:val="0"/>
              <w:spacing w:after="0" w:line="240" w:lineRule="auto"/>
              <w:jc w:val="center"/>
              <w:rPr>
                <w:rFonts w:ascii="Times New Roman" w:hAnsi="Times New Roman" w:cs="Times New Roman"/>
                <w:b/>
                <w:sz w:val="24"/>
                <w:szCs w:val="24"/>
              </w:rPr>
            </w:pPr>
            <w:r w:rsidRPr="00D33823">
              <w:rPr>
                <w:rFonts w:ascii="Times New Roman" w:hAnsi="Times New Roman" w:cs="Times New Roman"/>
                <w:b/>
                <w:sz w:val="24"/>
                <w:szCs w:val="24"/>
              </w:rPr>
              <w:t>(0.745)</w:t>
            </w:r>
          </w:p>
        </w:tc>
      </w:tr>
      <w:tr w:rsidR="00245423" w:rsidTr="002536FA">
        <w:trPr>
          <w:trHeight w:val="270"/>
          <w:jc w:val="center"/>
        </w:trPr>
        <w:tc>
          <w:tcPr>
            <w:tcW w:w="4680" w:type="dxa"/>
            <w:tcBorders>
              <w:top w:val="nil"/>
              <w:left w:val="nil"/>
              <w:bottom w:val="nil"/>
              <w:right w:val="nil"/>
            </w:tcBorders>
          </w:tcPr>
          <w:p w:rsidR="00245423" w:rsidRDefault="00245423"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Security force defection</w:t>
            </w:r>
          </w:p>
        </w:tc>
        <w:tc>
          <w:tcPr>
            <w:tcW w:w="235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-0.0145</w:t>
            </w:r>
          </w:p>
        </w:tc>
        <w:tc>
          <w:tcPr>
            <w:tcW w:w="250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-0.0108</w:t>
            </w:r>
          </w:p>
        </w:tc>
        <w:tc>
          <w:tcPr>
            <w:tcW w:w="250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-0.00888</w:t>
            </w:r>
          </w:p>
        </w:tc>
      </w:tr>
      <w:tr w:rsidR="00245423" w:rsidTr="002536FA">
        <w:trPr>
          <w:trHeight w:val="285"/>
          <w:jc w:val="center"/>
        </w:trPr>
        <w:tc>
          <w:tcPr>
            <w:tcW w:w="4680" w:type="dxa"/>
            <w:tcBorders>
              <w:top w:val="nil"/>
              <w:left w:val="nil"/>
              <w:bottom w:val="nil"/>
              <w:right w:val="nil"/>
            </w:tcBorders>
          </w:tcPr>
          <w:p w:rsidR="00245423" w:rsidRDefault="00245423" w:rsidP="00D75536">
            <w:pPr>
              <w:widowControl w:val="0"/>
              <w:autoSpaceDE w:val="0"/>
              <w:autoSpaceDN w:val="0"/>
              <w:adjustRightInd w:val="0"/>
              <w:spacing w:after="0" w:line="240" w:lineRule="auto"/>
              <w:rPr>
                <w:rFonts w:ascii="Times New Roman" w:hAnsi="Times New Roman" w:cs="Times New Roman"/>
                <w:sz w:val="24"/>
                <w:szCs w:val="24"/>
              </w:rPr>
            </w:pPr>
          </w:p>
        </w:tc>
        <w:tc>
          <w:tcPr>
            <w:tcW w:w="235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(0.0101)</w:t>
            </w:r>
          </w:p>
        </w:tc>
        <w:tc>
          <w:tcPr>
            <w:tcW w:w="250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(0.0107)</w:t>
            </w:r>
          </w:p>
        </w:tc>
        <w:tc>
          <w:tcPr>
            <w:tcW w:w="250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(0.0122)</w:t>
            </w:r>
          </w:p>
        </w:tc>
      </w:tr>
      <w:tr w:rsidR="00245423" w:rsidTr="002536FA">
        <w:trPr>
          <w:trHeight w:val="270"/>
          <w:jc w:val="center"/>
        </w:trPr>
        <w:tc>
          <w:tcPr>
            <w:tcW w:w="4680" w:type="dxa"/>
            <w:tcBorders>
              <w:top w:val="nil"/>
              <w:left w:val="nil"/>
              <w:bottom w:val="nil"/>
              <w:right w:val="nil"/>
            </w:tcBorders>
          </w:tcPr>
          <w:p w:rsidR="00245423" w:rsidRDefault="00245423"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Campaign diversity</w:t>
            </w:r>
          </w:p>
        </w:tc>
        <w:tc>
          <w:tcPr>
            <w:tcW w:w="235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-0.381**</w:t>
            </w:r>
          </w:p>
        </w:tc>
        <w:tc>
          <w:tcPr>
            <w:tcW w:w="250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-0.392</w:t>
            </w:r>
          </w:p>
        </w:tc>
        <w:tc>
          <w:tcPr>
            <w:tcW w:w="250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-0.267</w:t>
            </w:r>
          </w:p>
        </w:tc>
      </w:tr>
      <w:tr w:rsidR="00245423" w:rsidTr="002536FA">
        <w:trPr>
          <w:trHeight w:val="285"/>
          <w:jc w:val="center"/>
        </w:trPr>
        <w:tc>
          <w:tcPr>
            <w:tcW w:w="4680" w:type="dxa"/>
            <w:tcBorders>
              <w:top w:val="nil"/>
              <w:left w:val="nil"/>
              <w:bottom w:val="nil"/>
              <w:right w:val="nil"/>
            </w:tcBorders>
          </w:tcPr>
          <w:p w:rsidR="00245423" w:rsidRDefault="00245423" w:rsidP="00D75536">
            <w:pPr>
              <w:widowControl w:val="0"/>
              <w:autoSpaceDE w:val="0"/>
              <w:autoSpaceDN w:val="0"/>
              <w:adjustRightInd w:val="0"/>
              <w:spacing w:after="0" w:line="240" w:lineRule="auto"/>
              <w:rPr>
                <w:rFonts w:ascii="Times New Roman" w:hAnsi="Times New Roman" w:cs="Times New Roman"/>
                <w:sz w:val="24"/>
                <w:szCs w:val="24"/>
              </w:rPr>
            </w:pPr>
          </w:p>
        </w:tc>
        <w:tc>
          <w:tcPr>
            <w:tcW w:w="235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(0.175)</w:t>
            </w:r>
          </w:p>
        </w:tc>
        <w:tc>
          <w:tcPr>
            <w:tcW w:w="250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(0.253)</w:t>
            </w:r>
          </w:p>
        </w:tc>
        <w:tc>
          <w:tcPr>
            <w:tcW w:w="250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(0.193)</w:t>
            </w:r>
          </w:p>
        </w:tc>
      </w:tr>
      <w:tr w:rsidR="00245423" w:rsidTr="002536FA">
        <w:trPr>
          <w:trHeight w:val="270"/>
          <w:jc w:val="center"/>
        </w:trPr>
        <w:tc>
          <w:tcPr>
            <w:tcW w:w="4680" w:type="dxa"/>
            <w:tcBorders>
              <w:top w:val="nil"/>
              <w:left w:val="nil"/>
              <w:bottom w:val="nil"/>
              <w:right w:val="nil"/>
            </w:tcBorders>
          </w:tcPr>
          <w:p w:rsidR="00245423" w:rsidRDefault="00245423"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Middle East</w:t>
            </w:r>
          </w:p>
        </w:tc>
        <w:tc>
          <w:tcPr>
            <w:tcW w:w="235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0.677</w:t>
            </w:r>
          </w:p>
        </w:tc>
        <w:tc>
          <w:tcPr>
            <w:tcW w:w="250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p>
        </w:tc>
        <w:tc>
          <w:tcPr>
            <w:tcW w:w="250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p>
        </w:tc>
      </w:tr>
      <w:tr w:rsidR="00245423" w:rsidTr="002536FA">
        <w:trPr>
          <w:trHeight w:val="270"/>
          <w:jc w:val="center"/>
        </w:trPr>
        <w:tc>
          <w:tcPr>
            <w:tcW w:w="4680" w:type="dxa"/>
            <w:tcBorders>
              <w:top w:val="nil"/>
              <w:left w:val="nil"/>
              <w:bottom w:val="nil"/>
              <w:right w:val="nil"/>
            </w:tcBorders>
          </w:tcPr>
          <w:p w:rsidR="00245423" w:rsidRDefault="00245423" w:rsidP="00D75536">
            <w:pPr>
              <w:widowControl w:val="0"/>
              <w:autoSpaceDE w:val="0"/>
              <w:autoSpaceDN w:val="0"/>
              <w:adjustRightInd w:val="0"/>
              <w:spacing w:after="0" w:line="240" w:lineRule="auto"/>
              <w:rPr>
                <w:rFonts w:ascii="Times New Roman" w:hAnsi="Times New Roman" w:cs="Times New Roman"/>
                <w:sz w:val="24"/>
                <w:szCs w:val="24"/>
              </w:rPr>
            </w:pPr>
          </w:p>
        </w:tc>
        <w:tc>
          <w:tcPr>
            <w:tcW w:w="235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(1.075)</w:t>
            </w:r>
          </w:p>
        </w:tc>
        <w:tc>
          <w:tcPr>
            <w:tcW w:w="250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p>
        </w:tc>
        <w:tc>
          <w:tcPr>
            <w:tcW w:w="250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p>
        </w:tc>
      </w:tr>
      <w:tr w:rsidR="00245423" w:rsidTr="002536FA">
        <w:trPr>
          <w:trHeight w:val="285"/>
          <w:jc w:val="center"/>
        </w:trPr>
        <w:tc>
          <w:tcPr>
            <w:tcW w:w="4680" w:type="dxa"/>
            <w:tcBorders>
              <w:top w:val="nil"/>
              <w:left w:val="nil"/>
              <w:bottom w:val="nil"/>
              <w:right w:val="nil"/>
            </w:tcBorders>
          </w:tcPr>
          <w:p w:rsidR="00245423" w:rsidRDefault="00245423"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Africa</w:t>
            </w:r>
          </w:p>
        </w:tc>
        <w:tc>
          <w:tcPr>
            <w:tcW w:w="235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-3.938***</w:t>
            </w:r>
          </w:p>
        </w:tc>
        <w:tc>
          <w:tcPr>
            <w:tcW w:w="250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-10.14*</w:t>
            </w:r>
          </w:p>
        </w:tc>
        <w:tc>
          <w:tcPr>
            <w:tcW w:w="250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-16.90***</w:t>
            </w:r>
          </w:p>
        </w:tc>
      </w:tr>
      <w:tr w:rsidR="00245423" w:rsidTr="002536FA">
        <w:trPr>
          <w:trHeight w:val="270"/>
          <w:jc w:val="center"/>
        </w:trPr>
        <w:tc>
          <w:tcPr>
            <w:tcW w:w="4680" w:type="dxa"/>
            <w:tcBorders>
              <w:top w:val="nil"/>
              <w:left w:val="nil"/>
              <w:bottom w:val="nil"/>
              <w:right w:val="nil"/>
            </w:tcBorders>
          </w:tcPr>
          <w:p w:rsidR="00245423" w:rsidRDefault="00245423" w:rsidP="00D75536">
            <w:pPr>
              <w:widowControl w:val="0"/>
              <w:autoSpaceDE w:val="0"/>
              <w:autoSpaceDN w:val="0"/>
              <w:adjustRightInd w:val="0"/>
              <w:spacing w:after="0" w:line="240" w:lineRule="auto"/>
              <w:rPr>
                <w:rFonts w:ascii="Times New Roman" w:hAnsi="Times New Roman" w:cs="Times New Roman"/>
                <w:sz w:val="24"/>
                <w:szCs w:val="24"/>
              </w:rPr>
            </w:pPr>
          </w:p>
        </w:tc>
        <w:tc>
          <w:tcPr>
            <w:tcW w:w="235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(1.401)</w:t>
            </w:r>
          </w:p>
        </w:tc>
        <w:tc>
          <w:tcPr>
            <w:tcW w:w="250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(6.063)</w:t>
            </w:r>
          </w:p>
        </w:tc>
        <w:tc>
          <w:tcPr>
            <w:tcW w:w="250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(1.290)</w:t>
            </w:r>
          </w:p>
        </w:tc>
      </w:tr>
      <w:tr w:rsidR="00245423" w:rsidTr="002536FA">
        <w:trPr>
          <w:trHeight w:val="285"/>
          <w:jc w:val="center"/>
        </w:trPr>
        <w:tc>
          <w:tcPr>
            <w:tcW w:w="4680" w:type="dxa"/>
            <w:tcBorders>
              <w:top w:val="nil"/>
              <w:left w:val="nil"/>
              <w:bottom w:val="nil"/>
              <w:right w:val="nil"/>
            </w:tcBorders>
          </w:tcPr>
          <w:p w:rsidR="00245423" w:rsidRDefault="00245423"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percentage of Muslims</w:t>
            </w:r>
          </w:p>
        </w:tc>
        <w:tc>
          <w:tcPr>
            <w:tcW w:w="235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-0.0122</w:t>
            </w:r>
          </w:p>
        </w:tc>
        <w:tc>
          <w:tcPr>
            <w:tcW w:w="250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-0.0269*</w:t>
            </w:r>
          </w:p>
        </w:tc>
        <w:tc>
          <w:tcPr>
            <w:tcW w:w="250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-0.0171</w:t>
            </w:r>
          </w:p>
        </w:tc>
      </w:tr>
      <w:tr w:rsidR="00245423" w:rsidTr="002536FA">
        <w:trPr>
          <w:trHeight w:val="270"/>
          <w:jc w:val="center"/>
        </w:trPr>
        <w:tc>
          <w:tcPr>
            <w:tcW w:w="4680" w:type="dxa"/>
            <w:tcBorders>
              <w:top w:val="nil"/>
              <w:left w:val="nil"/>
              <w:bottom w:val="nil"/>
              <w:right w:val="nil"/>
            </w:tcBorders>
          </w:tcPr>
          <w:p w:rsidR="00245423" w:rsidRDefault="00245423" w:rsidP="00D75536">
            <w:pPr>
              <w:widowControl w:val="0"/>
              <w:autoSpaceDE w:val="0"/>
              <w:autoSpaceDN w:val="0"/>
              <w:adjustRightInd w:val="0"/>
              <w:spacing w:after="0" w:line="240" w:lineRule="auto"/>
              <w:rPr>
                <w:rFonts w:ascii="Times New Roman" w:hAnsi="Times New Roman" w:cs="Times New Roman"/>
                <w:sz w:val="24"/>
                <w:szCs w:val="24"/>
              </w:rPr>
            </w:pPr>
          </w:p>
        </w:tc>
        <w:tc>
          <w:tcPr>
            <w:tcW w:w="235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(0.0125)</w:t>
            </w:r>
          </w:p>
        </w:tc>
        <w:tc>
          <w:tcPr>
            <w:tcW w:w="250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(0.0147)</w:t>
            </w:r>
          </w:p>
        </w:tc>
        <w:tc>
          <w:tcPr>
            <w:tcW w:w="250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(0.0114)</w:t>
            </w:r>
          </w:p>
        </w:tc>
      </w:tr>
      <w:tr w:rsidR="00245423" w:rsidTr="002536FA">
        <w:trPr>
          <w:trHeight w:val="270"/>
          <w:jc w:val="center"/>
        </w:trPr>
        <w:tc>
          <w:tcPr>
            <w:tcW w:w="4680" w:type="dxa"/>
            <w:tcBorders>
              <w:top w:val="nil"/>
              <w:left w:val="nil"/>
              <w:bottom w:val="nil"/>
              <w:right w:val="nil"/>
            </w:tcBorders>
          </w:tcPr>
          <w:p w:rsidR="00245423" w:rsidRDefault="00245423"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Campaign size</w:t>
            </w:r>
          </w:p>
        </w:tc>
        <w:tc>
          <w:tcPr>
            <w:tcW w:w="235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-0.0828</w:t>
            </w:r>
          </w:p>
        </w:tc>
        <w:tc>
          <w:tcPr>
            <w:tcW w:w="250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-0.147</w:t>
            </w:r>
          </w:p>
        </w:tc>
        <w:tc>
          <w:tcPr>
            <w:tcW w:w="250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-0.159</w:t>
            </w:r>
          </w:p>
        </w:tc>
      </w:tr>
      <w:tr w:rsidR="00245423" w:rsidTr="002536FA">
        <w:trPr>
          <w:trHeight w:val="285"/>
          <w:jc w:val="center"/>
        </w:trPr>
        <w:tc>
          <w:tcPr>
            <w:tcW w:w="4680" w:type="dxa"/>
            <w:tcBorders>
              <w:top w:val="nil"/>
              <w:left w:val="nil"/>
              <w:bottom w:val="nil"/>
              <w:right w:val="nil"/>
            </w:tcBorders>
          </w:tcPr>
          <w:p w:rsidR="00245423" w:rsidRDefault="00245423" w:rsidP="00D75536">
            <w:pPr>
              <w:widowControl w:val="0"/>
              <w:autoSpaceDE w:val="0"/>
              <w:autoSpaceDN w:val="0"/>
              <w:adjustRightInd w:val="0"/>
              <w:spacing w:after="0" w:line="240" w:lineRule="auto"/>
              <w:rPr>
                <w:rFonts w:ascii="Times New Roman" w:hAnsi="Times New Roman" w:cs="Times New Roman"/>
                <w:sz w:val="24"/>
                <w:szCs w:val="24"/>
              </w:rPr>
            </w:pPr>
          </w:p>
        </w:tc>
        <w:tc>
          <w:tcPr>
            <w:tcW w:w="235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(0.249)</w:t>
            </w:r>
          </w:p>
        </w:tc>
        <w:tc>
          <w:tcPr>
            <w:tcW w:w="250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(0.297)</w:t>
            </w:r>
          </w:p>
        </w:tc>
        <w:tc>
          <w:tcPr>
            <w:tcW w:w="250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(0.282)</w:t>
            </w:r>
          </w:p>
        </w:tc>
      </w:tr>
      <w:tr w:rsidR="00245423" w:rsidTr="002536FA">
        <w:trPr>
          <w:trHeight w:val="270"/>
          <w:jc w:val="center"/>
        </w:trPr>
        <w:tc>
          <w:tcPr>
            <w:tcW w:w="4680" w:type="dxa"/>
            <w:tcBorders>
              <w:top w:val="nil"/>
              <w:left w:val="nil"/>
              <w:bottom w:val="nil"/>
              <w:right w:val="nil"/>
            </w:tcBorders>
          </w:tcPr>
          <w:p w:rsidR="00245423" w:rsidRDefault="00245423"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foreign state support for the regime</w:t>
            </w:r>
          </w:p>
        </w:tc>
        <w:tc>
          <w:tcPr>
            <w:tcW w:w="235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-0.296</w:t>
            </w:r>
          </w:p>
        </w:tc>
        <w:tc>
          <w:tcPr>
            <w:tcW w:w="250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-1.961*</w:t>
            </w:r>
          </w:p>
        </w:tc>
        <w:tc>
          <w:tcPr>
            <w:tcW w:w="250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-1.799*</w:t>
            </w:r>
          </w:p>
        </w:tc>
      </w:tr>
      <w:tr w:rsidR="00245423" w:rsidTr="002536FA">
        <w:trPr>
          <w:trHeight w:val="285"/>
          <w:jc w:val="center"/>
        </w:trPr>
        <w:tc>
          <w:tcPr>
            <w:tcW w:w="4680" w:type="dxa"/>
            <w:tcBorders>
              <w:top w:val="nil"/>
              <w:left w:val="nil"/>
              <w:bottom w:val="nil"/>
              <w:right w:val="nil"/>
            </w:tcBorders>
          </w:tcPr>
          <w:p w:rsidR="00245423" w:rsidRDefault="00245423" w:rsidP="00D75536">
            <w:pPr>
              <w:widowControl w:val="0"/>
              <w:autoSpaceDE w:val="0"/>
              <w:autoSpaceDN w:val="0"/>
              <w:adjustRightInd w:val="0"/>
              <w:spacing w:after="0" w:line="240" w:lineRule="auto"/>
              <w:rPr>
                <w:rFonts w:ascii="Times New Roman" w:hAnsi="Times New Roman" w:cs="Times New Roman"/>
                <w:sz w:val="24"/>
                <w:szCs w:val="24"/>
              </w:rPr>
            </w:pPr>
          </w:p>
        </w:tc>
        <w:tc>
          <w:tcPr>
            <w:tcW w:w="235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(0.731)</w:t>
            </w:r>
          </w:p>
        </w:tc>
        <w:tc>
          <w:tcPr>
            <w:tcW w:w="250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(1.004)</w:t>
            </w:r>
          </w:p>
        </w:tc>
        <w:tc>
          <w:tcPr>
            <w:tcW w:w="250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(1.042)</w:t>
            </w:r>
          </w:p>
        </w:tc>
      </w:tr>
      <w:tr w:rsidR="00245423" w:rsidTr="002536FA">
        <w:trPr>
          <w:trHeight w:val="270"/>
          <w:jc w:val="center"/>
        </w:trPr>
        <w:tc>
          <w:tcPr>
            <w:tcW w:w="4680" w:type="dxa"/>
            <w:tcBorders>
              <w:top w:val="nil"/>
              <w:left w:val="nil"/>
              <w:bottom w:val="nil"/>
              <w:right w:val="nil"/>
            </w:tcBorders>
          </w:tcPr>
          <w:p w:rsidR="00245423" w:rsidRDefault="00245423"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foreign state support for the movement</w:t>
            </w:r>
          </w:p>
        </w:tc>
        <w:tc>
          <w:tcPr>
            <w:tcW w:w="235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-0.488</w:t>
            </w:r>
          </w:p>
        </w:tc>
        <w:tc>
          <w:tcPr>
            <w:tcW w:w="250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-0.555</w:t>
            </w:r>
          </w:p>
        </w:tc>
        <w:tc>
          <w:tcPr>
            <w:tcW w:w="250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-0.545</w:t>
            </w:r>
          </w:p>
        </w:tc>
      </w:tr>
      <w:tr w:rsidR="00245423" w:rsidTr="002536FA">
        <w:trPr>
          <w:trHeight w:val="270"/>
          <w:jc w:val="center"/>
        </w:trPr>
        <w:tc>
          <w:tcPr>
            <w:tcW w:w="4680" w:type="dxa"/>
            <w:tcBorders>
              <w:top w:val="nil"/>
              <w:left w:val="nil"/>
              <w:bottom w:val="nil"/>
              <w:right w:val="nil"/>
            </w:tcBorders>
          </w:tcPr>
          <w:p w:rsidR="00245423" w:rsidRDefault="00245423" w:rsidP="00D75536">
            <w:pPr>
              <w:widowControl w:val="0"/>
              <w:autoSpaceDE w:val="0"/>
              <w:autoSpaceDN w:val="0"/>
              <w:adjustRightInd w:val="0"/>
              <w:spacing w:after="0" w:line="240" w:lineRule="auto"/>
              <w:rPr>
                <w:rFonts w:ascii="Times New Roman" w:hAnsi="Times New Roman" w:cs="Times New Roman"/>
                <w:sz w:val="24"/>
                <w:szCs w:val="24"/>
              </w:rPr>
            </w:pPr>
          </w:p>
        </w:tc>
        <w:tc>
          <w:tcPr>
            <w:tcW w:w="235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(0.665)</w:t>
            </w:r>
          </w:p>
        </w:tc>
        <w:tc>
          <w:tcPr>
            <w:tcW w:w="250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(0.740)</w:t>
            </w:r>
          </w:p>
        </w:tc>
        <w:tc>
          <w:tcPr>
            <w:tcW w:w="250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(0.662)</w:t>
            </w:r>
          </w:p>
        </w:tc>
      </w:tr>
      <w:tr w:rsidR="00245423" w:rsidTr="002536FA">
        <w:trPr>
          <w:trHeight w:val="285"/>
          <w:jc w:val="center"/>
        </w:trPr>
        <w:tc>
          <w:tcPr>
            <w:tcW w:w="4680" w:type="dxa"/>
            <w:tcBorders>
              <w:top w:val="nil"/>
              <w:left w:val="nil"/>
              <w:bottom w:val="nil"/>
              <w:right w:val="nil"/>
            </w:tcBorders>
          </w:tcPr>
          <w:p w:rsidR="00245423" w:rsidRDefault="00245423"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Polity</w:t>
            </w:r>
          </w:p>
        </w:tc>
        <w:tc>
          <w:tcPr>
            <w:tcW w:w="235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-0.109**</w:t>
            </w:r>
          </w:p>
        </w:tc>
        <w:tc>
          <w:tcPr>
            <w:tcW w:w="250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-0.243**</w:t>
            </w:r>
          </w:p>
        </w:tc>
        <w:tc>
          <w:tcPr>
            <w:tcW w:w="250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-0.255**</w:t>
            </w:r>
          </w:p>
        </w:tc>
      </w:tr>
      <w:tr w:rsidR="00245423" w:rsidTr="002536FA">
        <w:trPr>
          <w:trHeight w:val="270"/>
          <w:jc w:val="center"/>
        </w:trPr>
        <w:tc>
          <w:tcPr>
            <w:tcW w:w="4680" w:type="dxa"/>
            <w:tcBorders>
              <w:top w:val="nil"/>
              <w:left w:val="nil"/>
              <w:bottom w:val="nil"/>
              <w:right w:val="nil"/>
            </w:tcBorders>
          </w:tcPr>
          <w:p w:rsidR="00245423" w:rsidRDefault="00245423" w:rsidP="00D75536">
            <w:pPr>
              <w:widowControl w:val="0"/>
              <w:autoSpaceDE w:val="0"/>
              <w:autoSpaceDN w:val="0"/>
              <w:adjustRightInd w:val="0"/>
              <w:spacing w:after="0" w:line="240" w:lineRule="auto"/>
              <w:rPr>
                <w:rFonts w:ascii="Times New Roman" w:hAnsi="Times New Roman" w:cs="Times New Roman"/>
                <w:sz w:val="24"/>
                <w:szCs w:val="24"/>
              </w:rPr>
            </w:pPr>
          </w:p>
        </w:tc>
        <w:tc>
          <w:tcPr>
            <w:tcW w:w="235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(0.0553)</w:t>
            </w:r>
          </w:p>
        </w:tc>
        <w:tc>
          <w:tcPr>
            <w:tcW w:w="250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(0.114)</w:t>
            </w:r>
          </w:p>
        </w:tc>
        <w:tc>
          <w:tcPr>
            <w:tcW w:w="250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(0.113)</w:t>
            </w:r>
          </w:p>
        </w:tc>
      </w:tr>
      <w:tr w:rsidR="00245423" w:rsidTr="002536FA">
        <w:trPr>
          <w:trHeight w:val="285"/>
          <w:jc w:val="center"/>
        </w:trPr>
        <w:tc>
          <w:tcPr>
            <w:tcW w:w="4680" w:type="dxa"/>
            <w:tcBorders>
              <w:top w:val="nil"/>
              <w:left w:val="nil"/>
              <w:bottom w:val="nil"/>
              <w:right w:val="nil"/>
            </w:tcBorders>
          </w:tcPr>
          <w:p w:rsidR="00245423" w:rsidRDefault="00245423"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Campaign goal</w:t>
            </w:r>
          </w:p>
        </w:tc>
        <w:tc>
          <w:tcPr>
            <w:tcW w:w="235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0.295*</w:t>
            </w:r>
          </w:p>
        </w:tc>
        <w:tc>
          <w:tcPr>
            <w:tcW w:w="250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0.266</w:t>
            </w:r>
          </w:p>
        </w:tc>
        <w:tc>
          <w:tcPr>
            <w:tcW w:w="250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0.495***</w:t>
            </w:r>
          </w:p>
        </w:tc>
      </w:tr>
      <w:tr w:rsidR="00245423" w:rsidTr="002536FA">
        <w:trPr>
          <w:trHeight w:val="270"/>
          <w:jc w:val="center"/>
        </w:trPr>
        <w:tc>
          <w:tcPr>
            <w:tcW w:w="4680" w:type="dxa"/>
            <w:tcBorders>
              <w:top w:val="nil"/>
              <w:left w:val="nil"/>
              <w:bottom w:val="nil"/>
              <w:right w:val="nil"/>
            </w:tcBorders>
          </w:tcPr>
          <w:p w:rsidR="00245423" w:rsidRDefault="00245423" w:rsidP="00D75536">
            <w:pPr>
              <w:widowControl w:val="0"/>
              <w:autoSpaceDE w:val="0"/>
              <w:autoSpaceDN w:val="0"/>
              <w:adjustRightInd w:val="0"/>
              <w:spacing w:after="0" w:line="240" w:lineRule="auto"/>
              <w:rPr>
                <w:rFonts w:ascii="Times New Roman" w:hAnsi="Times New Roman" w:cs="Times New Roman"/>
                <w:sz w:val="24"/>
                <w:szCs w:val="24"/>
              </w:rPr>
            </w:pPr>
          </w:p>
        </w:tc>
        <w:tc>
          <w:tcPr>
            <w:tcW w:w="235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(0.158)</w:t>
            </w:r>
          </w:p>
        </w:tc>
        <w:tc>
          <w:tcPr>
            <w:tcW w:w="250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(0.243)</w:t>
            </w:r>
          </w:p>
        </w:tc>
        <w:tc>
          <w:tcPr>
            <w:tcW w:w="250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(0.155)</w:t>
            </w:r>
          </w:p>
        </w:tc>
      </w:tr>
      <w:tr w:rsidR="00245423" w:rsidTr="002536FA">
        <w:trPr>
          <w:trHeight w:val="270"/>
          <w:jc w:val="center"/>
        </w:trPr>
        <w:tc>
          <w:tcPr>
            <w:tcW w:w="4680" w:type="dxa"/>
            <w:tcBorders>
              <w:top w:val="nil"/>
              <w:left w:val="nil"/>
              <w:bottom w:val="nil"/>
              <w:right w:val="nil"/>
            </w:tcBorders>
          </w:tcPr>
          <w:p w:rsidR="00245423" w:rsidRDefault="00245423"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GDP per capita </w:t>
            </w:r>
          </w:p>
        </w:tc>
        <w:tc>
          <w:tcPr>
            <w:tcW w:w="235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5.73e-05</w:t>
            </w:r>
          </w:p>
        </w:tc>
        <w:tc>
          <w:tcPr>
            <w:tcW w:w="250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3.27e-07</w:t>
            </w:r>
          </w:p>
        </w:tc>
        <w:tc>
          <w:tcPr>
            <w:tcW w:w="250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-2.12e-05</w:t>
            </w:r>
          </w:p>
        </w:tc>
      </w:tr>
      <w:tr w:rsidR="00245423" w:rsidTr="002536FA">
        <w:trPr>
          <w:trHeight w:val="285"/>
          <w:jc w:val="center"/>
        </w:trPr>
        <w:tc>
          <w:tcPr>
            <w:tcW w:w="4680" w:type="dxa"/>
            <w:tcBorders>
              <w:top w:val="nil"/>
              <w:left w:val="nil"/>
              <w:bottom w:val="nil"/>
              <w:right w:val="nil"/>
            </w:tcBorders>
          </w:tcPr>
          <w:p w:rsidR="00245423" w:rsidRDefault="00245423" w:rsidP="00D75536">
            <w:pPr>
              <w:widowControl w:val="0"/>
              <w:autoSpaceDE w:val="0"/>
              <w:autoSpaceDN w:val="0"/>
              <w:adjustRightInd w:val="0"/>
              <w:spacing w:after="0" w:line="240" w:lineRule="auto"/>
              <w:rPr>
                <w:rFonts w:ascii="Times New Roman" w:hAnsi="Times New Roman" w:cs="Times New Roman"/>
                <w:sz w:val="24"/>
                <w:szCs w:val="24"/>
              </w:rPr>
            </w:pPr>
          </w:p>
        </w:tc>
        <w:tc>
          <w:tcPr>
            <w:tcW w:w="235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(9.42e-05)</w:t>
            </w:r>
          </w:p>
        </w:tc>
        <w:tc>
          <w:tcPr>
            <w:tcW w:w="250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(0.000103)</w:t>
            </w:r>
          </w:p>
        </w:tc>
        <w:tc>
          <w:tcPr>
            <w:tcW w:w="250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(0.000105)</w:t>
            </w:r>
          </w:p>
        </w:tc>
      </w:tr>
      <w:tr w:rsidR="00245423" w:rsidTr="002536FA">
        <w:trPr>
          <w:trHeight w:val="270"/>
          <w:jc w:val="center"/>
        </w:trPr>
        <w:tc>
          <w:tcPr>
            <w:tcW w:w="4680" w:type="dxa"/>
            <w:tcBorders>
              <w:top w:val="nil"/>
              <w:left w:val="nil"/>
              <w:bottom w:val="nil"/>
              <w:right w:val="nil"/>
            </w:tcBorders>
          </w:tcPr>
          <w:p w:rsidR="00245423" w:rsidRDefault="00245423"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Repression </w:t>
            </w:r>
          </w:p>
        </w:tc>
        <w:tc>
          <w:tcPr>
            <w:tcW w:w="235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0.579*</w:t>
            </w:r>
          </w:p>
        </w:tc>
        <w:tc>
          <w:tcPr>
            <w:tcW w:w="250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1.008*</w:t>
            </w:r>
          </w:p>
        </w:tc>
        <w:tc>
          <w:tcPr>
            <w:tcW w:w="250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0.895</w:t>
            </w:r>
          </w:p>
        </w:tc>
      </w:tr>
      <w:tr w:rsidR="00245423" w:rsidTr="002536FA">
        <w:trPr>
          <w:trHeight w:val="285"/>
          <w:jc w:val="center"/>
        </w:trPr>
        <w:tc>
          <w:tcPr>
            <w:tcW w:w="4680" w:type="dxa"/>
            <w:tcBorders>
              <w:top w:val="nil"/>
              <w:left w:val="nil"/>
              <w:bottom w:val="nil"/>
              <w:right w:val="nil"/>
            </w:tcBorders>
          </w:tcPr>
          <w:p w:rsidR="00245423" w:rsidRDefault="00245423" w:rsidP="00D75536">
            <w:pPr>
              <w:widowControl w:val="0"/>
              <w:autoSpaceDE w:val="0"/>
              <w:autoSpaceDN w:val="0"/>
              <w:adjustRightInd w:val="0"/>
              <w:spacing w:after="0" w:line="240" w:lineRule="auto"/>
              <w:rPr>
                <w:rFonts w:ascii="Times New Roman" w:hAnsi="Times New Roman" w:cs="Times New Roman"/>
                <w:sz w:val="24"/>
                <w:szCs w:val="24"/>
              </w:rPr>
            </w:pPr>
          </w:p>
        </w:tc>
        <w:tc>
          <w:tcPr>
            <w:tcW w:w="235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(0.314)</w:t>
            </w:r>
          </w:p>
        </w:tc>
        <w:tc>
          <w:tcPr>
            <w:tcW w:w="250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(0.524)</w:t>
            </w:r>
          </w:p>
        </w:tc>
        <w:tc>
          <w:tcPr>
            <w:tcW w:w="250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(0.567)</w:t>
            </w:r>
          </w:p>
        </w:tc>
      </w:tr>
      <w:tr w:rsidR="00245423" w:rsidTr="002536FA">
        <w:trPr>
          <w:trHeight w:val="270"/>
          <w:jc w:val="center"/>
        </w:trPr>
        <w:tc>
          <w:tcPr>
            <w:tcW w:w="4680" w:type="dxa"/>
            <w:tcBorders>
              <w:top w:val="nil"/>
              <w:left w:val="nil"/>
              <w:bottom w:val="nil"/>
              <w:right w:val="nil"/>
            </w:tcBorders>
          </w:tcPr>
          <w:p w:rsidR="00245423" w:rsidRDefault="00245423"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235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-0.305</w:t>
            </w:r>
          </w:p>
        </w:tc>
        <w:tc>
          <w:tcPr>
            <w:tcW w:w="250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-0.182</w:t>
            </w:r>
          </w:p>
        </w:tc>
        <w:tc>
          <w:tcPr>
            <w:tcW w:w="250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-1.017</w:t>
            </w:r>
          </w:p>
        </w:tc>
      </w:tr>
      <w:tr w:rsidR="00245423" w:rsidTr="002536FA">
        <w:trPr>
          <w:trHeight w:val="285"/>
          <w:jc w:val="center"/>
        </w:trPr>
        <w:tc>
          <w:tcPr>
            <w:tcW w:w="4680" w:type="dxa"/>
            <w:tcBorders>
              <w:top w:val="nil"/>
              <w:left w:val="nil"/>
              <w:bottom w:val="nil"/>
              <w:right w:val="nil"/>
            </w:tcBorders>
          </w:tcPr>
          <w:p w:rsidR="00245423" w:rsidRDefault="00245423" w:rsidP="00D75536">
            <w:pPr>
              <w:widowControl w:val="0"/>
              <w:autoSpaceDE w:val="0"/>
              <w:autoSpaceDN w:val="0"/>
              <w:adjustRightInd w:val="0"/>
              <w:spacing w:after="0" w:line="240" w:lineRule="auto"/>
              <w:rPr>
                <w:rFonts w:ascii="Times New Roman" w:hAnsi="Times New Roman" w:cs="Times New Roman"/>
                <w:sz w:val="24"/>
                <w:szCs w:val="24"/>
              </w:rPr>
            </w:pPr>
          </w:p>
        </w:tc>
        <w:tc>
          <w:tcPr>
            <w:tcW w:w="235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(1.419)</w:t>
            </w:r>
          </w:p>
        </w:tc>
        <w:tc>
          <w:tcPr>
            <w:tcW w:w="250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(1.865)</w:t>
            </w:r>
          </w:p>
        </w:tc>
        <w:tc>
          <w:tcPr>
            <w:tcW w:w="250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(1.935)</w:t>
            </w:r>
          </w:p>
        </w:tc>
      </w:tr>
      <w:tr w:rsidR="00245423" w:rsidTr="002536FA">
        <w:trPr>
          <w:trHeight w:val="270"/>
          <w:jc w:val="center"/>
        </w:trPr>
        <w:tc>
          <w:tcPr>
            <w:tcW w:w="4680" w:type="dxa"/>
            <w:tcBorders>
              <w:top w:val="nil"/>
              <w:left w:val="nil"/>
              <w:bottom w:val="nil"/>
              <w:right w:val="nil"/>
            </w:tcBorders>
          </w:tcPr>
          <w:p w:rsidR="00245423" w:rsidRDefault="00245423" w:rsidP="00D75536">
            <w:pPr>
              <w:widowControl w:val="0"/>
              <w:autoSpaceDE w:val="0"/>
              <w:autoSpaceDN w:val="0"/>
              <w:adjustRightInd w:val="0"/>
              <w:spacing w:after="0" w:line="240" w:lineRule="auto"/>
              <w:rPr>
                <w:rFonts w:ascii="Times New Roman" w:hAnsi="Times New Roman" w:cs="Times New Roman"/>
                <w:sz w:val="24"/>
                <w:szCs w:val="24"/>
              </w:rPr>
            </w:pPr>
          </w:p>
        </w:tc>
        <w:tc>
          <w:tcPr>
            <w:tcW w:w="235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p>
        </w:tc>
        <w:tc>
          <w:tcPr>
            <w:tcW w:w="250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p>
        </w:tc>
        <w:tc>
          <w:tcPr>
            <w:tcW w:w="2507" w:type="dxa"/>
            <w:tcBorders>
              <w:top w:val="nil"/>
              <w:left w:val="nil"/>
              <w:bottom w:val="nil"/>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p>
        </w:tc>
      </w:tr>
      <w:tr w:rsidR="00245423" w:rsidTr="002536FA">
        <w:tblPrEx>
          <w:tblBorders>
            <w:bottom w:val="single" w:sz="6" w:space="0" w:color="auto"/>
          </w:tblBorders>
        </w:tblPrEx>
        <w:trPr>
          <w:trHeight w:val="285"/>
          <w:jc w:val="center"/>
        </w:trPr>
        <w:tc>
          <w:tcPr>
            <w:tcW w:w="4680" w:type="dxa"/>
            <w:tcBorders>
              <w:top w:val="nil"/>
              <w:left w:val="nil"/>
              <w:bottom w:val="single" w:sz="6" w:space="0" w:color="auto"/>
              <w:right w:val="nil"/>
            </w:tcBorders>
          </w:tcPr>
          <w:p w:rsidR="00245423" w:rsidRDefault="00245423"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2357" w:type="dxa"/>
            <w:tcBorders>
              <w:top w:val="nil"/>
              <w:left w:val="nil"/>
              <w:bottom w:val="single" w:sz="6" w:space="0" w:color="auto"/>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213</w:t>
            </w:r>
          </w:p>
        </w:tc>
        <w:tc>
          <w:tcPr>
            <w:tcW w:w="2507" w:type="dxa"/>
            <w:tcBorders>
              <w:top w:val="nil"/>
              <w:left w:val="nil"/>
              <w:bottom w:val="single" w:sz="6" w:space="0" w:color="auto"/>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148</w:t>
            </w:r>
          </w:p>
        </w:tc>
        <w:tc>
          <w:tcPr>
            <w:tcW w:w="2507" w:type="dxa"/>
            <w:tcBorders>
              <w:top w:val="nil"/>
              <w:left w:val="nil"/>
              <w:bottom w:val="single" w:sz="6" w:space="0" w:color="auto"/>
              <w:right w:val="nil"/>
            </w:tcBorders>
          </w:tcPr>
          <w:p w:rsidR="00245423" w:rsidRDefault="00245423"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148</w:t>
            </w:r>
          </w:p>
        </w:tc>
      </w:tr>
    </w:tbl>
    <w:p w:rsidR="00245423" w:rsidRDefault="00245423" w:rsidP="0024542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Robust standard errors in parentheses</w:t>
      </w:r>
    </w:p>
    <w:p w:rsidR="00245423" w:rsidRDefault="00245423" w:rsidP="0024542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p&lt;0.01, ** p&lt;0.05, * p&lt;0.1</w:t>
      </w:r>
    </w:p>
    <w:p w:rsidR="00245423" w:rsidRDefault="00245423" w:rsidP="00245423">
      <w:pPr>
        <w:widowControl w:val="0"/>
        <w:autoSpaceDE w:val="0"/>
        <w:autoSpaceDN w:val="0"/>
        <w:adjustRightInd w:val="0"/>
        <w:spacing w:after="0" w:line="240" w:lineRule="auto"/>
        <w:jc w:val="center"/>
        <w:rPr>
          <w:rFonts w:ascii="Times New Roman" w:hAnsi="Times New Roman" w:cs="Times New Roman"/>
          <w:sz w:val="24"/>
          <w:szCs w:val="24"/>
        </w:rPr>
      </w:pPr>
    </w:p>
    <w:p w:rsidR="00245423" w:rsidRDefault="00245423"/>
    <w:p w:rsidR="00425E0D" w:rsidRPr="00425E0D" w:rsidRDefault="00425E0D" w:rsidP="00425E0D">
      <w:pPr>
        <w:ind w:left="720" w:firstLine="720"/>
        <w:rPr>
          <w:rFonts w:ascii="Times New Roman" w:hAnsi="Times New Roman" w:cs="Times New Roman"/>
          <w:b/>
          <w:sz w:val="24"/>
          <w:szCs w:val="24"/>
        </w:rPr>
      </w:pPr>
      <w:r w:rsidRPr="00425E0D">
        <w:rPr>
          <w:rFonts w:ascii="Times New Roman" w:hAnsi="Times New Roman" w:cs="Times New Roman"/>
          <w:b/>
          <w:sz w:val="24"/>
          <w:szCs w:val="24"/>
        </w:rPr>
        <w:t xml:space="preserve">Table </w:t>
      </w:r>
      <w:r w:rsidR="001B5679">
        <w:rPr>
          <w:rFonts w:ascii="Times New Roman" w:hAnsi="Times New Roman" w:cs="Times New Roman"/>
          <w:b/>
          <w:sz w:val="24"/>
          <w:szCs w:val="24"/>
        </w:rPr>
        <w:t>5</w:t>
      </w:r>
      <w:r w:rsidRPr="00425E0D">
        <w:rPr>
          <w:rFonts w:ascii="Times New Roman" w:hAnsi="Times New Roman" w:cs="Times New Roman"/>
          <w:b/>
          <w:sz w:val="24"/>
          <w:szCs w:val="24"/>
        </w:rPr>
        <w:t xml:space="preserve"> The Logit Analysis with the </w:t>
      </w:r>
      <w:r w:rsidR="00AD0BCA">
        <w:rPr>
          <w:rFonts w:ascii="Times New Roman" w:hAnsi="Times New Roman" w:cs="Times New Roman"/>
          <w:b/>
          <w:sz w:val="24"/>
          <w:szCs w:val="24"/>
        </w:rPr>
        <w:t>Recoded</w:t>
      </w:r>
      <w:r w:rsidRPr="00425E0D">
        <w:rPr>
          <w:rFonts w:ascii="Times New Roman" w:hAnsi="Times New Roman" w:cs="Times New Roman"/>
          <w:b/>
          <w:sz w:val="24"/>
          <w:szCs w:val="24"/>
        </w:rPr>
        <w:t xml:space="preserve"> Dependent Var</w:t>
      </w:r>
      <w:r w:rsidR="003F2BF7">
        <w:rPr>
          <w:rFonts w:ascii="Times New Roman" w:hAnsi="Times New Roman" w:cs="Times New Roman"/>
          <w:b/>
          <w:sz w:val="24"/>
          <w:szCs w:val="24"/>
        </w:rPr>
        <w:t>iable</w:t>
      </w:r>
    </w:p>
    <w:tbl>
      <w:tblPr>
        <w:tblW w:w="0" w:type="auto"/>
        <w:jc w:val="center"/>
        <w:tblLayout w:type="fixed"/>
        <w:tblCellMar>
          <w:left w:w="75" w:type="dxa"/>
          <w:right w:w="75" w:type="dxa"/>
        </w:tblCellMar>
        <w:tblLook w:val="0000"/>
      </w:tblPr>
      <w:tblGrid>
        <w:gridCol w:w="4683"/>
        <w:gridCol w:w="1584"/>
      </w:tblGrid>
      <w:tr w:rsidR="00425E0D" w:rsidTr="0008540C">
        <w:trPr>
          <w:jc w:val="center"/>
        </w:trPr>
        <w:tc>
          <w:tcPr>
            <w:tcW w:w="4683" w:type="dxa"/>
            <w:tcBorders>
              <w:top w:val="single" w:sz="6" w:space="0" w:color="auto"/>
              <w:left w:val="nil"/>
              <w:bottom w:val="nil"/>
              <w:right w:val="nil"/>
            </w:tcBorders>
          </w:tcPr>
          <w:p w:rsidR="00425E0D" w:rsidRDefault="00425E0D" w:rsidP="0008540C">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single" w:sz="6" w:space="0" w:color="auto"/>
              <w:left w:val="nil"/>
              <w:bottom w:val="nil"/>
              <w:right w:val="nil"/>
            </w:tcBorders>
          </w:tcPr>
          <w:p w:rsidR="00425E0D" w:rsidRDefault="00425E0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25E0D" w:rsidTr="0008540C">
        <w:trPr>
          <w:jc w:val="center"/>
        </w:trPr>
        <w:tc>
          <w:tcPr>
            <w:tcW w:w="4683" w:type="dxa"/>
            <w:tcBorders>
              <w:top w:val="nil"/>
              <w:left w:val="nil"/>
              <w:bottom w:val="single" w:sz="6" w:space="0" w:color="auto"/>
              <w:right w:val="nil"/>
            </w:tcBorders>
          </w:tcPr>
          <w:p w:rsidR="00425E0D" w:rsidRDefault="00425E0D" w:rsidP="000854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VARIABLES</w:t>
            </w:r>
          </w:p>
        </w:tc>
        <w:tc>
          <w:tcPr>
            <w:tcW w:w="1584" w:type="dxa"/>
            <w:tcBorders>
              <w:top w:val="nil"/>
              <w:left w:val="nil"/>
              <w:bottom w:val="single" w:sz="6" w:space="0" w:color="auto"/>
              <w:right w:val="nil"/>
            </w:tcBorders>
          </w:tcPr>
          <w:p w:rsidR="00425E0D" w:rsidRDefault="00425E0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Failure</w:t>
            </w:r>
            <w:r w:rsidR="003F2BF7">
              <w:rPr>
                <w:rFonts w:ascii="Times New Roman" w:hAnsi="Times New Roman" w:cs="Times New Roman"/>
                <w:sz w:val="24"/>
                <w:szCs w:val="24"/>
              </w:rPr>
              <w:t xml:space="preserve"> (recoded)</w:t>
            </w:r>
            <w:r>
              <w:rPr>
                <w:rFonts w:ascii="Times New Roman" w:hAnsi="Times New Roman" w:cs="Times New Roman"/>
                <w:sz w:val="24"/>
                <w:szCs w:val="24"/>
              </w:rPr>
              <w:t xml:space="preserve"> </w:t>
            </w:r>
          </w:p>
        </w:tc>
      </w:tr>
      <w:tr w:rsidR="00425E0D" w:rsidTr="0008540C">
        <w:trPr>
          <w:jc w:val="center"/>
        </w:trPr>
        <w:tc>
          <w:tcPr>
            <w:tcW w:w="4683" w:type="dxa"/>
            <w:tcBorders>
              <w:top w:val="nil"/>
              <w:left w:val="nil"/>
              <w:bottom w:val="nil"/>
              <w:right w:val="nil"/>
            </w:tcBorders>
          </w:tcPr>
          <w:p w:rsidR="00425E0D" w:rsidRDefault="00425E0D" w:rsidP="0008540C">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425E0D" w:rsidRDefault="00425E0D" w:rsidP="0008540C">
            <w:pPr>
              <w:widowControl w:val="0"/>
              <w:autoSpaceDE w:val="0"/>
              <w:autoSpaceDN w:val="0"/>
              <w:adjustRightInd w:val="0"/>
              <w:spacing w:after="0" w:line="240" w:lineRule="auto"/>
              <w:jc w:val="center"/>
              <w:rPr>
                <w:rFonts w:ascii="Times New Roman" w:hAnsi="Times New Roman" w:cs="Times New Roman"/>
                <w:sz w:val="24"/>
                <w:szCs w:val="24"/>
              </w:rPr>
            </w:pPr>
          </w:p>
        </w:tc>
      </w:tr>
      <w:tr w:rsidR="00425E0D" w:rsidTr="0008540C">
        <w:trPr>
          <w:jc w:val="center"/>
        </w:trPr>
        <w:tc>
          <w:tcPr>
            <w:tcW w:w="4683" w:type="dxa"/>
            <w:tcBorders>
              <w:top w:val="nil"/>
              <w:left w:val="nil"/>
              <w:bottom w:val="nil"/>
              <w:right w:val="nil"/>
            </w:tcBorders>
          </w:tcPr>
          <w:p w:rsidR="00425E0D" w:rsidRDefault="00425E0D" w:rsidP="000854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Total natural resource</w:t>
            </w:r>
            <w:r w:rsidR="00C93440">
              <w:rPr>
                <w:rFonts w:ascii="Times New Roman" w:hAnsi="Times New Roman" w:cs="Times New Roman"/>
                <w:sz w:val="24"/>
                <w:szCs w:val="24"/>
              </w:rPr>
              <w:t xml:space="preserve"> rents </w:t>
            </w:r>
            <w:r w:rsidR="002536FA">
              <w:rPr>
                <w:rFonts w:ascii="Times New Roman" w:hAnsi="Times New Roman" w:cs="Times New Roman"/>
                <w:sz w:val="24"/>
                <w:szCs w:val="24"/>
              </w:rPr>
              <w:t>as a % of GDP</w:t>
            </w:r>
          </w:p>
        </w:tc>
        <w:tc>
          <w:tcPr>
            <w:tcW w:w="1584" w:type="dxa"/>
            <w:tcBorders>
              <w:top w:val="nil"/>
              <w:left w:val="nil"/>
              <w:bottom w:val="nil"/>
              <w:right w:val="nil"/>
            </w:tcBorders>
          </w:tcPr>
          <w:p w:rsidR="00425E0D" w:rsidRDefault="00425E0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-0.0568</w:t>
            </w:r>
          </w:p>
        </w:tc>
      </w:tr>
      <w:tr w:rsidR="00425E0D" w:rsidTr="0008540C">
        <w:trPr>
          <w:jc w:val="center"/>
        </w:trPr>
        <w:tc>
          <w:tcPr>
            <w:tcW w:w="4683" w:type="dxa"/>
            <w:tcBorders>
              <w:top w:val="nil"/>
              <w:left w:val="nil"/>
              <w:bottom w:val="nil"/>
              <w:right w:val="nil"/>
            </w:tcBorders>
          </w:tcPr>
          <w:p w:rsidR="00425E0D" w:rsidRDefault="00425E0D" w:rsidP="0008540C">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425E0D" w:rsidRDefault="00425E0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(0.0552)</w:t>
            </w:r>
          </w:p>
        </w:tc>
      </w:tr>
      <w:tr w:rsidR="00425E0D" w:rsidTr="0008540C">
        <w:trPr>
          <w:jc w:val="center"/>
        </w:trPr>
        <w:tc>
          <w:tcPr>
            <w:tcW w:w="4683" w:type="dxa"/>
            <w:tcBorders>
              <w:top w:val="nil"/>
              <w:left w:val="nil"/>
              <w:bottom w:val="nil"/>
              <w:right w:val="nil"/>
            </w:tcBorders>
          </w:tcPr>
          <w:p w:rsidR="00425E0D" w:rsidRDefault="007F5DB3" w:rsidP="000854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Foreign state support for the regime</w:t>
            </w:r>
          </w:p>
        </w:tc>
        <w:tc>
          <w:tcPr>
            <w:tcW w:w="1584" w:type="dxa"/>
            <w:tcBorders>
              <w:top w:val="nil"/>
              <w:left w:val="nil"/>
              <w:bottom w:val="nil"/>
              <w:right w:val="nil"/>
            </w:tcBorders>
          </w:tcPr>
          <w:p w:rsidR="00425E0D" w:rsidRDefault="00425E0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-2.031</w:t>
            </w:r>
          </w:p>
        </w:tc>
      </w:tr>
      <w:tr w:rsidR="00425E0D" w:rsidTr="0008540C">
        <w:trPr>
          <w:jc w:val="center"/>
        </w:trPr>
        <w:tc>
          <w:tcPr>
            <w:tcW w:w="4683" w:type="dxa"/>
            <w:tcBorders>
              <w:top w:val="nil"/>
              <w:left w:val="nil"/>
              <w:bottom w:val="nil"/>
              <w:right w:val="nil"/>
            </w:tcBorders>
          </w:tcPr>
          <w:p w:rsidR="00425E0D" w:rsidRDefault="00425E0D" w:rsidP="0008540C">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425E0D" w:rsidRDefault="00425E0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(2.167)</w:t>
            </w:r>
          </w:p>
        </w:tc>
      </w:tr>
      <w:tr w:rsidR="00425E0D" w:rsidTr="0008540C">
        <w:trPr>
          <w:jc w:val="center"/>
        </w:trPr>
        <w:tc>
          <w:tcPr>
            <w:tcW w:w="4683" w:type="dxa"/>
            <w:tcBorders>
              <w:top w:val="nil"/>
              <w:left w:val="nil"/>
              <w:bottom w:val="nil"/>
              <w:right w:val="nil"/>
            </w:tcBorders>
          </w:tcPr>
          <w:p w:rsidR="00425E0D" w:rsidRDefault="00425E0D" w:rsidP="000854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INGO support</w:t>
            </w:r>
            <w:r w:rsidR="007F5DB3">
              <w:rPr>
                <w:rFonts w:ascii="Times New Roman" w:hAnsi="Times New Roman" w:cs="Times New Roman"/>
                <w:sz w:val="24"/>
                <w:szCs w:val="24"/>
              </w:rPr>
              <w:t xml:space="preserve"> for the campaign</w:t>
            </w:r>
            <w:r>
              <w:rPr>
                <w:rStyle w:val="FootnoteReference"/>
                <w:rFonts w:ascii="Times New Roman" w:hAnsi="Times New Roman" w:cs="Times New Roman"/>
                <w:sz w:val="24"/>
                <w:szCs w:val="24"/>
              </w:rPr>
              <w:footnoteReference w:id="1"/>
            </w:r>
          </w:p>
        </w:tc>
        <w:tc>
          <w:tcPr>
            <w:tcW w:w="1584" w:type="dxa"/>
            <w:tcBorders>
              <w:top w:val="nil"/>
              <w:left w:val="nil"/>
              <w:bottom w:val="nil"/>
              <w:right w:val="nil"/>
            </w:tcBorders>
          </w:tcPr>
          <w:p w:rsidR="00425E0D" w:rsidRDefault="00425E0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0.840</w:t>
            </w:r>
          </w:p>
        </w:tc>
      </w:tr>
      <w:tr w:rsidR="00425E0D" w:rsidTr="0008540C">
        <w:trPr>
          <w:jc w:val="center"/>
        </w:trPr>
        <w:tc>
          <w:tcPr>
            <w:tcW w:w="4683" w:type="dxa"/>
            <w:tcBorders>
              <w:top w:val="nil"/>
              <w:left w:val="nil"/>
              <w:bottom w:val="nil"/>
              <w:right w:val="nil"/>
            </w:tcBorders>
          </w:tcPr>
          <w:p w:rsidR="00425E0D" w:rsidRDefault="00425E0D" w:rsidP="0008540C">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425E0D" w:rsidRDefault="00425E0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(1.968)</w:t>
            </w:r>
          </w:p>
        </w:tc>
      </w:tr>
      <w:tr w:rsidR="00425E0D" w:rsidTr="0008540C">
        <w:trPr>
          <w:jc w:val="center"/>
        </w:trPr>
        <w:tc>
          <w:tcPr>
            <w:tcW w:w="4683" w:type="dxa"/>
            <w:tcBorders>
              <w:top w:val="nil"/>
              <w:left w:val="nil"/>
              <w:bottom w:val="nil"/>
              <w:right w:val="nil"/>
            </w:tcBorders>
          </w:tcPr>
          <w:p w:rsidR="00425E0D" w:rsidRDefault="00425E0D" w:rsidP="000854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Repression </w:t>
            </w:r>
          </w:p>
        </w:tc>
        <w:tc>
          <w:tcPr>
            <w:tcW w:w="1584" w:type="dxa"/>
            <w:tcBorders>
              <w:top w:val="nil"/>
              <w:left w:val="nil"/>
              <w:bottom w:val="nil"/>
              <w:right w:val="nil"/>
            </w:tcBorders>
          </w:tcPr>
          <w:p w:rsidR="00425E0D" w:rsidRDefault="00425E0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1.172</w:t>
            </w:r>
          </w:p>
        </w:tc>
      </w:tr>
      <w:tr w:rsidR="00425E0D" w:rsidTr="0008540C">
        <w:trPr>
          <w:jc w:val="center"/>
        </w:trPr>
        <w:tc>
          <w:tcPr>
            <w:tcW w:w="4683" w:type="dxa"/>
            <w:tcBorders>
              <w:top w:val="nil"/>
              <w:left w:val="nil"/>
              <w:bottom w:val="nil"/>
              <w:right w:val="nil"/>
            </w:tcBorders>
          </w:tcPr>
          <w:p w:rsidR="00425E0D" w:rsidRDefault="00425E0D" w:rsidP="0008540C">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425E0D" w:rsidRDefault="00425E0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(1.057)</w:t>
            </w:r>
          </w:p>
        </w:tc>
      </w:tr>
      <w:tr w:rsidR="00425E0D" w:rsidTr="0008540C">
        <w:trPr>
          <w:jc w:val="center"/>
        </w:trPr>
        <w:tc>
          <w:tcPr>
            <w:tcW w:w="4683" w:type="dxa"/>
            <w:tcBorders>
              <w:top w:val="nil"/>
              <w:left w:val="nil"/>
              <w:bottom w:val="nil"/>
              <w:right w:val="nil"/>
            </w:tcBorders>
          </w:tcPr>
          <w:p w:rsidR="00425E0D" w:rsidRDefault="00425E0D" w:rsidP="000854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Security defection</w:t>
            </w:r>
          </w:p>
        </w:tc>
        <w:tc>
          <w:tcPr>
            <w:tcW w:w="1584" w:type="dxa"/>
            <w:tcBorders>
              <w:top w:val="nil"/>
              <w:left w:val="nil"/>
              <w:bottom w:val="nil"/>
              <w:right w:val="nil"/>
            </w:tcBorders>
          </w:tcPr>
          <w:p w:rsidR="00425E0D" w:rsidRDefault="00425E0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-0.0498***</w:t>
            </w:r>
          </w:p>
        </w:tc>
      </w:tr>
      <w:tr w:rsidR="00425E0D" w:rsidTr="0008540C">
        <w:trPr>
          <w:jc w:val="center"/>
        </w:trPr>
        <w:tc>
          <w:tcPr>
            <w:tcW w:w="4683" w:type="dxa"/>
            <w:tcBorders>
              <w:top w:val="nil"/>
              <w:left w:val="nil"/>
              <w:bottom w:val="nil"/>
              <w:right w:val="nil"/>
            </w:tcBorders>
          </w:tcPr>
          <w:p w:rsidR="00425E0D" w:rsidRDefault="00425E0D" w:rsidP="0008540C">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425E0D" w:rsidRDefault="00425E0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(0.0187)</w:t>
            </w:r>
          </w:p>
        </w:tc>
      </w:tr>
      <w:tr w:rsidR="00425E0D" w:rsidTr="0008540C">
        <w:trPr>
          <w:jc w:val="center"/>
        </w:trPr>
        <w:tc>
          <w:tcPr>
            <w:tcW w:w="4683" w:type="dxa"/>
            <w:tcBorders>
              <w:top w:val="nil"/>
              <w:left w:val="nil"/>
              <w:bottom w:val="nil"/>
              <w:right w:val="nil"/>
            </w:tcBorders>
          </w:tcPr>
          <w:p w:rsidR="00425E0D" w:rsidRDefault="00425E0D" w:rsidP="000854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Campaign size</w:t>
            </w:r>
          </w:p>
        </w:tc>
        <w:tc>
          <w:tcPr>
            <w:tcW w:w="1584" w:type="dxa"/>
            <w:tcBorders>
              <w:top w:val="nil"/>
              <w:left w:val="nil"/>
              <w:bottom w:val="nil"/>
              <w:right w:val="nil"/>
            </w:tcBorders>
          </w:tcPr>
          <w:p w:rsidR="00425E0D" w:rsidRDefault="00425E0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-0.256</w:t>
            </w:r>
          </w:p>
        </w:tc>
      </w:tr>
      <w:tr w:rsidR="00425E0D" w:rsidTr="0008540C">
        <w:trPr>
          <w:jc w:val="center"/>
        </w:trPr>
        <w:tc>
          <w:tcPr>
            <w:tcW w:w="4683" w:type="dxa"/>
            <w:tcBorders>
              <w:top w:val="nil"/>
              <w:left w:val="nil"/>
              <w:bottom w:val="nil"/>
              <w:right w:val="nil"/>
            </w:tcBorders>
          </w:tcPr>
          <w:p w:rsidR="00425E0D" w:rsidRDefault="00425E0D" w:rsidP="0008540C">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425E0D" w:rsidRDefault="00425E0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(0.677)</w:t>
            </w:r>
          </w:p>
        </w:tc>
      </w:tr>
      <w:tr w:rsidR="00425E0D" w:rsidTr="0008540C">
        <w:trPr>
          <w:jc w:val="center"/>
        </w:trPr>
        <w:tc>
          <w:tcPr>
            <w:tcW w:w="4683" w:type="dxa"/>
            <w:tcBorders>
              <w:top w:val="nil"/>
              <w:left w:val="nil"/>
              <w:bottom w:val="nil"/>
              <w:right w:val="nil"/>
            </w:tcBorders>
          </w:tcPr>
          <w:p w:rsidR="00425E0D" w:rsidRDefault="00425E0D" w:rsidP="000854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Campaign diversity</w:t>
            </w:r>
          </w:p>
        </w:tc>
        <w:tc>
          <w:tcPr>
            <w:tcW w:w="1584" w:type="dxa"/>
            <w:tcBorders>
              <w:top w:val="nil"/>
              <w:left w:val="nil"/>
              <w:bottom w:val="nil"/>
              <w:right w:val="nil"/>
            </w:tcBorders>
          </w:tcPr>
          <w:p w:rsidR="00425E0D" w:rsidRDefault="00425E0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0.0355</w:t>
            </w:r>
          </w:p>
        </w:tc>
      </w:tr>
      <w:tr w:rsidR="00425E0D" w:rsidTr="0008540C">
        <w:trPr>
          <w:jc w:val="center"/>
        </w:trPr>
        <w:tc>
          <w:tcPr>
            <w:tcW w:w="4683" w:type="dxa"/>
            <w:tcBorders>
              <w:top w:val="nil"/>
              <w:left w:val="nil"/>
              <w:bottom w:val="nil"/>
              <w:right w:val="nil"/>
            </w:tcBorders>
          </w:tcPr>
          <w:p w:rsidR="00425E0D" w:rsidRDefault="00425E0D" w:rsidP="0008540C">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425E0D" w:rsidRDefault="00425E0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(0.236)</w:t>
            </w:r>
          </w:p>
        </w:tc>
      </w:tr>
      <w:tr w:rsidR="00425E0D" w:rsidTr="0008540C">
        <w:trPr>
          <w:jc w:val="center"/>
        </w:trPr>
        <w:tc>
          <w:tcPr>
            <w:tcW w:w="4683" w:type="dxa"/>
            <w:tcBorders>
              <w:top w:val="nil"/>
              <w:left w:val="nil"/>
              <w:bottom w:val="nil"/>
              <w:right w:val="nil"/>
            </w:tcBorders>
          </w:tcPr>
          <w:p w:rsidR="00425E0D" w:rsidRDefault="00425E0D" w:rsidP="000854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GDP per capita</w:t>
            </w:r>
          </w:p>
        </w:tc>
        <w:tc>
          <w:tcPr>
            <w:tcW w:w="1584" w:type="dxa"/>
            <w:tcBorders>
              <w:top w:val="nil"/>
              <w:left w:val="nil"/>
              <w:bottom w:val="nil"/>
              <w:right w:val="nil"/>
            </w:tcBorders>
          </w:tcPr>
          <w:p w:rsidR="00425E0D" w:rsidRDefault="00425E0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-0.000542</w:t>
            </w:r>
          </w:p>
        </w:tc>
      </w:tr>
      <w:tr w:rsidR="00425E0D" w:rsidTr="0008540C">
        <w:trPr>
          <w:jc w:val="center"/>
        </w:trPr>
        <w:tc>
          <w:tcPr>
            <w:tcW w:w="4683" w:type="dxa"/>
            <w:tcBorders>
              <w:top w:val="nil"/>
              <w:left w:val="nil"/>
              <w:bottom w:val="nil"/>
              <w:right w:val="nil"/>
            </w:tcBorders>
          </w:tcPr>
          <w:p w:rsidR="00425E0D" w:rsidRDefault="00425E0D" w:rsidP="0008540C">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425E0D" w:rsidRDefault="00425E0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(0.000374)</w:t>
            </w:r>
          </w:p>
        </w:tc>
      </w:tr>
      <w:tr w:rsidR="00425E0D" w:rsidTr="0008540C">
        <w:trPr>
          <w:jc w:val="center"/>
        </w:trPr>
        <w:tc>
          <w:tcPr>
            <w:tcW w:w="4683" w:type="dxa"/>
            <w:tcBorders>
              <w:top w:val="nil"/>
              <w:left w:val="nil"/>
              <w:bottom w:val="nil"/>
              <w:right w:val="nil"/>
            </w:tcBorders>
          </w:tcPr>
          <w:p w:rsidR="00425E0D" w:rsidRDefault="00425E0D" w:rsidP="000854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Campaign goals</w:t>
            </w:r>
          </w:p>
        </w:tc>
        <w:tc>
          <w:tcPr>
            <w:tcW w:w="1584" w:type="dxa"/>
            <w:tcBorders>
              <w:top w:val="nil"/>
              <w:left w:val="nil"/>
              <w:bottom w:val="nil"/>
              <w:right w:val="nil"/>
            </w:tcBorders>
          </w:tcPr>
          <w:p w:rsidR="00425E0D" w:rsidRDefault="00425E0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-0.0693</w:t>
            </w:r>
          </w:p>
        </w:tc>
      </w:tr>
      <w:tr w:rsidR="00425E0D" w:rsidTr="0008540C">
        <w:trPr>
          <w:jc w:val="center"/>
        </w:trPr>
        <w:tc>
          <w:tcPr>
            <w:tcW w:w="4683" w:type="dxa"/>
            <w:tcBorders>
              <w:top w:val="nil"/>
              <w:left w:val="nil"/>
              <w:bottom w:val="nil"/>
              <w:right w:val="nil"/>
            </w:tcBorders>
          </w:tcPr>
          <w:p w:rsidR="00425E0D" w:rsidRDefault="00425E0D" w:rsidP="0008540C">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425E0D" w:rsidRDefault="00425E0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(0.460)</w:t>
            </w:r>
          </w:p>
        </w:tc>
      </w:tr>
      <w:tr w:rsidR="00425E0D" w:rsidTr="0008540C">
        <w:trPr>
          <w:jc w:val="center"/>
        </w:trPr>
        <w:tc>
          <w:tcPr>
            <w:tcW w:w="4683" w:type="dxa"/>
            <w:tcBorders>
              <w:top w:val="nil"/>
              <w:left w:val="nil"/>
              <w:bottom w:val="nil"/>
              <w:right w:val="nil"/>
            </w:tcBorders>
          </w:tcPr>
          <w:p w:rsidR="00425E0D" w:rsidRDefault="00425E0D" w:rsidP="000854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Polity</w:t>
            </w:r>
          </w:p>
        </w:tc>
        <w:tc>
          <w:tcPr>
            <w:tcW w:w="1584" w:type="dxa"/>
            <w:tcBorders>
              <w:top w:val="nil"/>
              <w:left w:val="nil"/>
              <w:bottom w:val="nil"/>
              <w:right w:val="nil"/>
            </w:tcBorders>
          </w:tcPr>
          <w:p w:rsidR="00425E0D" w:rsidRDefault="00425E0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-0.522*</w:t>
            </w:r>
          </w:p>
        </w:tc>
      </w:tr>
      <w:tr w:rsidR="00425E0D" w:rsidTr="0008540C">
        <w:trPr>
          <w:jc w:val="center"/>
        </w:trPr>
        <w:tc>
          <w:tcPr>
            <w:tcW w:w="4683" w:type="dxa"/>
            <w:tcBorders>
              <w:top w:val="nil"/>
              <w:left w:val="nil"/>
              <w:bottom w:val="nil"/>
              <w:right w:val="nil"/>
            </w:tcBorders>
          </w:tcPr>
          <w:p w:rsidR="00425E0D" w:rsidRDefault="00425E0D" w:rsidP="0008540C">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425E0D" w:rsidRDefault="00425E0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(0.284)</w:t>
            </w:r>
          </w:p>
        </w:tc>
      </w:tr>
      <w:tr w:rsidR="00425E0D" w:rsidTr="0008540C">
        <w:trPr>
          <w:jc w:val="center"/>
        </w:trPr>
        <w:tc>
          <w:tcPr>
            <w:tcW w:w="4683" w:type="dxa"/>
            <w:tcBorders>
              <w:top w:val="nil"/>
              <w:left w:val="nil"/>
              <w:bottom w:val="nil"/>
              <w:right w:val="nil"/>
            </w:tcBorders>
          </w:tcPr>
          <w:p w:rsidR="00425E0D" w:rsidRDefault="00425E0D" w:rsidP="000854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1584" w:type="dxa"/>
            <w:tcBorders>
              <w:top w:val="nil"/>
              <w:left w:val="nil"/>
              <w:bottom w:val="nil"/>
              <w:right w:val="nil"/>
            </w:tcBorders>
          </w:tcPr>
          <w:p w:rsidR="00425E0D" w:rsidRDefault="00425E0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-8.241*</w:t>
            </w:r>
          </w:p>
        </w:tc>
      </w:tr>
      <w:tr w:rsidR="00425E0D" w:rsidTr="0008540C">
        <w:trPr>
          <w:jc w:val="center"/>
        </w:trPr>
        <w:tc>
          <w:tcPr>
            <w:tcW w:w="4683" w:type="dxa"/>
            <w:tcBorders>
              <w:top w:val="nil"/>
              <w:left w:val="nil"/>
              <w:bottom w:val="nil"/>
              <w:right w:val="nil"/>
            </w:tcBorders>
          </w:tcPr>
          <w:p w:rsidR="00425E0D" w:rsidRDefault="00425E0D" w:rsidP="0008540C">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425E0D" w:rsidRDefault="00425E0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(4.501)</w:t>
            </w:r>
          </w:p>
        </w:tc>
      </w:tr>
      <w:tr w:rsidR="00425E0D" w:rsidTr="0008540C">
        <w:trPr>
          <w:jc w:val="center"/>
        </w:trPr>
        <w:tc>
          <w:tcPr>
            <w:tcW w:w="4683" w:type="dxa"/>
            <w:tcBorders>
              <w:top w:val="nil"/>
              <w:left w:val="nil"/>
              <w:bottom w:val="nil"/>
              <w:right w:val="nil"/>
            </w:tcBorders>
          </w:tcPr>
          <w:p w:rsidR="00425E0D" w:rsidRDefault="00425E0D" w:rsidP="0008540C">
            <w:pPr>
              <w:widowControl w:val="0"/>
              <w:autoSpaceDE w:val="0"/>
              <w:autoSpaceDN w:val="0"/>
              <w:adjustRightInd w:val="0"/>
              <w:spacing w:after="0" w:line="240" w:lineRule="auto"/>
              <w:rPr>
                <w:rFonts w:ascii="Times New Roman" w:hAnsi="Times New Roman" w:cs="Times New Roman"/>
                <w:sz w:val="24"/>
                <w:szCs w:val="24"/>
              </w:rPr>
            </w:pPr>
          </w:p>
        </w:tc>
        <w:tc>
          <w:tcPr>
            <w:tcW w:w="1584" w:type="dxa"/>
            <w:tcBorders>
              <w:top w:val="nil"/>
              <w:left w:val="nil"/>
              <w:bottom w:val="nil"/>
              <w:right w:val="nil"/>
            </w:tcBorders>
          </w:tcPr>
          <w:p w:rsidR="00425E0D" w:rsidRDefault="00425E0D" w:rsidP="0008540C">
            <w:pPr>
              <w:widowControl w:val="0"/>
              <w:autoSpaceDE w:val="0"/>
              <w:autoSpaceDN w:val="0"/>
              <w:adjustRightInd w:val="0"/>
              <w:spacing w:after="0" w:line="240" w:lineRule="auto"/>
              <w:jc w:val="center"/>
              <w:rPr>
                <w:rFonts w:ascii="Times New Roman" w:hAnsi="Times New Roman" w:cs="Times New Roman"/>
                <w:sz w:val="24"/>
                <w:szCs w:val="24"/>
              </w:rPr>
            </w:pPr>
          </w:p>
        </w:tc>
      </w:tr>
      <w:tr w:rsidR="00425E0D" w:rsidTr="0008540C">
        <w:tblPrEx>
          <w:tblBorders>
            <w:bottom w:val="single" w:sz="6" w:space="0" w:color="auto"/>
          </w:tblBorders>
        </w:tblPrEx>
        <w:trPr>
          <w:jc w:val="center"/>
        </w:trPr>
        <w:tc>
          <w:tcPr>
            <w:tcW w:w="4683" w:type="dxa"/>
            <w:tcBorders>
              <w:top w:val="nil"/>
              <w:left w:val="nil"/>
              <w:bottom w:val="single" w:sz="6" w:space="0" w:color="auto"/>
              <w:right w:val="nil"/>
            </w:tcBorders>
          </w:tcPr>
          <w:p w:rsidR="00425E0D" w:rsidRDefault="00425E0D" w:rsidP="000854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1584" w:type="dxa"/>
            <w:tcBorders>
              <w:top w:val="nil"/>
              <w:left w:val="nil"/>
              <w:bottom w:val="single" w:sz="6" w:space="0" w:color="auto"/>
              <w:right w:val="nil"/>
            </w:tcBorders>
          </w:tcPr>
          <w:p w:rsidR="00425E0D" w:rsidRDefault="00425E0D" w:rsidP="000854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217</w:t>
            </w:r>
          </w:p>
        </w:tc>
      </w:tr>
    </w:tbl>
    <w:p w:rsidR="003673EA" w:rsidRDefault="003673EA" w:rsidP="003673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Robust standard errors in parentheses</w:t>
      </w:r>
    </w:p>
    <w:p w:rsidR="003673EA" w:rsidRDefault="003673EA" w:rsidP="003673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p&lt;0.01, ** p&lt;0.05, * p&lt;0.1</w:t>
      </w:r>
    </w:p>
    <w:p w:rsidR="001013E1" w:rsidRDefault="001013E1" w:rsidP="003673EA">
      <w:pPr>
        <w:widowControl w:val="0"/>
        <w:autoSpaceDE w:val="0"/>
        <w:autoSpaceDN w:val="0"/>
        <w:adjustRightInd w:val="0"/>
        <w:spacing w:after="0" w:line="240" w:lineRule="auto"/>
        <w:jc w:val="center"/>
        <w:rPr>
          <w:rFonts w:ascii="Times New Roman" w:hAnsi="Times New Roman" w:cs="Times New Roman"/>
          <w:sz w:val="24"/>
          <w:szCs w:val="24"/>
        </w:rPr>
      </w:pPr>
    </w:p>
    <w:p w:rsidR="00EC7364" w:rsidRDefault="003673EA" w:rsidP="00441BA7">
      <w:pPr>
        <w:widowControl w:val="0"/>
        <w:autoSpaceDE w:val="0"/>
        <w:autoSpaceDN w:val="0"/>
        <w:adjustRightInd w:val="0"/>
        <w:spacing w:after="0" w:line="240" w:lineRule="auto"/>
        <w:rPr>
          <w:rFonts w:ascii="Times New Roman" w:hAnsi="Times New Roman" w:cs="Times New Roman"/>
          <w:b/>
          <w:sz w:val="20"/>
          <w:szCs w:val="20"/>
        </w:rPr>
      </w:pPr>
      <w:r w:rsidRPr="00441BA7">
        <w:rPr>
          <w:rFonts w:ascii="Times New Roman" w:hAnsi="Times New Roman" w:cs="Times New Roman"/>
          <w:b/>
          <w:sz w:val="20"/>
          <w:szCs w:val="20"/>
        </w:rPr>
        <w:t>Note: As the reviewer suggested, the new dependent variable has been coded in a way that takes the failures at the end of the year</w:t>
      </w:r>
      <w:r w:rsidR="00441BA7">
        <w:rPr>
          <w:rFonts w:ascii="Times New Roman" w:hAnsi="Times New Roman" w:cs="Times New Roman"/>
          <w:b/>
          <w:sz w:val="20"/>
          <w:szCs w:val="20"/>
        </w:rPr>
        <w:t>, and excludes the failures on the years when the movement is ongoing or the years indicating the onset of the campaign</w:t>
      </w:r>
      <w:r w:rsidRPr="00441BA7">
        <w:rPr>
          <w:rFonts w:ascii="Times New Roman" w:hAnsi="Times New Roman" w:cs="Times New Roman"/>
          <w:b/>
          <w:sz w:val="20"/>
          <w:szCs w:val="20"/>
        </w:rPr>
        <w:t>.</w:t>
      </w:r>
      <w:r w:rsidR="001013E1" w:rsidRPr="00441BA7">
        <w:rPr>
          <w:rFonts w:ascii="Times New Roman" w:hAnsi="Times New Roman" w:cs="Times New Roman"/>
          <w:b/>
          <w:sz w:val="20"/>
          <w:szCs w:val="20"/>
        </w:rPr>
        <w:t xml:space="preserve"> This analysis is only looking at the effect of natural resource rents per capita but </w:t>
      </w:r>
      <w:r w:rsidR="00441BA7">
        <w:rPr>
          <w:rFonts w:ascii="Times New Roman" w:hAnsi="Times New Roman" w:cs="Times New Roman"/>
          <w:b/>
          <w:sz w:val="20"/>
          <w:szCs w:val="20"/>
        </w:rPr>
        <w:t>we have also done analyses having f</w:t>
      </w:r>
      <w:r w:rsidR="001013E1" w:rsidRPr="00441BA7">
        <w:rPr>
          <w:rFonts w:ascii="Times New Roman" w:hAnsi="Times New Roman" w:cs="Times New Roman"/>
          <w:b/>
          <w:sz w:val="20"/>
          <w:szCs w:val="20"/>
        </w:rPr>
        <w:t>uel wealth per capita</w:t>
      </w:r>
      <w:r w:rsidR="00441BA7">
        <w:rPr>
          <w:rFonts w:ascii="Times New Roman" w:hAnsi="Times New Roman" w:cs="Times New Roman"/>
          <w:b/>
          <w:sz w:val="20"/>
          <w:szCs w:val="20"/>
        </w:rPr>
        <w:t xml:space="preserve">. The results on the independent variables on those analyses </w:t>
      </w:r>
      <w:r w:rsidR="001013E1" w:rsidRPr="00441BA7">
        <w:rPr>
          <w:rFonts w:ascii="Times New Roman" w:hAnsi="Times New Roman" w:cs="Times New Roman"/>
          <w:b/>
          <w:sz w:val="20"/>
          <w:szCs w:val="20"/>
        </w:rPr>
        <w:t xml:space="preserve">are also not significant. Increasing fuel wealth per GDP does not have a significant impact on </w:t>
      </w:r>
      <w:r w:rsidR="00A278AE">
        <w:rPr>
          <w:rFonts w:ascii="Times New Roman" w:hAnsi="Times New Roman" w:cs="Times New Roman"/>
          <w:b/>
          <w:sz w:val="20"/>
          <w:szCs w:val="20"/>
        </w:rPr>
        <w:t>non-vi</w:t>
      </w:r>
      <w:r w:rsidR="001013E1" w:rsidRPr="00441BA7">
        <w:rPr>
          <w:rFonts w:ascii="Times New Roman" w:hAnsi="Times New Roman" w:cs="Times New Roman"/>
          <w:b/>
          <w:sz w:val="20"/>
          <w:szCs w:val="20"/>
        </w:rPr>
        <w:t>olent campaign failure as total natural resource rents per capita does not</w:t>
      </w:r>
      <w:r w:rsidR="003F2BF7">
        <w:rPr>
          <w:rFonts w:ascii="Times New Roman" w:hAnsi="Times New Roman" w:cs="Times New Roman"/>
          <w:b/>
          <w:sz w:val="20"/>
          <w:szCs w:val="20"/>
        </w:rPr>
        <w:t>.</w:t>
      </w:r>
    </w:p>
    <w:p w:rsidR="00EC7364" w:rsidRDefault="00245423" w:rsidP="00441BA7">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We have done one more analysis with additional controls,</w:t>
      </w:r>
      <w:r w:rsidR="003F2BF7">
        <w:rPr>
          <w:rFonts w:ascii="Times New Roman" w:hAnsi="Times New Roman" w:cs="Times New Roman"/>
          <w:b/>
          <w:sz w:val="20"/>
          <w:szCs w:val="20"/>
        </w:rPr>
        <w:t xml:space="preserve"> such as the variables of security force defections, campaign size,</w:t>
      </w:r>
      <w:r>
        <w:rPr>
          <w:rFonts w:ascii="Times New Roman" w:hAnsi="Times New Roman" w:cs="Times New Roman"/>
          <w:b/>
          <w:sz w:val="20"/>
          <w:szCs w:val="20"/>
        </w:rPr>
        <w:t xml:space="preserve"> regional dummies and the percentage of Muslim population. Security force defections and campaign size are still included in the analysis. However, when we did the analysis, the analysis didn’t produce the p-values. </w:t>
      </w:r>
      <w:r w:rsidR="00EC7364">
        <w:rPr>
          <w:rFonts w:ascii="Times New Roman" w:hAnsi="Times New Roman" w:cs="Times New Roman"/>
          <w:b/>
          <w:sz w:val="20"/>
          <w:szCs w:val="20"/>
        </w:rPr>
        <w:t xml:space="preserve">Here is the </w:t>
      </w:r>
      <w:r>
        <w:rPr>
          <w:rFonts w:ascii="Times New Roman" w:hAnsi="Times New Roman" w:cs="Times New Roman"/>
          <w:b/>
          <w:sz w:val="20"/>
          <w:szCs w:val="20"/>
        </w:rPr>
        <w:t>screenshot of the analys</w:t>
      </w:r>
      <w:r w:rsidR="003F2BF7">
        <w:rPr>
          <w:rFonts w:ascii="Times New Roman" w:hAnsi="Times New Roman" w:cs="Times New Roman"/>
          <w:b/>
          <w:sz w:val="20"/>
          <w:szCs w:val="20"/>
        </w:rPr>
        <w:t>i</w:t>
      </w:r>
      <w:r>
        <w:rPr>
          <w:rFonts w:ascii="Times New Roman" w:hAnsi="Times New Roman" w:cs="Times New Roman"/>
          <w:b/>
          <w:sz w:val="20"/>
          <w:szCs w:val="20"/>
        </w:rPr>
        <w:t>s</w:t>
      </w:r>
      <w:r w:rsidR="00EC7364">
        <w:rPr>
          <w:rFonts w:ascii="Times New Roman" w:hAnsi="Times New Roman" w:cs="Times New Roman"/>
          <w:b/>
          <w:sz w:val="20"/>
          <w:szCs w:val="20"/>
        </w:rPr>
        <w:t xml:space="preserve"> below not showing the p-values.</w:t>
      </w:r>
    </w:p>
    <w:p w:rsidR="00EC7364" w:rsidRDefault="00EC7364" w:rsidP="00441BA7">
      <w:pPr>
        <w:widowControl w:val="0"/>
        <w:autoSpaceDE w:val="0"/>
        <w:autoSpaceDN w:val="0"/>
        <w:adjustRightInd w:val="0"/>
        <w:spacing w:after="0" w:line="240" w:lineRule="auto"/>
        <w:rPr>
          <w:rFonts w:ascii="Times New Roman" w:hAnsi="Times New Roman" w:cs="Times New Roman"/>
          <w:b/>
          <w:sz w:val="20"/>
          <w:szCs w:val="20"/>
        </w:rPr>
      </w:pPr>
    </w:p>
    <w:p w:rsidR="00EC7364" w:rsidRPr="00441BA7" w:rsidRDefault="00EC7364" w:rsidP="00441BA7">
      <w:pPr>
        <w:widowControl w:val="0"/>
        <w:autoSpaceDE w:val="0"/>
        <w:autoSpaceDN w:val="0"/>
        <w:adjustRightInd w:val="0"/>
        <w:spacing w:after="0" w:line="240" w:lineRule="auto"/>
        <w:rPr>
          <w:rFonts w:ascii="Times New Roman" w:hAnsi="Times New Roman" w:cs="Times New Roman"/>
          <w:b/>
          <w:sz w:val="20"/>
          <w:szCs w:val="20"/>
        </w:rPr>
      </w:pPr>
      <w:r w:rsidRPr="00EC7364">
        <w:rPr>
          <w:rFonts w:ascii="Times New Roman" w:hAnsi="Times New Roman" w:cs="Times New Roman"/>
          <w:b/>
          <w:noProof/>
          <w:sz w:val="20"/>
          <w:szCs w:val="20"/>
          <w:lang w:val="en-GB" w:eastAsia="en-GB"/>
        </w:rPr>
        <w:lastRenderedPageBreak/>
        <w:drawing>
          <wp:inline distT="0" distB="0" distL="0" distR="0">
            <wp:extent cx="5943600" cy="51911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5191158"/>
                    </a:xfrm>
                    <a:prstGeom prst="rect">
                      <a:avLst/>
                    </a:prstGeom>
                    <a:noFill/>
                    <a:ln>
                      <a:noFill/>
                    </a:ln>
                  </pic:spPr>
                </pic:pic>
              </a:graphicData>
            </a:graphic>
          </wp:inline>
        </w:drawing>
      </w:r>
    </w:p>
    <w:p w:rsidR="00C93440" w:rsidRDefault="00C93440" w:rsidP="003673EA">
      <w:pPr>
        <w:widowControl w:val="0"/>
        <w:autoSpaceDE w:val="0"/>
        <w:autoSpaceDN w:val="0"/>
        <w:adjustRightInd w:val="0"/>
        <w:spacing w:after="0" w:line="240" w:lineRule="auto"/>
        <w:ind w:left="1440"/>
        <w:rPr>
          <w:rFonts w:ascii="Times New Roman" w:hAnsi="Times New Roman" w:cs="Times New Roman"/>
          <w:sz w:val="24"/>
          <w:szCs w:val="24"/>
        </w:rPr>
      </w:pPr>
    </w:p>
    <w:p w:rsidR="00C93440" w:rsidRPr="001B5679" w:rsidRDefault="00245423" w:rsidP="00C93440">
      <w:pPr>
        <w:widowControl w:val="0"/>
        <w:autoSpaceDE w:val="0"/>
        <w:autoSpaceDN w:val="0"/>
        <w:adjustRightInd w:val="0"/>
        <w:spacing w:after="0" w:line="240" w:lineRule="auto"/>
        <w:rPr>
          <w:rFonts w:ascii="Times New Roman" w:hAnsi="Times New Roman" w:cs="Times New Roman"/>
          <w:b/>
          <w:sz w:val="20"/>
          <w:szCs w:val="20"/>
        </w:rPr>
      </w:pPr>
      <w:r w:rsidRPr="001B5679">
        <w:rPr>
          <w:rFonts w:ascii="Times New Roman" w:hAnsi="Times New Roman" w:cs="Times New Roman"/>
          <w:b/>
          <w:sz w:val="20"/>
          <w:szCs w:val="20"/>
        </w:rPr>
        <w:t xml:space="preserve">We have also done one other analysis with the recoded dependent variable by using Haber and </w:t>
      </w:r>
      <w:proofErr w:type="spellStart"/>
      <w:r w:rsidRPr="001B5679">
        <w:rPr>
          <w:rFonts w:ascii="Times New Roman" w:hAnsi="Times New Roman" w:cs="Times New Roman"/>
          <w:b/>
          <w:sz w:val="20"/>
          <w:szCs w:val="20"/>
        </w:rPr>
        <w:t>Menaldo’s</w:t>
      </w:r>
      <w:proofErr w:type="spellEnd"/>
      <w:r w:rsidRPr="001B5679">
        <w:rPr>
          <w:rFonts w:ascii="Times New Roman" w:hAnsi="Times New Roman" w:cs="Times New Roman"/>
          <w:b/>
          <w:sz w:val="20"/>
          <w:szCs w:val="20"/>
        </w:rPr>
        <w:t xml:space="preserve"> natural resources. </w:t>
      </w:r>
      <w:r w:rsidR="00C93440" w:rsidRPr="001B5679">
        <w:rPr>
          <w:rFonts w:ascii="Times New Roman" w:hAnsi="Times New Roman" w:cs="Times New Roman"/>
          <w:b/>
          <w:sz w:val="20"/>
          <w:szCs w:val="20"/>
        </w:rPr>
        <w:t>Here is the analysis that didn’t show the p-values and omitted some of the variables. The independent variable</w:t>
      </w:r>
      <w:r w:rsidR="003F2BF7">
        <w:rPr>
          <w:rFonts w:ascii="Times New Roman" w:hAnsi="Times New Roman" w:cs="Times New Roman"/>
          <w:b/>
          <w:sz w:val="20"/>
          <w:szCs w:val="20"/>
        </w:rPr>
        <w:t xml:space="preserve"> at the model</w:t>
      </w:r>
      <w:r w:rsidR="00C93440" w:rsidRPr="001B5679">
        <w:rPr>
          <w:rFonts w:ascii="Times New Roman" w:hAnsi="Times New Roman" w:cs="Times New Roman"/>
          <w:b/>
          <w:sz w:val="20"/>
          <w:szCs w:val="20"/>
        </w:rPr>
        <w:t xml:space="preserve"> is total natural resource income per capita</w:t>
      </w:r>
      <w:r w:rsidR="003F2BF7">
        <w:rPr>
          <w:rFonts w:ascii="Times New Roman" w:hAnsi="Times New Roman" w:cs="Times New Roman"/>
          <w:b/>
          <w:sz w:val="20"/>
          <w:szCs w:val="20"/>
        </w:rPr>
        <w:t>.</w:t>
      </w:r>
    </w:p>
    <w:p w:rsidR="00C93440" w:rsidRDefault="00C93440" w:rsidP="003673EA">
      <w:pPr>
        <w:widowControl w:val="0"/>
        <w:autoSpaceDE w:val="0"/>
        <w:autoSpaceDN w:val="0"/>
        <w:adjustRightInd w:val="0"/>
        <w:spacing w:after="0" w:line="240" w:lineRule="auto"/>
        <w:ind w:left="1440"/>
        <w:rPr>
          <w:rFonts w:ascii="Times New Roman" w:hAnsi="Times New Roman" w:cs="Times New Roman"/>
          <w:sz w:val="24"/>
          <w:szCs w:val="24"/>
        </w:rPr>
      </w:pPr>
    </w:p>
    <w:p w:rsidR="00C93440" w:rsidRDefault="00C93440" w:rsidP="00C93440">
      <w:pPr>
        <w:widowControl w:val="0"/>
        <w:autoSpaceDE w:val="0"/>
        <w:autoSpaceDN w:val="0"/>
        <w:adjustRightInd w:val="0"/>
        <w:spacing w:after="0" w:line="240" w:lineRule="auto"/>
        <w:rPr>
          <w:rFonts w:ascii="Times New Roman" w:hAnsi="Times New Roman" w:cs="Times New Roman"/>
          <w:sz w:val="24"/>
          <w:szCs w:val="24"/>
        </w:rPr>
      </w:pPr>
      <w:r w:rsidRPr="00C93440">
        <w:rPr>
          <w:rFonts w:ascii="Times New Roman" w:hAnsi="Times New Roman" w:cs="Times New Roman"/>
          <w:noProof/>
          <w:sz w:val="24"/>
          <w:szCs w:val="24"/>
          <w:lang w:val="en-GB" w:eastAsia="en-GB"/>
        </w:rPr>
        <w:lastRenderedPageBreak/>
        <w:drawing>
          <wp:inline distT="0" distB="0" distL="0" distR="0">
            <wp:extent cx="5943600" cy="50807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5080708"/>
                    </a:xfrm>
                    <a:prstGeom prst="rect">
                      <a:avLst/>
                    </a:prstGeom>
                    <a:noFill/>
                    <a:ln>
                      <a:noFill/>
                    </a:ln>
                  </pic:spPr>
                </pic:pic>
              </a:graphicData>
            </a:graphic>
          </wp:inline>
        </w:drawing>
      </w:r>
    </w:p>
    <w:p w:rsidR="007F5DB3" w:rsidRDefault="007F5DB3" w:rsidP="003673EA">
      <w:pPr>
        <w:widowControl w:val="0"/>
        <w:autoSpaceDE w:val="0"/>
        <w:autoSpaceDN w:val="0"/>
        <w:adjustRightInd w:val="0"/>
        <w:spacing w:after="0" w:line="240" w:lineRule="auto"/>
        <w:ind w:left="1440"/>
        <w:rPr>
          <w:rFonts w:ascii="Times New Roman" w:hAnsi="Times New Roman" w:cs="Times New Roman"/>
          <w:sz w:val="24"/>
          <w:szCs w:val="24"/>
        </w:rPr>
      </w:pPr>
    </w:p>
    <w:p w:rsidR="002F567C" w:rsidRDefault="00245423" w:rsidP="00245423">
      <w:r>
        <w:t xml:space="preserve">      </w:t>
      </w:r>
    </w:p>
    <w:p w:rsidR="002F567C" w:rsidRDefault="002F567C" w:rsidP="00245423">
      <w:pPr>
        <w:rPr>
          <w:rFonts w:ascii="Times New Roman" w:hAnsi="Times New Roman" w:cs="Times New Roman"/>
          <w:b/>
          <w:sz w:val="24"/>
          <w:szCs w:val="24"/>
        </w:rPr>
      </w:pPr>
    </w:p>
    <w:p w:rsidR="002F567C" w:rsidRDefault="002F567C" w:rsidP="00245423">
      <w:pPr>
        <w:rPr>
          <w:rFonts w:ascii="Times New Roman" w:hAnsi="Times New Roman" w:cs="Times New Roman"/>
          <w:b/>
          <w:sz w:val="24"/>
          <w:szCs w:val="24"/>
        </w:rPr>
      </w:pPr>
    </w:p>
    <w:p w:rsidR="002F567C" w:rsidRDefault="002F567C" w:rsidP="00245423">
      <w:pPr>
        <w:rPr>
          <w:rFonts w:ascii="Times New Roman" w:hAnsi="Times New Roman" w:cs="Times New Roman"/>
          <w:b/>
          <w:sz w:val="24"/>
          <w:szCs w:val="24"/>
        </w:rPr>
      </w:pPr>
    </w:p>
    <w:p w:rsidR="002F567C" w:rsidRDefault="002F567C" w:rsidP="00245423">
      <w:pPr>
        <w:rPr>
          <w:rFonts w:ascii="Times New Roman" w:hAnsi="Times New Roman" w:cs="Times New Roman"/>
          <w:b/>
          <w:sz w:val="24"/>
          <w:szCs w:val="24"/>
        </w:rPr>
      </w:pPr>
    </w:p>
    <w:p w:rsidR="002F567C" w:rsidRDefault="002F567C" w:rsidP="00245423">
      <w:pPr>
        <w:rPr>
          <w:rFonts w:ascii="Times New Roman" w:hAnsi="Times New Roman" w:cs="Times New Roman"/>
          <w:b/>
          <w:sz w:val="24"/>
          <w:szCs w:val="24"/>
        </w:rPr>
      </w:pPr>
    </w:p>
    <w:p w:rsidR="002F567C" w:rsidRDefault="002F567C" w:rsidP="00245423">
      <w:pPr>
        <w:rPr>
          <w:rFonts w:ascii="Times New Roman" w:hAnsi="Times New Roman" w:cs="Times New Roman"/>
          <w:b/>
          <w:sz w:val="24"/>
          <w:szCs w:val="24"/>
        </w:rPr>
      </w:pPr>
    </w:p>
    <w:p w:rsidR="002F567C" w:rsidRDefault="002F567C" w:rsidP="00245423">
      <w:pPr>
        <w:rPr>
          <w:rFonts w:ascii="Times New Roman" w:hAnsi="Times New Roman" w:cs="Times New Roman"/>
          <w:b/>
          <w:sz w:val="24"/>
          <w:szCs w:val="24"/>
        </w:rPr>
      </w:pPr>
    </w:p>
    <w:p w:rsidR="002F567C" w:rsidRDefault="002F567C" w:rsidP="00245423">
      <w:pPr>
        <w:rPr>
          <w:rFonts w:ascii="Times New Roman" w:hAnsi="Times New Roman" w:cs="Times New Roman"/>
          <w:b/>
          <w:sz w:val="24"/>
          <w:szCs w:val="24"/>
        </w:rPr>
      </w:pPr>
    </w:p>
    <w:p w:rsidR="002F567C" w:rsidRDefault="002F567C" w:rsidP="00245423">
      <w:pPr>
        <w:rPr>
          <w:rFonts w:ascii="Times New Roman" w:hAnsi="Times New Roman" w:cs="Times New Roman"/>
          <w:b/>
          <w:sz w:val="24"/>
          <w:szCs w:val="24"/>
        </w:rPr>
      </w:pPr>
    </w:p>
    <w:p w:rsidR="00A00CD5" w:rsidRPr="00A00CD5" w:rsidRDefault="002F567C" w:rsidP="002F567C">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A00CD5" w:rsidRPr="00A00CD5">
        <w:rPr>
          <w:rFonts w:ascii="Times New Roman" w:hAnsi="Times New Roman" w:cs="Times New Roman"/>
          <w:b/>
          <w:sz w:val="24"/>
          <w:szCs w:val="24"/>
        </w:rPr>
        <w:t xml:space="preserve">Table </w:t>
      </w:r>
      <w:r w:rsidR="000241C4">
        <w:rPr>
          <w:rFonts w:ascii="Times New Roman" w:hAnsi="Times New Roman" w:cs="Times New Roman"/>
          <w:b/>
          <w:sz w:val="24"/>
          <w:szCs w:val="24"/>
        </w:rPr>
        <w:t>6</w:t>
      </w:r>
      <w:r w:rsidR="00A00CD5" w:rsidRPr="00A00CD5">
        <w:rPr>
          <w:rFonts w:ascii="Times New Roman" w:hAnsi="Times New Roman" w:cs="Times New Roman"/>
          <w:b/>
          <w:sz w:val="24"/>
          <w:szCs w:val="24"/>
        </w:rPr>
        <w:t xml:space="preserve"> The Robustness Check with the Revised Ordinal Dependent Variable</w:t>
      </w:r>
    </w:p>
    <w:tbl>
      <w:tblPr>
        <w:tblW w:w="10731" w:type="dxa"/>
        <w:jc w:val="center"/>
        <w:tblLayout w:type="fixed"/>
        <w:tblCellMar>
          <w:left w:w="75" w:type="dxa"/>
          <w:right w:w="75" w:type="dxa"/>
        </w:tblCellMar>
        <w:tblLook w:val="0000"/>
      </w:tblPr>
      <w:tblGrid>
        <w:gridCol w:w="4683"/>
        <w:gridCol w:w="2016"/>
        <w:gridCol w:w="2016"/>
        <w:gridCol w:w="2016"/>
      </w:tblGrid>
      <w:tr w:rsidR="00A00CD5" w:rsidTr="00D75536">
        <w:trPr>
          <w:jc w:val="center"/>
        </w:trPr>
        <w:tc>
          <w:tcPr>
            <w:tcW w:w="4683" w:type="dxa"/>
            <w:tcBorders>
              <w:top w:val="single" w:sz="6" w:space="0" w:color="auto"/>
              <w:left w:val="nil"/>
              <w:bottom w:val="nil"/>
              <w:right w:val="nil"/>
            </w:tcBorders>
          </w:tcPr>
          <w:p w:rsidR="00A00CD5" w:rsidRDefault="00A00CD5" w:rsidP="00D75536">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single" w:sz="6" w:space="0" w:color="auto"/>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16" w:type="dxa"/>
            <w:tcBorders>
              <w:top w:val="single" w:sz="6" w:space="0" w:color="auto"/>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6" w:type="dxa"/>
            <w:tcBorders>
              <w:top w:val="single" w:sz="6" w:space="0" w:color="auto"/>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00CD5" w:rsidTr="00D75536">
        <w:trPr>
          <w:jc w:val="center"/>
        </w:trPr>
        <w:tc>
          <w:tcPr>
            <w:tcW w:w="4683" w:type="dxa"/>
            <w:tcBorders>
              <w:top w:val="nil"/>
              <w:left w:val="nil"/>
              <w:bottom w:val="single" w:sz="6" w:space="0" w:color="auto"/>
              <w:right w:val="nil"/>
            </w:tcBorders>
          </w:tcPr>
          <w:p w:rsidR="00A00CD5" w:rsidRDefault="00A00CD5"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VARIABLES</w:t>
            </w:r>
          </w:p>
        </w:tc>
        <w:tc>
          <w:tcPr>
            <w:tcW w:w="2016" w:type="dxa"/>
            <w:tcBorders>
              <w:top w:val="nil"/>
              <w:left w:val="nil"/>
              <w:bottom w:val="single" w:sz="6" w:space="0" w:color="auto"/>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Campaign success </w:t>
            </w:r>
          </w:p>
        </w:tc>
        <w:tc>
          <w:tcPr>
            <w:tcW w:w="2016" w:type="dxa"/>
            <w:tcBorders>
              <w:top w:val="nil"/>
              <w:left w:val="nil"/>
              <w:bottom w:val="single" w:sz="6" w:space="0" w:color="auto"/>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Campaign success</w:t>
            </w:r>
          </w:p>
        </w:tc>
        <w:tc>
          <w:tcPr>
            <w:tcW w:w="2016" w:type="dxa"/>
            <w:tcBorders>
              <w:top w:val="nil"/>
              <w:left w:val="nil"/>
              <w:bottom w:val="single" w:sz="6" w:space="0" w:color="auto"/>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Campaign success</w:t>
            </w:r>
          </w:p>
        </w:tc>
      </w:tr>
      <w:tr w:rsidR="00A00CD5" w:rsidTr="00D75536">
        <w:trPr>
          <w:jc w:val="center"/>
        </w:trPr>
        <w:tc>
          <w:tcPr>
            <w:tcW w:w="4683" w:type="dxa"/>
            <w:tcBorders>
              <w:top w:val="nil"/>
              <w:left w:val="nil"/>
              <w:bottom w:val="nil"/>
              <w:right w:val="nil"/>
            </w:tcBorders>
          </w:tcPr>
          <w:p w:rsidR="00A00CD5" w:rsidRDefault="00A00CD5" w:rsidP="00D75536">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p>
        </w:tc>
      </w:tr>
      <w:tr w:rsidR="00A00CD5" w:rsidTr="00D75536">
        <w:trPr>
          <w:jc w:val="center"/>
        </w:trPr>
        <w:tc>
          <w:tcPr>
            <w:tcW w:w="4683" w:type="dxa"/>
            <w:tcBorders>
              <w:top w:val="nil"/>
              <w:left w:val="nil"/>
              <w:bottom w:val="nil"/>
              <w:right w:val="nil"/>
            </w:tcBorders>
          </w:tcPr>
          <w:p w:rsidR="00A00CD5" w:rsidRPr="007B0254" w:rsidRDefault="00A00CD5" w:rsidP="00D75536">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Total natural resource rents</w:t>
            </w:r>
            <w:r w:rsidR="002536FA">
              <w:rPr>
                <w:rFonts w:ascii="Times New Roman" w:hAnsi="Times New Roman" w:cs="Times New Roman"/>
                <w:b/>
                <w:sz w:val="24"/>
                <w:szCs w:val="24"/>
              </w:rPr>
              <w:t xml:space="preserve"> as a % of GDP</w:t>
            </w:r>
          </w:p>
        </w:tc>
        <w:tc>
          <w:tcPr>
            <w:tcW w:w="2016" w:type="dxa"/>
            <w:tcBorders>
              <w:top w:val="nil"/>
              <w:left w:val="nil"/>
              <w:bottom w:val="nil"/>
              <w:right w:val="nil"/>
            </w:tcBorders>
          </w:tcPr>
          <w:p w:rsidR="00A00CD5" w:rsidRPr="007B0254" w:rsidRDefault="00A00CD5" w:rsidP="00D75536">
            <w:pPr>
              <w:widowControl w:val="0"/>
              <w:autoSpaceDE w:val="0"/>
              <w:autoSpaceDN w:val="0"/>
              <w:adjustRightInd w:val="0"/>
              <w:spacing w:after="0" w:line="240" w:lineRule="auto"/>
              <w:jc w:val="center"/>
              <w:rPr>
                <w:rFonts w:ascii="Times New Roman" w:hAnsi="Times New Roman" w:cs="Times New Roman"/>
                <w:b/>
                <w:sz w:val="24"/>
                <w:szCs w:val="24"/>
              </w:rPr>
            </w:pPr>
            <w:r w:rsidRPr="007B0254">
              <w:rPr>
                <w:rFonts w:ascii="Times New Roman" w:hAnsi="Times New Roman" w:cs="Times New Roman"/>
                <w:b/>
                <w:sz w:val="24"/>
                <w:szCs w:val="24"/>
              </w:rPr>
              <w:t>-0.0671**</w:t>
            </w:r>
          </w:p>
        </w:tc>
        <w:tc>
          <w:tcPr>
            <w:tcW w:w="2016" w:type="dxa"/>
            <w:tcBorders>
              <w:top w:val="nil"/>
              <w:left w:val="nil"/>
              <w:bottom w:val="nil"/>
              <w:right w:val="nil"/>
            </w:tcBorders>
          </w:tcPr>
          <w:p w:rsidR="00A00CD5" w:rsidRPr="007B0254" w:rsidRDefault="00A00CD5" w:rsidP="00D75536">
            <w:pPr>
              <w:widowControl w:val="0"/>
              <w:autoSpaceDE w:val="0"/>
              <w:autoSpaceDN w:val="0"/>
              <w:adjustRightInd w:val="0"/>
              <w:spacing w:after="0" w:line="240" w:lineRule="auto"/>
              <w:jc w:val="center"/>
              <w:rPr>
                <w:rFonts w:ascii="Times New Roman" w:hAnsi="Times New Roman" w:cs="Times New Roman"/>
                <w:b/>
                <w:sz w:val="24"/>
                <w:szCs w:val="24"/>
              </w:rPr>
            </w:pPr>
          </w:p>
        </w:tc>
        <w:tc>
          <w:tcPr>
            <w:tcW w:w="2016" w:type="dxa"/>
            <w:tcBorders>
              <w:top w:val="nil"/>
              <w:left w:val="nil"/>
              <w:bottom w:val="nil"/>
              <w:right w:val="nil"/>
            </w:tcBorders>
          </w:tcPr>
          <w:p w:rsidR="00A00CD5" w:rsidRPr="007B0254" w:rsidRDefault="00A00CD5" w:rsidP="00D75536">
            <w:pPr>
              <w:widowControl w:val="0"/>
              <w:autoSpaceDE w:val="0"/>
              <w:autoSpaceDN w:val="0"/>
              <w:adjustRightInd w:val="0"/>
              <w:spacing w:after="0" w:line="240" w:lineRule="auto"/>
              <w:jc w:val="center"/>
              <w:rPr>
                <w:rFonts w:ascii="Times New Roman" w:hAnsi="Times New Roman" w:cs="Times New Roman"/>
                <w:b/>
                <w:sz w:val="24"/>
                <w:szCs w:val="24"/>
              </w:rPr>
            </w:pPr>
          </w:p>
        </w:tc>
      </w:tr>
      <w:tr w:rsidR="00A00CD5" w:rsidTr="00D75536">
        <w:trPr>
          <w:jc w:val="center"/>
        </w:trPr>
        <w:tc>
          <w:tcPr>
            <w:tcW w:w="4683" w:type="dxa"/>
            <w:tcBorders>
              <w:top w:val="nil"/>
              <w:left w:val="nil"/>
              <w:bottom w:val="nil"/>
              <w:right w:val="nil"/>
            </w:tcBorders>
          </w:tcPr>
          <w:p w:rsidR="00A00CD5" w:rsidRPr="007B0254" w:rsidRDefault="00A00CD5" w:rsidP="00D75536">
            <w:pPr>
              <w:widowControl w:val="0"/>
              <w:autoSpaceDE w:val="0"/>
              <w:autoSpaceDN w:val="0"/>
              <w:adjustRightInd w:val="0"/>
              <w:spacing w:after="0" w:line="240" w:lineRule="auto"/>
              <w:rPr>
                <w:rFonts w:ascii="Times New Roman" w:hAnsi="Times New Roman" w:cs="Times New Roman"/>
                <w:b/>
                <w:sz w:val="24"/>
                <w:szCs w:val="24"/>
              </w:rPr>
            </w:pPr>
          </w:p>
        </w:tc>
        <w:tc>
          <w:tcPr>
            <w:tcW w:w="2016" w:type="dxa"/>
            <w:tcBorders>
              <w:top w:val="nil"/>
              <w:left w:val="nil"/>
              <w:bottom w:val="nil"/>
              <w:right w:val="nil"/>
            </w:tcBorders>
          </w:tcPr>
          <w:p w:rsidR="00A00CD5" w:rsidRPr="007B0254" w:rsidRDefault="00A00CD5" w:rsidP="00D75536">
            <w:pPr>
              <w:widowControl w:val="0"/>
              <w:autoSpaceDE w:val="0"/>
              <w:autoSpaceDN w:val="0"/>
              <w:adjustRightInd w:val="0"/>
              <w:spacing w:after="0" w:line="240" w:lineRule="auto"/>
              <w:jc w:val="center"/>
              <w:rPr>
                <w:rFonts w:ascii="Times New Roman" w:hAnsi="Times New Roman" w:cs="Times New Roman"/>
                <w:b/>
                <w:sz w:val="24"/>
                <w:szCs w:val="24"/>
              </w:rPr>
            </w:pPr>
            <w:r w:rsidRPr="007B0254">
              <w:rPr>
                <w:rFonts w:ascii="Times New Roman" w:hAnsi="Times New Roman" w:cs="Times New Roman"/>
                <w:b/>
                <w:sz w:val="24"/>
                <w:szCs w:val="24"/>
              </w:rPr>
              <w:t>(0.0301)</w:t>
            </w:r>
          </w:p>
        </w:tc>
        <w:tc>
          <w:tcPr>
            <w:tcW w:w="2016" w:type="dxa"/>
            <w:tcBorders>
              <w:top w:val="nil"/>
              <w:left w:val="nil"/>
              <w:bottom w:val="nil"/>
              <w:right w:val="nil"/>
            </w:tcBorders>
          </w:tcPr>
          <w:p w:rsidR="00A00CD5" w:rsidRPr="007B0254" w:rsidRDefault="00A00CD5" w:rsidP="00D75536">
            <w:pPr>
              <w:widowControl w:val="0"/>
              <w:autoSpaceDE w:val="0"/>
              <w:autoSpaceDN w:val="0"/>
              <w:adjustRightInd w:val="0"/>
              <w:spacing w:after="0" w:line="240" w:lineRule="auto"/>
              <w:jc w:val="center"/>
              <w:rPr>
                <w:rFonts w:ascii="Times New Roman" w:hAnsi="Times New Roman" w:cs="Times New Roman"/>
                <w:b/>
                <w:sz w:val="24"/>
                <w:szCs w:val="24"/>
              </w:rPr>
            </w:pPr>
          </w:p>
        </w:tc>
        <w:tc>
          <w:tcPr>
            <w:tcW w:w="2016" w:type="dxa"/>
            <w:tcBorders>
              <w:top w:val="nil"/>
              <w:left w:val="nil"/>
              <w:bottom w:val="nil"/>
              <w:right w:val="nil"/>
            </w:tcBorders>
          </w:tcPr>
          <w:p w:rsidR="00A00CD5" w:rsidRPr="007B0254" w:rsidRDefault="00A00CD5" w:rsidP="00D75536">
            <w:pPr>
              <w:widowControl w:val="0"/>
              <w:autoSpaceDE w:val="0"/>
              <w:autoSpaceDN w:val="0"/>
              <w:adjustRightInd w:val="0"/>
              <w:spacing w:after="0" w:line="240" w:lineRule="auto"/>
              <w:jc w:val="center"/>
              <w:rPr>
                <w:rFonts w:ascii="Times New Roman" w:hAnsi="Times New Roman" w:cs="Times New Roman"/>
                <w:b/>
                <w:sz w:val="24"/>
                <w:szCs w:val="24"/>
              </w:rPr>
            </w:pPr>
          </w:p>
        </w:tc>
      </w:tr>
      <w:tr w:rsidR="00A00CD5" w:rsidTr="00D75536">
        <w:trPr>
          <w:jc w:val="center"/>
        </w:trPr>
        <w:tc>
          <w:tcPr>
            <w:tcW w:w="4683" w:type="dxa"/>
            <w:tcBorders>
              <w:top w:val="nil"/>
              <w:left w:val="nil"/>
              <w:bottom w:val="nil"/>
              <w:right w:val="nil"/>
            </w:tcBorders>
          </w:tcPr>
          <w:p w:rsidR="00A00CD5" w:rsidRPr="007B0254" w:rsidRDefault="00A00CD5" w:rsidP="00D75536">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Oil</w:t>
            </w:r>
            <w:r w:rsidRPr="007B0254">
              <w:rPr>
                <w:rFonts w:ascii="Times New Roman" w:hAnsi="Times New Roman" w:cs="Times New Roman"/>
                <w:b/>
                <w:sz w:val="24"/>
                <w:szCs w:val="24"/>
              </w:rPr>
              <w:t xml:space="preserve"> dependency</w:t>
            </w:r>
          </w:p>
        </w:tc>
        <w:tc>
          <w:tcPr>
            <w:tcW w:w="2016" w:type="dxa"/>
            <w:tcBorders>
              <w:top w:val="nil"/>
              <w:left w:val="nil"/>
              <w:bottom w:val="nil"/>
              <w:right w:val="nil"/>
            </w:tcBorders>
          </w:tcPr>
          <w:p w:rsidR="00A00CD5" w:rsidRPr="007B0254" w:rsidRDefault="00A00CD5" w:rsidP="00D75536">
            <w:pPr>
              <w:widowControl w:val="0"/>
              <w:autoSpaceDE w:val="0"/>
              <w:autoSpaceDN w:val="0"/>
              <w:adjustRightInd w:val="0"/>
              <w:spacing w:after="0" w:line="240" w:lineRule="auto"/>
              <w:jc w:val="center"/>
              <w:rPr>
                <w:rFonts w:ascii="Times New Roman" w:hAnsi="Times New Roman" w:cs="Times New Roman"/>
                <w:b/>
                <w:sz w:val="24"/>
                <w:szCs w:val="24"/>
              </w:rPr>
            </w:pPr>
          </w:p>
        </w:tc>
        <w:tc>
          <w:tcPr>
            <w:tcW w:w="2016" w:type="dxa"/>
            <w:tcBorders>
              <w:top w:val="nil"/>
              <w:left w:val="nil"/>
              <w:bottom w:val="nil"/>
              <w:right w:val="nil"/>
            </w:tcBorders>
          </w:tcPr>
          <w:p w:rsidR="00A00CD5" w:rsidRPr="007B0254" w:rsidRDefault="00A00CD5" w:rsidP="00D75536">
            <w:pPr>
              <w:widowControl w:val="0"/>
              <w:autoSpaceDE w:val="0"/>
              <w:autoSpaceDN w:val="0"/>
              <w:adjustRightInd w:val="0"/>
              <w:spacing w:after="0" w:line="240" w:lineRule="auto"/>
              <w:jc w:val="center"/>
              <w:rPr>
                <w:rFonts w:ascii="Times New Roman" w:hAnsi="Times New Roman" w:cs="Times New Roman"/>
                <w:b/>
                <w:sz w:val="24"/>
                <w:szCs w:val="24"/>
              </w:rPr>
            </w:pPr>
            <w:r w:rsidRPr="007B0254">
              <w:rPr>
                <w:rFonts w:ascii="Times New Roman" w:hAnsi="Times New Roman" w:cs="Times New Roman"/>
                <w:b/>
                <w:sz w:val="24"/>
                <w:szCs w:val="24"/>
              </w:rPr>
              <w:t>-1.622**</w:t>
            </w:r>
          </w:p>
        </w:tc>
        <w:tc>
          <w:tcPr>
            <w:tcW w:w="2016" w:type="dxa"/>
            <w:tcBorders>
              <w:top w:val="nil"/>
              <w:left w:val="nil"/>
              <w:bottom w:val="nil"/>
              <w:right w:val="nil"/>
            </w:tcBorders>
          </w:tcPr>
          <w:p w:rsidR="00A00CD5" w:rsidRPr="007B0254" w:rsidRDefault="00A00CD5" w:rsidP="00D75536">
            <w:pPr>
              <w:widowControl w:val="0"/>
              <w:autoSpaceDE w:val="0"/>
              <w:autoSpaceDN w:val="0"/>
              <w:adjustRightInd w:val="0"/>
              <w:spacing w:after="0" w:line="240" w:lineRule="auto"/>
              <w:jc w:val="center"/>
              <w:rPr>
                <w:rFonts w:ascii="Times New Roman" w:hAnsi="Times New Roman" w:cs="Times New Roman"/>
                <w:b/>
                <w:sz w:val="24"/>
                <w:szCs w:val="24"/>
              </w:rPr>
            </w:pPr>
          </w:p>
        </w:tc>
      </w:tr>
      <w:tr w:rsidR="00A00CD5" w:rsidTr="00D75536">
        <w:trPr>
          <w:jc w:val="center"/>
        </w:trPr>
        <w:tc>
          <w:tcPr>
            <w:tcW w:w="4683" w:type="dxa"/>
            <w:tcBorders>
              <w:top w:val="nil"/>
              <w:left w:val="nil"/>
              <w:bottom w:val="nil"/>
              <w:right w:val="nil"/>
            </w:tcBorders>
          </w:tcPr>
          <w:p w:rsidR="00A00CD5" w:rsidRPr="007B0254" w:rsidRDefault="00A00CD5" w:rsidP="00D75536">
            <w:pPr>
              <w:widowControl w:val="0"/>
              <w:autoSpaceDE w:val="0"/>
              <w:autoSpaceDN w:val="0"/>
              <w:adjustRightInd w:val="0"/>
              <w:spacing w:after="0" w:line="240" w:lineRule="auto"/>
              <w:rPr>
                <w:rFonts w:ascii="Times New Roman" w:hAnsi="Times New Roman" w:cs="Times New Roman"/>
                <w:b/>
                <w:sz w:val="24"/>
                <w:szCs w:val="24"/>
              </w:rPr>
            </w:pPr>
          </w:p>
        </w:tc>
        <w:tc>
          <w:tcPr>
            <w:tcW w:w="2016" w:type="dxa"/>
            <w:tcBorders>
              <w:top w:val="nil"/>
              <w:left w:val="nil"/>
              <w:bottom w:val="nil"/>
              <w:right w:val="nil"/>
            </w:tcBorders>
          </w:tcPr>
          <w:p w:rsidR="00A00CD5" w:rsidRPr="007B0254" w:rsidRDefault="00A00CD5" w:rsidP="00D75536">
            <w:pPr>
              <w:widowControl w:val="0"/>
              <w:autoSpaceDE w:val="0"/>
              <w:autoSpaceDN w:val="0"/>
              <w:adjustRightInd w:val="0"/>
              <w:spacing w:after="0" w:line="240" w:lineRule="auto"/>
              <w:jc w:val="center"/>
              <w:rPr>
                <w:rFonts w:ascii="Times New Roman" w:hAnsi="Times New Roman" w:cs="Times New Roman"/>
                <w:b/>
                <w:sz w:val="24"/>
                <w:szCs w:val="24"/>
              </w:rPr>
            </w:pPr>
          </w:p>
        </w:tc>
        <w:tc>
          <w:tcPr>
            <w:tcW w:w="2016" w:type="dxa"/>
            <w:tcBorders>
              <w:top w:val="nil"/>
              <w:left w:val="nil"/>
              <w:bottom w:val="nil"/>
              <w:right w:val="nil"/>
            </w:tcBorders>
          </w:tcPr>
          <w:p w:rsidR="00A00CD5" w:rsidRPr="007B0254" w:rsidRDefault="00A00CD5" w:rsidP="00D75536">
            <w:pPr>
              <w:widowControl w:val="0"/>
              <w:autoSpaceDE w:val="0"/>
              <w:autoSpaceDN w:val="0"/>
              <w:adjustRightInd w:val="0"/>
              <w:spacing w:after="0" w:line="240" w:lineRule="auto"/>
              <w:jc w:val="center"/>
              <w:rPr>
                <w:rFonts w:ascii="Times New Roman" w:hAnsi="Times New Roman" w:cs="Times New Roman"/>
                <w:b/>
                <w:sz w:val="24"/>
                <w:szCs w:val="24"/>
              </w:rPr>
            </w:pPr>
            <w:r w:rsidRPr="007B0254">
              <w:rPr>
                <w:rFonts w:ascii="Times New Roman" w:hAnsi="Times New Roman" w:cs="Times New Roman"/>
                <w:b/>
                <w:sz w:val="24"/>
                <w:szCs w:val="24"/>
              </w:rPr>
              <w:t>(0.794)</w:t>
            </w:r>
          </w:p>
        </w:tc>
        <w:tc>
          <w:tcPr>
            <w:tcW w:w="2016" w:type="dxa"/>
            <w:tcBorders>
              <w:top w:val="nil"/>
              <w:left w:val="nil"/>
              <w:bottom w:val="nil"/>
              <w:right w:val="nil"/>
            </w:tcBorders>
          </w:tcPr>
          <w:p w:rsidR="00A00CD5" w:rsidRPr="007B0254" w:rsidRDefault="00A00CD5" w:rsidP="00D75536">
            <w:pPr>
              <w:widowControl w:val="0"/>
              <w:autoSpaceDE w:val="0"/>
              <w:autoSpaceDN w:val="0"/>
              <w:adjustRightInd w:val="0"/>
              <w:spacing w:after="0" w:line="240" w:lineRule="auto"/>
              <w:jc w:val="center"/>
              <w:rPr>
                <w:rFonts w:ascii="Times New Roman" w:hAnsi="Times New Roman" w:cs="Times New Roman"/>
                <w:b/>
                <w:sz w:val="24"/>
                <w:szCs w:val="24"/>
              </w:rPr>
            </w:pPr>
          </w:p>
        </w:tc>
      </w:tr>
      <w:tr w:rsidR="00A00CD5" w:rsidTr="00D75536">
        <w:trPr>
          <w:jc w:val="center"/>
        </w:trPr>
        <w:tc>
          <w:tcPr>
            <w:tcW w:w="4683" w:type="dxa"/>
            <w:tcBorders>
              <w:top w:val="nil"/>
              <w:left w:val="nil"/>
              <w:bottom w:val="nil"/>
              <w:right w:val="nil"/>
            </w:tcBorders>
          </w:tcPr>
          <w:p w:rsidR="00A00CD5" w:rsidRPr="007B0254" w:rsidRDefault="00A00CD5" w:rsidP="00D75536">
            <w:pPr>
              <w:widowControl w:val="0"/>
              <w:autoSpaceDE w:val="0"/>
              <w:autoSpaceDN w:val="0"/>
              <w:adjustRightInd w:val="0"/>
              <w:spacing w:after="0" w:line="240" w:lineRule="auto"/>
              <w:rPr>
                <w:rFonts w:ascii="Times New Roman" w:hAnsi="Times New Roman" w:cs="Times New Roman"/>
                <w:b/>
                <w:sz w:val="24"/>
                <w:szCs w:val="24"/>
              </w:rPr>
            </w:pPr>
            <w:r w:rsidRPr="007B0254">
              <w:rPr>
                <w:rFonts w:ascii="Times New Roman" w:hAnsi="Times New Roman" w:cs="Times New Roman"/>
                <w:b/>
                <w:sz w:val="24"/>
                <w:szCs w:val="24"/>
              </w:rPr>
              <w:t>Fuel</w:t>
            </w:r>
            <w:r>
              <w:rPr>
                <w:rFonts w:ascii="Times New Roman" w:hAnsi="Times New Roman" w:cs="Times New Roman"/>
                <w:b/>
                <w:sz w:val="24"/>
                <w:szCs w:val="24"/>
              </w:rPr>
              <w:t xml:space="preserve"> resource</w:t>
            </w:r>
            <w:r w:rsidR="00242B01">
              <w:rPr>
                <w:rFonts w:ascii="Times New Roman" w:hAnsi="Times New Roman" w:cs="Times New Roman"/>
                <w:b/>
                <w:sz w:val="24"/>
                <w:szCs w:val="24"/>
              </w:rPr>
              <w:t xml:space="preserve"> income per GDP</w:t>
            </w:r>
          </w:p>
        </w:tc>
        <w:tc>
          <w:tcPr>
            <w:tcW w:w="2016" w:type="dxa"/>
            <w:tcBorders>
              <w:top w:val="nil"/>
              <w:left w:val="nil"/>
              <w:bottom w:val="nil"/>
              <w:right w:val="nil"/>
            </w:tcBorders>
          </w:tcPr>
          <w:p w:rsidR="00A00CD5" w:rsidRPr="007B0254" w:rsidRDefault="00A00CD5" w:rsidP="00D75536">
            <w:pPr>
              <w:widowControl w:val="0"/>
              <w:autoSpaceDE w:val="0"/>
              <w:autoSpaceDN w:val="0"/>
              <w:adjustRightInd w:val="0"/>
              <w:spacing w:after="0" w:line="240" w:lineRule="auto"/>
              <w:jc w:val="center"/>
              <w:rPr>
                <w:rFonts w:ascii="Times New Roman" w:hAnsi="Times New Roman" w:cs="Times New Roman"/>
                <w:b/>
                <w:sz w:val="24"/>
                <w:szCs w:val="24"/>
              </w:rPr>
            </w:pPr>
          </w:p>
        </w:tc>
        <w:tc>
          <w:tcPr>
            <w:tcW w:w="2016" w:type="dxa"/>
            <w:tcBorders>
              <w:top w:val="nil"/>
              <w:left w:val="nil"/>
              <w:bottom w:val="nil"/>
              <w:right w:val="nil"/>
            </w:tcBorders>
          </w:tcPr>
          <w:p w:rsidR="00A00CD5" w:rsidRPr="007B0254" w:rsidRDefault="00A00CD5" w:rsidP="00D75536">
            <w:pPr>
              <w:widowControl w:val="0"/>
              <w:autoSpaceDE w:val="0"/>
              <w:autoSpaceDN w:val="0"/>
              <w:adjustRightInd w:val="0"/>
              <w:spacing w:after="0" w:line="240" w:lineRule="auto"/>
              <w:jc w:val="center"/>
              <w:rPr>
                <w:rFonts w:ascii="Times New Roman" w:hAnsi="Times New Roman" w:cs="Times New Roman"/>
                <w:b/>
                <w:sz w:val="24"/>
                <w:szCs w:val="24"/>
              </w:rPr>
            </w:pPr>
          </w:p>
        </w:tc>
        <w:tc>
          <w:tcPr>
            <w:tcW w:w="2016" w:type="dxa"/>
            <w:tcBorders>
              <w:top w:val="nil"/>
              <w:left w:val="nil"/>
              <w:bottom w:val="nil"/>
              <w:right w:val="nil"/>
            </w:tcBorders>
          </w:tcPr>
          <w:p w:rsidR="00A00CD5" w:rsidRPr="007B0254" w:rsidRDefault="00A00CD5" w:rsidP="00D75536">
            <w:pPr>
              <w:widowControl w:val="0"/>
              <w:autoSpaceDE w:val="0"/>
              <w:autoSpaceDN w:val="0"/>
              <w:adjustRightInd w:val="0"/>
              <w:spacing w:after="0" w:line="240" w:lineRule="auto"/>
              <w:jc w:val="center"/>
              <w:rPr>
                <w:rFonts w:ascii="Times New Roman" w:hAnsi="Times New Roman" w:cs="Times New Roman"/>
                <w:b/>
                <w:sz w:val="24"/>
                <w:szCs w:val="24"/>
              </w:rPr>
            </w:pPr>
            <w:r w:rsidRPr="007B0254">
              <w:rPr>
                <w:rFonts w:ascii="Times New Roman" w:hAnsi="Times New Roman" w:cs="Times New Roman"/>
                <w:b/>
                <w:sz w:val="24"/>
                <w:szCs w:val="24"/>
              </w:rPr>
              <w:t>-3.420*</w:t>
            </w:r>
          </w:p>
        </w:tc>
      </w:tr>
      <w:tr w:rsidR="00A00CD5" w:rsidTr="00D75536">
        <w:trPr>
          <w:jc w:val="center"/>
        </w:trPr>
        <w:tc>
          <w:tcPr>
            <w:tcW w:w="4683" w:type="dxa"/>
            <w:tcBorders>
              <w:top w:val="nil"/>
              <w:left w:val="nil"/>
              <w:bottom w:val="nil"/>
              <w:right w:val="nil"/>
            </w:tcBorders>
          </w:tcPr>
          <w:p w:rsidR="00A00CD5" w:rsidRPr="007B0254" w:rsidRDefault="00A00CD5" w:rsidP="00D75536">
            <w:pPr>
              <w:widowControl w:val="0"/>
              <w:autoSpaceDE w:val="0"/>
              <w:autoSpaceDN w:val="0"/>
              <w:adjustRightInd w:val="0"/>
              <w:spacing w:after="0" w:line="240" w:lineRule="auto"/>
              <w:rPr>
                <w:rFonts w:ascii="Times New Roman" w:hAnsi="Times New Roman" w:cs="Times New Roman"/>
                <w:b/>
                <w:sz w:val="24"/>
                <w:szCs w:val="24"/>
              </w:rPr>
            </w:pPr>
          </w:p>
        </w:tc>
        <w:tc>
          <w:tcPr>
            <w:tcW w:w="2016" w:type="dxa"/>
            <w:tcBorders>
              <w:top w:val="nil"/>
              <w:left w:val="nil"/>
              <w:bottom w:val="nil"/>
              <w:right w:val="nil"/>
            </w:tcBorders>
          </w:tcPr>
          <w:p w:rsidR="00A00CD5" w:rsidRPr="007B0254" w:rsidRDefault="00A00CD5" w:rsidP="00D75536">
            <w:pPr>
              <w:widowControl w:val="0"/>
              <w:autoSpaceDE w:val="0"/>
              <w:autoSpaceDN w:val="0"/>
              <w:adjustRightInd w:val="0"/>
              <w:spacing w:after="0" w:line="240" w:lineRule="auto"/>
              <w:jc w:val="center"/>
              <w:rPr>
                <w:rFonts w:ascii="Times New Roman" w:hAnsi="Times New Roman" w:cs="Times New Roman"/>
                <w:b/>
                <w:sz w:val="24"/>
                <w:szCs w:val="24"/>
              </w:rPr>
            </w:pPr>
          </w:p>
        </w:tc>
        <w:tc>
          <w:tcPr>
            <w:tcW w:w="2016" w:type="dxa"/>
            <w:tcBorders>
              <w:top w:val="nil"/>
              <w:left w:val="nil"/>
              <w:bottom w:val="nil"/>
              <w:right w:val="nil"/>
            </w:tcBorders>
          </w:tcPr>
          <w:p w:rsidR="00A00CD5" w:rsidRPr="007B0254" w:rsidRDefault="00A00CD5" w:rsidP="00D75536">
            <w:pPr>
              <w:widowControl w:val="0"/>
              <w:autoSpaceDE w:val="0"/>
              <w:autoSpaceDN w:val="0"/>
              <w:adjustRightInd w:val="0"/>
              <w:spacing w:after="0" w:line="240" w:lineRule="auto"/>
              <w:jc w:val="center"/>
              <w:rPr>
                <w:rFonts w:ascii="Times New Roman" w:hAnsi="Times New Roman" w:cs="Times New Roman"/>
                <w:b/>
                <w:sz w:val="24"/>
                <w:szCs w:val="24"/>
              </w:rPr>
            </w:pPr>
          </w:p>
        </w:tc>
        <w:tc>
          <w:tcPr>
            <w:tcW w:w="2016" w:type="dxa"/>
            <w:tcBorders>
              <w:top w:val="nil"/>
              <w:left w:val="nil"/>
              <w:bottom w:val="nil"/>
              <w:right w:val="nil"/>
            </w:tcBorders>
          </w:tcPr>
          <w:p w:rsidR="00A00CD5" w:rsidRPr="007B0254" w:rsidRDefault="00A00CD5" w:rsidP="00D75536">
            <w:pPr>
              <w:widowControl w:val="0"/>
              <w:autoSpaceDE w:val="0"/>
              <w:autoSpaceDN w:val="0"/>
              <w:adjustRightInd w:val="0"/>
              <w:spacing w:after="0" w:line="240" w:lineRule="auto"/>
              <w:jc w:val="center"/>
              <w:rPr>
                <w:rFonts w:ascii="Times New Roman" w:hAnsi="Times New Roman" w:cs="Times New Roman"/>
                <w:b/>
                <w:sz w:val="24"/>
                <w:szCs w:val="24"/>
              </w:rPr>
            </w:pPr>
            <w:r w:rsidRPr="007B0254">
              <w:rPr>
                <w:rFonts w:ascii="Times New Roman" w:hAnsi="Times New Roman" w:cs="Times New Roman"/>
                <w:b/>
                <w:sz w:val="24"/>
                <w:szCs w:val="24"/>
              </w:rPr>
              <w:t>(1.897)</w:t>
            </w:r>
          </w:p>
        </w:tc>
      </w:tr>
      <w:tr w:rsidR="00A00CD5" w:rsidTr="00D75536">
        <w:trPr>
          <w:jc w:val="center"/>
        </w:trPr>
        <w:tc>
          <w:tcPr>
            <w:tcW w:w="4683" w:type="dxa"/>
            <w:tcBorders>
              <w:top w:val="nil"/>
              <w:left w:val="nil"/>
              <w:bottom w:val="nil"/>
              <w:right w:val="nil"/>
            </w:tcBorders>
          </w:tcPr>
          <w:p w:rsidR="00A00CD5" w:rsidRDefault="00A00CD5"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Foreign state support for the regime</w:t>
            </w: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0.126</w:t>
            </w: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0.914*</w:t>
            </w: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1.004*</w:t>
            </w:r>
          </w:p>
        </w:tc>
      </w:tr>
      <w:tr w:rsidR="00A00CD5" w:rsidTr="00D75536">
        <w:trPr>
          <w:jc w:val="center"/>
        </w:trPr>
        <w:tc>
          <w:tcPr>
            <w:tcW w:w="4683" w:type="dxa"/>
            <w:tcBorders>
              <w:top w:val="nil"/>
              <w:left w:val="nil"/>
              <w:bottom w:val="nil"/>
              <w:right w:val="nil"/>
            </w:tcBorders>
          </w:tcPr>
          <w:p w:rsidR="00A00CD5" w:rsidRDefault="00A00CD5" w:rsidP="00D75536">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(0.523)</w:t>
            </w: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(0.555)</w:t>
            </w: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(0.546)</w:t>
            </w:r>
          </w:p>
        </w:tc>
      </w:tr>
      <w:tr w:rsidR="00A00CD5" w:rsidTr="00D75536">
        <w:trPr>
          <w:jc w:val="center"/>
        </w:trPr>
        <w:tc>
          <w:tcPr>
            <w:tcW w:w="4683" w:type="dxa"/>
            <w:tcBorders>
              <w:top w:val="nil"/>
              <w:left w:val="nil"/>
              <w:bottom w:val="nil"/>
              <w:right w:val="nil"/>
            </w:tcBorders>
          </w:tcPr>
          <w:p w:rsidR="00A00CD5" w:rsidRDefault="00A00CD5"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Foreign state support for the campaign</w:t>
            </w: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0.801</w:t>
            </w: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0.674</w:t>
            </w: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0.764</w:t>
            </w:r>
          </w:p>
        </w:tc>
      </w:tr>
      <w:tr w:rsidR="00A00CD5" w:rsidTr="00D75536">
        <w:trPr>
          <w:jc w:val="center"/>
        </w:trPr>
        <w:tc>
          <w:tcPr>
            <w:tcW w:w="4683" w:type="dxa"/>
            <w:tcBorders>
              <w:top w:val="nil"/>
              <w:left w:val="nil"/>
              <w:bottom w:val="nil"/>
              <w:right w:val="nil"/>
            </w:tcBorders>
          </w:tcPr>
          <w:p w:rsidR="00A00CD5" w:rsidRDefault="00A00CD5" w:rsidP="00D75536">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(0.528)</w:t>
            </w: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(0.432)</w:t>
            </w: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(0.475)</w:t>
            </w:r>
          </w:p>
        </w:tc>
      </w:tr>
      <w:tr w:rsidR="00A00CD5" w:rsidTr="00D75536">
        <w:trPr>
          <w:jc w:val="center"/>
        </w:trPr>
        <w:tc>
          <w:tcPr>
            <w:tcW w:w="4683" w:type="dxa"/>
            <w:tcBorders>
              <w:top w:val="nil"/>
              <w:left w:val="nil"/>
              <w:bottom w:val="nil"/>
              <w:right w:val="nil"/>
            </w:tcBorders>
          </w:tcPr>
          <w:p w:rsidR="00A00CD5" w:rsidRDefault="00A00CD5"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Polity</w:t>
            </w: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0.167***</w:t>
            </w: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0.249***</w:t>
            </w: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0.257***</w:t>
            </w:r>
          </w:p>
        </w:tc>
      </w:tr>
      <w:tr w:rsidR="00A00CD5" w:rsidTr="00D75536">
        <w:trPr>
          <w:jc w:val="center"/>
        </w:trPr>
        <w:tc>
          <w:tcPr>
            <w:tcW w:w="4683" w:type="dxa"/>
            <w:tcBorders>
              <w:top w:val="nil"/>
              <w:left w:val="nil"/>
              <w:bottom w:val="nil"/>
              <w:right w:val="nil"/>
            </w:tcBorders>
          </w:tcPr>
          <w:p w:rsidR="00A00CD5" w:rsidRDefault="00A00CD5" w:rsidP="00D75536">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(0.0418)</w:t>
            </w: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(0.0662)</w:t>
            </w: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(0.0697)</w:t>
            </w:r>
          </w:p>
        </w:tc>
      </w:tr>
      <w:tr w:rsidR="00A00CD5" w:rsidTr="00D75536">
        <w:trPr>
          <w:jc w:val="center"/>
        </w:trPr>
        <w:tc>
          <w:tcPr>
            <w:tcW w:w="4683" w:type="dxa"/>
            <w:tcBorders>
              <w:top w:val="nil"/>
              <w:left w:val="nil"/>
              <w:bottom w:val="nil"/>
              <w:right w:val="nil"/>
            </w:tcBorders>
          </w:tcPr>
          <w:p w:rsidR="00A00CD5" w:rsidRDefault="00A00CD5"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Campaign goal</w:t>
            </w: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-0.453***</w:t>
            </w: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-0.475***</w:t>
            </w: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-0.478***</w:t>
            </w:r>
          </w:p>
        </w:tc>
      </w:tr>
      <w:tr w:rsidR="00A00CD5" w:rsidTr="00D75536">
        <w:trPr>
          <w:jc w:val="center"/>
        </w:trPr>
        <w:tc>
          <w:tcPr>
            <w:tcW w:w="4683" w:type="dxa"/>
            <w:tcBorders>
              <w:top w:val="nil"/>
              <w:left w:val="nil"/>
              <w:bottom w:val="nil"/>
              <w:right w:val="nil"/>
            </w:tcBorders>
          </w:tcPr>
          <w:p w:rsidR="00A00CD5" w:rsidRDefault="00A00CD5" w:rsidP="00D75536">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(0.111)</w:t>
            </w: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(0.0859)</w:t>
            </w: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(0.0848)</w:t>
            </w:r>
          </w:p>
        </w:tc>
      </w:tr>
      <w:tr w:rsidR="00A00CD5" w:rsidTr="00D75536">
        <w:trPr>
          <w:jc w:val="center"/>
        </w:trPr>
        <w:tc>
          <w:tcPr>
            <w:tcW w:w="4683" w:type="dxa"/>
            <w:tcBorders>
              <w:top w:val="nil"/>
              <w:left w:val="nil"/>
              <w:bottom w:val="nil"/>
              <w:right w:val="nil"/>
            </w:tcBorders>
          </w:tcPr>
          <w:p w:rsidR="00A00CD5" w:rsidRDefault="00A00CD5"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GDP per capita</w:t>
            </w: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-0.000133*</w:t>
            </w: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-0.000150*</w:t>
            </w: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-0.000155*</w:t>
            </w:r>
          </w:p>
        </w:tc>
      </w:tr>
      <w:tr w:rsidR="00A00CD5" w:rsidTr="00D75536">
        <w:trPr>
          <w:jc w:val="center"/>
        </w:trPr>
        <w:tc>
          <w:tcPr>
            <w:tcW w:w="4683" w:type="dxa"/>
            <w:tcBorders>
              <w:top w:val="nil"/>
              <w:left w:val="nil"/>
              <w:bottom w:val="nil"/>
              <w:right w:val="nil"/>
            </w:tcBorders>
          </w:tcPr>
          <w:p w:rsidR="00A00CD5" w:rsidRDefault="00A00CD5" w:rsidP="00D75536">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(8.05e-05)</w:t>
            </w: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(8.10e-05)</w:t>
            </w: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(8.92e-05)</w:t>
            </w:r>
          </w:p>
        </w:tc>
      </w:tr>
      <w:tr w:rsidR="00A00CD5" w:rsidTr="00D75536">
        <w:trPr>
          <w:jc w:val="center"/>
        </w:trPr>
        <w:tc>
          <w:tcPr>
            <w:tcW w:w="4683" w:type="dxa"/>
            <w:tcBorders>
              <w:top w:val="nil"/>
              <w:left w:val="nil"/>
              <w:bottom w:val="nil"/>
              <w:right w:val="nil"/>
            </w:tcBorders>
          </w:tcPr>
          <w:p w:rsidR="00A00CD5" w:rsidRDefault="00A00CD5"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Repression </w:t>
            </w: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-0.375</w:t>
            </w: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-0.503*</w:t>
            </w: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-0.508*</w:t>
            </w:r>
          </w:p>
        </w:tc>
      </w:tr>
      <w:tr w:rsidR="00A00CD5" w:rsidTr="00D75536">
        <w:trPr>
          <w:jc w:val="center"/>
        </w:trPr>
        <w:tc>
          <w:tcPr>
            <w:tcW w:w="4683" w:type="dxa"/>
            <w:tcBorders>
              <w:top w:val="nil"/>
              <w:left w:val="nil"/>
              <w:bottom w:val="nil"/>
              <w:right w:val="nil"/>
            </w:tcBorders>
          </w:tcPr>
          <w:p w:rsidR="00A00CD5" w:rsidRDefault="00A00CD5" w:rsidP="00D75536">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(0.253)</w:t>
            </w: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(0.293)</w:t>
            </w: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(0.286)</w:t>
            </w:r>
          </w:p>
        </w:tc>
      </w:tr>
      <w:tr w:rsidR="00A00CD5" w:rsidTr="00D75536">
        <w:trPr>
          <w:jc w:val="center"/>
        </w:trPr>
        <w:tc>
          <w:tcPr>
            <w:tcW w:w="4683" w:type="dxa"/>
            <w:tcBorders>
              <w:top w:val="nil"/>
              <w:left w:val="nil"/>
              <w:bottom w:val="nil"/>
              <w:right w:val="nil"/>
            </w:tcBorders>
          </w:tcPr>
          <w:p w:rsidR="00A00CD5" w:rsidRDefault="00A00CD5"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Campaign diversity</w:t>
            </w: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0.267*</w:t>
            </w: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0.238*</w:t>
            </w: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0.231*</w:t>
            </w:r>
          </w:p>
        </w:tc>
      </w:tr>
      <w:tr w:rsidR="00A00CD5" w:rsidTr="00D75536">
        <w:trPr>
          <w:jc w:val="center"/>
        </w:trPr>
        <w:tc>
          <w:tcPr>
            <w:tcW w:w="4683" w:type="dxa"/>
            <w:tcBorders>
              <w:top w:val="nil"/>
              <w:left w:val="nil"/>
              <w:bottom w:val="nil"/>
              <w:right w:val="nil"/>
            </w:tcBorders>
          </w:tcPr>
          <w:p w:rsidR="00A00CD5" w:rsidRDefault="00A00CD5" w:rsidP="00D75536">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(0.140)</w:t>
            </w: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(0.138)</w:t>
            </w: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(0.139)</w:t>
            </w:r>
          </w:p>
        </w:tc>
      </w:tr>
      <w:tr w:rsidR="00A00CD5" w:rsidTr="00D75536">
        <w:trPr>
          <w:jc w:val="center"/>
        </w:trPr>
        <w:tc>
          <w:tcPr>
            <w:tcW w:w="4683" w:type="dxa"/>
            <w:tcBorders>
              <w:top w:val="nil"/>
              <w:left w:val="nil"/>
              <w:bottom w:val="nil"/>
              <w:right w:val="nil"/>
            </w:tcBorders>
          </w:tcPr>
          <w:p w:rsidR="00A00CD5" w:rsidRDefault="00A00CD5"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 cut1</w:t>
            </w: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-1.538</w:t>
            </w: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-1.812</w:t>
            </w: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-1.856</w:t>
            </w:r>
          </w:p>
        </w:tc>
      </w:tr>
      <w:tr w:rsidR="00A00CD5" w:rsidTr="00D75536">
        <w:trPr>
          <w:jc w:val="center"/>
        </w:trPr>
        <w:tc>
          <w:tcPr>
            <w:tcW w:w="4683" w:type="dxa"/>
            <w:tcBorders>
              <w:top w:val="nil"/>
              <w:left w:val="nil"/>
              <w:bottom w:val="nil"/>
              <w:right w:val="nil"/>
            </w:tcBorders>
          </w:tcPr>
          <w:p w:rsidR="00A00CD5" w:rsidRDefault="00A00CD5" w:rsidP="00D75536">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(1.156)</w:t>
            </w: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(1.350)</w:t>
            </w: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(1.370)</w:t>
            </w:r>
          </w:p>
        </w:tc>
      </w:tr>
      <w:tr w:rsidR="00A00CD5" w:rsidTr="00D75536">
        <w:trPr>
          <w:jc w:val="center"/>
        </w:trPr>
        <w:tc>
          <w:tcPr>
            <w:tcW w:w="4683" w:type="dxa"/>
            <w:tcBorders>
              <w:top w:val="nil"/>
              <w:left w:val="nil"/>
              <w:bottom w:val="nil"/>
              <w:right w:val="nil"/>
            </w:tcBorders>
          </w:tcPr>
          <w:p w:rsidR="00A00CD5" w:rsidRDefault="00A00CD5"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 cut2</w:t>
            </w: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0.0245</w:t>
            </w: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-0.395</w:t>
            </w: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-0.448</w:t>
            </w:r>
          </w:p>
        </w:tc>
      </w:tr>
      <w:tr w:rsidR="00A00CD5" w:rsidTr="00D75536">
        <w:trPr>
          <w:jc w:val="center"/>
        </w:trPr>
        <w:tc>
          <w:tcPr>
            <w:tcW w:w="4683" w:type="dxa"/>
            <w:tcBorders>
              <w:top w:val="nil"/>
              <w:left w:val="nil"/>
              <w:bottom w:val="nil"/>
              <w:right w:val="nil"/>
            </w:tcBorders>
          </w:tcPr>
          <w:p w:rsidR="00A00CD5" w:rsidRDefault="00A00CD5" w:rsidP="00D75536">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(1.186)</w:t>
            </w: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(1.353)</w:t>
            </w: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(1.359)</w:t>
            </w:r>
          </w:p>
        </w:tc>
      </w:tr>
      <w:tr w:rsidR="00A00CD5" w:rsidTr="00D75536">
        <w:trPr>
          <w:jc w:val="center"/>
        </w:trPr>
        <w:tc>
          <w:tcPr>
            <w:tcW w:w="4683" w:type="dxa"/>
            <w:tcBorders>
              <w:top w:val="nil"/>
              <w:left w:val="nil"/>
              <w:bottom w:val="nil"/>
              <w:right w:val="nil"/>
            </w:tcBorders>
          </w:tcPr>
          <w:p w:rsidR="00A00CD5" w:rsidRDefault="00A00CD5" w:rsidP="00D75536">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p>
        </w:tc>
      </w:tr>
      <w:tr w:rsidR="00A00CD5" w:rsidTr="00D75536">
        <w:tblPrEx>
          <w:tblBorders>
            <w:bottom w:val="single" w:sz="6" w:space="0" w:color="auto"/>
          </w:tblBorders>
        </w:tblPrEx>
        <w:trPr>
          <w:jc w:val="center"/>
        </w:trPr>
        <w:tc>
          <w:tcPr>
            <w:tcW w:w="4683" w:type="dxa"/>
            <w:tcBorders>
              <w:top w:val="nil"/>
              <w:left w:val="nil"/>
              <w:bottom w:val="single" w:sz="6" w:space="0" w:color="auto"/>
              <w:right w:val="nil"/>
            </w:tcBorders>
          </w:tcPr>
          <w:p w:rsidR="00A00CD5" w:rsidRDefault="00A00CD5"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2016" w:type="dxa"/>
            <w:tcBorders>
              <w:top w:val="nil"/>
              <w:left w:val="nil"/>
              <w:bottom w:val="single" w:sz="6" w:space="0" w:color="auto"/>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231</w:t>
            </w:r>
          </w:p>
        </w:tc>
        <w:tc>
          <w:tcPr>
            <w:tcW w:w="2016" w:type="dxa"/>
            <w:tcBorders>
              <w:top w:val="nil"/>
              <w:left w:val="nil"/>
              <w:bottom w:val="single" w:sz="6" w:space="0" w:color="auto"/>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170</w:t>
            </w:r>
          </w:p>
        </w:tc>
        <w:tc>
          <w:tcPr>
            <w:tcW w:w="2016" w:type="dxa"/>
            <w:tcBorders>
              <w:top w:val="nil"/>
              <w:left w:val="nil"/>
              <w:bottom w:val="single" w:sz="6" w:space="0" w:color="auto"/>
              <w:right w:val="nil"/>
            </w:tcBorders>
          </w:tcPr>
          <w:p w:rsidR="00A00CD5" w:rsidRDefault="00A00CD5"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170</w:t>
            </w:r>
          </w:p>
        </w:tc>
      </w:tr>
    </w:tbl>
    <w:p w:rsidR="00A00CD5" w:rsidRPr="00756519" w:rsidRDefault="00756519" w:rsidP="00756519">
      <w:pPr>
        <w:widowControl w:val="0"/>
        <w:autoSpaceDE w:val="0"/>
        <w:autoSpaceDN w:val="0"/>
        <w:adjustRightInd w:val="0"/>
        <w:spacing w:after="0" w:line="240" w:lineRule="auto"/>
        <w:jc w:val="center"/>
        <w:rPr>
          <w:rFonts w:ascii="Times New Roman" w:hAnsi="Times New Roman" w:cs="Times New Roman"/>
          <w:sz w:val="24"/>
          <w:szCs w:val="24"/>
        </w:rPr>
      </w:pPr>
      <w:r>
        <w:t xml:space="preserve">Robust standard errors have been reported in the parentheses. </w:t>
      </w:r>
      <w:r>
        <w:rPr>
          <w:rFonts w:ascii="Times New Roman" w:hAnsi="Times New Roman" w:cs="Times New Roman"/>
          <w:sz w:val="24"/>
          <w:szCs w:val="24"/>
        </w:rPr>
        <w:t>*** p&lt;0.01, ** p&lt;0.05, * p&lt;0.1</w:t>
      </w:r>
    </w:p>
    <w:p w:rsidR="002F567C" w:rsidRDefault="002F567C"/>
    <w:p w:rsidR="002F567C" w:rsidRPr="002F567C" w:rsidRDefault="002F567C">
      <w:pPr>
        <w:rPr>
          <w:rFonts w:ascii="Times New Roman" w:hAnsi="Times New Roman" w:cs="Times New Roman"/>
          <w:b/>
          <w:sz w:val="24"/>
          <w:szCs w:val="24"/>
        </w:rPr>
      </w:pPr>
      <w:r w:rsidRPr="00A00CD5">
        <w:rPr>
          <w:rFonts w:ascii="Times New Roman" w:hAnsi="Times New Roman" w:cs="Times New Roman"/>
          <w:b/>
          <w:sz w:val="24"/>
          <w:szCs w:val="24"/>
        </w:rPr>
        <w:t xml:space="preserve">Table </w:t>
      </w:r>
      <w:r>
        <w:rPr>
          <w:rFonts w:ascii="Times New Roman" w:hAnsi="Times New Roman" w:cs="Times New Roman"/>
          <w:b/>
          <w:sz w:val="24"/>
          <w:szCs w:val="24"/>
        </w:rPr>
        <w:t>6</w:t>
      </w:r>
      <w:r w:rsidR="00422A22">
        <w:rPr>
          <w:rFonts w:ascii="Times New Roman" w:hAnsi="Times New Roman" w:cs="Times New Roman"/>
          <w:b/>
          <w:sz w:val="24"/>
          <w:szCs w:val="24"/>
        </w:rPr>
        <w:t>a</w:t>
      </w:r>
      <w:r w:rsidRPr="00A00CD5">
        <w:rPr>
          <w:rFonts w:ascii="Times New Roman" w:hAnsi="Times New Roman" w:cs="Times New Roman"/>
          <w:b/>
          <w:sz w:val="24"/>
          <w:szCs w:val="24"/>
        </w:rPr>
        <w:t xml:space="preserve"> The Robustness Check with the Revised Ordinal Dependent Variable</w:t>
      </w:r>
      <w:r>
        <w:rPr>
          <w:rFonts w:ascii="Times New Roman" w:hAnsi="Times New Roman" w:cs="Times New Roman"/>
          <w:b/>
          <w:sz w:val="24"/>
          <w:szCs w:val="24"/>
        </w:rPr>
        <w:t xml:space="preserve"> with Additional Controls</w:t>
      </w:r>
    </w:p>
    <w:tbl>
      <w:tblPr>
        <w:tblW w:w="10731" w:type="dxa"/>
        <w:jc w:val="center"/>
        <w:tblLayout w:type="fixed"/>
        <w:tblCellMar>
          <w:left w:w="75" w:type="dxa"/>
          <w:right w:w="75" w:type="dxa"/>
        </w:tblCellMar>
        <w:tblLook w:val="0000"/>
      </w:tblPr>
      <w:tblGrid>
        <w:gridCol w:w="4683"/>
        <w:gridCol w:w="2016"/>
        <w:gridCol w:w="2016"/>
        <w:gridCol w:w="2016"/>
      </w:tblGrid>
      <w:tr w:rsidR="002F567C" w:rsidTr="00D75536">
        <w:trPr>
          <w:jc w:val="center"/>
        </w:trPr>
        <w:tc>
          <w:tcPr>
            <w:tcW w:w="4683" w:type="dxa"/>
            <w:tcBorders>
              <w:top w:val="single" w:sz="6" w:space="0" w:color="auto"/>
              <w:left w:val="nil"/>
              <w:bottom w:val="nil"/>
              <w:right w:val="nil"/>
            </w:tcBorders>
          </w:tcPr>
          <w:p w:rsidR="002F567C" w:rsidRDefault="002F567C" w:rsidP="00D75536">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single" w:sz="6" w:space="0" w:color="auto"/>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16" w:type="dxa"/>
            <w:tcBorders>
              <w:top w:val="single" w:sz="6" w:space="0" w:color="auto"/>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16" w:type="dxa"/>
            <w:tcBorders>
              <w:top w:val="single" w:sz="6" w:space="0" w:color="auto"/>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F567C" w:rsidTr="00D75536">
        <w:trPr>
          <w:jc w:val="center"/>
        </w:trPr>
        <w:tc>
          <w:tcPr>
            <w:tcW w:w="4683" w:type="dxa"/>
            <w:tcBorders>
              <w:top w:val="nil"/>
              <w:left w:val="nil"/>
              <w:bottom w:val="single" w:sz="6" w:space="0" w:color="auto"/>
              <w:right w:val="nil"/>
            </w:tcBorders>
          </w:tcPr>
          <w:p w:rsidR="002F567C" w:rsidRDefault="002F567C"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VARIABLES</w:t>
            </w:r>
          </w:p>
        </w:tc>
        <w:tc>
          <w:tcPr>
            <w:tcW w:w="2016" w:type="dxa"/>
            <w:tcBorders>
              <w:top w:val="nil"/>
              <w:left w:val="nil"/>
              <w:bottom w:val="single" w:sz="6" w:space="0" w:color="auto"/>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Campaign success</w:t>
            </w:r>
          </w:p>
        </w:tc>
        <w:tc>
          <w:tcPr>
            <w:tcW w:w="2016" w:type="dxa"/>
            <w:tcBorders>
              <w:top w:val="nil"/>
              <w:left w:val="nil"/>
              <w:bottom w:val="single" w:sz="6" w:space="0" w:color="auto"/>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Campaign success</w:t>
            </w:r>
          </w:p>
        </w:tc>
        <w:tc>
          <w:tcPr>
            <w:tcW w:w="2016" w:type="dxa"/>
            <w:tcBorders>
              <w:top w:val="nil"/>
              <w:left w:val="nil"/>
              <w:bottom w:val="single" w:sz="6" w:space="0" w:color="auto"/>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Campaign success</w:t>
            </w:r>
          </w:p>
        </w:tc>
      </w:tr>
      <w:tr w:rsidR="002F567C" w:rsidTr="00D75536">
        <w:trPr>
          <w:jc w:val="center"/>
        </w:trPr>
        <w:tc>
          <w:tcPr>
            <w:tcW w:w="4683" w:type="dxa"/>
            <w:tcBorders>
              <w:top w:val="nil"/>
              <w:left w:val="nil"/>
              <w:bottom w:val="nil"/>
              <w:right w:val="nil"/>
            </w:tcBorders>
          </w:tcPr>
          <w:p w:rsidR="002F567C" w:rsidRDefault="002F567C" w:rsidP="00D75536">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p>
        </w:tc>
      </w:tr>
      <w:tr w:rsidR="002F567C" w:rsidTr="00D75536">
        <w:trPr>
          <w:jc w:val="center"/>
        </w:trPr>
        <w:tc>
          <w:tcPr>
            <w:tcW w:w="4683" w:type="dxa"/>
            <w:tcBorders>
              <w:top w:val="nil"/>
              <w:left w:val="nil"/>
              <w:bottom w:val="nil"/>
              <w:right w:val="nil"/>
            </w:tcBorders>
          </w:tcPr>
          <w:p w:rsidR="002F567C" w:rsidRPr="00F801A1" w:rsidRDefault="002F567C" w:rsidP="00D75536">
            <w:pPr>
              <w:widowControl w:val="0"/>
              <w:autoSpaceDE w:val="0"/>
              <w:autoSpaceDN w:val="0"/>
              <w:adjustRightInd w:val="0"/>
              <w:spacing w:after="0" w:line="240" w:lineRule="auto"/>
              <w:rPr>
                <w:rFonts w:ascii="Times New Roman" w:hAnsi="Times New Roman" w:cs="Times New Roman"/>
                <w:b/>
                <w:sz w:val="24"/>
                <w:szCs w:val="24"/>
              </w:rPr>
            </w:pPr>
            <w:r w:rsidRPr="00F801A1">
              <w:rPr>
                <w:rFonts w:ascii="Times New Roman" w:hAnsi="Times New Roman" w:cs="Times New Roman"/>
                <w:b/>
                <w:sz w:val="24"/>
                <w:szCs w:val="24"/>
              </w:rPr>
              <w:t xml:space="preserve">Total natural resource rents </w:t>
            </w:r>
            <w:r w:rsidR="002536FA">
              <w:rPr>
                <w:rFonts w:ascii="Times New Roman" w:hAnsi="Times New Roman" w:cs="Times New Roman"/>
                <w:b/>
                <w:sz w:val="24"/>
                <w:szCs w:val="24"/>
              </w:rPr>
              <w:t>as a % of GDP</w:t>
            </w:r>
          </w:p>
        </w:tc>
        <w:tc>
          <w:tcPr>
            <w:tcW w:w="2016" w:type="dxa"/>
            <w:tcBorders>
              <w:top w:val="nil"/>
              <w:left w:val="nil"/>
              <w:bottom w:val="nil"/>
              <w:right w:val="nil"/>
            </w:tcBorders>
          </w:tcPr>
          <w:p w:rsidR="002F567C" w:rsidRPr="00F801A1" w:rsidRDefault="002F567C" w:rsidP="00D75536">
            <w:pPr>
              <w:widowControl w:val="0"/>
              <w:autoSpaceDE w:val="0"/>
              <w:autoSpaceDN w:val="0"/>
              <w:adjustRightInd w:val="0"/>
              <w:spacing w:after="0" w:line="240" w:lineRule="auto"/>
              <w:jc w:val="center"/>
              <w:rPr>
                <w:rFonts w:ascii="Times New Roman" w:hAnsi="Times New Roman" w:cs="Times New Roman"/>
                <w:b/>
                <w:sz w:val="24"/>
                <w:szCs w:val="24"/>
              </w:rPr>
            </w:pPr>
            <w:r w:rsidRPr="00F801A1">
              <w:rPr>
                <w:rFonts w:ascii="Times New Roman" w:hAnsi="Times New Roman" w:cs="Times New Roman"/>
                <w:b/>
                <w:sz w:val="24"/>
                <w:szCs w:val="24"/>
              </w:rPr>
              <w:t>-0.148***</w:t>
            </w:r>
          </w:p>
        </w:tc>
        <w:tc>
          <w:tcPr>
            <w:tcW w:w="2016" w:type="dxa"/>
            <w:tcBorders>
              <w:top w:val="nil"/>
              <w:left w:val="nil"/>
              <w:bottom w:val="nil"/>
              <w:right w:val="nil"/>
            </w:tcBorders>
          </w:tcPr>
          <w:p w:rsidR="002F567C" w:rsidRPr="00F801A1" w:rsidRDefault="002F567C" w:rsidP="00D75536">
            <w:pPr>
              <w:widowControl w:val="0"/>
              <w:autoSpaceDE w:val="0"/>
              <w:autoSpaceDN w:val="0"/>
              <w:adjustRightInd w:val="0"/>
              <w:spacing w:after="0" w:line="240" w:lineRule="auto"/>
              <w:jc w:val="center"/>
              <w:rPr>
                <w:rFonts w:ascii="Times New Roman" w:hAnsi="Times New Roman" w:cs="Times New Roman"/>
                <w:b/>
                <w:sz w:val="24"/>
                <w:szCs w:val="24"/>
              </w:rPr>
            </w:pPr>
          </w:p>
        </w:tc>
        <w:tc>
          <w:tcPr>
            <w:tcW w:w="2016" w:type="dxa"/>
            <w:tcBorders>
              <w:top w:val="nil"/>
              <w:left w:val="nil"/>
              <w:bottom w:val="nil"/>
              <w:right w:val="nil"/>
            </w:tcBorders>
          </w:tcPr>
          <w:p w:rsidR="002F567C" w:rsidRPr="00F801A1" w:rsidRDefault="002F567C" w:rsidP="00D75536">
            <w:pPr>
              <w:widowControl w:val="0"/>
              <w:autoSpaceDE w:val="0"/>
              <w:autoSpaceDN w:val="0"/>
              <w:adjustRightInd w:val="0"/>
              <w:spacing w:after="0" w:line="240" w:lineRule="auto"/>
              <w:jc w:val="center"/>
              <w:rPr>
                <w:rFonts w:ascii="Times New Roman" w:hAnsi="Times New Roman" w:cs="Times New Roman"/>
                <w:b/>
                <w:sz w:val="24"/>
                <w:szCs w:val="24"/>
              </w:rPr>
            </w:pPr>
          </w:p>
        </w:tc>
      </w:tr>
      <w:tr w:rsidR="002F567C" w:rsidTr="00D75536">
        <w:trPr>
          <w:jc w:val="center"/>
        </w:trPr>
        <w:tc>
          <w:tcPr>
            <w:tcW w:w="4683" w:type="dxa"/>
            <w:tcBorders>
              <w:top w:val="nil"/>
              <w:left w:val="nil"/>
              <w:bottom w:val="nil"/>
              <w:right w:val="nil"/>
            </w:tcBorders>
          </w:tcPr>
          <w:p w:rsidR="002F567C" w:rsidRPr="00F801A1" w:rsidRDefault="002F567C" w:rsidP="00D75536">
            <w:pPr>
              <w:widowControl w:val="0"/>
              <w:autoSpaceDE w:val="0"/>
              <w:autoSpaceDN w:val="0"/>
              <w:adjustRightInd w:val="0"/>
              <w:spacing w:after="0" w:line="240" w:lineRule="auto"/>
              <w:rPr>
                <w:rFonts w:ascii="Times New Roman" w:hAnsi="Times New Roman" w:cs="Times New Roman"/>
                <w:b/>
                <w:sz w:val="24"/>
                <w:szCs w:val="24"/>
              </w:rPr>
            </w:pPr>
          </w:p>
        </w:tc>
        <w:tc>
          <w:tcPr>
            <w:tcW w:w="2016" w:type="dxa"/>
            <w:tcBorders>
              <w:top w:val="nil"/>
              <w:left w:val="nil"/>
              <w:bottom w:val="nil"/>
              <w:right w:val="nil"/>
            </w:tcBorders>
          </w:tcPr>
          <w:p w:rsidR="002F567C" w:rsidRPr="00F801A1" w:rsidRDefault="002F567C" w:rsidP="00D75536">
            <w:pPr>
              <w:widowControl w:val="0"/>
              <w:autoSpaceDE w:val="0"/>
              <w:autoSpaceDN w:val="0"/>
              <w:adjustRightInd w:val="0"/>
              <w:spacing w:after="0" w:line="240" w:lineRule="auto"/>
              <w:jc w:val="center"/>
              <w:rPr>
                <w:rFonts w:ascii="Times New Roman" w:hAnsi="Times New Roman" w:cs="Times New Roman"/>
                <w:b/>
                <w:sz w:val="24"/>
                <w:szCs w:val="24"/>
              </w:rPr>
            </w:pPr>
            <w:r w:rsidRPr="00F801A1">
              <w:rPr>
                <w:rFonts w:ascii="Times New Roman" w:hAnsi="Times New Roman" w:cs="Times New Roman"/>
                <w:b/>
                <w:sz w:val="24"/>
                <w:szCs w:val="24"/>
              </w:rPr>
              <w:t>(0.0342)</w:t>
            </w:r>
          </w:p>
        </w:tc>
        <w:tc>
          <w:tcPr>
            <w:tcW w:w="2016" w:type="dxa"/>
            <w:tcBorders>
              <w:top w:val="nil"/>
              <w:left w:val="nil"/>
              <w:bottom w:val="nil"/>
              <w:right w:val="nil"/>
            </w:tcBorders>
          </w:tcPr>
          <w:p w:rsidR="002F567C" w:rsidRPr="00F801A1" w:rsidRDefault="002F567C" w:rsidP="00D75536">
            <w:pPr>
              <w:widowControl w:val="0"/>
              <w:autoSpaceDE w:val="0"/>
              <w:autoSpaceDN w:val="0"/>
              <w:adjustRightInd w:val="0"/>
              <w:spacing w:after="0" w:line="240" w:lineRule="auto"/>
              <w:jc w:val="center"/>
              <w:rPr>
                <w:rFonts w:ascii="Times New Roman" w:hAnsi="Times New Roman" w:cs="Times New Roman"/>
                <w:b/>
                <w:sz w:val="24"/>
                <w:szCs w:val="24"/>
              </w:rPr>
            </w:pPr>
          </w:p>
        </w:tc>
        <w:tc>
          <w:tcPr>
            <w:tcW w:w="2016" w:type="dxa"/>
            <w:tcBorders>
              <w:top w:val="nil"/>
              <w:left w:val="nil"/>
              <w:bottom w:val="nil"/>
              <w:right w:val="nil"/>
            </w:tcBorders>
          </w:tcPr>
          <w:p w:rsidR="002F567C" w:rsidRPr="00F801A1" w:rsidRDefault="002F567C" w:rsidP="00D75536">
            <w:pPr>
              <w:widowControl w:val="0"/>
              <w:autoSpaceDE w:val="0"/>
              <w:autoSpaceDN w:val="0"/>
              <w:adjustRightInd w:val="0"/>
              <w:spacing w:after="0" w:line="240" w:lineRule="auto"/>
              <w:jc w:val="center"/>
              <w:rPr>
                <w:rFonts w:ascii="Times New Roman" w:hAnsi="Times New Roman" w:cs="Times New Roman"/>
                <w:b/>
                <w:sz w:val="24"/>
                <w:szCs w:val="24"/>
              </w:rPr>
            </w:pPr>
          </w:p>
        </w:tc>
      </w:tr>
      <w:tr w:rsidR="002F567C" w:rsidTr="00D75536">
        <w:trPr>
          <w:jc w:val="center"/>
        </w:trPr>
        <w:tc>
          <w:tcPr>
            <w:tcW w:w="4683" w:type="dxa"/>
            <w:tcBorders>
              <w:top w:val="nil"/>
              <w:left w:val="nil"/>
              <w:bottom w:val="nil"/>
              <w:right w:val="nil"/>
            </w:tcBorders>
          </w:tcPr>
          <w:p w:rsidR="002F567C" w:rsidRPr="00F801A1" w:rsidRDefault="00242B01" w:rsidP="00D75536">
            <w:pPr>
              <w:widowControl w:val="0"/>
              <w:autoSpaceDE w:val="0"/>
              <w:autoSpaceDN w:val="0"/>
              <w:adjustRightInd w:val="0"/>
              <w:spacing w:after="0" w:line="240" w:lineRule="auto"/>
              <w:rPr>
                <w:rFonts w:ascii="Times New Roman" w:hAnsi="Times New Roman" w:cs="Times New Roman"/>
                <w:b/>
                <w:sz w:val="24"/>
                <w:szCs w:val="24"/>
              </w:rPr>
            </w:pPr>
            <w:r w:rsidRPr="007B0254">
              <w:rPr>
                <w:rFonts w:ascii="Times New Roman" w:hAnsi="Times New Roman" w:cs="Times New Roman"/>
                <w:b/>
                <w:sz w:val="24"/>
                <w:szCs w:val="24"/>
              </w:rPr>
              <w:t>Fuel</w:t>
            </w:r>
            <w:r>
              <w:rPr>
                <w:rFonts w:ascii="Times New Roman" w:hAnsi="Times New Roman" w:cs="Times New Roman"/>
                <w:b/>
                <w:sz w:val="24"/>
                <w:szCs w:val="24"/>
              </w:rPr>
              <w:t xml:space="preserve"> resource income per GDP</w:t>
            </w:r>
          </w:p>
        </w:tc>
        <w:tc>
          <w:tcPr>
            <w:tcW w:w="2016" w:type="dxa"/>
            <w:tcBorders>
              <w:top w:val="nil"/>
              <w:left w:val="nil"/>
              <w:bottom w:val="nil"/>
              <w:right w:val="nil"/>
            </w:tcBorders>
          </w:tcPr>
          <w:p w:rsidR="002F567C" w:rsidRPr="00F801A1" w:rsidRDefault="002F567C" w:rsidP="00D75536">
            <w:pPr>
              <w:widowControl w:val="0"/>
              <w:autoSpaceDE w:val="0"/>
              <w:autoSpaceDN w:val="0"/>
              <w:adjustRightInd w:val="0"/>
              <w:spacing w:after="0" w:line="240" w:lineRule="auto"/>
              <w:jc w:val="center"/>
              <w:rPr>
                <w:rFonts w:ascii="Times New Roman" w:hAnsi="Times New Roman" w:cs="Times New Roman"/>
                <w:b/>
                <w:sz w:val="24"/>
                <w:szCs w:val="24"/>
              </w:rPr>
            </w:pPr>
          </w:p>
        </w:tc>
        <w:tc>
          <w:tcPr>
            <w:tcW w:w="2016" w:type="dxa"/>
            <w:tcBorders>
              <w:top w:val="nil"/>
              <w:left w:val="nil"/>
              <w:bottom w:val="nil"/>
              <w:right w:val="nil"/>
            </w:tcBorders>
          </w:tcPr>
          <w:p w:rsidR="002F567C" w:rsidRPr="00F801A1" w:rsidRDefault="002F567C" w:rsidP="00D75536">
            <w:pPr>
              <w:widowControl w:val="0"/>
              <w:autoSpaceDE w:val="0"/>
              <w:autoSpaceDN w:val="0"/>
              <w:adjustRightInd w:val="0"/>
              <w:spacing w:after="0" w:line="240" w:lineRule="auto"/>
              <w:jc w:val="center"/>
              <w:rPr>
                <w:rFonts w:ascii="Times New Roman" w:hAnsi="Times New Roman" w:cs="Times New Roman"/>
                <w:b/>
                <w:sz w:val="24"/>
                <w:szCs w:val="24"/>
              </w:rPr>
            </w:pPr>
            <w:r w:rsidRPr="00F801A1">
              <w:rPr>
                <w:rFonts w:ascii="Times New Roman" w:hAnsi="Times New Roman" w:cs="Times New Roman"/>
                <w:b/>
                <w:sz w:val="24"/>
                <w:szCs w:val="24"/>
              </w:rPr>
              <w:t>-22.637</w:t>
            </w:r>
          </w:p>
        </w:tc>
        <w:tc>
          <w:tcPr>
            <w:tcW w:w="2016" w:type="dxa"/>
            <w:tcBorders>
              <w:top w:val="nil"/>
              <w:left w:val="nil"/>
              <w:bottom w:val="nil"/>
              <w:right w:val="nil"/>
            </w:tcBorders>
          </w:tcPr>
          <w:p w:rsidR="002F567C" w:rsidRPr="00F801A1" w:rsidRDefault="002F567C" w:rsidP="00D75536">
            <w:pPr>
              <w:widowControl w:val="0"/>
              <w:autoSpaceDE w:val="0"/>
              <w:autoSpaceDN w:val="0"/>
              <w:adjustRightInd w:val="0"/>
              <w:spacing w:after="0" w:line="240" w:lineRule="auto"/>
              <w:jc w:val="center"/>
              <w:rPr>
                <w:rFonts w:ascii="Times New Roman" w:hAnsi="Times New Roman" w:cs="Times New Roman"/>
                <w:b/>
                <w:sz w:val="24"/>
                <w:szCs w:val="24"/>
              </w:rPr>
            </w:pPr>
          </w:p>
        </w:tc>
      </w:tr>
      <w:tr w:rsidR="002F567C" w:rsidTr="00D75536">
        <w:trPr>
          <w:jc w:val="center"/>
        </w:trPr>
        <w:tc>
          <w:tcPr>
            <w:tcW w:w="4683" w:type="dxa"/>
            <w:tcBorders>
              <w:top w:val="nil"/>
              <w:left w:val="nil"/>
              <w:bottom w:val="nil"/>
              <w:right w:val="nil"/>
            </w:tcBorders>
          </w:tcPr>
          <w:p w:rsidR="002F567C" w:rsidRPr="00F801A1" w:rsidRDefault="002F567C" w:rsidP="00D75536">
            <w:pPr>
              <w:widowControl w:val="0"/>
              <w:autoSpaceDE w:val="0"/>
              <w:autoSpaceDN w:val="0"/>
              <w:adjustRightInd w:val="0"/>
              <w:spacing w:after="0" w:line="240" w:lineRule="auto"/>
              <w:rPr>
                <w:rFonts w:ascii="Times New Roman" w:hAnsi="Times New Roman" w:cs="Times New Roman"/>
                <w:b/>
                <w:sz w:val="24"/>
                <w:szCs w:val="24"/>
              </w:rPr>
            </w:pPr>
          </w:p>
        </w:tc>
        <w:tc>
          <w:tcPr>
            <w:tcW w:w="2016" w:type="dxa"/>
            <w:tcBorders>
              <w:top w:val="nil"/>
              <w:left w:val="nil"/>
              <w:bottom w:val="nil"/>
              <w:right w:val="nil"/>
            </w:tcBorders>
          </w:tcPr>
          <w:p w:rsidR="002F567C" w:rsidRPr="00F801A1" w:rsidRDefault="002F567C" w:rsidP="00D75536">
            <w:pPr>
              <w:widowControl w:val="0"/>
              <w:autoSpaceDE w:val="0"/>
              <w:autoSpaceDN w:val="0"/>
              <w:adjustRightInd w:val="0"/>
              <w:spacing w:after="0" w:line="240" w:lineRule="auto"/>
              <w:jc w:val="center"/>
              <w:rPr>
                <w:rFonts w:ascii="Times New Roman" w:hAnsi="Times New Roman" w:cs="Times New Roman"/>
                <w:b/>
                <w:sz w:val="24"/>
                <w:szCs w:val="24"/>
              </w:rPr>
            </w:pPr>
          </w:p>
        </w:tc>
        <w:tc>
          <w:tcPr>
            <w:tcW w:w="2016" w:type="dxa"/>
            <w:tcBorders>
              <w:top w:val="nil"/>
              <w:left w:val="nil"/>
              <w:bottom w:val="nil"/>
              <w:right w:val="nil"/>
            </w:tcBorders>
          </w:tcPr>
          <w:p w:rsidR="002F567C" w:rsidRPr="00F801A1" w:rsidRDefault="002F567C" w:rsidP="00D75536">
            <w:pPr>
              <w:widowControl w:val="0"/>
              <w:autoSpaceDE w:val="0"/>
              <w:autoSpaceDN w:val="0"/>
              <w:adjustRightInd w:val="0"/>
              <w:spacing w:after="0" w:line="240" w:lineRule="auto"/>
              <w:jc w:val="center"/>
              <w:rPr>
                <w:rFonts w:ascii="Times New Roman" w:hAnsi="Times New Roman" w:cs="Times New Roman"/>
                <w:b/>
                <w:sz w:val="24"/>
                <w:szCs w:val="24"/>
              </w:rPr>
            </w:pPr>
            <w:r w:rsidRPr="00F801A1">
              <w:rPr>
                <w:rFonts w:ascii="Times New Roman" w:hAnsi="Times New Roman" w:cs="Times New Roman"/>
                <w:b/>
                <w:sz w:val="24"/>
                <w:szCs w:val="24"/>
              </w:rPr>
              <w:t>(14.038)</w:t>
            </w:r>
          </w:p>
        </w:tc>
        <w:tc>
          <w:tcPr>
            <w:tcW w:w="2016" w:type="dxa"/>
            <w:tcBorders>
              <w:top w:val="nil"/>
              <w:left w:val="nil"/>
              <w:bottom w:val="nil"/>
              <w:right w:val="nil"/>
            </w:tcBorders>
          </w:tcPr>
          <w:p w:rsidR="002F567C" w:rsidRPr="00F801A1" w:rsidRDefault="002F567C" w:rsidP="00D75536">
            <w:pPr>
              <w:widowControl w:val="0"/>
              <w:autoSpaceDE w:val="0"/>
              <w:autoSpaceDN w:val="0"/>
              <w:adjustRightInd w:val="0"/>
              <w:spacing w:after="0" w:line="240" w:lineRule="auto"/>
              <w:jc w:val="center"/>
              <w:rPr>
                <w:rFonts w:ascii="Times New Roman" w:hAnsi="Times New Roman" w:cs="Times New Roman"/>
                <w:b/>
                <w:sz w:val="24"/>
                <w:szCs w:val="24"/>
              </w:rPr>
            </w:pPr>
          </w:p>
        </w:tc>
      </w:tr>
      <w:tr w:rsidR="002F567C" w:rsidTr="00D75536">
        <w:trPr>
          <w:jc w:val="center"/>
        </w:trPr>
        <w:tc>
          <w:tcPr>
            <w:tcW w:w="4683" w:type="dxa"/>
            <w:tcBorders>
              <w:top w:val="nil"/>
              <w:left w:val="nil"/>
              <w:bottom w:val="nil"/>
              <w:right w:val="nil"/>
            </w:tcBorders>
          </w:tcPr>
          <w:p w:rsidR="002F567C" w:rsidRPr="00F801A1" w:rsidRDefault="002F567C" w:rsidP="00D75536">
            <w:pPr>
              <w:widowControl w:val="0"/>
              <w:autoSpaceDE w:val="0"/>
              <w:autoSpaceDN w:val="0"/>
              <w:adjustRightInd w:val="0"/>
              <w:spacing w:after="0" w:line="240" w:lineRule="auto"/>
              <w:rPr>
                <w:rFonts w:ascii="Times New Roman" w:hAnsi="Times New Roman" w:cs="Times New Roman"/>
                <w:b/>
                <w:sz w:val="24"/>
                <w:szCs w:val="24"/>
              </w:rPr>
            </w:pPr>
            <w:r w:rsidRPr="00F801A1">
              <w:rPr>
                <w:rFonts w:ascii="Times New Roman" w:hAnsi="Times New Roman" w:cs="Times New Roman"/>
                <w:b/>
                <w:sz w:val="24"/>
                <w:szCs w:val="24"/>
              </w:rPr>
              <w:t>Oil dependency (binary)</w:t>
            </w:r>
          </w:p>
        </w:tc>
        <w:tc>
          <w:tcPr>
            <w:tcW w:w="2016" w:type="dxa"/>
            <w:tcBorders>
              <w:top w:val="nil"/>
              <w:left w:val="nil"/>
              <w:bottom w:val="nil"/>
              <w:right w:val="nil"/>
            </w:tcBorders>
          </w:tcPr>
          <w:p w:rsidR="002F567C" w:rsidRPr="00F801A1" w:rsidRDefault="002F567C" w:rsidP="00D75536">
            <w:pPr>
              <w:widowControl w:val="0"/>
              <w:autoSpaceDE w:val="0"/>
              <w:autoSpaceDN w:val="0"/>
              <w:adjustRightInd w:val="0"/>
              <w:spacing w:after="0" w:line="240" w:lineRule="auto"/>
              <w:jc w:val="center"/>
              <w:rPr>
                <w:rFonts w:ascii="Times New Roman" w:hAnsi="Times New Roman" w:cs="Times New Roman"/>
                <w:b/>
                <w:sz w:val="24"/>
                <w:szCs w:val="24"/>
              </w:rPr>
            </w:pPr>
          </w:p>
        </w:tc>
        <w:tc>
          <w:tcPr>
            <w:tcW w:w="2016" w:type="dxa"/>
            <w:tcBorders>
              <w:top w:val="nil"/>
              <w:left w:val="nil"/>
              <w:bottom w:val="nil"/>
              <w:right w:val="nil"/>
            </w:tcBorders>
          </w:tcPr>
          <w:p w:rsidR="002F567C" w:rsidRPr="00F801A1" w:rsidRDefault="002F567C" w:rsidP="00D75536">
            <w:pPr>
              <w:widowControl w:val="0"/>
              <w:autoSpaceDE w:val="0"/>
              <w:autoSpaceDN w:val="0"/>
              <w:adjustRightInd w:val="0"/>
              <w:spacing w:after="0" w:line="240" w:lineRule="auto"/>
              <w:jc w:val="center"/>
              <w:rPr>
                <w:rFonts w:ascii="Times New Roman" w:hAnsi="Times New Roman" w:cs="Times New Roman"/>
                <w:b/>
                <w:sz w:val="24"/>
                <w:szCs w:val="24"/>
              </w:rPr>
            </w:pPr>
          </w:p>
        </w:tc>
        <w:tc>
          <w:tcPr>
            <w:tcW w:w="2016" w:type="dxa"/>
            <w:tcBorders>
              <w:top w:val="nil"/>
              <w:left w:val="nil"/>
              <w:bottom w:val="nil"/>
              <w:right w:val="nil"/>
            </w:tcBorders>
          </w:tcPr>
          <w:p w:rsidR="002F567C" w:rsidRPr="00F801A1" w:rsidRDefault="002F567C" w:rsidP="00D75536">
            <w:pPr>
              <w:widowControl w:val="0"/>
              <w:autoSpaceDE w:val="0"/>
              <w:autoSpaceDN w:val="0"/>
              <w:adjustRightInd w:val="0"/>
              <w:spacing w:after="0" w:line="240" w:lineRule="auto"/>
              <w:jc w:val="center"/>
              <w:rPr>
                <w:rFonts w:ascii="Times New Roman" w:hAnsi="Times New Roman" w:cs="Times New Roman"/>
                <w:b/>
                <w:sz w:val="24"/>
                <w:szCs w:val="24"/>
              </w:rPr>
            </w:pPr>
            <w:r w:rsidRPr="00F801A1">
              <w:rPr>
                <w:rFonts w:ascii="Times New Roman" w:hAnsi="Times New Roman" w:cs="Times New Roman"/>
                <w:b/>
                <w:sz w:val="24"/>
                <w:szCs w:val="24"/>
              </w:rPr>
              <w:t>-17.29***</w:t>
            </w:r>
          </w:p>
        </w:tc>
      </w:tr>
      <w:tr w:rsidR="002F567C" w:rsidTr="00D75536">
        <w:trPr>
          <w:jc w:val="center"/>
        </w:trPr>
        <w:tc>
          <w:tcPr>
            <w:tcW w:w="4683" w:type="dxa"/>
            <w:tcBorders>
              <w:top w:val="nil"/>
              <w:left w:val="nil"/>
              <w:bottom w:val="nil"/>
              <w:right w:val="nil"/>
            </w:tcBorders>
          </w:tcPr>
          <w:p w:rsidR="002F567C" w:rsidRPr="00F801A1" w:rsidRDefault="002F567C" w:rsidP="00D75536">
            <w:pPr>
              <w:widowControl w:val="0"/>
              <w:autoSpaceDE w:val="0"/>
              <w:autoSpaceDN w:val="0"/>
              <w:adjustRightInd w:val="0"/>
              <w:spacing w:after="0" w:line="240" w:lineRule="auto"/>
              <w:rPr>
                <w:rFonts w:ascii="Times New Roman" w:hAnsi="Times New Roman" w:cs="Times New Roman"/>
                <w:b/>
                <w:sz w:val="24"/>
                <w:szCs w:val="24"/>
              </w:rPr>
            </w:pPr>
          </w:p>
        </w:tc>
        <w:tc>
          <w:tcPr>
            <w:tcW w:w="2016" w:type="dxa"/>
            <w:tcBorders>
              <w:top w:val="nil"/>
              <w:left w:val="nil"/>
              <w:bottom w:val="nil"/>
              <w:right w:val="nil"/>
            </w:tcBorders>
          </w:tcPr>
          <w:p w:rsidR="002F567C" w:rsidRPr="00F801A1" w:rsidRDefault="002F567C" w:rsidP="00D75536">
            <w:pPr>
              <w:widowControl w:val="0"/>
              <w:autoSpaceDE w:val="0"/>
              <w:autoSpaceDN w:val="0"/>
              <w:adjustRightInd w:val="0"/>
              <w:spacing w:after="0" w:line="240" w:lineRule="auto"/>
              <w:jc w:val="center"/>
              <w:rPr>
                <w:rFonts w:ascii="Times New Roman" w:hAnsi="Times New Roman" w:cs="Times New Roman"/>
                <w:b/>
                <w:sz w:val="24"/>
                <w:szCs w:val="24"/>
              </w:rPr>
            </w:pPr>
          </w:p>
        </w:tc>
        <w:tc>
          <w:tcPr>
            <w:tcW w:w="2016" w:type="dxa"/>
            <w:tcBorders>
              <w:top w:val="nil"/>
              <w:left w:val="nil"/>
              <w:bottom w:val="nil"/>
              <w:right w:val="nil"/>
            </w:tcBorders>
          </w:tcPr>
          <w:p w:rsidR="002F567C" w:rsidRPr="00F801A1" w:rsidRDefault="002F567C" w:rsidP="00D75536">
            <w:pPr>
              <w:widowControl w:val="0"/>
              <w:autoSpaceDE w:val="0"/>
              <w:autoSpaceDN w:val="0"/>
              <w:adjustRightInd w:val="0"/>
              <w:spacing w:after="0" w:line="240" w:lineRule="auto"/>
              <w:jc w:val="center"/>
              <w:rPr>
                <w:rFonts w:ascii="Times New Roman" w:hAnsi="Times New Roman" w:cs="Times New Roman"/>
                <w:b/>
                <w:sz w:val="24"/>
                <w:szCs w:val="24"/>
              </w:rPr>
            </w:pPr>
          </w:p>
        </w:tc>
        <w:tc>
          <w:tcPr>
            <w:tcW w:w="2016" w:type="dxa"/>
            <w:tcBorders>
              <w:top w:val="nil"/>
              <w:left w:val="nil"/>
              <w:bottom w:val="nil"/>
              <w:right w:val="nil"/>
            </w:tcBorders>
          </w:tcPr>
          <w:p w:rsidR="002F567C" w:rsidRPr="00F801A1" w:rsidRDefault="002F567C" w:rsidP="00D75536">
            <w:pPr>
              <w:widowControl w:val="0"/>
              <w:autoSpaceDE w:val="0"/>
              <w:autoSpaceDN w:val="0"/>
              <w:adjustRightInd w:val="0"/>
              <w:spacing w:after="0" w:line="240" w:lineRule="auto"/>
              <w:jc w:val="center"/>
              <w:rPr>
                <w:rFonts w:ascii="Times New Roman" w:hAnsi="Times New Roman" w:cs="Times New Roman"/>
                <w:b/>
                <w:sz w:val="24"/>
                <w:szCs w:val="24"/>
              </w:rPr>
            </w:pPr>
            <w:r w:rsidRPr="00F801A1">
              <w:rPr>
                <w:rFonts w:ascii="Times New Roman" w:hAnsi="Times New Roman" w:cs="Times New Roman"/>
                <w:b/>
                <w:sz w:val="24"/>
                <w:szCs w:val="24"/>
              </w:rPr>
              <w:t>(0.877)</w:t>
            </w:r>
          </w:p>
        </w:tc>
      </w:tr>
      <w:tr w:rsidR="002F567C" w:rsidTr="00D75536">
        <w:trPr>
          <w:jc w:val="center"/>
        </w:trPr>
        <w:tc>
          <w:tcPr>
            <w:tcW w:w="4683" w:type="dxa"/>
            <w:tcBorders>
              <w:top w:val="nil"/>
              <w:left w:val="nil"/>
              <w:bottom w:val="nil"/>
              <w:right w:val="nil"/>
            </w:tcBorders>
          </w:tcPr>
          <w:p w:rsidR="002F567C" w:rsidRDefault="002F567C"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Security force defection</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0.00918</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0.00686</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0.00377</w:t>
            </w:r>
          </w:p>
        </w:tc>
      </w:tr>
      <w:tr w:rsidR="002F567C" w:rsidTr="00D75536">
        <w:trPr>
          <w:jc w:val="center"/>
        </w:trPr>
        <w:tc>
          <w:tcPr>
            <w:tcW w:w="4683" w:type="dxa"/>
            <w:tcBorders>
              <w:top w:val="nil"/>
              <w:left w:val="nil"/>
              <w:bottom w:val="nil"/>
              <w:right w:val="nil"/>
            </w:tcBorders>
          </w:tcPr>
          <w:p w:rsidR="002F567C" w:rsidRDefault="002F567C" w:rsidP="00D75536">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(0.0130)</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(0.0199)</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(0.0223)</w:t>
            </w:r>
          </w:p>
        </w:tc>
      </w:tr>
      <w:tr w:rsidR="002F567C" w:rsidTr="00D75536">
        <w:trPr>
          <w:jc w:val="center"/>
        </w:trPr>
        <w:tc>
          <w:tcPr>
            <w:tcW w:w="4683" w:type="dxa"/>
            <w:tcBorders>
              <w:top w:val="nil"/>
              <w:left w:val="nil"/>
              <w:bottom w:val="nil"/>
              <w:right w:val="nil"/>
            </w:tcBorders>
          </w:tcPr>
          <w:p w:rsidR="002F567C" w:rsidRDefault="002F567C"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Middle East</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-0.653</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p>
        </w:tc>
      </w:tr>
      <w:tr w:rsidR="002F567C" w:rsidTr="00D75536">
        <w:trPr>
          <w:jc w:val="center"/>
        </w:trPr>
        <w:tc>
          <w:tcPr>
            <w:tcW w:w="4683" w:type="dxa"/>
            <w:tcBorders>
              <w:top w:val="nil"/>
              <w:left w:val="nil"/>
              <w:bottom w:val="nil"/>
              <w:right w:val="nil"/>
            </w:tcBorders>
          </w:tcPr>
          <w:p w:rsidR="002F567C" w:rsidRDefault="002F567C" w:rsidP="00D75536">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(0.891)</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p>
        </w:tc>
      </w:tr>
      <w:tr w:rsidR="002F567C" w:rsidTr="00D75536">
        <w:trPr>
          <w:jc w:val="center"/>
        </w:trPr>
        <w:tc>
          <w:tcPr>
            <w:tcW w:w="4683" w:type="dxa"/>
            <w:tcBorders>
              <w:top w:val="nil"/>
              <w:left w:val="nil"/>
              <w:bottom w:val="nil"/>
              <w:right w:val="nil"/>
            </w:tcBorders>
          </w:tcPr>
          <w:p w:rsidR="002F567C" w:rsidRDefault="002F567C"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Africa</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4.867***</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17.47***</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9.464</w:t>
            </w:r>
          </w:p>
        </w:tc>
      </w:tr>
      <w:tr w:rsidR="002F567C" w:rsidTr="00D75536">
        <w:trPr>
          <w:jc w:val="center"/>
        </w:trPr>
        <w:tc>
          <w:tcPr>
            <w:tcW w:w="4683" w:type="dxa"/>
            <w:tcBorders>
              <w:top w:val="nil"/>
              <w:left w:val="nil"/>
              <w:bottom w:val="nil"/>
              <w:right w:val="nil"/>
            </w:tcBorders>
          </w:tcPr>
          <w:p w:rsidR="002F567C" w:rsidRDefault="002F567C" w:rsidP="00D75536">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(1.185)</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(0.940)</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(6.186)</w:t>
            </w:r>
          </w:p>
        </w:tc>
      </w:tr>
      <w:tr w:rsidR="002F567C" w:rsidTr="00D75536">
        <w:trPr>
          <w:jc w:val="center"/>
        </w:trPr>
        <w:tc>
          <w:tcPr>
            <w:tcW w:w="4683" w:type="dxa"/>
            <w:tcBorders>
              <w:top w:val="nil"/>
              <w:left w:val="nil"/>
              <w:bottom w:val="nil"/>
              <w:right w:val="nil"/>
            </w:tcBorders>
          </w:tcPr>
          <w:p w:rsidR="002F567C" w:rsidRDefault="002F567C"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percentage of Muslims</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0.00753</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0.00927</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0.0148*</w:t>
            </w:r>
          </w:p>
        </w:tc>
      </w:tr>
      <w:tr w:rsidR="002F567C" w:rsidTr="00D75536">
        <w:trPr>
          <w:jc w:val="center"/>
        </w:trPr>
        <w:tc>
          <w:tcPr>
            <w:tcW w:w="4683" w:type="dxa"/>
            <w:tcBorders>
              <w:top w:val="nil"/>
              <w:left w:val="nil"/>
              <w:bottom w:val="nil"/>
              <w:right w:val="nil"/>
            </w:tcBorders>
          </w:tcPr>
          <w:p w:rsidR="002F567C" w:rsidRDefault="002F567C" w:rsidP="00D75536">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(0.00871)</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(0.00785)</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(0.00818)</w:t>
            </w:r>
          </w:p>
        </w:tc>
      </w:tr>
      <w:tr w:rsidR="002F567C" w:rsidTr="00D75536">
        <w:trPr>
          <w:jc w:val="center"/>
        </w:trPr>
        <w:tc>
          <w:tcPr>
            <w:tcW w:w="4683" w:type="dxa"/>
            <w:tcBorders>
              <w:top w:val="nil"/>
              <w:left w:val="nil"/>
              <w:bottom w:val="nil"/>
              <w:right w:val="nil"/>
            </w:tcBorders>
          </w:tcPr>
          <w:p w:rsidR="002F567C" w:rsidRDefault="002F567C"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Campaign diversity</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0.340*</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0.161</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0.252</w:t>
            </w:r>
          </w:p>
        </w:tc>
      </w:tr>
      <w:tr w:rsidR="002F567C" w:rsidTr="00D75536">
        <w:trPr>
          <w:jc w:val="center"/>
        </w:trPr>
        <w:tc>
          <w:tcPr>
            <w:tcW w:w="4683" w:type="dxa"/>
            <w:tcBorders>
              <w:top w:val="nil"/>
              <w:left w:val="nil"/>
              <w:bottom w:val="nil"/>
              <w:right w:val="nil"/>
            </w:tcBorders>
          </w:tcPr>
          <w:p w:rsidR="002F567C" w:rsidRDefault="002F567C" w:rsidP="00D75536">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(0.175)</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(0.207)</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(0.235)</w:t>
            </w:r>
          </w:p>
        </w:tc>
      </w:tr>
      <w:tr w:rsidR="002F567C" w:rsidTr="00D75536">
        <w:trPr>
          <w:jc w:val="center"/>
        </w:trPr>
        <w:tc>
          <w:tcPr>
            <w:tcW w:w="4683" w:type="dxa"/>
            <w:tcBorders>
              <w:top w:val="nil"/>
              <w:left w:val="nil"/>
              <w:bottom w:val="nil"/>
              <w:right w:val="nil"/>
            </w:tcBorders>
          </w:tcPr>
          <w:p w:rsidR="002F567C" w:rsidRDefault="002F567C"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Campaign size</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0.0832</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0.246</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0.235</w:t>
            </w:r>
          </w:p>
        </w:tc>
      </w:tr>
      <w:tr w:rsidR="002F567C" w:rsidTr="00D75536">
        <w:trPr>
          <w:jc w:val="center"/>
        </w:trPr>
        <w:tc>
          <w:tcPr>
            <w:tcW w:w="4683" w:type="dxa"/>
            <w:tcBorders>
              <w:top w:val="nil"/>
              <w:left w:val="nil"/>
              <w:bottom w:val="nil"/>
              <w:right w:val="nil"/>
            </w:tcBorders>
          </w:tcPr>
          <w:p w:rsidR="002F567C" w:rsidRDefault="002F567C" w:rsidP="00D75536">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(0.249)</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(0.247)</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(0.257)</w:t>
            </w:r>
          </w:p>
        </w:tc>
      </w:tr>
      <w:tr w:rsidR="002F567C" w:rsidTr="00D75536">
        <w:trPr>
          <w:jc w:val="center"/>
        </w:trPr>
        <w:tc>
          <w:tcPr>
            <w:tcW w:w="4683" w:type="dxa"/>
            <w:tcBorders>
              <w:top w:val="nil"/>
              <w:left w:val="nil"/>
              <w:bottom w:val="nil"/>
              <w:right w:val="nil"/>
            </w:tcBorders>
          </w:tcPr>
          <w:p w:rsidR="002F567C" w:rsidRDefault="002F567C"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foreign state support for the regime</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0.0824</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1.981**</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2.011**</w:t>
            </w:r>
          </w:p>
        </w:tc>
      </w:tr>
      <w:tr w:rsidR="002F567C" w:rsidTr="00D75536">
        <w:trPr>
          <w:jc w:val="center"/>
        </w:trPr>
        <w:tc>
          <w:tcPr>
            <w:tcW w:w="4683" w:type="dxa"/>
            <w:tcBorders>
              <w:top w:val="nil"/>
              <w:left w:val="nil"/>
              <w:bottom w:val="nil"/>
              <w:right w:val="nil"/>
            </w:tcBorders>
          </w:tcPr>
          <w:p w:rsidR="002F567C" w:rsidRDefault="002F567C" w:rsidP="00D75536">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(0.711)</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(0.885)</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(0.837)</w:t>
            </w:r>
          </w:p>
        </w:tc>
      </w:tr>
      <w:tr w:rsidR="002F567C" w:rsidTr="00D75536">
        <w:trPr>
          <w:jc w:val="center"/>
        </w:trPr>
        <w:tc>
          <w:tcPr>
            <w:tcW w:w="4683" w:type="dxa"/>
            <w:tcBorders>
              <w:top w:val="nil"/>
              <w:left w:val="nil"/>
              <w:bottom w:val="nil"/>
              <w:right w:val="nil"/>
            </w:tcBorders>
          </w:tcPr>
          <w:p w:rsidR="002F567C" w:rsidRDefault="002F567C"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foreign state support for the movement</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0.294</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0.0141</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-0.0219</w:t>
            </w:r>
          </w:p>
        </w:tc>
      </w:tr>
      <w:tr w:rsidR="002F567C" w:rsidTr="00D75536">
        <w:trPr>
          <w:jc w:val="center"/>
        </w:trPr>
        <w:tc>
          <w:tcPr>
            <w:tcW w:w="4683" w:type="dxa"/>
            <w:tcBorders>
              <w:top w:val="nil"/>
              <w:left w:val="nil"/>
              <w:bottom w:val="nil"/>
              <w:right w:val="nil"/>
            </w:tcBorders>
          </w:tcPr>
          <w:p w:rsidR="002F567C" w:rsidRDefault="002F567C" w:rsidP="00D75536">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(0.717)</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(0.676)</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(0.798)</w:t>
            </w:r>
          </w:p>
        </w:tc>
      </w:tr>
      <w:tr w:rsidR="002F567C" w:rsidTr="00D75536">
        <w:trPr>
          <w:jc w:val="center"/>
        </w:trPr>
        <w:tc>
          <w:tcPr>
            <w:tcW w:w="4683" w:type="dxa"/>
            <w:tcBorders>
              <w:top w:val="nil"/>
              <w:left w:val="nil"/>
              <w:bottom w:val="nil"/>
              <w:right w:val="nil"/>
            </w:tcBorders>
          </w:tcPr>
          <w:p w:rsidR="002F567C" w:rsidRDefault="002F567C"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Polity</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0.159***</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0.385**</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0.377**</w:t>
            </w:r>
          </w:p>
        </w:tc>
      </w:tr>
      <w:tr w:rsidR="002F567C" w:rsidTr="00D75536">
        <w:trPr>
          <w:jc w:val="center"/>
        </w:trPr>
        <w:tc>
          <w:tcPr>
            <w:tcW w:w="4683" w:type="dxa"/>
            <w:tcBorders>
              <w:top w:val="nil"/>
              <w:left w:val="nil"/>
              <w:bottom w:val="nil"/>
              <w:right w:val="nil"/>
            </w:tcBorders>
          </w:tcPr>
          <w:p w:rsidR="002F567C" w:rsidRDefault="002F567C" w:rsidP="00D75536">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(0.0616)</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(0.156)</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(0.161)</w:t>
            </w:r>
          </w:p>
        </w:tc>
      </w:tr>
      <w:tr w:rsidR="002F567C" w:rsidTr="00D75536">
        <w:trPr>
          <w:jc w:val="center"/>
        </w:trPr>
        <w:tc>
          <w:tcPr>
            <w:tcW w:w="4683" w:type="dxa"/>
            <w:tcBorders>
              <w:top w:val="nil"/>
              <w:left w:val="nil"/>
              <w:bottom w:val="nil"/>
              <w:right w:val="nil"/>
            </w:tcBorders>
          </w:tcPr>
          <w:p w:rsidR="002F567C" w:rsidRDefault="002F567C"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Campaign goal</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-0.287**</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-0.406***</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-0.207</w:t>
            </w:r>
          </w:p>
        </w:tc>
      </w:tr>
      <w:tr w:rsidR="002F567C" w:rsidTr="00D75536">
        <w:trPr>
          <w:jc w:val="center"/>
        </w:trPr>
        <w:tc>
          <w:tcPr>
            <w:tcW w:w="4683" w:type="dxa"/>
            <w:tcBorders>
              <w:top w:val="nil"/>
              <w:left w:val="nil"/>
              <w:bottom w:val="nil"/>
              <w:right w:val="nil"/>
            </w:tcBorders>
          </w:tcPr>
          <w:p w:rsidR="002F567C" w:rsidRDefault="002F567C" w:rsidP="00D75536">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(0.117)</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(0.0962)</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(0.210)</w:t>
            </w:r>
          </w:p>
        </w:tc>
      </w:tr>
      <w:tr w:rsidR="002F567C" w:rsidTr="00D75536">
        <w:trPr>
          <w:jc w:val="center"/>
        </w:trPr>
        <w:tc>
          <w:tcPr>
            <w:tcW w:w="4683" w:type="dxa"/>
            <w:tcBorders>
              <w:top w:val="nil"/>
              <w:left w:val="nil"/>
              <w:bottom w:val="nil"/>
              <w:right w:val="nil"/>
            </w:tcBorders>
          </w:tcPr>
          <w:p w:rsidR="002F567C" w:rsidRDefault="002F567C"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GDP per capita </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-8.40e-05</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-3.12e-05</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-5.22e-05</w:t>
            </w:r>
          </w:p>
        </w:tc>
      </w:tr>
      <w:tr w:rsidR="002F567C" w:rsidTr="00D75536">
        <w:trPr>
          <w:jc w:val="center"/>
        </w:trPr>
        <w:tc>
          <w:tcPr>
            <w:tcW w:w="4683" w:type="dxa"/>
            <w:tcBorders>
              <w:top w:val="nil"/>
              <w:left w:val="nil"/>
              <w:bottom w:val="nil"/>
              <w:right w:val="nil"/>
            </w:tcBorders>
          </w:tcPr>
          <w:p w:rsidR="002F567C" w:rsidRDefault="002F567C" w:rsidP="00D75536">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(8.74e-05)</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(7.97e-05)</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(8.41e-05)</w:t>
            </w:r>
          </w:p>
        </w:tc>
      </w:tr>
      <w:tr w:rsidR="002F567C" w:rsidTr="00D75536">
        <w:trPr>
          <w:jc w:val="center"/>
        </w:trPr>
        <w:tc>
          <w:tcPr>
            <w:tcW w:w="4683" w:type="dxa"/>
            <w:tcBorders>
              <w:top w:val="nil"/>
              <w:left w:val="nil"/>
              <w:bottom w:val="nil"/>
              <w:right w:val="nil"/>
            </w:tcBorders>
          </w:tcPr>
          <w:p w:rsidR="002F567C" w:rsidRDefault="002F567C"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Repression </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-0.391</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-0.747</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-0.761</w:t>
            </w:r>
          </w:p>
        </w:tc>
      </w:tr>
      <w:tr w:rsidR="002F567C" w:rsidTr="00D75536">
        <w:trPr>
          <w:jc w:val="center"/>
        </w:trPr>
        <w:tc>
          <w:tcPr>
            <w:tcW w:w="4683" w:type="dxa"/>
            <w:tcBorders>
              <w:top w:val="nil"/>
              <w:left w:val="nil"/>
              <w:bottom w:val="nil"/>
              <w:right w:val="nil"/>
            </w:tcBorders>
          </w:tcPr>
          <w:p w:rsidR="002F567C" w:rsidRDefault="002F567C" w:rsidP="00D75536">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(0.320)</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(0.522)</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(0.504)</w:t>
            </w:r>
          </w:p>
        </w:tc>
      </w:tr>
      <w:tr w:rsidR="002F567C" w:rsidTr="00D75536">
        <w:trPr>
          <w:jc w:val="center"/>
        </w:trPr>
        <w:tc>
          <w:tcPr>
            <w:tcW w:w="4683" w:type="dxa"/>
            <w:tcBorders>
              <w:top w:val="nil"/>
              <w:left w:val="nil"/>
              <w:bottom w:val="nil"/>
              <w:right w:val="nil"/>
            </w:tcBorders>
          </w:tcPr>
          <w:p w:rsidR="002F567C" w:rsidRDefault="002F567C"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 cut1</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-0.693</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-2.223</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-1.532</w:t>
            </w:r>
          </w:p>
        </w:tc>
      </w:tr>
      <w:tr w:rsidR="002F567C" w:rsidTr="00D75536">
        <w:trPr>
          <w:jc w:val="center"/>
        </w:trPr>
        <w:tc>
          <w:tcPr>
            <w:tcW w:w="4683" w:type="dxa"/>
            <w:tcBorders>
              <w:top w:val="nil"/>
              <w:left w:val="nil"/>
              <w:bottom w:val="nil"/>
              <w:right w:val="nil"/>
            </w:tcBorders>
          </w:tcPr>
          <w:p w:rsidR="002F567C" w:rsidRDefault="002F567C" w:rsidP="00D75536">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(1.530)</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(2.940)</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(2.808)</w:t>
            </w:r>
          </w:p>
        </w:tc>
      </w:tr>
      <w:tr w:rsidR="002F567C" w:rsidTr="00D75536">
        <w:trPr>
          <w:jc w:val="center"/>
        </w:trPr>
        <w:tc>
          <w:tcPr>
            <w:tcW w:w="4683" w:type="dxa"/>
            <w:tcBorders>
              <w:top w:val="nil"/>
              <w:left w:val="nil"/>
              <w:bottom w:val="nil"/>
              <w:right w:val="nil"/>
            </w:tcBorders>
          </w:tcPr>
          <w:p w:rsidR="002F567C" w:rsidRDefault="002F567C"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 cut2</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0.944</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-0.726</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-0.00141</w:t>
            </w:r>
          </w:p>
        </w:tc>
      </w:tr>
      <w:tr w:rsidR="002F567C" w:rsidTr="00D75536">
        <w:trPr>
          <w:jc w:val="center"/>
        </w:trPr>
        <w:tc>
          <w:tcPr>
            <w:tcW w:w="4683" w:type="dxa"/>
            <w:tcBorders>
              <w:top w:val="nil"/>
              <w:left w:val="nil"/>
              <w:bottom w:val="nil"/>
              <w:right w:val="nil"/>
            </w:tcBorders>
          </w:tcPr>
          <w:p w:rsidR="002F567C" w:rsidRDefault="002F567C" w:rsidP="00D75536">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(1.552)</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(2.894)</w:t>
            </w: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(2.741)</w:t>
            </w:r>
          </w:p>
        </w:tc>
      </w:tr>
      <w:tr w:rsidR="002F567C" w:rsidTr="00D75536">
        <w:trPr>
          <w:jc w:val="center"/>
        </w:trPr>
        <w:tc>
          <w:tcPr>
            <w:tcW w:w="4683" w:type="dxa"/>
            <w:tcBorders>
              <w:top w:val="nil"/>
              <w:left w:val="nil"/>
              <w:bottom w:val="nil"/>
              <w:right w:val="nil"/>
            </w:tcBorders>
          </w:tcPr>
          <w:p w:rsidR="002F567C" w:rsidRDefault="002F567C" w:rsidP="00D75536">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p>
        </w:tc>
      </w:tr>
      <w:tr w:rsidR="002F567C" w:rsidTr="00D75536">
        <w:tblPrEx>
          <w:tblBorders>
            <w:bottom w:val="single" w:sz="6" w:space="0" w:color="auto"/>
          </w:tblBorders>
        </w:tblPrEx>
        <w:trPr>
          <w:jc w:val="center"/>
        </w:trPr>
        <w:tc>
          <w:tcPr>
            <w:tcW w:w="4683" w:type="dxa"/>
            <w:tcBorders>
              <w:top w:val="nil"/>
              <w:left w:val="nil"/>
              <w:bottom w:val="single" w:sz="6" w:space="0" w:color="auto"/>
              <w:right w:val="nil"/>
            </w:tcBorders>
          </w:tcPr>
          <w:p w:rsidR="002F567C" w:rsidRDefault="002F567C"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2016" w:type="dxa"/>
            <w:tcBorders>
              <w:top w:val="nil"/>
              <w:left w:val="nil"/>
              <w:bottom w:val="single" w:sz="6" w:space="0" w:color="auto"/>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213</w:t>
            </w:r>
          </w:p>
        </w:tc>
        <w:tc>
          <w:tcPr>
            <w:tcW w:w="2016" w:type="dxa"/>
            <w:tcBorders>
              <w:top w:val="nil"/>
              <w:left w:val="nil"/>
              <w:bottom w:val="single" w:sz="6" w:space="0" w:color="auto"/>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148</w:t>
            </w:r>
          </w:p>
        </w:tc>
        <w:tc>
          <w:tcPr>
            <w:tcW w:w="2016" w:type="dxa"/>
            <w:tcBorders>
              <w:top w:val="nil"/>
              <w:left w:val="nil"/>
              <w:bottom w:val="single" w:sz="6" w:space="0" w:color="auto"/>
              <w:right w:val="nil"/>
            </w:tcBorders>
          </w:tcPr>
          <w:p w:rsidR="002F567C" w:rsidRDefault="002F567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148</w:t>
            </w:r>
          </w:p>
        </w:tc>
      </w:tr>
    </w:tbl>
    <w:p w:rsidR="002F567C" w:rsidRPr="00756519" w:rsidRDefault="002F567C" w:rsidP="002F567C">
      <w:pPr>
        <w:widowControl w:val="0"/>
        <w:autoSpaceDE w:val="0"/>
        <w:autoSpaceDN w:val="0"/>
        <w:adjustRightInd w:val="0"/>
        <w:spacing w:after="0" w:line="240" w:lineRule="auto"/>
        <w:jc w:val="center"/>
        <w:rPr>
          <w:rFonts w:ascii="Times New Roman" w:hAnsi="Times New Roman" w:cs="Times New Roman"/>
          <w:sz w:val="24"/>
          <w:szCs w:val="24"/>
        </w:rPr>
      </w:pPr>
      <w:r>
        <w:t xml:space="preserve">Robust standard errors have been reported in the parentheses. </w:t>
      </w:r>
      <w:r>
        <w:rPr>
          <w:rFonts w:ascii="Times New Roman" w:hAnsi="Times New Roman" w:cs="Times New Roman"/>
          <w:sz w:val="24"/>
          <w:szCs w:val="24"/>
        </w:rPr>
        <w:t>*** p&lt;0.01, ** p&lt;0.05, * p&lt;0.1</w:t>
      </w:r>
    </w:p>
    <w:p w:rsidR="00AC58A4" w:rsidRDefault="00AC58A4"/>
    <w:p w:rsidR="00AC58A4" w:rsidRDefault="00AC58A4"/>
    <w:p w:rsidR="00AC58A4" w:rsidRDefault="00AC58A4"/>
    <w:p w:rsidR="00AC58A4" w:rsidRDefault="00AC58A4"/>
    <w:p w:rsidR="00AC58A4" w:rsidRDefault="00AC58A4"/>
    <w:p w:rsidR="00AC58A4" w:rsidRDefault="00AC58A4"/>
    <w:p w:rsidR="00AC58A4" w:rsidRDefault="00AC58A4"/>
    <w:p w:rsidR="00AC58A4" w:rsidRDefault="00AC58A4"/>
    <w:p w:rsidR="005F044C" w:rsidRDefault="005F044C">
      <w:pPr>
        <w:sectPr w:rsidR="005F044C">
          <w:footerReference w:type="default" r:id="rId9"/>
          <w:pgSz w:w="12240" w:h="15840"/>
          <w:pgMar w:top="1440" w:right="1440" w:bottom="1440" w:left="1440" w:header="720" w:footer="720" w:gutter="0"/>
          <w:cols w:space="720"/>
          <w:noEndnote/>
        </w:sectPr>
      </w:pPr>
    </w:p>
    <w:p w:rsidR="005F044C" w:rsidRPr="005F044C" w:rsidRDefault="005F044C" w:rsidP="005F044C">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5F044C">
        <w:rPr>
          <w:rFonts w:ascii="Times New Roman" w:hAnsi="Times New Roman" w:cs="Times New Roman"/>
          <w:b/>
          <w:sz w:val="24"/>
          <w:szCs w:val="24"/>
        </w:rPr>
        <w:t xml:space="preserve">Table </w:t>
      </w:r>
      <w:r>
        <w:rPr>
          <w:rFonts w:ascii="Times New Roman" w:hAnsi="Times New Roman" w:cs="Times New Roman"/>
          <w:b/>
          <w:sz w:val="24"/>
          <w:szCs w:val="24"/>
        </w:rPr>
        <w:t xml:space="preserve">7 </w:t>
      </w:r>
      <w:r w:rsidRPr="005F044C">
        <w:rPr>
          <w:rFonts w:ascii="Times New Roman" w:hAnsi="Times New Roman" w:cs="Times New Roman"/>
          <w:b/>
          <w:sz w:val="24"/>
          <w:szCs w:val="24"/>
        </w:rPr>
        <w:t>The Results of Seemingly Unrelated Regression Testing Causal Mechanisms</w:t>
      </w:r>
    </w:p>
    <w:tbl>
      <w:tblPr>
        <w:tblW w:w="13176" w:type="dxa"/>
        <w:jc w:val="center"/>
        <w:tblLayout w:type="fixed"/>
        <w:tblCellMar>
          <w:left w:w="75" w:type="dxa"/>
          <w:right w:w="75" w:type="dxa"/>
        </w:tblCellMar>
        <w:tblLook w:val="0000"/>
      </w:tblPr>
      <w:tblGrid>
        <w:gridCol w:w="4140"/>
        <w:gridCol w:w="1332"/>
        <w:gridCol w:w="1800"/>
        <w:gridCol w:w="1152"/>
        <w:gridCol w:w="1800"/>
        <w:gridCol w:w="1152"/>
        <w:gridCol w:w="1800"/>
      </w:tblGrid>
      <w:tr w:rsidR="005F044C" w:rsidTr="002536FA">
        <w:trPr>
          <w:trHeight w:val="329"/>
          <w:jc w:val="center"/>
        </w:trPr>
        <w:tc>
          <w:tcPr>
            <w:tcW w:w="4140" w:type="dxa"/>
            <w:tcBorders>
              <w:top w:val="single" w:sz="6" w:space="0" w:color="auto"/>
              <w:left w:val="nil"/>
              <w:bottom w:val="nil"/>
              <w:right w:val="nil"/>
            </w:tcBorders>
          </w:tcPr>
          <w:p w:rsidR="005F044C" w:rsidRDefault="005F044C" w:rsidP="00D75536">
            <w:pPr>
              <w:widowControl w:val="0"/>
              <w:autoSpaceDE w:val="0"/>
              <w:autoSpaceDN w:val="0"/>
              <w:adjustRightInd w:val="0"/>
              <w:spacing w:after="0" w:line="240" w:lineRule="auto"/>
              <w:rPr>
                <w:rFonts w:ascii="Times New Roman" w:hAnsi="Times New Roman" w:cs="Times New Roman"/>
                <w:sz w:val="24"/>
                <w:szCs w:val="24"/>
              </w:rPr>
            </w:pPr>
          </w:p>
        </w:tc>
        <w:tc>
          <w:tcPr>
            <w:tcW w:w="1332" w:type="dxa"/>
            <w:tcBorders>
              <w:top w:val="single" w:sz="6" w:space="0" w:color="auto"/>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00" w:type="dxa"/>
            <w:tcBorders>
              <w:top w:val="single" w:sz="6" w:space="0" w:color="auto"/>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52" w:type="dxa"/>
            <w:tcBorders>
              <w:top w:val="single" w:sz="6" w:space="0" w:color="auto"/>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00" w:type="dxa"/>
            <w:tcBorders>
              <w:top w:val="single" w:sz="6" w:space="0" w:color="auto"/>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52" w:type="dxa"/>
            <w:tcBorders>
              <w:top w:val="single" w:sz="6" w:space="0" w:color="auto"/>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800" w:type="dxa"/>
            <w:tcBorders>
              <w:top w:val="single" w:sz="6" w:space="0" w:color="auto"/>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F044C" w:rsidTr="002536FA">
        <w:trPr>
          <w:trHeight w:val="347"/>
          <w:jc w:val="center"/>
        </w:trPr>
        <w:tc>
          <w:tcPr>
            <w:tcW w:w="4140" w:type="dxa"/>
            <w:tcBorders>
              <w:top w:val="nil"/>
              <w:left w:val="nil"/>
              <w:bottom w:val="single" w:sz="6" w:space="0" w:color="auto"/>
              <w:right w:val="nil"/>
            </w:tcBorders>
          </w:tcPr>
          <w:p w:rsidR="005F044C" w:rsidRDefault="005F044C"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VARIABLES</w:t>
            </w:r>
          </w:p>
        </w:tc>
        <w:tc>
          <w:tcPr>
            <w:tcW w:w="1332" w:type="dxa"/>
            <w:tcBorders>
              <w:top w:val="nil"/>
              <w:left w:val="nil"/>
              <w:bottom w:val="single" w:sz="6" w:space="0" w:color="auto"/>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Campaign size</w:t>
            </w:r>
          </w:p>
        </w:tc>
        <w:tc>
          <w:tcPr>
            <w:tcW w:w="1800" w:type="dxa"/>
            <w:tcBorders>
              <w:top w:val="nil"/>
              <w:left w:val="nil"/>
              <w:bottom w:val="single" w:sz="6" w:space="0" w:color="auto"/>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Security defection</w:t>
            </w:r>
          </w:p>
        </w:tc>
        <w:tc>
          <w:tcPr>
            <w:tcW w:w="1152" w:type="dxa"/>
            <w:tcBorders>
              <w:top w:val="nil"/>
              <w:left w:val="nil"/>
              <w:bottom w:val="single" w:sz="6" w:space="0" w:color="auto"/>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Campaign size</w:t>
            </w:r>
          </w:p>
        </w:tc>
        <w:tc>
          <w:tcPr>
            <w:tcW w:w="1800" w:type="dxa"/>
            <w:tcBorders>
              <w:top w:val="nil"/>
              <w:left w:val="nil"/>
              <w:bottom w:val="single" w:sz="6" w:space="0" w:color="auto"/>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Security defection</w:t>
            </w:r>
          </w:p>
        </w:tc>
        <w:tc>
          <w:tcPr>
            <w:tcW w:w="1152" w:type="dxa"/>
            <w:tcBorders>
              <w:top w:val="nil"/>
              <w:left w:val="nil"/>
              <w:bottom w:val="single" w:sz="6" w:space="0" w:color="auto"/>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Campaign size</w:t>
            </w:r>
          </w:p>
        </w:tc>
        <w:tc>
          <w:tcPr>
            <w:tcW w:w="1800" w:type="dxa"/>
            <w:tcBorders>
              <w:top w:val="nil"/>
              <w:left w:val="nil"/>
              <w:bottom w:val="single" w:sz="6" w:space="0" w:color="auto"/>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Security defection</w:t>
            </w:r>
          </w:p>
        </w:tc>
      </w:tr>
      <w:tr w:rsidR="005F044C" w:rsidTr="002536FA">
        <w:trPr>
          <w:trHeight w:val="329"/>
          <w:jc w:val="center"/>
        </w:trPr>
        <w:tc>
          <w:tcPr>
            <w:tcW w:w="4140" w:type="dxa"/>
            <w:tcBorders>
              <w:top w:val="nil"/>
              <w:left w:val="nil"/>
              <w:bottom w:val="nil"/>
              <w:right w:val="nil"/>
            </w:tcBorders>
          </w:tcPr>
          <w:p w:rsidR="005F044C" w:rsidRDefault="005F044C" w:rsidP="00D75536">
            <w:pPr>
              <w:widowControl w:val="0"/>
              <w:autoSpaceDE w:val="0"/>
              <w:autoSpaceDN w:val="0"/>
              <w:adjustRightInd w:val="0"/>
              <w:spacing w:after="0" w:line="240" w:lineRule="auto"/>
              <w:rPr>
                <w:rFonts w:ascii="Times New Roman" w:hAnsi="Times New Roman" w:cs="Times New Roman"/>
                <w:sz w:val="24"/>
                <w:szCs w:val="24"/>
              </w:rPr>
            </w:pPr>
          </w:p>
        </w:tc>
        <w:tc>
          <w:tcPr>
            <w:tcW w:w="1332"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p>
        </w:tc>
        <w:tc>
          <w:tcPr>
            <w:tcW w:w="1800"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p>
        </w:tc>
        <w:tc>
          <w:tcPr>
            <w:tcW w:w="1152"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p>
        </w:tc>
        <w:tc>
          <w:tcPr>
            <w:tcW w:w="1800"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p>
        </w:tc>
        <w:tc>
          <w:tcPr>
            <w:tcW w:w="1152"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p>
        </w:tc>
        <w:tc>
          <w:tcPr>
            <w:tcW w:w="1800"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p>
        </w:tc>
      </w:tr>
      <w:tr w:rsidR="005F044C" w:rsidTr="002536FA">
        <w:trPr>
          <w:trHeight w:val="347"/>
          <w:jc w:val="center"/>
        </w:trPr>
        <w:tc>
          <w:tcPr>
            <w:tcW w:w="4140" w:type="dxa"/>
            <w:tcBorders>
              <w:top w:val="nil"/>
              <w:left w:val="nil"/>
              <w:bottom w:val="nil"/>
              <w:right w:val="nil"/>
            </w:tcBorders>
          </w:tcPr>
          <w:p w:rsidR="005F044C" w:rsidRPr="00D67F1C" w:rsidRDefault="005F044C" w:rsidP="00D75536">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Total natural resources </w:t>
            </w:r>
            <w:r w:rsidR="003F2BF7">
              <w:rPr>
                <w:rFonts w:ascii="Times New Roman" w:hAnsi="Times New Roman" w:cs="Times New Roman"/>
                <w:b/>
                <w:sz w:val="24"/>
                <w:szCs w:val="24"/>
              </w:rPr>
              <w:t>rent</w:t>
            </w:r>
            <w:r>
              <w:rPr>
                <w:rFonts w:ascii="Times New Roman" w:hAnsi="Times New Roman" w:cs="Times New Roman"/>
                <w:b/>
                <w:sz w:val="24"/>
                <w:szCs w:val="24"/>
              </w:rPr>
              <w:t xml:space="preserve"> </w:t>
            </w:r>
            <w:r w:rsidR="002536FA">
              <w:rPr>
                <w:rFonts w:ascii="Times New Roman" w:hAnsi="Times New Roman" w:cs="Times New Roman"/>
                <w:b/>
                <w:sz w:val="24"/>
                <w:szCs w:val="24"/>
              </w:rPr>
              <w:t>as a % of GDP</w:t>
            </w:r>
          </w:p>
        </w:tc>
        <w:tc>
          <w:tcPr>
            <w:tcW w:w="1332" w:type="dxa"/>
            <w:tcBorders>
              <w:top w:val="nil"/>
              <w:left w:val="nil"/>
              <w:bottom w:val="nil"/>
              <w:right w:val="nil"/>
            </w:tcBorders>
          </w:tcPr>
          <w:p w:rsidR="005F044C" w:rsidRPr="00D67F1C" w:rsidRDefault="005F044C" w:rsidP="00D75536">
            <w:pPr>
              <w:widowControl w:val="0"/>
              <w:autoSpaceDE w:val="0"/>
              <w:autoSpaceDN w:val="0"/>
              <w:adjustRightInd w:val="0"/>
              <w:spacing w:after="0" w:line="240" w:lineRule="auto"/>
              <w:jc w:val="center"/>
              <w:rPr>
                <w:rFonts w:ascii="Times New Roman" w:hAnsi="Times New Roman" w:cs="Times New Roman"/>
                <w:b/>
                <w:sz w:val="24"/>
                <w:szCs w:val="24"/>
              </w:rPr>
            </w:pPr>
            <w:r w:rsidRPr="00D67F1C">
              <w:rPr>
                <w:rFonts w:ascii="Times New Roman" w:hAnsi="Times New Roman" w:cs="Times New Roman"/>
                <w:b/>
                <w:sz w:val="24"/>
                <w:szCs w:val="24"/>
              </w:rPr>
              <w:t>-0.0181***</w:t>
            </w:r>
          </w:p>
        </w:tc>
        <w:tc>
          <w:tcPr>
            <w:tcW w:w="1800" w:type="dxa"/>
            <w:tcBorders>
              <w:top w:val="nil"/>
              <w:left w:val="nil"/>
              <w:bottom w:val="nil"/>
              <w:right w:val="nil"/>
            </w:tcBorders>
          </w:tcPr>
          <w:p w:rsidR="005F044C" w:rsidRPr="00D67F1C" w:rsidRDefault="005F044C" w:rsidP="00D75536">
            <w:pPr>
              <w:widowControl w:val="0"/>
              <w:autoSpaceDE w:val="0"/>
              <w:autoSpaceDN w:val="0"/>
              <w:adjustRightInd w:val="0"/>
              <w:spacing w:after="0" w:line="240" w:lineRule="auto"/>
              <w:jc w:val="center"/>
              <w:rPr>
                <w:rFonts w:ascii="Times New Roman" w:hAnsi="Times New Roman" w:cs="Times New Roman"/>
                <w:b/>
                <w:sz w:val="24"/>
                <w:szCs w:val="24"/>
              </w:rPr>
            </w:pPr>
            <w:r w:rsidRPr="00D67F1C">
              <w:rPr>
                <w:rFonts w:ascii="Times New Roman" w:hAnsi="Times New Roman" w:cs="Times New Roman"/>
                <w:b/>
                <w:sz w:val="24"/>
                <w:szCs w:val="24"/>
              </w:rPr>
              <w:t>0.0471</w:t>
            </w:r>
          </w:p>
        </w:tc>
        <w:tc>
          <w:tcPr>
            <w:tcW w:w="1152" w:type="dxa"/>
            <w:tcBorders>
              <w:top w:val="nil"/>
              <w:left w:val="nil"/>
              <w:bottom w:val="nil"/>
              <w:right w:val="nil"/>
            </w:tcBorders>
          </w:tcPr>
          <w:p w:rsidR="005F044C" w:rsidRPr="00D67F1C" w:rsidRDefault="005F044C" w:rsidP="00D75536">
            <w:pPr>
              <w:widowControl w:val="0"/>
              <w:autoSpaceDE w:val="0"/>
              <w:autoSpaceDN w:val="0"/>
              <w:adjustRightInd w:val="0"/>
              <w:spacing w:after="0" w:line="240" w:lineRule="auto"/>
              <w:jc w:val="center"/>
              <w:rPr>
                <w:rFonts w:ascii="Times New Roman" w:hAnsi="Times New Roman" w:cs="Times New Roman"/>
                <w:b/>
                <w:sz w:val="24"/>
                <w:szCs w:val="24"/>
              </w:rPr>
            </w:pPr>
          </w:p>
        </w:tc>
        <w:tc>
          <w:tcPr>
            <w:tcW w:w="1800" w:type="dxa"/>
            <w:tcBorders>
              <w:top w:val="nil"/>
              <w:left w:val="nil"/>
              <w:bottom w:val="nil"/>
              <w:right w:val="nil"/>
            </w:tcBorders>
          </w:tcPr>
          <w:p w:rsidR="005F044C" w:rsidRPr="00D67F1C" w:rsidRDefault="005F044C" w:rsidP="00D75536">
            <w:pPr>
              <w:widowControl w:val="0"/>
              <w:autoSpaceDE w:val="0"/>
              <w:autoSpaceDN w:val="0"/>
              <w:adjustRightInd w:val="0"/>
              <w:spacing w:after="0" w:line="240" w:lineRule="auto"/>
              <w:jc w:val="center"/>
              <w:rPr>
                <w:rFonts w:ascii="Times New Roman" w:hAnsi="Times New Roman" w:cs="Times New Roman"/>
                <w:b/>
                <w:sz w:val="24"/>
                <w:szCs w:val="24"/>
              </w:rPr>
            </w:pPr>
          </w:p>
        </w:tc>
        <w:tc>
          <w:tcPr>
            <w:tcW w:w="1152" w:type="dxa"/>
            <w:tcBorders>
              <w:top w:val="nil"/>
              <w:left w:val="nil"/>
              <w:bottom w:val="nil"/>
              <w:right w:val="nil"/>
            </w:tcBorders>
          </w:tcPr>
          <w:p w:rsidR="005F044C" w:rsidRPr="00D67F1C" w:rsidRDefault="005F044C" w:rsidP="00D75536">
            <w:pPr>
              <w:widowControl w:val="0"/>
              <w:autoSpaceDE w:val="0"/>
              <w:autoSpaceDN w:val="0"/>
              <w:adjustRightInd w:val="0"/>
              <w:spacing w:after="0" w:line="240" w:lineRule="auto"/>
              <w:jc w:val="center"/>
              <w:rPr>
                <w:rFonts w:ascii="Times New Roman" w:hAnsi="Times New Roman" w:cs="Times New Roman"/>
                <w:b/>
                <w:sz w:val="24"/>
                <w:szCs w:val="24"/>
              </w:rPr>
            </w:pPr>
          </w:p>
        </w:tc>
        <w:tc>
          <w:tcPr>
            <w:tcW w:w="1800" w:type="dxa"/>
            <w:tcBorders>
              <w:top w:val="nil"/>
              <w:left w:val="nil"/>
              <w:bottom w:val="nil"/>
              <w:right w:val="nil"/>
            </w:tcBorders>
          </w:tcPr>
          <w:p w:rsidR="005F044C" w:rsidRPr="00D67F1C" w:rsidRDefault="005F044C" w:rsidP="00D75536">
            <w:pPr>
              <w:widowControl w:val="0"/>
              <w:autoSpaceDE w:val="0"/>
              <w:autoSpaceDN w:val="0"/>
              <w:adjustRightInd w:val="0"/>
              <w:spacing w:after="0" w:line="240" w:lineRule="auto"/>
              <w:jc w:val="center"/>
              <w:rPr>
                <w:rFonts w:ascii="Times New Roman" w:hAnsi="Times New Roman" w:cs="Times New Roman"/>
                <w:b/>
                <w:sz w:val="24"/>
                <w:szCs w:val="24"/>
              </w:rPr>
            </w:pPr>
          </w:p>
        </w:tc>
      </w:tr>
      <w:tr w:rsidR="005F044C" w:rsidTr="002536FA">
        <w:trPr>
          <w:trHeight w:val="329"/>
          <w:jc w:val="center"/>
        </w:trPr>
        <w:tc>
          <w:tcPr>
            <w:tcW w:w="4140" w:type="dxa"/>
            <w:tcBorders>
              <w:top w:val="nil"/>
              <w:left w:val="nil"/>
              <w:bottom w:val="nil"/>
              <w:right w:val="nil"/>
            </w:tcBorders>
          </w:tcPr>
          <w:p w:rsidR="005F044C" w:rsidRPr="00D67F1C" w:rsidRDefault="005F044C" w:rsidP="00D75536">
            <w:pPr>
              <w:widowControl w:val="0"/>
              <w:autoSpaceDE w:val="0"/>
              <w:autoSpaceDN w:val="0"/>
              <w:adjustRightInd w:val="0"/>
              <w:spacing w:after="0" w:line="240" w:lineRule="auto"/>
              <w:rPr>
                <w:rFonts w:ascii="Times New Roman" w:hAnsi="Times New Roman" w:cs="Times New Roman"/>
                <w:b/>
                <w:sz w:val="24"/>
                <w:szCs w:val="24"/>
              </w:rPr>
            </w:pPr>
          </w:p>
        </w:tc>
        <w:tc>
          <w:tcPr>
            <w:tcW w:w="1332" w:type="dxa"/>
            <w:tcBorders>
              <w:top w:val="nil"/>
              <w:left w:val="nil"/>
              <w:bottom w:val="nil"/>
              <w:right w:val="nil"/>
            </w:tcBorders>
          </w:tcPr>
          <w:p w:rsidR="005F044C" w:rsidRPr="00D67F1C" w:rsidRDefault="005F044C" w:rsidP="00D75536">
            <w:pPr>
              <w:widowControl w:val="0"/>
              <w:autoSpaceDE w:val="0"/>
              <w:autoSpaceDN w:val="0"/>
              <w:adjustRightInd w:val="0"/>
              <w:spacing w:after="0" w:line="240" w:lineRule="auto"/>
              <w:jc w:val="center"/>
              <w:rPr>
                <w:rFonts w:ascii="Times New Roman" w:hAnsi="Times New Roman" w:cs="Times New Roman"/>
                <w:b/>
                <w:sz w:val="24"/>
                <w:szCs w:val="24"/>
              </w:rPr>
            </w:pPr>
            <w:r w:rsidRPr="00D67F1C">
              <w:rPr>
                <w:rFonts w:ascii="Times New Roman" w:hAnsi="Times New Roman" w:cs="Times New Roman"/>
                <w:b/>
                <w:sz w:val="24"/>
                <w:szCs w:val="24"/>
              </w:rPr>
              <w:t>(0.00703)</w:t>
            </w:r>
          </w:p>
        </w:tc>
        <w:tc>
          <w:tcPr>
            <w:tcW w:w="1800" w:type="dxa"/>
            <w:tcBorders>
              <w:top w:val="nil"/>
              <w:left w:val="nil"/>
              <w:bottom w:val="nil"/>
              <w:right w:val="nil"/>
            </w:tcBorders>
          </w:tcPr>
          <w:p w:rsidR="005F044C" w:rsidRPr="00D67F1C" w:rsidRDefault="005F044C" w:rsidP="00D75536">
            <w:pPr>
              <w:widowControl w:val="0"/>
              <w:autoSpaceDE w:val="0"/>
              <w:autoSpaceDN w:val="0"/>
              <w:adjustRightInd w:val="0"/>
              <w:spacing w:after="0" w:line="240" w:lineRule="auto"/>
              <w:jc w:val="center"/>
              <w:rPr>
                <w:rFonts w:ascii="Times New Roman" w:hAnsi="Times New Roman" w:cs="Times New Roman"/>
                <w:b/>
                <w:sz w:val="24"/>
                <w:szCs w:val="24"/>
              </w:rPr>
            </w:pPr>
            <w:r w:rsidRPr="00D67F1C">
              <w:rPr>
                <w:rFonts w:ascii="Times New Roman" w:hAnsi="Times New Roman" w:cs="Times New Roman"/>
                <w:b/>
                <w:sz w:val="24"/>
                <w:szCs w:val="24"/>
              </w:rPr>
              <w:t>(0.129)</w:t>
            </w:r>
          </w:p>
        </w:tc>
        <w:tc>
          <w:tcPr>
            <w:tcW w:w="1152" w:type="dxa"/>
            <w:tcBorders>
              <w:top w:val="nil"/>
              <w:left w:val="nil"/>
              <w:bottom w:val="nil"/>
              <w:right w:val="nil"/>
            </w:tcBorders>
          </w:tcPr>
          <w:p w:rsidR="005F044C" w:rsidRPr="00D67F1C" w:rsidRDefault="005F044C" w:rsidP="00D75536">
            <w:pPr>
              <w:widowControl w:val="0"/>
              <w:autoSpaceDE w:val="0"/>
              <w:autoSpaceDN w:val="0"/>
              <w:adjustRightInd w:val="0"/>
              <w:spacing w:after="0" w:line="240" w:lineRule="auto"/>
              <w:jc w:val="center"/>
              <w:rPr>
                <w:rFonts w:ascii="Times New Roman" w:hAnsi="Times New Roman" w:cs="Times New Roman"/>
                <w:b/>
                <w:sz w:val="24"/>
                <w:szCs w:val="24"/>
              </w:rPr>
            </w:pPr>
          </w:p>
        </w:tc>
        <w:tc>
          <w:tcPr>
            <w:tcW w:w="1800" w:type="dxa"/>
            <w:tcBorders>
              <w:top w:val="nil"/>
              <w:left w:val="nil"/>
              <w:bottom w:val="nil"/>
              <w:right w:val="nil"/>
            </w:tcBorders>
          </w:tcPr>
          <w:p w:rsidR="005F044C" w:rsidRPr="00D67F1C" w:rsidRDefault="005F044C" w:rsidP="00D75536">
            <w:pPr>
              <w:widowControl w:val="0"/>
              <w:autoSpaceDE w:val="0"/>
              <w:autoSpaceDN w:val="0"/>
              <w:adjustRightInd w:val="0"/>
              <w:spacing w:after="0" w:line="240" w:lineRule="auto"/>
              <w:jc w:val="center"/>
              <w:rPr>
                <w:rFonts w:ascii="Times New Roman" w:hAnsi="Times New Roman" w:cs="Times New Roman"/>
                <w:b/>
                <w:sz w:val="24"/>
                <w:szCs w:val="24"/>
              </w:rPr>
            </w:pPr>
          </w:p>
        </w:tc>
        <w:tc>
          <w:tcPr>
            <w:tcW w:w="1152" w:type="dxa"/>
            <w:tcBorders>
              <w:top w:val="nil"/>
              <w:left w:val="nil"/>
              <w:bottom w:val="nil"/>
              <w:right w:val="nil"/>
            </w:tcBorders>
          </w:tcPr>
          <w:p w:rsidR="005F044C" w:rsidRPr="00D67F1C" w:rsidRDefault="005F044C" w:rsidP="00D75536">
            <w:pPr>
              <w:widowControl w:val="0"/>
              <w:autoSpaceDE w:val="0"/>
              <w:autoSpaceDN w:val="0"/>
              <w:adjustRightInd w:val="0"/>
              <w:spacing w:after="0" w:line="240" w:lineRule="auto"/>
              <w:jc w:val="center"/>
              <w:rPr>
                <w:rFonts w:ascii="Times New Roman" w:hAnsi="Times New Roman" w:cs="Times New Roman"/>
                <w:b/>
                <w:sz w:val="24"/>
                <w:szCs w:val="24"/>
              </w:rPr>
            </w:pPr>
          </w:p>
        </w:tc>
        <w:tc>
          <w:tcPr>
            <w:tcW w:w="1800" w:type="dxa"/>
            <w:tcBorders>
              <w:top w:val="nil"/>
              <w:left w:val="nil"/>
              <w:bottom w:val="nil"/>
              <w:right w:val="nil"/>
            </w:tcBorders>
          </w:tcPr>
          <w:p w:rsidR="005F044C" w:rsidRPr="00D67F1C" w:rsidRDefault="005F044C" w:rsidP="00D75536">
            <w:pPr>
              <w:widowControl w:val="0"/>
              <w:autoSpaceDE w:val="0"/>
              <w:autoSpaceDN w:val="0"/>
              <w:adjustRightInd w:val="0"/>
              <w:spacing w:after="0" w:line="240" w:lineRule="auto"/>
              <w:jc w:val="center"/>
              <w:rPr>
                <w:rFonts w:ascii="Times New Roman" w:hAnsi="Times New Roman" w:cs="Times New Roman"/>
                <w:b/>
                <w:sz w:val="24"/>
                <w:szCs w:val="24"/>
              </w:rPr>
            </w:pPr>
          </w:p>
        </w:tc>
      </w:tr>
      <w:tr w:rsidR="005F044C" w:rsidTr="002536FA">
        <w:trPr>
          <w:trHeight w:val="329"/>
          <w:jc w:val="center"/>
        </w:trPr>
        <w:tc>
          <w:tcPr>
            <w:tcW w:w="4140" w:type="dxa"/>
            <w:tcBorders>
              <w:top w:val="nil"/>
              <w:left w:val="nil"/>
              <w:bottom w:val="nil"/>
              <w:right w:val="nil"/>
            </w:tcBorders>
          </w:tcPr>
          <w:p w:rsidR="005F044C" w:rsidRPr="00D67F1C" w:rsidRDefault="00242B01" w:rsidP="00D75536">
            <w:pPr>
              <w:widowControl w:val="0"/>
              <w:autoSpaceDE w:val="0"/>
              <w:autoSpaceDN w:val="0"/>
              <w:adjustRightInd w:val="0"/>
              <w:spacing w:after="0" w:line="240" w:lineRule="auto"/>
              <w:rPr>
                <w:rFonts w:ascii="Times New Roman" w:hAnsi="Times New Roman" w:cs="Times New Roman"/>
                <w:b/>
                <w:sz w:val="24"/>
                <w:szCs w:val="24"/>
              </w:rPr>
            </w:pPr>
            <w:r w:rsidRPr="007B0254">
              <w:rPr>
                <w:rFonts w:ascii="Times New Roman" w:hAnsi="Times New Roman" w:cs="Times New Roman"/>
                <w:b/>
                <w:sz w:val="24"/>
                <w:szCs w:val="24"/>
              </w:rPr>
              <w:t>Fuel</w:t>
            </w:r>
            <w:r>
              <w:rPr>
                <w:rFonts w:ascii="Times New Roman" w:hAnsi="Times New Roman" w:cs="Times New Roman"/>
                <w:b/>
                <w:sz w:val="24"/>
                <w:szCs w:val="24"/>
              </w:rPr>
              <w:t xml:space="preserve"> resource income per GDP</w:t>
            </w:r>
          </w:p>
        </w:tc>
        <w:tc>
          <w:tcPr>
            <w:tcW w:w="1332" w:type="dxa"/>
            <w:tcBorders>
              <w:top w:val="nil"/>
              <w:left w:val="nil"/>
              <w:bottom w:val="nil"/>
              <w:right w:val="nil"/>
            </w:tcBorders>
          </w:tcPr>
          <w:p w:rsidR="005F044C" w:rsidRPr="00D67F1C" w:rsidRDefault="005F044C" w:rsidP="00D75536">
            <w:pPr>
              <w:widowControl w:val="0"/>
              <w:autoSpaceDE w:val="0"/>
              <w:autoSpaceDN w:val="0"/>
              <w:adjustRightInd w:val="0"/>
              <w:spacing w:after="0" w:line="240" w:lineRule="auto"/>
              <w:jc w:val="center"/>
              <w:rPr>
                <w:rFonts w:ascii="Times New Roman" w:hAnsi="Times New Roman" w:cs="Times New Roman"/>
                <w:b/>
                <w:sz w:val="24"/>
                <w:szCs w:val="24"/>
              </w:rPr>
            </w:pPr>
          </w:p>
        </w:tc>
        <w:tc>
          <w:tcPr>
            <w:tcW w:w="1800" w:type="dxa"/>
            <w:tcBorders>
              <w:top w:val="nil"/>
              <w:left w:val="nil"/>
              <w:bottom w:val="nil"/>
              <w:right w:val="nil"/>
            </w:tcBorders>
          </w:tcPr>
          <w:p w:rsidR="005F044C" w:rsidRPr="00D67F1C" w:rsidRDefault="005F044C" w:rsidP="00D75536">
            <w:pPr>
              <w:widowControl w:val="0"/>
              <w:autoSpaceDE w:val="0"/>
              <w:autoSpaceDN w:val="0"/>
              <w:adjustRightInd w:val="0"/>
              <w:spacing w:after="0" w:line="240" w:lineRule="auto"/>
              <w:jc w:val="center"/>
              <w:rPr>
                <w:rFonts w:ascii="Times New Roman" w:hAnsi="Times New Roman" w:cs="Times New Roman"/>
                <w:b/>
                <w:sz w:val="24"/>
                <w:szCs w:val="24"/>
              </w:rPr>
            </w:pPr>
          </w:p>
        </w:tc>
        <w:tc>
          <w:tcPr>
            <w:tcW w:w="1152" w:type="dxa"/>
            <w:tcBorders>
              <w:top w:val="nil"/>
              <w:left w:val="nil"/>
              <w:bottom w:val="nil"/>
              <w:right w:val="nil"/>
            </w:tcBorders>
          </w:tcPr>
          <w:p w:rsidR="005F044C" w:rsidRPr="00D67F1C" w:rsidRDefault="005F044C" w:rsidP="00D75536">
            <w:pPr>
              <w:widowControl w:val="0"/>
              <w:autoSpaceDE w:val="0"/>
              <w:autoSpaceDN w:val="0"/>
              <w:adjustRightInd w:val="0"/>
              <w:spacing w:after="0" w:line="240" w:lineRule="auto"/>
              <w:jc w:val="center"/>
              <w:rPr>
                <w:rFonts w:ascii="Times New Roman" w:hAnsi="Times New Roman" w:cs="Times New Roman"/>
                <w:b/>
                <w:sz w:val="24"/>
                <w:szCs w:val="24"/>
              </w:rPr>
            </w:pPr>
            <w:r w:rsidRPr="00D67F1C">
              <w:rPr>
                <w:rFonts w:ascii="Times New Roman" w:hAnsi="Times New Roman" w:cs="Times New Roman"/>
                <w:b/>
                <w:sz w:val="24"/>
                <w:szCs w:val="24"/>
              </w:rPr>
              <w:t>-2.418**</w:t>
            </w:r>
          </w:p>
        </w:tc>
        <w:tc>
          <w:tcPr>
            <w:tcW w:w="1800" w:type="dxa"/>
            <w:tcBorders>
              <w:top w:val="nil"/>
              <w:left w:val="nil"/>
              <w:bottom w:val="nil"/>
              <w:right w:val="nil"/>
            </w:tcBorders>
          </w:tcPr>
          <w:p w:rsidR="005F044C" w:rsidRPr="00D67F1C" w:rsidRDefault="005F044C" w:rsidP="00D75536">
            <w:pPr>
              <w:widowControl w:val="0"/>
              <w:autoSpaceDE w:val="0"/>
              <w:autoSpaceDN w:val="0"/>
              <w:adjustRightInd w:val="0"/>
              <w:spacing w:after="0" w:line="240" w:lineRule="auto"/>
              <w:jc w:val="center"/>
              <w:rPr>
                <w:rFonts w:ascii="Times New Roman" w:hAnsi="Times New Roman" w:cs="Times New Roman"/>
                <w:b/>
                <w:sz w:val="24"/>
                <w:szCs w:val="24"/>
              </w:rPr>
            </w:pPr>
            <w:r w:rsidRPr="00D67F1C">
              <w:rPr>
                <w:rFonts w:ascii="Times New Roman" w:hAnsi="Times New Roman" w:cs="Times New Roman"/>
                <w:b/>
                <w:sz w:val="24"/>
                <w:szCs w:val="24"/>
              </w:rPr>
              <w:t>16.02</w:t>
            </w:r>
          </w:p>
        </w:tc>
        <w:tc>
          <w:tcPr>
            <w:tcW w:w="1152" w:type="dxa"/>
            <w:tcBorders>
              <w:top w:val="nil"/>
              <w:left w:val="nil"/>
              <w:bottom w:val="nil"/>
              <w:right w:val="nil"/>
            </w:tcBorders>
          </w:tcPr>
          <w:p w:rsidR="005F044C" w:rsidRPr="00D67F1C" w:rsidRDefault="005F044C" w:rsidP="00D75536">
            <w:pPr>
              <w:widowControl w:val="0"/>
              <w:autoSpaceDE w:val="0"/>
              <w:autoSpaceDN w:val="0"/>
              <w:adjustRightInd w:val="0"/>
              <w:spacing w:after="0" w:line="240" w:lineRule="auto"/>
              <w:jc w:val="center"/>
              <w:rPr>
                <w:rFonts w:ascii="Times New Roman" w:hAnsi="Times New Roman" w:cs="Times New Roman"/>
                <w:b/>
                <w:sz w:val="24"/>
                <w:szCs w:val="24"/>
              </w:rPr>
            </w:pPr>
          </w:p>
        </w:tc>
        <w:tc>
          <w:tcPr>
            <w:tcW w:w="1800" w:type="dxa"/>
            <w:tcBorders>
              <w:top w:val="nil"/>
              <w:left w:val="nil"/>
              <w:bottom w:val="nil"/>
              <w:right w:val="nil"/>
            </w:tcBorders>
          </w:tcPr>
          <w:p w:rsidR="005F044C" w:rsidRPr="00D67F1C" w:rsidRDefault="005F044C" w:rsidP="00D75536">
            <w:pPr>
              <w:widowControl w:val="0"/>
              <w:autoSpaceDE w:val="0"/>
              <w:autoSpaceDN w:val="0"/>
              <w:adjustRightInd w:val="0"/>
              <w:spacing w:after="0" w:line="240" w:lineRule="auto"/>
              <w:jc w:val="center"/>
              <w:rPr>
                <w:rFonts w:ascii="Times New Roman" w:hAnsi="Times New Roman" w:cs="Times New Roman"/>
                <w:b/>
                <w:sz w:val="24"/>
                <w:szCs w:val="24"/>
              </w:rPr>
            </w:pPr>
          </w:p>
        </w:tc>
      </w:tr>
      <w:tr w:rsidR="005F044C" w:rsidTr="002536FA">
        <w:trPr>
          <w:trHeight w:val="347"/>
          <w:jc w:val="center"/>
        </w:trPr>
        <w:tc>
          <w:tcPr>
            <w:tcW w:w="4140" w:type="dxa"/>
            <w:tcBorders>
              <w:top w:val="nil"/>
              <w:left w:val="nil"/>
              <w:bottom w:val="nil"/>
              <w:right w:val="nil"/>
            </w:tcBorders>
          </w:tcPr>
          <w:p w:rsidR="005F044C" w:rsidRPr="00D67F1C" w:rsidRDefault="005F044C" w:rsidP="00D75536">
            <w:pPr>
              <w:widowControl w:val="0"/>
              <w:autoSpaceDE w:val="0"/>
              <w:autoSpaceDN w:val="0"/>
              <w:adjustRightInd w:val="0"/>
              <w:spacing w:after="0" w:line="240" w:lineRule="auto"/>
              <w:rPr>
                <w:rFonts w:ascii="Times New Roman" w:hAnsi="Times New Roman" w:cs="Times New Roman"/>
                <w:b/>
                <w:sz w:val="24"/>
                <w:szCs w:val="24"/>
              </w:rPr>
            </w:pPr>
          </w:p>
        </w:tc>
        <w:tc>
          <w:tcPr>
            <w:tcW w:w="1332" w:type="dxa"/>
            <w:tcBorders>
              <w:top w:val="nil"/>
              <w:left w:val="nil"/>
              <w:bottom w:val="nil"/>
              <w:right w:val="nil"/>
            </w:tcBorders>
          </w:tcPr>
          <w:p w:rsidR="005F044C" w:rsidRPr="00D67F1C" w:rsidRDefault="005F044C" w:rsidP="00D75536">
            <w:pPr>
              <w:widowControl w:val="0"/>
              <w:autoSpaceDE w:val="0"/>
              <w:autoSpaceDN w:val="0"/>
              <w:adjustRightInd w:val="0"/>
              <w:spacing w:after="0" w:line="240" w:lineRule="auto"/>
              <w:jc w:val="center"/>
              <w:rPr>
                <w:rFonts w:ascii="Times New Roman" w:hAnsi="Times New Roman" w:cs="Times New Roman"/>
                <w:b/>
                <w:sz w:val="24"/>
                <w:szCs w:val="24"/>
              </w:rPr>
            </w:pPr>
          </w:p>
        </w:tc>
        <w:tc>
          <w:tcPr>
            <w:tcW w:w="1800" w:type="dxa"/>
            <w:tcBorders>
              <w:top w:val="nil"/>
              <w:left w:val="nil"/>
              <w:bottom w:val="nil"/>
              <w:right w:val="nil"/>
            </w:tcBorders>
          </w:tcPr>
          <w:p w:rsidR="005F044C" w:rsidRPr="00D67F1C" w:rsidRDefault="005F044C" w:rsidP="00D75536">
            <w:pPr>
              <w:widowControl w:val="0"/>
              <w:autoSpaceDE w:val="0"/>
              <w:autoSpaceDN w:val="0"/>
              <w:adjustRightInd w:val="0"/>
              <w:spacing w:after="0" w:line="240" w:lineRule="auto"/>
              <w:jc w:val="center"/>
              <w:rPr>
                <w:rFonts w:ascii="Times New Roman" w:hAnsi="Times New Roman" w:cs="Times New Roman"/>
                <w:b/>
                <w:sz w:val="24"/>
                <w:szCs w:val="24"/>
              </w:rPr>
            </w:pPr>
          </w:p>
        </w:tc>
        <w:tc>
          <w:tcPr>
            <w:tcW w:w="1152" w:type="dxa"/>
            <w:tcBorders>
              <w:top w:val="nil"/>
              <w:left w:val="nil"/>
              <w:bottom w:val="nil"/>
              <w:right w:val="nil"/>
            </w:tcBorders>
          </w:tcPr>
          <w:p w:rsidR="005F044C" w:rsidRPr="00D67F1C" w:rsidRDefault="005F044C" w:rsidP="00D75536">
            <w:pPr>
              <w:widowControl w:val="0"/>
              <w:autoSpaceDE w:val="0"/>
              <w:autoSpaceDN w:val="0"/>
              <w:adjustRightInd w:val="0"/>
              <w:spacing w:after="0" w:line="240" w:lineRule="auto"/>
              <w:jc w:val="center"/>
              <w:rPr>
                <w:rFonts w:ascii="Times New Roman" w:hAnsi="Times New Roman" w:cs="Times New Roman"/>
                <w:b/>
                <w:sz w:val="24"/>
                <w:szCs w:val="24"/>
              </w:rPr>
            </w:pPr>
            <w:r w:rsidRPr="00D67F1C">
              <w:rPr>
                <w:rFonts w:ascii="Times New Roman" w:hAnsi="Times New Roman" w:cs="Times New Roman"/>
                <w:b/>
                <w:sz w:val="24"/>
                <w:szCs w:val="24"/>
              </w:rPr>
              <w:t>(1.056)</w:t>
            </w:r>
          </w:p>
        </w:tc>
        <w:tc>
          <w:tcPr>
            <w:tcW w:w="1800" w:type="dxa"/>
            <w:tcBorders>
              <w:top w:val="nil"/>
              <w:left w:val="nil"/>
              <w:bottom w:val="nil"/>
              <w:right w:val="nil"/>
            </w:tcBorders>
          </w:tcPr>
          <w:p w:rsidR="005F044C" w:rsidRPr="00D67F1C" w:rsidRDefault="005F044C" w:rsidP="00D75536">
            <w:pPr>
              <w:widowControl w:val="0"/>
              <w:autoSpaceDE w:val="0"/>
              <w:autoSpaceDN w:val="0"/>
              <w:adjustRightInd w:val="0"/>
              <w:spacing w:after="0" w:line="240" w:lineRule="auto"/>
              <w:jc w:val="center"/>
              <w:rPr>
                <w:rFonts w:ascii="Times New Roman" w:hAnsi="Times New Roman" w:cs="Times New Roman"/>
                <w:b/>
                <w:sz w:val="24"/>
                <w:szCs w:val="24"/>
              </w:rPr>
            </w:pPr>
            <w:r w:rsidRPr="00D67F1C">
              <w:rPr>
                <w:rFonts w:ascii="Times New Roman" w:hAnsi="Times New Roman" w:cs="Times New Roman"/>
                <w:b/>
                <w:sz w:val="24"/>
                <w:szCs w:val="24"/>
              </w:rPr>
              <w:t>(19.51)</w:t>
            </w:r>
          </w:p>
        </w:tc>
        <w:tc>
          <w:tcPr>
            <w:tcW w:w="1152" w:type="dxa"/>
            <w:tcBorders>
              <w:top w:val="nil"/>
              <w:left w:val="nil"/>
              <w:bottom w:val="nil"/>
              <w:right w:val="nil"/>
            </w:tcBorders>
          </w:tcPr>
          <w:p w:rsidR="005F044C" w:rsidRPr="00D67F1C" w:rsidRDefault="005F044C" w:rsidP="00D75536">
            <w:pPr>
              <w:widowControl w:val="0"/>
              <w:autoSpaceDE w:val="0"/>
              <w:autoSpaceDN w:val="0"/>
              <w:adjustRightInd w:val="0"/>
              <w:spacing w:after="0" w:line="240" w:lineRule="auto"/>
              <w:jc w:val="center"/>
              <w:rPr>
                <w:rFonts w:ascii="Times New Roman" w:hAnsi="Times New Roman" w:cs="Times New Roman"/>
                <w:b/>
                <w:sz w:val="24"/>
                <w:szCs w:val="24"/>
              </w:rPr>
            </w:pPr>
          </w:p>
        </w:tc>
        <w:tc>
          <w:tcPr>
            <w:tcW w:w="1800" w:type="dxa"/>
            <w:tcBorders>
              <w:top w:val="nil"/>
              <w:left w:val="nil"/>
              <w:bottom w:val="nil"/>
              <w:right w:val="nil"/>
            </w:tcBorders>
          </w:tcPr>
          <w:p w:rsidR="005F044C" w:rsidRPr="00D67F1C" w:rsidRDefault="005F044C" w:rsidP="00D75536">
            <w:pPr>
              <w:widowControl w:val="0"/>
              <w:autoSpaceDE w:val="0"/>
              <w:autoSpaceDN w:val="0"/>
              <w:adjustRightInd w:val="0"/>
              <w:spacing w:after="0" w:line="240" w:lineRule="auto"/>
              <w:jc w:val="center"/>
              <w:rPr>
                <w:rFonts w:ascii="Times New Roman" w:hAnsi="Times New Roman" w:cs="Times New Roman"/>
                <w:b/>
                <w:sz w:val="24"/>
                <w:szCs w:val="24"/>
              </w:rPr>
            </w:pPr>
          </w:p>
        </w:tc>
      </w:tr>
      <w:tr w:rsidR="005F044C" w:rsidTr="002536FA">
        <w:trPr>
          <w:trHeight w:val="329"/>
          <w:jc w:val="center"/>
        </w:trPr>
        <w:tc>
          <w:tcPr>
            <w:tcW w:w="4140" w:type="dxa"/>
            <w:tcBorders>
              <w:top w:val="nil"/>
              <w:left w:val="nil"/>
              <w:bottom w:val="nil"/>
              <w:right w:val="nil"/>
            </w:tcBorders>
          </w:tcPr>
          <w:p w:rsidR="005F044C" w:rsidRPr="00D67F1C" w:rsidRDefault="003F2BF7" w:rsidP="00D75536">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O</w:t>
            </w:r>
            <w:r w:rsidR="005F044C" w:rsidRPr="00D67F1C">
              <w:rPr>
                <w:rFonts w:ascii="Times New Roman" w:hAnsi="Times New Roman" w:cs="Times New Roman"/>
                <w:b/>
                <w:sz w:val="24"/>
                <w:szCs w:val="24"/>
              </w:rPr>
              <w:t>il dependency</w:t>
            </w:r>
          </w:p>
        </w:tc>
        <w:tc>
          <w:tcPr>
            <w:tcW w:w="1332" w:type="dxa"/>
            <w:tcBorders>
              <w:top w:val="nil"/>
              <w:left w:val="nil"/>
              <w:bottom w:val="nil"/>
              <w:right w:val="nil"/>
            </w:tcBorders>
          </w:tcPr>
          <w:p w:rsidR="005F044C" w:rsidRPr="00D67F1C" w:rsidRDefault="005F044C" w:rsidP="00D75536">
            <w:pPr>
              <w:widowControl w:val="0"/>
              <w:autoSpaceDE w:val="0"/>
              <w:autoSpaceDN w:val="0"/>
              <w:adjustRightInd w:val="0"/>
              <w:spacing w:after="0" w:line="240" w:lineRule="auto"/>
              <w:jc w:val="center"/>
              <w:rPr>
                <w:rFonts w:ascii="Times New Roman" w:hAnsi="Times New Roman" w:cs="Times New Roman"/>
                <w:b/>
                <w:sz w:val="24"/>
                <w:szCs w:val="24"/>
              </w:rPr>
            </w:pPr>
          </w:p>
        </w:tc>
        <w:tc>
          <w:tcPr>
            <w:tcW w:w="1800" w:type="dxa"/>
            <w:tcBorders>
              <w:top w:val="nil"/>
              <w:left w:val="nil"/>
              <w:bottom w:val="nil"/>
              <w:right w:val="nil"/>
            </w:tcBorders>
          </w:tcPr>
          <w:p w:rsidR="005F044C" w:rsidRPr="00D67F1C" w:rsidRDefault="005F044C" w:rsidP="00D75536">
            <w:pPr>
              <w:widowControl w:val="0"/>
              <w:autoSpaceDE w:val="0"/>
              <w:autoSpaceDN w:val="0"/>
              <w:adjustRightInd w:val="0"/>
              <w:spacing w:after="0" w:line="240" w:lineRule="auto"/>
              <w:jc w:val="center"/>
              <w:rPr>
                <w:rFonts w:ascii="Times New Roman" w:hAnsi="Times New Roman" w:cs="Times New Roman"/>
                <w:b/>
                <w:sz w:val="24"/>
                <w:szCs w:val="24"/>
              </w:rPr>
            </w:pPr>
          </w:p>
        </w:tc>
        <w:tc>
          <w:tcPr>
            <w:tcW w:w="1152" w:type="dxa"/>
            <w:tcBorders>
              <w:top w:val="nil"/>
              <w:left w:val="nil"/>
              <w:bottom w:val="nil"/>
              <w:right w:val="nil"/>
            </w:tcBorders>
          </w:tcPr>
          <w:p w:rsidR="005F044C" w:rsidRPr="00D67F1C" w:rsidRDefault="005F044C" w:rsidP="00D75536">
            <w:pPr>
              <w:widowControl w:val="0"/>
              <w:autoSpaceDE w:val="0"/>
              <w:autoSpaceDN w:val="0"/>
              <w:adjustRightInd w:val="0"/>
              <w:spacing w:after="0" w:line="240" w:lineRule="auto"/>
              <w:jc w:val="center"/>
              <w:rPr>
                <w:rFonts w:ascii="Times New Roman" w:hAnsi="Times New Roman" w:cs="Times New Roman"/>
                <w:b/>
                <w:sz w:val="24"/>
                <w:szCs w:val="24"/>
              </w:rPr>
            </w:pPr>
          </w:p>
        </w:tc>
        <w:tc>
          <w:tcPr>
            <w:tcW w:w="1800" w:type="dxa"/>
            <w:tcBorders>
              <w:top w:val="nil"/>
              <w:left w:val="nil"/>
              <w:bottom w:val="nil"/>
              <w:right w:val="nil"/>
            </w:tcBorders>
          </w:tcPr>
          <w:p w:rsidR="005F044C" w:rsidRPr="00D67F1C" w:rsidRDefault="005F044C" w:rsidP="00D75536">
            <w:pPr>
              <w:widowControl w:val="0"/>
              <w:autoSpaceDE w:val="0"/>
              <w:autoSpaceDN w:val="0"/>
              <w:adjustRightInd w:val="0"/>
              <w:spacing w:after="0" w:line="240" w:lineRule="auto"/>
              <w:jc w:val="center"/>
              <w:rPr>
                <w:rFonts w:ascii="Times New Roman" w:hAnsi="Times New Roman" w:cs="Times New Roman"/>
                <w:b/>
                <w:sz w:val="24"/>
                <w:szCs w:val="24"/>
              </w:rPr>
            </w:pPr>
          </w:p>
        </w:tc>
        <w:tc>
          <w:tcPr>
            <w:tcW w:w="1152" w:type="dxa"/>
            <w:tcBorders>
              <w:top w:val="nil"/>
              <w:left w:val="nil"/>
              <w:bottom w:val="nil"/>
              <w:right w:val="nil"/>
            </w:tcBorders>
          </w:tcPr>
          <w:p w:rsidR="005F044C" w:rsidRPr="00D67F1C" w:rsidRDefault="005F044C" w:rsidP="00D75536">
            <w:pPr>
              <w:widowControl w:val="0"/>
              <w:autoSpaceDE w:val="0"/>
              <w:autoSpaceDN w:val="0"/>
              <w:adjustRightInd w:val="0"/>
              <w:spacing w:after="0" w:line="240" w:lineRule="auto"/>
              <w:jc w:val="center"/>
              <w:rPr>
                <w:rFonts w:ascii="Times New Roman" w:hAnsi="Times New Roman" w:cs="Times New Roman"/>
                <w:b/>
                <w:sz w:val="24"/>
                <w:szCs w:val="24"/>
              </w:rPr>
            </w:pPr>
            <w:r w:rsidRPr="00D67F1C">
              <w:rPr>
                <w:rFonts w:ascii="Times New Roman" w:hAnsi="Times New Roman" w:cs="Times New Roman"/>
                <w:b/>
                <w:sz w:val="24"/>
                <w:szCs w:val="24"/>
              </w:rPr>
              <w:t>-0.340</w:t>
            </w:r>
          </w:p>
        </w:tc>
        <w:tc>
          <w:tcPr>
            <w:tcW w:w="1800" w:type="dxa"/>
            <w:tcBorders>
              <w:top w:val="nil"/>
              <w:left w:val="nil"/>
              <w:bottom w:val="nil"/>
              <w:right w:val="nil"/>
            </w:tcBorders>
          </w:tcPr>
          <w:p w:rsidR="005F044C" w:rsidRPr="00D67F1C" w:rsidRDefault="005F044C" w:rsidP="00D75536">
            <w:pPr>
              <w:widowControl w:val="0"/>
              <w:autoSpaceDE w:val="0"/>
              <w:autoSpaceDN w:val="0"/>
              <w:adjustRightInd w:val="0"/>
              <w:spacing w:after="0" w:line="240" w:lineRule="auto"/>
              <w:jc w:val="center"/>
              <w:rPr>
                <w:rFonts w:ascii="Times New Roman" w:hAnsi="Times New Roman" w:cs="Times New Roman"/>
                <w:b/>
                <w:sz w:val="24"/>
                <w:szCs w:val="24"/>
              </w:rPr>
            </w:pPr>
            <w:r w:rsidRPr="00D67F1C">
              <w:rPr>
                <w:rFonts w:ascii="Times New Roman" w:hAnsi="Times New Roman" w:cs="Times New Roman"/>
                <w:b/>
                <w:sz w:val="24"/>
                <w:szCs w:val="24"/>
              </w:rPr>
              <w:t>1.793</w:t>
            </w:r>
          </w:p>
        </w:tc>
      </w:tr>
      <w:tr w:rsidR="005F044C" w:rsidTr="002536FA">
        <w:trPr>
          <w:trHeight w:val="347"/>
          <w:jc w:val="center"/>
        </w:trPr>
        <w:tc>
          <w:tcPr>
            <w:tcW w:w="4140" w:type="dxa"/>
            <w:tcBorders>
              <w:top w:val="nil"/>
              <w:left w:val="nil"/>
              <w:bottom w:val="nil"/>
              <w:right w:val="nil"/>
            </w:tcBorders>
          </w:tcPr>
          <w:p w:rsidR="005F044C" w:rsidRPr="00D67F1C" w:rsidRDefault="005F044C" w:rsidP="00D75536">
            <w:pPr>
              <w:widowControl w:val="0"/>
              <w:autoSpaceDE w:val="0"/>
              <w:autoSpaceDN w:val="0"/>
              <w:adjustRightInd w:val="0"/>
              <w:spacing w:after="0" w:line="240" w:lineRule="auto"/>
              <w:rPr>
                <w:rFonts w:ascii="Times New Roman" w:hAnsi="Times New Roman" w:cs="Times New Roman"/>
                <w:b/>
                <w:sz w:val="24"/>
                <w:szCs w:val="24"/>
              </w:rPr>
            </w:pPr>
          </w:p>
        </w:tc>
        <w:tc>
          <w:tcPr>
            <w:tcW w:w="1332" w:type="dxa"/>
            <w:tcBorders>
              <w:top w:val="nil"/>
              <w:left w:val="nil"/>
              <w:bottom w:val="nil"/>
              <w:right w:val="nil"/>
            </w:tcBorders>
          </w:tcPr>
          <w:p w:rsidR="005F044C" w:rsidRPr="00D67F1C" w:rsidRDefault="005F044C" w:rsidP="00D75536">
            <w:pPr>
              <w:widowControl w:val="0"/>
              <w:autoSpaceDE w:val="0"/>
              <w:autoSpaceDN w:val="0"/>
              <w:adjustRightInd w:val="0"/>
              <w:spacing w:after="0" w:line="240" w:lineRule="auto"/>
              <w:jc w:val="center"/>
              <w:rPr>
                <w:rFonts w:ascii="Times New Roman" w:hAnsi="Times New Roman" w:cs="Times New Roman"/>
                <w:b/>
                <w:sz w:val="24"/>
                <w:szCs w:val="24"/>
              </w:rPr>
            </w:pPr>
          </w:p>
        </w:tc>
        <w:tc>
          <w:tcPr>
            <w:tcW w:w="1800" w:type="dxa"/>
            <w:tcBorders>
              <w:top w:val="nil"/>
              <w:left w:val="nil"/>
              <w:bottom w:val="nil"/>
              <w:right w:val="nil"/>
            </w:tcBorders>
          </w:tcPr>
          <w:p w:rsidR="005F044C" w:rsidRPr="00D67F1C" w:rsidRDefault="005F044C" w:rsidP="00D75536">
            <w:pPr>
              <w:widowControl w:val="0"/>
              <w:autoSpaceDE w:val="0"/>
              <w:autoSpaceDN w:val="0"/>
              <w:adjustRightInd w:val="0"/>
              <w:spacing w:after="0" w:line="240" w:lineRule="auto"/>
              <w:jc w:val="center"/>
              <w:rPr>
                <w:rFonts w:ascii="Times New Roman" w:hAnsi="Times New Roman" w:cs="Times New Roman"/>
                <w:b/>
                <w:sz w:val="24"/>
                <w:szCs w:val="24"/>
              </w:rPr>
            </w:pPr>
          </w:p>
        </w:tc>
        <w:tc>
          <w:tcPr>
            <w:tcW w:w="1152" w:type="dxa"/>
            <w:tcBorders>
              <w:top w:val="nil"/>
              <w:left w:val="nil"/>
              <w:bottom w:val="nil"/>
              <w:right w:val="nil"/>
            </w:tcBorders>
          </w:tcPr>
          <w:p w:rsidR="005F044C" w:rsidRPr="00D67F1C" w:rsidRDefault="005F044C" w:rsidP="00D75536">
            <w:pPr>
              <w:widowControl w:val="0"/>
              <w:autoSpaceDE w:val="0"/>
              <w:autoSpaceDN w:val="0"/>
              <w:adjustRightInd w:val="0"/>
              <w:spacing w:after="0" w:line="240" w:lineRule="auto"/>
              <w:jc w:val="center"/>
              <w:rPr>
                <w:rFonts w:ascii="Times New Roman" w:hAnsi="Times New Roman" w:cs="Times New Roman"/>
                <w:b/>
                <w:sz w:val="24"/>
                <w:szCs w:val="24"/>
              </w:rPr>
            </w:pPr>
          </w:p>
        </w:tc>
        <w:tc>
          <w:tcPr>
            <w:tcW w:w="1800" w:type="dxa"/>
            <w:tcBorders>
              <w:top w:val="nil"/>
              <w:left w:val="nil"/>
              <w:bottom w:val="nil"/>
              <w:right w:val="nil"/>
            </w:tcBorders>
          </w:tcPr>
          <w:p w:rsidR="005F044C" w:rsidRPr="00D67F1C" w:rsidRDefault="005F044C" w:rsidP="00D75536">
            <w:pPr>
              <w:widowControl w:val="0"/>
              <w:autoSpaceDE w:val="0"/>
              <w:autoSpaceDN w:val="0"/>
              <w:adjustRightInd w:val="0"/>
              <w:spacing w:after="0" w:line="240" w:lineRule="auto"/>
              <w:jc w:val="center"/>
              <w:rPr>
                <w:rFonts w:ascii="Times New Roman" w:hAnsi="Times New Roman" w:cs="Times New Roman"/>
                <w:b/>
                <w:sz w:val="24"/>
                <w:szCs w:val="24"/>
              </w:rPr>
            </w:pPr>
          </w:p>
        </w:tc>
        <w:tc>
          <w:tcPr>
            <w:tcW w:w="1152" w:type="dxa"/>
            <w:tcBorders>
              <w:top w:val="nil"/>
              <w:left w:val="nil"/>
              <w:bottom w:val="nil"/>
              <w:right w:val="nil"/>
            </w:tcBorders>
          </w:tcPr>
          <w:p w:rsidR="005F044C" w:rsidRPr="00D67F1C" w:rsidRDefault="005F044C" w:rsidP="00D75536">
            <w:pPr>
              <w:widowControl w:val="0"/>
              <w:autoSpaceDE w:val="0"/>
              <w:autoSpaceDN w:val="0"/>
              <w:adjustRightInd w:val="0"/>
              <w:spacing w:after="0" w:line="240" w:lineRule="auto"/>
              <w:jc w:val="center"/>
              <w:rPr>
                <w:rFonts w:ascii="Times New Roman" w:hAnsi="Times New Roman" w:cs="Times New Roman"/>
                <w:b/>
                <w:sz w:val="24"/>
                <w:szCs w:val="24"/>
              </w:rPr>
            </w:pPr>
            <w:r w:rsidRPr="00D67F1C">
              <w:rPr>
                <w:rFonts w:ascii="Times New Roman" w:hAnsi="Times New Roman" w:cs="Times New Roman"/>
                <w:b/>
                <w:sz w:val="24"/>
                <w:szCs w:val="24"/>
              </w:rPr>
              <w:t>(0.297)</w:t>
            </w:r>
          </w:p>
        </w:tc>
        <w:tc>
          <w:tcPr>
            <w:tcW w:w="1800" w:type="dxa"/>
            <w:tcBorders>
              <w:top w:val="nil"/>
              <w:left w:val="nil"/>
              <w:bottom w:val="nil"/>
              <w:right w:val="nil"/>
            </w:tcBorders>
          </w:tcPr>
          <w:p w:rsidR="005F044C" w:rsidRPr="00D67F1C" w:rsidRDefault="005F044C" w:rsidP="00D75536">
            <w:pPr>
              <w:widowControl w:val="0"/>
              <w:autoSpaceDE w:val="0"/>
              <w:autoSpaceDN w:val="0"/>
              <w:adjustRightInd w:val="0"/>
              <w:spacing w:after="0" w:line="240" w:lineRule="auto"/>
              <w:jc w:val="center"/>
              <w:rPr>
                <w:rFonts w:ascii="Times New Roman" w:hAnsi="Times New Roman" w:cs="Times New Roman"/>
                <w:b/>
                <w:sz w:val="24"/>
                <w:szCs w:val="24"/>
              </w:rPr>
            </w:pPr>
            <w:r w:rsidRPr="00D67F1C">
              <w:rPr>
                <w:rFonts w:ascii="Times New Roman" w:hAnsi="Times New Roman" w:cs="Times New Roman"/>
                <w:b/>
                <w:sz w:val="24"/>
                <w:szCs w:val="24"/>
              </w:rPr>
              <w:t>(5.385)</w:t>
            </w:r>
          </w:p>
        </w:tc>
      </w:tr>
      <w:tr w:rsidR="005F044C" w:rsidTr="002536FA">
        <w:trPr>
          <w:trHeight w:val="329"/>
          <w:jc w:val="center"/>
        </w:trPr>
        <w:tc>
          <w:tcPr>
            <w:tcW w:w="4140" w:type="dxa"/>
            <w:tcBorders>
              <w:top w:val="nil"/>
              <w:left w:val="nil"/>
              <w:bottom w:val="nil"/>
              <w:right w:val="nil"/>
            </w:tcBorders>
          </w:tcPr>
          <w:p w:rsidR="005F044C" w:rsidRDefault="005F044C"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Repression </w:t>
            </w:r>
          </w:p>
        </w:tc>
        <w:tc>
          <w:tcPr>
            <w:tcW w:w="1332"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-0.0849</w:t>
            </w:r>
          </w:p>
        </w:tc>
        <w:tc>
          <w:tcPr>
            <w:tcW w:w="1800"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1152"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-0.140</w:t>
            </w:r>
          </w:p>
        </w:tc>
        <w:tc>
          <w:tcPr>
            <w:tcW w:w="1800"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1.805</w:t>
            </w:r>
          </w:p>
        </w:tc>
        <w:tc>
          <w:tcPr>
            <w:tcW w:w="1152"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-0.165*</w:t>
            </w:r>
          </w:p>
        </w:tc>
        <w:tc>
          <w:tcPr>
            <w:tcW w:w="1800"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2.063</w:t>
            </w:r>
          </w:p>
        </w:tc>
      </w:tr>
      <w:tr w:rsidR="005F044C" w:rsidTr="002536FA">
        <w:trPr>
          <w:trHeight w:val="347"/>
          <w:jc w:val="center"/>
        </w:trPr>
        <w:tc>
          <w:tcPr>
            <w:tcW w:w="4140" w:type="dxa"/>
            <w:tcBorders>
              <w:top w:val="nil"/>
              <w:left w:val="nil"/>
              <w:bottom w:val="nil"/>
              <w:right w:val="nil"/>
            </w:tcBorders>
          </w:tcPr>
          <w:p w:rsidR="005F044C" w:rsidRDefault="005F044C" w:rsidP="00D75536">
            <w:pPr>
              <w:widowControl w:val="0"/>
              <w:autoSpaceDE w:val="0"/>
              <w:autoSpaceDN w:val="0"/>
              <w:adjustRightInd w:val="0"/>
              <w:spacing w:after="0" w:line="240" w:lineRule="auto"/>
              <w:rPr>
                <w:rFonts w:ascii="Times New Roman" w:hAnsi="Times New Roman" w:cs="Times New Roman"/>
                <w:sz w:val="24"/>
                <w:szCs w:val="24"/>
              </w:rPr>
            </w:pPr>
          </w:p>
        </w:tc>
        <w:tc>
          <w:tcPr>
            <w:tcW w:w="1332"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(0.0705)</w:t>
            </w:r>
          </w:p>
        </w:tc>
        <w:tc>
          <w:tcPr>
            <w:tcW w:w="1800"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(1.324)</w:t>
            </w:r>
          </w:p>
        </w:tc>
        <w:tc>
          <w:tcPr>
            <w:tcW w:w="1152"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(0.0893)</w:t>
            </w:r>
          </w:p>
        </w:tc>
        <w:tc>
          <w:tcPr>
            <w:tcW w:w="1800"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(1.706)</w:t>
            </w:r>
          </w:p>
        </w:tc>
        <w:tc>
          <w:tcPr>
            <w:tcW w:w="1152"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(0.0894)</w:t>
            </w:r>
          </w:p>
        </w:tc>
        <w:tc>
          <w:tcPr>
            <w:tcW w:w="1800"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(1.679)</w:t>
            </w:r>
          </w:p>
        </w:tc>
      </w:tr>
      <w:tr w:rsidR="005F044C" w:rsidTr="002536FA">
        <w:trPr>
          <w:trHeight w:val="329"/>
          <w:jc w:val="center"/>
        </w:trPr>
        <w:tc>
          <w:tcPr>
            <w:tcW w:w="4140" w:type="dxa"/>
            <w:tcBorders>
              <w:top w:val="nil"/>
              <w:left w:val="nil"/>
              <w:bottom w:val="nil"/>
              <w:right w:val="nil"/>
            </w:tcBorders>
          </w:tcPr>
          <w:p w:rsidR="005F044C" w:rsidRDefault="005F044C"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Campaign goals</w:t>
            </w:r>
          </w:p>
        </w:tc>
        <w:tc>
          <w:tcPr>
            <w:tcW w:w="1332"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-0.165***</w:t>
            </w:r>
          </w:p>
        </w:tc>
        <w:tc>
          <w:tcPr>
            <w:tcW w:w="1800"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0.862</w:t>
            </w:r>
          </w:p>
        </w:tc>
        <w:tc>
          <w:tcPr>
            <w:tcW w:w="1152"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-0.220***</w:t>
            </w:r>
          </w:p>
        </w:tc>
        <w:tc>
          <w:tcPr>
            <w:tcW w:w="1800"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0.610</w:t>
            </w:r>
          </w:p>
        </w:tc>
        <w:tc>
          <w:tcPr>
            <w:tcW w:w="1152"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-0.220***</w:t>
            </w:r>
          </w:p>
        </w:tc>
        <w:tc>
          <w:tcPr>
            <w:tcW w:w="1800"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0.660</w:t>
            </w:r>
          </w:p>
        </w:tc>
      </w:tr>
      <w:tr w:rsidR="005F044C" w:rsidTr="002536FA">
        <w:trPr>
          <w:trHeight w:val="347"/>
          <w:jc w:val="center"/>
        </w:trPr>
        <w:tc>
          <w:tcPr>
            <w:tcW w:w="4140" w:type="dxa"/>
            <w:tcBorders>
              <w:top w:val="nil"/>
              <w:left w:val="nil"/>
              <w:bottom w:val="nil"/>
              <w:right w:val="nil"/>
            </w:tcBorders>
          </w:tcPr>
          <w:p w:rsidR="005F044C" w:rsidRDefault="005F044C" w:rsidP="00D75536">
            <w:pPr>
              <w:widowControl w:val="0"/>
              <w:autoSpaceDE w:val="0"/>
              <w:autoSpaceDN w:val="0"/>
              <w:adjustRightInd w:val="0"/>
              <w:spacing w:after="0" w:line="240" w:lineRule="auto"/>
              <w:rPr>
                <w:rFonts w:ascii="Times New Roman" w:hAnsi="Times New Roman" w:cs="Times New Roman"/>
                <w:sz w:val="24"/>
                <w:szCs w:val="24"/>
              </w:rPr>
            </w:pPr>
          </w:p>
        </w:tc>
        <w:tc>
          <w:tcPr>
            <w:tcW w:w="1332"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(0.0372)</w:t>
            </w:r>
          </w:p>
        </w:tc>
        <w:tc>
          <w:tcPr>
            <w:tcW w:w="1800"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(0.704)</w:t>
            </w:r>
          </w:p>
        </w:tc>
        <w:tc>
          <w:tcPr>
            <w:tcW w:w="1152"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(0.0458)</w:t>
            </w:r>
          </w:p>
        </w:tc>
        <w:tc>
          <w:tcPr>
            <w:tcW w:w="1800"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(0.880)</w:t>
            </w:r>
          </w:p>
        </w:tc>
        <w:tc>
          <w:tcPr>
            <w:tcW w:w="1152"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(0.0468)</w:t>
            </w:r>
          </w:p>
        </w:tc>
        <w:tc>
          <w:tcPr>
            <w:tcW w:w="1800"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(0.890)</w:t>
            </w:r>
          </w:p>
        </w:tc>
      </w:tr>
      <w:tr w:rsidR="005F044C" w:rsidTr="002536FA">
        <w:trPr>
          <w:trHeight w:val="329"/>
          <w:jc w:val="center"/>
        </w:trPr>
        <w:tc>
          <w:tcPr>
            <w:tcW w:w="4140" w:type="dxa"/>
            <w:tcBorders>
              <w:top w:val="nil"/>
              <w:left w:val="nil"/>
              <w:bottom w:val="nil"/>
              <w:right w:val="nil"/>
            </w:tcBorders>
          </w:tcPr>
          <w:p w:rsidR="005F044C" w:rsidRDefault="005F044C"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Security defection</w:t>
            </w:r>
          </w:p>
        </w:tc>
        <w:tc>
          <w:tcPr>
            <w:tcW w:w="1332"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0.00685**</w:t>
            </w:r>
          </w:p>
        </w:tc>
        <w:tc>
          <w:tcPr>
            <w:tcW w:w="1800"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p>
        </w:tc>
        <w:tc>
          <w:tcPr>
            <w:tcW w:w="1152"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0.00482</w:t>
            </w:r>
          </w:p>
        </w:tc>
        <w:tc>
          <w:tcPr>
            <w:tcW w:w="1800"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p>
        </w:tc>
        <w:tc>
          <w:tcPr>
            <w:tcW w:w="1152"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0.00440</w:t>
            </w:r>
          </w:p>
        </w:tc>
        <w:tc>
          <w:tcPr>
            <w:tcW w:w="1800"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p>
        </w:tc>
      </w:tr>
      <w:tr w:rsidR="005F044C" w:rsidTr="002536FA">
        <w:trPr>
          <w:trHeight w:val="329"/>
          <w:jc w:val="center"/>
        </w:trPr>
        <w:tc>
          <w:tcPr>
            <w:tcW w:w="4140" w:type="dxa"/>
            <w:tcBorders>
              <w:top w:val="nil"/>
              <w:left w:val="nil"/>
              <w:bottom w:val="nil"/>
              <w:right w:val="nil"/>
            </w:tcBorders>
          </w:tcPr>
          <w:p w:rsidR="005F044C" w:rsidRDefault="005F044C" w:rsidP="00D75536">
            <w:pPr>
              <w:widowControl w:val="0"/>
              <w:autoSpaceDE w:val="0"/>
              <w:autoSpaceDN w:val="0"/>
              <w:adjustRightInd w:val="0"/>
              <w:spacing w:after="0" w:line="240" w:lineRule="auto"/>
              <w:rPr>
                <w:rFonts w:ascii="Times New Roman" w:hAnsi="Times New Roman" w:cs="Times New Roman"/>
                <w:sz w:val="24"/>
                <w:szCs w:val="24"/>
              </w:rPr>
            </w:pPr>
          </w:p>
        </w:tc>
        <w:tc>
          <w:tcPr>
            <w:tcW w:w="1332"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(0.00340)</w:t>
            </w:r>
          </w:p>
        </w:tc>
        <w:tc>
          <w:tcPr>
            <w:tcW w:w="1800"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p>
        </w:tc>
        <w:tc>
          <w:tcPr>
            <w:tcW w:w="1152"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(0.00412)</w:t>
            </w:r>
          </w:p>
        </w:tc>
        <w:tc>
          <w:tcPr>
            <w:tcW w:w="1800"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p>
        </w:tc>
        <w:tc>
          <w:tcPr>
            <w:tcW w:w="1152"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(0.00415)</w:t>
            </w:r>
          </w:p>
        </w:tc>
        <w:tc>
          <w:tcPr>
            <w:tcW w:w="1800"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p>
        </w:tc>
      </w:tr>
      <w:tr w:rsidR="005F044C" w:rsidTr="002536FA">
        <w:trPr>
          <w:trHeight w:val="347"/>
          <w:jc w:val="center"/>
        </w:trPr>
        <w:tc>
          <w:tcPr>
            <w:tcW w:w="4140" w:type="dxa"/>
            <w:tcBorders>
              <w:top w:val="nil"/>
              <w:left w:val="nil"/>
              <w:bottom w:val="nil"/>
              <w:right w:val="nil"/>
            </w:tcBorders>
          </w:tcPr>
          <w:p w:rsidR="005F044C" w:rsidRDefault="005F044C"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Foreign state support for the campaign</w:t>
            </w:r>
          </w:p>
        </w:tc>
        <w:tc>
          <w:tcPr>
            <w:tcW w:w="1332"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0.962***</w:t>
            </w:r>
          </w:p>
        </w:tc>
        <w:tc>
          <w:tcPr>
            <w:tcW w:w="1800"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-0.152</w:t>
            </w:r>
          </w:p>
        </w:tc>
        <w:tc>
          <w:tcPr>
            <w:tcW w:w="1152"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0.878***</w:t>
            </w:r>
          </w:p>
        </w:tc>
        <w:tc>
          <w:tcPr>
            <w:tcW w:w="1800"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2.943</w:t>
            </w:r>
          </w:p>
        </w:tc>
        <w:tc>
          <w:tcPr>
            <w:tcW w:w="1152"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0.783***</w:t>
            </w:r>
          </w:p>
        </w:tc>
        <w:tc>
          <w:tcPr>
            <w:tcW w:w="1800"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3.469</w:t>
            </w:r>
          </w:p>
        </w:tc>
      </w:tr>
      <w:tr w:rsidR="005F044C" w:rsidTr="002536FA">
        <w:trPr>
          <w:trHeight w:val="329"/>
          <w:jc w:val="center"/>
        </w:trPr>
        <w:tc>
          <w:tcPr>
            <w:tcW w:w="4140" w:type="dxa"/>
            <w:tcBorders>
              <w:top w:val="nil"/>
              <w:left w:val="nil"/>
              <w:bottom w:val="nil"/>
              <w:right w:val="nil"/>
            </w:tcBorders>
          </w:tcPr>
          <w:p w:rsidR="005F044C" w:rsidRDefault="005F044C" w:rsidP="00D75536">
            <w:pPr>
              <w:widowControl w:val="0"/>
              <w:autoSpaceDE w:val="0"/>
              <w:autoSpaceDN w:val="0"/>
              <w:adjustRightInd w:val="0"/>
              <w:spacing w:after="0" w:line="240" w:lineRule="auto"/>
              <w:rPr>
                <w:rFonts w:ascii="Times New Roman" w:hAnsi="Times New Roman" w:cs="Times New Roman"/>
                <w:sz w:val="24"/>
                <w:szCs w:val="24"/>
              </w:rPr>
            </w:pPr>
          </w:p>
        </w:tc>
        <w:tc>
          <w:tcPr>
            <w:tcW w:w="1332"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(0.166)</w:t>
            </w:r>
          </w:p>
        </w:tc>
        <w:tc>
          <w:tcPr>
            <w:tcW w:w="1800"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(3.003)</w:t>
            </w:r>
          </w:p>
        </w:tc>
        <w:tc>
          <w:tcPr>
            <w:tcW w:w="1152"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(0.210)</w:t>
            </w:r>
          </w:p>
        </w:tc>
        <w:tc>
          <w:tcPr>
            <w:tcW w:w="1800"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(3.831)</w:t>
            </w:r>
          </w:p>
        </w:tc>
        <w:tc>
          <w:tcPr>
            <w:tcW w:w="1152"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(0.209)</w:t>
            </w:r>
          </w:p>
        </w:tc>
        <w:tc>
          <w:tcPr>
            <w:tcW w:w="1800"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(3.817)</w:t>
            </w:r>
          </w:p>
        </w:tc>
      </w:tr>
      <w:tr w:rsidR="005F044C" w:rsidTr="002536FA">
        <w:trPr>
          <w:trHeight w:val="347"/>
          <w:jc w:val="center"/>
        </w:trPr>
        <w:tc>
          <w:tcPr>
            <w:tcW w:w="4140" w:type="dxa"/>
            <w:tcBorders>
              <w:top w:val="nil"/>
              <w:left w:val="nil"/>
              <w:bottom w:val="nil"/>
              <w:right w:val="nil"/>
            </w:tcBorders>
          </w:tcPr>
          <w:p w:rsidR="005F044C" w:rsidRDefault="005F044C"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Foreign state support for the regime</w:t>
            </w:r>
          </w:p>
        </w:tc>
        <w:tc>
          <w:tcPr>
            <w:tcW w:w="1332"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p>
        </w:tc>
        <w:tc>
          <w:tcPr>
            <w:tcW w:w="1800"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-1.665</w:t>
            </w:r>
          </w:p>
        </w:tc>
        <w:tc>
          <w:tcPr>
            <w:tcW w:w="1152"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p>
        </w:tc>
        <w:tc>
          <w:tcPr>
            <w:tcW w:w="1800"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-0.999</w:t>
            </w:r>
          </w:p>
        </w:tc>
        <w:tc>
          <w:tcPr>
            <w:tcW w:w="1152"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p>
        </w:tc>
        <w:tc>
          <w:tcPr>
            <w:tcW w:w="1800"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-1.535</w:t>
            </w:r>
          </w:p>
        </w:tc>
      </w:tr>
      <w:tr w:rsidR="005F044C" w:rsidTr="002536FA">
        <w:trPr>
          <w:trHeight w:val="329"/>
          <w:jc w:val="center"/>
        </w:trPr>
        <w:tc>
          <w:tcPr>
            <w:tcW w:w="4140" w:type="dxa"/>
            <w:tcBorders>
              <w:top w:val="nil"/>
              <w:left w:val="nil"/>
              <w:bottom w:val="nil"/>
              <w:right w:val="nil"/>
            </w:tcBorders>
          </w:tcPr>
          <w:p w:rsidR="005F044C" w:rsidRDefault="005F044C" w:rsidP="00D75536">
            <w:pPr>
              <w:widowControl w:val="0"/>
              <w:autoSpaceDE w:val="0"/>
              <w:autoSpaceDN w:val="0"/>
              <w:adjustRightInd w:val="0"/>
              <w:spacing w:after="0" w:line="240" w:lineRule="auto"/>
              <w:rPr>
                <w:rFonts w:ascii="Times New Roman" w:hAnsi="Times New Roman" w:cs="Times New Roman"/>
                <w:sz w:val="24"/>
                <w:szCs w:val="24"/>
              </w:rPr>
            </w:pPr>
          </w:p>
        </w:tc>
        <w:tc>
          <w:tcPr>
            <w:tcW w:w="1332"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p>
        </w:tc>
        <w:tc>
          <w:tcPr>
            <w:tcW w:w="1800"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(3.142)</w:t>
            </w:r>
          </w:p>
        </w:tc>
        <w:tc>
          <w:tcPr>
            <w:tcW w:w="1152"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p>
        </w:tc>
        <w:tc>
          <w:tcPr>
            <w:tcW w:w="1800"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(4.187)</w:t>
            </w:r>
          </w:p>
        </w:tc>
        <w:tc>
          <w:tcPr>
            <w:tcW w:w="1152"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p>
        </w:tc>
        <w:tc>
          <w:tcPr>
            <w:tcW w:w="1800"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(4.147)</w:t>
            </w:r>
          </w:p>
        </w:tc>
      </w:tr>
      <w:tr w:rsidR="005F044C" w:rsidTr="002536FA">
        <w:trPr>
          <w:trHeight w:val="329"/>
          <w:jc w:val="center"/>
        </w:trPr>
        <w:tc>
          <w:tcPr>
            <w:tcW w:w="4140" w:type="dxa"/>
            <w:tcBorders>
              <w:top w:val="nil"/>
              <w:left w:val="nil"/>
              <w:bottom w:val="nil"/>
              <w:right w:val="nil"/>
            </w:tcBorders>
          </w:tcPr>
          <w:p w:rsidR="005F044C" w:rsidRDefault="005F044C"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1332"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2.656***</w:t>
            </w:r>
          </w:p>
        </w:tc>
        <w:tc>
          <w:tcPr>
            <w:tcW w:w="1800"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-11.08***</w:t>
            </w:r>
          </w:p>
        </w:tc>
        <w:tc>
          <w:tcPr>
            <w:tcW w:w="1152"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2.940***</w:t>
            </w:r>
          </w:p>
        </w:tc>
        <w:tc>
          <w:tcPr>
            <w:tcW w:w="1800"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-13.15***</w:t>
            </w:r>
          </w:p>
        </w:tc>
        <w:tc>
          <w:tcPr>
            <w:tcW w:w="1152"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2.961***</w:t>
            </w:r>
          </w:p>
        </w:tc>
        <w:tc>
          <w:tcPr>
            <w:tcW w:w="1800"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-13.23***</w:t>
            </w:r>
          </w:p>
        </w:tc>
      </w:tr>
      <w:tr w:rsidR="005F044C" w:rsidTr="002536FA">
        <w:trPr>
          <w:trHeight w:val="329"/>
          <w:jc w:val="center"/>
        </w:trPr>
        <w:tc>
          <w:tcPr>
            <w:tcW w:w="4140" w:type="dxa"/>
            <w:tcBorders>
              <w:top w:val="nil"/>
              <w:left w:val="nil"/>
              <w:bottom w:val="nil"/>
              <w:right w:val="nil"/>
            </w:tcBorders>
          </w:tcPr>
          <w:p w:rsidR="005F044C" w:rsidRDefault="005F044C" w:rsidP="00D75536">
            <w:pPr>
              <w:widowControl w:val="0"/>
              <w:autoSpaceDE w:val="0"/>
              <w:autoSpaceDN w:val="0"/>
              <w:adjustRightInd w:val="0"/>
              <w:spacing w:after="0" w:line="240" w:lineRule="auto"/>
              <w:rPr>
                <w:rFonts w:ascii="Times New Roman" w:hAnsi="Times New Roman" w:cs="Times New Roman"/>
                <w:sz w:val="24"/>
                <w:szCs w:val="24"/>
              </w:rPr>
            </w:pPr>
          </w:p>
        </w:tc>
        <w:tc>
          <w:tcPr>
            <w:tcW w:w="1332"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(0.184)</w:t>
            </w:r>
          </w:p>
        </w:tc>
        <w:tc>
          <w:tcPr>
            <w:tcW w:w="1800"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(3.307)</w:t>
            </w:r>
          </w:p>
        </w:tc>
        <w:tc>
          <w:tcPr>
            <w:tcW w:w="1152"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(0.251)</w:t>
            </w:r>
          </w:p>
        </w:tc>
        <w:tc>
          <w:tcPr>
            <w:tcW w:w="1800"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(4.471)</w:t>
            </w:r>
          </w:p>
        </w:tc>
        <w:tc>
          <w:tcPr>
            <w:tcW w:w="1152"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(0.253)</w:t>
            </w:r>
          </w:p>
        </w:tc>
        <w:tc>
          <w:tcPr>
            <w:tcW w:w="1800"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(4.483)</w:t>
            </w:r>
          </w:p>
        </w:tc>
      </w:tr>
      <w:tr w:rsidR="005F044C" w:rsidTr="002536FA">
        <w:trPr>
          <w:trHeight w:val="347"/>
          <w:jc w:val="center"/>
        </w:trPr>
        <w:tc>
          <w:tcPr>
            <w:tcW w:w="4140" w:type="dxa"/>
            <w:tcBorders>
              <w:top w:val="nil"/>
              <w:left w:val="nil"/>
              <w:bottom w:val="nil"/>
              <w:right w:val="nil"/>
            </w:tcBorders>
          </w:tcPr>
          <w:p w:rsidR="005F044C" w:rsidRDefault="005F044C" w:rsidP="00D75536">
            <w:pPr>
              <w:widowControl w:val="0"/>
              <w:autoSpaceDE w:val="0"/>
              <w:autoSpaceDN w:val="0"/>
              <w:adjustRightInd w:val="0"/>
              <w:spacing w:after="0" w:line="240" w:lineRule="auto"/>
              <w:rPr>
                <w:rFonts w:ascii="Times New Roman" w:hAnsi="Times New Roman" w:cs="Times New Roman"/>
                <w:sz w:val="24"/>
                <w:szCs w:val="24"/>
              </w:rPr>
            </w:pPr>
          </w:p>
        </w:tc>
        <w:tc>
          <w:tcPr>
            <w:tcW w:w="1332"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p>
        </w:tc>
        <w:tc>
          <w:tcPr>
            <w:tcW w:w="1800"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p>
        </w:tc>
        <w:tc>
          <w:tcPr>
            <w:tcW w:w="1152"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p>
        </w:tc>
        <w:tc>
          <w:tcPr>
            <w:tcW w:w="1800"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p>
        </w:tc>
        <w:tc>
          <w:tcPr>
            <w:tcW w:w="1152"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p>
        </w:tc>
        <w:tc>
          <w:tcPr>
            <w:tcW w:w="1800"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p>
        </w:tc>
      </w:tr>
      <w:tr w:rsidR="005F044C" w:rsidTr="002536FA">
        <w:trPr>
          <w:trHeight w:val="329"/>
          <w:jc w:val="center"/>
        </w:trPr>
        <w:tc>
          <w:tcPr>
            <w:tcW w:w="4140" w:type="dxa"/>
            <w:tcBorders>
              <w:top w:val="nil"/>
              <w:left w:val="nil"/>
              <w:bottom w:val="nil"/>
              <w:right w:val="nil"/>
            </w:tcBorders>
          </w:tcPr>
          <w:p w:rsidR="005F044C" w:rsidRDefault="005F044C"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1332"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264</w:t>
            </w:r>
          </w:p>
        </w:tc>
        <w:tc>
          <w:tcPr>
            <w:tcW w:w="1800"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264</w:t>
            </w:r>
          </w:p>
        </w:tc>
        <w:tc>
          <w:tcPr>
            <w:tcW w:w="1152"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181</w:t>
            </w:r>
          </w:p>
        </w:tc>
        <w:tc>
          <w:tcPr>
            <w:tcW w:w="1800"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181</w:t>
            </w:r>
          </w:p>
        </w:tc>
        <w:tc>
          <w:tcPr>
            <w:tcW w:w="1152"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181</w:t>
            </w:r>
          </w:p>
        </w:tc>
        <w:tc>
          <w:tcPr>
            <w:tcW w:w="1800" w:type="dxa"/>
            <w:tcBorders>
              <w:top w:val="nil"/>
              <w:left w:val="nil"/>
              <w:bottom w:val="nil"/>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181</w:t>
            </w:r>
          </w:p>
        </w:tc>
      </w:tr>
      <w:tr w:rsidR="005F044C" w:rsidTr="002536FA">
        <w:tblPrEx>
          <w:tblBorders>
            <w:bottom w:val="single" w:sz="6" w:space="0" w:color="auto"/>
          </w:tblBorders>
        </w:tblPrEx>
        <w:trPr>
          <w:trHeight w:val="347"/>
          <w:jc w:val="center"/>
        </w:trPr>
        <w:tc>
          <w:tcPr>
            <w:tcW w:w="4140" w:type="dxa"/>
            <w:tcBorders>
              <w:top w:val="nil"/>
              <w:left w:val="nil"/>
              <w:bottom w:val="single" w:sz="6" w:space="0" w:color="auto"/>
              <w:right w:val="nil"/>
            </w:tcBorders>
          </w:tcPr>
          <w:p w:rsidR="005F044C" w:rsidRDefault="005F044C"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R-squared</w:t>
            </w:r>
          </w:p>
        </w:tc>
        <w:tc>
          <w:tcPr>
            <w:tcW w:w="1332" w:type="dxa"/>
            <w:tcBorders>
              <w:top w:val="nil"/>
              <w:left w:val="nil"/>
              <w:bottom w:val="single" w:sz="6" w:space="0" w:color="auto"/>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0.213</w:t>
            </w:r>
          </w:p>
        </w:tc>
        <w:tc>
          <w:tcPr>
            <w:tcW w:w="1800" w:type="dxa"/>
            <w:tcBorders>
              <w:top w:val="nil"/>
              <w:left w:val="nil"/>
              <w:bottom w:val="single" w:sz="6" w:space="0" w:color="auto"/>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0.020</w:t>
            </w:r>
          </w:p>
        </w:tc>
        <w:tc>
          <w:tcPr>
            <w:tcW w:w="1152" w:type="dxa"/>
            <w:tcBorders>
              <w:top w:val="nil"/>
              <w:left w:val="nil"/>
              <w:bottom w:val="single" w:sz="6" w:space="0" w:color="auto"/>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0.215</w:t>
            </w:r>
          </w:p>
        </w:tc>
        <w:tc>
          <w:tcPr>
            <w:tcW w:w="1800" w:type="dxa"/>
            <w:tcBorders>
              <w:top w:val="nil"/>
              <w:left w:val="nil"/>
              <w:bottom w:val="single" w:sz="6" w:space="0" w:color="auto"/>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0.023</w:t>
            </w:r>
          </w:p>
        </w:tc>
        <w:tc>
          <w:tcPr>
            <w:tcW w:w="1152" w:type="dxa"/>
            <w:tcBorders>
              <w:top w:val="nil"/>
              <w:left w:val="nil"/>
              <w:bottom w:val="single" w:sz="6" w:space="0" w:color="auto"/>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0.198</w:t>
            </w:r>
          </w:p>
        </w:tc>
        <w:tc>
          <w:tcPr>
            <w:tcW w:w="1800" w:type="dxa"/>
            <w:tcBorders>
              <w:top w:val="nil"/>
              <w:left w:val="nil"/>
              <w:bottom w:val="single" w:sz="6" w:space="0" w:color="auto"/>
              <w:right w:val="nil"/>
            </w:tcBorders>
          </w:tcPr>
          <w:p w:rsidR="005F044C" w:rsidRDefault="005F044C"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0.020</w:t>
            </w:r>
          </w:p>
        </w:tc>
      </w:tr>
    </w:tbl>
    <w:p w:rsidR="00AC58A4" w:rsidRDefault="00AC58A4"/>
    <w:p w:rsidR="005F044C" w:rsidRDefault="005F044C">
      <w:pPr>
        <w:sectPr w:rsidR="005F044C" w:rsidSect="005F044C">
          <w:pgSz w:w="15840" w:h="12240" w:orient="landscape" w:code="1"/>
          <w:pgMar w:top="1440" w:right="1440" w:bottom="1440" w:left="1440" w:header="720" w:footer="720" w:gutter="0"/>
          <w:cols w:space="720"/>
          <w:noEndnote/>
        </w:sectPr>
      </w:pPr>
    </w:p>
    <w:p w:rsidR="00756519" w:rsidRPr="00756519" w:rsidRDefault="00756519" w:rsidP="00756519">
      <w:pPr>
        <w:rPr>
          <w:rFonts w:ascii="Times New Roman" w:hAnsi="Times New Roman" w:cs="Times New Roman"/>
          <w:b/>
          <w:sz w:val="24"/>
          <w:szCs w:val="24"/>
        </w:rPr>
      </w:pPr>
      <w:r w:rsidRPr="00756519">
        <w:rPr>
          <w:rFonts w:ascii="Times New Roman" w:hAnsi="Times New Roman" w:cs="Times New Roman"/>
          <w:b/>
          <w:sz w:val="24"/>
          <w:szCs w:val="24"/>
        </w:rPr>
        <w:lastRenderedPageBreak/>
        <w:t xml:space="preserve">Table </w:t>
      </w:r>
      <w:r w:rsidR="00D75536">
        <w:rPr>
          <w:rFonts w:ascii="Times New Roman" w:hAnsi="Times New Roman" w:cs="Times New Roman"/>
          <w:b/>
          <w:sz w:val="24"/>
          <w:szCs w:val="24"/>
        </w:rPr>
        <w:t>8</w:t>
      </w:r>
      <w:r w:rsidRPr="00756519">
        <w:rPr>
          <w:rFonts w:ascii="Times New Roman" w:hAnsi="Times New Roman" w:cs="Times New Roman"/>
          <w:b/>
          <w:sz w:val="24"/>
          <w:szCs w:val="24"/>
        </w:rPr>
        <w:t xml:space="preserve"> The Additional Robustness Check with Haber and </w:t>
      </w:r>
      <w:proofErr w:type="spellStart"/>
      <w:r w:rsidRPr="00756519">
        <w:rPr>
          <w:rFonts w:ascii="Times New Roman" w:hAnsi="Times New Roman" w:cs="Times New Roman"/>
          <w:b/>
          <w:sz w:val="24"/>
          <w:szCs w:val="24"/>
        </w:rPr>
        <w:t>Menaldo's</w:t>
      </w:r>
      <w:proofErr w:type="spellEnd"/>
      <w:r>
        <w:rPr>
          <w:rFonts w:ascii="Times New Roman" w:hAnsi="Times New Roman" w:cs="Times New Roman"/>
          <w:b/>
          <w:sz w:val="24"/>
          <w:szCs w:val="24"/>
        </w:rPr>
        <w:t xml:space="preserve"> </w:t>
      </w:r>
      <w:r w:rsidRPr="00756519">
        <w:rPr>
          <w:rFonts w:ascii="Times New Roman" w:hAnsi="Times New Roman" w:cs="Times New Roman"/>
          <w:b/>
          <w:sz w:val="24"/>
          <w:szCs w:val="24"/>
        </w:rPr>
        <w:t xml:space="preserve">(2011) </w:t>
      </w:r>
      <w:r>
        <w:rPr>
          <w:rFonts w:ascii="Times New Roman" w:hAnsi="Times New Roman" w:cs="Times New Roman"/>
          <w:b/>
          <w:sz w:val="24"/>
          <w:szCs w:val="24"/>
        </w:rPr>
        <w:t>D</w:t>
      </w:r>
      <w:r w:rsidRPr="00756519">
        <w:rPr>
          <w:rFonts w:ascii="Times New Roman" w:hAnsi="Times New Roman" w:cs="Times New Roman"/>
          <w:b/>
          <w:sz w:val="24"/>
          <w:szCs w:val="24"/>
        </w:rPr>
        <w:t xml:space="preserve">ata and </w:t>
      </w:r>
      <w:r>
        <w:rPr>
          <w:rFonts w:ascii="Times New Roman" w:hAnsi="Times New Roman" w:cs="Times New Roman"/>
          <w:b/>
          <w:sz w:val="24"/>
          <w:szCs w:val="24"/>
        </w:rPr>
        <w:t xml:space="preserve">the </w:t>
      </w:r>
      <w:r w:rsidR="00245423">
        <w:rPr>
          <w:rFonts w:ascii="Times New Roman" w:hAnsi="Times New Roman" w:cs="Times New Roman"/>
          <w:b/>
          <w:sz w:val="24"/>
          <w:szCs w:val="24"/>
        </w:rPr>
        <w:t>Additional C</w:t>
      </w:r>
      <w:r w:rsidRPr="00756519">
        <w:rPr>
          <w:rFonts w:ascii="Times New Roman" w:hAnsi="Times New Roman" w:cs="Times New Roman"/>
          <w:b/>
          <w:sz w:val="24"/>
          <w:szCs w:val="24"/>
        </w:rPr>
        <w:t xml:space="preserve">ontrol </w:t>
      </w:r>
      <w:r>
        <w:rPr>
          <w:rFonts w:ascii="Times New Roman" w:hAnsi="Times New Roman" w:cs="Times New Roman"/>
          <w:b/>
          <w:sz w:val="24"/>
          <w:szCs w:val="24"/>
        </w:rPr>
        <w:t>V</w:t>
      </w:r>
      <w:r w:rsidRPr="00756519">
        <w:rPr>
          <w:rFonts w:ascii="Times New Roman" w:hAnsi="Times New Roman" w:cs="Times New Roman"/>
          <w:b/>
          <w:sz w:val="24"/>
          <w:szCs w:val="24"/>
        </w:rPr>
        <w:t>ariables</w:t>
      </w:r>
    </w:p>
    <w:tbl>
      <w:tblPr>
        <w:tblW w:w="9867" w:type="dxa"/>
        <w:jc w:val="center"/>
        <w:tblLayout w:type="fixed"/>
        <w:tblCellMar>
          <w:left w:w="75" w:type="dxa"/>
          <w:right w:w="75" w:type="dxa"/>
        </w:tblCellMar>
        <w:tblLook w:val="0000"/>
      </w:tblPr>
      <w:tblGrid>
        <w:gridCol w:w="4683"/>
        <w:gridCol w:w="2592"/>
        <w:gridCol w:w="2592"/>
      </w:tblGrid>
      <w:tr w:rsidR="00756519" w:rsidTr="00D75536">
        <w:trPr>
          <w:jc w:val="center"/>
        </w:trPr>
        <w:tc>
          <w:tcPr>
            <w:tcW w:w="4683" w:type="dxa"/>
            <w:tcBorders>
              <w:top w:val="single" w:sz="6" w:space="0" w:color="auto"/>
              <w:left w:val="nil"/>
              <w:bottom w:val="nil"/>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p>
        </w:tc>
        <w:tc>
          <w:tcPr>
            <w:tcW w:w="2592" w:type="dxa"/>
            <w:tcBorders>
              <w:top w:val="single" w:sz="6" w:space="0" w:color="auto"/>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92" w:type="dxa"/>
            <w:tcBorders>
              <w:top w:val="single" w:sz="6" w:space="0" w:color="auto"/>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56519" w:rsidTr="00D75536">
        <w:trPr>
          <w:jc w:val="center"/>
        </w:trPr>
        <w:tc>
          <w:tcPr>
            <w:tcW w:w="4683" w:type="dxa"/>
            <w:tcBorders>
              <w:top w:val="nil"/>
              <w:left w:val="nil"/>
              <w:bottom w:val="single" w:sz="6" w:space="0" w:color="auto"/>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VARIABLES</w:t>
            </w:r>
          </w:p>
        </w:tc>
        <w:tc>
          <w:tcPr>
            <w:tcW w:w="2592" w:type="dxa"/>
            <w:tcBorders>
              <w:top w:val="nil"/>
              <w:left w:val="nil"/>
              <w:bottom w:val="single" w:sz="6" w:space="0" w:color="auto"/>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nvcampaignfailure</w:t>
            </w:r>
            <w:proofErr w:type="spellEnd"/>
          </w:p>
        </w:tc>
        <w:tc>
          <w:tcPr>
            <w:tcW w:w="2592" w:type="dxa"/>
            <w:tcBorders>
              <w:top w:val="nil"/>
              <w:left w:val="nil"/>
              <w:bottom w:val="single" w:sz="6" w:space="0" w:color="auto"/>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nvcampaignfailure</w:t>
            </w:r>
            <w:proofErr w:type="spellEnd"/>
          </w:p>
        </w:tc>
      </w:tr>
      <w:tr w:rsidR="00756519" w:rsidTr="00D75536">
        <w:trPr>
          <w:jc w:val="center"/>
        </w:trPr>
        <w:tc>
          <w:tcPr>
            <w:tcW w:w="4683" w:type="dxa"/>
            <w:tcBorders>
              <w:top w:val="nil"/>
              <w:left w:val="nil"/>
              <w:bottom w:val="nil"/>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p>
        </w:tc>
      </w:tr>
      <w:tr w:rsidR="00756519" w:rsidTr="00D75536">
        <w:trPr>
          <w:jc w:val="center"/>
        </w:trPr>
        <w:tc>
          <w:tcPr>
            <w:tcW w:w="4683" w:type="dxa"/>
            <w:tcBorders>
              <w:top w:val="nil"/>
              <w:left w:val="nil"/>
              <w:bottom w:val="nil"/>
              <w:right w:val="nil"/>
            </w:tcBorders>
          </w:tcPr>
          <w:p w:rsidR="00756519" w:rsidRPr="001159CE" w:rsidRDefault="00756519" w:rsidP="00D75536">
            <w:pPr>
              <w:widowControl w:val="0"/>
              <w:autoSpaceDE w:val="0"/>
              <w:autoSpaceDN w:val="0"/>
              <w:adjustRightInd w:val="0"/>
              <w:spacing w:after="0" w:line="240" w:lineRule="auto"/>
              <w:rPr>
                <w:rFonts w:ascii="Times New Roman" w:hAnsi="Times New Roman" w:cs="Times New Roman"/>
                <w:b/>
                <w:sz w:val="24"/>
                <w:szCs w:val="24"/>
              </w:rPr>
            </w:pPr>
            <w:proofErr w:type="spellStart"/>
            <w:r w:rsidRPr="001159CE">
              <w:rPr>
                <w:rFonts w:ascii="Times New Roman" w:hAnsi="Times New Roman" w:cs="Times New Roman"/>
                <w:b/>
                <w:sz w:val="24"/>
                <w:szCs w:val="24"/>
              </w:rPr>
              <w:t>Total_Resources_Income_per</w:t>
            </w:r>
            <w:proofErr w:type="spellEnd"/>
            <w:r w:rsidRPr="001159CE">
              <w:rPr>
                <w:rFonts w:ascii="Times New Roman" w:hAnsi="Times New Roman" w:cs="Times New Roman"/>
                <w:b/>
                <w:sz w:val="24"/>
                <w:szCs w:val="24"/>
              </w:rPr>
              <w:t xml:space="preserve"> capita</w:t>
            </w:r>
          </w:p>
        </w:tc>
        <w:tc>
          <w:tcPr>
            <w:tcW w:w="2592" w:type="dxa"/>
            <w:tcBorders>
              <w:top w:val="nil"/>
              <w:left w:val="nil"/>
              <w:bottom w:val="nil"/>
              <w:right w:val="nil"/>
            </w:tcBorders>
          </w:tcPr>
          <w:p w:rsidR="00756519" w:rsidRPr="001159CE" w:rsidRDefault="00756519" w:rsidP="00D75536">
            <w:pPr>
              <w:widowControl w:val="0"/>
              <w:autoSpaceDE w:val="0"/>
              <w:autoSpaceDN w:val="0"/>
              <w:adjustRightInd w:val="0"/>
              <w:spacing w:after="0" w:line="240" w:lineRule="auto"/>
              <w:jc w:val="center"/>
              <w:rPr>
                <w:rFonts w:ascii="Times New Roman" w:hAnsi="Times New Roman" w:cs="Times New Roman"/>
                <w:b/>
                <w:sz w:val="24"/>
                <w:szCs w:val="24"/>
              </w:rPr>
            </w:pPr>
            <w:r w:rsidRPr="001159CE">
              <w:rPr>
                <w:rFonts w:ascii="Times New Roman" w:hAnsi="Times New Roman" w:cs="Times New Roman"/>
                <w:b/>
                <w:sz w:val="24"/>
                <w:szCs w:val="24"/>
              </w:rPr>
              <w:t>0.00143**</w:t>
            </w:r>
          </w:p>
        </w:tc>
        <w:tc>
          <w:tcPr>
            <w:tcW w:w="2592" w:type="dxa"/>
            <w:tcBorders>
              <w:top w:val="nil"/>
              <w:left w:val="nil"/>
              <w:bottom w:val="nil"/>
              <w:right w:val="nil"/>
            </w:tcBorders>
          </w:tcPr>
          <w:p w:rsidR="00756519" w:rsidRPr="001159CE" w:rsidRDefault="00756519" w:rsidP="00D75536">
            <w:pPr>
              <w:widowControl w:val="0"/>
              <w:autoSpaceDE w:val="0"/>
              <w:autoSpaceDN w:val="0"/>
              <w:adjustRightInd w:val="0"/>
              <w:spacing w:after="0" w:line="240" w:lineRule="auto"/>
              <w:jc w:val="center"/>
              <w:rPr>
                <w:rFonts w:ascii="Times New Roman" w:hAnsi="Times New Roman" w:cs="Times New Roman"/>
                <w:b/>
                <w:sz w:val="24"/>
                <w:szCs w:val="24"/>
              </w:rPr>
            </w:pPr>
          </w:p>
        </w:tc>
      </w:tr>
      <w:tr w:rsidR="00756519" w:rsidTr="00D75536">
        <w:trPr>
          <w:jc w:val="center"/>
        </w:trPr>
        <w:tc>
          <w:tcPr>
            <w:tcW w:w="4683" w:type="dxa"/>
            <w:tcBorders>
              <w:top w:val="nil"/>
              <w:left w:val="nil"/>
              <w:bottom w:val="nil"/>
              <w:right w:val="nil"/>
            </w:tcBorders>
          </w:tcPr>
          <w:p w:rsidR="00756519" w:rsidRPr="001159CE" w:rsidRDefault="00756519" w:rsidP="00D75536">
            <w:pPr>
              <w:widowControl w:val="0"/>
              <w:autoSpaceDE w:val="0"/>
              <w:autoSpaceDN w:val="0"/>
              <w:adjustRightInd w:val="0"/>
              <w:spacing w:after="0" w:line="240" w:lineRule="auto"/>
              <w:rPr>
                <w:rFonts w:ascii="Times New Roman" w:hAnsi="Times New Roman" w:cs="Times New Roman"/>
                <w:b/>
                <w:sz w:val="24"/>
                <w:szCs w:val="24"/>
              </w:rPr>
            </w:pPr>
          </w:p>
        </w:tc>
        <w:tc>
          <w:tcPr>
            <w:tcW w:w="2592" w:type="dxa"/>
            <w:tcBorders>
              <w:top w:val="nil"/>
              <w:left w:val="nil"/>
              <w:bottom w:val="nil"/>
              <w:right w:val="nil"/>
            </w:tcBorders>
          </w:tcPr>
          <w:p w:rsidR="00756519" w:rsidRPr="001159CE" w:rsidRDefault="00756519" w:rsidP="00D75536">
            <w:pPr>
              <w:widowControl w:val="0"/>
              <w:autoSpaceDE w:val="0"/>
              <w:autoSpaceDN w:val="0"/>
              <w:adjustRightInd w:val="0"/>
              <w:spacing w:after="0" w:line="240" w:lineRule="auto"/>
              <w:jc w:val="center"/>
              <w:rPr>
                <w:rFonts w:ascii="Times New Roman" w:hAnsi="Times New Roman" w:cs="Times New Roman"/>
                <w:b/>
                <w:sz w:val="24"/>
                <w:szCs w:val="24"/>
              </w:rPr>
            </w:pPr>
            <w:r w:rsidRPr="001159CE">
              <w:rPr>
                <w:rFonts w:ascii="Times New Roman" w:hAnsi="Times New Roman" w:cs="Times New Roman"/>
                <w:b/>
                <w:sz w:val="24"/>
                <w:szCs w:val="24"/>
              </w:rPr>
              <w:t>(0.000703)</w:t>
            </w:r>
          </w:p>
        </w:tc>
        <w:tc>
          <w:tcPr>
            <w:tcW w:w="2592" w:type="dxa"/>
            <w:tcBorders>
              <w:top w:val="nil"/>
              <w:left w:val="nil"/>
              <w:bottom w:val="nil"/>
              <w:right w:val="nil"/>
            </w:tcBorders>
          </w:tcPr>
          <w:p w:rsidR="00756519" w:rsidRPr="001159CE" w:rsidRDefault="00756519" w:rsidP="00D75536">
            <w:pPr>
              <w:widowControl w:val="0"/>
              <w:autoSpaceDE w:val="0"/>
              <w:autoSpaceDN w:val="0"/>
              <w:adjustRightInd w:val="0"/>
              <w:spacing w:after="0" w:line="240" w:lineRule="auto"/>
              <w:jc w:val="center"/>
              <w:rPr>
                <w:rFonts w:ascii="Times New Roman" w:hAnsi="Times New Roman" w:cs="Times New Roman"/>
                <w:b/>
                <w:sz w:val="24"/>
                <w:szCs w:val="24"/>
              </w:rPr>
            </w:pPr>
          </w:p>
        </w:tc>
      </w:tr>
      <w:tr w:rsidR="00756519" w:rsidTr="00D75536">
        <w:trPr>
          <w:jc w:val="center"/>
        </w:trPr>
        <w:tc>
          <w:tcPr>
            <w:tcW w:w="4683" w:type="dxa"/>
            <w:tcBorders>
              <w:top w:val="nil"/>
              <w:left w:val="nil"/>
              <w:bottom w:val="nil"/>
              <w:right w:val="nil"/>
            </w:tcBorders>
          </w:tcPr>
          <w:p w:rsidR="00756519" w:rsidRPr="001159CE" w:rsidRDefault="00756519" w:rsidP="00D75536">
            <w:pPr>
              <w:widowControl w:val="0"/>
              <w:autoSpaceDE w:val="0"/>
              <w:autoSpaceDN w:val="0"/>
              <w:adjustRightInd w:val="0"/>
              <w:spacing w:after="0" w:line="240" w:lineRule="auto"/>
              <w:rPr>
                <w:rFonts w:ascii="Times New Roman" w:hAnsi="Times New Roman" w:cs="Times New Roman"/>
                <w:b/>
                <w:sz w:val="24"/>
                <w:szCs w:val="24"/>
              </w:rPr>
            </w:pPr>
            <w:r w:rsidRPr="001159CE">
              <w:rPr>
                <w:rFonts w:ascii="Times New Roman" w:hAnsi="Times New Roman" w:cs="Times New Roman"/>
                <w:b/>
                <w:sz w:val="24"/>
                <w:szCs w:val="24"/>
              </w:rPr>
              <w:t>Total Fuel Resource Income per capita</w:t>
            </w:r>
          </w:p>
        </w:tc>
        <w:tc>
          <w:tcPr>
            <w:tcW w:w="2592" w:type="dxa"/>
            <w:tcBorders>
              <w:top w:val="nil"/>
              <w:left w:val="nil"/>
              <w:bottom w:val="nil"/>
              <w:right w:val="nil"/>
            </w:tcBorders>
          </w:tcPr>
          <w:p w:rsidR="00756519" w:rsidRPr="001159CE" w:rsidRDefault="00756519" w:rsidP="00D75536">
            <w:pPr>
              <w:widowControl w:val="0"/>
              <w:autoSpaceDE w:val="0"/>
              <w:autoSpaceDN w:val="0"/>
              <w:adjustRightInd w:val="0"/>
              <w:spacing w:after="0" w:line="240" w:lineRule="auto"/>
              <w:jc w:val="center"/>
              <w:rPr>
                <w:rFonts w:ascii="Times New Roman" w:hAnsi="Times New Roman" w:cs="Times New Roman"/>
                <w:b/>
                <w:sz w:val="24"/>
                <w:szCs w:val="24"/>
              </w:rPr>
            </w:pPr>
          </w:p>
        </w:tc>
        <w:tc>
          <w:tcPr>
            <w:tcW w:w="2592" w:type="dxa"/>
            <w:tcBorders>
              <w:top w:val="nil"/>
              <w:left w:val="nil"/>
              <w:bottom w:val="nil"/>
              <w:right w:val="nil"/>
            </w:tcBorders>
          </w:tcPr>
          <w:p w:rsidR="00756519" w:rsidRPr="001159CE" w:rsidRDefault="00756519" w:rsidP="00D75536">
            <w:pPr>
              <w:widowControl w:val="0"/>
              <w:autoSpaceDE w:val="0"/>
              <w:autoSpaceDN w:val="0"/>
              <w:adjustRightInd w:val="0"/>
              <w:spacing w:after="0" w:line="240" w:lineRule="auto"/>
              <w:jc w:val="center"/>
              <w:rPr>
                <w:rFonts w:ascii="Times New Roman" w:hAnsi="Times New Roman" w:cs="Times New Roman"/>
                <w:b/>
                <w:sz w:val="24"/>
                <w:szCs w:val="24"/>
              </w:rPr>
            </w:pPr>
            <w:r w:rsidRPr="001159CE">
              <w:rPr>
                <w:rFonts w:ascii="Times New Roman" w:hAnsi="Times New Roman" w:cs="Times New Roman"/>
                <w:b/>
                <w:sz w:val="24"/>
                <w:szCs w:val="24"/>
              </w:rPr>
              <w:t>0.00186**</w:t>
            </w:r>
          </w:p>
        </w:tc>
      </w:tr>
      <w:tr w:rsidR="00756519" w:rsidTr="00D75536">
        <w:trPr>
          <w:jc w:val="center"/>
        </w:trPr>
        <w:tc>
          <w:tcPr>
            <w:tcW w:w="4683" w:type="dxa"/>
            <w:tcBorders>
              <w:top w:val="nil"/>
              <w:left w:val="nil"/>
              <w:bottom w:val="nil"/>
              <w:right w:val="nil"/>
            </w:tcBorders>
          </w:tcPr>
          <w:p w:rsidR="00756519" w:rsidRPr="001159CE" w:rsidRDefault="00756519" w:rsidP="00D75536">
            <w:pPr>
              <w:widowControl w:val="0"/>
              <w:autoSpaceDE w:val="0"/>
              <w:autoSpaceDN w:val="0"/>
              <w:adjustRightInd w:val="0"/>
              <w:spacing w:after="0" w:line="240" w:lineRule="auto"/>
              <w:rPr>
                <w:rFonts w:ascii="Times New Roman" w:hAnsi="Times New Roman" w:cs="Times New Roman"/>
                <w:b/>
                <w:sz w:val="24"/>
                <w:szCs w:val="24"/>
              </w:rPr>
            </w:pPr>
          </w:p>
        </w:tc>
        <w:tc>
          <w:tcPr>
            <w:tcW w:w="2592" w:type="dxa"/>
            <w:tcBorders>
              <w:top w:val="nil"/>
              <w:left w:val="nil"/>
              <w:bottom w:val="nil"/>
              <w:right w:val="nil"/>
            </w:tcBorders>
          </w:tcPr>
          <w:p w:rsidR="00756519" w:rsidRPr="001159CE" w:rsidRDefault="00756519" w:rsidP="00D75536">
            <w:pPr>
              <w:widowControl w:val="0"/>
              <w:autoSpaceDE w:val="0"/>
              <w:autoSpaceDN w:val="0"/>
              <w:adjustRightInd w:val="0"/>
              <w:spacing w:after="0" w:line="240" w:lineRule="auto"/>
              <w:jc w:val="center"/>
              <w:rPr>
                <w:rFonts w:ascii="Times New Roman" w:hAnsi="Times New Roman" w:cs="Times New Roman"/>
                <w:b/>
                <w:sz w:val="24"/>
                <w:szCs w:val="24"/>
              </w:rPr>
            </w:pPr>
          </w:p>
        </w:tc>
        <w:tc>
          <w:tcPr>
            <w:tcW w:w="2592" w:type="dxa"/>
            <w:tcBorders>
              <w:top w:val="nil"/>
              <w:left w:val="nil"/>
              <w:bottom w:val="nil"/>
              <w:right w:val="nil"/>
            </w:tcBorders>
          </w:tcPr>
          <w:p w:rsidR="00756519" w:rsidRPr="001159CE" w:rsidRDefault="00756519" w:rsidP="00D75536">
            <w:pPr>
              <w:widowControl w:val="0"/>
              <w:autoSpaceDE w:val="0"/>
              <w:autoSpaceDN w:val="0"/>
              <w:adjustRightInd w:val="0"/>
              <w:spacing w:after="0" w:line="240" w:lineRule="auto"/>
              <w:jc w:val="center"/>
              <w:rPr>
                <w:rFonts w:ascii="Times New Roman" w:hAnsi="Times New Roman" w:cs="Times New Roman"/>
                <w:b/>
                <w:sz w:val="24"/>
                <w:szCs w:val="24"/>
              </w:rPr>
            </w:pPr>
            <w:r w:rsidRPr="001159CE">
              <w:rPr>
                <w:rFonts w:ascii="Times New Roman" w:hAnsi="Times New Roman" w:cs="Times New Roman"/>
                <w:b/>
                <w:sz w:val="24"/>
                <w:szCs w:val="24"/>
              </w:rPr>
              <w:t>(0.000882)</w:t>
            </w:r>
          </w:p>
        </w:tc>
      </w:tr>
      <w:tr w:rsidR="00756519" w:rsidTr="00D75536">
        <w:trPr>
          <w:jc w:val="center"/>
        </w:trPr>
        <w:tc>
          <w:tcPr>
            <w:tcW w:w="4683" w:type="dxa"/>
            <w:tcBorders>
              <w:top w:val="nil"/>
              <w:left w:val="nil"/>
              <w:bottom w:val="nil"/>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Security force defection</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-0.00807</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-0.00774</w:t>
            </w:r>
          </w:p>
        </w:tc>
      </w:tr>
      <w:tr w:rsidR="00756519" w:rsidTr="00D75536">
        <w:trPr>
          <w:jc w:val="center"/>
        </w:trPr>
        <w:tc>
          <w:tcPr>
            <w:tcW w:w="4683" w:type="dxa"/>
            <w:tcBorders>
              <w:top w:val="nil"/>
              <w:left w:val="nil"/>
              <w:bottom w:val="nil"/>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(0.00927)</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(0.00919)</w:t>
            </w:r>
          </w:p>
        </w:tc>
      </w:tr>
      <w:tr w:rsidR="00756519" w:rsidTr="00D75536">
        <w:trPr>
          <w:jc w:val="center"/>
        </w:trPr>
        <w:tc>
          <w:tcPr>
            <w:tcW w:w="4683" w:type="dxa"/>
            <w:tcBorders>
              <w:top w:val="nil"/>
              <w:left w:val="nil"/>
              <w:bottom w:val="nil"/>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Middle East</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-0.0232</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-0.107</w:t>
            </w:r>
          </w:p>
        </w:tc>
      </w:tr>
      <w:tr w:rsidR="00756519" w:rsidTr="00D75536">
        <w:trPr>
          <w:jc w:val="center"/>
        </w:trPr>
        <w:tc>
          <w:tcPr>
            <w:tcW w:w="4683" w:type="dxa"/>
            <w:tcBorders>
              <w:top w:val="nil"/>
              <w:left w:val="nil"/>
              <w:bottom w:val="nil"/>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(0.637)</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(0.616)</w:t>
            </w:r>
          </w:p>
        </w:tc>
      </w:tr>
      <w:tr w:rsidR="00756519" w:rsidTr="00D75536">
        <w:trPr>
          <w:jc w:val="center"/>
        </w:trPr>
        <w:tc>
          <w:tcPr>
            <w:tcW w:w="4683" w:type="dxa"/>
            <w:tcBorders>
              <w:top w:val="nil"/>
              <w:left w:val="nil"/>
              <w:bottom w:val="nil"/>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Africa</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-0.742</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-0.688</w:t>
            </w:r>
          </w:p>
        </w:tc>
      </w:tr>
      <w:tr w:rsidR="00756519" w:rsidTr="00D75536">
        <w:trPr>
          <w:jc w:val="center"/>
        </w:trPr>
        <w:tc>
          <w:tcPr>
            <w:tcW w:w="4683" w:type="dxa"/>
            <w:tcBorders>
              <w:top w:val="nil"/>
              <w:left w:val="nil"/>
              <w:bottom w:val="nil"/>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(1.093)</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(1.091)</w:t>
            </w:r>
          </w:p>
        </w:tc>
      </w:tr>
      <w:tr w:rsidR="00756519" w:rsidTr="00D75536">
        <w:trPr>
          <w:jc w:val="center"/>
        </w:trPr>
        <w:tc>
          <w:tcPr>
            <w:tcW w:w="4683" w:type="dxa"/>
            <w:tcBorders>
              <w:top w:val="nil"/>
              <w:left w:val="nil"/>
              <w:bottom w:val="nil"/>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Muslim population </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-0.000792</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-0.00142</w:t>
            </w:r>
          </w:p>
        </w:tc>
      </w:tr>
      <w:tr w:rsidR="00756519" w:rsidTr="00D75536">
        <w:trPr>
          <w:jc w:val="center"/>
        </w:trPr>
        <w:tc>
          <w:tcPr>
            <w:tcW w:w="4683" w:type="dxa"/>
            <w:tcBorders>
              <w:top w:val="nil"/>
              <w:left w:val="nil"/>
              <w:bottom w:val="nil"/>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(0.00742)</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(0.00739)</w:t>
            </w:r>
          </w:p>
        </w:tc>
      </w:tr>
      <w:tr w:rsidR="00756519" w:rsidTr="00D75536">
        <w:trPr>
          <w:jc w:val="center"/>
        </w:trPr>
        <w:tc>
          <w:tcPr>
            <w:tcW w:w="4683" w:type="dxa"/>
            <w:tcBorders>
              <w:top w:val="nil"/>
              <w:left w:val="nil"/>
              <w:bottom w:val="nil"/>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Campaign size</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-0.135</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-0.122</w:t>
            </w:r>
          </w:p>
        </w:tc>
      </w:tr>
      <w:tr w:rsidR="00756519" w:rsidTr="00D75536">
        <w:trPr>
          <w:jc w:val="center"/>
        </w:trPr>
        <w:tc>
          <w:tcPr>
            <w:tcW w:w="4683" w:type="dxa"/>
            <w:tcBorders>
              <w:top w:val="nil"/>
              <w:left w:val="nil"/>
              <w:bottom w:val="nil"/>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(0.190)</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(0.187)</w:t>
            </w:r>
          </w:p>
        </w:tc>
      </w:tr>
      <w:tr w:rsidR="00756519" w:rsidTr="00D75536">
        <w:trPr>
          <w:jc w:val="center"/>
        </w:trPr>
        <w:tc>
          <w:tcPr>
            <w:tcW w:w="4683" w:type="dxa"/>
            <w:tcBorders>
              <w:top w:val="nil"/>
              <w:left w:val="nil"/>
              <w:bottom w:val="nil"/>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foreign state support for the state</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-0.533</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-0.539</w:t>
            </w:r>
          </w:p>
        </w:tc>
      </w:tr>
      <w:tr w:rsidR="00756519" w:rsidTr="00D75536">
        <w:trPr>
          <w:jc w:val="center"/>
        </w:trPr>
        <w:tc>
          <w:tcPr>
            <w:tcW w:w="4683" w:type="dxa"/>
            <w:tcBorders>
              <w:top w:val="nil"/>
              <w:left w:val="nil"/>
              <w:bottom w:val="nil"/>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(0.558)</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(0.559)</w:t>
            </w:r>
          </w:p>
        </w:tc>
      </w:tr>
      <w:tr w:rsidR="00756519" w:rsidTr="00D75536">
        <w:trPr>
          <w:jc w:val="center"/>
        </w:trPr>
        <w:tc>
          <w:tcPr>
            <w:tcW w:w="4683" w:type="dxa"/>
            <w:tcBorders>
              <w:top w:val="nil"/>
              <w:left w:val="nil"/>
              <w:bottom w:val="nil"/>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foreign state support for the movement</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-0.291</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-0.309</w:t>
            </w:r>
          </w:p>
        </w:tc>
      </w:tr>
      <w:tr w:rsidR="00756519" w:rsidTr="00D75536">
        <w:trPr>
          <w:jc w:val="center"/>
        </w:trPr>
        <w:tc>
          <w:tcPr>
            <w:tcW w:w="4683" w:type="dxa"/>
            <w:tcBorders>
              <w:top w:val="nil"/>
              <w:left w:val="nil"/>
              <w:bottom w:val="nil"/>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(0.721)</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(0.717)</w:t>
            </w:r>
          </w:p>
        </w:tc>
      </w:tr>
      <w:tr w:rsidR="00756519" w:rsidTr="00D75536">
        <w:trPr>
          <w:jc w:val="center"/>
        </w:trPr>
        <w:tc>
          <w:tcPr>
            <w:tcW w:w="4683" w:type="dxa"/>
            <w:tcBorders>
              <w:top w:val="nil"/>
              <w:left w:val="nil"/>
              <w:bottom w:val="nil"/>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Polity</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-0.115**</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-0.113**</w:t>
            </w:r>
          </w:p>
        </w:tc>
      </w:tr>
      <w:tr w:rsidR="00756519" w:rsidTr="00D75536">
        <w:trPr>
          <w:jc w:val="center"/>
        </w:trPr>
        <w:tc>
          <w:tcPr>
            <w:tcW w:w="4683" w:type="dxa"/>
            <w:tcBorders>
              <w:top w:val="nil"/>
              <w:left w:val="nil"/>
              <w:bottom w:val="nil"/>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(0.0487)</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(0.0490)</w:t>
            </w:r>
          </w:p>
        </w:tc>
      </w:tr>
      <w:tr w:rsidR="00756519" w:rsidTr="00D75536">
        <w:trPr>
          <w:jc w:val="center"/>
        </w:trPr>
        <w:tc>
          <w:tcPr>
            <w:tcW w:w="4683" w:type="dxa"/>
            <w:tcBorders>
              <w:top w:val="nil"/>
              <w:left w:val="nil"/>
              <w:bottom w:val="nil"/>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Campaign goals</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0.371***</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0.376***</w:t>
            </w:r>
          </w:p>
        </w:tc>
      </w:tr>
      <w:tr w:rsidR="00756519" w:rsidTr="00D75536">
        <w:trPr>
          <w:jc w:val="center"/>
        </w:trPr>
        <w:tc>
          <w:tcPr>
            <w:tcW w:w="4683" w:type="dxa"/>
            <w:tcBorders>
              <w:top w:val="nil"/>
              <w:left w:val="nil"/>
              <w:bottom w:val="nil"/>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(0.127)</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(0.129)</w:t>
            </w:r>
          </w:p>
        </w:tc>
      </w:tr>
      <w:tr w:rsidR="00756519" w:rsidTr="00D75536">
        <w:trPr>
          <w:jc w:val="center"/>
        </w:trPr>
        <w:tc>
          <w:tcPr>
            <w:tcW w:w="4683" w:type="dxa"/>
            <w:tcBorders>
              <w:top w:val="nil"/>
              <w:left w:val="nil"/>
              <w:bottom w:val="nil"/>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GDP per capita</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-4.40e-05</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-5.88e-05</w:t>
            </w:r>
          </w:p>
        </w:tc>
      </w:tr>
      <w:tr w:rsidR="00756519" w:rsidTr="00D75536">
        <w:trPr>
          <w:jc w:val="center"/>
        </w:trPr>
        <w:tc>
          <w:tcPr>
            <w:tcW w:w="4683" w:type="dxa"/>
            <w:tcBorders>
              <w:top w:val="nil"/>
              <w:left w:val="nil"/>
              <w:bottom w:val="nil"/>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(9.58e-05)</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(9.51e-05)</w:t>
            </w:r>
          </w:p>
        </w:tc>
      </w:tr>
      <w:tr w:rsidR="00756519" w:rsidTr="00D75536">
        <w:trPr>
          <w:jc w:val="center"/>
        </w:trPr>
        <w:tc>
          <w:tcPr>
            <w:tcW w:w="4683" w:type="dxa"/>
            <w:tcBorders>
              <w:top w:val="nil"/>
              <w:left w:val="nil"/>
              <w:bottom w:val="nil"/>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Repression </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0.572*</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0.589*</w:t>
            </w:r>
          </w:p>
        </w:tc>
      </w:tr>
      <w:tr w:rsidR="00756519" w:rsidTr="00D75536">
        <w:trPr>
          <w:jc w:val="center"/>
        </w:trPr>
        <w:tc>
          <w:tcPr>
            <w:tcW w:w="4683" w:type="dxa"/>
            <w:tcBorders>
              <w:top w:val="nil"/>
              <w:left w:val="nil"/>
              <w:bottom w:val="nil"/>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(0.308)</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(0.302)</w:t>
            </w:r>
          </w:p>
        </w:tc>
      </w:tr>
      <w:tr w:rsidR="00756519" w:rsidTr="00D75536">
        <w:trPr>
          <w:jc w:val="center"/>
        </w:trPr>
        <w:tc>
          <w:tcPr>
            <w:tcW w:w="4683" w:type="dxa"/>
            <w:tcBorders>
              <w:top w:val="nil"/>
              <w:left w:val="nil"/>
              <w:bottom w:val="nil"/>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-2.361**</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-2.399**</w:t>
            </w:r>
          </w:p>
        </w:tc>
      </w:tr>
      <w:tr w:rsidR="00756519" w:rsidTr="00D75536">
        <w:trPr>
          <w:jc w:val="center"/>
        </w:trPr>
        <w:tc>
          <w:tcPr>
            <w:tcW w:w="4683" w:type="dxa"/>
            <w:tcBorders>
              <w:top w:val="nil"/>
              <w:left w:val="nil"/>
              <w:bottom w:val="nil"/>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(1.158)</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(1.160)</w:t>
            </w:r>
          </w:p>
        </w:tc>
      </w:tr>
      <w:tr w:rsidR="00756519" w:rsidTr="00D75536">
        <w:trPr>
          <w:jc w:val="center"/>
        </w:trPr>
        <w:tc>
          <w:tcPr>
            <w:tcW w:w="4683" w:type="dxa"/>
            <w:tcBorders>
              <w:top w:val="nil"/>
              <w:left w:val="nil"/>
              <w:bottom w:val="nil"/>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p>
        </w:tc>
      </w:tr>
      <w:tr w:rsidR="00756519" w:rsidTr="00D75536">
        <w:tblPrEx>
          <w:tblBorders>
            <w:bottom w:val="single" w:sz="6" w:space="0" w:color="auto"/>
          </w:tblBorders>
        </w:tblPrEx>
        <w:trPr>
          <w:jc w:val="center"/>
        </w:trPr>
        <w:tc>
          <w:tcPr>
            <w:tcW w:w="4683" w:type="dxa"/>
            <w:tcBorders>
              <w:top w:val="nil"/>
              <w:left w:val="nil"/>
              <w:bottom w:val="single" w:sz="6" w:space="0" w:color="auto"/>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2592" w:type="dxa"/>
            <w:tcBorders>
              <w:top w:val="nil"/>
              <w:left w:val="nil"/>
              <w:bottom w:val="single" w:sz="6" w:space="0" w:color="auto"/>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225</w:t>
            </w:r>
          </w:p>
        </w:tc>
        <w:tc>
          <w:tcPr>
            <w:tcW w:w="2592" w:type="dxa"/>
            <w:tcBorders>
              <w:top w:val="nil"/>
              <w:left w:val="nil"/>
              <w:bottom w:val="single" w:sz="6" w:space="0" w:color="auto"/>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225</w:t>
            </w:r>
          </w:p>
        </w:tc>
      </w:tr>
    </w:tbl>
    <w:p w:rsidR="00756519" w:rsidRDefault="00756519" w:rsidP="0075651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Robust standard errors in parentheses</w:t>
      </w:r>
    </w:p>
    <w:p w:rsidR="00756519" w:rsidRDefault="00756519" w:rsidP="0075651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p&lt;0.01, ** p&lt;0.05, * p&lt;0.1</w:t>
      </w:r>
    </w:p>
    <w:p w:rsidR="00756519" w:rsidRDefault="00756519"/>
    <w:p w:rsidR="00756519" w:rsidRDefault="00756519"/>
    <w:p w:rsidR="00756519" w:rsidRDefault="00756519"/>
    <w:p w:rsidR="00756519" w:rsidRDefault="00756519"/>
    <w:p w:rsidR="00756519" w:rsidRDefault="00756519"/>
    <w:p w:rsidR="00756519" w:rsidRPr="00756519" w:rsidRDefault="00756519" w:rsidP="00756519">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756519">
        <w:rPr>
          <w:rFonts w:ascii="Times New Roman" w:hAnsi="Times New Roman" w:cs="Times New Roman"/>
          <w:b/>
          <w:sz w:val="24"/>
          <w:szCs w:val="24"/>
        </w:rPr>
        <w:t xml:space="preserve">Table </w:t>
      </w:r>
      <w:r w:rsidR="00D75536">
        <w:rPr>
          <w:rFonts w:ascii="Times New Roman" w:hAnsi="Times New Roman" w:cs="Times New Roman"/>
          <w:b/>
          <w:sz w:val="24"/>
          <w:szCs w:val="24"/>
        </w:rPr>
        <w:t>9</w:t>
      </w:r>
      <w:r w:rsidRPr="00756519">
        <w:rPr>
          <w:rFonts w:ascii="Times New Roman" w:hAnsi="Times New Roman" w:cs="Times New Roman"/>
          <w:b/>
          <w:sz w:val="24"/>
          <w:szCs w:val="24"/>
        </w:rPr>
        <w:t xml:space="preserve"> The Results of the Analyses with Only Controls</w:t>
      </w:r>
    </w:p>
    <w:tbl>
      <w:tblPr>
        <w:tblW w:w="9867" w:type="dxa"/>
        <w:jc w:val="center"/>
        <w:tblLayout w:type="fixed"/>
        <w:tblCellMar>
          <w:left w:w="75" w:type="dxa"/>
          <w:right w:w="75" w:type="dxa"/>
        </w:tblCellMar>
        <w:tblLook w:val="0000"/>
      </w:tblPr>
      <w:tblGrid>
        <w:gridCol w:w="4683"/>
        <w:gridCol w:w="2592"/>
        <w:gridCol w:w="2592"/>
      </w:tblGrid>
      <w:tr w:rsidR="00756519" w:rsidTr="00756519">
        <w:trPr>
          <w:jc w:val="center"/>
        </w:trPr>
        <w:tc>
          <w:tcPr>
            <w:tcW w:w="4683" w:type="dxa"/>
            <w:tcBorders>
              <w:top w:val="single" w:sz="6" w:space="0" w:color="auto"/>
              <w:left w:val="nil"/>
              <w:bottom w:val="nil"/>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p>
        </w:tc>
        <w:tc>
          <w:tcPr>
            <w:tcW w:w="2592" w:type="dxa"/>
            <w:tcBorders>
              <w:top w:val="single" w:sz="6" w:space="0" w:color="auto"/>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92" w:type="dxa"/>
            <w:tcBorders>
              <w:top w:val="single" w:sz="6" w:space="0" w:color="auto"/>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56519" w:rsidTr="00756519">
        <w:trPr>
          <w:jc w:val="center"/>
        </w:trPr>
        <w:tc>
          <w:tcPr>
            <w:tcW w:w="4683" w:type="dxa"/>
            <w:tcBorders>
              <w:top w:val="nil"/>
              <w:left w:val="nil"/>
              <w:bottom w:val="single" w:sz="6" w:space="0" w:color="auto"/>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VARIABLES</w:t>
            </w:r>
          </w:p>
        </w:tc>
        <w:tc>
          <w:tcPr>
            <w:tcW w:w="2592" w:type="dxa"/>
            <w:tcBorders>
              <w:top w:val="nil"/>
              <w:left w:val="nil"/>
              <w:bottom w:val="single" w:sz="6" w:space="0" w:color="auto"/>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nvcampaignfailure</w:t>
            </w:r>
            <w:proofErr w:type="spellEnd"/>
          </w:p>
        </w:tc>
        <w:tc>
          <w:tcPr>
            <w:tcW w:w="2592" w:type="dxa"/>
            <w:tcBorders>
              <w:top w:val="nil"/>
              <w:left w:val="nil"/>
              <w:bottom w:val="single" w:sz="6" w:space="0" w:color="auto"/>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nvcampaignfailure</w:t>
            </w:r>
            <w:proofErr w:type="spellEnd"/>
          </w:p>
        </w:tc>
      </w:tr>
      <w:tr w:rsidR="00756519" w:rsidTr="00756519">
        <w:trPr>
          <w:jc w:val="center"/>
        </w:trPr>
        <w:tc>
          <w:tcPr>
            <w:tcW w:w="4683" w:type="dxa"/>
            <w:tcBorders>
              <w:top w:val="nil"/>
              <w:left w:val="nil"/>
              <w:bottom w:val="nil"/>
              <w:right w:val="nil"/>
            </w:tcBorders>
          </w:tcPr>
          <w:p w:rsidR="00756519" w:rsidRPr="00E170E2" w:rsidRDefault="00756519" w:rsidP="00D75536">
            <w:pPr>
              <w:widowControl w:val="0"/>
              <w:autoSpaceDE w:val="0"/>
              <w:autoSpaceDN w:val="0"/>
              <w:adjustRightInd w:val="0"/>
              <w:spacing w:after="0" w:line="240" w:lineRule="auto"/>
              <w:rPr>
                <w:rFonts w:ascii="Times New Roman" w:hAnsi="Times New Roman" w:cs="Times New Roman"/>
                <w:i/>
                <w:sz w:val="24"/>
                <w:szCs w:val="24"/>
                <w:u w:val="single"/>
              </w:rPr>
            </w:pPr>
            <w:r w:rsidRPr="00E170E2">
              <w:rPr>
                <w:rFonts w:ascii="Times New Roman" w:hAnsi="Times New Roman" w:cs="Times New Roman"/>
                <w:i/>
                <w:sz w:val="24"/>
                <w:szCs w:val="24"/>
                <w:u w:val="single"/>
              </w:rPr>
              <w:t>Campaign-level variables</w:t>
            </w:r>
          </w:p>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p>
        </w:tc>
      </w:tr>
      <w:tr w:rsidR="00756519" w:rsidTr="00756519">
        <w:trPr>
          <w:jc w:val="center"/>
        </w:trPr>
        <w:tc>
          <w:tcPr>
            <w:tcW w:w="4683" w:type="dxa"/>
            <w:tcBorders>
              <w:top w:val="nil"/>
              <w:left w:val="nil"/>
              <w:bottom w:val="nil"/>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foreign state support for the regime</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-0.396</w:t>
            </w:r>
          </w:p>
        </w:tc>
      </w:tr>
      <w:tr w:rsidR="00756519" w:rsidTr="00756519">
        <w:trPr>
          <w:jc w:val="center"/>
        </w:trPr>
        <w:tc>
          <w:tcPr>
            <w:tcW w:w="4683" w:type="dxa"/>
            <w:tcBorders>
              <w:top w:val="nil"/>
              <w:left w:val="nil"/>
              <w:bottom w:val="nil"/>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(0.428)</w:t>
            </w:r>
          </w:p>
        </w:tc>
      </w:tr>
      <w:tr w:rsidR="00756519" w:rsidTr="00756519">
        <w:trPr>
          <w:jc w:val="center"/>
        </w:trPr>
        <w:tc>
          <w:tcPr>
            <w:tcW w:w="4683" w:type="dxa"/>
            <w:tcBorders>
              <w:top w:val="nil"/>
              <w:left w:val="nil"/>
              <w:bottom w:val="nil"/>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foreign state support for the movement</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-0.790*</w:t>
            </w:r>
          </w:p>
        </w:tc>
      </w:tr>
      <w:tr w:rsidR="00756519" w:rsidTr="00756519">
        <w:trPr>
          <w:jc w:val="center"/>
        </w:trPr>
        <w:tc>
          <w:tcPr>
            <w:tcW w:w="4683" w:type="dxa"/>
            <w:tcBorders>
              <w:top w:val="nil"/>
              <w:left w:val="nil"/>
              <w:bottom w:val="nil"/>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(0.422)</w:t>
            </w:r>
          </w:p>
        </w:tc>
      </w:tr>
      <w:tr w:rsidR="00756519" w:rsidTr="00756519">
        <w:trPr>
          <w:jc w:val="center"/>
        </w:trPr>
        <w:tc>
          <w:tcPr>
            <w:tcW w:w="4683" w:type="dxa"/>
            <w:tcBorders>
              <w:top w:val="nil"/>
              <w:left w:val="nil"/>
              <w:bottom w:val="nil"/>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Campaign goals</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0.319***</w:t>
            </w:r>
          </w:p>
        </w:tc>
      </w:tr>
      <w:tr w:rsidR="00756519" w:rsidTr="00756519">
        <w:trPr>
          <w:jc w:val="center"/>
        </w:trPr>
        <w:tc>
          <w:tcPr>
            <w:tcW w:w="4683" w:type="dxa"/>
            <w:tcBorders>
              <w:top w:val="nil"/>
              <w:left w:val="nil"/>
              <w:bottom w:val="nil"/>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(0.0849)</w:t>
            </w:r>
          </w:p>
        </w:tc>
      </w:tr>
      <w:tr w:rsidR="00756519" w:rsidTr="00756519">
        <w:trPr>
          <w:jc w:val="center"/>
        </w:trPr>
        <w:tc>
          <w:tcPr>
            <w:tcW w:w="4683" w:type="dxa"/>
            <w:tcBorders>
              <w:top w:val="nil"/>
              <w:left w:val="nil"/>
              <w:bottom w:val="nil"/>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Security force defections</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-0.00299</w:t>
            </w:r>
          </w:p>
        </w:tc>
      </w:tr>
      <w:tr w:rsidR="00756519" w:rsidTr="00756519">
        <w:trPr>
          <w:jc w:val="center"/>
        </w:trPr>
        <w:tc>
          <w:tcPr>
            <w:tcW w:w="4683" w:type="dxa"/>
            <w:tcBorders>
              <w:top w:val="nil"/>
              <w:left w:val="nil"/>
              <w:bottom w:val="nil"/>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(0.00766)</w:t>
            </w:r>
          </w:p>
        </w:tc>
      </w:tr>
      <w:tr w:rsidR="00756519" w:rsidTr="00756519">
        <w:trPr>
          <w:jc w:val="center"/>
        </w:trPr>
        <w:tc>
          <w:tcPr>
            <w:tcW w:w="4683" w:type="dxa"/>
            <w:tcBorders>
              <w:top w:val="nil"/>
              <w:left w:val="nil"/>
              <w:bottom w:val="nil"/>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Campaign size</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-0.268*</w:t>
            </w:r>
          </w:p>
        </w:tc>
      </w:tr>
      <w:tr w:rsidR="00756519" w:rsidTr="00756519">
        <w:trPr>
          <w:jc w:val="center"/>
        </w:trPr>
        <w:tc>
          <w:tcPr>
            <w:tcW w:w="4683" w:type="dxa"/>
            <w:tcBorders>
              <w:top w:val="nil"/>
              <w:left w:val="nil"/>
              <w:bottom w:val="nil"/>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(0.141)</w:t>
            </w:r>
          </w:p>
        </w:tc>
      </w:tr>
      <w:tr w:rsidR="00756519" w:rsidTr="00756519">
        <w:trPr>
          <w:jc w:val="center"/>
        </w:trPr>
        <w:tc>
          <w:tcPr>
            <w:tcW w:w="4683" w:type="dxa"/>
            <w:tcBorders>
              <w:top w:val="nil"/>
              <w:left w:val="nil"/>
              <w:bottom w:val="nil"/>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Repression </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0.382**</w:t>
            </w:r>
          </w:p>
        </w:tc>
      </w:tr>
      <w:tr w:rsidR="00756519" w:rsidTr="00756519">
        <w:trPr>
          <w:jc w:val="center"/>
        </w:trPr>
        <w:tc>
          <w:tcPr>
            <w:tcW w:w="4683" w:type="dxa"/>
            <w:tcBorders>
              <w:top w:val="nil"/>
              <w:left w:val="nil"/>
              <w:bottom w:val="nil"/>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(0.184)</w:t>
            </w:r>
          </w:p>
        </w:tc>
      </w:tr>
      <w:tr w:rsidR="00756519" w:rsidTr="00756519">
        <w:trPr>
          <w:jc w:val="center"/>
        </w:trPr>
        <w:tc>
          <w:tcPr>
            <w:tcW w:w="4683" w:type="dxa"/>
            <w:tcBorders>
              <w:top w:val="nil"/>
              <w:left w:val="nil"/>
              <w:bottom w:val="nil"/>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Campaign diversity</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-0.129</w:t>
            </w:r>
          </w:p>
        </w:tc>
      </w:tr>
      <w:tr w:rsidR="00756519" w:rsidTr="00756519">
        <w:trPr>
          <w:jc w:val="center"/>
        </w:trPr>
        <w:tc>
          <w:tcPr>
            <w:tcW w:w="4683" w:type="dxa"/>
            <w:tcBorders>
              <w:top w:val="nil"/>
              <w:left w:val="nil"/>
              <w:bottom w:val="nil"/>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p>
          <w:p w:rsidR="00756519" w:rsidRPr="00E170E2" w:rsidRDefault="00756519" w:rsidP="00D75536">
            <w:pPr>
              <w:widowControl w:val="0"/>
              <w:autoSpaceDE w:val="0"/>
              <w:autoSpaceDN w:val="0"/>
              <w:adjustRightInd w:val="0"/>
              <w:spacing w:after="0" w:line="240" w:lineRule="auto"/>
              <w:rPr>
                <w:rFonts w:ascii="Times New Roman" w:hAnsi="Times New Roman" w:cs="Times New Roman"/>
                <w:i/>
                <w:sz w:val="24"/>
                <w:szCs w:val="24"/>
                <w:u w:val="single"/>
              </w:rPr>
            </w:pPr>
            <w:r w:rsidRPr="00E170E2">
              <w:rPr>
                <w:rFonts w:ascii="Times New Roman" w:hAnsi="Times New Roman" w:cs="Times New Roman"/>
                <w:i/>
                <w:sz w:val="24"/>
                <w:szCs w:val="24"/>
                <w:u w:val="single"/>
              </w:rPr>
              <w:t>The variables in relation to natural resource wealth and campaign success</w:t>
            </w:r>
          </w:p>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(0.104)</w:t>
            </w:r>
          </w:p>
        </w:tc>
      </w:tr>
      <w:tr w:rsidR="00756519" w:rsidTr="00756519">
        <w:trPr>
          <w:jc w:val="center"/>
        </w:trPr>
        <w:tc>
          <w:tcPr>
            <w:tcW w:w="4683" w:type="dxa"/>
            <w:tcBorders>
              <w:top w:val="nil"/>
              <w:left w:val="nil"/>
              <w:bottom w:val="nil"/>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Polity2</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-0.0651*</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p>
        </w:tc>
      </w:tr>
      <w:tr w:rsidR="00756519" w:rsidTr="00756519">
        <w:trPr>
          <w:jc w:val="center"/>
        </w:trPr>
        <w:tc>
          <w:tcPr>
            <w:tcW w:w="4683" w:type="dxa"/>
            <w:tcBorders>
              <w:top w:val="nil"/>
              <w:left w:val="nil"/>
              <w:bottom w:val="nil"/>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(0.0384)</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p>
        </w:tc>
      </w:tr>
      <w:tr w:rsidR="00756519" w:rsidTr="00756519">
        <w:trPr>
          <w:jc w:val="center"/>
        </w:trPr>
        <w:tc>
          <w:tcPr>
            <w:tcW w:w="4683" w:type="dxa"/>
            <w:tcBorders>
              <w:top w:val="nil"/>
              <w:left w:val="nil"/>
              <w:bottom w:val="nil"/>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GDP per capita</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-7.34e-05</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p>
        </w:tc>
      </w:tr>
      <w:tr w:rsidR="00756519" w:rsidTr="00756519">
        <w:trPr>
          <w:jc w:val="center"/>
        </w:trPr>
        <w:tc>
          <w:tcPr>
            <w:tcW w:w="4683" w:type="dxa"/>
            <w:tcBorders>
              <w:top w:val="nil"/>
              <w:left w:val="nil"/>
              <w:bottom w:val="nil"/>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(7.68e-05)</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p>
        </w:tc>
      </w:tr>
      <w:tr w:rsidR="00756519" w:rsidTr="00756519">
        <w:trPr>
          <w:jc w:val="center"/>
        </w:trPr>
        <w:tc>
          <w:tcPr>
            <w:tcW w:w="4683" w:type="dxa"/>
            <w:tcBorders>
              <w:top w:val="nil"/>
              <w:left w:val="nil"/>
              <w:bottom w:val="nil"/>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Muslim population</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0.00939</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p>
        </w:tc>
      </w:tr>
      <w:tr w:rsidR="00756519" w:rsidTr="00756519">
        <w:trPr>
          <w:jc w:val="center"/>
        </w:trPr>
        <w:tc>
          <w:tcPr>
            <w:tcW w:w="4683" w:type="dxa"/>
            <w:tcBorders>
              <w:top w:val="nil"/>
              <w:left w:val="nil"/>
              <w:bottom w:val="nil"/>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(0.00723)</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p>
        </w:tc>
      </w:tr>
      <w:tr w:rsidR="00756519" w:rsidTr="00756519">
        <w:trPr>
          <w:jc w:val="center"/>
        </w:trPr>
        <w:tc>
          <w:tcPr>
            <w:tcW w:w="4683" w:type="dxa"/>
            <w:tcBorders>
              <w:top w:val="nil"/>
              <w:left w:val="nil"/>
              <w:bottom w:val="nil"/>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Middle East</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0.172</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p>
        </w:tc>
      </w:tr>
      <w:tr w:rsidR="00756519" w:rsidTr="00756519">
        <w:trPr>
          <w:jc w:val="center"/>
        </w:trPr>
        <w:tc>
          <w:tcPr>
            <w:tcW w:w="4683" w:type="dxa"/>
            <w:tcBorders>
              <w:top w:val="nil"/>
              <w:left w:val="nil"/>
              <w:bottom w:val="nil"/>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(0.918)</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p>
        </w:tc>
      </w:tr>
      <w:tr w:rsidR="00756519" w:rsidTr="00756519">
        <w:trPr>
          <w:jc w:val="center"/>
        </w:trPr>
        <w:tc>
          <w:tcPr>
            <w:tcW w:w="4683" w:type="dxa"/>
            <w:tcBorders>
              <w:top w:val="nil"/>
              <w:left w:val="nil"/>
              <w:bottom w:val="nil"/>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Africa</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-0.850</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p>
        </w:tc>
      </w:tr>
      <w:tr w:rsidR="00756519" w:rsidTr="00756519">
        <w:trPr>
          <w:jc w:val="center"/>
        </w:trPr>
        <w:tc>
          <w:tcPr>
            <w:tcW w:w="4683" w:type="dxa"/>
            <w:tcBorders>
              <w:top w:val="nil"/>
              <w:left w:val="nil"/>
              <w:bottom w:val="nil"/>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(0.667)</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p>
        </w:tc>
      </w:tr>
      <w:tr w:rsidR="00756519" w:rsidTr="00756519">
        <w:trPr>
          <w:jc w:val="center"/>
        </w:trPr>
        <w:tc>
          <w:tcPr>
            <w:tcW w:w="4683" w:type="dxa"/>
            <w:tcBorders>
              <w:top w:val="nil"/>
              <w:left w:val="nil"/>
              <w:bottom w:val="nil"/>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-0.394</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0.164</w:t>
            </w:r>
          </w:p>
        </w:tc>
      </w:tr>
      <w:tr w:rsidR="00756519" w:rsidTr="00756519">
        <w:trPr>
          <w:jc w:val="center"/>
        </w:trPr>
        <w:tc>
          <w:tcPr>
            <w:tcW w:w="4683" w:type="dxa"/>
            <w:tcBorders>
              <w:top w:val="nil"/>
              <w:left w:val="nil"/>
              <w:bottom w:val="nil"/>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(0.503)</w:t>
            </w: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(0.829)</w:t>
            </w:r>
          </w:p>
        </w:tc>
      </w:tr>
      <w:tr w:rsidR="00756519" w:rsidTr="00756519">
        <w:trPr>
          <w:jc w:val="center"/>
        </w:trPr>
        <w:tc>
          <w:tcPr>
            <w:tcW w:w="4683" w:type="dxa"/>
            <w:tcBorders>
              <w:top w:val="nil"/>
              <w:left w:val="nil"/>
              <w:bottom w:val="nil"/>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p>
        </w:tc>
        <w:tc>
          <w:tcPr>
            <w:tcW w:w="2592" w:type="dxa"/>
            <w:tcBorders>
              <w:top w:val="nil"/>
              <w:left w:val="nil"/>
              <w:bottom w:val="nil"/>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p>
        </w:tc>
      </w:tr>
      <w:tr w:rsidR="00756519" w:rsidTr="00756519">
        <w:tblPrEx>
          <w:tblBorders>
            <w:bottom w:val="single" w:sz="6" w:space="0" w:color="auto"/>
          </w:tblBorders>
        </w:tblPrEx>
        <w:trPr>
          <w:jc w:val="center"/>
        </w:trPr>
        <w:tc>
          <w:tcPr>
            <w:tcW w:w="4683" w:type="dxa"/>
            <w:tcBorders>
              <w:top w:val="nil"/>
              <w:left w:val="nil"/>
              <w:bottom w:val="single" w:sz="6" w:space="0" w:color="auto"/>
              <w:right w:val="nil"/>
            </w:tcBorders>
          </w:tcPr>
          <w:p w:rsidR="00756519" w:rsidRDefault="00756519" w:rsidP="00D755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2592" w:type="dxa"/>
            <w:tcBorders>
              <w:top w:val="nil"/>
              <w:left w:val="nil"/>
              <w:bottom w:val="single" w:sz="6" w:space="0" w:color="auto"/>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314</w:t>
            </w:r>
          </w:p>
        </w:tc>
        <w:tc>
          <w:tcPr>
            <w:tcW w:w="2592" w:type="dxa"/>
            <w:tcBorders>
              <w:top w:val="nil"/>
              <w:left w:val="nil"/>
              <w:bottom w:val="single" w:sz="6" w:space="0" w:color="auto"/>
              <w:right w:val="nil"/>
            </w:tcBorders>
          </w:tcPr>
          <w:p w:rsidR="00756519" w:rsidRDefault="00756519" w:rsidP="00D755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318</w:t>
            </w:r>
          </w:p>
        </w:tc>
      </w:tr>
    </w:tbl>
    <w:p w:rsidR="00756519" w:rsidRDefault="00756519"/>
    <w:p w:rsidR="00F50F35" w:rsidRDefault="00F50F35"/>
    <w:p w:rsidR="00F50F35" w:rsidRDefault="00F50F35"/>
    <w:p w:rsidR="00F50F35" w:rsidRDefault="00F50F35"/>
    <w:p w:rsidR="001F2D04" w:rsidRDefault="001F2D04"/>
    <w:p w:rsidR="001F2D04" w:rsidRDefault="001F2D04"/>
    <w:p w:rsidR="001F2D04" w:rsidRPr="001F2D04" w:rsidRDefault="001F2D04">
      <w:pPr>
        <w:rPr>
          <w:rFonts w:ascii="Times New Roman" w:hAnsi="Times New Roman" w:cs="Times New Roman"/>
          <w:b/>
          <w:sz w:val="24"/>
          <w:szCs w:val="24"/>
        </w:rPr>
      </w:pPr>
      <w:r w:rsidRPr="001F2D04">
        <w:rPr>
          <w:rFonts w:ascii="Times New Roman" w:hAnsi="Times New Roman" w:cs="Times New Roman"/>
          <w:b/>
          <w:sz w:val="24"/>
          <w:szCs w:val="24"/>
        </w:rPr>
        <w:lastRenderedPageBreak/>
        <w:t xml:space="preserve">Table </w:t>
      </w:r>
      <w:r w:rsidR="00C30B1F">
        <w:rPr>
          <w:rFonts w:ascii="Times New Roman" w:hAnsi="Times New Roman" w:cs="Times New Roman"/>
          <w:b/>
          <w:sz w:val="24"/>
          <w:szCs w:val="24"/>
        </w:rPr>
        <w:t>10</w:t>
      </w:r>
      <w:r w:rsidRPr="001F2D04">
        <w:rPr>
          <w:rFonts w:ascii="Times New Roman" w:hAnsi="Times New Roman" w:cs="Times New Roman"/>
          <w:b/>
          <w:sz w:val="24"/>
          <w:szCs w:val="24"/>
        </w:rPr>
        <w:t xml:space="preserve"> The Results with </w:t>
      </w:r>
      <w:r w:rsidR="000979C8">
        <w:rPr>
          <w:rFonts w:ascii="Times New Roman" w:hAnsi="Times New Roman" w:cs="Times New Roman"/>
          <w:b/>
          <w:sz w:val="24"/>
          <w:szCs w:val="24"/>
        </w:rPr>
        <w:t xml:space="preserve">the </w:t>
      </w:r>
      <w:r w:rsidRPr="001F2D04">
        <w:rPr>
          <w:rFonts w:ascii="Times New Roman" w:hAnsi="Times New Roman" w:cs="Times New Roman"/>
          <w:b/>
          <w:sz w:val="24"/>
          <w:szCs w:val="24"/>
        </w:rPr>
        <w:t>Natural Resource Wealth</w:t>
      </w:r>
      <w:r w:rsidR="000979C8">
        <w:rPr>
          <w:rFonts w:ascii="Times New Roman" w:hAnsi="Times New Roman" w:cs="Times New Roman"/>
          <w:b/>
          <w:sz w:val="24"/>
          <w:szCs w:val="24"/>
        </w:rPr>
        <w:t xml:space="preserve"> variable</w:t>
      </w:r>
      <w:r w:rsidRPr="001F2D04">
        <w:rPr>
          <w:rFonts w:ascii="Times New Roman" w:hAnsi="Times New Roman" w:cs="Times New Roman"/>
          <w:b/>
          <w:sz w:val="24"/>
          <w:szCs w:val="24"/>
        </w:rPr>
        <w:t xml:space="preserve"> and </w:t>
      </w:r>
      <w:r>
        <w:rPr>
          <w:rFonts w:ascii="Times New Roman" w:hAnsi="Times New Roman" w:cs="Times New Roman"/>
          <w:b/>
          <w:sz w:val="24"/>
          <w:szCs w:val="24"/>
        </w:rPr>
        <w:t xml:space="preserve">the </w:t>
      </w:r>
      <w:r w:rsidRPr="001F2D04">
        <w:rPr>
          <w:rFonts w:ascii="Times New Roman" w:hAnsi="Times New Roman" w:cs="Times New Roman"/>
          <w:b/>
          <w:sz w:val="24"/>
          <w:szCs w:val="24"/>
        </w:rPr>
        <w:t>State-level Controls</w:t>
      </w:r>
    </w:p>
    <w:tbl>
      <w:tblPr>
        <w:tblW w:w="11743" w:type="dxa"/>
        <w:jc w:val="center"/>
        <w:tblLayout w:type="fixed"/>
        <w:tblCellMar>
          <w:left w:w="75" w:type="dxa"/>
          <w:right w:w="75" w:type="dxa"/>
        </w:tblCellMar>
        <w:tblLook w:val="0000"/>
      </w:tblPr>
      <w:tblGrid>
        <w:gridCol w:w="4414"/>
        <w:gridCol w:w="2443"/>
        <w:gridCol w:w="2443"/>
        <w:gridCol w:w="2443"/>
      </w:tblGrid>
      <w:tr w:rsidR="001F2D04" w:rsidTr="007C2BE9">
        <w:trPr>
          <w:trHeight w:val="280"/>
          <w:jc w:val="center"/>
        </w:trPr>
        <w:tc>
          <w:tcPr>
            <w:tcW w:w="4414" w:type="dxa"/>
            <w:tcBorders>
              <w:top w:val="single" w:sz="6" w:space="0" w:color="auto"/>
              <w:left w:val="nil"/>
              <w:bottom w:val="nil"/>
              <w:right w:val="nil"/>
            </w:tcBorders>
          </w:tcPr>
          <w:p w:rsidR="001F2D04" w:rsidRDefault="001F2D04" w:rsidP="007C2BE9">
            <w:pPr>
              <w:widowControl w:val="0"/>
              <w:autoSpaceDE w:val="0"/>
              <w:autoSpaceDN w:val="0"/>
              <w:adjustRightInd w:val="0"/>
              <w:spacing w:after="0" w:line="240" w:lineRule="auto"/>
              <w:rPr>
                <w:rFonts w:ascii="Times New Roman" w:hAnsi="Times New Roman" w:cs="Times New Roman"/>
                <w:sz w:val="24"/>
                <w:szCs w:val="24"/>
              </w:rPr>
            </w:pPr>
          </w:p>
        </w:tc>
        <w:tc>
          <w:tcPr>
            <w:tcW w:w="2443" w:type="dxa"/>
            <w:tcBorders>
              <w:top w:val="single" w:sz="6" w:space="0" w:color="auto"/>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43" w:type="dxa"/>
            <w:tcBorders>
              <w:top w:val="single" w:sz="6" w:space="0" w:color="auto"/>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43" w:type="dxa"/>
            <w:tcBorders>
              <w:top w:val="single" w:sz="6" w:space="0" w:color="auto"/>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1F2D04" w:rsidTr="007C2BE9">
        <w:trPr>
          <w:trHeight w:val="280"/>
          <w:jc w:val="center"/>
        </w:trPr>
        <w:tc>
          <w:tcPr>
            <w:tcW w:w="4414" w:type="dxa"/>
            <w:tcBorders>
              <w:top w:val="nil"/>
              <w:left w:val="nil"/>
              <w:bottom w:val="single" w:sz="6" w:space="0" w:color="auto"/>
              <w:right w:val="nil"/>
            </w:tcBorders>
          </w:tcPr>
          <w:p w:rsidR="001F2D04" w:rsidRDefault="001F2D04" w:rsidP="007C2BE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VARIABLES</w:t>
            </w:r>
          </w:p>
        </w:tc>
        <w:tc>
          <w:tcPr>
            <w:tcW w:w="2443" w:type="dxa"/>
            <w:tcBorders>
              <w:top w:val="nil"/>
              <w:left w:val="nil"/>
              <w:bottom w:val="single" w:sz="6" w:space="0" w:color="auto"/>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nvcampaignfailure</w:t>
            </w:r>
            <w:proofErr w:type="spellEnd"/>
          </w:p>
        </w:tc>
        <w:tc>
          <w:tcPr>
            <w:tcW w:w="2443" w:type="dxa"/>
            <w:tcBorders>
              <w:top w:val="nil"/>
              <w:left w:val="nil"/>
              <w:bottom w:val="single" w:sz="6" w:space="0" w:color="auto"/>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nvcampaignfailure</w:t>
            </w:r>
            <w:proofErr w:type="spellEnd"/>
          </w:p>
        </w:tc>
        <w:tc>
          <w:tcPr>
            <w:tcW w:w="2443" w:type="dxa"/>
            <w:tcBorders>
              <w:top w:val="nil"/>
              <w:left w:val="nil"/>
              <w:bottom w:val="single" w:sz="6" w:space="0" w:color="auto"/>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nvcampaignfailure</w:t>
            </w:r>
            <w:proofErr w:type="spellEnd"/>
          </w:p>
        </w:tc>
      </w:tr>
      <w:tr w:rsidR="001F2D04" w:rsidTr="007C2BE9">
        <w:trPr>
          <w:trHeight w:val="295"/>
          <w:jc w:val="center"/>
        </w:trPr>
        <w:tc>
          <w:tcPr>
            <w:tcW w:w="4414" w:type="dxa"/>
            <w:tcBorders>
              <w:top w:val="nil"/>
              <w:left w:val="nil"/>
              <w:bottom w:val="nil"/>
              <w:right w:val="nil"/>
            </w:tcBorders>
          </w:tcPr>
          <w:p w:rsidR="001F2D04" w:rsidRDefault="001F2D04" w:rsidP="007C2BE9">
            <w:pPr>
              <w:widowControl w:val="0"/>
              <w:autoSpaceDE w:val="0"/>
              <w:autoSpaceDN w:val="0"/>
              <w:adjustRightInd w:val="0"/>
              <w:spacing w:after="0" w:line="240" w:lineRule="auto"/>
              <w:rPr>
                <w:rFonts w:ascii="Times New Roman" w:hAnsi="Times New Roman" w:cs="Times New Roman"/>
                <w:sz w:val="24"/>
                <w:szCs w:val="24"/>
              </w:rPr>
            </w:pP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p>
        </w:tc>
      </w:tr>
      <w:tr w:rsidR="001F2D04" w:rsidTr="007C2BE9">
        <w:trPr>
          <w:trHeight w:val="280"/>
          <w:jc w:val="center"/>
        </w:trPr>
        <w:tc>
          <w:tcPr>
            <w:tcW w:w="4414" w:type="dxa"/>
            <w:tcBorders>
              <w:top w:val="nil"/>
              <w:left w:val="nil"/>
              <w:bottom w:val="nil"/>
              <w:right w:val="nil"/>
            </w:tcBorders>
          </w:tcPr>
          <w:p w:rsidR="001F2D04" w:rsidRDefault="001F2D04" w:rsidP="007C2BE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Total natural resource rents</w:t>
            </w:r>
            <w:r w:rsidR="002536FA">
              <w:rPr>
                <w:rFonts w:ascii="Times New Roman" w:hAnsi="Times New Roman" w:cs="Times New Roman"/>
                <w:sz w:val="24"/>
                <w:szCs w:val="24"/>
              </w:rPr>
              <w:t xml:space="preserve"> as a % of GDP</w:t>
            </w: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0.0798***</w:t>
            </w: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p>
        </w:tc>
      </w:tr>
      <w:tr w:rsidR="001F2D04" w:rsidTr="007C2BE9">
        <w:trPr>
          <w:trHeight w:val="280"/>
          <w:jc w:val="center"/>
        </w:trPr>
        <w:tc>
          <w:tcPr>
            <w:tcW w:w="4414" w:type="dxa"/>
            <w:tcBorders>
              <w:top w:val="nil"/>
              <w:left w:val="nil"/>
              <w:bottom w:val="nil"/>
              <w:right w:val="nil"/>
            </w:tcBorders>
          </w:tcPr>
          <w:p w:rsidR="001F2D04" w:rsidRDefault="001F2D04" w:rsidP="007C2BE9">
            <w:pPr>
              <w:widowControl w:val="0"/>
              <w:autoSpaceDE w:val="0"/>
              <w:autoSpaceDN w:val="0"/>
              <w:adjustRightInd w:val="0"/>
              <w:spacing w:after="0" w:line="240" w:lineRule="auto"/>
              <w:rPr>
                <w:rFonts w:ascii="Times New Roman" w:hAnsi="Times New Roman" w:cs="Times New Roman"/>
                <w:sz w:val="24"/>
                <w:szCs w:val="24"/>
              </w:rPr>
            </w:pP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(0.0208)</w:t>
            </w: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p>
        </w:tc>
      </w:tr>
      <w:tr w:rsidR="001F2D04" w:rsidTr="007C2BE9">
        <w:trPr>
          <w:trHeight w:val="280"/>
          <w:jc w:val="center"/>
        </w:trPr>
        <w:tc>
          <w:tcPr>
            <w:tcW w:w="4414" w:type="dxa"/>
            <w:tcBorders>
              <w:top w:val="nil"/>
              <w:left w:val="nil"/>
              <w:bottom w:val="nil"/>
              <w:right w:val="nil"/>
            </w:tcBorders>
          </w:tcPr>
          <w:p w:rsidR="001F2D04" w:rsidRDefault="001F2D04" w:rsidP="007C2BE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Oil dependency</w:t>
            </w: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2.510***</w:t>
            </w: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p>
        </w:tc>
      </w:tr>
      <w:tr w:rsidR="001F2D04" w:rsidTr="007C2BE9">
        <w:trPr>
          <w:trHeight w:val="280"/>
          <w:jc w:val="center"/>
        </w:trPr>
        <w:tc>
          <w:tcPr>
            <w:tcW w:w="4414" w:type="dxa"/>
            <w:tcBorders>
              <w:top w:val="nil"/>
              <w:left w:val="nil"/>
              <w:bottom w:val="nil"/>
              <w:right w:val="nil"/>
            </w:tcBorders>
          </w:tcPr>
          <w:p w:rsidR="001F2D04" w:rsidRDefault="001F2D04" w:rsidP="007C2BE9">
            <w:pPr>
              <w:widowControl w:val="0"/>
              <w:autoSpaceDE w:val="0"/>
              <w:autoSpaceDN w:val="0"/>
              <w:adjustRightInd w:val="0"/>
              <w:spacing w:after="0" w:line="240" w:lineRule="auto"/>
              <w:rPr>
                <w:rFonts w:ascii="Times New Roman" w:hAnsi="Times New Roman" w:cs="Times New Roman"/>
                <w:sz w:val="24"/>
                <w:szCs w:val="24"/>
              </w:rPr>
            </w:pP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(0.922)</w:t>
            </w: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p>
        </w:tc>
      </w:tr>
      <w:tr w:rsidR="001F2D04" w:rsidTr="007C2BE9">
        <w:trPr>
          <w:trHeight w:val="295"/>
          <w:jc w:val="center"/>
        </w:trPr>
        <w:tc>
          <w:tcPr>
            <w:tcW w:w="4414" w:type="dxa"/>
            <w:tcBorders>
              <w:top w:val="nil"/>
              <w:left w:val="nil"/>
              <w:bottom w:val="nil"/>
              <w:right w:val="nil"/>
            </w:tcBorders>
          </w:tcPr>
          <w:p w:rsidR="001F2D04" w:rsidRDefault="001F2D04" w:rsidP="007C2BE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Fuel </w:t>
            </w:r>
            <w:r w:rsidR="000979C8">
              <w:rPr>
                <w:rFonts w:ascii="Times New Roman" w:hAnsi="Times New Roman" w:cs="Times New Roman"/>
                <w:sz w:val="24"/>
                <w:szCs w:val="24"/>
              </w:rPr>
              <w:t xml:space="preserve">resources </w:t>
            </w:r>
            <w:r>
              <w:rPr>
                <w:rFonts w:ascii="Times New Roman" w:hAnsi="Times New Roman" w:cs="Times New Roman"/>
                <w:sz w:val="24"/>
                <w:szCs w:val="24"/>
              </w:rPr>
              <w:t>per capita</w:t>
            </w: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12.72***</w:t>
            </w:r>
          </w:p>
        </w:tc>
      </w:tr>
      <w:tr w:rsidR="001F2D04" w:rsidTr="007C2BE9">
        <w:trPr>
          <w:trHeight w:val="280"/>
          <w:jc w:val="center"/>
        </w:trPr>
        <w:tc>
          <w:tcPr>
            <w:tcW w:w="4414" w:type="dxa"/>
            <w:tcBorders>
              <w:top w:val="nil"/>
              <w:left w:val="nil"/>
              <w:bottom w:val="nil"/>
              <w:right w:val="nil"/>
            </w:tcBorders>
          </w:tcPr>
          <w:p w:rsidR="001F2D04" w:rsidRDefault="001F2D04" w:rsidP="007C2BE9">
            <w:pPr>
              <w:widowControl w:val="0"/>
              <w:autoSpaceDE w:val="0"/>
              <w:autoSpaceDN w:val="0"/>
              <w:adjustRightInd w:val="0"/>
              <w:spacing w:after="0" w:line="240" w:lineRule="auto"/>
              <w:rPr>
                <w:rFonts w:ascii="Times New Roman" w:hAnsi="Times New Roman" w:cs="Times New Roman"/>
                <w:sz w:val="24"/>
                <w:szCs w:val="24"/>
              </w:rPr>
            </w:pP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(3.979)</w:t>
            </w:r>
          </w:p>
        </w:tc>
      </w:tr>
      <w:tr w:rsidR="001F2D04" w:rsidTr="007C2BE9">
        <w:trPr>
          <w:trHeight w:val="280"/>
          <w:jc w:val="center"/>
        </w:trPr>
        <w:tc>
          <w:tcPr>
            <w:tcW w:w="4414" w:type="dxa"/>
            <w:tcBorders>
              <w:top w:val="nil"/>
              <w:left w:val="nil"/>
              <w:bottom w:val="nil"/>
              <w:right w:val="nil"/>
            </w:tcBorders>
          </w:tcPr>
          <w:p w:rsidR="001F2D04" w:rsidRDefault="001F2D04" w:rsidP="007C2BE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Polity</w:t>
            </w: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-0.0503</w:t>
            </w: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-0.143*</w:t>
            </w: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-0.138</w:t>
            </w:r>
          </w:p>
        </w:tc>
      </w:tr>
      <w:tr w:rsidR="001F2D04" w:rsidTr="007C2BE9">
        <w:trPr>
          <w:trHeight w:val="280"/>
          <w:jc w:val="center"/>
        </w:trPr>
        <w:tc>
          <w:tcPr>
            <w:tcW w:w="4414" w:type="dxa"/>
            <w:tcBorders>
              <w:top w:val="nil"/>
              <w:left w:val="nil"/>
              <w:bottom w:val="nil"/>
              <w:right w:val="nil"/>
            </w:tcBorders>
          </w:tcPr>
          <w:p w:rsidR="001F2D04" w:rsidRDefault="001F2D04" w:rsidP="007C2BE9">
            <w:pPr>
              <w:widowControl w:val="0"/>
              <w:autoSpaceDE w:val="0"/>
              <w:autoSpaceDN w:val="0"/>
              <w:adjustRightInd w:val="0"/>
              <w:spacing w:after="0" w:line="240" w:lineRule="auto"/>
              <w:rPr>
                <w:rFonts w:ascii="Times New Roman" w:hAnsi="Times New Roman" w:cs="Times New Roman"/>
                <w:sz w:val="24"/>
                <w:szCs w:val="24"/>
              </w:rPr>
            </w:pP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(0.0393)</w:t>
            </w: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(0.0859)</w:t>
            </w: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(0.0843)</w:t>
            </w:r>
          </w:p>
        </w:tc>
      </w:tr>
      <w:tr w:rsidR="001F2D04" w:rsidTr="007C2BE9">
        <w:trPr>
          <w:trHeight w:val="295"/>
          <w:jc w:val="center"/>
        </w:trPr>
        <w:tc>
          <w:tcPr>
            <w:tcW w:w="4414" w:type="dxa"/>
            <w:tcBorders>
              <w:top w:val="nil"/>
              <w:left w:val="nil"/>
              <w:bottom w:val="nil"/>
              <w:right w:val="nil"/>
            </w:tcBorders>
          </w:tcPr>
          <w:p w:rsidR="001F2D04" w:rsidRDefault="001F2D04" w:rsidP="007C2BE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GDP per capita</w:t>
            </w: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-6.64e-05</w:t>
            </w: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-0.000131</w:t>
            </w: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-0.000100</w:t>
            </w:r>
          </w:p>
        </w:tc>
      </w:tr>
      <w:tr w:rsidR="001F2D04" w:rsidTr="007C2BE9">
        <w:trPr>
          <w:trHeight w:val="280"/>
          <w:jc w:val="center"/>
        </w:trPr>
        <w:tc>
          <w:tcPr>
            <w:tcW w:w="4414" w:type="dxa"/>
            <w:tcBorders>
              <w:top w:val="nil"/>
              <w:left w:val="nil"/>
              <w:bottom w:val="nil"/>
              <w:right w:val="nil"/>
            </w:tcBorders>
          </w:tcPr>
          <w:p w:rsidR="001F2D04" w:rsidRDefault="001F2D04" w:rsidP="007C2BE9">
            <w:pPr>
              <w:widowControl w:val="0"/>
              <w:autoSpaceDE w:val="0"/>
              <w:autoSpaceDN w:val="0"/>
              <w:adjustRightInd w:val="0"/>
              <w:spacing w:after="0" w:line="240" w:lineRule="auto"/>
              <w:rPr>
                <w:rFonts w:ascii="Times New Roman" w:hAnsi="Times New Roman" w:cs="Times New Roman"/>
                <w:sz w:val="24"/>
                <w:szCs w:val="24"/>
              </w:rPr>
            </w:pP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(7.64e-05)</w:t>
            </w: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(0.000126)</w:t>
            </w: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(0.000124)</w:t>
            </w:r>
          </w:p>
        </w:tc>
      </w:tr>
      <w:tr w:rsidR="001F2D04" w:rsidTr="007C2BE9">
        <w:trPr>
          <w:trHeight w:val="280"/>
          <w:jc w:val="center"/>
        </w:trPr>
        <w:tc>
          <w:tcPr>
            <w:tcW w:w="4414" w:type="dxa"/>
            <w:tcBorders>
              <w:top w:val="nil"/>
              <w:left w:val="nil"/>
              <w:bottom w:val="nil"/>
              <w:right w:val="nil"/>
            </w:tcBorders>
          </w:tcPr>
          <w:p w:rsidR="001F2D04" w:rsidRDefault="001F2D04" w:rsidP="007C2BE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Muslim population</w:t>
            </w: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0.00157</w:t>
            </w: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0.00259</w:t>
            </w: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-0.00378</w:t>
            </w:r>
          </w:p>
        </w:tc>
      </w:tr>
      <w:tr w:rsidR="001F2D04" w:rsidTr="007C2BE9">
        <w:trPr>
          <w:trHeight w:val="280"/>
          <w:jc w:val="center"/>
        </w:trPr>
        <w:tc>
          <w:tcPr>
            <w:tcW w:w="4414" w:type="dxa"/>
            <w:tcBorders>
              <w:top w:val="nil"/>
              <w:left w:val="nil"/>
              <w:bottom w:val="nil"/>
              <w:right w:val="nil"/>
            </w:tcBorders>
          </w:tcPr>
          <w:p w:rsidR="001F2D04" w:rsidRDefault="001F2D04" w:rsidP="007C2BE9">
            <w:pPr>
              <w:widowControl w:val="0"/>
              <w:autoSpaceDE w:val="0"/>
              <w:autoSpaceDN w:val="0"/>
              <w:adjustRightInd w:val="0"/>
              <w:spacing w:after="0" w:line="240" w:lineRule="auto"/>
              <w:rPr>
                <w:rFonts w:ascii="Times New Roman" w:hAnsi="Times New Roman" w:cs="Times New Roman"/>
                <w:sz w:val="24"/>
                <w:szCs w:val="24"/>
              </w:rPr>
            </w:pP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(0.00725)</w:t>
            </w: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(0.00948)</w:t>
            </w: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(0.00943)</w:t>
            </w:r>
          </w:p>
        </w:tc>
      </w:tr>
      <w:tr w:rsidR="001F2D04" w:rsidTr="007C2BE9">
        <w:trPr>
          <w:trHeight w:val="280"/>
          <w:jc w:val="center"/>
        </w:trPr>
        <w:tc>
          <w:tcPr>
            <w:tcW w:w="4414" w:type="dxa"/>
            <w:tcBorders>
              <w:top w:val="nil"/>
              <w:left w:val="nil"/>
              <w:bottom w:val="nil"/>
              <w:right w:val="nil"/>
            </w:tcBorders>
          </w:tcPr>
          <w:p w:rsidR="001F2D04" w:rsidRDefault="001F2D04" w:rsidP="007C2BE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Mideast</w:t>
            </w: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0.334</w:t>
            </w: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0.699</w:t>
            </w: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1.199</w:t>
            </w:r>
          </w:p>
        </w:tc>
      </w:tr>
      <w:tr w:rsidR="001F2D04" w:rsidTr="007C2BE9">
        <w:trPr>
          <w:trHeight w:val="295"/>
          <w:jc w:val="center"/>
        </w:trPr>
        <w:tc>
          <w:tcPr>
            <w:tcW w:w="4414" w:type="dxa"/>
            <w:tcBorders>
              <w:top w:val="nil"/>
              <w:left w:val="nil"/>
              <w:bottom w:val="nil"/>
              <w:right w:val="nil"/>
            </w:tcBorders>
          </w:tcPr>
          <w:p w:rsidR="001F2D04" w:rsidRDefault="001F2D04" w:rsidP="007C2BE9">
            <w:pPr>
              <w:widowControl w:val="0"/>
              <w:autoSpaceDE w:val="0"/>
              <w:autoSpaceDN w:val="0"/>
              <w:adjustRightInd w:val="0"/>
              <w:spacing w:after="0" w:line="240" w:lineRule="auto"/>
              <w:rPr>
                <w:rFonts w:ascii="Times New Roman" w:hAnsi="Times New Roman" w:cs="Times New Roman"/>
                <w:sz w:val="24"/>
                <w:szCs w:val="24"/>
              </w:rPr>
            </w:pP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(1.132)</w:t>
            </w: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(1.091)</w:t>
            </w: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(1.101)</w:t>
            </w:r>
          </w:p>
        </w:tc>
      </w:tr>
      <w:tr w:rsidR="001F2D04" w:rsidTr="007C2BE9">
        <w:trPr>
          <w:trHeight w:val="280"/>
          <w:jc w:val="center"/>
        </w:trPr>
        <w:tc>
          <w:tcPr>
            <w:tcW w:w="4414" w:type="dxa"/>
            <w:tcBorders>
              <w:top w:val="nil"/>
              <w:left w:val="nil"/>
              <w:bottom w:val="nil"/>
              <w:right w:val="nil"/>
            </w:tcBorders>
          </w:tcPr>
          <w:p w:rsidR="001F2D04" w:rsidRDefault="001F2D04" w:rsidP="007C2BE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Africa</w:t>
            </w: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-2.699***</w:t>
            </w: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-1.974***</w:t>
            </w: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-3.865***</w:t>
            </w:r>
          </w:p>
        </w:tc>
      </w:tr>
      <w:tr w:rsidR="001F2D04" w:rsidTr="007C2BE9">
        <w:trPr>
          <w:trHeight w:val="280"/>
          <w:jc w:val="center"/>
        </w:trPr>
        <w:tc>
          <w:tcPr>
            <w:tcW w:w="4414" w:type="dxa"/>
            <w:tcBorders>
              <w:top w:val="nil"/>
              <w:left w:val="nil"/>
              <w:bottom w:val="nil"/>
              <w:right w:val="nil"/>
            </w:tcBorders>
          </w:tcPr>
          <w:p w:rsidR="001F2D04" w:rsidRDefault="001F2D04" w:rsidP="007C2BE9">
            <w:pPr>
              <w:widowControl w:val="0"/>
              <w:autoSpaceDE w:val="0"/>
              <w:autoSpaceDN w:val="0"/>
              <w:adjustRightInd w:val="0"/>
              <w:spacing w:after="0" w:line="240" w:lineRule="auto"/>
              <w:rPr>
                <w:rFonts w:ascii="Times New Roman" w:hAnsi="Times New Roman" w:cs="Times New Roman"/>
                <w:sz w:val="24"/>
                <w:szCs w:val="24"/>
              </w:rPr>
            </w:pP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(0.711)</w:t>
            </w: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(0.746)</w:t>
            </w: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(1.441)</w:t>
            </w:r>
          </w:p>
        </w:tc>
      </w:tr>
      <w:tr w:rsidR="001F2D04" w:rsidTr="007C2BE9">
        <w:trPr>
          <w:trHeight w:val="280"/>
          <w:jc w:val="center"/>
        </w:trPr>
        <w:tc>
          <w:tcPr>
            <w:tcW w:w="4414" w:type="dxa"/>
            <w:tcBorders>
              <w:top w:val="nil"/>
              <w:left w:val="nil"/>
              <w:bottom w:val="nil"/>
              <w:right w:val="nil"/>
            </w:tcBorders>
          </w:tcPr>
          <w:p w:rsidR="001F2D04" w:rsidRDefault="001F2D04" w:rsidP="007C2BE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-0.747</w:t>
            </w: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-0.737</w:t>
            </w: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-0.879</w:t>
            </w:r>
          </w:p>
        </w:tc>
      </w:tr>
      <w:tr w:rsidR="001F2D04" w:rsidTr="007C2BE9">
        <w:trPr>
          <w:trHeight w:val="280"/>
          <w:jc w:val="center"/>
        </w:trPr>
        <w:tc>
          <w:tcPr>
            <w:tcW w:w="4414" w:type="dxa"/>
            <w:tcBorders>
              <w:top w:val="nil"/>
              <w:left w:val="nil"/>
              <w:bottom w:val="nil"/>
              <w:right w:val="nil"/>
            </w:tcBorders>
          </w:tcPr>
          <w:p w:rsidR="001F2D04" w:rsidRDefault="001F2D04" w:rsidP="007C2BE9">
            <w:pPr>
              <w:widowControl w:val="0"/>
              <w:autoSpaceDE w:val="0"/>
              <w:autoSpaceDN w:val="0"/>
              <w:adjustRightInd w:val="0"/>
              <w:spacing w:after="0" w:line="240" w:lineRule="auto"/>
              <w:rPr>
                <w:rFonts w:ascii="Times New Roman" w:hAnsi="Times New Roman" w:cs="Times New Roman"/>
                <w:sz w:val="24"/>
                <w:szCs w:val="24"/>
              </w:rPr>
            </w:pP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(0.584)</w:t>
            </w: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(0.954)</w:t>
            </w: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(0.973)</w:t>
            </w:r>
          </w:p>
        </w:tc>
      </w:tr>
      <w:tr w:rsidR="001F2D04" w:rsidTr="007C2BE9">
        <w:trPr>
          <w:trHeight w:val="295"/>
          <w:jc w:val="center"/>
        </w:trPr>
        <w:tc>
          <w:tcPr>
            <w:tcW w:w="4414" w:type="dxa"/>
            <w:tcBorders>
              <w:top w:val="nil"/>
              <w:left w:val="nil"/>
              <w:bottom w:val="nil"/>
              <w:right w:val="nil"/>
            </w:tcBorders>
          </w:tcPr>
          <w:p w:rsidR="001F2D04" w:rsidRDefault="001F2D04" w:rsidP="007C2BE9">
            <w:pPr>
              <w:widowControl w:val="0"/>
              <w:autoSpaceDE w:val="0"/>
              <w:autoSpaceDN w:val="0"/>
              <w:adjustRightInd w:val="0"/>
              <w:spacing w:after="0" w:line="240" w:lineRule="auto"/>
              <w:rPr>
                <w:rFonts w:ascii="Times New Roman" w:hAnsi="Times New Roman" w:cs="Times New Roman"/>
                <w:sz w:val="24"/>
                <w:szCs w:val="24"/>
              </w:rPr>
            </w:pP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p>
        </w:tc>
        <w:tc>
          <w:tcPr>
            <w:tcW w:w="2443" w:type="dxa"/>
            <w:tcBorders>
              <w:top w:val="nil"/>
              <w:left w:val="nil"/>
              <w:bottom w:val="nil"/>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p>
        </w:tc>
      </w:tr>
      <w:tr w:rsidR="001F2D04" w:rsidTr="007C2BE9">
        <w:tblPrEx>
          <w:tblBorders>
            <w:bottom w:val="single" w:sz="6" w:space="0" w:color="auto"/>
          </w:tblBorders>
        </w:tblPrEx>
        <w:trPr>
          <w:trHeight w:val="280"/>
          <w:jc w:val="center"/>
        </w:trPr>
        <w:tc>
          <w:tcPr>
            <w:tcW w:w="4414" w:type="dxa"/>
            <w:tcBorders>
              <w:top w:val="nil"/>
              <w:left w:val="nil"/>
              <w:bottom w:val="single" w:sz="6" w:space="0" w:color="auto"/>
              <w:right w:val="nil"/>
            </w:tcBorders>
          </w:tcPr>
          <w:p w:rsidR="001F2D04" w:rsidRDefault="001F2D04" w:rsidP="007C2BE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2443" w:type="dxa"/>
            <w:tcBorders>
              <w:top w:val="nil"/>
              <w:left w:val="nil"/>
              <w:bottom w:val="single" w:sz="6" w:space="0" w:color="auto"/>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314</w:t>
            </w:r>
          </w:p>
        </w:tc>
        <w:tc>
          <w:tcPr>
            <w:tcW w:w="2443" w:type="dxa"/>
            <w:tcBorders>
              <w:top w:val="nil"/>
              <w:left w:val="nil"/>
              <w:bottom w:val="single" w:sz="6" w:space="0" w:color="auto"/>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231</w:t>
            </w:r>
          </w:p>
        </w:tc>
        <w:tc>
          <w:tcPr>
            <w:tcW w:w="2443" w:type="dxa"/>
            <w:tcBorders>
              <w:top w:val="nil"/>
              <w:left w:val="nil"/>
              <w:bottom w:val="single" w:sz="6" w:space="0" w:color="auto"/>
              <w:right w:val="nil"/>
            </w:tcBorders>
          </w:tcPr>
          <w:p w:rsidR="001F2D04" w:rsidRDefault="001F2D04"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231</w:t>
            </w:r>
          </w:p>
        </w:tc>
      </w:tr>
    </w:tbl>
    <w:p w:rsidR="000979C8" w:rsidRDefault="000979C8" w:rsidP="000979C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Robust standard errors in parentheses</w:t>
      </w:r>
    </w:p>
    <w:p w:rsidR="000979C8" w:rsidRDefault="000979C8" w:rsidP="000979C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p&lt;0.01, ** p&lt;0.05, * p&lt;0.1</w:t>
      </w:r>
    </w:p>
    <w:p w:rsidR="000979C8" w:rsidRDefault="000979C8" w:rsidP="000979C8">
      <w:pPr>
        <w:widowControl w:val="0"/>
        <w:autoSpaceDE w:val="0"/>
        <w:autoSpaceDN w:val="0"/>
        <w:adjustRightInd w:val="0"/>
        <w:spacing w:after="0" w:line="240" w:lineRule="auto"/>
        <w:jc w:val="center"/>
        <w:rPr>
          <w:rFonts w:ascii="Times New Roman" w:hAnsi="Times New Roman" w:cs="Times New Roman"/>
          <w:sz w:val="24"/>
          <w:szCs w:val="24"/>
        </w:rPr>
      </w:pPr>
    </w:p>
    <w:p w:rsidR="000979C8" w:rsidRDefault="000979C8" w:rsidP="000979C8">
      <w:pPr>
        <w:widowControl w:val="0"/>
        <w:autoSpaceDE w:val="0"/>
        <w:autoSpaceDN w:val="0"/>
        <w:adjustRightInd w:val="0"/>
        <w:spacing w:after="0" w:line="240" w:lineRule="auto"/>
        <w:jc w:val="center"/>
        <w:rPr>
          <w:rFonts w:ascii="Times New Roman" w:hAnsi="Times New Roman" w:cs="Times New Roman"/>
          <w:sz w:val="24"/>
          <w:szCs w:val="24"/>
        </w:rPr>
      </w:pPr>
    </w:p>
    <w:p w:rsidR="000979C8" w:rsidRPr="000979C8" w:rsidRDefault="000979C8" w:rsidP="000979C8">
      <w:pPr>
        <w:rPr>
          <w:rFonts w:ascii="Times New Roman" w:hAnsi="Times New Roman" w:cs="Times New Roman"/>
          <w:b/>
          <w:sz w:val="24"/>
          <w:szCs w:val="24"/>
        </w:rPr>
      </w:pPr>
      <w:r w:rsidRPr="001F2D04">
        <w:rPr>
          <w:rFonts w:ascii="Times New Roman" w:hAnsi="Times New Roman" w:cs="Times New Roman"/>
          <w:b/>
          <w:sz w:val="24"/>
          <w:szCs w:val="24"/>
        </w:rPr>
        <w:t xml:space="preserve">Table </w:t>
      </w:r>
      <w:r w:rsidR="00C30B1F">
        <w:rPr>
          <w:rFonts w:ascii="Times New Roman" w:hAnsi="Times New Roman" w:cs="Times New Roman"/>
          <w:b/>
          <w:sz w:val="24"/>
          <w:szCs w:val="24"/>
        </w:rPr>
        <w:t>1</w:t>
      </w:r>
      <w:r>
        <w:rPr>
          <w:rFonts w:ascii="Times New Roman" w:hAnsi="Times New Roman" w:cs="Times New Roman"/>
          <w:b/>
          <w:sz w:val="24"/>
          <w:szCs w:val="24"/>
        </w:rPr>
        <w:t>1</w:t>
      </w:r>
      <w:r w:rsidRPr="001F2D04">
        <w:rPr>
          <w:rFonts w:ascii="Times New Roman" w:hAnsi="Times New Roman" w:cs="Times New Roman"/>
          <w:b/>
          <w:sz w:val="24"/>
          <w:szCs w:val="24"/>
        </w:rPr>
        <w:t xml:space="preserve"> The Results with </w:t>
      </w:r>
      <w:r>
        <w:rPr>
          <w:rFonts w:ascii="Times New Roman" w:hAnsi="Times New Roman" w:cs="Times New Roman"/>
          <w:b/>
          <w:sz w:val="24"/>
          <w:szCs w:val="24"/>
        </w:rPr>
        <w:t xml:space="preserve">the </w:t>
      </w:r>
      <w:r w:rsidRPr="001F2D04">
        <w:rPr>
          <w:rFonts w:ascii="Times New Roman" w:hAnsi="Times New Roman" w:cs="Times New Roman"/>
          <w:b/>
          <w:sz w:val="24"/>
          <w:szCs w:val="24"/>
        </w:rPr>
        <w:t xml:space="preserve">Natural Resource Wealth </w:t>
      </w:r>
      <w:r>
        <w:rPr>
          <w:rFonts w:ascii="Times New Roman" w:hAnsi="Times New Roman" w:cs="Times New Roman"/>
          <w:b/>
          <w:sz w:val="24"/>
          <w:szCs w:val="24"/>
        </w:rPr>
        <w:t xml:space="preserve">Variable </w:t>
      </w:r>
      <w:r w:rsidRPr="001F2D04">
        <w:rPr>
          <w:rFonts w:ascii="Times New Roman" w:hAnsi="Times New Roman" w:cs="Times New Roman"/>
          <w:b/>
          <w:sz w:val="24"/>
          <w:szCs w:val="24"/>
        </w:rPr>
        <w:t xml:space="preserve">and </w:t>
      </w:r>
      <w:r>
        <w:rPr>
          <w:rFonts w:ascii="Times New Roman" w:hAnsi="Times New Roman" w:cs="Times New Roman"/>
          <w:b/>
          <w:sz w:val="24"/>
          <w:szCs w:val="24"/>
        </w:rPr>
        <w:t>the Campaign</w:t>
      </w:r>
      <w:r w:rsidRPr="001F2D04">
        <w:rPr>
          <w:rFonts w:ascii="Times New Roman" w:hAnsi="Times New Roman" w:cs="Times New Roman"/>
          <w:b/>
          <w:sz w:val="24"/>
          <w:szCs w:val="24"/>
        </w:rPr>
        <w:t>-level Controls</w:t>
      </w:r>
    </w:p>
    <w:tbl>
      <w:tblPr>
        <w:tblW w:w="10443" w:type="dxa"/>
        <w:jc w:val="center"/>
        <w:tblLayout w:type="fixed"/>
        <w:tblCellMar>
          <w:left w:w="75" w:type="dxa"/>
          <w:right w:w="75" w:type="dxa"/>
        </w:tblCellMar>
        <w:tblLook w:val="0000"/>
      </w:tblPr>
      <w:tblGrid>
        <w:gridCol w:w="3422"/>
        <w:gridCol w:w="1980"/>
        <w:gridCol w:w="2449"/>
        <w:gridCol w:w="2592"/>
      </w:tblGrid>
      <w:tr w:rsidR="000979C8" w:rsidTr="007C2BE9">
        <w:trPr>
          <w:jc w:val="center"/>
        </w:trPr>
        <w:tc>
          <w:tcPr>
            <w:tcW w:w="3422" w:type="dxa"/>
            <w:tcBorders>
              <w:top w:val="single" w:sz="6" w:space="0" w:color="auto"/>
              <w:left w:val="nil"/>
              <w:bottom w:val="nil"/>
              <w:right w:val="nil"/>
            </w:tcBorders>
          </w:tcPr>
          <w:p w:rsidR="000979C8" w:rsidRDefault="000979C8" w:rsidP="007C2BE9">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single" w:sz="6" w:space="0" w:color="auto"/>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49" w:type="dxa"/>
            <w:tcBorders>
              <w:top w:val="single" w:sz="6" w:space="0" w:color="auto"/>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2" w:type="dxa"/>
            <w:tcBorders>
              <w:top w:val="single" w:sz="6" w:space="0" w:color="auto"/>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979C8" w:rsidTr="007C2BE9">
        <w:trPr>
          <w:jc w:val="center"/>
        </w:trPr>
        <w:tc>
          <w:tcPr>
            <w:tcW w:w="3422" w:type="dxa"/>
            <w:tcBorders>
              <w:top w:val="nil"/>
              <w:left w:val="nil"/>
              <w:bottom w:val="single" w:sz="6" w:space="0" w:color="auto"/>
              <w:right w:val="nil"/>
            </w:tcBorders>
          </w:tcPr>
          <w:p w:rsidR="000979C8" w:rsidRDefault="000979C8" w:rsidP="007C2BE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VARIABLES</w:t>
            </w:r>
          </w:p>
        </w:tc>
        <w:tc>
          <w:tcPr>
            <w:tcW w:w="1980" w:type="dxa"/>
            <w:tcBorders>
              <w:top w:val="nil"/>
              <w:left w:val="nil"/>
              <w:bottom w:val="single" w:sz="6" w:space="0" w:color="auto"/>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nvcampaignfailure</w:t>
            </w:r>
            <w:proofErr w:type="spellEnd"/>
          </w:p>
        </w:tc>
        <w:tc>
          <w:tcPr>
            <w:tcW w:w="2449" w:type="dxa"/>
            <w:tcBorders>
              <w:top w:val="nil"/>
              <w:left w:val="nil"/>
              <w:bottom w:val="single" w:sz="6" w:space="0" w:color="auto"/>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nvcampaignfailure</w:t>
            </w:r>
            <w:proofErr w:type="spellEnd"/>
          </w:p>
        </w:tc>
        <w:tc>
          <w:tcPr>
            <w:tcW w:w="2592" w:type="dxa"/>
            <w:tcBorders>
              <w:top w:val="nil"/>
              <w:left w:val="nil"/>
              <w:bottom w:val="single" w:sz="6" w:space="0" w:color="auto"/>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nvcampaignfailure</w:t>
            </w:r>
            <w:proofErr w:type="spellEnd"/>
          </w:p>
        </w:tc>
      </w:tr>
      <w:tr w:rsidR="000979C8" w:rsidTr="007C2BE9">
        <w:trPr>
          <w:jc w:val="center"/>
        </w:trPr>
        <w:tc>
          <w:tcPr>
            <w:tcW w:w="3422" w:type="dxa"/>
            <w:tcBorders>
              <w:top w:val="nil"/>
              <w:left w:val="nil"/>
              <w:bottom w:val="nil"/>
              <w:right w:val="nil"/>
            </w:tcBorders>
          </w:tcPr>
          <w:p w:rsidR="000979C8" w:rsidRDefault="000979C8" w:rsidP="007C2BE9">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p>
        </w:tc>
        <w:tc>
          <w:tcPr>
            <w:tcW w:w="2449"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p>
        </w:tc>
        <w:tc>
          <w:tcPr>
            <w:tcW w:w="2592"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p>
        </w:tc>
      </w:tr>
      <w:tr w:rsidR="000979C8" w:rsidTr="007C2BE9">
        <w:trPr>
          <w:jc w:val="center"/>
        </w:trPr>
        <w:tc>
          <w:tcPr>
            <w:tcW w:w="3422" w:type="dxa"/>
            <w:tcBorders>
              <w:top w:val="nil"/>
              <w:left w:val="nil"/>
              <w:bottom w:val="nil"/>
              <w:right w:val="nil"/>
            </w:tcBorders>
          </w:tcPr>
          <w:p w:rsidR="000979C8" w:rsidRDefault="000979C8" w:rsidP="007C2BE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Total natural resource rents</w:t>
            </w:r>
            <w:r w:rsidR="002536FA">
              <w:rPr>
                <w:rFonts w:ascii="Times New Roman" w:hAnsi="Times New Roman" w:cs="Times New Roman"/>
                <w:sz w:val="24"/>
                <w:szCs w:val="24"/>
              </w:rPr>
              <w:t xml:space="preserve"> as a % of GDP</w:t>
            </w:r>
          </w:p>
        </w:tc>
        <w:tc>
          <w:tcPr>
            <w:tcW w:w="1980"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0.0671***</w:t>
            </w:r>
          </w:p>
        </w:tc>
        <w:tc>
          <w:tcPr>
            <w:tcW w:w="2449"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p>
        </w:tc>
        <w:tc>
          <w:tcPr>
            <w:tcW w:w="2592"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p>
        </w:tc>
      </w:tr>
      <w:tr w:rsidR="000979C8" w:rsidTr="007C2BE9">
        <w:trPr>
          <w:jc w:val="center"/>
        </w:trPr>
        <w:tc>
          <w:tcPr>
            <w:tcW w:w="3422" w:type="dxa"/>
            <w:tcBorders>
              <w:top w:val="nil"/>
              <w:left w:val="nil"/>
              <w:bottom w:val="nil"/>
              <w:right w:val="nil"/>
            </w:tcBorders>
          </w:tcPr>
          <w:p w:rsidR="000979C8" w:rsidRDefault="000979C8" w:rsidP="007C2BE9">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(0.0230)</w:t>
            </w:r>
          </w:p>
        </w:tc>
        <w:tc>
          <w:tcPr>
            <w:tcW w:w="2449"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p>
        </w:tc>
        <w:tc>
          <w:tcPr>
            <w:tcW w:w="2592"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p>
        </w:tc>
      </w:tr>
      <w:tr w:rsidR="000979C8" w:rsidTr="007C2BE9">
        <w:trPr>
          <w:jc w:val="center"/>
        </w:trPr>
        <w:tc>
          <w:tcPr>
            <w:tcW w:w="3422" w:type="dxa"/>
            <w:tcBorders>
              <w:top w:val="nil"/>
              <w:left w:val="nil"/>
              <w:bottom w:val="nil"/>
              <w:right w:val="nil"/>
            </w:tcBorders>
          </w:tcPr>
          <w:p w:rsidR="000979C8" w:rsidRDefault="000979C8" w:rsidP="007C2BE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Oil dependency</w:t>
            </w:r>
          </w:p>
        </w:tc>
        <w:tc>
          <w:tcPr>
            <w:tcW w:w="1980"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p>
        </w:tc>
        <w:tc>
          <w:tcPr>
            <w:tcW w:w="2449"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2.686***</w:t>
            </w:r>
          </w:p>
        </w:tc>
        <w:tc>
          <w:tcPr>
            <w:tcW w:w="2592"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p>
        </w:tc>
      </w:tr>
      <w:tr w:rsidR="000979C8" w:rsidTr="007C2BE9">
        <w:trPr>
          <w:jc w:val="center"/>
        </w:trPr>
        <w:tc>
          <w:tcPr>
            <w:tcW w:w="3422" w:type="dxa"/>
            <w:tcBorders>
              <w:top w:val="nil"/>
              <w:left w:val="nil"/>
              <w:bottom w:val="nil"/>
              <w:right w:val="nil"/>
            </w:tcBorders>
          </w:tcPr>
          <w:p w:rsidR="000979C8" w:rsidRDefault="000979C8" w:rsidP="007C2BE9">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p>
        </w:tc>
        <w:tc>
          <w:tcPr>
            <w:tcW w:w="2449"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(0.845)</w:t>
            </w:r>
          </w:p>
        </w:tc>
        <w:tc>
          <w:tcPr>
            <w:tcW w:w="2592"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p>
        </w:tc>
      </w:tr>
      <w:tr w:rsidR="000979C8" w:rsidTr="007C2BE9">
        <w:trPr>
          <w:jc w:val="center"/>
        </w:trPr>
        <w:tc>
          <w:tcPr>
            <w:tcW w:w="3422" w:type="dxa"/>
            <w:tcBorders>
              <w:top w:val="nil"/>
              <w:left w:val="nil"/>
              <w:bottom w:val="nil"/>
              <w:right w:val="nil"/>
            </w:tcBorders>
          </w:tcPr>
          <w:p w:rsidR="000979C8" w:rsidRDefault="000979C8" w:rsidP="007C2BE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Fuel resources per capita</w:t>
            </w:r>
          </w:p>
        </w:tc>
        <w:tc>
          <w:tcPr>
            <w:tcW w:w="1980"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p>
        </w:tc>
        <w:tc>
          <w:tcPr>
            <w:tcW w:w="2449"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p>
        </w:tc>
        <w:tc>
          <w:tcPr>
            <w:tcW w:w="2592"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6.904***</w:t>
            </w:r>
          </w:p>
        </w:tc>
      </w:tr>
      <w:tr w:rsidR="000979C8" w:rsidTr="007C2BE9">
        <w:trPr>
          <w:jc w:val="center"/>
        </w:trPr>
        <w:tc>
          <w:tcPr>
            <w:tcW w:w="3422" w:type="dxa"/>
            <w:tcBorders>
              <w:top w:val="nil"/>
              <w:left w:val="nil"/>
              <w:bottom w:val="nil"/>
              <w:right w:val="nil"/>
            </w:tcBorders>
          </w:tcPr>
          <w:p w:rsidR="000979C8" w:rsidRDefault="000979C8" w:rsidP="007C2BE9">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p>
        </w:tc>
        <w:tc>
          <w:tcPr>
            <w:tcW w:w="2449"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p>
        </w:tc>
        <w:tc>
          <w:tcPr>
            <w:tcW w:w="2592"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(2.495)</w:t>
            </w:r>
          </w:p>
        </w:tc>
      </w:tr>
      <w:tr w:rsidR="000979C8" w:rsidTr="007C2BE9">
        <w:trPr>
          <w:jc w:val="center"/>
        </w:trPr>
        <w:tc>
          <w:tcPr>
            <w:tcW w:w="3422" w:type="dxa"/>
            <w:tcBorders>
              <w:top w:val="nil"/>
              <w:left w:val="nil"/>
              <w:bottom w:val="nil"/>
              <w:right w:val="nil"/>
            </w:tcBorders>
          </w:tcPr>
          <w:p w:rsidR="000979C8" w:rsidRDefault="000979C8" w:rsidP="007C2BE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Foreign support for the regime</w:t>
            </w:r>
          </w:p>
        </w:tc>
        <w:tc>
          <w:tcPr>
            <w:tcW w:w="1980"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-0.0869</w:t>
            </w:r>
          </w:p>
        </w:tc>
        <w:tc>
          <w:tcPr>
            <w:tcW w:w="2449"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0.111</w:t>
            </w:r>
          </w:p>
        </w:tc>
        <w:tc>
          <w:tcPr>
            <w:tcW w:w="2592"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0.113</w:t>
            </w:r>
          </w:p>
        </w:tc>
      </w:tr>
      <w:tr w:rsidR="000979C8" w:rsidTr="007C2BE9">
        <w:trPr>
          <w:jc w:val="center"/>
        </w:trPr>
        <w:tc>
          <w:tcPr>
            <w:tcW w:w="3422" w:type="dxa"/>
            <w:tcBorders>
              <w:top w:val="nil"/>
              <w:left w:val="nil"/>
              <w:bottom w:val="nil"/>
              <w:right w:val="nil"/>
            </w:tcBorders>
          </w:tcPr>
          <w:p w:rsidR="000979C8" w:rsidRDefault="000979C8" w:rsidP="007C2BE9">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(0.561)</w:t>
            </w:r>
          </w:p>
        </w:tc>
        <w:tc>
          <w:tcPr>
            <w:tcW w:w="2449"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(0.647)</w:t>
            </w:r>
          </w:p>
        </w:tc>
        <w:tc>
          <w:tcPr>
            <w:tcW w:w="2592"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(0.664)</w:t>
            </w:r>
          </w:p>
        </w:tc>
      </w:tr>
      <w:tr w:rsidR="000979C8" w:rsidTr="007C2BE9">
        <w:trPr>
          <w:jc w:val="center"/>
        </w:trPr>
        <w:tc>
          <w:tcPr>
            <w:tcW w:w="3422" w:type="dxa"/>
            <w:tcBorders>
              <w:top w:val="nil"/>
              <w:left w:val="nil"/>
              <w:bottom w:val="nil"/>
              <w:right w:val="nil"/>
            </w:tcBorders>
          </w:tcPr>
          <w:p w:rsidR="000979C8" w:rsidRDefault="000979C8" w:rsidP="007C2BE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Foreign support for the campaign</w:t>
            </w:r>
          </w:p>
        </w:tc>
        <w:tc>
          <w:tcPr>
            <w:tcW w:w="1980"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-0.906</w:t>
            </w:r>
          </w:p>
        </w:tc>
        <w:tc>
          <w:tcPr>
            <w:tcW w:w="2449"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-0.973**</w:t>
            </w:r>
          </w:p>
        </w:tc>
        <w:tc>
          <w:tcPr>
            <w:tcW w:w="2592"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-1.195**</w:t>
            </w:r>
          </w:p>
        </w:tc>
      </w:tr>
      <w:tr w:rsidR="000979C8" w:rsidTr="007C2BE9">
        <w:trPr>
          <w:jc w:val="center"/>
        </w:trPr>
        <w:tc>
          <w:tcPr>
            <w:tcW w:w="3422" w:type="dxa"/>
            <w:tcBorders>
              <w:top w:val="nil"/>
              <w:left w:val="nil"/>
              <w:bottom w:val="nil"/>
              <w:right w:val="nil"/>
            </w:tcBorders>
          </w:tcPr>
          <w:p w:rsidR="000979C8" w:rsidRDefault="000979C8" w:rsidP="007C2BE9">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(0.562)</w:t>
            </w:r>
          </w:p>
        </w:tc>
        <w:tc>
          <w:tcPr>
            <w:tcW w:w="2449"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(0.493)</w:t>
            </w:r>
          </w:p>
        </w:tc>
        <w:tc>
          <w:tcPr>
            <w:tcW w:w="2592"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(0.563)</w:t>
            </w:r>
          </w:p>
        </w:tc>
      </w:tr>
      <w:tr w:rsidR="000979C8" w:rsidTr="007C2BE9">
        <w:trPr>
          <w:jc w:val="center"/>
        </w:trPr>
        <w:tc>
          <w:tcPr>
            <w:tcW w:w="3422" w:type="dxa"/>
            <w:tcBorders>
              <w:top w:val="nil"/>
              <w:left w:val="nil"/>
              <w:bottom w:val="nil"/>
              <w:right w:val="nil"/>
            </w:tcBorders>
          </w:tcPr>
          <w:p w:rsidR="000979C8" w:rsidRDefault="000979C8" w:rsidP="007C2BE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Campaign goals</w:t>
            </w:r>
          </w:p>
        </w:tc>
        <w:tc>
          <w:tcPr>
            <w:tcW w:w="1980"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0.370***</w:t>
            </w:r>
          </w:p>
        </w:tc>
        <w:tc>
          <w:tcPr>
            <w:tcW w:w="2449"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0.383***</w:t>
            </w:r>
          </w:p>
        </w:tc>
        <w:tc>
          <w:tcPr>
            <w:tcW w:w="2592"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0.380***</w:t>
            </w:r>
          </w:p>
        </w:tc>
      </w:tr>
      <w:tr w:rsidR="000979C8" w:rsidTr="007C2BE9">
        <w:trPr>
          <w:jc w:val="center"/>
        </w:trPr>
        <w:tc>
          <w:tcPr>
            <w:tcW w:w="3422" w:type="dxa"/>
            <w:tcBorders>
              <w:top w:val="nil"/>
              <w:left w:val="nil"/>
              <w:bottom w:val="nil"/>
              <w:right w:val="nil"/>
            </w:tcBorders>
          </w:tcPr>
          <w:p w:rsidR="000979C8" w:rsidRDefault="000979C8" w:rsidP="007C2BE9">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(0.0936)</w:t>
            </w:r>
          </w:p>
        </w:tc>
        <w:tc>
          <w:tcPr>
            <w:tcW w:w="2449"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(0.111)</w:t>
            </w:r>
          </w:p>
        </w:tc>
        <w:tc>
          <w:tcPr>
            <w:tcW w:w="2592"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(0.109)</w:t>
            </w:r>
          </w:p>
        </w:tc>
      </w:tr>
      <w:tr w:rsidR="000979C8" w:rsidTr="007C2BE9">
        <w:trPr>
          <w:jc w:val="center"/>
        </w:trPr>
        <w:tc>
          <w:tcPr>
            <w:tcW w:w="3422" w:type="dxa"/>
            <w:tcBorders>
              <w:top w:val="nil"/>
              <w:left w:val="nil"/>
              <w:bottom w:val="nil"/>
              <w:right w:val="nil"/>
            </w:tcBorders>
          </w:tcPr>
          <w:p w:rsidR="000979C8" w:rsidRDefault="000979C8" w:rsidP="007C2BE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Security </w:t>
            </w:r>
            <w:proofErr w:type="spellStart"/>
            <w:r>
              <w:rPr>
                <w:rFonts w:ascii="Times New Roman" w:hAnsi="Times New Roman" w:cs="Times New Roman"/>
                <w:sz w:val="24"/>
                <w:szCs w:val="24"/>
              </w:rPr>
              <w:t>efection</w:t>
            </w:r>
            <w:proofErr w:type="spellEnd"/>
          </w:p>
        </w:tc>
        <w:tc>
          <w:tcPr>
            <w:tcW w:w="1980"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-0.00782</w:t>
            </w:r>
          </w:p>
        </w:tc>
        <w:tc>
          <w:tcPr>
            <w:tcW w:w="2449"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0.00135</w:t>
            </w:r>
          </w:p>
        </w:tc>
        <w:tc>
          <w:tcPr>
            <w:tcW w:w="2592"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0.00166</w:t>
            </w:r>
          </w:p>
        </w:tc>
      </w:tr>
      <w:tr w:rsidR="000979C8" w:rsidTr="007C2BE9">
        <w:trPr>
          <w:jc w:val="center"/>
        </w:trPr>
        <w:tc>
          <w:tcPr>
            <w:tcW w:w="3422" w:type="dxa"/>
            <w:tcBorders>
              <w:top w:val="nil"/>
              <w:left w:val="nil"/>
              <w:bottom w:val="nil"/>
              <w:right w:val="nil"/>
            </w:tcBorders>
          </w:tcPr>
          <w:p w:rsidR="000979C8" w:rsidRDefault="000979C8" w:rsidP="007C2BE9">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(0.00856)</w:t>
            </w:r>
          </w:p>
        </w:tc>
        <w:tc>
          <w:tcPr>
            <w:tcW w:w="2449"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(0.0104)</w:t>
            </w:r>
          </w:p>
        </w:tc>
        <w:tc>
          <w:tcPr>
            <w:tcW w:w="2592"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(0.0103)</w:t>
            </w:r>
          </w:p>
        </w:tc>
      </w:tr>
      <w:tr w:rsidR="000979C8" w:rsidTr="007C2BE9">
        <w:trPr>
          <w:jc w:val="center"/>
        </w:trPr>
        <w:tc>
          <w:tcPr>
            <w:tcW w:w="3422" w:type="dxa"/>
            <w:tcBorders>
              <w:top w:val="nil"/>
              <w:left w:val="nil"/>
              <w:bottom w:val="nil"/>
              <w:right w:val="nil"/>
            </w:tcBorders>
          </w:tcPr>
          <w:p w:rsidR="000979C8" w:rsidRDefault="000979C8" w:rsidP="007C2BE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Campaign size</w:t>
            </w:r>
          </w:p>
        </w:tc>
        <w:tc>
          <w:tcPr>
            <w:tcW w:w="1980"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-0.177</w:t>
            </w:r>
          </w:p>
        </w:tc>
        <w:tc>
          <w:tcPr>
            <w:tcW w:w="2449"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-0.0793</w:t>
            </w:r>
          </w:p>
        </w:tc>
        <w:tc>
          <w:tcPr>
            <w:tcW w:w="2592"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-0.0642</w:t>
            </w:r>
          </w:p>
        </w:tc>
      </w:tr>
      <w:tr w:rsidR="000979C8" w:rsidTr="007C2BE9">
        <w:trPr>
          <w:jc w:val="center"/>
        </w:trPr>
        <w:tc>
          <w:tcPr>
            <w:tcW w:w="3422" w:type="dxa"/>
            <w:tcBorders>
              <w:top w:val="nil"/>
              <w:left w:val="nil"/>
              <w:bottom w:val="nil"/>
              <w:right w:val="nil"/>
            </w:tcBorders>
          </w:tcPr>
          <w:p w:rsidR="000979C8" w:rsidRDefault="000979C8" w:rsidP="007C2BE9">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(0.199)</w:t>
            </w:r>
          </w:p>
        </w:tc>
        <w:tc>
          <w:tcPr>
            <w:tcW w:w="2449"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(0.206)</w:t>
            </w:r>
          </w:p>
        </w:tc>
        <w:tc>
          <w:tcPr>
            <w:tcW w:w="2592"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(0.217)</w:t>
            </w:r>
          </w:p>
        </w:tc>
      </w:tr>
      <w:tr w:rsidR="000979C8" w:rsidTr="007C2BE9">
        <w:trPr>
          <w:jc w:val="center"/>
        </w:trPr>
        <w:tc>
          <w:tcPr>
            <w:tcW w:w="3422" w:type="dxa"/>
            <w:tcBorders>
              <w:top w:val="nil"/>
              <w:left w:val="nil"/>
              <w:bottom w:val="nil"/>
              <w:right w:val="nil"/>
            </w:tcBorders>
          </w:tcPr>
          <w:p w:rsidR="000979C8" w:rsidRDefault="000979C8" w:rsidP="007C2BE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Repression  </w:t>
            </w:r>
          </w:p>
        </w:tc>
        <w:tc>
          <w:tcPr>
            <w:tcW w:w="1980"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0.199</w:t>
            </w:r>
          </w:p>
        </w:tc>
        <w:tc>
          <w:tcPr>
            <w:tcW w:w="2449"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0.149</w:t>
            </w:r>
          </w:p>
        </w:tc>
        <w:tc>
          <w:tcPr>
            <w:tcW w:w="2592"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0.120</w:t>
            </w:r>
          </w:p>
        </w:tc>
      </w:tr>
      <w:tr w:rsidR="000979C8" w:rsidTr="007C2BE9">
        <w:trPr>
          <w:jc w:val="center"/>
        </w:trPr>
        <w:tc>
          <w:tcPr>
            <w:tcW w:w="3422" w:type="dxa"/>
            <w:tcBorders>
              <w:top w:val="nil"/>
              <w:left w:val="nil"/>
              <w:bottom w:val="nil"/>
              <w:right w:val="nil"/>
            </w:tcBorders>
          </w:tcPr>
          <w:p w:rsidR="000979C8" w:rsidRDefault="000979C8" w:rsidP="007C2BE9">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(0.257)</w:t>
            </w:r>
          </w:p>
        </w:tc>
        <w:tc>
          <w:tcPr>
            <w:tcW w:w="2449"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(0.281)</w:t>
            </w:r>
          </w:p>
        </w:tc>
        <w:tc>
          <w:tcPr>
            <w:tcW w:w="2592"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(0.282)</w:t>
            </w:r>
          </w:p>
        </w:tc>
      </w:tr>
      <w:tr w:rsidR="000979C8" w:rsidTr="007C2BE9">
        <w:trPr>
          <w:jc w:val="center"/>
        </w:trPr>
        <w:tc>
          <w:tcPr>
            <w:tcW w:w="3422" w:type="dxa"/>
            <w:tcBorders>
              <w:top w:val="nil"/>
              <w:left w:val="nil"/>
              <w:bottom w:val="nil"/>
              <w:right w:val="nil"/>
            </w:tcBorders>
          </w:tcPr>
          <w:p w:rsidR="000979C8" w:rsidRDefault="000979C8" w:rsidP="007C2BE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Campaign diversity</w:t>
            </w:r>
          </w:p>
        </w:tc>
        <w:tc>
          <w:tcPr>
            <w:tcW w:w="1980"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-0.227*</w:t>
            </w:r>
          </w:p>
        </w:tc>
        <w:tc>
          <w:tcPr>
            <w:tcW w:w="2449"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-0.279*</w:t>
            </w:r>
          </w:p>
        </w:tc>
        <w:tc>
          <w:tcPr>
            <w:tcW w:w="2592"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-0.285*</w:t>
            </w:r>
          </w:p>
        </w:tc>
      </w:tr>
      <w:tr w:rsidR="000979C8" w:rsidTr="007C2BE9">
        <w:trPr>
          <w:jc w:val="center"/>
        </w:trPr>
        <w:tc>
          <w:tcPr>
            <w:tcW w:w="3422" w:type="dxa"/>
            <w:tcBorders>
              <w:top w:val="nil"/>
              <w:left w:val="nil"/>
              <w:bottom w:val="nil"/>
              <w:right w:val="nil"/>
            </w:tcBorders>
          </w:tcPr>
          <w:p w:rsidR="000979C8" w:rsidRDefault="000979C8" w:rsidP="007C2BE9">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(0.134)</w:t>
            </w:r>
          </w:p>
        </w:tc>
        <w:tc>
          <w:tcPr>
            <w:tcW w:w="2449"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(0.152)</w:t>
            </w:r>
          </w:p>
        </w:tc>
        <w:tc>
          <w:tcPr>
            <w:tcW w:w="2592"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(0.158)</w:t>
            </w:r>
          </w:p>
        </w:tc>
      </w:tr>
      <w:tr w:rsidR="000979C8" w:rsidTr="007C2BE9">
        <w:trPr>
          <w:jc w:val="center"/>
        </w:trPr>
        <w:tc>
          <w:tcPr>
            <w:tcW w:w="3422" w:type="dxa"/>
            <w:tcBorders>
              <w:top w:val="nil"/>
              <w:left w:val="nil"/>
              <w:bottom w:val="nil"/>
              <w:right w:val="nil"/>
            </w:tcBorders>
          </w:tcPr>
          <w:p w:rsidR="000979C8" w:rsidRDefault="000979C8" w:rsidP="007C2BE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1980"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0.162</w:t>
            </w:r>
          </w:p>
        </w:tc>
        <w:tc>
          <w:tcPr>
            <w:tcW w:w="2449"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0.814</w:t>
            </w:r>
          </w:p>
        </w:tc>
        <w:tc>
          <w:tcPr>
            <w:tcW w:w="2592"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0.908</w:t>
            </w:r>
          </w:p>
        </w:tc>
      </w:tr>
      <w:tr w:rsidR="000979C8" w:rsidTr="007C2BE9">
        <w:trPr>
          <w:jc w:val="center"/>
        </w:trPr>
        <w:tc>
          <w:tcPr>
            <w:tcW w:w="3422" w:type="dxa"/>
            <w:tcBorders>
              <w:top w:val="nil"/>
              <w:left w:val="nil"/>
              <w:bottom w:val="nil"/>
              <w:right w:val="nil"/>
            </w:tcBorders>
          </w:tcPr>
          <w:p w:rsidR="000979C8" w:rsidRDefault="000979C8" w:rsidP="007C2BE9">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(1.022)</w:t>
            </w:r>
          </w:p>
        </w:tc>
        <w:tc>
          <w:tcPr>
            <w:tcW w:w="2449"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(1.178)</w:t>
            </w:r>
          </w:p>
        </w:tc>
        <w:tc>
          <w:tcPr>
            <w:tcW w:w="2592"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(1.230)</w:t>
            </w:r>
          </w:p>
        </w:tc>
      </w:tr>
      <w:tr w:rsidR="000979C8" w:rsidTr="007C2BE9">
        <w:trPr>
          <w:jc w:val="center"/>
        </w:trPr>
        <w:tc>
          <w:tcPr>
            <w:tcW w:w="3422" w:type="dxa"/>
            <w:tcBorders>
              <w:top w:val="nil"/>
              <w:left w:val="nil"/>
              <w:bottom w:val="nil"/>
              <w:right w:val="nil"/>
            </w:tcBorders>
          </w:tcPr>
          <w:p w:rsidR="000979C8" w:rsidRDefault="000979C8" w:rsidP="007C2BE9">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p>
        </w:tc>
        <w:tc>
          <w:tcPr>
            <w:tcW w:w="2449"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p>
        </w:tc>
        <w:tc>
          <w:tcPr>
            <w:tcW w:w="2592" w:type="dxa"/>
            <w:tcBorders>
              <w:top w:val="nil"/>
              <w:left w:val="nil"/>
              <w:bottom w:val="nil"/>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p>
        </w:tc>
      </w:tr>
      <w:tr w:rsidR="000979C8" w:rsidTr="007C2BE9">
        <w:tblPrEx>
          <w:tblBorders>
            <w:bottom w:val="single" w:sz="6" w:space="0" w:color="auto"/>
          </w:tblBorders>
        </w:tblPrEx>
        <w:trPr>
          <w:jc w:val="center"/>
        </w:trPr>
        <w:tc>
          <w:tcPr>
            <w:tcW w:w="3422" w:type="dxa"/>
            <w:tcBorders>
              <w:top w:val="nil"/>
              <w:left w:val="nil"/>
              <w:bottom w:val="single" w:sz="6" w:space="0" w:color="auto"/>
              <w:right w:val="nil"/>
            </w:tcBorders>
          </w:tcPr>
          <w:p w:rsidR="000979C8" w:rsidRDefault="000979C8" w:rsidP="007C2BE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1980" w:type="dxa"/>
            <w:tcBorders>
              <w:top w:val="nil"/>
              <w:left w:val="nil"/>
              <w:bottom w:val="single" w:sz="6" w:space="0" w:color="auto"/>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248</w:t>
            </w:r>
          </w:p>
        </w:tc>
        <w:tc>
          <w:tcPr>
            <w:tcW w:w="2449" w:type="dxa"/>
            <w:tcBorders>
              <w:top w:val="nil"/>
              <w:left w:val="nil"/>
              <w:bottom w:val="single" w:sz="6" w:space="0" w:color="auto"/>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168</w:t>
            </w:r>
          </w:p>
        </w:tc>
        <w:tc>
          <w:tcPr>
            <w:tcW w:w="2592" w:type="dxa"/>
            <w:tcBorders>
              <w:top w:val="nil"/>
              <w:left w:val="nil"/>
              <w:bottom w:val="single" w:sz="6" w:space="0" w:color="auto"/>
              <w:right w:val="nil"/>
            </w:tcBorders>
          </w:tcPr>
          <w:p w:rsidR="000979C8" w:rsidRDefault="000979C8"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168</w:t>
            </w:r>
          </w:p>
        </w:tc>
      </w:tr>
    </w:tbl>
    <w:p w:rsidR="007C2BE9" w:rsidRDefault="007C2BE9"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Robust standard errors in parentheses</w:t>
      </w:r>
    </w:p>
    <w:p w:rsidR="007C2BE9" w:rsidRDefault="007C2BE9" w:rsidP="007C2B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p&lt;0.01, ** p&lt;0.05, * p&lt;0.1</w:t>
      </w:r>
    </w:p>
    <w:p w:rsidR="000979C8" w:rsidRDefault="000979C8"/>
    <w:p w:rsidR="007C2BE9" w:rsidRDefault="007C2BE9"/>
    <w:p w:rsidR="007C2BE9" w:rsidRDefault="007C2BE9"/>
    <w:p w:rsidR="00F50F35" w:rsidRDefault="00F50F35"/>
    <w:p w:rsidR="00F50F35" w:rsidRDefault="00F50F35"/>
    <w:p w:rsidR="00F50F35" w:rsidRDefault="00F50F35">
      <w:r w:rsidRPr="00F50F35">
        <w:rPr>
          <w:noProof/>
          <w:lang w:val="en-GB" w:eastAsia="en-GB"/>
        </w:rPr>
        <w:lastRenderedPageBreak/>
        <w:drawing>
          <wp:inline distT="0" distB="0" distL="0" distR="0">
            <wp:extent cx="6352674" cy="54571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55273" cy="5459423"/>
                    </a:xfrm>
                    <a:prstGeom prst="rect">
                      <a:avLst/>
                    </a:prstGeom>
                    <a:noFill/>
                    <a:ln>
                      <a:noFill/>
                    </a:ln>
                  </pic:spPr>
                </pic:pic>
              </a:graphicData>
            </a:graphic>
          </wp:inline>
        </w:drawing>
      </w:r>
    </w:p>
    <w:p w:rsidR="00F4573D" w:rsidRDefault="00F4573D"/>
    <w:p w:rsidR="00F4573D" w:rsidRDefault="00F4573D">
      <w:r w:rsidRPr="00F4573D">
        <w:rPr>
          <w:noProof/>
          <w:lang w:val="en-GB" w:eastAsia="en-GB"/>
        </w:rPr>
        <w:lastRenderedPageBreak/>
        <w:drawing>
          <wp:inline distT="0" distB="0" distL="0" distR="0">
            <wp:extent cx="6266046" cy="464883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68456" cy="4650623"/>
                    </a:xfrm>
                    <a:prstGeom prst="rect">
                      <a:avLst/>
                    </a:prstGeom>
                    <a:noFill/>
                    <a:ln>
                      <a:noFill/>
                    </a:ln>
                  </pic:spPr>
                </pic:pic>
              </a:graphicData>
            </a:graphic>
          </wp:inline>
        </w:drawing>
      </w:r>
    </w:p>
    <w:p w:rsidR="00C30B1F" w:rsidRDefault="00C30B1F"/>
    <w:p w:rsidR="00C30B1F" w:rsidRDefault="00C30B1F"/>
    <w:p w:rsidR="00C30B1F" w:rsidRDefault="00C30B1F"/>
    <w:p w:rsidR="00C30B1F" w:rsidRDefault="00C30B1F"/>
    <w:p w:rsidR="00C30B1F" w:rsidRDefault="00C30B1F"/>
    <w:p w:rsidR="00C30B1F" w:rsidRDefault="00C30B1F"/>
    <w:p w:rsidR="00C30B1F" w:rsidRDefault="00C30B1F"/>
    <w:p w:rsidR="00C30B1F" w:rsidRDefault="00C30B1F"/>
    <w:p w:rsidR="00C30B1F" w:rsidRDefault="00C30B1F"/>
    <w:p w:rsidR="00C30B1F" w:rsidRDefault="00C30B1F"/>
    <w:p w:rsidR="00C30B1F" w:rsidRDefault="00C30B1F"/>
    <w:p w:rsidR="00C30B1F" w:rsidRDefault="00C30B1F" w:rsidP="00C30B1F">
      <w:pPr>
        <w:spacing w:line="480" w:lineRule="auto"/>
        <w:jc w:val="both"/>
      </w:pPr>
    </w:p>
    <w:p w:rsidR="00C30B1F" w:rsidRDefault="00C30B1F" w:rsidP="00C30B1F">
      <w:pPr>
        <w:spacing w:line="480" w:lineRule="auto"/>
        <w:jc w:val="both"/>
        <w:rPr>
          <w:rFonts w:ascii="Times New Roman" w:hAnsi="Times New Roman"/>
          <w:b/>
          <w:sz w:val="24"/>
          <w:szCs w:val="24"/>
        </w:rPr>
      </w:pPr>
      <w:r>
        <w:rPr>
          <w:rFonts w:ascii="Times New Roman" w:hAnsi="Times New Roman"/>
          <w:b/>
          <w:sz w:val="24"/>
          <w:szCs w:val="24"/>
        </w:rPr>
        <w:lastRenderedPageBreak/>
        <w:t xml:space="preserve">Robustness Check </w:t>
      </w:r>
    </w:p>
    <w:p w:rsidR="00C30B1F" w:rsidRDefault="00C30B1F" w:rsidP="00C30B1F">
      <w:pPr>
        <w:spacing w:line="480" w:lineRule="auto"/>
        <w:jc w:val="both"/>
        <w:rPr>
          <w:rFonts w:ascii="Times New Roman" w:hAnsi="Times New Roman"/>
          <w:sz w:val="24"/>
          <w:szCs w:val="24"/>
        </w:rPr>
      </w:pPr>
      <w:r>
        <w:rPr>
          <w:rFonts w:ascii="Times New Roman" w:hAnsi="Times New Roman"/>
          <w:sz w:val="24"/>
          <w:szCs w:val="24"/>
        </w:rPr>
        <w:t>(Table 12 is about here)</w:t>
      </w:r>
    </w:p>
    <w:p w:rsidR="00C30B1F" w:rsidRDefault="00C30B1F" w:rsidP="00C30B1F">
      <w:pPr>
        <w:spacing w:line="480" w:lineRule="auto"/>
        <w:jc w:val="both"/>
        <w:rPr>
          <w:rFonts w:ascii="Times New Roman" w:hAnsi="Times New Roman"/>
          <w:sz w:val="24"/>
          <w:szCs w:val="24"/>
        </w:rPr>
      </w:pPr>
      <w:r>
        <w:rPr>
          <w:rFonts w:ascii="Times New Roman" w:hAnsi="Times New Roman"/>
          <w:sz w:val="24"/>
          <w:szCs w:val="24"/>
        </w:rPr>
        <w:t xml:space="preserve">In addition to the logit analysis, we also employ an ordered logit analysis to serve as a robustness check. The results of the ordinal logit models are presented in Table 2. The dependent variable in this analysis is the success of the </w:t>
      </w:r>
      <w:r w:rsidR="00A278AE">
        <w:rPr>
          <w:rFonts w:ascii="Times New Roman" w:hAnsi="Times New Roman"/>
          <w:sz w:val="24"/>
          <w:szCs w:val="24"/>
        </w:rPr>
        <w:t>non-vi</w:t>
      </w:r>
      <w:r>
        <w:rPr>
          <w:rFonts w:ascii="Times New Roman" w:hAnsi="Times New Roman"/>
          <w:sz w:val="24"/>
          <w:szCs w:val="24"/>
        </w:rPr>
        <w:t>olent campaign, which is ordinally coded from 0 to 2, with 0 representing failure, 1 referring to partial success, and full success being coded with a 2.</w:t>
      </w:r>
      <w:r>
        <w:rPr>
          <w:rStyle w:val="FootnoteReference"/>
          <w:rFonts w:ascii="Times New Roman" w:hAnsi="Times New Roman"/>
          <w:sz w:val="24"/>
          <w:szCs w:val="24"/>
        </w:rPr>
        <w:footnoteReference w:id="2"/>
      </w:r>
      <w:r>
        <w:rPr>
          <w:rFonts w:ascii="Times New Roman" w:hAnsi="Times New Roman"/>
          <w:sz w:val="24"/>
          <w:szCs w:val="24"/>
        </w:rPr>
        <w:t xml:space="preserve"> Positive coefficients indicate that the given independent or control variable increases the level of success of the </w:t>
      </w:r>
      <w:r w:rsidR="00A278AE">
        <w:rPr>
          <w:rFonts w:ascii="Times New Roman" w:hAnsi="Times New Roman"/>
          <w:sz w:val="24"/>
          <w:szCs w:val="24"/>
        </w:rPr>
        <w:t>non-vi</w:t>
      </w:r>
      <w:r>
        <w:rPr>
          <w:rFonts w:ascii="Times New Roman" w:hAnsi="Times New Roman"/>
          <w:sz w:val="24"/>
          <w:szCs w:val="24"/>
        </w:rPr>
        <w:t xml:space="preserve">olent campaign, and negative coefficients identify the reverse. The findings demonstrate that the effect of natural resource wealth on the outcomes of </w:t>
      </w:r>
      <w:r w:rsidR="00A278AE">
        <w:rPr>
          <w:rFonts w:ascii="Times New Roman" w:hAnsi="Times New Roman"/>
          <w:sz w:val="24"/>
          <w:szCs w:val="24"/>
        </w:rPr>
        <w:t>non-vi</w:t>
      </w:r>
      <w:r>
        <w:rPr>
          <w:rFonts w:ascii="Times New Roman" w:hAnsi="Times New Roman"/>
          <w:sz w:val="24"/>
          <w:szCs w:val="24"/>
        </w:rPr>
        <w:t xml:space="preserve">olent campaigns is statistically significant. However, the magnitude of the significance wanes in this analysis, as compared to the results of our main examination. The coefficient of the total natural resource rents per capita variable suggests that the level of success of a </w:t>
      </w:r>
      <w:r w:rsidR="00A278AE">
        <w:rPr>
          <w:rFonts w:ascii="Times New Roman" w:hAnsi="Times New Roman"/>
          <w:sz w:val="24"/>
          <w:szCs w:val="24"/>
        </w:rPr>
        <w:t>non-vi</w:t>
      </w:r>
      <w:r>
        <w:rPr>
          <w:rFonts w:ascii="Times New Roman" w:hAnsi="Times New Roman"/>
          <w:sz w:val="24"/>
          <w:szCs w:val="24"/>
        </w:rPr>
        <w:t xml:space="preserve">olent campaign decreases as the total natural resource rents per capita of the target state increases. The coefficient is statistically significant at the 0.05 level. For the finding regarding the effect of oil wealth, the coefficient of the fuel exports per GDP variable demonstrates that higher fuel resource exports per GDP are associated with lesser degrees of campaign success. The coefficient, however, is significant at the 0.1 level. The coefficient of the oil dependency variable is also significant, suggesting that the level of success of a </w:t>
      </w:r>
      <w:r w:rsidR="00A278AE">
        <w:rPr>
          <w:rFonts w:ascii="Times New Roman" w:hAnsi="Times New Roman"/>
          <w:sz w:val="24"/>
          <w:szCs w:val="24"/>
        </w:rPr>
        <w:t>non-vi</w:t>
      </w:r>
      <w:r>
        <w:rPr>
          <w:rFonts w:ascii="Times New Roman" w:hAnsi="Times New Roman"/>
          <w:sz w:val="24"/>
          <w:szCs w:val="24"/>
        </w:rPr>
        <w:t xml:space="preserve">olent campaign is likely to be lower if the target state is an oil dependent country. For the control variables, while campaign goal and regime type keep their </w:t>
      </w:r>
      <w:r>
        <w:rPr>
          <w:rFonts w:ascii="Times New Roman" w:hAnsi="Times New Roman"/>
          <w:sz w:val="24"/>
          <w:szCs w:val="24"/>
        </w:rPr>
        <w:lastRenderedPageBreak/>
        <w:t>statistical significance, campaign diversity and foreign state support lose their statistical significance. The coefficients of these two variables are statistically significant in the logit models. The coefficients of repression and GDP per capita remain insignificant.</w:t>
      </w:r>
    </w:p>
    <w:p w:rsidR="00C30B1F" w:rsidRDefault="00C30B1F" w:rsidP="00C30B1F">
      <w:pPr>
        <w:spacing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We also provide additional robustness checks using different natural resource data, but for the sake of brevity, the results of those analyses are reported in the Appendix. We use Haber and </w:t>
      </w:r>
      <w:proofErr w:type="spellStart"/>
      <w:r>
        <w:rPr>
          <w:rFonts w:ascii="Times New Roman" w:hAnsi="Times New Roman"/>
          <w:sz w:val="24"/>
          <w:szCs w:val="24"/>
        </w:rPr>
        <w:t>Menaldo’s</w:t>
      </w:r>
      <w:proofErr w:type="spellEnd"/>
      <w:r>
        <w:rPr>
          <w:rFonts w:ascii="Times New Roman" w:hAnsi="Times New Roman"/>
          <w:sz w:val="24"/>
          <w:szCs w:val="24"/>
        </w:rPr>
        <w:t xml:space="preserve"> (2011) natural resource data, covering the time period from 1800 to 2006. Two specific variables are employed to capture the total natural resource wealth and fuel resource wealth: total resource income per capita and total fuel resource income per capita. According to the findings of the empirical analyses, both variables have a significant impact on </w:t>
      </w:r>
      <w:r w:rsidR="00A278AE">
        <w:rPr>
          <w:rFonts w:ascii="Times New Roman" w:hAnsi="Times New Roman"/>
          <w:sz w:val="24"/>
          <w:szCs w:val="24"/>
        </w:rPr>
        <w:t>non-vi</w:t>
      </w:r>
      <w:r>
        <w:rPr>
          <w:rFonts w:ascii="Times New Roman" w:hAnsi="Times New Roman"/>
          <w:sz w:val="24"/>
          <w:szCs w:val="24"/>
        </w:rPr>
        <w:t xml:space="preserve">olent campaign outcomes. More specifically, as the target state’s total natural resource income per capita and total fuel resource income per capita increase, the likelihood of </w:t>
      </w:r>
      <w:r w:rsidR="00A278AE">
        <w:rPr>
          <w:rFonts w:ascii="Times New Roman" w:hAnsi="Times New Roman"/>
          <w:sz w:val="24"/>
          <w:szCs w:val="24"/>
        </w:rPr>
        <w:t>non-vi</w:t>
      </w:r>
      <w:r>
        <w:rPr>
          <w:rFonts w:ascii="Times New Roman" w:hAnsi="Times New Roman"/>
          <w:sz w:val="24"/>
          <w:szCs w:val="24"/>
        </w:rPr>
        <w:t>olent campaign failure also increases.</w:t>
      </w:r>
      <w:r>
        <w:rPr>
          <w:rStyle w:val="FootnoteReference"/>
          <w:rFonts w:ascii="Times New Roman" w:hAnsi="Times New Roman"/>
          <w:sz w:val="24"/>
          <w:szCs w:val="24"/>
        </w:rPr>
        <w:footnoteReference w:id="3"/>
      </w:r>
      <w:r>
        <w:rPr>
          <w:rFonts w:ascii="Times New Roman" w:hAnsi="Times New Roman"/>
          <w:sz w:val="24"/>
          <w:szCs w:val="24"/>
        </w:rPr>
        <w:t xml:space="preserve"> </w:t>
      </w:r>
    </w:p>
    <w:p w:rsidR="00C30B1F" w:rsidRPr="00C30B1F" w:rsidRDefault="00C30B1F" w:rsidP="00C30B1F">
      <w:pPr>
        <w:rPr>
          <w:rFonts w:ascii="Times New Roman" w:hAnsi="Times New Roman" w:cs="Times New Roman"/>
          <w:b/>
          <w:sz w:val="24"/>
          <w:szCs w:val="24"/>
        </w:rPr>
      </w:pPr>
      <w:r w:rsidRPr="00C30B1F">
        <w:rPr>
          <w:rFonts w:ascii="Times New Roman" w:hAnsi="Times New Roman" w:cs="Times New Roman"/>
          <w:b/>
          <w:sz w:val="24"/>
          <w:szCs w:val="24"/>
        </w:rPr>
        <w:t xml:space="preserve">Table </w:t>
      </w:r>
      <w:r>
        <w:rPr>
          <w:rFonts w:ascii="Times New Roman" w:hAnsi="Times New Roman" w:cs="Times New Roman"/>
          <w:b/>
          <w:sz w:val="24"/>
          <w:szCs w:val="24"/>
        </w:rPr>
        <w:t>12</w:t>
      </w:r>
      <w:r w:rsidRPr="00C30B1F">
        <w:rPr>
          <w:rFonts w:ascii="Times New Roman" w:hAnsi="Times New Roman" w:cs="Times New Roman"/>
          <w:b/>
          <w:sz w:val="24"/>
          <w:szCs w:val="24"/>
        </w:rPr>
        <w:t xml:space="preserve"> The Ordered Logit Models on the Effect of Natural Resource Wealth on </w:t>
      </w:r>
      <w:r w:rsidR="00A278AE">
        <w:rPr>
          <w:rFonts w:ascii="Times New Roman" w:hAnsi="Times New Roman" w:cs="Times New Roman"/>
          <w:b/>
          <w:sz w:val="24"/>
          <w:szCs w:val="24"/>
        </w:rPr>
        <w:t>Non-vi</w:t>
      </w:r>
      <w:r w:rsidRPr="00C30B1F">
        <w:rPr>
          <w:rFonts w:ascii="Times New Roman" w:hAnsi="Times New Roman" w:cs="Times New Roman"/>
          <w:b/>
          <w:sz w:val="24"/>
          <w:szCs w:val="24"/>
        </w:rPr>
        <w:t>olent Campaign Success</w:t>
      </w:r>
    </w:p>
    <w:tbl>
      <w:tblPr>
        <w:tblW w:w="10299" w:type="dxa"/>
        <w:jc w:val="center"/>
        <w:tblLayout w:type="fixed"/>
        <w:tblCellMar>
          <w:left w:w="75" w:type="dxa"/>
          <w:right w:w="75" w:type="dxa"/>
        </w:tblCellMar>
        <w:tblLook w:val="0000"/>
      </w:tblPr>
      <w:tblGrid>
        <w:gridCol w:w="4683"/>
        <w:gridCol w:w="1872"/>
        <w:gridCol w:w="1872"/>
        <w:gridCol w:w="1872"/>
      </w:tblGrid>
      <w:tr w:rsidR="00C30B1F" w:rsidTr="00F22355">
        <w:trPr>
          <w:jc w:val="center"/>
        </w:trPr>
        <w:tc>
          <w:tcPr>
            <w:tcW w:w="4683" w:type="dxa"/>
            <w:tcBorders>
              <w:top w:val="single" w:sz="6" w:space="0" w:color="auto"/>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p>
        </w:tc>
        <w:tc>
          <w:tcPr>
            <w:tcW w:w="1872" w:type="dxa"/>
            <w:tcBorders>
              <w:top w:val="single" w:sz="6" w:space="0" w:color="auto"/>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(Model 1)</w:t>
            </w:r>
          </w:p>
        </w:tc>
        <w:tc>
          <w:tcPr>
            <w:tcW w:w="1872" w:type="dxa"/>
            <w:tcBorders>
              <w:top w:val="single" w:sz="6" w:space="0" w:color="auto"/>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(Model 2)</w:t>
            </w:r>
          </w:p>
        </w:tc>
        <w:tc>
          <w:tcPr>
            <w:tcW w:w="1872" w:type="dxa"/>
            <w:tcBorders>
              <w:top w:val="single" w:sz="6" w:space="0" w:color="auto"/>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(Model 3)</w:t>
            </w:r>
          </w:p>
        </w:tc>
      </w:tr>
      <w:tr w:rsidR="00C30B1F" w:rsidTr="00F22355">
        <w:trPr>
          <w:jc w:val="center"/>
        </w:trPr>
        <w:tc>
          <w:tcPr>
            <w:tcW w:w="4683" w:type="dxa"/>
            <w:tcBorders>
              <w:top w:val="nil"/>
              <w:left w:val="nil"/>
              <w:bottom w:val="single" w:sz="6" w:space="0" w:color="auto"/>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VARIABLES</w:t>
            </w:r>
          </w:p>
        </w:tc>
        <w:tc>
          <w:tcPr>
            <w:tcW w:w="1872" w:type="dxa"/>
            <w:tcBorders>
              <w:top w:val="nil"/>
              <w:left w:val="nil"/>
              <w:bottom w:val="single" w:sz="6" w:space="0" w:color="auto"/>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p>
        </w:tc>
        <w:tc>
          <w:tcPr>
            <w:tcW w:w="1872" w:type="dxa"/>
            <w:tcBorders>
              <w:top w:val="nil"/>
              <w:left w:val="nil"/>
              <w:bottom w:val="single" w:sz="6" w:space="0" w:color="auto"/>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p>
        </w:tc>
        <w:tc>
          <w:tcPr>
            <w:tcW w:w="1872" w:type="dxa"/>
            <w:tcBorders>
              <w:top w:val="nil"/>
              <w:left w:val="nil"/>
              <w:bottom w:val="single" w:sz="6" w:space="0" w:color="auto"/>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p>
        </w:tc>
      </w:tr>
      <w:tr w:rsidR="00C30B1F" w:rsidTr="00F22355">
        <w:trPr>
          <w:jc w:val="center"/>
        </w:trPr>
        <w:tc>
          <w:tcPr>
            <w:tcW w:w="4683"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p>
        </w:tc>
      </w:tr>
      <w:tr w:rsidR="00C30B1F" w:rsidTr="00F22355">
        <w:trPr>
          <w:jc w:val="center"/>
        </w:trPr>
        <w:tc>
          <w:tcPr>
            <w:tcW w:w="4683" w:type="dxa"/>
            <w:tcBorders>
              <w:top w:val="nil"/>
              <w:left w:val="nil"/>
              <w:bottom w:val="nil"/>
              <w:right w:val="nil"/>
            </w:tcBorders>
          </w:tcPr>
          <w:p w:rsidR="00C30B1F" w:rsidRPr="00873F2C" w:rsidRDefault="00C30B1F" w:rsidP="00F22355">
            <w:pPr>
              <w:widowControl w:val="0"/>
              <w:autoSpaceDE w:val="0"/>
              <w:autoSpaceDN w:val="0"/>
              <w:adjustRightInd w:val="0"/>
              <w:spacing w:after="0" w:line="240" w:lineRule="auto"/>
              <w:jc w:val="both"/>
              <w:rPr>
                <w:rFonts w:ascii="Times New Roman" w:hAnsi="Times New Roman"/>
                <w:b/>
                <w:sz w:val="24"/>
                <w:szCs w:val="24"/>
              </w:rPr>
            </w:pPr>
            <w:r w:rsidRPr="00873F2C">
              <w:rPr>
                <w:rFonts w:ascii="Times New Roman" w:hAnsi="Times New Roman"/>
                <w:b/>
                <w:sz w:val="24"/>
                <w:szCs w:val="24"/>
              </w:rPr>
              <w:t xml:space="preserve">Total natural resource rents </w:t>
            </w:r>
            <w:r>
              <w:rPr>
                <w:rFonts w:ascii="Times New Roman" w:hAnsi="Times New Roman"/>
                <w:b/>
                <w:sz w:val="24"/>
                <w:szCs w:val="24"/>
              </w:rPr>
              <w:t>as % of</w:t>
            </w:r>
            <w:r w:rsidRPr="00873F2C">
              <w:rPr>
                <w:rFonts w:ascii="Times New Roman" w:hAnsi="Times New Roman"/>
                <w:b/>
                <w:sz w:val="24"/>
                <w:szCs w:val="24"/>
              </w:rPr>
              <w:t xml:space="preserve"> </w:t>
            </w:r>
            <w:r>
              <w:rPr>
                <w:rFonts w:ascii="Times New Roman" w:hAnsi="Times New Roman"/>
                <w:b/>
                <w:sz w:val="24"/>
                <w:szCs w:val="24"/>
              </w:rPr>
              <w:t>GDP</w:t>
            </w:r>
          </w:p>
        </w:tc>
        <w:tc>
          <w:tcPr>
            <w:tcW w:w="1872" w:type="dxa"/>
            <w:tcBorders>
              <w:top w:val="nil"/>
              <w:left w:val="nil"/>
              <w:bottom w:val="nil"/>
              <w:right w:val="nil"/>
            </w:tcBorders>
          </w:tcPr>
          <w:p w:rsidR="00C30B1F" w:rsidRPr="006C0E52" w:rsidRDefault="00C30B1F" w:rsidP="00F22355">
            <w:pPr>
              <w:widowControl w:val="0"/>
              <w:autoSpaceDE w:val="0"/>
              <w:autoSpaceDN w:val="0"/>
              <w:adjustRightInd w:val="0"/>
              <w:spacing w:after="0" w:line="240" w:lineRule="auto"/>
              <w:jc w:val="both"/>
              <w:rPr>
                <w:rFonts w:ascii="Times New Roman" w:hAnsi="Times New Roman"/>
                <w:b/>
                <w:sz w:val="24"/>
                <w:szCs w:val="24"/>
              </w:rPr>
            </w:pPr>
            <w:r w:rsidRPr="006C0E52">
              <w:rPr>
                <w:rFonts w:ascii="Times New Roman" w:hAnsi="Times New Roman"/>
                <w:b/>
                <w:sz w:val="24"/>
                <w:szCs w:val="24"/>
              </w:rPr>
              <w:t>-0.0681**</w:t>
            </w:r>
          </w:p>
        </w:tc>
        <w:tc>
          <w:tcPr>
            <w:tcW w:w="1872" w:type="dxa"/>
            <w:tcBorders>
              <w:top w:val="nil"/>
              <w:left w:val="nil"/>
              <w:bottom w:val="nil"/>
              <w:right w:val="nil"/>
            </w:tcBorders>
          </w:tcPr>
          <w:p w:rsidR="00C30B1F" w:rsidRPr="006C0E52" w:rsidRDefault="00C30B1F" w:rsidP="00F22355">
            <w:pPr>
              <w:widowControl w:val="0"/>
              <w:autoSpaceDE w:val="0"/>
              <w:autoSpaceDN w:val="0"/>
              <w:adjustRightInd w:val="0"/>
              <w:spacing w:after="0" w:line="240" w:lineRule="auto"/>
              <w:jc w:val="both"/>
              <w:rPr>
                <w:rFonts w:ascii="Times New Roman" w:hAnsi="Times New Roman"/>
                <w:b/>
                <w:sz w:val="24"/>
                <w:szCs w:val="24"/>
              </w:rPr>
            </w:pPr>
          </w:p>
        </w:tc>
        <w:tc>
          <w:tcPr>
            <w:tcW w:w="1872" w:type="dxa"/>
            <w:tcBorders>
              <w:top w:val="nil"/>
              <w:left w:val="nil"/>
              <w:bottom w:val="nil"/>
              <w:right w:val="nil"/>
            </w:tcBorders>
          </w:tcPr>
          <w:p w:rsidR="00C30B1F" w:rsidRPr="006C0E52" w:rsidRDefault="00C30B1F" w:rsidP="00F22355">
            <w:pPr>
              <w:widowControl w:val="0"/>
              <w:autoSpaceDE w:val="0"/>
              <w:autoSpaceDN w:val="0"/>
              <w:adjustRightInd w:val="0"/>
              <w:spacing w:after="0" w:line="240" w:lineRule="auto"/>
              <w:jc w:val="both"/>
              <w:rPr>
                <w:rFonts w:ascii="Times New Roman" w:hAnsi="Times New Roman"/>
                <w:b/>
                <w:sz w:val="24"/>
                <w:szCs w:val="24"/>
              </w:rPr>
            </w:pPr>
          </w:p>
        </w:tc>
      </w:tr>
      <w:tr w:rsidR="00C30B1F" w:rsidTr="00F22355">
        <w:trPr>
          <w:jc w:val="center"/>
        </w:trPr>
        <w:tc>
          <w:tcPr>
            <w:tcW w:w="4683" w:type="dxa"/>
            <w:tcBorders>
              <w:top w:val="nil"/>
              <w:left w:val="nil"/>
              <w:bottom w:val="nil"/>
              <w:right w:val="nil"/>
            </w:tcBorders>
          </w:tcPr>
          <w:p w:rsidR="00C30B1F" w:rsidRPr="006C0E52" w:rsidRDefault="00C30B1F" w:rsidP="00F22355">
            <w:pPr>
              <w:widowControl w:val="0"/>
              <w:autoSpaceDE w:val="0"/>
              <w:autoSpaceDN w:val="0"/>
              <w:adjustRightInd w:val="0"/>
              <w:spacing w:after="0" w:line="240" w:lineRule="auto"/>
              <w:jc w:val="both"/>
              <w:rPr>
                <w:rFonts w:ascii="Times New Roman" w:hAnsi="Times New Roman"/>
                <w:b/>
                <w:sz w:val="24"/>
                <w:szCs w:val="24"/>
              </w:rPr>
            </w:pPr>
          </w:p>
        </w:tc>
        <w:tc>
          <w:tcPr>
            <w:tcW w:w="1872" w:type="dxa"/>
            <w:tcBorders>
              <w:top w:val="nil"/>
              <w:left w:val="nil"/>
              <w:bottom w:val="nil"/>
              <w:right w:val="nil"/>
            </w:tcBorders>
          </w:tcPr>
          <w:p w:rsidR="00C30B1F" w:rsidRPr="006C0E52" w:rsidRDefault="00C30B1F" w:rsidP="00F22355">
            <w:pPr>
              <w:widowControl w:val="0"/>
              <w:autoSpaceDE w:val="0"/>
              <w:autoSpaceDN w:val="0"/>
              <w:adjustRightInd w:val="0"/>
              <w:spacing w:after="0" w:line="240" w:lineRule="auto"/>
              <w:jc w:val="both"/>
              <w:rPr>
                <w:rFonts w:ascii="Times New Roman" w:hAnsi="Times New Roman"/>
                <w:b/>
                <w:sz w:val="24"/>
                <w:szCs w:val="24"/>
              </w:rPr>
            </w:pPr>
            <w:r w:rsidRPr="006C0E52">
              <w:rPr>
                <w:rFonts w:ascii="Times New Roman" w:hAnsi="Times New Roman"/>
                <w:b/>
                <w:sz w:val="24"/>
                <w:szCs w:val="24"/>
              </w:rPr>
              <w:t>(0.0297)</w:t>
            </w:r>
          </w:p>
        </w:tc>
        <w:tc>
          <w:tcPr>
            <w:tcW w:w="1872" w:type="dxa"/>
            <w:tcBorders>
              <w:top w:val="nil"/>
              <w:left w:val="nil"/>
              <w:bottom w:val="nil"/>
              <w:right w:val="nil"/>
            </w:tcBorders>
          </w:tcPr>
          <w:p w:rsidR="00C30B1F" w:rsidRPr="006C0E52" w:rsidRDefault="00C30B1F" w:rsidP="00F22355">
            <w:pPr>
              <w:widowControl w:val="0"/>
              <w:autoSpaceDE w:val="0"/>
              <w:autoSpaceDN w:val="0"/>
              <w:adjustRightInd w:val="0"/>
              <w:spacing w:after="0" w:line="240" w:lineRule="auto"/>
              <w:jc w:val="both"/>
              <w:rPr>
                <w:rFonts w:ascii="Times New Roman" w:hAnsi="Times New Roman"/>
                <w:b/>
                <w:sz w:val="24"/>
                <w:szCs w:val="24"/>
              </w:rPr>
            </w:pPr>
          </w:p>
        </w:tc>
        <w:tc>
          <w:tcPr>
            <w:tcW w:w="1872" w:type="dxa"/>
            <w:tcBorders>
              <w:top w:val="nil"/>
              <w:left w:val="nil"/>
              <w:bottom w:val="nil"/>
              <w:right w:val="nil"/>
            </w:tcBorders>
          </w:tcPr>
          <w:p w:rsidR="00C30B1F" w:rsidRPr="006C0E52" w:rsidRDefault="00C30B1F" w:rsidP="00F22355">
            <w:pPr>
              <w:widowControl w:val="0"/>
              <w:autoSpaceDE w:val="0"/>
              <w:autoSpaceDN w:val="0"/>
              <w:adjustRightInd w:val="0"/>
              <w:spacing w:after="0" w:line="240" w:lineRule="auto"/>
              <w:jc w:val="both"/>
              <w:rPr>
                <w:rFonts w:ascii="Times New Roman" w:hAnsi="Times New Roman"/>
                <w:b/>
                <w:sz w:val="24"/>
                <w:szCs w:val="24"/>
              </w:rPr>
            </w:pPr>
          </w:p>
        </w:tc>
      </w:tr>
      <w:tr w:rsidR="00C30B1F" w:rsidTr="00F22355">
        <w:trPr>
          <w:jc w:val="center"/>
        </w:trPr>
        <w:tc>
          <w:tcPr>
            <w:tcW w:w="4683" w:type="dxa"/>
            <w:tcBorders>
              <w:top w:val="nil"/>
              <w:left w:val="nil"/>
              <w:bottom w:val="nil"/>
              <w:right w:val="nil"/>
            </w:tcBorders>
          </w:tcPr>
          <w:p w:rsidR="00C30B1F" w:rsidRPr="006C0E52" w:rsidRDefault="00C30B1F" w:rsidP="00F22355">
            <w:pPr>
              <w:widowControl w:val="0"/>
              <w:autoSpaceDE w:val="0"/>
              <w:autoSpaceDN w:val="0"/>
              <w:adjustRightInd w:val="0"/>
              <w:spacing w:after="0" w:line="240" w:lineRule="auto"/>
              <w:jc w:val="both"/>
              <w:rPr>
                <w:rFonts w:ascii="Times New Roman" w:hAnsi="Times New Roman"/>
                <w:b/>
                <w:sz w:val="24"/>
                <w:szCs w:val="24"/>
              </w:rPr>
            </w:pPr>
            <w:r w:rsidRPr="006C0E52">
              <w:rPr>
                <w:rFonts w:ascii="Times New Roman" w:hAnsi="Times New Roman"/>
                <w:b/>
                <w:sz w:val="24"/>
                <w:szCs w:val="24"/>
              </w:rPr>
              <w:t>Fuel</w:t>
            </w:r>
            <w:r>
              <w:rPr>
                <w:rFonts w:ascii="Times New Roman" w:hAnsi="Times New Roman"/>
                <w:b/>
                <w:sz w:val="24"/>
                <w:szCs w:val="24"/>
              </w:rPr>
              <w:t xml:space="preserve"> </w:t>
            </w:r>
            <w:r w:rsidRPr="006C0E52">
              <w:rPr>
                <w:rFonts w:ascii="Times New Roman" w:hAnsi="Times New Roman"/>
                <w:b/>
                <w:sz w:val="24"/>
                <w:szCs w:val="24"/>
              </w:rPr>
              <w:t>per</w:t>
            </w:r>
            <w:r>
              <w:rPr>
                <w:rFonts w:ascii="Times New Roman" w:hAnsi="Times New Roman"/>
                <w:b/>
                <w:sz w:val="24"/>
                <w:szCs w:val="24"/>
              </w:rPr>
              <w:t xml:space="preserve"> GDP</w:t>
            </w:r>
          </w:p>
        </w:tc>
        <w:tc>
          <w:tcPr>
            <w:tcW w:w="1872" w:type="dxa"/>
            <w:tcBorders>
              <w:top w:val="nil"/>
              <w:left w:val="nil"/>
              <w:bottom w:val="nil"/>
              <w:right w:val="nil"/>
            </w:tcBorders>
          </w:tcPr>
          <w:p w:rsidR="00C30B1F" w:rsidRPr="006C0E52" w:rsidRDefault="00C30B1F" w:rsidP="00F22355">
            <w:pPr>
              <w:widowControl w:val="0"/>
              <w:autoSpaceDE w:val="0"/>
              <w:autoSpaceDN w:val="0"/>
              <w:adjustRightInd w:val="0"/>
              <w:spacing w:after="0" w:line="240" w:lineRule="auto"/>
              <w:jc w:val="both"/>
              <w:rPr>
                <w:rFonts w:ascii="Times New Roman" w:hAnsi="Times New Roman"/>
                <w:b/>
                <w:sz w:val="24"/>
                <w:szCs w:val="24"/>
              </w:rPr>
            </w:pPr>
          </w:p>
        </w:tc>
        <w:tc>
          <w:tcPr>
            <w:tcW w:w="1872" w:type="dxa"/>
            <w:tcBorders>
              <w:top w:val="nil"/>
              <w:left w:val="nil"/>
              <w:bottom w:val="nil"/>
              <w:right w:val="nil"/>
            </w:tcBorders>
          </w:tcPr>
          <w:p w:rsidR="00C30B1F" w:rsidRPr="006C0E52" w:rsidRDefault="00C30B1F" w:rsidP="00F22355">
            <w:pPr>
              <w:widowControl w:val="0"/>
              <w:autoSpaceDE w:val="0"/>
              <w:autoSpaceDN w:val="0"/>
              <w:adjustRightInd w:val="0"/>
              <w:spacing w:after="0" w:line="240" w:lineRule="auto"/>
              <w:jc w:val="both"/>
              <w:rPr>
                <w:rFonts w:ascii="Times New Roman" w:hAnsi="Times New Roman"/>
                <w:b/>
                <w:sz w:val="24"/>
                <w:szCs w:val="24"/>
              </w:rPr>
            </w:pPr>
            <w:r w:rsidRPr="006C0E52">
              <w:rPr>
                <w:rFonts w:ascii="Times New Roman" w:hAnsi="Times New Roman"/>
                <w:b/>
                <w:sz w:val="24"/>
                <w:szCs w:val="24"/>
              </w:rPr>
              <w:t>-0.0374*</w:t>
            </w:r>
          </w:p>
        </w:tc>
        <w:tc>
          <w:tcPr>
            <w:tcW w:w="1872" w:type="dxa"/>
            <w:tcBorders>
              <w:top w:val="nil"/>
              <w:left w:val="nil"/>
              <w:bottom w:val="nil"/>
              <w:right w:val="nil"/>
            </w:tcBorders>
          </w:tcPr>
          <w:p w:rsidR="00C30B1F" w:rsidRPr="006C0E52" w:rsidRDefault="00C30B1F" w:rsidP="00F22355">
            <w:pPr>
              <w:widowControl w:val="0"/>
              <w:autoSpaceDE w:val="0"/>
              <w:autoSpaceDN w:val="0"/>
              <w:adjustRightInd w:val="0"/>
              <w:spacing w:after="0" w:line="240" w:lineRule="auto"/>
              <w:jc w:val="both"/>
              <w:rPr>
                <w:rFonts w:ascii="Times New Roman" w:hAnsi="Times New Roman"/>
                <w:b/>
                <w:sz w:val="24"/>
                <w:szCs w:val="24"/>
              </w:rPr>
            </w:pPr>
          </w:p>
        </w:tc>
      </w:tr>
      <w:tr w:rsidR="00C30B1F" w:rsidTr="00F22355">
        <w:trPr>
          <w:jc w:val="center"/>
        </w:trPr>
        <w:tc>
          <w:tcPr>
            <w:tcW w:w="4683" w:type="dxa"/>
            <w:tcBorders>
              <w:top w:val="nil"/>
              <w:left w:val="nil"/>
              <w:bottom w:val="nil"/>
              <w:right w:val="nil"/>
            </w:tcBorders>
          </w:tcPr>
          <w:p w:rsidR="00C30B1F" w:rsidRPr="006C0E52" w:rsidRDefault="00C30B1F" w:rsidP="00F22355">
            <w:pPr>
              <w:widowControl w:val="0"/>
              <w:autoSpaceDE w:val="0"/>
              <w:autoSpaceDN w:val="0"/>
              <w:adjustRightInd w:val="0"/>
              <w:spacing w:after="0" w:line="240" w:lineRule="auto"/>
              <w:jc w:val="both"/>
              <w:rPr>
                <w:rFonts w:ascii="Times New Roman" w:hAnsi="Times New Roman"/>
                <w:b/>
                <w:sz w:val="24"/>
                <w:szCs w:val="24"/>
              </w:rPr>
            </w:pPr>
          </w:p>
        </w:tc>
        <w:tc>
          <w:tcPr>
            <w:tcW w:w="1872" w:type="dxa"/>
            <w:tcBorders>
              <w:top w:val="nil"/>
              <w:left w:val="nil"/>
              <w:bottom w:val="nil"/>
              <w:right w:val="nil"/>
            </w:tcBorders>
          </w:tcPr>
          <w:p w:rsidR="00C30B1F" w:rsidRPr="006C0E52" w:rsidRDefault="00C30B1F" w:rsidP="00F22355">
            <w:pPr>
              <w:widowControl w:val="0"/>
              <w:autoSpaceDE w:val="0"/>
              <w:autoSpaceDN w:val="0"/>
              <w:adjustRightInd w:val="0"/>
              <w:spacing w:after="0" w:line="240" w:lineRule="auto"/>
              <w:jc w:val="both"/>
              <w:rPr>
                <w:rFonts w:ascii="Times New Roman" w:hAnsi="Times New Roman"/>
                <w:b/>
                <w:sz w:val="24"/>
                <w:szCs w:val="24"/>
              </w:rPr>
            </w:pPr>
          </w:p>
        </w:tc>
        <w:tc>
          <w:tcPr>
            <w:tcW w:w="1872" w:type="dxa"/>
            <w:tcBorders>
              <w:top w:val="nil"/>
              <w:left w:val="nil"/>
              <w:bottom w:val="nil"/>
              <w:right w:val="nil"/>
            </w:tcBorders>
          </w:tcPr>
          <w:p w:rsidR="00C30B1F" w:rsidRPr="006C0E52" w:rsidRDefault="00C30B1F" w:rsidP="00F22355">
            <w:pPr>
              <w:widowControl w:val="0"/>
              <w:autoSpaceDE w:val="0"/>
              <w:autoSpaceDN w:val="0"/>
              <w:adjustRightInd w:val="0"/>
              <w:spacing w:after="0" w:line="240" w:lineRule="auto"/>
              <w:jc w:val="both"/>
              <w:rPr>
                <w:rFonts w:ascii="Times New Roman" w:hAnsi="Times New Roman"/>
                <w:b/>
                <w:sz w:val="24"/>
                <w:szCs w:val="24"/>
              </w:rPr>
            </w:pPr>
            <w:r w:rsidRPr="006C0E52">
              <w:rPr>
                <w:rFonts w:ascii="Times New Roman" w:hAnsi="Times New Roman"/>
                <w:b/>
                <w:sz w:val="24"/>
                <w:szCs w:val="24"/>
              </w:rPr>
              <w:t>(0.0211)</w:t>
            </w:r>
          </w:p>
        </w:tc>
        <w:tc>
          <w:tcPr>
            <w:tcW w:w="1872" w:type="dxa"/>
            <w:tcBorders>
              <w:top w:val="nil"/>
              <w:left w:val="nil"/>
              <w:bottom w:val="nil"/>
              <w:right w:val="nil"/>
            </w:tcBorders>
          </w:tcPr>
          <w:p w:rsidR="00C30B1F" w:rsidRPr="006C0E52" w:rsidRDefault="00C30B1F" w:rsidP="00F22355">
            <w:pPr>
              <w:widowControl w:val="0"/>
              <w:autoSpaceDE w:val="0"/>
              <w:autoSpaceDN w:val="0"/>
              <w:adjustRightInd w:val="0"/>
              <w:spacing w:after="0" w:line="240" w:lineRule="auto"/>
              <w:jc w:val="both"/>
              <w:rPr>
                <w:rFonts w:ascii="Times New Roman" w:hAnsi="Times New Roman"/>
                <w:b/>
                <w:sz w:val="24"/>
                <w:szCs w:val="24"/>
              </w:rPr>
            </w:pPr>
          </w:p>
        </w:tc>
      </w:tr>
      <w:tr w:rsidR="00C30B1F" w:rsidTr="00F22355">
        <w:trPr>
          <w:jc w:val="center"/>
        </w:trPr>
        <w:tc>
          <w:tcPr>
            <w:tcW w:w="4683" w:type="dxa"/>
            <w:tcBorders>
              <w:top w:val="nil"/>
              <w:left w:val="nil"/>
              <w:bottom w:val="nil"/>
              <w:right w:val="nil"/>
            </w:tcBorders>
          </w:tcPr>
          <w:p w:rsidR="00C30B1F" w:rsidRPr="006C0E52" w:rsidRDefault="00C30B1F" w:rsidP="00F22355">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O</w:t>
            </w:r>
            <w:r w:rsidRPr="006C0E52">
              <w:rPr>
                <w:rFonts w:ascii="Times New Roman" w:hAnsi="Times New Roman"/>
                <w:b/>
                <w:sz w:val="24"/>
                <w:szCs w:val="24"/>
              </w:rPr>
              <w:t>il dependency</w:t>
            </w:r>
          </w:p>
        </w:tc>
        <w:tc>
          <w:tcPr>
            <w:tcW w:w="1872" w:type="dxa"/>
            <w:tcBorders>
              <w:top w:val="nil"/>
              <w:left w:val="nil"/>
              <w:bottom w:val="nil"/>
              <w:right w:val="nil"/>
            </w:tcBorders>
          </w:tcPr>
          <w:p w:rsidR="00C30B1F" w:rsidRPr="006C0E52" w:rsidRDefault="00C30B1F" w:rsidP="00F22355">
            <w:pPr>
              <w:widowControl w:val="0"/>
              <w:autoSpaceDE w:val="0"/>
              <w:autoSpaceDN w:val="0"/>
              <w:adjustRightInd w:val="0"/>
              <w:spacing w:after="0" w:line="240" w:lineRule="auto"/>
              <w:jc w:val="both"/>
              <w:rPr>
                <w:rFonts w:ascii="Times New Roman" w:hAnsi="Times New Roman"/>
                <w:b/>
                <w:sz w:val="24"/>
                <w:szCs w:val="24"/>
              </w:rPr>
            </w:pPr>
          </w:p>
        </w:tc>
        <w:tc>
          <w:tcPr>
            <w:tcW w:w="1872" w:type="dxa"/>
            <w:tcBorders>
              <w:top w:val="nil"/>
              <w:left w:val="nil"/>
              <w:bottom w:val="nil"/>
              <w:right w:val="nil"/>
            </w:tcBorders>
          </w:tcPr>
          <w:p w:rsidR="00C30B1F" w:rsidRPr="006C0E52" w:rsidRDefault="00C30B1F" w:rsidP="00F22355">
            <w:pPr>
              <w:widowControl w:val="0"/>
              <w:autoSpaceDE w:val="0"/>
              <w:autoSpaceDN w:val="0"/>
              <w:adjustRightInd w:val="0"/>
              <w:spacing w:after="0" w:line="240" w:lineRule="auto"/>
              <w:jc w:val="both"/>
              <w:rPr>
                <w:rFonts w:ascii="Times New Roman" w:hAnsi="Times New Roman"/>
                <w:b/>
                <w:sz w:val="24"/>
                <w:szCs w:val="24"/>
              </w:rPr>
            </w:pPr>
          </w:p>
        </w:tc>
        <w:tc>
          <w:tcPr>
            <w:tcW w:w="1872" w:type="dxa"/>
            <w:tcBorders>
              <w:top w:val="nil"/>
              <w:left w:val="nil"/>
              <w:bottom w:val="nil"/>
              <w:right w:val="nil"/>
            </w:tcBorders>
          </w:tcPr>
          <w:p w:rsidR="00C30B1F" w:rsidRPr="006C0E52" w:rsidRDefault="00C30B1F" w:rsidP="00F22355">
            <w:pPr>
              <w:widowControl w:val="0"/>
              <w:autoSpaceDE w:val="0"/>
              <w:autoSpaceDN w:val="0"/>
              <w:adjustRightInd w:val="0"/>
              <w:spacing w:after="0" w:line="240" w:lineRule="auto"/>
              <w:jc w:val="both"/>
              <w:rPr>
                <w:rFonts w:ascii="Times New Roman" w:hAnsi="Times New Roman"/>
                <w:b/>
                <w:sz w:val="24"/>
                <w:szCs w:val="24"/>
              </w:rPr>
            </w:pPr>
            <w:r w:rsidRPr="006C0E52">
              <w:rPr>
                <w:rFonts w:ascii="Times New Roman" w:hAnsi="Times New Roman"/>
                <w:b/>
                <w:sz w:val="24"/>
                <w:szCs w:val="24"/>
              </w:rPr>
              <w:t>-1.751**</w:t>
            </w:r>
          </w:p>
        </w:tc>
      </w:tr>
      <w:tr w:rsidR="00C30B1F" w:rsidTr="00F22355">
        <w:trPr>
          <w:jc w:val="center"/>
        </w:trPr>
        <w:tc>
          <w:tcPr>
            <w:tcW w:w="4683" w:type="dxa"/>
            <w:tcBorders>
              <w:top w:val="nil"/>
              <w:left w:val="nil"/>
              <w:bottom w:val="nil"/>
              <w:right w:val="nil"/>
            </w:tcBorders>
          </w:tcPr>
          <w:p w:rsidR="00C30B1F" w:rsidRPr="006C0E52" w:rsidRDefault="00C30B1F" w:rsidP="00F22355">
            <w:pPr>
              <w:widowControl w:val="0"/>
              <w:autoSpaceDE w:val="0"/>
              <w:autoSpaceDN w:val="0"/>
              <w:adjustRightInd w:val="0"/>
              <w:spacing w:after="0" w:line="240" w:lineRule="auto"/>
              <w:jc w:val="both"/>
              <w:rPr>
                <w:rFonts w:ascii="Times New Roman" w:hAnsi="Times New Roman"/>
                <w:b/>
                <w:sz w:val="24"/>
                <w:szCs w:val="24"/>
              </w:rPr>
            </w:pPr>
          </w:p>
        </w:tc>
        <w:tc>
          <w:tcPr>
            <w:tcW w:w="1872" w:type="dxa"/>
            <w:tcBorders>
              <w:top w:val="nil"/>
              <w:left w:val="nil"/>
              <w:bottom w:val="nil"/>
              <w:right w:val="nil"/>
            </w:tcBorders>
          </w:tcPr>
          <w:p w:rsidR="00C30B1F" w:rsidRPr="006C0E52" w:rsidRDefault="00C30B1F" w:rsidP="00F22355">
            <w:pPr>
              <w:widowControl w:val="0"/>
              <w:autoSpaceDE w:val="0"/>
              <w:autoSpaceDN w:val="0"/>
              <w:adjustRightInd w:val="0"/>
              <w:spacing w:after="0" w:line="240" w:lineRule="auto"/>
              <w:jc w:val="both"/>
              <w:rPr>
                <w:rFonts w:ascii="Times New Roman" w:hAnsi="Times New Roman"/>
                <w:b/>
                <w:sz w:val="24"/>
                <w:szCs w:val="24"/>
              </w:rPr>
            </w:pPr>
          </w:p>
        </w:tc>
        <w:tc>
          <w:tcPr>
            <w:tcW w:w="1872" w:type="dxa"/>
            <w:tcBorders>
              <w:top w:val="nil"/>
              <w:left w:val="nil"/>
              <w:bottom w:val="nil"/>
              <w:right w:val="nil"/>
            </w:tcBorders>
          </w:tcPr>
          <w:p w:rsidR="00C30B1F" w:rsidRPr="006C0E52" w:rsidRDefault="00C30B1F" w:rsidP="00F22355">
            <w:pPr>
              <w:widowControl w:val="0"/>
              <w:autoSpaceDE w:val="0"/>
              <w:autoSpaceDN w:val="0"/>
              <w:adjustRightInd w:val="0"/>
              <w:spacing w:after="0" w:line="240" w:lineRule="auto"/>
              <w:jc w:val="both"/>
              <w:rPr>
                <w:rFonts w:ascii="Times New Roman" w:hAnsi="Times New Roman"/>
                <w:b/>
                <w:sz w:val="24"/>
                <w:szCs w:val="24"/>
              </w:rPr>
            </w:pPr>
          </w:p>
        </w:tc>
        <w:tc>
          <w:tcPr>
            <w:tcW w:w="1872" w:type="dxa"/>
            <w:tcBorders>
              <w:top w:val="nil"/>
              <w:left w:val="nil"/>
              <w:bottom w:val="nil"/>
              <w:right w:val="nil"/>
            </w:tcBorders>
          </w:tcPr>
          <w:p w:rsidR="00C30B1F" w:rsidRPr="006C0E52" w:rsidRDefault="00C30B1F" w:rsidP="00F22355">
            <w:pPr>
              <w:widowControl w:val="0"/>
              <w:autoSpaceDE w:val="0"/>
              <w:autoSpaceDN w:val="0"/>
              <w:adjustRightInd w:val="0"/>
              <w:spacing w:after="0" w:line="240" w:lineRule="auto"/>
              <w:jc w:val="both"/>
              <w:rPr>
                <w:rFonts w:ascii="Times New Roman" w:hAnsi="Times New Roman"/>
                <w:b/>
                <w:sz w:val="24"/>
                <w:szCs w:val="24"/>
              </w:rPr>
            </w:pPr>
            <w:r w:rsidRPr="006C0E52">
              <w:rPr>
                <w:rFonts w:ascii="Times New Roman" w:hAnsi="Times New Roman"/>
                <w:b/>
                <w:sz w:val="24"/>
                <w:szCs w:val="24"/>
              </w:rPr>
              <w:t>(0.893)</w:t>
            </w:r>
          </w:p>
        </w:tc>
      </w:tr>
      <w:tr w:rsidR="00C30B1F" w:rsidTr="00F22355">
        <w:trPr>
          <w:jc w:val="center"/>
        </w:trPr>
        <w:tc>
          <w:tcPr>
            <w:tcW w:w="4683"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Foreign state support for the regime</w:t>
            </w: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-0.343</w:t>
            </w: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0.227</w:t>
            </w: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0.154</w:t>
            </w:r>
          </w:p>
        </w:tc>
      </w:tr>
      <w:tr w:rsidR="00C30B1F" w:rsidTr="00F22355">
        <w:trPr>
          <w:jc w:val="center"/>
        </w:trPr>
        <w:tc>
          <w:tcPr>
            <w:tcW w:w="4683"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(0.564)</w:t>
            </w: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(0.538)</w:t>
            </w: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(0.539)</w:t>
            </w:r>
          </w:p>
        </w:tc>
      </w:tr>
      <w:tr w:rsidR="00C30B1F" w:rsidTr="00F22355">
        <w:trPr>
          <w:jc w:val="center"/>
        </w:trPr>
        <w:tc>
          <w:tcPr>
            <w:tcW w:w="4683"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Foreign state support for the campaign</w:t>
            </w: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0.658</w:t>
            </w: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0.456</w:t>
            </w: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0.339</w:t>
            </w:r>
          </w:p>
        </w:tc>
      </w:tr>
      <w:tr w:rsidR="00C30B1F" w:rsidTr="00F22355">
        <w:trPr>
          <w:jc w:val="center"/>
        </w:trPr>
        <w:tc>
          <w:tcPr>
            <w:tcW w:w="4683"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(0.461)</w:t>
            </w: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(0.486)</w:t>
            </w: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(0.428)</w:t>
            </w:r>
          </w:p>
        </w:tc>
      </w:tr>
      <w:tr w:rsidR="00C30B1F" w:rsidTr="00F22355">
        <w:trPr>
          <w:jc w:val="center"/>
        </w:trPr>
        <w:tc>
          <w:tcPr>
            <w:tcW w:w="4683"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Regime type </w:t>
            </w: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0.167***</w:t>
            </w: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0.233***</w:t>
            </w: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0.225***</w:t>
            </w:r>
          </w:p>
        </w:tc>
      </w:tr>
      <w:tr w:rsidR="00C30B1F" w:rsidTr="00F22355">
        <w:trPr>
          <w:jc w:val="center"/>
        </w:trPr>
        <w:tc>
          <w:tcPr>
            <w:tcW w:w="4683"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(0.0426)</w:t>
            </w: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(0.0635)</w:t>
            </w: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(0.0608)</w:t>
            </w:r>
          </w:p>
        </w:tc>
      </w:tr>
      <w:tr w:rsidR="00C30B1F" w:rsidTr="00F22355">
        <w:trPr>
          <w:jc w:val="center"/>
        </w:trPr>
        <w:tc>
          <w:tcPr>
            <w:tcW w:w="4683"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Campaign goals</w:t>
            </w: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-0.333***</w:t>
            </w: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-0.325***</w:t>
            </w: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-0.316***</w:t>
            </w:r>
          </w:p>
        </w:tc>
      </w:tr>
      <w:tr w:rsidR="00C30B1F" w:rsidTr="00F22355">
        <w:trPr>
          <w:jc w:val="center"/>
        </w:trPr>
        <w:tc>
          <w:tcPr>
            <w:tcW w:w="4683"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(0.119)</w:t>
            </w: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(0.101)</w:t>
            </w: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(0.100)</w:t>
            </w:r>
          </w:p>
        </w:tc>
      </w:tr>
      <w:tr w:rsidR="00C30B1F" w:rsidTr="00F22355">
        <w:trPr>
          <w:jc w:val="center"/>
        </w:trPr>
        <w:tc>
          <w:tcPr>
            <w:tcW w:w="4683"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GDP per capita </w:t>
            </w: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-0.000149</w:t>
            </w: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-8.85e-05</w:t>
            </w: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-8.09e-05</w:t>
            </w:r>
          </w:p>
        </w:tc>
      </w:tr>
      <w:tr w:rsidR="00C30B1F" w:rsidTr="00F22355">
        <w:trPr>
          <w:jc w:val="center"/>
        </w:trPr>
        <w:tc>
          <w:tcPr>
            <w:tcW w:w="4683"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(0.000102)</w:t>
            </w: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(9.76e-05)</w:t>
            </w: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(8.65e-05)</w:t>
            </w:r>
          </w:p>
        </w:tc>
      </w:tr>
      <w:tr w:rsidR="00C30B1F" w:rsidTr="00F22355">
        <w:trPr>
          <w:jc w:val="center"/>
        </w:trPr>
        <w:tc>
          <w:tcPr>
            <w:tcW w:w="4683"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Repression</w:t>
            </w: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-0.255</w:t>
            </w: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-0.302</w:t>
            </w: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-0.308</w:t>
            </w:r>
          </w:p>
        </w:tc>
      </w:tr>
      <w:tr w:rsidR="00C30B1F" w:rsidTr="00F22355">
        <w:trPr>
          <w:jc w:val="center"/>
        </w:trPr>
        <w:tc>
          <w:tcPr>
            <w:tcW w:w="4683"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(0.200)</w:t>
            </w: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(0.226)</w:t>
            </w: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(0.223)</w:t>
            </w:r>
          </w:p>
        </w:tc>
      </w:tr>
      <w:tr w:rsidR="00C30B1F" w:rsidTr="00F22355">
        <w:trPr>
          <w:jc w:val="center"/>
        </w:trPr>
        <w:tc>
          <w:tcPr>
            <w:tcW w:w="4683"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Campaign diversity (index)</w:t>
            </w: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0.236</w:t>
            </w: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0.187</w:t>
            </w: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0.204</w:t>
            </w:r>
          </w:p>
        </w:tc>
      </w:tr>
      <w:tr w:rsidR="00C30B1F" w:rsidTr="00F22355">
        <w:trPr>
          <w:jc w:val="center"/>
        </w:trPr>
        <w:tc>
          <w:tcPr>
            <w:tcW w:w="4683"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(0.149)</w:t>
            </w: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(0.139)</w:t>
            </w: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(0.142)</w:t>
            </w:r>
          </w:p>
        </w:tc>
      </w:tr>
      <w:tr w:rsidR="00C30B1F" w:rsidTr="00F22355">
        <w:trPr>
          <w:jc w:val="center"/>
        </w:trPr>
        <w:tc>
          <w:tcPr>
            <w:tcW w:w="4683"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Constant cut1</w:t>
            </w: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-1.515</w:t>
            </w: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-1.602</w:t>
            </w: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-1.503</w:t>
            </w:r>
          </w:p>
        </w:tc>
      </w:tr>
      <w:tr w:rsidR="00C30B1F" w:rsidTr="00F22355">
        <w:trPr>
          <w:jc w:val="center"/>
        </w:trPr>
        <w:tc>
          <w:tcPr>
            <w:tcW w:w="4683"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(1.152)</w:t>
            </w: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(1.159)</w:t>
            </w: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(1.174)</w:t>
            </w:r>
          </w:p>
        </w:tc>
      </w:tr>
      <w:tr w:rsidR="00C30B1F" w:rsidTr="00F22355">
        <w:trPr>
          <w:jc w:val="center"/>
        </w:trPr>
        <w:tc>
          <w:tcPr>
            <w:tcW w:w="4683"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Constant cut2</w:t>
            </w: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1.025</w:t>
            </w: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1.004</w:t>
            </w: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1.118</w:t>
            </w:r>
          </w:p>
        </w:tc>
      </w:tr>
      <w:tr w:rsidR="00C30B1F" w:rsidTr="00F22355">
        <w:trPr>
          <w:jc w:val="center"/>
        </w:trPr>
        <w:tc>
          <w:tcPr>
            <w:tcW w:w="4683"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(1.140)</w:t>
            </w: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(1.090)</w:t>
            </w: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(1.128)</w:t>
            </w:r>
          </w:p>
        </w:tc>
      </w:tr>
      <w:tr w:rsidR="00C30B1F" w:rsidTr="00F22355">
        <w:trPr>
          <w:jc w:val="center"/>
        </w:trPr>
        <w:tc>
          <w:tcPr>
            <w:tcW w:w="4683"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p>
        </w:tc>
        <w:tc>
          <w:tcPr>
            <w:tcW w:w="1872" w:type="dxa"/>
            <w:tcBorders>
              <w:top w:val="nil"/>
              <w:left w:val="nil"/>
              <w:bottom w:val="nil"/>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p>
        </w:tc>
      </w:tr>
      <w:tr w:rsidR="00C30B1F" w:rsidTr="00F22355">
        <w:tblPrEx>
          <w:tblBorders>
            <w:bottom w:val="single" w:sz="6" w:space="0" w:color="auto"/>
          </w:tblBorders>
        </w:tblPrEx>
        <w:trPr>
          <w:jc w:val="center"/>
        </w:trPr>
        <w:tc>
          <w:tcPr>
            <w:tcW w:w="4683" w:type="dxa"/>
            <w:tcBorders>
              <w:top w:val="nil"/>
              <w:left w:val="nil"/>
              <w:bottom w:val="single" w:sz="6" w:space="0" w:color="auto"/>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Observations</w:t>
            </w:r>
          </w:p>
        </w:tc>
        <w:tc>
          <w:tcPr>
            <w:tcW w:w="1872" w:type="dxa"/>
            <w:tcBorders>
              <w:top w:val="nil"/>
              <w:left w:val="nil"/>
              <w:bottom w:val="single" w:sz="6" w:space="0" w:color="auto"/>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231</w:t>
            </w:r>
          </w:p>
        </w:tc>
        <w:tc>
          <w:tcPr>
            <w:tcW w:w="1872" w:type="dxa"/>
            <w:tcBorders>
              <w:top w:val="nil"/>
              <w:left w:val="nil"/>
              <w:bottom w:val="single" w:sz="6" w:space="0" w:color="auto"/>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170</w:t>
            </w:r>
          </w:p>
        </w:tc>
        <w:tc>
          <w:tcPr>
            <w:tcW w:w="1872" w:type="dxa"/>
            <w:tcBorders>
              <w:top w:val="nil"/>
              <w:left w:val="nil"/>
              <w:bottom w:val="single" w:sz="6" w:space="0" w:color="auto"/>
              <w:right w:val="nil"/>
            </w:tcBorders>
          </w:tcPr>
          <w:p w:rsidR="00C30B1F" w:rsidRDefault="00C30B1F" w:rsidP="00F223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170</w:t>
            </w:r>
          </w:p>
        </w:tc>
      </w:tr>
    </w:tbl>
    <w:p w:rsidR="00C30B1F" w:rsidRDefault="00C30B1F" w:rsidP="00C30B1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Robust standard errors in parentheses, and they are clustered on campaign. </w:t>
      </w:r>
    </w:p>
    <w:p w:rsidR="00C30B1F" w:rsidRDefault="00C30B1F" w:rsidP="00C30B1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p&lt;0.01, ** p&lt;0.05, * p&lt;0.1</w:t>
      </w:r>
    </w:p>
    <w:p w:rsidR="00C30B1F" w:rsidRDefault="00C30B1F" w:rsidP="00C30B1F">
      <w:pPr>
        <w:spacing w:after="0" w:line="480" w:lineRule="auto"/>
        <w:ind w:hanging="480"/>
        <w:jc w:val="both"/>
        <w:rPr>
          <w:rFonts w:ascii="Times New Roman" w:eastAsia="Times New Roman" w:hAnsi="Times New Roman"/>
          <w:sz w:val="20"/>
          <w:szCs w:val="20"/>
        </w:rPr>
      </w:pPr>
    </w:p>
    <w:p w:rsidR="00C30B1F" w:rsidRDefault="00C30B1F"/>
    <w:p w:rsidR="0002543A" w:rsidRDefault="0002543A"/>
    <w:p w:rsidR="0002543A" w:rsidRDefault="0002543A"/>
    <w:p w:rsidR="0002543A" w:rsidRDefault="0002543A"/>
    <w:p w:rsidR="0002543A" w:rsidRDefault="0002543A"/>
    <w:p w:rsidR="0002543A" w:rsidRDefault="0002543A"/>
    <w:p w:rsidR="0002543A" w:rsidRDefault="0002543A"/>
    <w:p w:rsidR="0002543A" w:rsidRDefault="0002543A"/>
    <w:p w:rsidR="0002543A" w:rsidRDefault="0002543A"/>
    <w:p w:rsidR="0002543A" w:rsidRDefault="0002543A"/>
    <w:p w:rsidR="0002543A" w:rsidRDefault="0002543A"/>
    <w:p w:rsidR="0002543A" w:rsidRDefault="0002543A"/>
    <w:p w:rsidR="0002543A" w:rsidRDefault="0002543A"/>
    <w:p w:rsidR="0002543A" w:rsidRDefault="0002543A"/>
    <w:p w:rsidR="0002543A" w:rsidRDefault="0002543A"/>
    <w:p w:rsidR="0002543A" w:rsidRDefault="0002543A"/>
    <w:p w:rsidR="0002543A" w:rsidRDefault="0002543A"/>
    <w:p w:rsidR="0002543A" w:rsidRDefault="0002543A"/>
    <w:p w:rsidR="0002543A" w:rsidRDefault="0002543A"/>
    <w:sectPr w:rsidR="0002543A" w:rsidSect="005F044C">
      <w:pgSz w:w="12240" w:h="15840" w:code="1"/>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641" w:rsidRDefault="00615641" w:rsidP="00C83832">
      <w:pPr>
        <w:spacing w:after="0" w:line="240" w:lineRule="auto"/>
      </w:pPr>
      <w:r>
        <w:separator/>
      </w:r>
    </w:p>
  </w:endnote>
  <w:endnote w:type="continuationSeparator" w:id="0">
    <w:p w:rsidR="00615641" w:rsidRDefault="00615641" w:rsidP="00C838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261960"/>
      <w:docPartObj>
        <w:docPartGallery w:val="Page Numbers (Bottom of Page)"/>
        <w:docPartUnique/>
      </w:docPartObj>
    </w:sdtPr>
    <w:sdtEndPr>
      <w:rPr>
        <w:noProof/>
      </w:rPr>
    </w:sdtEndPr>
    <w:sdtContent>
      <w:p w:rsidR="00164E23" w:rsidRDefault="0025589A">
        <w:pPr>
          <w:pStyle w:val="Footer"/>
          <w:jc w:val="center"/>
        </w:pPr>
        <w:r>
          <w:fldChar w:fldCharType="begin"/>
        </w:r>
        <w:r w:rsidR="00164E23">
          <w:instrText xml:space="preserve"> PAGE   \* MERGEFORMAT </w:instrText>
        </w:r>
        <w:r>
          <w:fldChar w:fldCharType="separate"/>
        </w:r>
        <w:r w:rsidR="00A278AE">
          <w:rPr>
            <w:noProof/>
          </w:rPr>
          <w:t>1</w:t>
        </w:r>
        <w:r>
          <w:rPr>
            <w:noProof/>
          </w:rPr>
          <w:fldChar w:fldCharType="end"/>
        </w:r>
      </w:p>
    </w:sdtContent>
  </w:sdt>
  <w:p w:rsidR="00164E23" w:rsidRDefault="00164E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641" w:rsidRDefault="00615641" w:rsidP="00C83832">
      <w:pPr>
        <w:spacing w:after="0" w:line="240" w:lineRule="auto"/>
      </w:pPr>
      <w:r>
        <w:separator/>
      </w:r>
    </w:p>
  </w:footnote>
  <w:footnote w:type="continuationSeparator" w:id="0">
    <w:p w:rsidR="00615641" w:rsidRDefault="00615641" w:rsidP="00C83832">
      <w:pPr>
        <w:spacing w:after="0" w:line="240" w:lineRule="auto"/>
      </w:pPr>
      <w:r>
        <w:continuationSeparator/>
      </w:r>
    </w:p>
  </w:footnote>
  <w:footnote w:id="1">
    <w:p w:rsidR="00164E23" w:rsidRDefault="00164E23" w:rsidP="00425E0D">
      <w:pPr>
        <w:pStyle w:val="FootnoteText"/>
      </w:pPr>
      <w:r>
        <w:rPr>
          <w:rStyle w:val="FootnoteReference"/>
        </w:rPr>
        <w:footnoteRef/>
      </w:r>
      <w:r>
        <w:t xml:space="preserve"> I used this variable as a substitute variable to measure external support with international non-governmental support for the campaign because the statistical analysis dropped the variable measuring foreign state support for the campaign. After doing the analysis, STATA said “</w:t>
      </w:r>
      <w:r w:rsidRPr="00EE5915">
        <w:t>campaign_support != 0 predicts failure perfectly</w:t>
      </w:r>
      <w:r>
        <w:t xml:space="preserve">”. This is because the dependent variable does not show much variation. On the new dependent variable, the percentage of observations of failed cases is just around 3. Most of the observations are coded 0, meaning that they are not failed. </w:t>
      </w:r>
    </w:p>
  </w:footnote>
  <w:footnote w:id="2">
    <w:p w:rsidR="00164E23" w:rsidRDefault="00164E23" w:rsidP="00C30B1F">
      <w:pPr>
        <w:pStyle w:val="FootnoteText"/>
      </w:pPr>
      <w:r>
        <w:rPr>
          <w:rStyle w:val="FootnoteReference"/>
        </w:rPr>
        <w:footnoteRef/>
      </w:r>
      <w:r>
        <w:t xml:space="preserve"> In this analysis, we have recoded “progress” variable in NAVCO in a way that code full failure 0; code achieving visible gains short of concessions, limited concessions and significant concessions 1; code full success 2. The different ways of coding the progress variable does not change our results. For instance, we code full failure 0; code achieving visible gains or limited concessions 1; code significant concessions or full success 2. When we do the analysis based on this ordinal variable, the results still hold. According to the results of those analyses, the natural resource variables are still primarily statistically significant and the increase in natural resource wealth increases the likelihood of campaign failure.</w:t>
      </w:r>
    </w:p>
  </w:footnote>
  <w:footnote w:id="3">
    <w:p w:rsidR="00164E23" w:rsidRDefault="00164E23" w:rsidP="00C30B1F">
      <w:pPr>
        <w:pStyle w:val="FootnoteText"/>
      </w:pPr>
      <w:r>
        <w:rPr>
          <w:rStyle w:val="FootnoteReference"/>
        </w:rPr>
        <w:footnoteRef/>
      </w:r>
      <w:r>
        <w:t xml:space="preserve"> The coefficients of the independent variables keep their significance when we add more controls, such as security force defections, campaign size, region dummies, the percentage of Muslim population.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B4768"/>
    <w:multiLevelType w:val="hybridMultilevel"/>
    <w:tmpl w:val="E51034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D94CDD"/>
    <w:rsid w:val="000241C4"/>
    <w:rsid w:val="0002543A"/>
    <w:rsid w:val="00046D49"/>
    <w:rsid w:val="0008540C"/>
    <w:rsid w:val="000979C8"/>
    <w:rsid w:val="000B38E1"/>
    <w:rsid w:val="001013E1"/>
    <w:rsid w:val="001461B6"/>
    <w:rsid w:val="00164E23"/>
    <w:rsid w:val="001A33CB"/>
    <w:rsid w:val="001B5679"/>
    <w:rsid w:val="001F2D04"/>
    <w:rsid w:val="002401A3"/>
    <w:rsid w:val="00242B01"/>
    <w:rsid w:val="00245423"/>
    <w:rsid w:val="002536FA"/>
    <w:rsid w:val="0025589A"/>
    <w:rsid w:val="002B0666"/>
    <w:rsid w:val="002B2E3B"/>
    <w:rsid w:val="002C1F7D"/>
    <w:rsid w:val="002D2563"/>
    <w:rsid w:val="002D31C7"/>
    <w:rsid w:val="002F567C"/>
    <w:rsid w:val="00304242"/>
    <w:rsid w:val="003673EA"/>
    <w:rsid w:val="003C22A9"/>
    <w:rsid w:val="003F2BF7"/>
    <w:rsid w:val="00422A22"/>
    <w:rsid w:val="00425E0D"/>
    <w:rsid w:val="00435AD2"/>
    <w:rsid w:val="00441BA7"/>
    <w:rsid w:val="005F044C"/>
    <w:rsid w:val="00615641"/>
    <w:rsid w:val="00640C9D"/>
    <w:rsid w:val="00675E49"/>
    <w:rsid w:val="006851A9"/>
    <w:rsid w:val="006B2AA1"/>
    <w:rsid w:val="00726466"/>
    <w:rsid w:val="00750D97"/>
    <w:rsid w:val="00756519"/>
    <w:rsid w:val="007C2BE9"/>
    <w:rsid w:val="007F5DB3"/>
    <w:rsid w:val="007F6078"/>
    <w:rsid w:val="0082540C"/>
    <w:rsid w:val="00911478"/>
    <w:rsid w:val="00926177"/>
    <w:rsid w:val="00935AB8"/>
    <w:rsid w:val="009A696A"/>
    <w:rsid w:val="00A00CD5"/>
    <w:rsid w:val="00A278AE"/>
    <w:rsid w:val="00A86257"/>
    <w:rsid w:val="00AC4F22"/>
    <w:rsid w:val="00AC58A4"/>
    <w:rsid w:val="00AD0BCA"/>
    <w:rsid w:val="00BD1414"/>
    <w:rsid w:val="00C02BFD"/>
    <w:rsid w:val="00C30B1F"/>
    <w:rsid w:val="00C5048D"/>
    <w:rsid w:val="00C83832"/>
    <w:rsid w:val="00C93440"/>
    <w:rsid w:val="00CF0902"/>
    <w:rsid w:val="00D66C2B"/>
    <w:rsid w:val="00D75536"/>
    <w:rsid w:val="00D94CDD"/>
    <w:rsid w:val="00E9670B"/>
    <w:rsid w:val="00EA2286"/>
    <w:rsid w:val="00EC7364"/>
    <w:rsid w:val="00ED5BB6"/>
    <w:rsid w:val="00F22355"/>
    <w:rsid w:val="00F4573D"/>
    <w:rsid w:val="00F50F35"/>
    <w:rsid w:val="00F645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8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5048D"/>
    <w:pPr>
      <w:spacing w:after="200" w:line="240" w:lineRule="auto"/>
    </w:pPr>
    <w:rPr>
      <w:i/>
      <w:iCs/>
      <w:color w:val="44546A" w:themeColor="text2"/>
      <w:sz w:val="18"/>
      <w:szCs w:val="18"/>
    </w:rPr>
  </w:style>
  <w:style w:type="paragraph" w:styleId="Header">
    <w:name w:val="header"/>
    <w:basedOn w:val="Normal"/>
    <w:link w:val="HeaderChar"/>
    <w:uiPriority w:val="99"/>
    <w:unhideWhenUsed/>
    <w:rsid w:val="00C83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832"/>
  </w:style>
  <w:style w:type="paragraph" w:styleId="Footer">
    <w:name w:val="footer"/>
    <w:basedOn w:val="Normal"/>
    <w:link w:val="FooterChar"/>
    <w:uiPriority w:val="99"/>
    <w:unhideWhenUsed/>
    <w:rsid w:val="00C83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832"/>
  </w:style>
  <w:style w:type="paragraph" w:styleId="FootnoteText">
    <w:name w:val="footnote text"/>
    <w:basedOn w:val="Normal"/>
    <w:link w:val="FootnoteTextChar"/>
    <w:uiPriority w:val="99"/>
    <w:unhideWhenUsed/>
    <w:rsid w:val="00425E0D"/>
    <w:rPr>
      <w:sz w:val="20"/>
      <w:szCs w:val="20"/>
    </w:rPr>
  </w:style>
  <w:style w:type="character" w:customStyle="1" w:styleId="FootnoteTextChar">
    <w:name w:val="Footnote Text Char"/>
    <w:basedOn w:val="DefaultParagraphFont"/>
    <w:link w:val="FootnoteText"/>
    <w:uiPriority w:val="99"/>
    <w:rsid w:val="00425E0D"/>
    <w:rPr>
      <w:sz w:val="20"/>
      <w:szCs w:val="20"/>
    </w:rPr>
  </w:style>
  <w:style w:type="character" w:styleId="FootnoteReference">
    <w:name w:val="footnote reference"/>
    <w:basedOn w:val="DefaultParagraphFont"/>
    <w:uiPriority w:val="99"/>
    <w:semiHidden/>
    <w:unhideWhenUsed/>
    <w:rsid w:val="00425E0D"/>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2897</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kirisci</dc:creator>
  <cp:keywords/>
  <dc:description/>
  <cp:lastModifiedBy>Lesley Bennun</cp:lastModifiedBy>
  <cp:revision>3</cp:revision>
  <dcterms:created xsi:type="dcterms:W3CDTF">2019-02-15T10:01:00Z</dcterms:created>
  <dcterms:modified xsi:type="dcterms:W3CDTF">2019-02-26T08:44:00Z</dcterms:modified>
</cp:coreProperties>
</file>