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9397" w14:textId="77777777" w:rsidR="002F11A7" w:rsidRPr="00294CD4" w:rsidRDefault="00B33737" w:rsidP="00294CD4">
      <w:pPr>
        <w:spacing w:before="120" w:after="120"/>
        <w:jc w:val="center"/>
        <w:rPr>
          <w:rFonts w:ascii="Times New Roman" w:hAnsi="Times New Roman" w:cs="Times New Roman"/>
          <w:b/>
        </w:rPr>
      </w:pPr>
      <w:bookmarkStart w:id="0" w:name="_GoBack"/>
      <w:bookmarkEnd w:id="0"/>
      <w:r w:rsidRPr="00294CD4">
        <w:rPr>
          <w:rFonts w:ascii="Times New Roman" w:hAnsi="Times New Roman" w:cs="Times New Roman"/>
          <w:b/>
        </w:rPr>
        <w:t>Supplementary Text S</w:t>
      </w:r>
      <w:r w:rsidR="000732B8" w:rsidRPr="00294CD4">
        <w:rPr>
          <w:rFonts w:ascii="Times New Roman" w:hAnsi="Times New Roman" w:cs="Times New Roman"/>
          <w:b/>
        </w:rPr>
        <w:t>1</w:t>
      </w:r>
      <w:r w:rsidRPr="00294CD4">
        <w:rPr>
          <w:rFonts w:ascii="Times New Roman" w:hAnsi="Times New Roman" w:cs="Times New Roman"/>
          <w:b/>
        </w:rPr>
        <w:t xml:space="preserve"> – </w:t>
      </w:r>
      <w:r w:rsidR="00767E6C" w:rsidRPr="00294CD4">
        <w:rPr>
          <w:rFonts w:ascii="Times New Roman" w:hAnsi="Times New Roman" w:cs="Times New Roman"/>
          <w:b/>
        </w:rPr>
        <w:t>Rate and state friction model of the Slochteren base case scenario</w:t>
      </w:r>
    </w:p>
    <w:p w14:paraId="0A0FD316" w14:textId="77777777" w:rsidR="00401344" w:rsidRDefault="00401344" w:rsidP="00294CD4">
      <w:pPr>
        <w:pStyle w:val="GFZStandard"/>
        <w:spacing w:before="120" w:after="120"/>
        <w:jc w:val="both"/>
        <w:rPr>
          <w:rFonts w:ascii="Times New Roman" w:hAnsi="Times New Roman" w:cs="Times New Roman"/>
          <w:b/>
          <w:color w:val="000000" w:themeColor="text1"/>
          <w:sz w:val="22"/>
          <w:szCs w:val="22"/>
          <w:lang w:val="en-US"/>
        </w:rPr>
      </w:pPr>
    </w:p>
    <w:p w14:paraId="1C21B48F" w14:textId="77777777" w:rsidR="00294CD4" w:rsidRDefault="00294CD4" w:rsidP="00401344">
      <w:pPr>
        <w:pStyle w:val="GFZStandard"/>
        <w:spacing w:before="120" w:after="120"/>
        <w:jc w:val="both"/>
        <w:outlineLvl w:val="0"/>
        <w:rPr>
          <w:rFonts w:ascii="Times New Roman" w:hAnsi="Times New Roman" w:cs="Times New Roman"/>
          <w:b/>
          <w:color w:val="000000" w:themeColor="text1"/>
          <w:sz w:val="22"/>
          <w:szCs w:val="22"/>
          <w:lang w:val="en-US"/>
        </w:rPr>
      </w:pPr>
      <w:r w:rsidRPr="00294CD4">
        <w:rPr>
          <w:rFonts w:ascii="Times New Roman" w:hAnsi="Times New Roman" w:cs="Times New Roman"/>
          <w:b/>
          <w:color w:val="000000" w:themeColor="text1"/>
          <w:sz w:val="22"/>
          <w:szCs w:val="22"/>
          <w:lang w:val="en-US"/>
        </w:rPr>
        <w:t>S1.1 Rate and state friction model methodology</w:t>
      </w:r>
    </w:p>
    <w:p w14:paraId="541882F4" w14:textId="31907DDF" w:rsidR="004B57EE" w:rsidRPr="004B57EE" w:rsidRDefault="00AA118E" w:rsidP="00FB6238">
      <w:pPr>
        <w:jc w:val="both"/>
        <w:rPr>
          <w:rFonts w:ascii="Times New Roman" w:eastAsia="Times New Roman" w:hAnsi="Times New Roman" w:cs="Times New Roman"/>
          <w:bCs/>
          <w:color w:val="000000"/>
          <w:kern w:val="28"/>
          <w:lang w:val="en-US"/>
        </w:rPr>
      </w:pPr>
      <w:r w:rsidRPr="00AA118E">
        <w:rPr>
          <w:rFonts w:ascii="Times New Roman" w:eastAsia="Times New Roman" w:hAnsi="Times New Roman" w:cs="Times New Roman"/>
          <w:bCs/>
          <w:color w:val="000000"/>
          <w:kern w:val="28"/>
          <w:lang w:val="en-US"/>
        </w:rPr>
        <w:t xml:space="preserve">To </w:t>
      </w:r>
      <w:r w:rsidR="007C23A4">
        <w:rPr>
          <w:rFonts w:ascii="Times New Roman" w:eastAsia="Times New Roman" w:hAnsi="Times New Roman" w:cs="Times New Roman"/>
          <w:bCs/>
          <w:color w:val="000000"/>
          <w:kern w:val="28"/>
          <w:lang w:val="en-US"/>
        </w:rPr>
        <w:t>simulate</w:t>
      </w:r>
      <w:r w:rsidRPr="00AA118E">
        <w:rPr>
          <w:rFonts w:ascii="Times New Roman" w:eastAsia="Times New Roman" w:hAnsi="Times New Roman" w:cs="Times New Roman"/>
          <w:bCs/>
          <w:color w:val="000000"/>
          <w:kern w:val="28"/>
          <w:lang w:val="en-US"/>
        </w:rPr>
        <w:t xml:space="preserve"> fault reactivation and dynamic slip, we use rate-and</w:t>
      </w:r>
      <w:r w:rsidR="00FB6238">
        <w:rPr>
          <w:rFonts w:ascii="Times New Roman" w:eastAsia="Times New Roman" w:hAnsi="Times New Roman" w:cs="Times New Roman"/>
          <w:bCs/>
          <w:color w:val="000000"/>
          <w:kern w:val="28"/>
          <w:lang w:val="en-US"/>
        </w:rPr>
        <w:t>-</w:t>
      </w:r>
      <w:r w:rsidRPr="00AA118E">
        <w:rPr>
          <w:rFonts w:ascii="Times New Roman" w:eastAsia="Times New Roman" w:hAnsi="Times New Roman" w:cs="Times New Roman"/>
          <w:bCs/>
          <w:color w:val="000000"/>
          <w:kern w:val="28"/>
          <w:lang w:val="en-US"/>
        </w:rPr>
        <w:t>state</w:t>
      </w:r>
      <w:r w:rsidR="00FB6238">
        <w:rPr>
          <w:rFonts w:ascii="Times New Roman" w:eastAsia="Times New Roman" w:hAnsi="Times New Roman" w:cs="Times New Roman"/>
          <w:bCs/>
          <w:color w:val="000000"/>
          <w:kern w:val="28"/>
          <w:lang w:val="en-US"/>
        </w:rPr>
        <w:t xml:space="preserve"> </w:t>
      </w:r>
      <w:r w:rsidRPr="00AA118E">
        <w:rPr>
          <w:rFonts w:ascii="Times New Roman" w:eastAsia="Times New Roman" w:hAnsi="Times New Roman" w:cs="Times New Roman"/>
          <w:bCs/>
          <w:color w:val="000000"/>
          <w:kern w:val="28"/>
          <w:lang w:val="en-US"/>
        </w:rPr>
        <w:t xml:space="preserve">dependent friction laws in our </w:t>
      </w:r>
      <w:r w:rsidR="00FB6238">
        <w:rPr>
          <w:rFonts w:ascii="Times New Roman" w:eastAsia="Times New Roman" w:hAnsi="Times New Roman" w:cs="Times New Roman"/>
          <w:bCs/>
          <w:color w:val="000000"/>
          <w:kern w:val="28"/>
          <w:lang w:val="en-US"/>
        </w:rPr>
        <w:t>models</w:t>
      </w:r>
      <w:r w:rsidR="006B4898">
        <w:rPr>
          <w:rFonts w:ascii="Times New Roman" w:eastAsia="Times New Roman" w:hAnsi="Times New Roman" w:cs="Times New Roman"/>
          <w:bCs/>
          <w:color w:val="000000"/>
          <w:kern w:val="28"/>
          <w:lang w:val="en-US"/>
        </w:rPr>
        <w:t xml:space="preserve"> </w:t>
      </w:r>
      <w:r w:rsidR="006B4898">
        <w:rPr>
          <w:rFonts w:ascii="Times New Roman" w:eastAsia="Times New Roman" w:hAnsi="Times New Roman" w:cs="Times New Roman"/>
          <w:bCs/>
          <w:color w:val="000000"/>
          <w:kern w:val="28"/>
          <w:lang w:val="en-US"/>
        </w:rPr>
        <w:fldChar w:fldCharType="begin"/>
      </w:r>
      <w:r w:rsidR="006B4898">
        <w:rPr>
          <w:rFonts w:ascii="Times New Roman" w:eastAsia="Times New Roman" w:hAnsi="Times New Roman" w:cs="Times New Roman"/>
          <w:bCs/>
          <w:color w:val="000000"/>
          <w:kern w:val="28"/>
          <w:lang w:val="en-US"/>
        </w:rPr>
        <w:instrText xml:space="preserve"> ADDIN ZOTERO_ITEM CSL_CITATION {"citationID":"MGbnhHH4","properties":{"formattedCitation":"(Dieterich, 1979, 1981; Ruina, 1983)","plainCitation":"(Dieterich, 1979, 1981; Ruina, 1983)","noteIndex":0},"citationItems":[{"id":52,"uris":["http://zotero.org/users/7119163/items/B5T3H69X"],"itemData":{"id":52,"type":"article-journal","abstract":"Direct shear experiments on ground surfaces of a granodiorite from Raymond, California, at normal stresses of </w:instrText>
      </w:r>
      <w:r w:rsidR="006B4898">
        <w:rPr>
          <w:rFonts w:ascii="Cambria Math" w:eastAsia="Times New Roman" w:hAnsi="Cambria Math" w:cs="Cambria Math"/>
          <w:bCs/>
          <w:color w:val="000000"/>
          <w:kern w:val="28"/>
          <w:lang w:val="en-US"/>
        </w:rPr>
        <w:instrText>∼</w:instrText>
      </w:r>
      <w:r w:rsidR="006B4898">
        <w:rPr>
          <w:rFonts w:ascii="Times New Roman" w:eastAsia="Times New Roman" w:hAnsi="Times New Roman" w:cs="Times New Roman"/>
          <w:bCs/>
          <w:color w:val="000000"/>
          <w:kern w:val="28"/>
          <w:lang w:val="en-US"/>
        </w:rPr>
        <w:instrText xml:space="preserve">6 MPa demonstrate that competing time, displacement, and velocity effects control rock friction. It is proposed that the strength of the population of points of contacts between sliding surfaces determines frictional strength and that the population of contacts changes continuously with displacements. Previous experiments demonstrate that the strength of the contacts increases with the age of the contacts. The present experiments establish that a characteristic displacement, proportional to surface roughness, is required to change the population of contacts. Hence during slip the average age of the points of contact and therefore frictional strength decrease as slip velocity increases. Displacement weakening and consequently the potential for unstable slip occur whenever displacement reduces the average age of the contacts. In addition to this velocity dependency, which arises from displacement dependency and time dependency, the experiments also show a competing but transient increase in friction whenever slip velocity increases. Creep of the sliding surface at stresses below that for steady state slip is also observed. Constitutive relationships are developed that permit quantitative simulation of the friction versus displacement data as a function of surface roughness and for different time and velocity histories. Unstable slip in experiments is controlled by these constitutive effects and by the stiffness of the experimental system. It is argued that analogous properties control earthquake instability.","container-title":"Journal of Geophysical Research: Solid Earth","DOI":"https://doi.org/10.1029/JB084iB05p02161","ISSN":"2156-2202","issue":"B5","language":"en","note":"_eprint: https://agupubs.onlinelibrary.wiley.com/doi/pdf/10.1029/JB084iB05p02161","page":"2161-2168","source":"Wiley Online Library","title":"Modeling of rock friction: 1. Experimental results and constitutive equations","title-short":"Modeling of rock friction","volume":"84","author":[{"family":"Dieterich","given":"James H."}],"issued":{"date-parts":[["1979"]]}}},{"id":163,"uris":["http://zotero.org/users/7119163/items/6XWK6LML"],"itemData":{"id":163,"type":"article-journal","container-title":"Mechanical Behavior of Crustal Rocks","note":"publisher: Wiley Online Library","page":"103-120","title":"Constitutive properties of faults with simulated gouge","volume":"24","author":[{"family":"Dieterich","given":"James H."}],"editor":[{"family":"Carter","given":"N. L."}],"issued":{"date-parts":[["1981"]]}}},{"id":1,"uris":["http://zotero.org/users/7119163/items/MMVGTCA9"],"itemData":{"id":1,"type":"article-journal","abstract":"The dependence of the friction force on slip history is described by an experimentally motivated constitutive law where the friction force is dependent on slip rate and state variables. The state variables are defined macroscopically by evolution equations for their rates of change in terms of their present values and slip rate. Experiments may strongly suggest that one state variable is adequate or prove that one is inadequate. Analysis of steady slip governed by a single state variable in a spring and (massless) slider predict oscillations at a critical spring stiffness k = kcrit. The critical stiffness kcrit is given by a simple formula and steady slip is stable for k &gt; kcrit and unstable for k &lt; kcrit. State variable friction laws may superficially appear as a simple slip rate dependence, slip distance dependence, or time dependent static friction, depending on experiment and testing machinery. Truly complicated motion is possible in a spring-slider model if more than one state variable is used. Further consequences of state variable friction laws can include creep waves and apparent rate independence for some phenomena.","container-title":"Journal of Geophysical Research: Solid Earth","DOI":"https://doi.org/10.1029/JB088iB12p10359","ISSN":"2156-2202","issue":"B12","language":"en","note":"_eprint: https://agupubs.onlinelibrary.wiley.com/doi/pdf/10.1029/JB088iB12p10359","page":"10359-10370","source":"Wiley Online Library","title":"Slip instability and state variable friction laws","volume":"88","author":[{"family":"Ruina","given":"Andy"}],"issued":{"date-parts":[["1983"]]}}}],"schema":"https://github.com/citation-style-language/schema/raw/master/csl-citation.json"} </w:instrText>
      </w:r>
      <w:r w:rsidR="006B4898">
        <w:rPr>
          <w:rFonts w:ascii="Times New Roman" w:eastAsia="Times New Roman" w:hAnsi="Times New Roman" w:cs="Times New Roman"/>
          <w:bCs/>
          <w:color w:val="000000"/>
          <w:kern w:val="28"/>
          <w:lang w:val="en-US"/>
        </w:rPr>
        <w:fldChar w:fldCharType="separate"/>
      </w:r>
      <w:r w:rsidR="006B4898" w:rsidRPr="006B4898">
        <w:rPr>
          <w:rFonts w:ascii="Times New Roman" w:hAnsi="Times New Roman" w:cs="Times New Roman"/>
        </w:rPr>
        <w:t>(Dieterich, 1979, 1981; Ruina, 1983)</w:t>
      </w:r>
      <w:r w:rsidR="006B4898">
        <w:rPr>
          <w:rFonts w:ascii="Times New Roman" w:eastAsia="Times New Roman" w:hAnsi="Times New Roman" w:cs="Times New Roman"/>
          <w:bCs/>
          <w:color w:val="000000"/>
          <w:kern w:val="28"/>
          <w:lang w:val="en-US"/>
        </w:rPr>
        <w:fldChar w:fldCharType="end"/>
      </w:r>
      <w:r w:rsidR="006B4898">
        <w:rPr>
          <w:rFonts w:ascii="Times New Roman" w:eastAsia="Times New Roman" w:hAnsi="Times New Roman" w:cs="Times New Roman"/>
          <w:bCs/>
          <w:color w:val="000000"/>
          <w:kern w:val="28"/>
          <w:lang w:val="en-US"/>
        </w:rPr>
        <w:t>.</w:t>
      </w:r>
      <w:r w:rsidR="004B57EE" w:rsidRPr="004B57EE">
        <w:rPr>
          <w:rFonts w:ascii="Times New Roman" w:eastAsia="Times New Roman" w:hAnsi="Times New Roman" w:cs="Times New Roman"/>
          <w:bCs/>
          <w:color w:val="000000"/>
          <w:kern w:val="28"/>
          <w:lang w:val="en-US"/>
        </w:rPr>
        <w:t xml:space="preserve"> The rate-and-state constitutive</w:t>
      </w:r>
      <w:r w:rsidR="00FB6238">
        <w:rPr>
          <w:rFonts w:ascii="Times New Roman" w:eastAsia="Times New Roman" w:hAnsi="Times New Roman" w:cs="Times New Roman"/>
          <w:bCs/>
          <w:color w:val="000000"/>
          <w:kern w:val="28"/>
          <w:lang w:val="en-US"/>
        </w:rPr>
        <w:t xml:space="preserve"> equations</w:t>
      </w:r>
      <w:r w:rsidR="004B57EE" w:rsidRPr="004B57EE">
        <w:rPr>
          <w:rFonts w:ascii="Times New Roman" w:eastAsia="Times New Roman" w:hAnsi="Times New Roman" w:cs="Times New Roman"/>
          <w:bCs/>
          <w:color w:val="000000"/>
          <w:kern w:val="28"/>
          <w:lang w:val="en-US"/>
        </w:rPr>
        <w:t xml:space="preserve"> </w:t>
      </w:r>
      <w:r w:rsidR="00FB6238" w:rsidRPr="00FB6238">
        <w:rPr>
          <w:rFonts w:ascii="Times New Roman" w:eastAsia="Times New Roman" w:hAnsi="Times New Roman" w:cs="Times New Roman"/>
          <w:bCs/>
          <w:color w:val="000000"/>
          <w:kern w:val="28"/>
          <w:lang w:val="en-US"/>
        </w:rPr>
        <w:t>relate the evolution of the friction coefficient along the fault to the slip velocity and the change in the state of the fault surface over time.</w:t>
      </w:r>
      <w:r w:rsidR="00FB6238">
        <w:rPr>
          <w:rFonts w:ascii="Times New Roman" w:eastAsia="Times New Roman" w:hAnsi="Times New Roman" w:cs="Times New Roman"/>
          <w:bCs/>
          <w:color w:val="000000"/>
          <w:kern w:val="28"/>
          <w:lang w:val="en-US"/>
        </w:rPr>
        <w:t xml:space="preserve"> </w:t>
      </w:r>
      <w:r w:rsidR="004B57EE" w:rsidRPr="004B57EE">
        <w:rPr>
          <w:rFonts w:ascii="Times New Roman" w:eastAsia="Times New Roman" w:hAnsi="Times New Roman" w:cs="Times New Roman"/>
          <w:bCs/>
          <w:color w:val="000000"/>
          <w:kern w:val="28"/>
          <w:lang w:val="en-US"/>
        </w:rPr>
        <w:t>These principles are based on laboratory</w:t>
      </w:r>
      <w:r w:rsidR="00FB6238">
        <w:rPr>
          <w:rFonts w:ascii="Times New Roman" w:eastAsia="Times New Roman" w:hAnsi="Times New Roman" w:cs="Times New Roman"/>
          <w:bCs/>
          <w:color w:val="000000"/>
          <w:kern w:val="28"/>
          <w:lang w:val="en-US"/>
        </w:rPr>
        <w:t xml:space="preserve"> tests, in particular </w:t>
      </w:r>
      <w:r w:rsidR="004B57EE" w:rsidRPr="004B57EE">
        <w:rPr>
          <w:rFonts w:ascii="Times New Roman" w:eastAsia="Times New Roman" w:hAnsi="Times New Roman" w:cs="Times New Roman"/>
          <w:bCs/>
          <w:color w:val="000000"/>
          <w:kern w:val="28"/>
          <w:lang w:val="en-US"/>
        </w:rPr>
        <w:t>velocity-stepping and slide-hold-slide experiments.</w:t>
      </w:r>
    </w:p>
    <w:p w14:paraId="1586F9AE" w14:textId="762550E3" w:rsidR="00540B18" w:rsidRDefault="00540B18" w:rsidP="00540B18">
      <w:pPr>
        <w:tabs>
          <w:tab w:val="left" w:pos="4820"/>
        </w:tabs>
        <w:jc w:val="both"/>
        <w:rPr>
          <w:rFonts w:ascii="Times New Roman" w:eastAsia="Times New Roman" w:hAnsi="Times New Roman" w:cs="Times New Roman"/>
          <w:bCs/>
          <w:color w:val="000000"/>
          <w:kern w:val="28"/>
          <w:lang w:val="en-US"/>
        </w:rPr>
      </w:pPr>
      <w:r w:rsidRPr="00540B18">
        <w:rPr>
          <w:rFonts w:ascii="Times New Roman" w:eastAsia="Times New Roman" w:hAnsi="Times New Roman" w:cs="Times New Roman"/>
          <w:bCs/>
          <w:color w:val="000000"/>
          <w:kern w:val="28"/>
          <w:lang w:val="en-US"/>
        </w:rPr>
        <w:t>In a general form that quantifies the dependence on slip history with a single state variable, the rate and state laws can be formulated as follows</w:t>
      </w:r>
    </w:p>
    <w:p w14:paraId="6DD62210" w14:textId="59AB23BD" w:rsidR="004B57EE" w:rsidRPr="004B57EE" w:rsidRDefault="004B57EE" w:rsidP="00C74C40">
      <w:pPr>
        <w:tabs>
          <w:tab w:val="left" w:pos="4820"/>
        </w:tabs>
        <w:jc w:val="right"/>
        <w:rPr>
          <w:rFonts w:ascii="Times New Roman" w:eastAsia="Times New Roman" w:hAnsi="Times New Roman" w:cs="Times New Roman"/>
          <w:bCs/>
          <w:color w:val="000000"/>
          <w:kern w:val="28"/>
          <w:lang w:val="en-US"/>
        </w:rPr>
      </w:pPr>
      <m:oMath>
        <m:r>
          <w:rPr>
            <w:rFonts w:ascii="Cambria Math" w:eastAsia="Times New Roman" w:hAnsi="Cambria Math" w:cs="Times New Roman"/>
            <w:color w:val="000000"/>
            <w:kern w:val="28"/>
            <w:lang w:val="en-US"/>
          </w:rPr>
          <m:t>μ=f</m:t>
        </m:r>
        <m:d>
          <m:dPr>
            <m:ctrlPr>
              <w:rPr>
                <w:rFonts w:ascii="Cambria Math" w:eastAsia="Times New Roman" w:hAnsi="Cambria Math" w:cs="Times New Roman"/>
                <w:bCs/>
                <w:i/>
                <w:color w:val="000000"/>
                <w:kern w:val="28"/>
                <w:lang w:val="en-US"/>
              </w:rPr>
            </m:ctrlPr>
          </m:dPr>
          <m:e>
            <m:r>
              <w:rPr>
                <w:rFonts w:ascii="Cambria Math" w:eastAsia="Times New Roman" w:hAnsi="Cambria Math" w:cs="Times New Roman"/>
                <w:color w:val="000000"/>
                <w:kern w:val="28"/>
                <w:lang w:val="en-US"/>
              </w:rPr>
              <m:t>V,θ</m:t>
            </m:r>
          </m:e>
        </m:d>
      </m:oMath>
      <w:r w:rsidR="00C74C40">
        <w:rPr>
          <w:rFonts w:ascii="Times New Roman" w:eastAsia="Times New Roman" w:hAnsi="Times New Roman" w:cs="Times New Roman"/>
          <w:bCs/>
          <w:color w:val="000000"/>
          <w:kern w:val="28"/>
          <w:lang w:val="en-US"/>
        </w:rPr>
        <w:t xml:space="preserve"> </w:t>
      </w:r>
      <w:r w:rsidR="00C74C40">
        <w:rPr>
          <w:rFonts w:ascii="Times New Roman" w:eastAsia="Times New Roman" w:hAnsi="Times New Roman" w:cs="Times New Roman"/>
          <w:bCs/>
          <w:color w:val="000000"/>
          <w:kern w:val="28"/>
          <w:lang w:val="en-US"/>
        </w:rPr>
        <w:tab/>
      </w:r>
      <w:r w:rsidRPr="004B57EE">
        <w:rPr>
          <w:rFonts w:ascii="Times New Roman" w:eastAsia="Times New Roman" w:hAnsi="Times New Roman" w:cs="Times New Roman"/>
          <w:bCs/>
          <w:color w:val="000000"/>
          <w:kern w:val="28"/>
          <w:lang w:val="en-US"/>
        </w:rPr>
        <w:t>(</w:t>
      </w:r>
      <w:r w:rsidR="00401344">
        <w:rPr>
          <w:rFonts w:ascii="Times New Roman" w:eastAsia="Times New Roman" w:hAnsi="Times New Roman" w:cs="Times New Roman"/>
          <w:bCs/>
          <w:color w:val="000000"/>
          <w:kern w:val="28"/>
          <w:lang w:val="en-US"/>
        </w:rPr>
        <w:t>S1.</w:t>
      </w:r>
      <w:r w:rsidRPr="004B57EE">
        <w:rPr>
          <w:rFonts w:ascii="Times New Roman" w:eastAsia="Times New Roman" w:hAnsi="Times New Roman" w:cs="Times New Roman"/>
          <w:bCs/>
          <w:color w:val="000000"/>
          <w:kern w:val="28"/>
          <w:lang w:val="en-US"/>
        </w:rPr>
        <w:t>1)</w:t>
      </w:r>
    </w:p>
    <w:p w14:paraId="4AE5A80A" w14:textId="58DFAF0A" w:rsidR="004B57EE" w:rsidRPr="004B57EE" w:rsidRDefault="00E661AA" w:rsidP="00C74C40">
      <w:pPr>
        <w:tabs>
          <w:tab w:val="left" w:pos="4820"/>
        </w:tabs>
        <w:jc w:val="right"/>
        <w:rPr>
          <w:rFonts w:ascii="Times New Roman" w:eastAsia="Times New Roman" w:hAnsi="Times New Roman" w:cs="Times New Roman"/>
          <w:bCs/>
          <w:color w:val="000000"/>
          <w:kern w:val="28"/>
          <w:lang w:val="en-US"/>
        </w:rPr>
      </w:pPr>
      <m:oMath>
        <m:f>
          <m:fPr>
            <m:ctrlPr>
              <w:rPr>
                <w:rFonts w:ascii="Cambria Math" w:eastAsia="Times New Roman" w:hAnsi="Cambria Math" w:cs="Times New Roman"/>
                <w:bCs/>
                <w:i/>
                <w:color w:val="000000"/>
                <w:kern w:val="28"/>
                <w:lang w:val="en-US"/>
              </w:rPr>
            </m:ctrlPr>
          </m:fPr>
          <m:num>
            <m:r>
              <w:rPr>
                <w:rFonts w:ascii="Cambria Math" w:eastAsia="Times New Roman" w:hAnsi="Cambria Math" w:cs="Times New Roman"/>
                <w:color w:val="000000"/>
                <w:kern w:val="28"/>
                <w:lang w:val="en-US"/>
              </w:rPr>
              <m:t>dθ</m:t>
            </m:r>
          </m:num>
          <m:den>
            <m:r>
              <w:rPr>
                <w:rFonts w:ascii="Cambria Math" w:eastAsia="Times New Roman" w:hAnsi="Cambria Math" w:cs="Times New Roman"/>
                <w:color w:val="000000"/>
                <w:kern w:val="28"/>
                <w:lang w:val="en-US"/>
              </w:rPr>
              <m:t>dt</m:t>
            </m:r>
          </m:den>
        </m:f>
        <m:r>
          <w:rPr>
            <w:rFonts w:ascii="Cambria Math" w:eastAsia="Times New Roman" w:hAnsi="Cambria Math" w:cs="Times New Roman"/>
            <w:color w:val="000000"/>
            <w:kern w:val="28"/>
            <w:lang w:val="en-US"/>
          </w:rPr>
          <m:t>=g(V,θ)</m:t>
        </m:r>
      </m:oMath>
      <w:r w:rsidR="00C74C40">
        <w:rPr>
          <w:rFonts w:ascii="Times New Roman" w:eastAsia="Times New Roman" w:hAnsi="Times New Roman" w:cs="Times New Roman"/>
          <w:color w:val="000000"/>
          <w:kern w:val="28"/>
          <w:lang w:val="en-US"/>
        </w:rPr>
        <w:tab/>
        <w:t xml:space="preserve"> </w:t>
      </w:r>
      <w:r w:rsidR="004B57EE" w:rsidRPr="004B57EE">
        <w:rPr>
          <w:rFonts w:ascii="Times New Roman" w:eastAsia="Times New Roman" w:hAnsi="Times New Roman" w:cs="Times New Roman"/>
          <w:bCs/>
          <w:color w:val="000000"/>
          <w:kern w:val="28"/>
          <w:lang w:val="en-US"/>
        </w:rPr>
        <w:t>(</w:t>
      </w:r>
      <w:r w:rsidR="00401344">
        <w:rPr>
          <w:rFonts w:ascii="Times New Roman" w:eastAsia="Times New Roman" w:hAnsi="Times New Roman" w:cs="Times New Roman"/>
          <w:bCs/>
          <w:color w:val="000000"/>
          <w:kern w:val="28"/>
          <w:lang w:val="en-US"/>
        </w:rPr>
        <w:t>S1.</w:t>
      </w:r>
      <w:r w:rsidR="004B57EE" w:rsidRPr="004B57EE">
        <w:rPr>
          <w:rFonts w:ascii="Times New Roman" w:eastAsia="Times New Roman" w:hAnsi="Times New Roman" w:cs="Times New Roman"/>
          <w:bCs/>
          <w:color w:val="000000"/>
          <w:kern w:val="28"/>
          <w:lang w:val="en-US"/>
        </w:rPr>
        <w:t>2)</w:t>
      </w:r>
    </w:p>
    <w:p w14:paraId="676C5495" w14:textId="2CF6149C" w:rsidR="004B57EE" w:rsidRPr="004B57EE" w:rsidRDefault="004B57EE" w:rsidP="000E6C57">
      <w:pPr>
        <w:jc w:val="both"/>
        <w:rPr>
          <w:rFonts w:ascii="Times New Roman" w:eastAsia="Times New Roman" w:hAnsi="Times New Roman" w:cs="Times New Roman"/>
          <w:bCs/>
          <w:color w:val="000000"/>
          <w:kern w:val="28"/>
          <w:lang w:val="en-US"/>
        </w:rPr>
      </w:pPr>
      <w:r w:rsidRPr="004B57EE">
        <w:rPr>
          <w:rFonts w:ascii="Times New Roman" w:eastAsia="Times New Roman" w:hAnsi="Times New Roman" w:cs="Times New Roman"/>
          <w:bCs/>
          <w:color w:val="000000"/>
          <w:kern w:val="28"/>
          <w:lang w:val="en-US"/>
        </w:rPr>
        <w:t xml:space="preserve">where </w:t>
      </w:r>
      <m:oMath>
        <m:r>
          <w:rPr>
            <w:rFonts w:ascii="Cambria Math" w:eastAsia="Times New Roman" w:hAnsi="Cambria Math" w:cs="Times New Roman"/>
            <w:color w:val="000000"/>
            <w:kern w:val="28"/>
            <w:lang w:val="en-US"/>
          </w:rPr>
          <m:t>μ</m:t>
        </m:r>
      </m:oMath>
      <w:r w:rsidRPr="004B57EE">
        <w:rPr>
          <w:rFonts w:ascii="Times New Roman" w:eastAsia="Times New Roman" w:hAnsi="Times New Roman" w:cs="Times New Roman"/>
          <w:bCs/>
          <w:color w:val="000000"/>
          <w:kern w:val="28"/>
          <w:lang w:val="en-US"/>
        </w:rPr>
        <w:t xml:space="preserve"> is the friction coefficient along the fault given as a function of the slip rate,</w:t>
      </w:r>
      <m:oMath>
        <m:r>
          <w:rPr>
            <w:rFonts w:ascii="Cambria Math" w:eastAsia="Times New Roman" w:hAnsi="Cambria Math" w:cs="Times New Roman"/>
            <w:color w:val="000000"/>
            <w:kern w:val="28"/>
            <w:lang w:val="en-US"/>
          </w:rPr>
          <m:t xml:space="preserve"> V</m:t>
        </m:r>
      </m:oMath>
      <w:r w:rsidRPr="004B57EE">
        <w:rPr>
          <w:rFonts w:ascii="Times New Roman" w:eastAsia="Times New Roman" w:hAnsi="Times New Roman" w:cs="Times New Roman"/>
          <w:color w:val="000000"/>
          <w:kern w:val="28"/>
          <w:lang w:val="en-US"/>
        </w:rPr>
        <w:t>,</w:t>
      </w:r>
      <w:r w:rsidRPr="004B57EE">
        <w:rPr>
          <w:rFonts w:ascii="Times New Roman" w:eastAsia="Times New Roman" w:hAnsi="Times New Roman" w:cs="Times New Roman"/>
          <w:bCs/>
          <w:color w:val="000000"/>
          <w:kern w:val="28"/>
          <w:lang w:val="en-US"/>
        </w:rPr>
        <w:t xml:space="preserve"> and the state of the fault, </w:t>
      </w:r>
      <m:oMath>
        <m:r>
          <w:rPr>
            <w:rFonts w:ascii="Cambria Math" w:eastAsia="Times New Roman" w:hAnsi="Cambria Math" w:cs="Times New Roman"/>
            <w:color w:val="000000"/>
            <w:kern w:val="28"/>
            <w:lang w:val="en-US"/>
          </w:rPr>
          <m:t>θ</m:t>
        </m:r>
      </m:oMath>
      <w:r w:rsidRPr="004B57EE">
        <w:rPr>
          <w:rFonts w:ascii="Times New Roman" w:eastAsia="Times New Roman" w:hAnsi="Times New Roman" w:cs="Times New Roman"/>
          <w:bCs/>
          <w:color w:val="000000"/>
          <w:kern w:val="28"/>
          <w:lang w:val="en-US"/>
        </w:rPr>
        <w:t>. The latter parameter is associated with any parameter suitable for the characterization of the sliding surface, e.g. the average size of the asperity contacts, grain size distribution or porosity of the fault gouge</w:t>
      </w:r>
      <w:r w:rsidR="007014F4">
        <w:rPr>
          <w:rFonts w:ascii="Times New Roman" w:eastAsia="Times New Roman" w:hAnsi="Times New Roman" w:cs="Times New Roman"/>
          <w:bCs/>
          <w:color w:val="000000"/>
          <w:kern w:val="28"/>
          <w:lang w:val="en-US"/>
        </w:rPr>
        <w:t xml:space="preserve"> </w:t>
      </w:r>
      <w:r w:rsidR="007014F4">
        <w:rPr>
          <w:rFonts w:ascii="Times New Roman" w:eastAsia="Times New Roman" w:hAnsi="Times New Roman" w:cs="Times New Roman"/>
          <w:bCs/>
          <w:color w:val="000000"/>
          <w:kern w:val="28"/>
          <w:lang w:val="en-US"/>
        </w:rPr>
        <w:fldChar w:fldCharType="begin"/>
      </w:r>
      <w:r w:rsidR="007014F4">
        <w:rPr>
          <w:rFonts w:ascii="Times New Roman" w:eastAsia="Times New Roman" w:hAnsi="Times New Roman" w:cs="Times New Roman"/>
          <w:bCs/>
          <w:color w:val="000000"/>
          <w:kern w:val="28"/>
          <w:lang w:val="en-US"/>
        </w:rPr>
        <w:instrText xml:space="preserve"> ADDIN ZOTERO_ITEM CSL_CITATION {"citationID":"r55OWk1J","properties":{"formattedCitation":"(Segall, 2010)","plainCitation":"(Segall, 2010)","noteIndex":0},"citationItems":[{"id":68,"uris":["http://zotero.org/users/7119163/items/LF5UXEDL"],"itemData":{"id":68,"type":"book","call-number":"QE604 .S44 2010","event-place":"Princeton, N.J","ISBN":"978-0-691-13302-7","language":"en","note":"OCLC: ocn318057871","number-of-pages":"432","publisher":"Princeton University Press","publisher-place":"Princeton, N.J","source":"Library of Congress ISBN","title":"Earthquake and volcano deformation","author":[{"family":"Segall","given":"Paul"}],"issued":{"date-parts":[["2010"]]}}}],"schema":"https://github.com/citation-style-language/schema/raw/master/csl-citation.json"} </w:instrText>
      </w:r>
      <w:r w:rsidR="007014F4">
        <w:rPr>
          <w:rFonts w:ascii="Times New Roman" w:eastAsia="Times New Roman" w:hAnsi="Times New Roman" w:cs="Times New Roman"/>
          <w:bCs/>
          <w:color w:val="000000"/>
          <w:kern w:val="28"/>
          <w:lang w:val="en-US"/>
        </w:rPr>
        <w:fldChar w:fldCharType="separate"/>
      </w:r>
      <w:r w:rsidR="007014F4" w:rsidRPr="007014F4">
        <w:rPr>
          <w:rFonts w:ascii="Times New Roman" w:hAnsi="Times New Roman" w:cs="Times New Roman"/>
        </w:rPr>
        <w:t>(Segall, 2010)</w:t>
      </w:r>
      <w:r w:rsidR="007014F4">
        <w:rPr>
          <w:rFonts w:ascii="Times New Roman" w:eastAsia="Times New Roman" w:hAnsi="Times New Roman" w:cs="Times New Roman"/>
          <w:bCs/>
          <w:color w:val="000000"/>
          <w:kern w:val="28"/>
          <w:lang w:val="en-US"/>
        </w:rPr>
        <w:fldChar w:fldCharType="end"/>
      </w:r>
      <w:r w:rsidR="007014F4">
        <w:rPr>
          <w:rFonts w:ascii="Times New Roman" w:eastAsia="Times New Roman" w:hAnsi="Times New Roman" w:cs="Times New Roman"/>
          <w:bCs/>
          <w:color w:val="000000"/>
          <w:kern w:val="28"/>
          <w:lang w:val="en-US"/>
        </w:rPr>
        <w:t>.</w:t>
      </w:r>
    </w:p>
    <w:p w14:paraId="41F5C6E0" w14:textId="0846B1BA" w:rsidR="004B57EE" w:rsidRPr="004B57EE" w:rsidRDefault="004B57EE" w:rsidP="000E6C57">
      <w:pPr>
        <w:jc w:val="both"/>
        <w:rPr>
          <w:rFonts w:ascii="Times New Roman" w:eastAsia="Times New Roman" w:hAnsi="Times New Roman" w:cs="Times New Roman"/>
          <w:bCs/>
          <w:color w:val="000000"/>
          <w:kern w:val="28"/>
          <w:lang w:val="en-US"/>
        </w:rPr>
      </w:pPr>
      <w:r w:rsidRPr="004B57EE">
        <w:rPr>
          <w:rFonts w:ascii="Times New Roman" w:eastAsia="Times New Roman" w:hAnsi="Times New Roman" w:cs="Times New Roman"/>
          <w:bCs/>
          <w:color w:val="000000"/>
          <w:kern w:val="28"/>
          <w:lang w:val="en-US"/>
        </w:rPr>
        <w:t xml:space="preserve">An important observation </w:t>
      </w:r>
      <w:r w:rsidR="001A3BB9">
        <w:rPr>
          <w:rFonts w:ascii="Times New Roman" w:eastAsia="Times New Roman" w:hAnsi="Times New Roman" w:cs="Times New Roman"/>
          <w:bCs/>
          <w:color w:val="000000"/>
          <w:kern w:val="28"/>
          <w:lang w:val="en-US"/>
        </w:rPr>
        <w:t>in</w:t>
      </w:r>
      <w:r w:rsidRPr="004B57EE">
        <w:rPr>
          <w:rFonts w:ascii="Times New Roman" w:eastAsia="Times New Roman" w:hAnsi="Times New Roman" w:cs="Times New Roman"/>
          <w:bCs/>
          <w:color w:val="000000"/>
          <w:kern w:val="28"/>
          <w:lang w:val="en-US"/>
        </w:rPr>
        <w:t xml:space="preserve"> velocity-stepping experiments is the so called “direct effect”, which is </w:t>
      </w:r>
      <w:r w:rsidR="001A3BB9">
        <w:rPr>
          <w:rFonts w:ascii="Times New Roman" w:eastAsia="Times New Roman" w:hAnsi="Times New Roman" w:cs="Times New Roman"/>
          <w:bCs/>
          <w:color w:val="000000"/>
          <w:kern w:val="28"/>
          <w:lang w:val="en-US"/>
        </w:rPr>
        <w:t>represented</w:t>
      </w:r>
      <w:r w:rsidRPr="004B57EE">
        <w:rPr>
          <w:rFonts w:ascii="Times New Roman" w:eastAsia="Times New Roman" w:hAnsi="Times New Roman" w:cs="Times New Roman"/>
          <w:bCs/>
          <w:color w:val="000000"/>
          <w:kern w:val="28"/>
          <w:lang w:val="en-US"/>
        </w:rPr>
        <w:t xml:space="preserve"> in the rate-and-state laws as the </w:t>
      </w:r>
      <w:r w:rsidR="001A3BB9">
        <w:rPr>
          <w:rFonts w:ascii="Times New Roman" w:eastAsia="Times New Roman" w:hAnsi="Times New Roman" w:cs="Times New Roman"/>
          <w:bCs/>
          <w:color w:val="000000"/>
          <w:kern w:val="28"/>
          <w:lang w:val="en-US"/>
        </w:rPr>
        <w:t>condition</w:t>
      </w:r>
    </w:p>
    <w:p w14:paraId="0CDB44B0" w14:textId="43113C69" w:rsidR="004B57EE" w:rsidRPr="004B57EE" w:rsidRDefault="00E661AA" w:rsidP="00631503">
      <w:pPr>
        <w:tabs>
          <w:tab w:val="left" w:pos="4820"/>
        </w:tabs>
        <w:jc w:val="right"/>
        <w:rPr>
          <w:rFonts w:ascii="Times New Roman" w:eastAsia="Times New Roman" w:hAnsi="Times New Roman" w:cs="Times New Roman"/>
          <w:bCs/>
          <w:color w:val="000000"/>
          <w:kern w:val="28"/>
          <w:lang w:val="en-US"/>
        </w:rPr>
      </w:pPr>
      <m:oMath>
        <m:f>
          <m:fPr>
            <m:ctrlPr>
              <w:rPr>
                <w:rFonts w:ascii="Cambria Math" w:eastAsia="Times New Roman" w:hAnsi="Cambria Math" w:cs="Times New Roman"/>
                <w:bCs/>
                <w:i/>
                <w:color w:val="000000"/>
                <w:kern w:val="28"/>
                <w:lang w:val="en-US"/>
              </w:rPr>
            </m:ctrlPr>
          </m:fPr>
          <m:num>
            <m:r>
              <w:rPr>
                <w:rFonts w:ascii="Cambria Math" w:eastAsia="Times New Roman" w:hAnsi="Cambria Math" w:cs="Times New Roman"/>
                <w:color w:val="000000"/>
                <w:kern w:val="28"/>
                <w:lang w:val="en-US"/>
              </w:rPr>
              <m:t>∂f</m:t>
            </m:r>
            <m:d>
              <m:dPr>
                <m:ctrlPr>
                  <w:rPr>
                    <w:rFonts w:ascii="Cambria Math" w:eastAsia="Times New Roman" w:hAnsi="Cambria Math" w:cs="Times New Roman"/>
                    <w:bCs/>
                    <w:i/>
                    <w:color w:val="000000"/>
                    <w:kern w:val="28"/>
                    <w:lang w:val="en-US"/>
                  </w:rPr>
                </m:ctrlPr>
              </m:dPr>
              <m:e>
                <m:r>
                  <w:rPr>
                    <w:rFonts w:ascii="Cambria Math" w:eastAsia="Times New Roman" w:hAnsi="Cambria Math" w:cs="Times New Roman"/>
                    <w:color w:val="000000"/>
                    <w:kern w:val="28"/>
                    <w:lang w:val="en-US"/>
                  </w:rPr>
                  <m:t>V,θ</m:t>
                </m:r>
              </m:e>
            </m:d>
          </m:num>
          <m:den>
            <m:r>
              <w:rPr>
                <w:rFonts w:ascii="Cambria Math" w:eastAsia="Times New Roman" w:hAnsi="Cambria Math" w:cs="Times New Roman"/>
                <w:color w:val="000000"/>
                <w:kern w:val="28"/>
                <w:lang w:val="en-US"/>
              </w:rPr>
              <m:t>∂V</m:t>
            </m:r>
          </m:den>
        </m:f>
        <m:r>
          <w:rPr>
            <w:rFonts w:ascii="Cambria Math" w:eastAsia="Times New Roman" w:hAnsi="Cambria Math" w:cs="Times New Roman"/>
            <w:color w:val="000000"/>
            <w:kern w:val="28"/>
            <w:lang w:val="en-US"/>
          </w:rPr>
          <m:t>&gt;0</m:t>
        </m:r>
      </m:oMath>
      <w:r w:rsidR="00631503">
        <w:rPr>
          <w:rFonts w:ascii="Times New Roman" w:eastAsia="Times New Roman" w:hAnsi="Times New Roman" w:cs="Times New Roman"/>
          <w:bCs/>
          <w:color w:val="000000"/>
          <w:kern w:val="28"/>
          <w:lang w:val="en-US"/>
        </w:rPr>
        <w:tab/>
      </w:r>
      <w:r w:rsidR="004B57EE" w:rsidRPr="004B57EE">
        <w:rPr>
          <w:rFonts w:ascii="Times New Roman" w:eastAsia="Times New Roman" w:hAnsi="Times New Roman" w:cs="Times New Roman"/>
          <w:bCs/>
          <w:color w:val="000000"/>
          <w:kern w:val="28"/>
          <w:lang w:val="en-US"/>
        </w:rPr>
        <w:t>(</w:t>
      </w:r>
      <w:r w:rsidR="00401344">
        <w:rPr>
          <w:rFonts w:ascii="Times New Roman" w:eastAsia="Times New Roman" w:hAnsi="Times New Roman" w:cs="Times New Roman"/>
          <w:bCs/>
          <w:color w:val="000000"/>
          <w:kern w:val="28"/>
          <w:lang w:val="en-US"/>
        </w:rPr>
        <w:t>S1.</w:t>
      </w:r>
      <w:r w:rsidR="004B57EE" w:rsidRPr="004B57EE">
        <w:rPr>
          <w:rFonts w:ascii="Times New Roman" w:eastAsia="Times New Roman" w:hAnsi="Times New Roman" w:cs="Times New Roman"/>
          <w:bCs/>
          <w:color w:val="000000"/>
          <w:kern w:val="28"/>
          <w:lang w:val="en-US"/>
        </w:rPr>
        <w:t>3)</w:t>
      </w:r>
    </w:p>
    <w:p w14:paraId="52E6C816" w14:textId="54CB7606" w:rsidR="004B57EE" w:rsidRPr="004B57EE" w:rsidRDefault="00986685" w:rsidP="000E6C57">
      <w:pPr>
        <w:jc w:val="both"/>
        <w:rPr>
          <w:rFonts w:ascii="Times New Roman" w:eastAsia="Times New Roman" w:hAnsi="Times New Roman" w:cs="Times New Roman"/>
          <w:bCs/>
          <w:color w:val="000000"/>
          <w:kern w:val="28"/>
          <w:lang w:val="en-US"/>
        </w:rPr>
      </w:pPr>
      <w:r w:rsidRPr="00986685">
        <w:rPr>
          <w:rFonts w:ascii="Times New Roman" w:eastAsia="Times New Roman" w:hAnsi="Times New Roman" w:cs="Times New Roman"/>
          <w:bCs/>
          <w:color w:val="000000"/>
          <w:kern w:val="28"/>
          <w:lang w:val="en-US"/>
        </w:rPr>
        <w:t>which means that a sudden increase or decrease of the slip velocity</w:t>
      </w:r>
      <w:r w:rsidR="004B57EE" w:rsidRPr="004B57EE">
        <w:rPr>
          <w:rFonts w:ascii="Times New Roman" w:eastAsia="Times New Roman" w:hAnsi="Times New Roman" w:cs="Times New Roman"/>
          <w:bCs/>
          <w:color w:val="000000"/>
          <w:kern w:val="28"/>
          <w:lang w:val="en-US"/>
        </w:rPr>
        <w:t xml:space="preserve"> </w:t>
      </w:r>
      <m:oMath>
        <m:r>
          <w:rPr>
            <w:rFonts w:ascii="Cambria Math" w:eastAsia="Times New Roman" w:hAnsi="Cambria Math" w:cs="Times New Roman"/>
            <w:color w:val="000000"/>
            <w:kern w:val="28"/>
            <w:lang w:val="en-US"/>
          </w:rPr>
          <m:t>V</m:t>
        </m:r>
      </m:oMath>
      <w:r w:rsidR="004B57EE" w:rsidRPr="004B57EE">
        <w:rPr>
          <w:rFonts w:ascii="Times New Roman" w:eastAsia="Times New Roman" w:hAnsi="Times New Roman" w:cs="Times New Roman"/>
          <w:bCs/>
          <w:color w:val="000000"/>
          <w:kern w:val="28"/>
          <w:lang w:val="en-US"/>
        </w:rPr>
        <w:t xml:space="preserve"> </w:t>
      </w:r>
      <w:r w:rsidRPr="00986685">
        <w:rPr>
          <w:rFonts w:ascii="Times New Roman" w:eastAsia="Times New Roman" w:hAnsi="Times New Roman" w:cs="Times New Roman"/>
          <w:bCs/>
          <w:color w:val="000000"/>
          <w:kern w:val="28"/>
          <w:lang w:val="en-US"/>
        </w:rPr>
        <w:t>results in an increasing or decreasing</w:t>
      </w:r>
      <w:r w:rsidR="004B57EE" w:rsidRPr="004B57EE">
        <w:rPr>
          <w:rFonts w:ascii="Times New Roman" w:eastAsia="Times New Roman" w:hAnsi="Times New Roman" w:cs="Times New Roman"/>
          <w:bCs/>
          <w:color w:val="000000"/>
          <w:kern w:val="28"/>
          <w:lang w:val="en-US"/>
        </w:rPr>
        <w:t xml:space="preserve"> friction coefficient </w:t>
      </w:r>
      <m:oMath>
        <m:r>
          <w:rPr>
            <w:rFonts w:ascii="Cambria Math" w:eastAsia="Times New Roman" w:hAnsi="Cambria Math" w:cs="Times New Roman"/>
            <w:color w:val="000000"/>
            <w:kern w:val="28"/>
            <w:lang w:val="en-US"/>
          </w:rPr>
          <m:t>μ</m:t>
        </m:r>
      </m:oMath>
      <w:r w:rsidR="004B57EE" w:rsidRPr="004B57EE">
        <w:rPr>
          <w:rFonts w:ascii="Times New Roman" w:eastAsia="Times New Roman" w:hAnsi="Times New Roman" w:cs="Times New Roman"/>
          <w:bCs/>
          <w:color w:val="000000"/>
          <w:kern w:val="28"/>
          <w:lang w:val="en-US"/>
        </w:rPr>
        <w:t>, respectively</w:t>
      </w:r>
      <w:r w:rsidR="004866F7">
        <w:rPr>
          <w:rFonts w:ascii="Times New Roman" w:eastAsia="Times New Roman" w:hAnsi="Times New Roman" w:cs="Times New Roman"/>
          <w:bCs/>
          <w:color w:val="000000"/>
          <w:kern w:val="28"/>
          <w:lang w:val="en-US"/>
        </w:rPr>
        <w:t xml:space="preserve"> </w:t>
      </w:r>
      <w:r w:rsidR="004866F7">
        <w:rPr>
          <w:rFonts w:ascii="Times New Roman" w:eastAsia="Times New Roman" w:hAnsi="Times New Roman" w:cs="Times New Roman"/>
          <w:bCs/>
          <w:color w:val="000000"/>
          <w:kern w:val="28"/>
          <w:lang w:val="en-US"/>
        </w:rPr>
        <w:fldChar w:fldCharType="begin"/>
      </w:r>
      <w:r w:rsidR="004866F7">
        <w:rPr>
          <w:rFonts w:ascii="Times New Roman" w:eastAsia="Times New Roman" w:hAnsi="Times New Roman" w:cs="Times New Roman"/>
          <w:bCs/>
          <w:color w:val="000000"/>
          <w:kern w:val="28"/>
          <w:lang w:val="en-US"/>
        </w:rPr>
        <w:instrText xml:space="preserve"> ADDIN ZOTERO_ITEM CSL_CITATION {"citationID":"0BQ0v7AP","properties":{"formattedCitation":"(Lapusta et al., 2000)","plainCitation":"(Lapusta et al., 2000)","noteIndex":0},"citationItems":[{"id":61,"uris":["http://zotero.org/users/7119163/items/XB8YG2JP"],"itemData":{"id":61,"type":"article-journal","abstract":"We present an efﬁcient and rigorous numerical procedure for calculating the elastodynamic response of a fault subjected to slow tectonic loading processes of long duration within which there are episodes of rapid earthquake failure. This is done for a general class of rate- and state-dependent friction laws with positive direct velocity effect. The algorithm allows us to treat accurately, within a single computational procedure, loading intervals of thousands of years and to calculate, for each earthquake episode, initially aseismic accelerating slip prior to dynamic rupture, the rupture propagation itself, rapid post seismic deformation which follows, and also ongoing creep slippage throughout the loading period in velocity-strengthening fault regions. The methodology is presented using the two-dimensional (2-D) antiplane spectral formulation and can be readily extended to the 2-D in-plane and 3-D spectral formulations and, with certain modiﬁcations, to the space-time boundary integral formulations as well as to their discretized development using ﬁnite difference or ﬁnite element methods. The methodology can be used to address a number of important issues, such as fault operation under low overall stress, interaction of dynamic rupture propagation with pore pressure development, patterns of rupture propagation in events nucleated naturally as a part of a sequence, the earthquake nucleation process, earthquake sequences on faults with heterogeneous frictional properties and/or normal stress, and others. The procedure is illustrated for a 2-D crustal strike-slip fault model with depth-variable properties. For lower values of the state-evolution distance of the friction law, small events appear. The nucleation phases of the small and large events are very similar, suggesting that the size of an event is determined by the conditions on the fault segments the event is propagating into rather than by the nucleation process itself. We demonstrate the importance of incorporating slow tectonic loading with elastodynamics by evaluating two simpliﬁed approaches, one with the slow tectonic loading but no wave effects and the other with all dynamic effects included but much higher loading rate.","container-title":"Journal of Geophysical Research: Solid Earth","DOI":"10.1029/2000JB900250","ISSN":"01480227","issue":"B10","journalAbbreviation":"J. Geophys. Res.","language":"en","page":"23765-23789","source":"DOI.org (Crossref)","title":"Elastodynamic analysis for slow tectonic loading with spontaneous rupture episodes on faults with rate- and state-dependent friction","volume":"105","author":[{"family":"Lapusta","given":"Nadia"},{"family":"Rice","given":"James R."},{"family":"Ben-Zion","given":"Yehuda"},{"family":"Zheng","given":"Gutuan"}],"issued":{"date-parts":[["2000",10,10]]}}}],"schema":"https://github.com/citation-style-language/schema/raw/master/csl-citation.json"} </w:instrText>
      </w:r>
      <w:r w:rsidR="004866F7">
        <w:rPr>
          <w:rFonts w:ascii="Times New Roman" w:eastAsia="Times New Roman" w:hAnsi="Times New Roman" w:cs="Times New Roman"/>
          <w:bCs/>
          <w:color w:val="000000"/>
          <w:kern w:val="28"/>
          <w:lang w:val="en-US"/>
        </w:rPr>
        <w:fldChar w:fldCharType="separate"/>
      </w:r>
      <w:r w:rsidR="004866F7" w:rsidRPr="004866F7">
        <w:rPr>
          <w:rFonts w:ascii="Times New Roman" w:hAnsi="Times New Roman" w:cs="Times New Roman"/>
        </w:rPr>
        <w:t>(Lapusta et al., 2000)</w:t>
      </w:r>
      <w:r w:rsidR="004866F7">
        <w:rPr>
          <w:rFonts w:ascii="Times New Roman" w:eastAsia="Times New Roman" w:hAnsi="Times New Roman" w:cs="Times New Roman"/>
          <w:bCs/>
          <w:color w:val="000000"/>
          <w:kern w:val="28"/>
          <w:lang w:val="en-US"/>
        </w:rPr>
        <w:fldChar w:fldCharType="end"/>
      </w:r>
      <w:r w:rsidR="004B57EE" w:rsidRPr="004B57EE">
        <w:rPr>
          <w:rFonts w:ascii="Times New Roman" w:eastAsia="Times New Roman" w:hAnsi="Times New Roman" w:cs="Times New Roman"/>
          <w:bCs/>
          <w:color w:val="000000"/>
          <w:kern w:val="28"/>
          <w:lang w:val="en-US"/>
        </w:rPr>
        <w:t>.</w:t>
      </w:r>
    </w:p>
    <w:p w14:paraId="7A96DE03" w14:textId="77777777" w:rsidR="004B57EE" w:rsidRPr="004B57EE" w:rsidRDefault="004B57EE" w:rsidP="004B57EE">
      <w:pPr>
        <w:rPr>
          <w:rFonts w:ascii="Times New Roman" w:eastAsia="Times New Roman" w:hAnsi="Times New Roman" w:cs="Times New Roman"/>
          <w:bCs/>
          <w:color w:val="000000"/>
          <w:kern w:val="28"/>
          <w:lang w:val="en-US"/>
        </w:rPr>
      </w:pPr>
      <w:r w:rsidRPr="004B57EE">
        <w:rPr>
          <w:rFonts w:ascii="Times New Roman" w:eastAsia="Times New Roman" w:hAnsi="Times New Roman" w:cs="Times New Roman"/>
          <w:bCs/>
          <w:color w:val="000000"/>
          <w:kern w:val="28"/>
          <w:lang w:val="en-US"/>
        </w:rPr>
        <w:t>The most commonly used form of equation (</w:t>
      </w:r>
      <w:r w:rsidR="00401344">
        <w:rPr>
          <w:rFonts w:ascii="Times New Roman" w:eastAsia="Times New Roman" w:hAnsi="Times New Roman" w:cs="Times New Roman"/>
          <w:bCs/>
          <w:color w:val="000000"/>
          <w:kern w:val="28"/>
          <w:lang w:val="en-US"/>
        </w:rPr>
        <w:t>S1.</w:t>
      </w:r>
      <w:r w:rsidRPr="004B57EE">
        <w:rPr>
          <w:rFonts w:ascii="Times New Roman" w:eastAsia="Times New Roman" w:hAnsi="Times New Roman" w:cs="Times New Roman"/>
          <w:bCs/>
          <w:color w:val="000000"/>
          <w:kern w:val="28"/>
          <w:lang w:val="en-US"/>
        </w:rPr>
        <w:t>1) is</w:t>
      </w:r>
    </w:p>
    <w:p w14:paraId="08D01A1F" w14:textId="4776A860" w:rsidR="004B57EE" w:rsidRPr="004B57EE" w:rsidRDefault="004B57EE" w:rsidP="00631503">
      <w:pPr>
        <w:tabs>
          <w:tab w:val="left" w:pos="6096"/>
        </w:tabs>
        <w:jc w:val="right"/>
        <w:rPr>
          <w:rFonts w:ascii="Times New Roman" w:eastAsia="Times New Roman" w:hAnsi="Times New Roman" w:cs="Times New Roman"/>
          <w:bCs/>
          <w:color w:val="000000"/>
          <w:kern w:val="28"/>
          <w:lang w:val="en-US"/>
        </w:rPr>
      </w:pPr>
      <m:oMath>
        <m:r>
          <w:rPr>
            <w:rFonts w:ascii="Cambria Math" w:eastAsia="Times New Roman" w:hAnsi="Cambria Math" w:cs="Times New Roman"/>
            <w:color w:val="000000"/>
            <w:kern w:val="28"/>
            <w:lang w:val="en-US"/>
          </w:rPr>
          <m:t>μ</m:t>
        </m:r>
        <m:d>
          <m:dPr>
            <m:ctrlPr>
              <w:rPr>
                <w:rFonts w:ascii="Cambria Math" w:eastAsia="Times New Roman" w:hAnsi="Cambria Math" w:cs="Times New Roman"/>
                <w:bCs/>
                <w:i/>
                <w:color w:val="000000"/>
                <w:kern w:val="28"/>
                <w:lang w:val="en-US"/>
              </w:rPr>
            </m:ctrlPr>
          </m:dPr>
          <m:e>
            <m:r>
              <w:rPr>
                <w:rFonts w:ascii="Cambria Math" w:eastAsia="Times New Roman" w:hAnsi="Cambria Math" w:cs="Times New Roman"/>
                <w:color w:val="000000"/>
                <w:kern w:val="28"/>
                <w:lang w:val="en-US"/>
              </w:rPr>
              <m:t>t</m:t>
            </m:r>
          </m:e>
        </m:d>
        <m:r>
          <w:rPr>
            <w:rFonts w:ascii="Cambria Math" w:eastAsia="Times New Roman" w:hAnsi="Cambria Math" w:cs="Times New Roman"/>
            <w:color w:val="000000"/>
            <w:kern w:val="28"/>
            <w:lang w:val="en-US"/>
          </w:rPr>
          <m:t>=</m:t>
        </m:r>
        <m:sSub>
          <m:sSubPr>
            <m:ctrlPr>
              <w:rPr>
                <w:rFonts w:ascii="Cambria Math" w:eastAsia="Times New Roman" w:hAnsi="Cambria Math" w:cs="Times New Roman"/>
                <w:bCs/>
                <w:i/>
                <w:color w:val="000000"/>
                <w:kern w:val="28"/>
                <w:lang w:val="en-US"/>
              </w:rPr>
            </m:ctrlPr>
          </m:sSubPr>
          <m:e>
            <m:r>
              <w:rPr>
                <w:rFonts w:ascii="Cambria Math" w:eastAsia="Times New Roman" w:hAnsi="Cambria Math" w:cs="Times New Roman"/>
                <w:color w:val="000000"/>
                <w:kern w:val="28"/>
                <w:lang w:val="en-US"/>
              </w:rPr>
              <m:t>μ</m:t>
            </m:r>
          </m:e>
          <m:sub>
            <m:r>
              <w:rPr>
                <w:rFonts w:ascii="Cambria Math" w:eastAsia="Times New Roman" w:hAnsi="Cambria Math" w:cs="Times New Roman"/>
                <w:color w:val="000000"/>
                <w:kern w:val="28"/>
                <w:lang w:val="en-US"/>
              </w:rPr>
              <m:t>0</m:t>
            </m:r>
          </m:sub>
        </m:sSub>
        <m:r>
          <w:rPr>
            <w:rFonts w:ascii="Cambria Math" w:eastAsia="Times New Roman" w:hAnsi="Cambria Math" w:cs="Times New Roman"/>
            <w:color w:val="000000"/>
            <w:kern w:val="28"/>
            <w:lang w:val="en-US"/>
          </w:rPr>
          <m:t>+a</m:t>
        </m:r>
        <m:func>
          <m:funcPr>
            <m:ctrlPr>
              <w:rPr>
                <w:rFonts w:ascii="Cambria Math" w:eastAsia="Times New Roman" w:hAnsi="Cambria Math" w:cs="Times New Roman"/>
                <w:bCs/>
                <w:i/>
                <w:color w:val="000000"/>
                <w:kern w:val="28"/>
                <w:lang w:val="en-US"/>
              </w:rPr>
            </m:ctrlPr>
          </m:funcPr>
          <m:fName>
            <m:r>
              <m:rPr>
                <m:sty m:val="p"/>
              </m:rPr>
              <w:rPr>
                <w:rFonts w:ascii="Cambria Math" w:eastAsia="Times New Roman" w:hAnsi="Cambria Math" w:cs="Times New Roman"/>
                <w:color w:val="000000"/>
                <w:kern w:val="28"/>
                <w:lang w:val="en-US"/>
              </w:rPr>
              <m:t>ln</m:t>
            </m:r>
          </m:fName>
          <m:e>
            <m:d>
              <m:dPr>
                <m:ctrlPr>
                  <w:rPr>
                    <w:rFonts w:ascii="Cambria Math" w:eastAsia="Times New Roman" w:hAnsi="Cambria Math" w:cs="Times New Roman"/>
                    <w:bCs/>
                    <w:i/>
                    <w:color w:val="000000"/>
                    <w:kern w:val="28"/>
                    <w:lang w:val="en-US"/>
                  </w:rPr>
                </m:ctrlPr>
              </m:dPr>
              <m:e>
                <m:f>
                  <m:fPr>
                    <m:ctrlPr>
                      <w:rPr>
                        <w:rFonts w:ascii="Cambria Math" w:eastAsia="Times New Roman" w:hAnsi="Cambria Math" w:cs="Times New Roman"/>
                        <w:bCs/>
                        <w:i/>
                        <w:color w:val="000000"/>
                        <w:kern w:val="28"/>
                        <w:lang w:val="en-US"/>
                      </w:rPr>
                    </m:ctrlPr>
                  </m:fPr>
                  <m:num>
                    <m:r>
                      <w:rPr>
                        <w:rFonts w:ascii="Cambria Math" w:eastAsia="Times New Roman" w:hAnsi="Cambria Math" w:cs="Times New Roman"/>
                        <w:color w:val="000000"/>
                        <w:kern w:val="28"/>
                        <w:lang w:val="en-US"/>
                      </w:rPr>
                      <m:t>V</m:t>
                    </m:r>
                    <m:d>
                      <m:dPr>
                        <m:ctrlPr>
                          <w:rPr>
                            <w:rFonts w:ascii="Cambria Math" w:eastAsia="Times New Roman" w:hAnsi="Cambria Math" w:cs="Times New Roman"/>
                            <w:bCs/>
                            <w:i/>
                            <w:color w:val="000000"/>
                            <w:kern w:val="28"/>
                            <w:lang w:val="en-US"/>
                          </w:rPr>
                        </m:ctrlPr>
                      </m:dPr>
                      <m:e>
                        <m:r>
                          <w:rPr>
                            <w:rFonts w:ascii="Cambria Math" w:eastAsia="Times New Roman" w:hAnsi="Cambria Math" w:cs="Times New Roman"/>
                            <w:color w:val="000000"/>
                            <w:kern w:val="28"/>
                            <w:lang w:val="en-US"/>
                          </w:rPr>
                          <m:t>t</m:t>
                        </m:r>
                      </m:e>
                    </m:d>
                  </m:num>
                  <m:den>
                    <m:sSub>
                      <m:sSubPr>
                        <m:ctrlPr>
                          <w:rPr>
                            <w:rFonts w:ascii="Cambria Math" w:eastAsia="Times New Roman" w:hAnsi="Cambria Math" w:cs="Times New Roman"/>
                            <w:bCs/>
                            <w:i/>
                            <w:color w:val="000000"/>
                            <w:kern w:val="28"/>
                            <w:lang w:val="en-US"/>
                          </w:rPr>
                        </m:ctrlPr>
                      </m:sSubPr>
                      <m:e>
                        <m:r>
                          <w:rPr>
                            <w:rFonts w:ascii="Cambria Math" w:eastAsia="Times New Roman" w:hAnsi="Cambria Math" w:cs="Times New Roman"/>
                            <w:color w:val="000000"/>
                            <w:kern w:val="28"/>
                            <w:lang w:val="en-US"/>
                          </w:rPr>
                          <m:t>V</m:t>
                        </m:r>
                      </m:e>
                      <m:sub>
                        <m:r>
                          <w:rPr>
                            <w:rFonts w:ascii="Cambria Math" w:eastAsia="Times New Roman" w:hAnsi="Cambria Math" w:cs="Times New Roman"/>
                            <w:color w:val="000000"/>
                            <w:kern w:val="28"/>
                            <w:lang w:val="en-US"/>
                          </w:rPr>
                          <m:t>0</m:t>
                        </m:r>
                      </m:sub>
                    </m:sSub>
                  </m:den>
                </m:f>
              </m:e>
            </m:d>
            <m:r>
              <w:rPr>
                <w:rFonts w:ascii="Cambria Math" w:eastAsia="Times New Roman" w:hAnsi="Cambria Math" w:cs="Times New Roman"/>
                <w:color w:val="000000"/>
                <w:kern w:val="28"/>
                <w:lang w:val="en-US"/>
              </w:rPr>
              <m:t>+b</m:t>
            </m:r>
            <m:func>
              <m:funcPr>
                <m:ctrlPr>
                  <w:rPr>
                    <w:rFonts w:ascii="Cambria Math" w:eastAsia="Times New Roman" w:hAnsi="Cambria Math" w:cs="Times New Roman"/>
                    <w:bCs/>
                    <w:i/>
                    <w:color w:val="000000"/>
                    <w:kern w:val="28"/>
                    <w:lang w:val="en-US"/>
                  </w:rPr>
                </m:ctrlPr>
              </m:funcPr>
              <m:fName>
                <m:r>
                  <m:rPr>
                    <m:sty m:val="p"/>
                  </m:rPr>
                  <w:rPr>
                    <w:rFonts w:ascii="Cambria Math" w:eastAsia="Times New Roman" w:hAnsi="Cambria Math" w:cs="Times New Roman"/>
                    <w:color w:val="000000"/>
                    <w:kern w:val="28"/>
                    <w:lang w:val="en-US"/>
                  </w:rPr>
                  <m:t>ln</m:t>
                </m:r>
              </m:fName>
              <m:e>
                <m:d>
                  <m:dPr>
                    <m:ctrlPr>
                      <w:rPr>
                        <w:rFonts w:ascii="Cambria Math" w:eastAsia="Times New Roman" w:hAnsi="Cambria Math" w:cs="Times New Roman"/>
                        <w:bCs/>
                        <w:i/>
                        <w:color w:val="000000"/>
                        <w:kern w:val="28"/>
                        <w:lang w:val="en-US"/>
                      </w:rPr>
                    </m:ctrlPr>
                  </m:dPr>
                  <m:e>
                    <m:f>
                      <m:fPr>
                        <m:ctrlPr>
                          <w:rPr>
                            <w:rFonts w:ascii="Cambria Math" w:eastAsia="Times New Roman" w:hAnsi="Cambria Math" w:cs="Times New Roman"/>
                            <w:bCs/>
                            <w:i/>
                            <w:color w:val="000000"/>
                            <w:kern w:val="28"/>
                            <w:lang w:val="en-US"/>
                          </w:rPr>
                        </m:ctrlPr>
                      </m:fPr>
                      <m:num>
                        <m:sSub>
                          <m:sSubPr>
                            <m:ctrlPr>
                              <w:rPr>
                                <w:rFonts w:ascii="Cambria Math" w:eastAsia="Times New Roman" w:hAnsi="Cambria Math" w:cs="Times New Roman"/>
                                <w:bCs/>
                                <w:i/>
                                <w:color w:val="000000"/>
                                <w:kern w:val="28"/>
                                <w:lang w:val="en-US"/>
                              </w:rPr>
                            </m:ctrlPr>
                          </m:sSubPr>
                          <m:e>
                            <m:r>
                              <w:rPr>
                                <w:rFonts w:ascii="Cambria Math" w:eastAsia="Times New Roman" w:hAnsi="Cambria Math" w:cs="Times New Roman"/>
                                <w:color w:val="000000"/>
                                <w:kern w:val="28"/>
                                <w:lang w:val="en-US"/>
                              </w:rPr>
                              <m:t>V</m:t>
                            </m:r>
                          </m:e>
                          <m:sub>
                            <m:r>
                              <w:rPr>
                                <w:rFonts w:ascii="Cambria Math" w:eastAsia="Times New Roman" w:hAnsi="Cambria Math" w:cs="Times New Roman"/>
                                <w:color w:val="000000"/>
                                <w:kern w:val="28"/>
                                <w:lang w:val="en-US"/>
                              </w:rPr>
                              <m:t>0</m:t>
                            </m:r>
                          </m:sub>
                        </m:sSub>
                        <m:r>
                          <w:rPr>
                            <w:rFonts w:ascii="Cambria Math" w:eastAsia="Times New Roman" w:hAnsi="Cambria Math" w:cs="Times New Roman"/>
                            <w:color w:val="000000"/>
                            <w:kern w:val="28"/>
                            <w:lang w:val="en-US"/>
                          </w:rPr>
                          <m:t>θ</m:t>
                        </m:r>
                        <m:d>
                          <m:dPr>
                            <m:ctrlPr>
                              <w:rPr>
                                <w:rFonts w:ascii="Cambria Math" w:eastAsia="Times New Roman" w:hAnsi="Cambria Math" w:cs="Times New Roman"/>
                                <w:bCs/>
                                <w:i/>
                                <w:color w:val="000000"/>
                                <w:kern w:val="28"/>
                                <w:lang w:val="en-US"/>
                              </w:rPr>
                            </m:ctrlPr>
                          </m:dPr>
                          <m:e>
                            <m:r>
                              <w:rPr>
                                <w:rFonts w:ascii="Cambria Math" w:eastAsia="Times New Roman" w:hAnsi="Cambria Math" w:cs="Times New Roman"/>
                                <w:color w:val="000000"/>
                                <w:kern w:val="28"/>
                                <w:lang w:val="en-US"/>
                              </w:rPr>
                              <m:t>t</m:t>
                            </m:r>
                          </m:e>
                        </m:d>
                      </m:num>
                      <m:den>
                        <m:sSub>
                          <m:sSubPr>
                            <m:ctrlPr>
                              <w:rPr>
                                <w:rFonts w:ascii="Cambria Math" w:eastAsia="Times New Roman" w:hAnsi="Cambria Math" w:cs="Times New Roman"/>
                                <w:bCs/>
                                <w:i/>
                                <w:color w:val="000000"/>
                                <w:kern w:val="28"/>
                                <w:lang w:val="en-US"/>
                              </w:rPr>
                            </m:ctrlPr>
                          </m:sSubPr>
                          <m:e>
                            <m:r>
                              <w:rPr>
                                <w:rFonts w:ascii="Cambria Math" w:eastAsia="Times New Roman" w:hAnsi="Cambria Math" w:cs="Times New Roman"/>
                                <w:color w:val="000000"/>
                                <w:kern w:val="28"/>
                                <w:lang w:val="en-US"/>
                              </w:rPr>
                              <m:t>D</m:t>
                            </m:r>
                          </m:e>
                          <m:sub>
                            <m:r>
                              <w:rPr>
                                <w:rFonts w:ascii="Cambria Math" w:eastAsia="Times New Roman" w:hAnsi="Cambria Math" w:cs="Times New Roman"/>
                                <w:color w:val="000000"/>
                                <w:kern w:val="28"/>
                                <w:lang w:val="en-US"/>
                              </w:rPr>
                              <m:t>c</m:t>
                            </m:r>
                          </m:sub>
                        </m:sSub>
                      </m:den>
                    </m:f>
                  </m:e>
                </m:d>
              </m:e>
            </m:func>
          </m:e>
        </m:func>
      </m:oMath>
      <w:r w:rsidR="00631503">
        <w:rPr>
          <w:rFonts w:ascii="Times New Roman" w:eastAsia="Times New Roman" w:hAnsi="Times New Roman" w:cs="Times New Roman"/>
          <w:bCs/>
          <w:color w:val="000000"/>
          <w:kern w:val="28"/>
          <w:lang w:val="en-US"/>
        </w:rPr>
        <w:tab/>
      </w:r>
      <w:r w:rsidRPr="004B57EE">
        <w:rPr>
          <w:rFonts w:ascii="Times New Roman" w:eastAsia="Times New Roman" w:hAnsi="Times New Roman" w:cs="Times New Roman"/>
          <w:bCs/>
          <w:color w:val="000000"/>
          <w:kern w:val="28"/>
          <w:lang w:val="en-US"/>
        </w:rPr>
        <w:t>(</w:t>
      </w:r>
      <w:r w:rsidR="00401344">
        <w:rPr>
          <w:rFonts w:ascii="Times New Roman" w:eastAsia="Times New Roman" w:hAnsi="Times New Roman" w:cs="Times New Roman"/>
          <w:bCs/>
          <w:color w:val="000000"/>
          <w:kern w:val="28"/>
          <w:lang w:val="en-US"/>
        </w:rPr>
        <w:t>S1.</w:t>
      </w:r>
      <w:r w:rsidRPr="004B57EE">
        <w:rPr>
          <w:rFonts w:ascii="Times New Roman" w:eastAsia="Times New Roman" w:hAnsi="Times New Roman" w:cs="Times New Roman"/>
          <w:bCs/>
          <w:color w:val="000000"/>
          <w:kern w:val="28"/>
          <w:lang w:val="en-US"/>
        </w:rPr>
        <w:t>4)</w:t>
      </w:r>
    </w:p>
    <w:p w14:paraId="3286C2A5" w14:textId="5B97CFBD" w:rsidR="004B57EE" w:rsidRPr="004B57EE" w:rsidRDefault="004B57EE" w:rsidP="00863A75">
      <w:pPr>
        <w:spacing w:before="120" w:after="0" w:line="240" w:lineRule="auto"/>
        <w:jc w:val="both"/>
        <w:rPr>
          <w:rFonts w:ascii="Times New Roman" w:eastAsia="Times New Roman" w:hAnsi="Times New Roman" w:cs="Times New Roman"/>
          <w:color w:val="000000"/>
          <w:lang w:val="en-US"/>
        </w:rPr>
      </w:pPr>
      <w:r w:rsidRPr="004B57EE">
        <w:rPr>
          <w:rFonts w:ascii="Times New Roman" w:eastAsia="Times New Roman" w:hAnsi="Times New Roman" w:cs="Times New Roman"/>
          <w:bCs/>
          <w:color w:val="000000"/>
          <w:kern w:val="28"/>
          <w:lang w:val="en-US"/>
        </w:rPr>
        <w:t xml:space="preserve">where </w:t>
      </w:r>
      <m:oMath>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μ</m:t>
            </m:r>
          </m:e>
          <m:sub>
            <m:r>
              <w:rPr>
                <w:rFonts w:ascii="Cambria Math" w:eastAsia="Times New Roman" w:hAnsi="Cambria Math" w:cs="Times New Roman"/>
                <w:color w:val="000000"/>
                <w:lang w:val="en-US"/>
              </w:rPr>
              <m:t>0</m:t>
            </m:r>
          </m:sub>
        </m:sSub>
      </m:oMath>
      <w:r w:rsidRPr="004B57EE">
        <w:rPr>
          <w:rFonts w:ascii="Times New Roman" w:eastAsia="Times New Roman" w:hAnsi="Times New Roman" w:cs="Times New Roman"/>
          <w:color w:val="000000"/>
          <w:lang w:val="en-US"/>
        </w:rPr>
        <w:t xml:space="preserve"> is a nominal coefficient of friction (usually </w:t>
      </w:r>
      <m:oMath>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μ</m:t>
            </m:r>
          </m:e>
          <m:sub>
            <m:r>
              <w:rPr>
                <w:rFonts w:ascii="Cambria Math" w:eastAsia="Times New Roman" w:hAnsi="Cambria Math" w:cs="Times New Roman"/>
                <w:color w:val="000000"/>
                <w:lang w:val="en-US"/>
              </w:rPr>
              <m:t>0</m:t>
            </m:r>
          </m:sub>
        </m:sSub>
        <m:r>
          <w:rPr>
            <w:rFonts w:ascii="Cambria Math" w:eastAsia="Times New Roman" w:hAnsi="Cambria Math" w:cs="Times New Roman"/>
            <w:color w:val="000000"/>
            <w:lang w:val="en-US"/>
          </w:rPr>
          <m:t>=0.6</m:t>
        </m:r>
      </m:oMath>
      <w:r w:rsidRPr="004B57EE">
        <w:rPr>
          <w:rFonts w:ascii="Times New Roman" w:eastAsia="Times New Roman" w:hAnsi="Times New Roman" w:cs="Times New Roman"/>
          <w:color w:val="000000"/>
          <w:lang w:val="en-US"/>
        </w:rPr>
        <w:t xml:space="preserve">) at the reference slip rate </w:t>
      </w:r>
      <m:oMath>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V</m:t>
            </m:r>
          </m:e>
          <m:sub>
            <m:r>
              <w:rPr>
                <w:rFonts w:ascii="Cambria Math" w:eastAsia="Times New Roman" w:hAnsi="Cambria Math" w:cs="Times New Roman"/>
                <w:color w:val="000000"/>
                <w:lang w:val="en-US"/>
              </w:rPr>
              <m:t>0</m:t>
            </m:r>
          </m:sub>
        </m:sSub>
      </m:oMath>
      <w:r w:rsidRPr="004B57EE">
        <w:rPr>
          <w:rFonts w:ascii="Times New Roman" w:eastAsia="Times New Roman" w:hAnsi="Times New Roman" w:cs="Times New Roman"/>
          <w:color w:val="000000"/>
          <w:lang w:val="en-US"/>
        </w:rPr>
        <w:t xml:space="preserve">, </w:t>
      </w:r>
      <m:oMath>
        <m:r>
          <w:rPr>
            <w:rFonts w:ascii="Cambria Math" w:eastAsia="Times New Roman" w:hAnsi="Cambria Math" w:cs="Times New Roman"/>
            <w:color w:val="000000"/>
            <w:lang w:val="en-US"/>
          </w:rPr>
          <m:t>a</m:t>
        </m:r>
      </m:oMath>
      <w:r w:rsidRPr="004B57EE">
        <w:rPr>
          <w:rFonts w:ascii="Times New Roman" w:eastAsia="Times New Roman" w:hAnsi="Times New Roman" w:cs="Times New Roman"/>
          <w:color w:val="000000"/>
          <w:lang w:val="en-US"/>
        </w:rPr>
        <w:t xml:space="preserve"> and </w:t>
      </w:r>
      <m:oMath>
        <m:r>
          <w:rPr>
            <w:rFonts w:ascii="Cambria Math" w:eastAsia="Times New Roman" w:hAnsi="Cambria Math" w:cs="Times New Roman"/>
            <w:color w:val="000000"/>
            <w:lang w:val="en-US"/>
          </w:rPr>
          <m:t>b</m:t>
        </m:r>
      </m:oMath>
      <w:r w:rsidRPr="004B57EE">
        <w:rPr>
          <w:rFonts w:ascii="Times New Roman" w:eastAsia="Times New Roman" w:hAnsi="Times New Roman" w:cs="Times New Roman"/>
          <w:color w:val="000000"/>
          <w:lang w:val="en-US"/>
        </w:rPr>
        <w:t xml:space="preserve"> are scaling parameters </w:t>
      </w:r>
      <w:r w:rsidR="00581FAA">
        <w:rPr>
          <w:rFonts w:ascii="Times New Roman" w:eastAsia="Times New Roman" w:hAnsi="Times New Roman" w:cs="Times New Roman"/>
          <w:color w:val="000000"/>
          <w:lang w:val="en-US"/>
        </w:rPr>
        <w:t>describing</w:t>
      </w:r>
      <w:r w:rsidRPr="004B57EE">
        <w:rPr>
          <w:rFonts w:ascii="Times New Roman" w:eastAsia="Times New Roman" w:hAnsi="Times New Roman" w:cs="Times New Roman"/>
          <w:color w:val="000000"/>
          <w:lang w:val="en-US"/>
        </w:rPr>
        <w:t xml:space="preserve"> the direct effect and the evolution effect, respectively, and </w:t>
      </w:r>
      <m:oMath>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D</m:t>
            </m:r>
          </m:e>
          <m:sub>
            <m:r>
              <w:rPr>
                <w:rFonts w:ascii="Cambria Math" w:eastAsia="Times New Roman" w:hAnsi="Cambria Math" w:cs="Times New Roman"/>
                <w:color w:val="000000"/>
                <w:lang w:val="en-US"/>
              </w:rPr>
              <m:t>c</m:t>
            </m:r>
          </m:sub>
        </m:sSub>
      </m:oMath>
      <w:r w:rsidRPr="004B57EE">
        <w:rPr>
          <w:rFonts w:ascii="Times New Roman" w:eastAsia="Times New Roman" w:hAnsi="Times New Roman" w:cs="Times New Roman"/>
          <w:color w:val="000000"/>
          <w:lang w:val="en-US"/>
        </w:rPr>
        <w:t xml:space="preserve"> is the characteristic distance over which the frictional resistance </w:t>
      </w:r>
      <w:r w:rsidR="00581FAA">
        <w:rPr>
          <w:rFonts w:ascii="Times New Roman" w:eastAsia="Times New Roman" w:hAnsi="Times New Roman" w:cs="Times New Roman"/>
          <w:color w:val="000000"/>
          <w:lang w:val="en-US"/>
        </w:rPr>
        <w:t>develops</w:t>
      </w:r>
      <w:r w:rsidRPr="004B57EE">
        <w:rPr>
          <w:rFonts w:ascii="Times New Roman" w:eastAsia="Times New Roman" w:hAnsi="Times New Roman" w:cs="Times New Roman"/>
          <w:color w:val="000000"/>
          <w:lang w:val="en-US"/>
        </w:rPr>
        <w:t xml:space="preserve"> after a sudden change in </w:t>
      </w:r>
      <w:r w:rsidR="00581FAA">
        <w:rPr>
          <w:rFonts w:ascii="Times New Roman" w:eastAsia="Times New Roman" w:hAnsi="Times New Roman" w:cs="Times New Roman"/>
          <w:color w:val="000000"/>
          <w:lang w:val="en-US"/>
        </w:rPr>
        <w:t>slip</w:t>
      </w:r>
      <w:r w:rsidRPr="004B57EE">
        <w:rPr>
          <w:rFonts w:ascii="Times New Roman" w:eastAsia="Times New Roman" w:hAnsi="Times New Roman" w:cs="Times New Roman"/>
          <w:color w:val="000000"/>
          <w:lang w:val="en-US"/>
        </w:rPr>
        <w:t xml:space="preserve"> velocity</w:t>
      </w:r>
      <w:r w:rsidR="00997710">
        <w:rPr>
          <w:rFonts w:ascii="Times New Roman" w:eastAsia="Times New Roman" w:hAnsi="Times New Roman" w:cs="Times New Roman"/>
          <w:color w:val="000000"/>
          <w:lang w:val="en-US"/>
        </w:rPr>
        <w:t xml:space="preserve"> </w:t>
      </w:r>
      <w:r w:rsidRPr="004B57EE">
        <w:rPr>
          <w:rFonts w:ascii="Times New Roman" w:eastAsia="Times New Roman" w:hAnsi="Times New Roman" w:cs="Times New Roman"/>
          <w:color w:val="000000"/>
          <w:lang w:val="en-US"/>
        </w:rPr>
        <w:fldChar w:fldCharType="begin"/>
      </w:r>
      <w:r w:rsidR="006B4898">
        <w:rPr>
          <w:rFonts w:ascii="Times New Roman" w:eastAsia="Times New Roman" w:hAnsi="Times New Roman" w:cs="Times New Roman"/>
          <w:color w:val="000000"/>
          <w:lang w:val="en-US"/>
        </w:rPr>
        <w:instrText xml:space="preserve"> ADDIN ZOTERO_ITEM CSL_CITATION {"citationID":"u3v4ydHQ","properties":{"formattedCitation":"(Segall, 2010)","plainCitation":"(Segall, 2010)","noteIndex":0},"citationItems":[{"id":68,"uris":["http://zotero.org/users/7119163/items/LF5UXEDL"],"itemData":{"id":68,"type":"book","call-number":"QE604 .S44 2010","event-place":"Princeton, N.J","ISBN":"978-0-691-13302-7","language":"en","note":"OCLC: ocn318057871","number-of-pages":"432","publisher":"Princeton University Press","publisher-place":"Princeton, N.J","source":"Library of Congress ISBN","title":"Earthquake and volcano deformation","author":[{"family":"Segall","given":"Paul"}],"issued":{"date-parts":[["2010"]]}}}],"schema":"https://github.com/citation-style-language/schema/raw/master/csl-citation.json"} </w:instrText>
      </w:r>
      <w:r w:rsidRPr="004B57EE">
        <w:rPr>
          <w:rFonts w:ascii="Times New Roman" w:eastAsia="Times New Roman" w:hAnsi="Times New Roman" w:cs="Times New Roman"/>
          <w:color w:val="000000"/>
          <w:lang w:val="en-US"/>
        </w:rPr>
        <w:fldChar w:fldCharType="separate"/>
      </w:r>
      <w:r w:rsidR="006B4898" w:rsidRPr="006B4898">
        <w:rPr>
          <w:rFonts w:ascii="Times New Roman" w:hAnsi="Times New Roman" w:cs="Times New Roman"/>
        </w:rPr>
        <w:t>(Segall, 2010)</w:t>
      </w:r>
      <w:r w:rsidRPr="004B57EE">
        <w:rPr>
          <w:rFonts w:ascii="Times New Roman" w:eastAsia="Times New Roman" w:hAnsi="Times New Roman" w:cs="Times New Roman"/>
          <w:color w:val="000000"/>
          <w:lang w:val="en-US"/>
        </w:rPr>
        <w:fldChar w:fldCharType="end"/>
      </w:r>
      <w:r w:rsidR="00997710">
        <w:rPr>
          <w:rFonts w:ascii="Times New Roman" w:eastAsia="Times New Roman" w:hAnsi="Times New Roman" w:cs="Times New Roman"/>
          <w:color w:val="000000"/>
          <w:lang w:val="en-US"/>
        </w:rPr>
        <w:t>.</w:t>
      </w:r>
    </w:p>
    <w:p w14:paraId="76E6144C" w14:textId="2E024A56" w:rsidR="004B57EE" w:rsidRPr="004B57EE" w:rsidRDefault="004B57EE" w:rsidP="000E6C57">
      <w:pPr>
        <w:spacing w:before="120" w:after="0" w:line="360" w:lineRule="auto"/>
        <w:jc w:val="both"/>
        <w:rPr>
          <w:rFonts w:ascii="Times New Roman" w:eastAsia="Times New Roman" w:hAnsi="Times New Roman" w:cs="Times New Roman"/>
          <w:color w:val="000000"/>
          <w:lang w:val="en-US"/>
        </w:rPr>
      </w:pPr>
      <w:r w:rsidRPr="004B57EE">
        <w:rPr>
          <w:rFonts w:ascii="Times New Roman" w:eastAsia="Times New Roman" w:hAnsi="Times New Roman" w:cs="Times New Roman"/>
          <w:color w:val="000000"/>
          <w:lang w:val="en-US"/>
        </w:rPr>
        <w:t>The state evolution law, eq. (</w:t>
      </w:r>
      <w:r w:rsidR="00401344">
        <w:rPr>
          <w:rFonts w:ascii="Times New Roman" w:eastAsia="Times New Roman" w:hAnsi="Times New Roman" w:cs="Times New Roman"/>
          <w:color w:val="000000"/>
          <w:lang w:val="en-US"/>
        </w:rPr>
        <w:t>S1.</w:t>
      </w:r>
      <w:r w:rsidRPr="004B57EE">
        <w:rPr>
          <w:rFonts w:ascii="Times New Roman" w:eastAsia="Times New Roman" w:hAnsi="Times New Roman" w:cs="Times New Roman"/>
          <w:color w:val="000000"/>
          <w:lang w:val="en-US"/>
        </w:rPr>
        <w:t xml:space="preserve">2) </w:t>
      </w:r>
      <w:r w:rsidR="002E6068" w:rsidRPr="002E6068">
        <w:rPr>
          <w:rFonts w:ascii="Times New Roman" w:eastAsia="Times New Roman" w:hAnsi="Times New Roman" w:cs="Times New Roman"/>
          <w:color w:val="000000"/>
          <w:lang w:val="en-US"/>
        </w:rPr>
        <w:t>has been formulated by several authors in different ways</w:t>
      </w:r>
      <w:r w:rsidRPr="004B57EE">
        <w:rPr>
          <w:rFonts w:ascii="Times New Roman" w:eastAsia="Times New Roman" w:hAnsi="Times New Roman" w:cs="Times New Roman"/>
          <w:color w:val="000000"/>
          <w:lang w:val="en-US"/>
        </w:rPr>
        <w:t xml:space="preserve">. The evolution equation we </w:t>
      </w:r>
      <w:r w:rsidR="002E6068">
        <w:rPr>
          <w:rFonts w:ascii="Times New Roman" w:eastAsia="Times New Roman" w:hAnsi="Times New Roman" w:cs="Times New Roman"/>
          <w:color w:val="000000"/>
          <w:lang w:val="en-US"/>
        </w:rPr>
        <w:t>use</w:t>
      </w:r>
      <w:r w:rsidRPr="004B57EE">
        <w:rPr>
          <w:rFonts w:ascii="Times New Roman" w:eastAsia="Times New Roman" w:hAnsi="Times New Roman" w:cs="Times New Roman"/>
          <w:color w:val="000000"/>
          <w:lang w:val="en-US"/>
        </w:rPr>
        <w:t xml:space="preserve"> in this study is the slip law</w:t>
      </w:r>
      <w:r w:rsidR="00B54389">
        <w:rPr>
          <w:rFonts w:ascii="Times New Roman" w:eastAsia="Times New Roman" w:hAnsi="Times New Roman" w:cs="Times New Roman"/>
          <w:color w:val="000000"/>
          <w:lang w:val="en-US"/>
        </w:rPr>
        <w:t xml:space="preserve"> </w:t>
      </w:r>
      <w:r w:rsidRPr="004B57EE">
        <w:rPr>
          <w:rFonts w:ascii="Times New Roman" w:eastAsia="Times New Roman" w:hAnsi="Times New Roman" w:cs="Times New Roman"/>
          <w:color w:val="000000"/>
          <w:lang w:val="en-US"/>
        </w:rPr>
        <w:fldChar w:fldCharType="begin"/>
      </w:r>
      <w:r w:rsidR="006B4898">
        <w:rPr>
          <w:rFonts w:ascii="Times New Roman" w:eastAsia="Times New Roman" w:hAnsi="Times New Roman" w:cs="Times New Roman"/>
          <w:color w:val="000000"/>
          <w:lang w:val="en-US"/>
        </w:rPr>
        <w:instrText xml:space="preserve"> ADDIN ZOTERO_ITEM CSL_CITATION {"citationID":"Eg9rel2q","properties":{"formattedCitation":"(Ruina, 1983)","plainCitation":"(Ruina, 1983)","noteIndex":0},"citationItems":[{"id":1,"uris":["http://zotero.org/users/7119163/items/MMVGTCA9"],"itemData":{"id":1,"type":"article-journal","abstract":"The dependence of the friction force on slip history is described by an experimentally motivated constitutive law where the friction force is dependent on slip rate and state variables. The state variables are defined macroscopically by evolution equations for their rates of change in terms of their present values and slip rate. Experiments may strongly suggest that one state variable is adequate or prove that one is inadequate. Analysis of steady slip governed by a single state variable in a spring and (massless) slider predict oscillations at a critical spring stiffness k = kcrit. The critical stiffness kcrit is given by a simple formula and steady slip is stable for k &gt; kcrit and unstable for k &lt; kcrit. State variable friction laws may superficially appear as a simple slip rate dependence, slip distance dependence, or time dependent static friction, depending on experiment and testing machinery. Truly complicated motion is possible in a spring-slider model if more than one state variable is used. Further consequences of state variable friction laws can include creep waves and apparent rate independence for some phenomena.","container-title":"Journal of Geophysical Research: Solid Earth","DOI":"https://doi.org/10.1029/JB088iB12p10359","ISSN":"2156-2202","issue":"B12","language":"en","note":"_eprint: https://agupubs.onlinelibrary.wiley.com/doi/pdf/10.1029/JB088iB12p10359","page":"10359-10370","source":"Wiley Online Library","title":"Slip instability and state variable friction laws","volume":"88","author":[{"family":"Ruina","given":"Andy"}],"issued":{"date-parts":[["1983"]]}}}],"schema":"https://github.com/citation-style-language/schema/raw/master/csl-citation.json"} </w:instrText>
      </w:r>
      <w:r w:rsidRPr="004B57EE">
        <w:rPr>
          <w:rFonts w:ascii="Times New Roman" w:eastAsia="Times New Roman" w:hAnsi="Times New Roman" w:cs="Times New Roman"/>
          <w:color w:val="000000"/>
          <w:lang w:val="en-US"/>
        </w:rPr>
        <w:fldChar w:fldCharType="separate"/>
      </w:r>
      <w:r w:rsidR="006B4898" w:rsidRPr="006B4898">
        <w:rPr>
          <w:rFonts w:ascii="Times New Roman" w:hAnsi="Times New Roman" w:cs="Times New Roman"/>
        </w:rPr>
        <w:t>(Ruina, 1983)</w:t>
      </w:r>
      <w:r w:rsidRPr="004B57EE">
        <w:rPr>
          <w:rFonts w:ascii="Times New Roman" w:eastAsia="Times New Roman" w:hAnsi="Times New Roman" w:cs="Times New Roman"/>
          <w:color w:val="000000"/>
          <w:lang w:val="en-US"/>
        </w:rPr>
        <w:fldChar w:fldCharType="end"/>
      </w:r>
      <w:r w:rsidRPr="004B57EE">
        <w:rPr>
          <w:rFonts w:ascii="Times New Roman" w:eastAsia="Times New Roman" w:hAnsi="Times New Roman" w:cs="Times New Roman"/>
          <w:color w:val="000000"/>
          <w:lang w:val="en-US"/>
        </w:rPr>
        <w:t>:</w:t>
      </w:r>
    </w:p>
    <w:p w14:paraId="73A59813" w14:textId="1FDE3EC6" w:rsidR="004B57EE" w:rsidRPr="004B57EE" w:rsidRDefault="00E661AA" w:rsidP="00C46E60">
      <w:pPr>
        <w:tabs>
          <w:tab w:val="left" w:pos="5670"/>
        </w:tabs>
        <w:jc w:val="right"/>
        <w:rPr>
          <w:rFonts w:ascii="Times New Roman" w:eastAsia="Times New Roman" w:hAnsi="Times New Roman" w:cs="Times New Roman"/>
          <w:bCs/>
          <w:color w:val="000000"/>
          <w:kern w:val="28"/>
          <w:lang w:val="en-US"/>
        </w:rPr>
      </w:pPr>
      <m:oMath>
        <m:f>
          <m:fPr>
            <m:ctrlPr>
              <w:rPr>
                <w:rFonts w:ascii="Cambria Math" w:eastAsia="Times New Roman" w:hAnsi="Cambria Math" w:cs="Times New Roman"/>
                <w:bCs/>
                <w:i/>
                <w:color w:val="000000"/>
                <w:kern w:val="28"/>
                <w:lang w:val="en-US"/>
              </w:rPr>
            </m:ctrlPr>
          </m:fPr>
          <m:num>
            <m:r>
              <w:rPr>
                <w:rFonts w:ascii="Cambria Math" w:eastAsia="Times New Roman" w:hAnsi="Cambria Math" w:cs="Times New Roman"/>
                <w:color w:val="000000"/>
                <w:kern w:val="28"/>
                <w:lang w:val="en-US"/>
              </w:rPr>
              <m:t>dθ(t)</m:t>
            </m:r>
          </m:num>
          <m:den>
            <m:r>
              <w:rPr>
                <w:rFonts w:ascii="Cambria Math" w:eastAsia="Times New Roman" w:hAnsi="Cambria Math" w:cs="Times New Roman"/>
                <w:color w:val="000000"/>
                <w:kern w:val="28"/>
                <w:lang w:val="en-US"/>
              </w:rPr>
              <m:t>dt</m:t>
            </m:r>
          </m:den>
        </m:f>
        <m:r>
          <w:rPr>
            <w:rFonts w:ascii="Cambria Math" w:eastAsia="Times New Roman" w:hAnsi="Cambria Math" w:cs="Times New Roman"/>
            <w:color w:val="000000"/>
            <w:kern w:val="28"/>
            <w:lang w:val="en-US"/>
          </w:rPr>
          <m:t>=-</m:t>
        </m:r>
        <m:f>
          <m:fPr>
            <m:ctrlPr>
              <w:rPr>
                <w:rFonts w:ascii="Cambria Math" w:eastAsia="Times New Roman" w:hAnsi="Cambria Math" w:cs="Times New Roman"/>
                <w:bCs/>
                <w:i/>
                <w:color w:val="000000"/>
                <w:kern w:val="28"/>
                <w:lang w:val="en-US"/>
              </w:rPr>
            </m:ctrlPr>
          </m:fPr>
          <m:num>
            <m:r>
              <w:rPr>
                <w:rFonts w:ascii="Cambria Math" w:eastAsia="Times New Roman" w:hAnsi="Cambria Math" w:cs="Times New Roman"/>
                <w:color w:val="000000"/>
                <w:kern w:val="28"/>
                <w:lang w:val="en-US"/>
              </w:rPr>
              <m:t>V</m:t>
            </m:r>
            <m:d>
              <m:dPr>
                <m:ctrlPr>
                  <w:rPr>
                    <w:rFonts w:ascii="Cambria Math" w:eastAsia="Times New Roman" w:hAnsi="Cambria Math" w:cs="Times New Roman"/>
                    <w:bCs/>
                    <w:i/>
                    <w:color w:val="000000"/>
                    <w:kern w:val="28"/>
                    <w:lang w:val="en-US"/>
                  </w:rPr>
                </m:ctrlPr>
              </m:dPr>
              <m:e>
                <m:r>
                  <w:rPr>
                    <w:rFonts w:ascii="Cambria Math" w:eastAsia="Times New Roman" w:hAnsi="Cambria Math" w:cs="Times New Roman"/>
                    <w:color w:val="000000"/>
                    <w:kern w:val="28"/>
                    <w:lang w:val="en-US"/>
                  </w:rPr>
                  <m:t>t</m:t>
                </m:r>
              </m:e>
            </m:d>
            <m:r>
              <w:rPr>
                <w:rFonts w:ascii="Cambria Math" w:eastAsia="Times New Roman" w:hAnsi="Cambria Math" w:cs="Times New Roman"/>
                <w:color w:val="000000"/>
                <w:kern w:val="28"/>
                <w:lang w:val="en-US"/>
              </w:rPr>
              <m:t>θ</m:t>
            </m:r>
            <m:d>
              <m:dPr>
                <m:ctrlPr>
                  <w:rPr>
                    <w:rFonts w:ascii="Cambria Math" w:eastAsia="Times New Roman" w:hAnsi="Cambria Math" w:cs="Times New Roman"/>
                    <w:bCs/>
                    <w:i/>
                    <w:color w:val="000000"/>
                    <w:kern w:val="28"/>
                    <w:lang w:val="en-US"/>
                  </w:rPr>
                </m:ctrlPr>
              </m:dPr>
              <m:e>
                <m:r>
                  <w:rPr>
                    <w:rFonts w:ascii="Cambria Math" w:eastAsia="Times New Roman" w:hAnsi="Cambria Math" w:cs="Times New Roman"/>
                    <w:color w:val="000000"/>
                    <w:kern w:val="28"/>
                    <w:lang w:val="en-US"/>
                  </w:rPr>
                  <m:t>t</m:t>
                </m:r>
              </m:e>
            </m:d>
          </m:num>
          <m:den>
            <m:sSub>
              <m:sSubPr>
                <m:ctrlPr>
                  <w:rPr>
                    <w:rFonts w:ascii="Cambria Math" w:eastAsia="Times New Roman" w:hAnsi="Cambria Math" w:cs="Times New Roman"/>
                    <w:bCs/>
                    <w:i/>
                    <w:color w:val="000000"/>
                    <w:kern w:val="28"/>
                    <w:lang w:val="en-US"/>
                  </w:rPr>
                </m:ctrlPr>
              </m:sSubPr>
              <m:e>
                <m:r>
                  <w:rPr>
                    <w:rFonts w:ascii="Cambria Math" w:eastAsia="Times New Roman" w:hAnsi="Cambria Math" w:cs="Times New Roman"/>
                    <w:color w:val="000000"/>
                    <w:kern w:val="28"/>
                    <w:lang w:val="en-US"/>
                  </w:rPr>
                  <m:t>D</m:t>
                </m:r>
              </m:e>
              <m:sub>
                <m:r>
                  <w:rPr>
                    <w:rFonts w:ascii="Cambria Math" w:eastAsia="Times New Roman" w:hAnsi="Cambria Math" w:cs="Times New Roman"/>
                    <w:color w:val="000000"/>
                    <w:kern w:val="28"/>
                    <w:lang w:val="en-US"/>
                  </w:rPr>
                  <m:t>c</m:t>
                </m:r>
              </m:sub>
            </m:sSub>
          </m:den>
        </m:f>
        <m:r>
          <w:rPr>
            <w:rFonts w:ascii="Cambria Math" w:eastAsia="Times New Roman" w:hAnsi="Cambria Math" w:cs="Times New Roman"/>
            <w:color w:val="000000"/>
            <w:kern w:val="28"/>
            <w:lang w:val="en-US"/>
          </w:rPr>
          <m:t>ln</m:t>
        </m:r>
        <m:d>
          <m:dPr>
            <m:ctrlPr>
              <w:rPr>
                <w:rFonts w:ascii="Cambria Math" w:eastAsia="Times New Roman" w:hAnsi="Cambria Math" w:cs="Times New Roman"/>
                <w:bCs/>
                <w:i/>
                <w:color w:val="000000"/>
                <w:kern w:val="28"/>
                <w:lang w:val="en-US"/>
              </w:rPr>
            </m:ctrlPr>
          </m:dPr>
          <m:e>
            <m:f>
              <m:fPr>
                <m:ctrlPr>
                  <w:rPr>
                    <w:rFonts w:ascii="Cambria Math" w:eastAsia="Times New Roman" w:hAnsi="Cambria Math" w:cs="Times New Roman"/>
                    <w:bCs/>
                    <w:i/>
                    <w:color w:val="000000"/>
                    <w:kern w:val="28"/>
                    <w:lang w:val="en-US"/>
                  </w:rPr>
                </m:ctrlPr>
              </m:fPr>
              <m:num>
                <m:r>
                  <w:rPr>
                    <w:rFonts w:ascii="Cambria Math" w:eastAsia="Times New Roman" w:hAnsi="Cambria Math" w:cs="Times New Roman"/>
                    <w:color w:val="000000"/>
                    <w:kern w:val="28"/>
                    <w:lang w:val="en-US"/>
                  </w:rPr>
                  <m:t>V</m:t>
                </m:r>
                <m:d>
                  <m:dPr>
                    <m:ctrlPr>
                      <w:rPr>
                        <w:rFonts w:ascii="Cambria Math" w:eastAsia="Times New Roman" w:hAnsi="Cambria Math" w:cs="Times New Roman"/>
                        <w:bCs/>
                        <w:i/>
                        <w:color w:val="000000"/>
                        <w:kern w:val="28"/>
                        <w:lang w:val="en-US"/>
                      </w:rPr>
                    </m:ctrlPr>
                  </m:dPr>
                  <m:e>
                    <m:r>
                      <w:rPr>
                        <w:rFonts w:ascii="Cambria Math" w:eastAsia="Times New Roman" w:hAnsi="Cambria Math" w:cs="Times New Roman"/>
                        <w:color w:val="000000"/>
                        <w:kern w:val="28"/>
                        <w:lang w:val="en-US"/>
                      </w:rPr>
                      <m:t>t</m:t>
                    </m:r>
                  </m:e>
                </m:d>
                <m:r>
                  <w:rPr>
                    <w:rFonts w:ascii="Cambria Math" w:eastAsia="Times New Roman" w:hAnsi="Cambria Math" w:cs="Times New Roman"/>
                    <w:color w:val="000000"/>
                    <w:kern w:val="28"/>
                    <w:lang w:val="en-US"/>
                  </w:rPr>
                  <m:t>θ</m:t>
                </m:r>
                <m:d>
                  <m:dPr>
                    <m:ctrlPr>
                      <w:rPr>
                        <w:rFonts w:ascii="Cambria Math" w:eastAsia="Times New Roman" w:hAnsi="Cambria Math" w:cs="Times New Roman"/>
                        <w:bCs/>
                        <w:i/>
                        <w:color w:val="000000"/>
                        <w:kern w:val="28"/>
                        <w:lang w:val="en-US"/>
                      </w:rPr>
                    </m:ctrlPr>
                  </m:dPr>
                  <m:e>
                    <m:r>
                      <w:rPr>
                        <w:rFonts w:ascii="Cambria Math" w:eastAsia="Times New Roman" w:hAnsi="Cambria Math" w:cs="Times New Roman"/>
                        <w:color w:val="000000"/>
                        <w:kern w:val="28"/>
                        <w:lang w:val="en-US"/>
                      </w:rPr>
                      <m:t>t</m:t>
                    </m:r>
                  </m:e>
                </m:d>
              </m:num>
              <m:den>
                <m:sSub>
                  <m:sSubPr>
                    <m:ctrlPr>
                      <w:rPr>
                        <w:rFonts w:ascii="Cambria Math" w:eastAsia="Times New Roman" w:hAnsi="Cambria Math" w:cs="Times New Roman"/>
                        <w:bCs/>
                        <w:i/>
                        <w:color w:val="000000"/>
                        <w:kern w:val="28"/>
                        <w:lang w:val="en-US"/>
                      </w:rPr>
                    </m:ctrlPr>
                  </m:sSubPr>
                  <m:e>
                    <m:r>
                      <w:rPr>
                        <w:rFonts w:ascii="Cambria Math" w:eastAsia="Times New Roman" w:hAnsi="Cambria Math" w:cs="Times New Roman"/>
                        <w:color w:val="000000"/>
                        <w:kern w:val="28"/>
                        <w:lang w:val="en-US"/>
                      </w:rPr>
                      <m:t>D</m:t>
                    </m:r>
                  </m:e>
                  <m:sub>
                    <m:r>
                      <w:rPr>
                        <w:rFonts w:ascii="Cambria Math" w:eastAsia="Times New Roman" w:hAnsi="Cambria Math" w:cs="Times New Roman"/>
                        <w:color w:val="000000"/>
                        <w:kern w:val="28"/>
                        <w:lang w:val="en-US"/>
                      </w:rPr>
                      <m:t>c</m:t>
                    </m:r>
                  </m:sub>
                </m:sSub>
              </m:den>
            </m:f>
          </m:e>
        </m:d>
      </m:oMath>
      <w:r w:rsidR="00C46E60">
        <w:rPr>
          <w:rFonts w:ascii="Times New Roman" w:eastAsia="Times New Roman" w:hAnsi="Times New Roman" w:cs="Times New Roman"/>
          <w:bCs/>
          <w:color w:val="000000"/>
          <w:kern w:val="28"/>
          <w:lang w:val="en-US"/>
        </w:rPr>
        <w:tab/>
      </w:r>
      <w:r w:rsidR="004B57EE" w:rsidRPr="004B57EE">
        <w:rPr>
          <w:rFonts w:ascii="Times New Roman" w:eastAsia="Times New Roman" w:hAnsi="Times New Roman" w:cs="Times New Roman"/>
          <w:bCs/>
          <w:color w:val="000000"/>
          <w:kern w:val="28"/>
          <w:lang w:val="en-US"/>
        </w:rPr>
        <w:t>(</w:t>
      </w:r>
      <w:r w:rsidR="00401344">
        <w:rPr>
          <w:rFonts w:ascii="Times New Roman" w:eastAsia="Times New Roman" w:hAnsi="Times New Roman" w:cs="Times New Roman"/>
          <w:bCs/>
          <w:color w:val="000000"/>
          <w:kern w:val="28"/>
          <w:lang w:val="en-US"/>
        </w:rPr>
        <w:t>S1.</w:t>
      </w:r>
      <w:r w:rsidR="004B57EE" w:rsidRPr="004B57EE">
        <w:rPr>
          <w:rFonts w:ascii="Times New Roman" w:eastAsia="Times New Roman" w:hAnsi="Times New Roman" w:cs="Times New Roman"/>
          <w:bCs/>
          <w:color w:val="000000"/>
          <w:kern w:val="28"/>
          <w:lang w:val="en-US"/>
        </w:rPr>
        <w:t>5)</w:t>
      </w:r>
    </w:p>
    <w:p w14:paraId="32C80378" w14:textId="41646133" w:rsidR="004B57EE" w:rsidRPr="004B57EE" w:rsidRDefault="004B57EE" w:rsidP="004B57EE">
      <w:pPr>
        <w:rPr>
          <w:rFonts w:ascii="Times New Roman" w:eastAsia="Times New Roman" w:hAnsi="Times New Roman" w:cs="Times New Roman"/>
          <w:bCs/>
          <w:color w:val="000000"/>
          <w:kern w:val="28"/>
          <w:lang w:val="en-US"/>
        </w:rPr>
      </w:pPr>
      <w:r w:rsidRPr="004B57EE">
        <w:rPr>
          <w:rFonts w:ascii="Times New Roman" w:eastAsia="Times New Roman" w:hAnsi="Times New Roman" w:cs="Times New Roman"/>
          <w:bCs/>
          <w:color w:val="000000"/>
          <w:kern w:val="28"/>
          <w:lang w:val="en-US"/>
        </w:rPr>
        <w:t>Due to the logarithmic form of equation (</w:t>
      </w:r>
      <w:r w:rsidR="00401344">
        <w:rPr>
          <w:rFonts w:ascii="Times New Roman" w:eastAsia="Times New Roman" w:hAnsi="Times New Roman" w:cs="Times New Roman"/>
          <w:bCs/>
          <w:color w:val="000000"/>
          <w:kern w:val="28"/>
          <w:lang w:val="en-US"/>
        </w:rPr>
        <w:t>S1.</w:t>
      </w:r>
      <w:r w:rsidRPr="004B57EE">
        <w:rPr>
          <w:rFonts w:ascii="Times New Roman" w:eastAsia="Times New Roman" w:hAnsi="Times New Roman" w:cs="Times New Roman"/>
          <w:bCs/>
          <w:color w:val="000000"/>
          <w:kern w:val="28"/>
          <w:lang w:val="en-US"/>
        </w:rPr>
        <w:t xml:space="preserve">4), </w:t>
      </w:r>
      <w:r w:rsidR="00E413E3">
        <w:rPr>
          <w:rFonts w:ascii="Times New Roman" w:eastAsia="Times New Roman" w:hAnsi="Times New Roman" w:cs="Times New Roman"/>
          <w:bCs/>
          <w:color w:val="000000"/>
          <w:kern w:val="28"/>
          <w:lang w:val="en-US"/>
        </w:rPr>
        <w:t xml:space="preserve">the </w:t>
      </w:r>
      <w:r w:rsidRPr="004B57EE">
        <w:rPr>
          <w:rFonts w:ascii="Times New Roman" w:eastAsia="Times New Roman" w:hAnsi="Times New Roman" w:cs="Times New Roman"/>
          <w:bCs/>
          <w:color w:val="000000"/>
          <w:kern w:val="28"/>
          <w:lang w:val="en-US"/>
        </w:rPr>
        <w:t xml:space="preserve">shear stress is not defined </w:t>
      </w:r>
      <w:r w:rsidR="008C6FBD">
        <w:rPr>
          <w:rFonts w:ascii="Times New Roman" w:eastAsia="Times New Roman" w:hAnsi="Times New Roman" w:cs="Times New Roman"/>
          <w:bCs/>
          <w:color w:val="000000"/>
          <w:kern w:val="28"/>
          <w:lang w:val="en-US"/>
        </w:rPr>
        <w:t>at</w:t>
      </w:r>
      <w:r w:rsidRPr="004B57EE">
        <w:rPr>
          <w:rFonts w:ascii="Times New Roman" w:eastAsia="Times New Roman" w:hAnsi="Times New Roman" w:cs="Times New Roman"/>
          <w:bCs/>
          <w:color w:val="000000"/>
          <w:kern w:val="28"/>
          <w:lang w:val="en-US"/>
        </w:rPr>
        <w:t xml:space="preserve"> </w:t>
      </w:r>
      <m:oMath>
        <m:r>
          <w:rPr>
            <w:rFonts w:ascii="Cambria Math" w:eastAsia="Times New Roman" w:hAnsi="Cambria Math" w:cs="Times New Roman"/>
            <w:color w:val="000000"/>
            <w:kern w:val="28"/>
            <w:lang w:val="en-US"/>
          </w:rPr>
          <m:t>V=0</m:t>
        </m:r>
      </m:oMath>
      <w:r w:rsidRPr="004B57EE">
        <w:rPr>
          <w:rFonts w:ascii="Times New Roman" w:eastAsia="Times New Roman" w:hAnsi="Times New Roman" w:cs="Times New Roman"/>
          <w:bCs/>
          <w:color w:val="000000"/>
          <w:kern w:val="28"/>
          <w:lang w:val="en-US"/>
        </w:rPr>
        <w:t xml:space="preserve"> along the fault, </w:t>
      </w:r>
      <w:r w:rsidR="00CA7484">
        <w:rPr>
          <w:rFonts w:ascii="Times New Roman" w:eastAsia="Times New Roman" w:hAnsi="Times New Roman" w:cs="Times New Roman"/>
          <w:bCs/>
          <w:color w:val="000000"/>
          <w:kern w:val="28"/>
          <w:lang w:val="en-US"/>
        </w:rPr>
        <w:t>i.e.</w:t>
      </w:r>
      <w:r w:rsidRPr="004B57EE">
        <w:rPr>
          <w:rFonts w:ascii="Times New Roman" w:eastAsia="Times New Roman" w:hAnsi="Times New Roman" w:cs="Times New Roman"/>
          <w:bCs/>
          <w:color w:val="000000"/>
          <w:kern w:val="28"/>
          <w:lang w:val="en-US"/>
        </w:rPr>
        <w:t xml:space="preserve"> </w:t>
      </w:r>
      <w:r w:rsidR="00CA7484">
        <w:rPr>
          <w:rFonts w:ascii="Times New Roman" w:eastAsia="Times New Roman" w:hAnsi="Times New Roman" w:cs="Times New Roman"/>
          <w:bCs/>
          <w:color w:val="000000"/>
          <w:kern w:val="28"/>
          <w:lang w:val="en-US"/>
        </w:rPr>
        <w:t>immediately</w:t>
      </w:r>
      <w:r w:rsidRPr="004B57EE">
        <w:rPr>
          <w:rFonts w:ascii="Times New Roman" w:eastAsia="Times New Roman" w:hAnsi="Times New Roman" w:cs="Times New Roman"/>
          <w:bCs/>
          <w:color w:val="000000"/>
          <w:kern w:val="28"/>
          <w:lang w:val="en-US"/>
        </w:rPr>
        <w:t xml:space="preserve"> before reactivation occurs. </w:t>
      </w:r>
      <w:r w:rsidR="00E413E3">
        <w:rPr>
          <w:rFonts w:ascii="Times New Roman" w:eastAsia="Times New Roman" w:hAnsi="Times New Roman" w:cs="Times New Roman"/>
          <w:bCs/>
          <w:color w:val="000000"/>
          <w:kern w:val="28"/>
          <w:lang w:val="en-US"/>
        </w:rPr>
        <w:t>To solve this problem, r</w:t>
      </w:r>
      <w:r w:rsidRPr="004B57EE">
        <w:rPr>
          <w:rFonts w:ascii="Times New Roman" w:eastAsia="Times New Roman" w:hAnsi="Times New Roman" w:cs="Times New Roman"/>
          <w:bCs/>
          <w:color w:val="000000"/>
          <w:kern w:val="28"/>
          <w:lang w:val="en-US"/>
        </w:rPr>
        <w:t xml:space="preserve">egularized rate and state equations were </w:t>
      </w:r>
      <w:r w:rsidR="00B11FE5">
        <w:rPr>
          <w:rFonts w:ascii="Times New Roman" w:eastAsia="Times New Roman" w:hAnsi="Times New Roman" w:cs="Times New Roman"/>
          <w:bCs/>
          <w:color w:val="000000"/>
          <w:kern w:val="28"/>
          <w:lang w:val="en-US"/>
        </w:rPr>
        <w:t>suggested</w:t>
      </w:r>
      <w:r w:rsidRPr="004B57EE">
        <w:rPr>
          <w:rFonts w:ascii="Times New Roman" w:eastAsia="Times New Roman" w:hAnsi="Times New Roman" w:cs="Times New Roman"/>
          <w:bCs/>
          <w:color w:val="000000"/>
          <w:kern w:val="28"/>
          <w:lang w:val="en-US"/>
        </w:rPr>
        <w:t xml:space="preserve"> by Rice and Ben-Zion </w:t>
      </w:r>
      <w:r w:rsidRPr="004B57EE">
        <w:rPr>
          <w:rFonts w:ascii="Times New Roman" w:eastAsia="Times New Roman" w:hAnsi="Times New Roman" w:cs="Times New Roman"/>
          <w:bCs/>
          <w:color w:val="000000"/>
          <w:kern w:val="28"/>
          <w:lang w:val="en-US"/>
        </w:rPr>
        <w:fldChar w:fldCharType="begin"/>
      </w:r>
      <w:r w:rsidR="00D33C9D">
        <w:rPr>
          <w:rFonts w:ascii="Times New Roman" w:eastAsia="Times New Roman" w:hAnsi="Times New Roman" w:cs="Times New Roman"/>
          <w:bCs/>
          <w:color w:val="000000"/>
          <w:kern w:val="28"/>
          <w:lang w:val="en-US"/>
        </w:rPr>
        <w:instrText xml:space="preserve"> ADDIN ZOTERO_ITEM CSL_CITATION {"citationID":"BURg0rci","properties":{"formattedCitation":"(1996)","plainCitation":"(1996)","noteIndex":0},"citationItems":[{"id":62,"uris":["http://zotero.org/users/7119163/items/JYUSUDVI"],"itemData":{"id":62,"type":"article-journal","abstract":"We summarize studies of earthquake fault models that give rise to slip complexities like those in natural earthquakes. For models of smooth faults between elastically deformable continua, it is critical that the friction laws involve a characteristic distance for slip weakening or evolution of surface state. That results in a finite nucleation size, or coherent slip patch size, h*. Models of smooth faults, using numerical cell size properly small compared to h*, show periodic response or complex and apparently chaotic histories of large events but have not been found to show small event complexity like the self-similar (power law) Gutenberg-Richter frequency-size statistics. This conclusion is supported in the present paper by fully inertial elastodynamic modeling of earthquake sequences. In contrast, some models of locally heterogeneous faults with quasi-independent fault segments, represented approximately by simulations with cell size larger than h* so that the model becomes \"inherently discrete,\" do show small event complexity of the Gutenberg-Richter type. Models based on classical friction laws without a weakening length scale or for which the numerical procedure imposes an abrupt strength drop at the onset of slip have h* = 0 and hence always fall into the inherently discrete class. We suggest that the small-event complexity that some such models show will not survive regularization of the constitutive description, by inclusion of an appropriate length scale leading to a finite h*, and a corresponding reduction of numerical grid size.","container-title":"Proceedings of the National Academy of Sciences","DOI":"10.1073/pnas.93.9.3811","ISSN":"0027-8424, 1091-6490","issue":"9","journalAbbreviation":"PNAS","language":"en","note":"publisher: National Academy of Sciences\nsection: Research Article\nPMID: 11607669","page":"3811-3818","source":"www.pnas.org","title":"Slip complexity in earthquake fault models","volume":"93","author":[{"family":"Rice","given":"J. R."},{"family":"Ben-Zion","given":"Y."}],"issued":{"date-parts":[["1996",4,30]]}},"suppress-author":true}],"schema":"https://github.com/citation-style-language/schema/raw/master/csl-citation.json"} </w:instrText>
      </w:r>
      <w:r w:rsidRPr="004B57EE">
        <w:rPr>
          <w:rFonts w:ascii="Times New Roman" w:eastAsia="Times New Roman" w:hAnsi="Times New Roman" w:cs="Times New Roman"/>
          <w:bCs/>
          <w:color w:val="000000"/>
          <w:kern w:val="28"/>
          <w:lang w:val="en-US"/>
        </w:rPr>
        <w:fldChar w:fldCharType="separate"/>
      </w:r>
      <w:r w:rsidR="00D33C9D" w:rsidRPr="00D33C9D">
        <w:rPr>
          <w:rFonts w:ascii="Times New Roman" w:eastAsia="Times New Roman" w:hAnsi="Times New Roman" w:cs="Times New Roman"/>
          <w:bCs/>
          <w:color w:val="000000"/>
          <w:kern w:val="28"/>
          <w:lang w:val="en-US"/>
        </w:rPr>
        <w:t>(1996)</w:t>
      </w:r>
      <w:r w:rsidRPr="004B57EE">
        <w:rPr>
          <w:rFonts w:ascii="Times New Roman" w:eastAsia="Times New Roman" w:hAnsi="Times New Roman" w:cs="Times New Roman"/>
          <w:bCs/>
          <w:color w:val="000000"/>
          <w:kern w:val="28"/>
          <w:lang w:val="en-US"/>
        </w:rPr>
        <w:fldChar w:fldCharType="end"/>
      </w:r>
      <w:r w:rsidRPr="004B57EE">
        <w:rPr>
          <w:rFonts w:ascii="Times New Roman" w:eastAsia="Times New Roman" w:hAnsi="Times New Roman" w:cs="Times New Roman"/>
          <w:bCs/>
          <w:color w:val="000000"/>
          <w:kern w:val="28"/>
          <w:lang w:val="en-US"/>
        </w:rPr>
        <w:t>, so eq. (</w:t>
      </w:r>
      <w:r w:rsidR="00401344">
        <w:rPr>
          <w:rFonts w:ascii="Times New Roman" w:eastAsia="Times New Roman" w:hAnsi="Times New Roman" w:cs="Times New Roman"/>
          <w:bCs/>
          <w:color w:val="000000"/>
          <w:kern w:val="28"/>
          <w:lang w:val="en-US"/>
        </w:rPr>
        <w:t>S1.</w:t>
      </w:r>
      <w:r w:rsidRPr="004B57EE">
        <w:rPr>
          <w:rFonts w:ascii="Times New Roman" w:eastAsia="Times New Roman" w:hAnsi="Times New Roman" w:cs="Times New Roman"/>
          <w:bCs/>
          <w:color w:val="000000"/>
          <w:kern w:val="28"/>
          <w:lang w:val="en-US"/>
        </w:rPr>
        <w:t>4) can be  rewritten as:</w:t>
      </w:r>
    </w:p>
    <w:p w14:paraId="3E39E218" w14:textId="2454A76B" w:rsidR="004B57EE" w:rsidRPr="004B57EE" w:rsidRDefault="004B57EE" w:rsidP="00C46E60">
      <w:pPr>
        <w:tabs>
          <w:tab w:val="left" w:pos="6096"/>
          <w:tab w:val="left" w:pos="8647"/>
        </w:tabs>
        <w:spacing w:before="240" w:after="240" w:line="360" w:lineRule="auto"/>
        <w:jc w:val="right"/>
        <w:rPr>
          <w:rFonts w:ascii="Times New Roman" w:eastAsia="Times New Roman" w:hAnsi="Times New Roman" w:cs="Times New Roman"/>
          <w:color w:val="000000"/>
          <w:lang w:val="en-US"/>
        </w:rPr>
      </w:pPr>
      <m:oMath>
        <m:r>
          <w:rPr>
            <w:rFonts w:ascii="Cambria Math" w:eastAsia="Times New Roman" w:hAnsi="Cambria Math" w:cs="Times New Roman"/>
            <w:color w:val="000000"/>
            <w:lang w:val="en-US"/>
          </w:rPr>
          <m:t>μ</m:t>
        </m:r>
        <m:d>
          <m:dPr>
            <m:ctrlPr>
              <w:rPr>
                <w:rFonts w:ascii="Cambria Math" w:eastAsia="Times New Roman" w:hAnsi="Cambria Math" w:cs="Times New Roman"/>
                <w:i/>
                <w:color w:val="000000"/>
                <w:lang w:val="en-US"/>
              </w:rPr>
            </m:ctrlPr>
          </m:dPr>
          <m:e>
            <m:r>
              <w:rPr>
                <w:rFonts w:ascii="Cambria Math" w:eastAsia="Times New Roman" w:hAnsi="Cambria Math" w:cs="Times New Roman"/>
                <w:color w:val="000000"/>
                <w:lang w:val="en-US"/>
              </w:rPr>
              <m:t>θ,V</m:t>
            </m:r>
          </m:e>
        </m:d>
        <m:r>
          <w:rPr>
            <w:rFonts w:ascii="Cambria Math" w:eastAsia="Times New Roman" w:hAnsi="Cambria Math" w:cs="Times New Roman"/>
            <w:color w:val="000000"/>
            <w:lang w:val="en-US"/>
          </w:rPr>
          <m:t>=a ∙</m:t>
        </m:r>
        <m:func>
          <m:funcPr>
            <m:ctrlPr>
              <w:rPr>
                <w:rFonts w:ascii="Cambria Math" w:eastAsia="Times New Roman" w:hAnsi="Cambria Math" w:cs="Times New Roman"/>
                <w:i/>
                <w:color w:val="000000"/>
                <w:lang w:val="en-US"/>
              </w:rPr>
            </m:ctrlPr>
          </m:funcPr>
          <m:fName>
            <m:r>
              <m:rPr>
                <m:sty m:val="p"/>
              </m:rPr>
              <w:rPr>
                <w:rFonts w:ascii="Cambria Math" w:eastAsia="Times New Roman" w:hAnsi="Cambria Math" w:cs="Times New Roman"/>
                <w:color w:val="000000"/>
                <w:lang w:val="en-US"/>
              </w:rPr>
              <m:t>arcsinh</m:t>
            </m:r>
          </m:fName>
          <m:e>
            <m:d>
              <m:dPr>
                <m:begChr m:val="["/>
                <m:endChr m:val="]"/>
                <m:ctrlPr>
                  <w:rPr>
                    <w:rFonts w:ascii="Cambria Math" w:eastAsia="Times New Roman" w:hAnsi="Cambria Math" w:cs="Times New Roman"/>
                    <w:i/>
                    <w:color w:val="000000"/>
                    <w:lang w:val="en-US"/>
                  </w:rPr>
                </m:ctrlPr>
              </m:dPr>
              <m:e>
                <m:f>
                  <m:fPr>
                    <m:ctrlPr>
                      <w:rPr>
                        <w:rFonts w:ascii="Cambria Math" w:eastAsia="Times New Roman" w:hAnsi="Cambria Math" w:cs="Times New Roman"/>
                        <w:i/>
                        <w:color w:val="000000"/>
                        <w:lang w:val="en-US"/>
                      </w:rPr>
                    </m:ctrlPr>
                  </m:fPr>
                  <m:num>
                    <m:r>
                      <w:rPr>
                        <w:rFonts w:ascii="Cambria Math" w:eastAsia="Times New Roman" w:hAnsi="Cambria Math" w:cs="Times New Roman"/>
                        <w:color w:val="000000"/>
                        <w:lang w:val="en-US"/>
                      </w:rPr>
                      <m:t>V(t)</m:t>
                    </m:r>
                  </m:num>
                  <m:den>
                    <m:r>
                      <w:rPr>
                        <w:rFonts w:ascii="Cambria Math" w:eastAsia="Times New Roman" w:hAnsi="Cambria Math" w:cs="Times New Roman"/>
                        <w:color w:val="000000"/>
                        <w:lang w:val="en-US"/>
                      </w:rPr>
                      <m:t>2</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V</m:t>
                        </m:r>
                      </m:e>
                      <m:sub>
                        <m:r>
                          <w:rPr>
                            <w:rFonts w:ascii="Cambria Math" w:eastAsia="Times New Roman" w:hAnsi="Cambria Math" w:cs="Times New Roman"/>
                            <w:color w:val="000000"/>
                            <w:lang w:val="en-US"/>
                          </w:rPr>
                          <m:t>0</m:t>
                        </m:r>
                      </m:sub>
                    </m:sSub>
                  </m:den>
                </m:f>
                <m:func>
                  <m:funcPr>
                    <m:ctrlPr>
                      <w:rPr>
                        <w:rFonts w:ascii="Cambria Math" w:eastAsia="Times New Roman" w:hAnsi="Cambria Math" w:cs="Times New Roman"/>
                        <w:i/>
                        <w:color w:val="000000"/>
                        <w:lang w:val="en-US"/>
                      </w:rPr>
                    </m:ctrlPr>
                  </m:funcPr>
                  <m:fName>
                    <m:r>
                      <w:rPr>
                        <w:rFonts w:ascii="Cambria Math" w:eastAsia="Times New Roman" w:hAnsi="Cambria Math" w:cs="Times New Roman"/>
                        <w:color w:val="000000"/>
                        <w:lang w:val="en-US"/>
                      </w:rPr>
                      <m:t>exp</m:t>
                    </m:r>
                  </m:fName>
                  <m:e>
                    <m:d>
                      <m:dPr>
                        <m:ctrlPr>
                          <w:rPr>
                            <w:rFonts w:ascii="Cambria Math" w:eastAsia="Times New Roman" w:hAnsi="Cambria Math" w:cs="Times New Roman"/>
                            <w:i/>
                            <w:color w:val="000000"/>
                            <w:lang w:val="en-US"/>
                          </w:rPr>
                        </m:ctrlPr>
                      </m:dPr>
                      <m:e>
                        <m:f>
                          <m:fPr>
                            <m:ctrlPr>
                              <w:rPr>
                                <w:rFonts w:ascii="Cambria Math" w:eastAsia="Times New Roman" w:hAnsi="Cambria Math" w:cs="Times New Roman"/>
                                <w:i/>
                                <w:color w:val="000000"/>
                                <w:lang w:val="en-US"/>
                              </w:rPr>
                            </m:ctrlPr>
                          </m:fPr>
                          <m:num>
                            <m:r>
                              <w:rPr>
                                <w:rFonts w:ascii="Cambria Math" w:eastAsia="Times New Roman" w:hAnsi="Cambria Math" w:cs="Times New Roman"/>
                                <w:color w:val="000000"/>
                                <w:lang w:val="en-US"/>
                              </w:rPr>
                              <m:t>θ(t)</m:t>
                            </m:r>
                          </m:num>
                          <m:den>
                            <m:r>
                              <w:rPr>
                                <w:rFonts w:ascii="Cambria Math" w:eastAsia="Times New Roman" w:hAnsi="Cambria Math" w:cs="Times New Roman"/>
                                <w:color w:val="000000"/>
                                <w:lang w:val="en-US"/>
                              </w:rPr>
                              <m:t>a</m:t>
                            </m:r>
                          </m:den>
                        </m:f>
                      </m:e>
                    </m:d>
                  </m:e>
                </m:func>
              </m:e>
            </m:d>
          </m:e>
        </m:func>
      </m:oMath>
      <w:r w:rsidR="00C46E60">
        <w:rPr>
          <w:rFonts w:ascii="Times New Roman" w:eastAsia="Times New Roman" w:hAnsi="Times New Roman" w:cs="Times New Roman"/>
          <w:color w:val="000000"/>
          <w:lang w:val="en-US"/>
        </w:rPr>
        <w:tab/>
      </w:r>
      <w:r w:rsidRPr="004B57EE">
        <w:rPr>
          <w:rFonts w:ascii="Times New Roman" w:eastAsia="Times New Roman" w:hAnsi="Times New Roman" w:cs="Times New Roman"/>
          <w:color w:val="000000"/>
          <w:lang w:val="en-US"/>
        </w:rPr>
        <w:t>(</w:t>
      </w:r>
      <w:r w:rsidR="00401344">
        <w:rPr>
          <w:rFonts w:ascii="Times New Roman" w:eastAsia="Times New Roman" w:hAnsi="Times New Roman" w:cs="Times New Roman"/>
          <w:color w:val="000000"/>
          <w:lang w:val="en-US"/>
        </w:rPr>
        <w:t>S1.</w:t>
      </w:r>
      <w:r w:rsidRPr="004B57EE">
        <w:rPr>
          <w:rFonts w:ascii="Times New Roman" w:eastAsia="Times New Roman" w:hAnsi="Times New Roman" w:cs="Times New Roman"/>
          <w:color w:val="000000"/>
          <w:lang w:val="en-US"/>
        </w:rPr>
        <w:t>6)</w:t>
      </w:r>
    </w:p>
    <w:p w14:paraId="4DA381D8" w14:textId="42E96A51" w:rsidR="004B57EE" w:rsidRPr="004B57EE" w:rsidRDefault="004B57EE" w:rsidP="004B57EE">
      <w:pPr>
        <w:rPr>
          <w:rFonts w:ascii="Times New Roman" w:eastAsia="Times New Roman" w:hAnsi="Times New Roman" w:cs="Times New Roman"/>
          <w:bCs/>
          <w:color w:val="000000"/>
          <w:kern w:val="28"/>
          <w:lang w:val="en-US"/>
        </w:rPr>
      </w:pPr>
      <w:r w:rsidRPr="004B57EE">
        <w:rPr>
          <w:rFonts w:ascii="Times New Roman" w:eastAsia="Times New Roman" w:hAnsi="Times New Roman" w:cs="Times New Roman"/>
          <w:bCs/>
          <w:color w:val="000000"/>
          <w:kern w:val="28"/>
          <w:lang w:val="en-US"/>
        </w:rPr>
        <w:t xml:space="preserve">and the slip law (eq. </w:t>
      </w:r>
      <w:r w:rsidR="00401344">
        <w:rPr>
          <w:rFonts w:ascii="Times New Roman" w:eastAsia="Times New Roman" w:hAnsi="Times New Roman" w:cs="Times New Roman"/>
          <w:bCs/>
          <w:color w:val="000000"/>
          <w:kern w:val="28"/>
          <w:lang w:val="en-US"/>
        </w:rPr>
        <w:t>S1.</w:t>
      </w:r>
      <w:r w:rsidRPr="004B57EE">
        <w:rPr>
          <w:rFonts w:ascii="Times New Roman" w:eastAsia="Times New Roman" w:hAnsi="Times New Roman" w:cs="Times New Roman"/>
          <w:bCs/>
          <w:color w:val="000000"/>
          <w:kern w:val="28"/>
          <w:lang w:val="en-US"/>
        </w:rPr>
        <w:t>5) takes the form of</w:t>
      </w:r>
    </w:p>
    <w:p w14:paraId="14B90E1E" w14:textId="7DD7D0BC" w:rsidR="004B57EE" w:rsidRPr="004B57EE" w:rsidRDefault="00E661AA" w:rsidP="00C46E60">
      <w:pPr>
        <w:tabs>
          <w:tab w:val="left" w:pos="5812"/>
          <w:tab w:val="left" w:pos="8647"/>
        </w:tabs>
        <w:spacing w:before="240" w:after="240" w:line="360" w:lineRule="auto"/>
        <w:jc w:val="right"/>
        <w:rPr>
          <w:rFonts w:ascii="Times New Roman" w:eastAsia="Times New Roman" w:hAnsi="Times New Roman" w:cs="Times New Roman"/>
          <w:color w:val="000000"/>
          <w:lang w:val="en-US"/>
        </w:rPr>
      </w:pPr>
      <m:oMath>
        <m:f>
          <m:fPr>
            <m:ctrlPr>
              <w:rPr>
                <w:rFonts w:ascii="Cambria Math" w:eastAsia="Times New Roman" w:hAnsi="Cambria Math" w:cs="Times New Roman"/>
                <w:i/>
                <w:color w:val="000000"/>
                <w:lang w:val="en-US"/>
              </w:rPr>
            </m:ctrlPr>
          </m:fPr>
          <m:num>
            <m:r>
              <w:rPr>
                <w:rFonts w:ascii="Cambria Math" w:eastAsia="Times New Roman" w:hAnsi="Cambria Math" w:cs="Times New Roman"/>
                <w:color w:val="000000"/>
                <w:lang w:val="en-US"/>
              </w:rPr>
              <m:t>∂θ(t)</m:t>
            </m:r>
          </m:num>
          <m:den>
            <m:r>
              <w:rPr>
                <w:rFonts w:ascii="Cambria Math" w:eastAsia="Times New Roman" w:hAnsi="Cambria Math" w:cs="Times New Roman"/>
                <w:color w:val="000000"/>
                <w:lang w:val="en-US"/>
              </w:rPr>
              <m:t>∂t</m:t>
            </m:r>
          </m:den>
        </m:f>
        <m:r>
          <w:rPr>
            <w:rFonts w:ascii="Cambria Math" w:eastAsia="Times New Roman" w:hAnsi="Cambria Math" w:cs="Times New Roman"/>
            <w:color w:val="000000"/>
            <w:lang w:val="en-US"/>
          </w:rPr>
          <m:t>=-</m:t>
        </m:r>
        <m:f>
          <m:fPr>
            <m:ctrlPr>
              <w:rPr>
                <w:rFonts w:ascii="Cambria Math" w:eastAsia="Times New Roman" w:hAnsi="Cambria Math" w:cs="Times New Roman"/>
                <w:i/>
                <w:color w:val="000000"/>
                <w:lang w:val="en-US"/>
              </w:rPr>
            </m:ctrlPr>
          </m:fPr>
          <m:num>
            <m:r>
              <w:rPr>
                <w:rFonts w:ascii="Cambria Math" w:eastAsia="Times New Roman" w:hAnsi="Cambria Math" w:cs="Times New Roman"/>
                <w:color w:val="000000"/>
                <w:lang w:val="en-US"/>
              </w:rPr>
              <m:t>V</m:t>
            </m:r>
            <m:d>
              <m:dPr>
                <m:ctrlPr>
                  <w:rPr>
                    <w:rFonts w:ascii="Cambria Math" w:eastAsia="Times New Roman" w:hAnsi="Cambria Math" w:cs="Times New Roman"/>
                    <w:i/>
                    <w:color w:val="000000"/>
                    <w:lang w:val="en-US"/>
                  </w:rPr>
                </m:ctrlPr>
              </m:dPr>
              <m:e>
                <m:r>
                  <w:rPr>
                    <w:rFonts w:ascii="Cambria Math" w:eastAsia="Times New Roman" w:hAnsi="Cambria Math" w:cs="Times New Roman"/>
                    <w:color w:val="000000"/>
                    <w:lang w:val="en-US"/>
                  </w:rPr>
                  <m:t>t</m:t>
                </m:r>
              </m:e>
            </m:d>
          </m:num>
          <m:den>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D</m:t>
                </m:r>
              </m:e>
              <m:sub>
                <m:r>
                  <w:rPr>
                    <w:rFonts w:ascii="Cambria Math" w:eastAsia="Times New Roman" w:hAnsi="Cambria Math" w:cs="Times New Roman"/>
                    <w:color w:val="000000"/>
                    <w:lang w:val="en-US"/>
                  </w:rPr>
                  <m:t>c</m:t>
                </m:r>
              </m:sub>
            </m:sSub>
          </m:den>
        </m:f>
        <m:d>
          <m:dPr>
            <m:ctrlPr>
              <w:rPr>
                <w:rFonts w:ascii="Cambria Math" w:eastAsia="Times New Roman" w:hAnsi="Cambria Math" w:cs="Times New Roman"/>
                <w:i/>
                <w:color w:val="000000"/>
                <w:lang w:val="en-US"/>
              </w:rPr>
            </m:ctrlPr>
          </m:dPr>
          <m:e>
            <m:r>
              <w:rPr>
                <w:rFonts w:ascii="Cambria Math" w:eastAsia="Times New Roman" w:hAnsi="Cambria Math" w:cs="Times New Roman"/>
                <w:color w:val="000000"/>
                <w:lang w:val="en-US"/>
              </w:rPr>
              <m:t>μ</m:t>
            </m:r>
            <m:d>
              <m:dPr>
                <m:ctrlPr>
                  <w:rPr>
                    <w:rFonts w:ascii="Cambria Math" w:eastAsia="Times New Roman" w:hAnsi="Cambria Math" w:cs="Times New Roman"/>
                    <w:i/>
                    <w:color w:val="000000"/>
                    <w:lang w:val="en-US"/>
                  </w:rPr>
                </m:ctrlPr>
              </m:dPr>
              <m:e>
                <m:r>
                  <w:rPr>
                    <w:rFonts w:ascii="Cambria Math" w:eastAsia="Times New Roman" w:hAnsi="Cambria Math" w:cs="Times New Roman"/>
                    <w:color w:val="000000"/>
                    <w:lang w:val="en-US"/>
                  </w:rPr>
                  <m:t>θ,V</m:t>
                </m:r>
              </m:e>
            </m:d>
            <m:r>
              <w:rPr>
                <w:rFonts w:ascii="Cambria Math" w:eastAsia="Times New Roman" w:hAnsi="Cambria Math" w:cs="Times New Roman"/>
                <w:color w:val="000000"/>
                <w:lang w:val="en-US"/>
              </w:rPr>
              <m: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μ</m:t>
                </m:r>
              </m:e>
              <m:sub>
                <m:r>
                  <w:rPr>
                    <w:rFonts w:ascii="Cambria Math" w:eastAsia="Times New Roman" w:hAnsi="Cambria Math" w:cs="Times New Roman"/>
                    <w:color w:val="000000"/>
                    <w:lang w:val="en-US"/>
                  </w:rPr>
                  <m:t>ss</m:t>
                </m:r>
              </m:sub>
            </m:sSub>
          </m:e>
        </m:d>
      </m:oMath>
      <w:r w:rsidR="00C46E60">
        <w:rPr>
          <w:rFonts w:ascii="Times New Roman" w:eastAsia="Times New Roman" w:hAnsi="Times New Roman" w:cs="Times New Roman"/>
          <w:color w:val="000000"/>
          <w:lang w:val="en-US"/>
        </w:rPr>
        <w:tab/>
      </w:r>
      <w:r w:rsidR="004B57EE" w:rsidRPr="004B57EE">
        <w:rPr>
          <w:rFonts w:ascii="Times New Roman" w:eastAsia="Times New Roman" w:hAnsi="Times New Roman" w:cs="Times New Roman"/>
          <w:color w:val="000000"/>
          <w:lang w:val="en-US"/>
        </w:rPr>
        <w:t>(</w:t>
      </w:r>
      <w:r w:rsidR="00401344">
        <w:rPr>
          <w:rFonts w:ascii="Times New Roman" w:eastAsia="Times New Roman" w:hAnsi="Times New Roman" w:cs="Times New Roman"/>
          <w:color w:val="000000"/>
          <w:lang w:val="en-US"/>
        </w:rPr>
        <w:t>S1.</w:t>
      </w:r>
      <w:r w:rsidR="004B57EE" w:rsidRPr="004B57EE">
        <w:rPr>
          <w:rFonts w:ascii="Times New Roman" w:eastAsia="Times New Roman" w:hAnsi="Times New Roman" w:cs="Times New Roman"/>
          <w:color w:val="000000"/>
          <w:lang w:val="en-US"/>
        </w:rPr>
        <w:t>7)</w:t>
      </w:r>
    </w:p>
    <w:p w14:paraId="1A5F55CA" w14:textId="3B7AFDC0" w:rsidR="004B57EE" w:rsidRPr="004B57EE" w:rsidRDefault="004B57EE" w:rsidP="004B57EE">
      <w:pPr>
        <w:tabs>
          <w:tab w:val="left" w:pos="8931"/>
        </w:tabs>
        <w:spacing w:before="120" w:after="0" w:line="360" w:lineRule="auto"/>
        <w:rPr>
          <w:rFonts w:ascii="Times New Roman" w:eastAsia="Times New Roman" w:hAnsi="Times New Roman" w:cs="Times New Roman"/>
          <w:color w:val="000000"/>
          <w:lang w:val="en-US"/>
        </w:rPr>
      </w:pPr>
      <w:r w:rsidRPr="004B57EE">
        <w:rPr>
          <w:rFonts w:ascii="Times New Roman" w:eastAsia="Times New Roman" w:hAnsi="Times New Roman" w:cs="Times New Roman"/>
          <w:color w:val="000000"/>
          <w:lang w:val="en-US"/>
        </w:rPr>
        <w:lastRenderedPageBreak/>
        <w:t xml:space="preserve">where </w:t>
      </w:r>
      <m:oMath>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μ</m:t>
            </m:r>
          </m:e>
          <m:sub>
            <m:r>
              <w:rPr>
                <w:rFonts w:ascii="Cambria Math" w:eastAsia="Times New Roman" w:hAnsi="Cambria Math" w:cs="Times New Roman"/>
                <w:color w:val="000000"/>
                <w:lang w:val="en-US"/>
              </w:rPr>
              <m:t>ss</m:t>
            </m:r>
          </m:sub>
        </m:sSub>
        <m:r>
          <w:rPr>
            <w:rFonts w:ascii="Cambria Math" w:eastAsia="Times New Roman" w:hAnsi="Cambria Math" w:cs="Times New Roman"/>
            <w:color w:val="000000"/>
            <w:lang w:val="en-US"/>
          </w:rPr>
          <m: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μ</m:t>
            </m:r>
          </m:e>
          <m:sub>
            <m:r>
              <w:rPr>
                <w:rFonts w:ascii="Cambria Math" w:eastAsia="Times New Roman" w:hAnsi="Cambria Math" w:cs="Times New Roman"/>
                <w:color w:val="000000"/>
                <w:lang w:val="en-US"/>
              </w:rPr>
              <m:t>0</m:t>
            </m:r>
          </m:sub>
        </m:sSub>
        <m:r>
          <w:rPr>
            <w:rFonts w:ascii="Cambria Math" w:eastAsia="Times New Roman" w:hAnsi="Cambria Math" w:cs="Times New Roman"/>
            <w:color w:val="000000"/>
            <w:lang w:val="en-US"/>
          </w:rPr>
          <m:t>+</m:t>
        </m:r>
        <m:d>
          <m:dPr>
            <m:ctrlPr>
              <w:rPr>
                <w:rFonts w:ascii="Cambria Math" w:eastAsia="Times New Roman" w:hAnsi="Cambria Math" w:cs="Times New Roman"/>
                <w:i/>
                <w:color w:val="000000"/>
                <w:lang w:val="en-US"/>
              </w:rPr>
            </m:ctrlPr>
          </m:dPr>
          <m:e>
            <m:r>
              <w:rPr>
                <w:rFonts w:ascii="Cambria Math" w:eastAsia="Times New Roman" w:hAnsi="Cambria Math" w:cs="Times New Roman"/>
                <w:color w:val="000000"/>
                <w:lang w:val="en-US"/>
              </w:rPr>
              <m:t>a-b</m:t>
            </m:r>
          </m:e>
        </m:d>
        <m:r>
          <w:rPr>
            <w:rFonts w:ascii="Cambria Math" w:eastAsia="Times New Roman" w:hAnsi="Cambria Math" w:cs="Times New Roman"/>
            <w:color w:val="000000"/>
            <w:lang w:val="en-US"/>
          </w:rPr>
          <m:t>∙</m:t>
        </m:r>
        <m:r>
          <m:rPr>
            <m:sty m:val="p"/>
          </m:rPr>
          <w:rPr>
            <w:rFonts w:ascii="Cambria Math" w:eastAsia="Times New Roman" w:hAnsi="Cambria Math" w:cs="Times New Roman"/>
            <w:color w:val="000000"/>
            <w:lang w:val="en-US"/>
          </w:rPr>
          <m:t>ln⁡</m:t>
        </m:r>
        <m:r>
          <w:rPr>
            <w:rFonts w:ascii="Cambria Math" w:eastAsia="Times New Roman" w:hAnsi="Cambria Math" w:cs="Times New Roman"/>
            <w:color w:val="000000"/>
            <w:lang w:val="en-US"/>
          </w:rPr>
          <m:t>(V(t)/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V</m:t>
            </m:r>
          </m:e>
          <m:sub>
            <m:r>
              <w:rPr>
                <w:rFonts w:ascii="Cambria Math" w:eastAsia="Times New Roman" w:hAnsi="Cambria Math" w:cs="Times New Roman"/>
                <w:color w:val="000000"/>
                <w:lang w:val="en-US"/>
              </w:rPr>
              <m:t>0</m:t>
            </m:r>
          </m:sub>
        </m:sSub>
        <m:r>
          <w:rPr>
            <w:rFonts w:ascii="Cambria Math" w:eastAsia="Times New Roman" w:hAnsi="Cambria Math" w:cs="Times New Roman"/>
            <w:color w:val="000000"/>
            <w:lang w:val="en-US"/>
          </w:rPr>
          <m:t>)</m:t>
        </m:r>
      </m:oMath>
      <w:r w:rsidRPr="004B57EE">
        <w:rPr>
          <w:rFonts w:ascii="Times New Roman" w:eastAsia="Times New Roman" w:hAnsi="Times New Roman" w:cs="Times New Roman"/>
          <w:color w:val="000000"/>
          <w:lang w:val="en-US"/>
        </w:rPr>
        <w:t xml:space="preserve"> is the static friction coefficient </w:t>
      </w:r>
      <w:r w:rsidR="002B466E">
        <w:rPr>
          <w:rFonts w:ascii="Times New Roman" w:eastAsia="Times New Roman" w:hAnsi="Times New Roman" w:cs="Times New Roman"/>
          <w:color w:val="000000"/>
          <w:lang w:val="en-US"/>
        </w:rPr>
        <w:t>at</w:t>
      </w:r>
      <w:r w:rsidRPr="004B57EE">
        <w:rPr>
          <w:rFonts w:ascii="Times New Roman" w:eastAsia="Times New Roman" w:hAnsi="Times New Roman" w:cs="Times New Roman"/>
          <w:color w:val="000000"/>
          <w:lang w:val="en-US"/>
        </w:rPr>
        <w:t xml:space="preserve"> </w:t>
      </w:r>
      <m:oMath>
        <m:r>
          <w:rPr>
            <w:rFonts w:ascii="Cambria Math" w:eastAsia="Times New Roman" w:hAnsi="Cambria Math" w:cs="Times New Roman"/>
            <w:color w:val="000000"/>
            <w:lang w:val="en-US"/>
          </w:rPr>
          <m:t>∂V/∂t=0</m:t>
        </m:r>
      </m:oMath>
      <w:r w:rsidRPr="004B57EE">
        <w:rPr>
          <w:rFonts w:ascii="Times New Roman" w:eastAsia="Times New Roman" w:hAnsi="Times New Roman" w:cs="Times New Roman"/>
          <w:color w:val="000000"/>
          <w:lang w:val="en-US"/>
        </w:rPr>
        <w:t>.</w:t>
      </w:r>
    </w:p>
    <w:p w14:paraId="566AE565" w14:textId="77777777" w:rsidR="004B57EE" w:rsidRPr="004B57EE" w:rsidRDefault="004B57EE" w:rsidP="004B57EE">
      <w:pPr>
        <w:tabs>
          <w:tab w:val="left" w:pos="8931"/>
        </w:tabs>
        <w:spacing w:before="120" w:after="0" w:line="360" w:lineRule="auto"/>
        <w:rPr>
          <w:rFonts w:ascii="Times New Roman" w:eastAsia="Times New Roman" w:hAnsi="Times New Roman" w:cs="Times New Roman"/>
          <w:color w:val="000000"/>
          <w:lang w:val="en-US"/>
        </w:rPr>
      </w:pPr>
    </w:p>
    <w:p w14:paraId="5DEF4AAD" w14:textId="77777777" w:rsidR="004B57EE" w:rsidRDefault="004B57EE" w:rsidP="004B57EE">
      <w:pPr>
        <w:pStyle w:val="GFZStandard"/>
        <w:spacing w:line="360" w:lineRule="auto"/>
        <w:jc w:val="both"/>
        <w:rPr>
          <w:rFonts w:ascii="Times New Roman" w:hAnsi="Times New Roman" w:cs="Times New Roman"/>
          <w:color w:val="000000" w:themeColor="text1"/>
          <w:sz w:val="22"/>
          <w:szCs w:val="22"/>
          <w:lang w:val="en-US"/>
        </w:rPr>
      </w:pPr>
      <w:r w:rsidRPr="004B57EE">
        <w:rPr>
          <w:rFonts w:ascii="Times New Roman" w:hAnsi="Times New Roman" w:cs="Times New Roman"/>
          <w:color w:val="000000" w:themeColor="text1"/>
          <w:sz w:val="22"/>
          <w:szCs w:val="22"/>
          <w:lang w:val="en-US"/>
        </w:rPr>
        <w:t>To simulate fault reactivation, stress balance along the fault is described as</w:t>
      </w:r>
    </w:p>
    <w:p w14:paraId="4010B9C5" w14:textId="2A97B598" w:rsidR="00401344" w:rsidRPr="004B57EE" w:rsidRDefault="00401344" w:rsidP="006C0D34">
      <w:pPr>
        <w:pStyle w:val="GFZStandard"/>
        <w:tabs>
          <w:tab w:val="left" w:pos="6379"/>
        </w:tabs>
        <w:spacing w:line="360" w:lineRule="auto"/>
        <w:jc w:val="right"/>
        <w:rPr>
          <w:rFonts w:ascii="Times New Roman" w:hAnsi="Times New Roman" w:cs="Times New Roman"/>
          <w:color w:val="000000" w:themeColor="text1"/>
          <w:sz w:val="22"/>
          <w:szCs w:val="22"/>
          <w:lang w:val="en-US"/>
        </w:rPr>
      </w:pPr>
      <m:oMath>
        <m:r>
          <w:rPr>
            <w:rFonts w:ascii="Cambria Math" w:hAnsi="Cambria Math" w:cs="Times New Roman"/>
            <w:color w:val="000000" w:themeColor="text1"/>
            <w:sz w:val="22"/>
            <w:szCs w:val="22"/>
            <w:lang w:val="en-US"/>
          </w:rPr>
          <m:t>τ+ δ</m:t>
        </m:r>
        <m:sSub>
          <m:sSubPr>
            <m:ctrlPr>
              <w:rPr>
                <w:rFonts w:ascii="Cambria Math" w:hAnsi="Cambria Math" w:cs="Times New Roman"/>
                <w:i/>
                <w:color w:val="000000" w:themeColor="text1"/>
                <w:sz w:val="22"/>
                <w:szCs w:val="22"/>
                <w:lang w:val="en-US"/>
              </w:rPr>
            </m:ctrlPr>
          </m:sSubPr>
          <m:e>
            <m:r>
              <w:rPr>
                <w:rFonts w:ascii="Cambria Math" w:hAnsi="Cambria Math" w:cs="Times New Roman"/>
                <w:color w:val="000000" w:themeColor="text1"/>
                <w:sz w:val="22"/>
                <w:szCs w:val="22"/>
                <w:lang w:val="en-US"/>
              </w:rPr>
              <m:t>τ</m:t>
            </m:r>
          </m:e>
          <m:sub>
            <m:r>
              <w:rPr>
                <w:rFonts w:ascii="Cambria Math" w:hAnsi="Cambria Math" w:cs="Times New Roman"/>
                <w:color w:val="000000" w:themeColor="text1"/>
                <w:sz w:val="22"/>
                <w:szCs w:val="22"/>
                <w:lang w:val="en-US"/>
              </w:rPr>
              <m:t>qs</m:t>
            </m:r>
          </m:sub>
        </m:sSub>
        <m:r>
          <w:rPr>
            <w:rFonts w:ascii="Cambria Math" w:hAnsi="Cambria Math" w:cs="Times New Roman"/>
            <w:color w:val="000000" w:themeColor="text1"/>
            <w:sz w:val="22"/>
            <w:szCs w:val="22"/>
            <w:lang w:val="en-US"/>
          </w:rPr>
          <m:t xml:space="preserve"> - </m:t>
        </m:r>
        <m:sSub>
          <m:sSubPr>
            <m:ctrlPr>
              <w:rPr>
                <w:rFonts w:ascii="Cambria Math" w:hAnsi="Cambria Math" w:cs="Times New Roman"/>
                <w:i/>
                <w:color w:val="000000" w:themeColor="text1"/>
                <w:sz w:val="22"/>
                <w:szCs w:val="22"/>
                <w:lang w:val="en-US"/>
              </w:rPr>
            </m:ctrlPr>
          </m:sSubPr>
          <m:e>
            <m:r>
              <w:rPr>
                <w:rFonts w:ascii="Cambria Math" w:hAnsi="Cambria Math" w:cs="Times New Roman"/>
                <w:color w:val="000000" w:themeColor="text1"/>
                <w:sz w:val="22"/>
                <w:szCs w:val="22"/>
                <w:lang w:val="en-US"/>
              </w:rPr>
              <m:t>β</m:t>
            </m:r>
          </m:e>
          <m:sub>
            <m:r>
              <w:rPr>
                <w:rFonts w:ascii="Cambria Math" w:hAnsi="Cambria Math" w:cs="Times New Roman"/>
                <w:color w:val="000000" w:themeColor="text1"/>
                <w:sz w:val="22"/>
                <w:szCs w:val="22"/>
                <w:lang w:val="en-US"/>
              </w:rPr>
              <m:t>rad</m:t>
            </m:r>
          </m:sub>
        </m:sSub>
        <m:r>
          <w:rPr>
            <w:rFonts w:ascii="Cambria Math" w:hAnsi="Cambria Math" w:cs="Times New Roman"/>
            <w:color w:val="000000" w:themeColor="text1"/>
            <w:sz w:val="22"/>
            <w:szCs w:val="22"/>
            <w:lang w:val="en-US"/>
          </w:rPr>
          <m:t xml:space="preserve">V = μ(θ,V) </m:t>
        </m:r>
        <m:d>
          <m:dPr>
            <m:ctrlPr>
              <w:rPr>
                <w:rFonts w:ascii="Cambria Math" w:hAnsi="Cambria Math" w:cs="Times New Roman"/>
                <w:i/>
                <w:color w:val="000000" w:themeColor="text1"/>
                <w:sz w:val="22"/>
                <w:szCs w:val="22"/>
                <w:lang w:val="en-US"/>
              </w:rPr>
            </m:ctrlPr>
          </m:dPr>
          <m:e>
            <m:sSubSup>
              <m:sSubSupPr>
                <m:ctrlPr>
                  <w:rPr>
                    <w:rFonts w:ascii="Cambria Math" w:hAnsi="Cambria Math" w:cs="Times New Roman"/>
                    <w:i/>
                    <w:color w:val="000000" w:themeColor="text1"/>
                    <w:sz w:val="22"/>
                    <w:szCs w:val="22"/>
                    <w:lang w:val="en-US"/>
                  </w:rPr>
                </m:ctrlPr>
              </m:sSubSupPr>
              <m:e>
                <m:r>
                  <w:rPr>
                    <w:rFonts w:ascii="Cambria Math" w:hAnsi="Cambria Math" w:cs="Times New Roman"/>
                    <w:color w:val="000000" w:themeColor="text1"/>
                    <w:sz w:val="22"/>
                    <w:szCs w:val="22"/>
                    <w:lang w:val="en-US"/>
                  </w:rPr>
                  <m:t>σ</m:t>
                </m:r>
              </m:e>
              <m:sub>
                <m:r>
                  <w:rPr>
                    <w:rFonts w:ascii="Cambria Math" w:hAnsi="Cambria Math" w:cs="Times New Roman"/>
                    <w:color w:val="000000" w:themeColor="text1"/>
                    <w:sz w:val="22"/>
                    <w:szCs w:val="22"/>
                    <w:lang w:val="en-US"/>
                  </w:rPr>
                  <m:t>N</m:t>
                </m:r>
              </m:sub>
              <m:sup>
                <m:r>
                  <w:rPr>
                    <w:rFonts w:ascii="Cambria Math" w:hAnsi="Cambria Math" w:cs="Times New Roman"/>
                    <w:color w:val="000000" w:themeColor="text1"/>
                    <w:sz w:val="22"/>
                    <w:szCs w:val="22"/>
                    <w:lang w:val="en-US"/>
                  </w:rPr>
                  <m:t>'</m:t>
                </m:r>
              </m:sup>
            </m:sSubSup>
            <m:r>
              <w:rPr>
                <w:rFonts w:ascii="Cambria Math" w:hAnsi="Cambria Math" w:cs="Times New Roman"/>
                <w:color w:val="000000" w:themeColor="text1"/>
                <w:sz w:val="22"/>
                <w:szCs w:val="22"/>
                <w:lang w:val="en-US"/>
              </w:rPr>
              <m:t xml:space="preserve"> + δ</m:t>
            </m:r>
            <m:sSub>
              <m:sSubPr>
                <m:ctrlPr>
                  <w:rPr>
                    <w:rFonts w:ascii="Cambria Math" w:hAnsi="Cambria Math" w:cs="Times New Roman"/>
                    <w:i/>
                    <w:color w:val="000000" w:themeColor="text1"/>
                    <w:sz w:val="22"/>
                    <w:szCs w:val="22"/>
                    <w:lang w:val="en-US"/>
                  </w:rPr>
                </m:ctrlPr>
              </m:sSubPr>
              <m:e>
                <m:r>
                  <w:rPr>
                    <w:rFonts w:ascii="Cambria Math" w:hAnsi="Cambria Math" w:cs="Times New Roman"/>
                    <w:color w:val="000000" w:themeColor="text1"/>
                    <w:sz w:val="22"/>
                    <w:szCs w:val="22"/>
                    <w:lang w:val="en-US"/>
                  </w:rPr>
                  <m:t>σ</m:t>
                </m:r>
              </m:e>
              <m:sub>
                <m:r>
                  <w:rPr>
                    <w:rFonts w:ascii="Cambria Math" w:hAnsi="Cambria Math" w:cs="Times New Roman"/>
                    <w:color w:val="000000" w:themeColor="text1"/>
                    <w:sz w:val="22"/>
                    <w:szCs w:val="22"/>
                    <w:lang w:val="en-US"/>
                  </w:rPr>
                  <m:t>qs</m:t>
                </m:r>
              </m:sub>
            </m:sSub>
          </m:e>
        </m:d>
      </m:oMath>
      <w:r w:rsidR="006C0D34">
        <w:rPr>
          <w:rFonts w:ascii="Times New Roman" w:hAnsi="Times New Roman" w:cs="Times New Roman"/>
          <w:color w:val="000000" w:themeColor="text1"/>
          <w:sz w:val="22"/>
          <w:szCs w:val="22"/>
          <w:lang w:val="en-US"/>
        </w:rPr>
        <w:tab/>
      </w:r>
      <w:r>
        <w:rPr>
          <w:rFonts w:ascii="Times New Roman" w:hAnsi="Times New Roman" w:cs="Times New Roman"/>
          <w:color w:val="000000" w:themeColor="text1"/>
          <w:sz w:val="22"/>
          <w:szCs w:val="22"/>
          <w:lang w:val="en-US"/>
        </w:rPr>
        <w:t>(S1.8)</w:t>
      </w:r>
    </w:p>
    <w:p w14:paraId="5CB39C1F" w14:textId="51D35B8D" w:rsidR="004B57EE" w:rsidRPr="004B57EE" w:rsidRDefault="004B57EE" w:rsidP="00294CD4">
      <w:pPr>
        <w:pStyle w:val="GFZStandard"/>
        <w:spacing w:before="120" w:after="120"/>
        <w:jc w:val="both"/>
        <w:rPr>
          <w:rFonts w:ascii="Times New Roman" w:hAnsi="Times New Roman" w:cs="Times New Roman"/>
          <w:color w:val="000000" w:themeColor="text1"/>
          <w:sz w:val="22"/>
          <w:szCs w:val="22"/>
          <w:lang w:val="en-US"/>
        </w:rPr>
      </w:pPr>
      <w:r w:rsidRPr="004B57EE">
        <w:rPr>
          <w:rFonts w:ascii="Times New Roman" w:hAnsi="Times New Roman" w:cs="Times New Roman"/>
          <w:color w:val="000000" w:themeColor="text1"/>
          <w:sz w:val="22"/>
          <w:szCs w:val="22"/>
          <w:lang w:val="en-US"/>
        </w:rPr>
        <w:t xml:space="preserve">where </w:t>
      </w:r>
      <m:oMath>
        <m:r>
          <w:rPr>
            <w:rFonts w:ascii="Cambria Math" w:hAnsi="Cambria Math" w:cs="Times New Roman"/>
            <w:color w:val="000000" w:themeColor="text1"/>
            <w:sz w:val="22"/>
            <w:szCs w:val="22"/>
            <w:lang w:val="en-US"/>
          </w:rPr>
          <m:t>τ</m:t>
        </m:r>
      </m:oMath>
      <w:r w:rsidRPr="004B57EE">
        <w:rPr>
          <w:rFonts w:ascii="Times New Roman" w:hAnsi="Times New Roman" w:cs="Times New Roman"/>
          <w:color w:val="000000" w:themeColor="text1"/>
          <w:sz w:val="22"/>
          <w:szCs w:val="22"/>
          <w:lang w:val="en-US"/>
        </w:rPr>
        <w:t xml:space="preserve"> and </w:t>
      </w:r>
      <m:oMath>
        <m:sSubSup>
          <m:sSubSupPr>
            <m:ctrlPr>
              <w:rPr>
                <w:rFonts w:ascii="Cambria Math" w:hAnsi="Cambria Math" w:cs="Times New Roman"/>
                <w:i/>
                <w:color w:val="000000" w:themeColor="text1"/>
                <w:sz w:val="22"/>
                <w:szCs w:val="22"/>
                <w:lang w:val="en-US"/>
              </w:rPr>
            </m:ctrlPr>
          </m:sSubSupPr>
          <m:e>
            <m:r>
              <w:rPr>
                <w:rFonts w:ascii="Cambria Math" w:hAnsi="Cambria Math" w:cs="Times New Roman"/>
                <w:color w:val="000000" w:themeColor="text1"/>
                <w:sz w:val="22"/>
                <w:szCs w:val="22"/>
                <w:lang w:val="en-US"/>
              </w:rPr>
              <m:t>σ</m:t>
            </m:r>
          </m:e>
          <m:sub>
            <m:r>
              <w:rPr>
                <w:rFonts w:ascii="Cambria Math" w:hAnsi="Cambria Math" w:cs="Times New Roman"/>
                <w:color w:val="000000" w:themeColor="text1"/>
                <w:sz w:val="22"/>
                <w:szCs w:val="22"/>
                <w:lang w:val="en-US"/>
              </w:rPr>
              <m:t>N</m:t>
            </m:r>
          </m:sub>
          <m:sup>
            <m:r>
              <w:rPr>
                <w:rFonts w:ascii="Cambria Math" w:hAnsi="Cambria Math" w:cs="Times New Roman"/>
                <w:color w:val="000000" w:themeColor="text1"/>
                <w:sz w:val="22"/>
                <w:szCs w:val="22"/>
                <w:lang w:val="en-US"/>
              </w:rPr>
              <m:t>'</m:t>
            </m:r>
          </m:sup>
        </m:sSubSup>
      </m:oMath>
      <w:r w:rsidRPr="004B57EE">
        <w:rPr>
          <w:rFonts w:ascii="Times New Roman" w:hAnsi="Times New Roman" w:cs="Times New Roman"/>
          <w:color w:val="000000" w:themeColor="text1"/>
          <w:sz w:val="22"/>
          <w:szCs w:val="22"/>
          <w:lang w:val="en-US"/>
        </w:rPr>
        <w:t xml:space="preserve"> are the shear stress and effective normal stress induced on the fault due to interaction with the reservoir, </w:t>
      </w:r>
      <m:oMath>
        <m:r>
          <w:rPr>
            <w:rFonts w:ascii="Cambria Math" w:hAnsi="Cambria Math" w:cs="Times New Roman"/>
            <w:color w:val="000000" w:themeColor="text1"/>
            <w:sz w:val="22"/>
            <w:szCs w:val="22"/>
            <w:lang w:val="en-US"/>
          </w:rPr>
          <m:t>δ</m:t>
        </m:r>
        <m:sSub>
          <m:sSubPr>
            <m:ctrlPr>
              <w:rPr>
                <w:rFonts w:ascii="Cambria Math" w:hAnsi="Cambria Math" w:cs="Times New Roman"/>
                <w:i/>
                <w:color w:val="000000" w:themeColor="text1"/>
                <w:sz w:val="22"/>
                <w:szCs w:val="22"/>
                <w:lang w:val="en-US"/>
              </w:rPr>
            </m:ctrlPr>
          </m:sSubPr>
          <m:e>
            <m:r>
              <w:rPr>
                <w:rFonts w:ascii="Cambria Math" w:hAnsi="Cambria Math" w:cs="Times New Roman"/>
                <w:color w:val="000000" w:themeColor="text1"/>
                <w:sz w:val="22"/>
                <w:szCs w:val="22"/>
                <w:lang w:val="en-US"/>
              </w:rPr>
              <m:t>τ</m:t>
            </m:r>
          </m:e>
          <m:sub>
            <m:r>
              <w:rPr>
                <w:rFonts w:ascii="Cambria Math" w:hAnsi="Cambria Math" w:cs="Times New Roman"/>
                <w:color w:val="000000" w:themeColor="text1"/>
                <w:sz w:val="22"/>
                <w:szCs w:val="22"/>
                <w:lang w:val="en-US"/>
              </w:rPr>
              <m:t>qs</m:t>
            </m:r>
          </m:sub>
        </m:sSub>
      </m:oMath>
      <w:r w:rsidRPr="004B57EE">
        <w:rPr>
          <w:rFonts w:ascii="Times New Roman" w:hAnsi="Times New Roman" w:cs="Times New Roman"/>
          <w:color w:val="000000" w:themeColor="text1"/>
          <w:sz w:val="22"/>
          <w:szCs w:val="22"/>
          <w:lang w:val="en-US"/>
        </w:rPr>
        <w:t xml:space="preserve"> and </w:t>
      </w:r>
      <m:oMath>
        <m:r>
          <w:rPr>
            <w:rFonts w:ascii="Cambria Math" w:hAnsi="Cambria Math" w:cs="Times New Roman"/>
            <w:color w:val="000000" w:themeColor="text1"/>
            <w:sz w:val="22"/>
            <w:szCs w:val="22"/>
            <w:lang w:val="en-US"/>
          </w:rPr>
          <m:t>δ</m:t>
        </m:r>
        <m:sSub>
          <m:sSubPr>
            <m:ctrlPr>
              <w:rPr>
                <w:rFonts w:ascii="Cambria Math" w:hAnsi="Cambria Math" w:cs="Times New Roman"/>
                <w:i/>
                <w:color w:val="000000" w:themeColor="text1"/>
                <w:sz w:val="22"/>
                <w:szCs w:val="22"/>
                <w:lang w:val="en-US"/>
              </w:rPr>
            </m:ctrlPr>
          </m:sSubPr>
          <m:e>
            <m:r>
              <w:rPr>
                <w:rFonts w:ascii="Cambria Math" w:hAnsi="Cambria Math" w:cs="Times New Roman"/>
                <w:color w:val="000000" w:themeColor="text1"/>
                <w:sz w:val="22"/>
                <w:szCs w:val="22"/>
                <w:lang w:val="en-US"/>
              </w:rPr>
              <m:t>σ</m:t>
            </m:r>
          </m:e>
          <m:sub>
            <m:r>
              <w:rPr>
                <w:rFonts w:ascii="Cambria Math" w:hAnsi="Cambria Math" w:cs="Times New Roman"/>
                <w:color w:val="000000" w:themeColor="text1"/>
                <w:sz w:val="22"/>
                <w:szCs w:val="22"/>
                <w:lang w:val="en-US"/>
              </w:rPr>
              <m:t>qs</m:t>
            </m:r>
          </m:sub>
        </m:sSub>
      </m:oMath>
      <w:r w:rsidRPr="004B57EE">
        <w:rPr>
          <w:rFonts w:ascii="Times New Roman" w:hAnsi="Times New Roman" w:cs="Times New Roman"/>
          <w:color w:val="000000" w:themeColor="text1"/>
          <w:sz w:val="22"/>
          <w:szCs w:val="22"/>
          <w:lang w:val="en-US"/>
        </w:rPr>
        <w:t xml:space="preserve"> are the quasi-static shear stress and normal stress components corresponding to the elastic stress transfer </w:t>
      </w:r>
      <w:r w:rsidR="005957C1">
        <w:rPr>
          <w:rFonts w:ascii="Times New Roman" w:hAnsi="Times New Roman" w:cs="Times New Roman"/>
          <w:color w:val="000000" w:themeColor="text1"/>
          <w:sz w:val="22"/>
          <w:szCs w:val="22"/>
          <w:lang w:val="en-US"/>
        </w:rPr>
        <w:t>due to fault slip</w:t>
      </w:r>
      <w:r w:rsidRPr="004B57EE">
        <w:rPr>
          <w:rFonts w:ascii="Times New Roman" w:hAnsi="Times New Roman" w:cs="Times New Roman"/>
          <w:color w:val="000000" w:themeColor="text1"/>
          <w:sz w:val="22"/>
          <w:szCs w:val="22"/>
          <w:lang w:val="en-US"/>
        </w:rPr>
        <w:t xml:space="preserve">. </w:t>
      </w:r>
      <m:oMath>
        <m:r>
          <w:rPr>
            <w:rFonts w:ascii="Cambria Math" w:hAnsi="Cambria Math" w:cs="Times New Roman"/>
            <w:color w:val="000000" w:themeColor="text1"/>
            <w:sz w:val="22"/>
            <w:szCs w:val="22"/>
            <w:lang w:val="en-US"/>
          </w:rPr>
          <m:t>V</m:t>
        </m:r>
      </m:oMath>
      <w:r w:rsidRPr="004B57EE">
        <w:rPr>
          <w:rFonts w:ascii="Times New Roman" w:hAnsi="Times New Roman" w:cs="Times New Roman"/>
          <w:color w:val="000000" w:themeColor="text1"/>
          <w:sz w:val="22"/>
          <w:szCs w:val="22"/>
          <w:lang w:val="en-US"/>
        </w:rPr>
        <w:t xml:space="preserve"> is slip</w:t>
      </w:r>
      <w:r w:rsidR="00884982">
        <w:rPr>
          <w:rFonts w:ascii="Times New Roman" w:hAnsi="Times New Roman" w:cs="Times New Roman"/>
          <w:color w:val="000000" w:themeColor="text1"/>
          <w:sz w:val="22"/>
          <w:szCs w:val="22"/>
          <w:lang w:val="en-US"/>
        </w:rPr>
        <w:t xml:space="preserve"> the</w:t>
      </w:r>
      <w:r w:rsidRPr="004B57EE">
        <w:rPr>
          <w:rFonts w:ascii="Times New Roman" w:hAnsi="Times New Roman" w:cs="Times New Roman"/>
          <w:color w:val="000000" w:themeColor="text1"/>
          <w:sz w:val="22"/>
          <w:szCs w:val="22"/>
          <w:lang w:val="en-US"/>
        </w:rPr>
        <w:t xml:space="preserve"> velocity and </w:t>
      </w:r>
      <m:oMath>
        <m:sSub>
          <m:sSubPr>
            <m:ctrlPr>
              <w:rPr>
                <w:rFonts w:ascii="Cambria Math" w:hAnsi="Cambria Math" w:cs="Times New Roman"/>
                <w:i/>
                <w:color w:val="000000" w:themeColor="text1"/>
                <w:sz w:val="22"/>
                <w:szCs w:val="22"/>
                <w:lang w:val="en-US"/>
              </w:rPr>
            </m:ctrlPr>
          </m:sSubPr>
          <m:e>
            <m:r>
              <w:rPr>
                <w:rFonts w:ascii="Cambria Math" w:hAnsi="Cambria Math" w:cs="Times New Roman"/>
                <w:color w:val="000000" w:themeColor="text1"/>
                <w:sz w:val="22"/>
                <w:szCs w:val="22"/>
                <w:lang w:val="en-US"/>
              </w:rPr>
              <m:t>β</m:t>
            </m:r>
          </m:e>
          <m:sub>
            <m:r>
              <w:rPr>
                <w:rFonts w:ascii="Cambria Math" w:hAnsi="Cambria Math" w:cs="Times New Roman"/>
                <w:color w:val="000000" w:themeColor="text1"/>
                <w:sz w:val="22"/>
                <w:szCs w:val="22"/>
                <w:lang w:val="en-US"/>
              </w:rPr>
              <m:t>rad</m:t>
            </m:r>
          </m:sub>
        </m:sSub>
      </m:oMath>
      <w:r w:rsidRPr="004B57EE">
        <w:rPr>
          <w:rFonts w:ascii="Times New Roman" w:hAnsi="Times New Roman" w:cs="Times New Roman"/>
          <w:color w:val="000000" w:themeColor="text1"/>
          <w:sz w:val="22"/>
          <w:szCs w:val="22"/>
          <w:lang w:val="en-US"/>
        </w:rPr>
        <w:t xml:space="preserve"> is the radiation damping factor. To obtain </w:t>
      </w:r>
      <w:r w:rsidR="00E470E7">
        <w:rPr>
          <w:rFonts w:ascii="Times New Roman" w:hAnsi="Times New Roman" w:cs="Times New Roman"/>
          <w:color w:val="000000" w:themeColor="text1"/>
          <w:sz w:val="22"/>
          <w:szCs w:val="22"/>
          <w:lang w:val="en-US"/>
        </w:rPr>
        <w:t xml:space="preserve">the </w:t>
      </w:r>
      <w:r w:rsidRPr="004B57EE">
        <w:rPr>
          <w:rFonts w:ascii="Times New Roman" w:hAnsi="Times New Roman" w:cs="Times New Roman"/>
          <w:color w:val="000000" w:themeColor="text1"/>
          <w:sz w:val="22"/>
          <w:szCs w:val="22"/>
          <w:lang w:val="en-US"/>
        </w:rPr>
        <w:t>shear displacement</w:t>
      </w:r>
      <w:r w:rsidRPr="004B57EE">
        <w:rPr>
          <w:rFonts w:ascii="Times New Roman" w:hAnsi="Times New Roman" w:cs="Times New Roman"/>
          <w:sz w:val="22"/>
          <w:szCs w:val="22"/>
          <w:lang w:val="en-US"/>
        </w:rPr>
        <w:t xml:space="preserve">, </w:t>
      </w:r>
      <m:oMath>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u</m:t>
            </m:r>
          </m:e>
          <m:sub>
            <m:r>
              <w:rPr>
                <w:rFonts w:ascii="Cambria Math" w:eastAsia="Times New Roman" w:hAnsi="Cambria Math" w:cs="Times New Roman"/>
                <w:sz w:val="22"/>
                <w:szCs w:val="22"/>
                <w:lang w:val="en-US"/>
              </w:rPr>
              <m:t>s</m:t>
            </m:r>
          </m:sub>
        </m:sSub>
      </m:oMath>
      <w:r w:rsidRPr="004B57EE">
        <w:rPr>
          <w:rFonts w:ascii="Times New Roman" w:hAnsi="Times New Roman" w:cs="Times New Roman"/>
          <w:sz w:val="22"/>
          <w:szCs w:val="22"/>
          <w:lang w:val="en-US"/>
        </w:rPr>
        <w:t xml:space="preserve">, along the fault, the </w:t>
      </w:r>
      <w:r w:rsidR="00E470E7">
        <w:rPr>
          <w:rFonts w:ascii="Times New Roman" w:hAnsi="Times New Roman" w:cs="Times New Roman"/>
          <w:sz w:val="22"/>
          <w:szCs w:val="22"/>
          <w:lang w:val="en-US"/>
        </w:rPr>
        <w:t xml:space="preserve">system of </w:t>
      </w:r>
      <w:r w:rsidRPr="004B57EE">
        <w:rPr>
          <w:rFonts w:ascii="Times New Roman" w:hAnsi="Times New Roman" w:cs="Times New Roman"/>
          <w:sz w:val="22"/>
          <w:szCs w:val="22"/>
          <w:lang w:val="en-US"/>
        </w:rPr>
        <w:t>ordinary differential equation</w:t>
      </w:r>
      <w:r w:rsidR="00E470E7">
        <w:rPr>
          <w:rFonts w:ascii="Times New Roman" w:hAnsi="Times New Roman" w:cs="Times New Roman"/>
          <w:sz w:val="22"/>
          <w:szCs w:val="22"/>
          <w:lang w:val="en-US"/>
        </w:rPr>
        <w:t>s</w:t>
      </w:r>
      <w:r w:rsidRPr="004B57EE">
        <w:rPr>
          <w:rFonts w:ascii="Times New Roman" w:hAnsi="Times New Roman" w:cs="Times New Roman"/>
          <w:sz w:val="22"/>
          <w:szCs w:val="22"/>
          <w:lang w:val="en-US"/>
        </w:rPr>
        <w:t xml:space="preserve"> consisting of equation</w:t>
      </w:r>
      <w:r w:rsidR="00E470E7">
        <w:rPr>
          <w:rFonts w:ascii="Times New Roman" w:hAnsi="Times New Roman" w:cs="Times New Roman"/>
          <w:sz w:val="22"/>
          <w:szCs w:val="22"/>
          <w:lang w:val="en-US"/>
        </w:rPr>
        <w:t>s</w:t>
      </w:r>
      <w:r w:rsidRPr="004B57EE">
        <w:rPr>
          <w:rFonts w:ascii="Times New Roman" w:hAnsi="Times New Roman" w:cs="Times New Roman"/>
          <w:sz w:val="22"/>
          <w:szCs w:val="22"/>
          <w:lang w:val="en-US"/>
        </w:rPr>
        <w:t xml:space="preserve"> (</w:t>
      </w:r>
      <w:r w:rsidR="00401344">
        <w:rPr>
          <w:rFonts w:ascii="Times New Roman" w:hAnsi="Times New Roman" w:cs="Times New Roman"/>
          <w:sz w:val="22"/>
          <w:szCs w:val="22"/>
          <w:lang w:val="en-US"/>
        </w:rPr>
        <w:t>S1.</w:t>
      </w:r>
      <w:r w:rsidRPr="004B57EE">
        <w:rPr>
          <w:rFonts w:ascii="Times New Roman" w:hAnsi="Times New Roman" w:cs="Times New Roman"/>
          <w:sz w:val="22"/>
          <w:szCs w:val="22"/>
          <w:lang w:val="en-US"/>
        </w:rPr>
        <w:t>6), (</w:t>
      </w:r>
      <w:r w:rsidR="00401344">
        <w:rPr>
          <w:rFonts w:ascii="Times New Roman" w:hAnsi="Times New Roman" w:cs="Times New Roman"/>
          <w:sz w:val="22"/>
          <w:szCs w:val="22"/>
          <w:lang w:val="en-US"/>
        </w:rPr>
        <w:t>S1.</w:t>
      </w:r>
      <w:r w:rsidRPr="004B57EE">
        <w:rPr>
          <w:rFonts w:ascii="Times New Roman" w:hAnsi="Times New Roman" w:cs="Times New Roman"/>
          <w:sz w:val="22"/>
          <w:szCs w:val="22"/>
          <w:lang w:val="en-US"/>
        </w:rPr>
        <w:t>7) and (</w:t>
      </w:r>
      <w:r w:rsidR="00401344">
        <w:rPr>
          <w:rFonts w:ascii="Times New Roman" w:hAnsi="Times New Roman" w:cs="Times New Roman"/>
          <w:sz w:val="22"/>
          <w:szCs w:val="22"/>
          <w:lang w:val="en-US"/>
        </w:rPr>
        <w:t>S1.</w:t>
      </w:r>
      <w:r w:rsidRPr="004B57EE">
        <w:rPr>
          <w:rFonts w:ascii="Times New Roman" w:hAnsi="Times New Roman" w:cs="Times New Roman"/>
          <w:sz w:val="22"/>
          <w:szCs w:val="22"/>
          <w:lang w:val="en-US"/>
        </w:rPr>
        <w:t xml:space="preserve">8) are solved </w:t>
      </w:r>
      <w:r w:rsidR="00F90415">
        <w:rPr>
          <w:rFonts w:ascii="Times New Roman" w:hAnsi="Times New Roman" w:cs="Times New Roman"/>
          <w:sz w:val="22"/>
          <w:szCs w:val="22"/>
          <w:lang w:val="en-US"/>
        </w:rPr>
        <w:t>jointly</w:t>
      </w:r>
      <w:r w:rsidRPr="004B57EE">
        <w:rPr>
          <w:rFonts w:ascii="Times New Roman" w:hAnsi="Times New Roman" w:cs="Times New Roman"/>
          <w:sz w:val="22"/>
          <w:szCs w:val="22"/>
          <w:lang w:val="en-US"/>
        </w:rPr>
        <w:t xml:space="preserve"> (iteratively) for the slip velocity vector</w:t>
      </w:r>
      <w:r w:rsidR="00F90415">
        <w:rPr>
          <w:rFonts w:ascii="Times New Roman" w:hAnsi="Times New Roman" w:cs="Times New Roman"/>
          <w:sz w:val="22"/>
          <w:szCs w:val="22"/>
          <w:lang w:val="en-US"/>
        </w:rPr>
        <w:t xml:space="preserve"> that</w:t>
      </w:r>
      <w:r w:rsidRPr="004B57EE">
        <w:rPr>
          <w:rFonts w:ascii="Times New Roman" w:hAnsi="Times New Roman" w:cs="Times New Roman"/>
          <w:sz w:val="22"/>
          <w:szCs w:val="22"/>
          <w:lang w:val="en-US"/>
        </w:rPr>
        <w:t xml:space="preserve"> provides</w:t>
      </w:r>
      <w:r w:rsidR="005614FF">
        <w:rPr>
          <w:rFonts w:ascii="Times New Roman" w:hAnsi="Times New Roman" w:cs="Times New Roman"/>
          <w:sz w:val="22"/>
          <w:szCs w:val="22"/>
          <w:lang w:val="en-US"/>
        </w:rPr>
        <w:t xml:space="preserve"> the</w:t>
      </w:r>
      <w:r w:rsidRPr="004B57EE">
        <w:rPr>
          <w:rFonts w:ascii="Times New Roman" w:hAnsi="Times New Roman" w:cs="Times New Roman"/>
          <w:sz w:val="22"/>
          <w:szCs w:val="22"/>
          <w:lang w:val="en-US"/>
        </w:rPr>
        <w:t xml:space="preserve"> displacement</w:t>
      </w:r>
      <w:r w:rsidR="005614FF">
        <w:rPr>
          <w:rFonts w:ascii="Times New Roman" w:hAnsi="Times New Roman" w:cs="Times New Roman"/>
          <w:sz w:val="22"/>
          <w:szCs w:val="22"/>
          <w:lang w:val="en-US"/>
        </w:rPr>
        <w:t xml:space="preserve"> vector</w:t>
      </w:r>
      <w:r w:rsidRPr="004B57EE">
        <w:rPr>
          <w:rFonts w:ascii="Times New Roman" w:hAnsi="Times New Roman" w:cs="Times New Roman"/>
          <w:sz w:val="22"/>
          <w:szCs w:val="22"/>
          <w:lang w:val="en-US"/>
        </w:rPr>
        <w:t xml:space="preserve"> along the fault. The system of these equations is implemented in </w:t>
      </w:r>
      <w:r w:rsidR="00B04D62">
        <w:rPr>
          <w:rFonts w:ascii="Times New Roman" w:hAnsi="Times New Roman" w:cs="Times New Roman"/>
          <w:sz w:val="22"/>
          <w:szCs w:val="22"/>
          <w:lang w:val="en-US"/>
        </w:rPr>
        <w:t>the</w:t>
      </w:r>
      <w:r w:rsidRPr="004B57EE">
        <w:rPr>
          <w:rFonts w:ascii="Times New Roman" w:hAnsi="Times New Roman" w:cs="Times New Roman"/>
          <w:sz w:val="22"/>
          <w:szCs w:val="22"/>
          <w:lang w:val="en-US"/>
        </w:rPr>
        <w:t xml:space="preserve"> fully-coupled</w:t>
      </w:r>
      <w:r w:rsidR="00B04D62">
        <w:rPr>
          <w:rFonts w:ascii="Times New Roman" w:hAnsi="Times New Roman" w:cs="Times New Roman"/>
          <w:sz w:val="22"/>
          <w:szCs w:val="22"/>
          <w:lang w:val="en-US"/>
        </w:rPr>
        <w:t xml:space="preserve">, </w:t>
      </w:r>
      <w:r w:rsidRPr="004B57EE">
        <w:rPr>
          <w:rFonts w:ascii="Times New Roman" w:hAnsi="Times New Roman" w:cs="Times New Roman"/>
          <w:sz w:val="22"/>
          <w:szCs w:val="22"/>
          <w:lang w:val="en-US"/>
        </w:rPr>
        <w:t>finite element numerical simulator, GOLEM</w:t>
      </w:r>
      <w:r w:rsidRPr="004B57EE">
        <w:rPr>
          <w:rFonts w:ascii="Times New Roman" w:hAnsi="Times New Roman" w:cs="Times New Roman"/>
          <w:sz w:val="22"/>
          <w:szCs w:val="22"/>
          <w:lang w:val="en-US"/>
        </w:rPr>
        <w:fldChar w:fldCharType="begin"/>
      </w:r>
      <w:r w:rsidR="006B4898">
        <w:rPr>
          <w:rFonts w:ascii="Times New Roman" w:hAnsi="Times New Roman" w:cs="Times New Roman"/>
          <w:sz w:val="22"/>
          <w:szCs w:val="22"/>
          <w:lang w:val="en-US"/>
        </w:rPr>
        <w:instrText xml:space="preserve"> ADDIN ZOTERO_ITEM CSL_CITATION {"citationID":"GqS9HqzS","properties":{"formattedCitation":"(Cacace &amp; Jacquey, 2017)","plainCitation":"(Cacace &amp; Jacquey, 2017)","noteIndex":0},"citationItems":[{"id":13,"uris":["http://zotero.org/users/7119163/items/LTRTRFDN"],"itemData":{"id":13,"type":"article-journal","container-title":"Solid Earth","page":"921–941","source":"Google Scholar","title":"Flexible parallel implicit modelling of coupled thermal–hydraulic–mechanical processes in fractured rocks","volume":"8","author":[{"family":"Cacace","given":"Mauro"},{"family":"Jacquey","given":"Antoine B."}],"issued":{"date-parts":[["2017"]]}}}],"schema":"https://github.com/citation-style-language/schema/raw/master/csl-citation.json"} </w:instrText>
      </w:r>
      <w:r w:rsidRPr="004B57EE">
        <w:rPr>
          <w:rFonts w:ascii="Times New Roman" w:hAnsi="Times New Roman" w:cs="Times New Roman"/>
          <w:sz w:val="22"/>
          <w:szCs w:val="22"/>
          <w:lang w:val="en-US"/>
        </w:rPr>
        <w:fldChar w:fldCharType="separate"/>
      </w:r>
      <w:r w:rsidR="006B4898" w:rsidRPr="006B4898">
        <w:rPr>
          <w:rFonts w:ascii="Times New Roman" w:hAnsi="Times New Roman" w:cs="Times New Roman"/>
          <w:sz w:val="22"/>
          <w:lang w:val="en-US"/>
        </w:rPr>
        <w:t>(Cacace &amp; Jacquey, 2017)</w:t>
      </w:r>
      <w:r w:rsidRPr="004B57EE">
        <w:rPr>
          <w:rFonts w:ascii="Times New Roman" w:hAnsi="Times New Roman" w:cs="Times New Roman"/>
          <w:sz w:val="22"/>
          <w:szCs w:val="22"/>
          <w:lang w:val="en-US"/>
        </w:rPr>
        <w:fldChar w:fldCharType="end"/>
      </w:r>
      <w:r w:rsidRPr="004B57EE">
        <w:rPr>
          <w:rFonts w:ascii="Times New Roman" w:hAnsi="Times New Roman" w:cs="Times New Roman"/>
          <w:sz w:val="22"/>
          <w:szCs w:val="22"/>
          <w:lang w:val="en-US"/>
        </w:rPr>
        <w:t xml:space="preserve">. </w:t>
      </w:r>
    </w:p>
    <w:p w14:paraId="71793E21" w14:textId="77777777" w:rsidR="00401344" w:rsidRDefault="00401344" w:rsidP="00294CD4">
      <w:pPr>
        <w:pStyle w:val="GFZStandard"/>
        <w:spacing w:before="120" w:after="120"/>
        <w:jc w:val="both"/>
        <w:rPr>
          <w:rFonts w:ascii="Times New Roman" w:hAnsi="Times New Roman" w:cs="Times New Roman"/>
          <w:b/>
          <w:color w:val="000000" w:themeColor="text1"/>
          <w:sz w:val="22"/>
          <w:szCs w:val="22"/>
          <w:lang w:val="en-US"/>
        </w:rPr>
      </w:pPr>
    </w:p>
    <w:p w14:paraId="53517544" w14:textId="77777777" w:rsidR="00294CD4" w:rsidRPr="00294CD4" w:rsidRDefault="00294CD4" w:rsidP="0082202D">
      <w:pPr>
        <w:pStyle w:val="GFZStandard"/>
        <w:spacing w:before="120" w:after="120"/>
        <w:jc w:val="both"/>
        <w:outlineLvl w:val="0"/>
        <w:rPr>
          <w:rFonts w:ascii="Times New Roman" w:hAnsi="Times New Roman" w:cs="Times New Roman"/>
          <w:b/>
          <w:color w:val="000000" w:themeColor="text1"/>
          <w:sz w:val="22"/>
          <w:szCs w:val="22"/>
          <w:lang w:val="en-US"/>
        </w:rPr>
      </w:pPr>
      <w:r w:rsidRPr="00294CD4">
        <w:rPr>
          <w:rFonts w:ascii="Times New Roman" w:hAnsi="Times New Roman" w:cs="Times New Roman"/>
          <w:b/>
          <w:color w:val="000000" w:themeColor="text1"/>
          <w:sz w:val="22"/>
          <w:szCs w:val="22"/>
          <w:lang w:val="en-US"/>
        </w:rPr>
        <w:t>S1.2 Rate and state friction model setup</w:t>
      </w:r>
    </w:p>
    <w:p w14:paraId="770CA683" w14:textId="3D86C35B" w:rsidR="00003B12" w:rsidRDefault="00003B12" w:rsidP="00294CD4">
      <w:pPr>
        <w:pStyle w:val="GFZStandard"/>
        <w:spacing w:before="120" w:after="120"/>
        <w:jc w:val="both"/>
        <w:rPr>
          <w:rFonts w:ascii="Times New Roman" w:hAnsi="Times New Roman" w:cs="Times New Roman"/>
          <w:color w:val="000000" w:themeColor="text1"/>
          <w:sz w:val="22"/>
          <w:szCs w:val="22"/>
          <w:lang w:val="en-US"/>
        </w:rPr>
      </w:pPr>
      <w:r w:rsidRPr="00294CD4">
        <w:rPr>
          <w:rFonts w:ascii="Times New Roman" w:hAnsi="Times New Roman" w:cs="Times New Roman"/>
          <w:color w:val="000000" w:themeColor="text1"/>
          <w:sz w:val="22"/>
          <w:szCs w:val="22"/>
          <w:lang w:val="en-US"/>
        </w:rPr>
        <w:t xml:space="preserve">The Rate- and state friction Slochteren </w:t>
      </w:r>
      <w:r w:rsidR="0081382C">
        <w:rPr>
          <w:rFonts w:ascii="Times New Roman" w:hAnsi="Times New Roman" w:cs="Times New Roman"/>
          <w:color w:val="000000" w:themeColor="text1"/>
          <w:sz w:val="22"/>
          <w:szCs w:val="22"/>
          <w:lang w:val="en-US"/>
        </w:rPr>
        <w:t>_</w:t>
      </w:r>
      <w:r w:rsidRPr="00294CD4">
        <w:rPr>
          <w:rFonts w:ascii="Times New Roman" w:hAnsi="Times New Roman" w:cs="Times New Roman"/>
          <w:color w:val="000000" w:themeColor="text1"/>
          <w:sz w:val="22"/>
          <w:szCs w:val="22"/>
          <w:lang w:val="en-US"/>
        </w:rPr>
        <w:t xml:space="preserve">Base Case model is the same as the Slip Tendency model except for the additional constitutive fault slip behavior described </w:t>
      </w:r>
      <w:r w:rsidR="00294CD4" w:rsidRPr="00294CD4">
        <w:rPr>
          <w:rFonts w:ascii="Times New Roman" w:hAnsi="Times New Roman" w:cs="Times New Roman"/>
          <w:color w:val="000000" w:themeColor="text1"/>
          <w:sz w:val="22"/>
          <w:szCs w:val="22"/>
          <w:lang w:val="en-US"/>
        </w:rPr>
        <w:t>above</w:t>
      </w:r>
      <w:r w:rsidRPr="00294CD4">
        <w:rPr>
          <w:rFonts w:ascii="Times New Roman" w:hAnsi="Times New Roman" w:cs="Times New Roman"/>
          <w:color w:val="000000" w:themeColor="text1"/>
          <w:sz w:val="22"/>
          <w:szCs w:val="22"/>
          <w:lang w:val="en-US"/>
        </w:rPr>
        <w:t xml:space="preserve">. The </w:t>
      </w:r>
      <w:proofErr w:type="gramStart"/>
      <w:r w:rsidRPr="00294CD4">
        <w:rPr>
          <w:rFonts w:ascii="Times New Roman" w:hAnsi="Times New Roman" w:cs="Times New Roman"/>
          <w:color w:val="000000" w:themeColor="text1"/>
          <w:sz w:val="22"/>
          <w:szCs w:val="22"/>
          <w:lang w:val="en-US"/>
        </w:rPr>
        <w:t>additional</w:t>
      </w:r>
      <w:proofErr w:type="gramEnd"/>
      <w:r w:rsidRPr="00294CD4">
        <w:rPr>
          <w:rFonts w:ascii="Times New Roman" w:hAnsi="Times New Roman" w:cs="Times New Roman"/>
          <w:color w:val="000000" w:themeColor="text1"/>
          <w:sz w:val="22"/>
          <w:szCs w:val="22"/>
          <w:lang w:val="en-US"/>
        </w:rPr>
        <w:t xml:space="preserve"> model parameters are summarized in </w:t>
      </w:r>
      <w:r w:rsidRPr="00294CD4">
        <w:rPr>
          <w:rFonts w:ascii="Times New Roman" w:hAnsi="Times New Roman" w:cs="Times New Roman"/>
          <w:color w:val="000000" w:themeColor="text1"/>
          <w:sz w:val="22"/>
          <w:szCs w:val="22"/>
          <w:lang w:val="en-US"/>
        </w:rPr>
        <w:fldChar w:fldCharType="begin"/>
      </w:r>
      <w:r w:rsidRPr="00294CD4">
        <w:rPr>
          <w:rFonts w:ascii="Times New Roman" w:hAnsi="Times New Roman" w:cs="Times New Roman"/>
          <w:color w:val="000000" w:themeColor="text1"/>
          <w:sz w:val="22"/>
          <w:szCs w:val="22"/>
          <w:lang w:val="en-US"/>
        </w:rPr>
        <w:instrText xml:space="preserve"> REF _Ref81836410 \h </w:instrText>
      </w:r>
      <w:r w:rsidR="00294CD4" w:rsidRPr="00294CD4">
        <w:rPr>
          <w:rFonts w:ascii="Times New Roman" w:hAnsi="Times New Roman" w:cs="Times New Roman"/>
          <w:color w:val="000000" w:themeColor="text1"/>
          <w:sz w:val="22"/>
          <w:szCs w:val="22"/>
          <w:lang w:val="en-US"/>
        </w:rPr>
        <w:instrText xml:space="preserve"> \* MERGEFORMAT </w:instrText>
      </w:r>
      <w:r w:rsidRPr="00294CD4">
        <w:rPr>
          <w:rFonts w:ascii="Times New Roman" w:hAnsi="Times New Roman" w:cs="Times New Roman"/>
          <w:color w:val="000000" w:themeColor="text1"/>
          <w:sz w:val="22"/>
          <w:szCs w:val="22"/>
          <w:lang w:val="en-US"/>
        </w:rPr>
      </w:r>
      <w:r w:rsidRPr="00294CD4">
        <w:rPr>
          <w:rFonts w:ascii="Times New Roman" w:hAnsi="Times New Roman" w:cs="Times New Roman"/>
          <w:color w:val="000000" w:themeColor="text1"/>
          <w:sz w:val="22"/>
          <w:szCs w:val="22"/>
          <w:lang w:val="en-US"/>
        </w:rPr>
        <w:fldChar w:fldCharType="separate"/>
      </w:r>
      <w:r w:rsidRPr="00294CD4">
        <w:rPr>
          <w:rFonts w:ascii="Times New Roman" w:hAnsi="Times New Roman" w:cs="Times New Roman"/>
          <w:sz w:val="22"/>
          <w:szCs w:val="22"/>
          <w:lang w:val="en-GB"/>
        </w:rPr>
        <w:t xml:space="preserve">Table </w:t>
      </w:r>
      <w:r w:rsidR="00585916">
        <w:rPr>
          <w:rFonts w:ascii="Times New Roman" w:hAnsi="Times New Roman" w:cs="Times New Roman"/>
          <w:sz w:val="22"/>
          <w:szCs w:val="22"/>
          <w:lang w:val="en-GB"/>
        </w:rPr>
        <w:t>S</w:t>
      </w:r>
      <w:r w:rsidRPr="00294CD4">
        <w:rPr>
          <w:rFonts w:ascii="Times New Roman" w:hAnsi="Times New Roman" w:cs="Times New Roman"/>
          <w:noProof/>
          <w:sz w:val="22"/>
          <w:szCs w:val="22"/>
          <w:lang w:val="en-GB"/>
        </w:rPr>
        <w:t>1</w:t>
      </w:r>
      <w:r w:rsidRPr="00294CD4">
        <w:rPr>
          <w:rFonts w:ascii="Times New Roman" w:hAnsi="Times New Roman" w:cs="Times New Roman"/>
          <w:color w:val="000000" w:themeColor="text1"/>
          <w:sz w:val="22"/>
          <w:szCs w:val="22"/>
          <w:lang w:val="en-US"/>
        </w:rPr>
        <w:fldChar w:fldCharType="end"/>
      </w:r>
      <w:r w:rsidRPr="00294CD4">
        <w:rPr>
          <w:rFonts w:ascii="Times New Roman" w:hAnsi="Times New Roman" w:cs="Times New Roman"/>
          <w:color w:val="000000" w:themeColor="text1"/>
          <w:sz w:val="22"/>
          <w:szCs w:val="22"/>
          <w:lang w:val="en-US"/>
        </w:rPr>
        <w:t>. The dynamic fault slip behavior requires a higher time step resolution. Therefore, a different time stepping algorithm was used as compared to the ST model.</w:t>
      </w:r>
    </w:p>
    <w:p w14:paraId="7C93B91B" w14:textId="2A575444" w:rsidR="0082202D" w:rsidRPr="0082202D" w:rsidRDefault="0082202D" w:rsidP="00294CD4">
      <w:pPr>
        <w:pStyle w:val="GFZStandard"/>
        <w:spacing w:before="120" w:after="120"/>
        <w:jc w:val="both"/>
        <w:rPr>
          <w:rFonts w:ascii="Times New Roman" w:hAnsi="Times New Roman" w:cs="Times New Roman"/>
          <w:color w:val="000000" w:themeColor="text1"/>
          <w:sz w:val="22"/>
          <w:szCs w:val="22"/>
          <w:lang w:val="en-GB"/>
        </w:rPr>
      </w:pPr>
      <w:r w:rsidRPr="0082202D">
        <w:rPr>
          <w:rFonts w:ascii="Times New Roman" w:hAnsi="Times New Roman" w:cs="Times New Roman"/>
          <w:color w:val="000000" w:themeColor="text1"/>
          <w:sz w:val="22"/>
          <w:szCs w:val="22"/>
          <w:lang w:val="en-GB"/>
        </w:rPr>
        <w:t xml:space="preserve">Most fault gauges tested by Hunfeld et al. </w:t>
      </w:r>
      <w:r w:rsidR="00D33C9D">
        <w:rPr>
          <w:rFonts w:ascii="Times New Roman" w:hAnsi="Times New Roman" w:cs="Times New Roman"/>
          <w:color w:val="000000" w:themeColor="text1"/>
          <w:sz w:val="22"/>
          <w:szCs w:val="22"/>
          <w:lang w:val="en-GB"/>
        </w:rPr>
        <w:fldChar w:fldCharType="begin"/>
      </w:r>
      <w:r w:rsidR="00D33C9D">
        <w:rPr>
          <w:rFonts w:ascii="Times New Roman" w:hAnsi="Times New Roman" w:cs="Times New Roman"/>
          <w:color w:val="000000" w:themeColor="text1"/>
          <w:sz w:val="22"/>
          <w:szCs w:val="22"/>
          <w:lang w:val="en-GB"/>
        </w:rPr>
        <w:instrText xml:space="preserve"> ADDIN ZOTERO_ITEM CSL_CITATION {"citationID":"MxskNSmK","properties":{"formattedCitation":"(2017)","plainCitation":"(2017)","noteIndex":0},"citationItems":[{"id":153,"uris":["http://zotero.org/users/7119163/items/32A6LVMM"],"itemData":{"id":153,"type":"article-journal","container-title":"Journal of Geophysical Research: Solid Earth","issue":"11","note":"ISBN: 2169-9313\npublisher: Wiley Online Library","page":"8969-8989","title":"Frictional properties of simulated fault gouges from the seismogenic gronin</w:instrText>
      </w:r>
      <w:r w:rsidR="00D33C9D">
        <w:rPr>
          <w:rFonts w:ascii="Times New Roman" w:hAnsi="Times New Roman" w:cs="Times New Roman" w:hint="eastAsia"/>
          <w:color w:val="000000" w:themeColor="text1"/>
          <w:sz w:val="22"/>
          <w:szCs w:val="22"/>
          <w:lang w:val="en-GB"/>
        </w:rPr>
        <w:instrText>gen gas field under in situ P</w:instrText>
      </w:r>
      <w:r w:rsidR="00D33C9D">
        <w:rPr>
          <w:rFonts w:ascii="Times New Roman" w:hAnsi="Times New Roman" w:cs="Times New Roman" w:hint="eastAsia"/>
          <w:color w:val="000000" w:themeColor="text1"/>
          <w:sz w:val="22"/>
          <w:szCs w:val="22"/>
          <w:lang w:val="en-GB"/>
        </w:rPr>
        <w:instrText>–</w:instrText>
      </w:r>
      <w:r w:rsidR="00D33C9D">
        <w:rPr>
          <w:rFonts w:ascii="Times New Roman" w:hAnsi="Times New Roman" w:cs="Times New Roman" w:hint="eastAsia"/>
          <w:color w:val="000000" w:themeColor="text1"/>
          <w:sz w:val="22"/>
          <w:szCs w:val="22"/>
          <w:lang w:val="en-GB"/>
        </w:rPr>
        <w:instrText>T</w:instrText>
      </w:r>
      <w:r w:rsidR="00D33C9D">
        <w:rPr>
          <w:rFonts w:ascii="Times New Roman" w:hAnsi="Times New Roman" w:cs="Times New Roman" w:hint="eastAsia"/>
          <w:color w:val="000000" w:themeColor="text1"/>
          <w:sz w:val="22"/>
          <w:szCs w:val="22"/>
          <w:lang w:val="en-GB"/>
        </w:rPr>
        <w:instrText>‐</w:instrText>
      </w:r>
      <w:r w:rsidR="00D33C9D">
        <w:rPr>
          <w:rFonts w:ascii="Times New Roman" w:hAnsi="Times New Roman" w:cs="Times New Roman" w:hint="eastAsia"/>
          <w:color w:val="000000" w:themeColor="text1"/>
          <w:sz w:val="22"/>
          <w:szCs w:val="22"/>
          <w:lang w:val="en-GB"/>
        </w:rPr>
        <w:instrText>chemical conditions","volume":"122","author":[{"family":"Hunfeld","given":"L. B."},{"family":"Niemeijer","given":"A. R."},{"family":"Spiers","given":"C. J."}],"issued":{"date-parts":[["2017"]]}},"suppress-author":true}],"sc</w:instrText>
      </w:r>
      <w:r w:rsidR="00D33C9D">
        <w:rPr>
          <w:rFonts w:ascii="Times New Roman" w:hAnsi="Times New Roman" w:cs="Times New Roman"/>
          <w:color w:val="000000" w:themeColor="text1"/>
          <w:sz w:val="22"/>
          <w:szCs w:val="22"/>
          <w:lang w:val="en-GB"/>
        </w:rPr>
        <w:instrText xml:space="preserve">hema":"https://github.com/citation-style-language/schema/raw/master/csl-citation.json"} </w:instrText>
      </w:r>
      <w:r w:rsidR="00D33C9D">
        <w:rPr>
          <w:rFonts w:ascii="Times New Roman" w:hAnsi="Times New Roman" w:cs="Times New Roman"/>
          <w:color w:val="000000" w:themeColor="text1"/>
          <w:sz w:val="22"/>
          <w:szCs w:val="22"/>
          <w:lang w:val="en-GB"/>
        </w:rPr>
        <w:fldChar w:fldCharType="separate"/>
      </w:r>
      <w:r w:rsidR="00D33C9D" w:rsidRPr="00D33C9D">
        <w:rPr>
          <w:rFonts w:ascii="Times New Roman" w:hAnsi="Times New Roman" w:cs="Times New Roman"/>
          <w:sz w:val="22"/>
          <w:lang w:val="en-US"/>
        </w:rPr>
        <w:t>(2017)</w:t>
      </w:r>
      <w:r w:rsidR="00D33C9D">
        <w:rPr>
          <w:rFonts w:ascii="Times New Roman" w:hAnsi="Times New Roman" w:cs="Times New Roman"/>
          <w:color w:val="000000" w:themeColor="text1"/>
          <w:sz w:val="22"/>
          <w:szCs w:val="22"/>
          <w:lang w:val="en-GB"/>
        </w:rPr>
        <w:fldChar w:fldCharType="end"/>
      </w:r>
      <w:r w:rsidRPr="0082202D">
        <w:rPr>
          <w:rFonts w:ascii="Times New Roman" w:hAnsi="Times New Roman" w:cs="Times New Roman"/>
          <w:color w:val="000000" w:themeColor="text1"/>
          <w:sz w:val="22"/>
          <w:szCs w:val="22"/>
          <w:lang w:val="en-GB"/>
        </w:rPr>
        <w:t xml:space="preserve"> showed velocity-strengthening </w:t>
      </w:r>
      <w:proofErr w:type="spellStart"/>
      <w:r w:rsidRPr="0082202D">
        <w:rPr>
          <w:rFonts w:ascii="Times New Roman" w:hAnsi="Times New Roman" w:cs="Times New Roman"/>
          <w:color w:val="000000" w:themeColor="text1"/>
          <w:sz w:val="22"/>
          <w:szCs w:val="22"/>
          <w:lang w:val="en-GB"/>
        </w:rPr>
        <w:t>behavior</w:t>
      </w:r>
      <w:proofErr w:type="spellEnd"/>
      <w:r w:rsidRPr="0082202D">
        <w:rPr>
          <w:rFonts w:ascii="Times New Roman" w:hAnsi="Times New Roman" w:cs="Times New Roman"/>
          <w:color w:val="000000" w:themeColor="text1"/>
          <w:sz w:val="22"/>
          <w:szCs w:val="22"/>
          <w:lang w:val="en-GB"/>
        </w:rPr>
        <w:t xml:space="preserve"> except for some cases of the Basal Zechstein anhydrite-carbonate material at the top of the Slochteren reservoir, which thus shows the highest seismogenic potential. However, as indicated above, we are using the same Rate-and-state friction (RSF) parameters for the entire fault.</w:t>
      </w:r>
    </w:p>
    <w:p w14:paraId="3B5CF69C" w14:textId="5E9EA6A4" w:rsidR="00003B12" w:rsidRPr="00294CD4" w:rsidRDefault="00003B12" w:rsidP="00294CD4">
      <w:pPr>
        <w:pStyle w:val="Caption"/>
        <w:keepNext/>
        <w:jc w:val="both"/>
        <w:rPr>
          <w:rFonts w:cs="Times New Roman"/>
          <w:sz w:val="22"/>
          <w:szCs w:val="22"/>
          <w:lang w:val="en-GB"/>
        </w:rPr>
      </w:pPr>
      <w:bookmarkStart w:id="1" w:name="_Ref81836410"/>
      <w:r w:rsidRPr="00294CD4">
        <w:rPr>
          <w:rFonts w:cs="Times New Roman"/>
          <w:sz w:val="22"/>
          <w:szCs w:val="22"/>
          <w:lang w:val="en-GB"/>
        </w:rPr>
        <w:t xml:space="preserve">Table </w:t>
      </w:r>
      <w:r w:rsidR="00585916">
        <w:rPr>
          <w:rFonts w:cs="Times New Roman"/>
          <w:sz w:val="22"/>
          <w:szCs w:val="22"/>
          <w:lang w:val="en-GB"/>
        </w:rPr>
        <w:t>S</w:t>
      </w:r>
      <w:r w:rsidRPr="00294CD4">
        <w:rPr>
          <w:rFonts w:cs="Times New Roman"/>
          <w:sz w:val="22"/>
          <w:szCs w:val="22"/>
        </w:rPr>
        <w:fldChar w:fldCharType="begin"/>
      </w:r>
      <w:r w:rsidRPr="00294CD4">
        <w:rPr>
          <w:rFonts w:cs="Times New Roman"/>
          <w:sz w:val="22"/>
          <w:szCs w:val="22"/>
          <w:lang w:val="en-GB"/>
        </w:rPr>
        <w:instrText xml:space="preserve"> SEQ Table \* ARABIC </w:instrText>
      </w:r>
      <w:r w:rsidRPr="00294CD4">
        <w:rPr>
          <w:rFonts w:cs="Times New Roman"/>
          <w:sz w:val="22"/>
          <w:szCs w:val="22"/>
        </w:rPr>
        <w:fldChar w:fldCharType="separate"/>
      </w:r>
      <w:r w:rsidRPr="00294CD4">
        <w:rPr>
          <w:rFonts w:cs="Times New Roman"/>
          <w:noProof/>
          <w:sz w:val="22"/>
          <w:szCs w:val="22"/>
          <w:lang w:val="en-GB"/>
        </w:rPr>
        <w:t>1</w:t>
      </w:r>
      <w:r w:rsidRPr="00294CD4">
        <w:rPr>
          <w:rFonts w:cs="Times New Roman"/>
          <w:sz w:val="22"/>
          <w:szCs w:val="22"/>
        </w:rPr>
        <w:fldChar w:fldCharType="end"/>
      </w:r>
      <w:bookmarkEnd w:id="1"/>
      <w:r w:rsidRPr="00294CD4">
        <w:rPr>
          <w:rFonts w:cs="Times New Roman"/>
          <w:sz w:val="22"/>
          <w:szCs w:val="22"/>
          <w:lang w:val="en-GB"/>
        </w:rPr>
        <w:t>: Rate- and state friction parameters for the Slochteren Base Case model.</w:t>
      </w:r>
    </w:p>
    <w:tbl>
      <w:tblPr>
        <w:tblStyle w:val="TableGrid"/>
        <w:tblW w:w="0" w:type="auto"/>
        <w:tblLook w:val="04A0" w:firstRow="1" w:lastRow="0" w:firstColumn="1" w:lastColumn="0" w:noHBand="0" w:noVBand="1"/>
      </w:tblPr>
      <w:tblGrid>
        <w:gridCol w:w="2795"/>
        <w:gridCol w:w="3620"/>
      </w:tblGrid>
      <w:tr w:rsidR="00003B12" w:rsidRPr="00294CD4" w14:paraId="4B52D8F3" w14:textId="77777777" w:rsidTr="00DF714A">
        <w:tc>
          <w:tcPr>
            <w:tcW w:w="2795" w:type="dxa"/>
          </w:tcPr>
          <w:p w14:paraId="786DA4CC" w14:textId="77777777" w:rsidR="00003B12" w:rsidRPr="00294CD4" w:rsidRDefault="00003B12" w:rsidP="00294CD4">
            <w:pPr>
              <w:pStyle w:val="GFZStandard"/>
              <w:spacing w:before="120" w:after="120"/>
              <w:jc w:val="both"/>
              <w:rPr>
                <w:rFonts w:ascii="Times New Roman" w:hAnsi="Times New Roman" w:cs="Times New Roman"/>
                <w:color w:val="000000" w:themeColor="text1"/>
                <w:sz w:val="22"/>
                <w:szCs w:val="22"/>
                <w:lang w:val="en-US"/>
              </w:rPr>
            </w:pPr>
            <w:r w:rsidRPr="00294CD4">
              <w:rPr>
                <w:rFonts w:ascii="Times New Roman" w:hAnsi="Times New Roman" w:cs="Times New Roman"/>
                <w:color w:val="000000" w:themeColor="text1"/>
                <w:sz w:val="22"/>
                <w:szCs w:val="22"/>
                <w:lang w:val="en-US"/>
              </w:rPr>
              <w:t>RSF a-value</w:t>
            </w:r>
          </w:p>
        </w:tc>
        <w:tc>
          <w:tcPr>
            <w:tcW w:w="3620" w:type="dxa"/>
          </w:tcPr>
          <w:p w14:paraId="2158160E" w14:textId="7CBF63DC" w:rsidR="00003B12" w:rsidRPr="00294CD4" w:rsidRDefault="00003B12" w:rsidP="00294CD4">
            <w:pPr>
              <w:pStyle w:val="GFZStandard"/>
              <w:spacing w:before="120" w:after="120"/>
              <w:jc w:val="both"/>
              <w:rPr>
                <w:rFonts w:ascii="Times New Roman" w:hAnsi="Times New Roman" w:cs="Times New Roman"/>
                <w:color w:val="000000" w:themeColor="text1"/>
                <w:sz w:val="22"/>
                <w:szCs w:val="22"/>
                <w:lang w:val="en-US"/>
              </w:rPr>
            </w:pPr>
            <w:r w:rsidRPr="00294CD4">
              <w:rPr>
                <w:rFonts w:ascii="Times New Roman" w:hAnsi="Times New Roman" w:cs="Times New Roman"/>
                <w:color w:val="000000" w:themeColor="text1"/>
                <w:sz w:val="22"/>
                <w:szCs w:val="22"/>
                <w:lang w:val="en-US"/>
              </w:rPr>
              <w:t>0.005 (Hunfeld et al., 2017)</w:t>
            </w:r>
          </w:p>
        </w:tc>
      </w:tr>
      <w:tr w:rsidR="00003B12" w:rsidRPr="00294CD4" w14:paraId="2AF7D758" w14:textId="77777777" w:rsidTr="00DF714A">
        <w:tc>
          <w:tcPr>
            <w:tcW w:w="2795" w:type="dxa"/>
          </w:tcPr>
          <w:p w14:paraId="4459AF27" w14:textId="77777777" w:rsidR="00003B12" w:rsidRPr="00294CD4" w:rsidRDefault="00003B12" w:rsidP="00294CD4">
            <w:pPr>
              <w:pStyle w:val="GFZStandard"/>
              <w:spacing w:before="120" w:after="120"/>
              <w:jc w:val="both"/>
              <w:rPr>
                <w:rFonts w:ascii="Times New Roman" w:hAnsi="Times New Roman" w:cs="Times New Roman"/>
                <w:color w:val="000000" w:themeColor="text1"/>
                <w:sz w:val="22"/>
                <w:szCs w:val="22"/>
                <w:lang w:val="en-US"/>
              </w:rPr>
            </w:pPr>
            <w:r w:rsidRPr="00294CD4">
              <w:rPr>
                <w:rFonts w:ascii="Times New Roman" w:hAnsi="Times New Roman" w:cs="Times New Roman"/>
                <w:color w:val="000000" w:themeColor="text1"/>
                <w:sz w:val="22"/>
                <w:szCs w:val="22"/>
                <w:lang w:val="en-US"/>
              </w:rPr>
              <w:t>RSF b-value</w:t>
            </w:r>
          </w:p>
        </w:tc>
        <w:tc>
          <w:tcPr>
            <w:tcW w:w="3620" w:type="dxa"/>
          </w:tcPr>
          <w:p w14:paraId="3FA152F2" w14:textId="504535D6" w:rsidR="00003B12" w:rsidRPr="00294CD4" w:rsidRDefault="00003B12" w:rsidP="00294CD4">
            <w:pPr>
              <w:pStyle w:val="GFZStandard"/>
              <w:spacing w:before="120" w:after="120"/>
              <w:jc w:val="both"/>
              <w:rPr>
                <w:rFonts w:ascii="Times New Roman" w:hAnsi="Times New Roman" w:cs="Times New Roman"/>
                <w:color w:val="000000" w:themeColor="text1"/>
                <w:sz w:val="22"/>
                <w:szCs w:val="22"/>
                <w:lang w:val="en-US"/>
              </w:rPr>
            </w:pPr>
            <w:r w:rsidRPr="00294CD4">
              <w:rPr>
                <w:rFonts w:ascii="Times New Roman" w:hAnsi="Times New Roman" w:cs="Times New Roman"/>
                <w:color w:val="000000" w:themeColor="text1"/>
                <w:sz w:val="22"/>
                <w:szCs w:val="22"/>
                <w:lang w:val="en-US"/>
              </w:rPr>
              <w:t>0.0025 (Hunfeld et al., 2017)</w:t>
            </w:r>
          </w:p>
        </w:tc>
      </w:tr>
      <w:tr w:rsidR="00003B12" w:rsidRPr="00294CD4" w14:paraId="17DDEDF8" w14:textId="77777777" w:rsidTr="00DF714A">
        <w:tc>
          <w:tcPr>
            <w:tcW w:w="2795" w:type="dxa"/>
          </w:tcPr>
          <w:p w14:paraId="010D251D" w14:textId="77777777" w:rsidR="00003B12" w:rsidRPr="00294CD4" w:rsidRDefault="00003B12" w:rsidP="00294CD4">
            <w:pPr>
              <w:pStyle w:val="GFZStandard"/>
              <w:spacing w:before="120" w:after="120"/>
              <w:jc w:val="both"/>
              <w:rPr>
                <w:rFonts w:ascii="Times New Roman" w:hAnsi="Times New Roman" w:cs="Times New Roman"/>
                <w:color w:val="000000" w:themeColor="text1"/>
                <w:sz w:val="22"/>
                <w:szCs w:val="22"/>
                <w:lang w:val="en-US"/>
              </w:rPr>
            </w:pPr>
            <w:r w:rsidRPr="00294CD4">
              <w:rPr>
                <w:rFonts w:ascii="Times New Roman" w:hAnsi="Times New Roman" w:cs="Times New Roman"/>
                <w:color w:val="000000" w:themeColor="text1"/>
                <w:sz w:val="22"/>
                <w:szCs w:val="22"/>
                <w:lang w:val="en-US"/>
              </w:rPr>
              <w:t>RSF (a-b)-value</w:t>
            </w:r>
          </w:p>
        </w:tc>
        <w:tc>
          <w:tcPr>
            <w:tcW w:w="3620" w:type="dxa"/>
          </w:tcPr>
          <w:p w14:paraId="70556A5A" w14:textId="0E7B9E68" w:rsidR="00003B12" w:rsidRPr="00294CD4" w:rsidRDefault="00003B12" w:rsidP="00294CD4">
            <w:pPr>
              <w:pStyle w:val="GFZStandard"/>
              <w:spacing w:before="120" w:after="120"/>
              <w:jc w:val="both"/>
              <w:rPr>
                <w:rFonts w:ascii="Times New Roman" w:hAnsi="Times New Roman" w:cs="Times New Roman"/>
                <w:color w:val="000000" w:themeColor="text1"/>
                <w:sz w:val="22"/>
                <w:szCs w:val="22"/>
              </w:rPr>
            </w:pPr>
            <w:r w:rsidRPr="00294CD4">
              <w:rPr>
                <w:rFonts w:ascii="Times New Roman" w:hAnsi="Times New Roman" w:cs="Times New Roman"/>
                <w:color w:val="000000" w:themeColor="text1"/>
                <w:sz w:val="22"/>
                <w:szCs w:val="22"/>
                <w:lang w:val="en-US"/>
              </w:rPr>
              <w:t>0.0025 (Hunfeld et al., 2017)</w:t>
            </w:r>
          </w:p>
        </w:tc>
      </w:tr>
      <w:tr w:rsidR="00003B12" w:rsidRPr="008C30B5" w14:paraId="777C3551" w14:textId="77777777" w:rsidTr="00DF714A">
        <w:tc>
          <w:tcPr>
            <w:tcW w:w="2795" w:type="dxa"/>
          </w:tcPr>
          <w:p w14:paraId="37FEF812" w14:textId="77777777" w:rsidR="00003B12" w:rsidRPr="00294CD4" w:rsidRDefault="00003B12" w:rsidP="00294CD4">
            <w:pPr>
              <w:pStyle w:val="GFZStandard"/>
              <w:spacing w:before="120" w:after="120"/>
              <w:jc w:val="both"/>
              <w:rPr>
                <w:rFonts w:ascii="Times New Roman" w:hAnsi="Times New Roman" w:cs="Times New Roman"/>
                <w:color w:val="000000" w:themeColor="text1"/>
                <w:sz w:val="22"/>
                <w:szCs w:val="22"/>
                <w:lang w:val="en-GB"/>
              </w:rPr>
            </w:pPr>
            <w:r w:rsidRPr="00294CD4">
              <w:rPr>
                <w:rFonts w:ascii="Times New Roman" w:hAnsi="Times New Roman" w:cs="Times New Roman"/>
                <w:color w:val="000000" w:themeColor="text1"/>
                <w:sz w:val="22"/>
                <w:szCs w:val="22"/>
                <w:lang w:val="en-US"/>
              </w:rPr>
              <w:t>RSF critical slip distance dc</w:t>
            </w:r>
          </w:p>
        </w:tc>
        <w:tc>
          <w:tcPr>
            <w:tcW w:w="3620" w:type="dxa"/>
          </w:tcPr>
          <w:p w14:paraId="4B7F8E20" w14:textId="241A1BE7" w:rsidR="00003B12" w:rsidRPr="00294CD4" w:rsidRDefault="00003B12" w:rsidP="00294CD4">
            <w:pPr>
              <w:pStyle w:val="GFZStandard"/>
              <w:spacing w:before="120" w:after="120"/>
              <w:jc w:val="both"/>
              <w:rPr>
                <w:rFonts w:ascii="Times New Roman" w:hAnsi="Times New Roman" w:cs="Times New Roman"/>
                <w:color w:val="000000" w:themeColor="text1"/>
                <w:sz w:val="22"/>
                <w:szCs w:val="22"/>
              </w:rPr>
            </w:pPr>
            <w:r w:rsidRPr="00294CD4">
              <w:rPr>
                <w:rFonts w:ascii="Times New Roman" w:hAnsi="Times New Roman" w:cs="Times New Roman"/>
                <w:color w:val="000000" w:themeColor="text1"/>
                <w:sz w:val="22"/>
                <w:szCs w:val="22"/>
              </w:rPr>
              <w:t>1e-5 m (Hunfeld et al., 2017)</w:t>
            </w:r>
          </w:p>
        </w:tc>
      </w:tr>
    </w:tbl>
    <w:p w14:paraId="73166081" w14:textId="77777777" w:rsidR="00401344" w:rsidRPr="0082202D" w:rsidRDefault="00401344" w:rsidP="002B4EAB">
      <w:pPr>
        <w:spacing w:before="120" w:after="120"/>
        <w:jc w:val="both"/>
        <w:rPr>
          <w:rFonts w:ascii="Times New Roman" w:hAnsi="Times New Roman" w:cs="Times New Roman"/>
          <w:b/>
          <w:lang w:val="de-DE"/>
        </w:rPr>
      </w:pPr>
    </w:p>
    <w:p w14:paraId="3C812D46" w14:textId="77777777" w:rsidR="00294CD4" w:rsidRPr="002B4EAB" w:rsidRDefault="00294CD4" w:rsidP="002B4EAB">
      <w:pPr>
        <w:pStyle w:val="Heading1"/>
        <w:spacing w:before="120" w:after="120"/>
        <w:rPr>
          <w:rFonts w:ascii="Times New Roman" w:hAnsi="Times New Roman" w:cs="Times New Roman"/>
          <w:b/>
          <w:color w:val="000000" w:themeColor="text1"/>
          <w:sz w:val="22"/>
          <w:szCs w:val="22"/>
        </w:rPr>
      </w:pPr>
      <w:r w:rsidRPr="002B4EAB">
        <w:rPr>
          <w:rFonts w:ascii="Times New Roman" w:hAnsi="Times New Roman" w:cs="Times New Roman"/>
          <w:b/>
          <w:color w:val="000000" w:themeColor="text1"/>
          <w:sz w:val="22"/>
          <w:szCs w:val="22"/>
        </w:rPr>
        <w:t>S1.3 Rate and state friction model results</w:t>
      </w:r>
    </w:p>
    <w:p w14:paraId="28093C75" w14:textId="469FF94B" w:rsidR="00B4290E" w:rsidRPr="00B4290E" w:rsidRDefault="00294CD4" w:rsidP="00B4290E">
      <w:pPr>
        <w:spacing w:before="120" w:after="120"/>
        <w:jc w:val="both"/>
        <w:rPr>
          <w:rFonts w:ascii="Times New Roman" w:hAnsi="Times New Roman" w:cs="Times New Roman"/>
          <w:lang w:val="en-US"/>
        </w:rPr>
      </w:pPr>
      <w:r w:rsidRPr="00294CD4">
        <w:rPr>
          <w:rFonts w:ascii="Times New Roman" w:hAnsi="Times New Roman" w:cs="Times New Roman"/>
          <w:lang w:val="en-US"/>
        </w:rPr>
        <w:t>In the rate- and state friction model the dynamic fault slip behavior is additionally considered. That means that the slip velocity (</w:t>
      </w:r>
      <w:r w:rsidRPr="00294CD4">
        <w:rPr>
          <w:rFonts w:ascii="Times New Roman" w:hAnsi="Times New Roman" w:cs="Times New Roman"/>
          <w:lang w:val="en-US"/>
        </w:rPr>
        <w:fldChar w:fldCharType="begin"/>
      </w:r>
      <w:r w:rsidRPr="00294CD4">
        <w:rPr>
          <w:rFonts w:ascii="Times New Roman" w:hAnsi="Times New Roman" w:cs="Times New Roman"/>
          <w:lang w:val="en-US"/>
        </w:rPr>
        <w:instrText xml:space="preserve"> REF _Ref81842057 \h  \* MERGEFORMAT </w:instrText>
      </w:r>
      <w:r w:rsidRPr="00294CD4">
        <w:rPr>
          <w:rFonts w:ascii="Times New Roman" w:hAnsi="Times New Roman" w:cs="Times New Roman"/>
          <w:lang w:val="en-US"/>
        </w:rPr>
      </w:r>
      <w:r w:rsidRPr="00294CD4">
        <w:rPr>
          <w:rFonts w:ascii="Times New Roman" w:hAnsi="Times New Roman" w:cs="Times New Roman"/>
          <w:lang w:val="en-US"/>
        </w:rPr>
        <w:fldChar w:fldCharType="separate"/>
      </w:r>
      <w:r w:rsidR="00585916">
        <w:rPr>
          <w:rFonts w:ascii="Times New Roman" w:hAnsi="Times New Roman" w:cs="Times New Roman"/>
        </w:rPr>
        <w:t>Figure S1</w:t>
      </w:r>
      <w:r w:rsidRPr="00294CD4">
        <w:rPr>
          <w:rFonts w:ascii="Times New Roman" w:hAnsi="Times New Roman" w:cs="Times New Roman"/>
          <w:lang w:val="en-US"/>
        </w:rPr>
        <w:fldChar w:fldCharType="end"/>
      </w:r>
      <w:r w:rsidRPr="00294CD4">
        <w:rPr>
          <w:rFonts w:ascii="Times New Roman" w:hAnsi="Times New Roman" w:cs="Times New Roman"/>
          <w:lang w:val="en-US"/>
        </w:rPr>
        <w:t xml:space="preserve">), friction coefficient </w:t>
      </w:r>
      <w:r w:rsidR="001E5C15">
        <w:rPr>
          <w:rFonts w:ascii="Times New Roman" w:hAnsi="Times New Roman" w:cs="Times New Roman"/>
          <w:lang w:val="en-US"/>
        </w:rPr>
        <w:t>(Figure S2</w:t>
      </w:r>
      <w:r w:rsidRPr="00294CD4">
        <w:rPr>
          <w:rFonts w:ascii="Times New Roman" w:hAnsi="Times New Roman" w:cs="Times New Roman"/>
          <w:lang w:val="en-US"/>
        </w:rPr>
        <w:t>), cumulative seismic moment (</w:t>
      </w:r>
      <w:r w:rsidR="00206BB5">
        <w:rPr>
          <w:rFonts w:ascii="Times New Roman" w:hAnsi="Times New Roman" w:cs="Times New Roman"/>
          <w:lang w:val="en-US"/>
        </w:rPr>
        <w:t>Figure S3</w:t>
      </w:r>
      <w:r w:rsidRPr="00294CD4">
        <w:rPr>
          <w:rFonts w:ascii="Times New Roman" w:hAnsi="Times New Roman" w:cs="Times New Roman"/>
          <w:lang w:val="en-US"/>
        </w:rPr>
        <w:t>) and cumulative slip (</w:t>
      </w:r>
      <w:r w:rsidR="009C66FB">
        <w:rPr>
          <w:rFonts w:ascii="Times New Roman" w:hAnsi="Times New Roman" w:cs="Times New Roman"/>
          <w:lang w:val="en-US"/>
        </w:rPr>
        <w:t>Figures S3 and S4</w:t>
      </w:r>
      <w:r w:rsidRPr="00294CD4">
        <w:rPr>
          <w:rFonts w:ascii="Times New Roman" w:hAnsi="Times New Roman" w:cs="Times New Roman"/>
          <w:lang w:val="en-US"/>
        </w:rPr>
        <w:t xml:space="preserve">) can be evaluated. </w:t>
      </w:r>
      <w:r w:rsidR="00B4290E" w:rsidRPr="00B4290E">
        <w:rPr>
          <w:rFonts w:ascii="Times New Roman" w:hAnsi="Times New Roman" w:cs="Times New Roman"/>
          <w:lang w:val="en-US"/>
        </w:rPr>
        <w:t xml:space="preserve">The RSF parameters determined by Hunfeld et al. </w:t>
      </w:r>
      <w:r w:rsidR="009A267A">
        <w:rPr>
          <w:rFonts w:ascii="Times New Roman" w:hAnsi="Times New Roman" w:cs="Times New Roman"/>
          <w:lang w:val="en-US"/>
        </w:rPr>
        <w:fldChar w:fldCharType="begin"/>
      </w:r>
      <w:r w:rsidR="009A267A">
        <w:rPr>
          <w:rFonts w:ascii="Times New Roman" w:hAnsi="Times New Roman" w:cs="Times New Roman"/>
          <w:lang w:val="en-US"/>
        </w:rPr>
        <w:instrText xml:space="preserve"> ADDIN ZOTERO_ITEM CSL_CITATION {"citationID":"FK9GYDTX","properties":{"formattedCitation":"(2017)","plainCitation":"(2017)","noteIndex":0},"citationItems":[{"id":153,"uris":["http://zotero.org/users/7119163/items/32A6LVMM"],"itemData":{"id":153,"type":"article-journal","container-title":"Journal of Geophysical Research: Solid Earth","issue":"11","note":"ISBN: 2169-9313\npublisher: Wiley Online Library","page":"8969-8989","title":"Frictional properties of simulated fault gouges from the seismogenic groningen gas field under in situ P–T‐chemical conditions","volume":"122","author":[{"family":"Hunfeld","given":"L. B."},{"family":"Niemeijer","given":"A. R."},{"family":"Spiers","given":"C. J."}],"issued":{"date-parts":[["2017"]]}},"suppress-author":true}],"schema":"https://github.com/citation-style-language/schema/raw/master/csl-citation.json"} </w:instrText>
      </w:r>
      <w:r w:rsidR="009A267A">
        <w:rPr>
          <w:rFonts w:ascii="Times New Roman" w:hAnsi="Times New Roman" w:cs="Times New Roman"/>
          <w:lang w:val="en-US"/>
        </w:rPr>
        <w:fldChar w:fldCharType="separate"/>
      </w:r>
      <w:r w:rsidR="009A267A" w:rsidRPr="009A267A">
        <w:rPr>
          <w:rFonts w:ascii="Times New Roman" w:hAnsi="Times New Roman" w:cs="Times New Roman"/>
        </w:rPr>
        <w:t>(2017)</w:t>
      </w:r>
      <w:r w:rsidR="009A267A">
        <w:rPr>
          <w:rFonts w:ascii="Times New Roman" w:hAnsi="Times New Roman" w:cs="Times New Roman"/>
          <w:lang w:val="en-US"/>
        </w:rPr>
        <w:fldChar w:fldCharType="end"/>
      </w:r>
      <w:r w:rsidR="00B4290E" w:rsidRPr="00B4290E">
        <w:rPr>
          <w:rFonts w:ascii="Times New Roman" w:hAnsi="Times New Roman" w:cs="Times New Roman"/>
          <w:lang w:val="en-US"/>
        </w:rPr>
        <w:t xml:space="preserve"> for Slochteren faults mainly show velocity neutral to velocity strengthening behavior. The resulting maximum slip velocities are thus extremely low and indicate aseismic creep-like behavior. That means, while the slip tendency model may indicate</w:t>
      </w:r>
      <w:r w:rsidR="007F598A">
        <w:rPr>
          <w:rFonts w:ascii="Times New Roman" w:hAnsi="Times New Roman" w:cs="Times New Roman"/>
          <w:lang w:val="en-US"/>
        </w:rPr>
        <w:t>s</w:t>
      </w:r>
      <w:r w:rsidR="00B4290E" w:rsidRPr="00B4290E">
        <w:rPr>
          <w:rFonts w:ascii="Times New Roman" w:hAnsi="Times New Roman" w:cs="Times New Roman"/>
          <w:lang w:val="en-US"/>
        </w:rPr>
        <w:t xml:space="preserve"> that the fault becomes critically stressed and may slip after ~13 years, this slip is likely to be aseismic as a result of the RSF model. Velocity weakening RSF parameters may show a decisively different behavior. If the cumulative seismic moment after 30 years shown in Figure</w:t>
      </w:r>
      <w:r w:rsidR="003A0FC6">
        <w:rPr>
          <w:rFonts w:ascii="Times New Roman" w:hAnsi="Times New Roman" w:cs="Times New Roman"/>
          <w:lang w:val="en-US"/>
        </w:rPr>
        <w:t xml:space="preserve"> S3</w:t>
      </w:r>
      <w:r w:rsidR="00B4290E" w:rsidRPr="00B4290E">
        <w:rPr>
          <w:rFonts w:ascii="Times New Roman" w:hAnsi="Times New Roman" w:cs="Times New Roman"/>
          <w:lang w:val="en-US"/>
        </w:rPr>
        <w:t xml:space="preserve"> would be released in a single seismic event, this event would have a moment magnitude of 3.6.</w:t>
      </w:r>
    </w:p>
    <w:p w14:paraId="167161BD" w14:textId="7BCB9CAE" w:rsidR="00294CD4" w:rsidRPr="00294CD4" w:rsidRDefault="00294CD4" w:rsidP="00B4290E">
      <w:pPr>
        <w:spacing w:before="120" w:after="120"/>
        <w:jc w:val="both"/>
        <w:rPr>
          <w:rFonts w:ascii="Times New Roman" w:hAnsi="Times New Roman" w:cs="Times New Roman"/>
        </w:rPr>
      </w:pPr>
      <w:r w:rsidRPr="00294CD4">
        <w:rPr>
          <w:rFonts w:ascii="Times New Roman" w:hAnsi="Times New Roman" w:cs="Times New Roman"/>
          <w:noProof/>
        </w:rPr>
        <w:lastRenderedPageBreak/>
        <w:drawing>
          <wp:inline distT="0" distB="0" distL="0" distR="0" wp14:anchorId="458D4B36" wp14:editId="073985AA">
            <wp:extent cx="5940425" cy="3102479"/>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0425" cy="3102479"/>
                    </a:xfrm>
                    <a:prstGeom prst="rect">
                      <a:avLst/>
                    </a:prstGeom>
                    <a:noFill/>
                    <a:ln>
                      <a:noFill/>
                    </a:ln>
                  </pic:spPr>
                </pic:pic>
              </a:graphicData>
            </a:graphic>
          </wp:inline>
        </w:drawing>
      </w:r>
    </w:p>
    <w:p w14:paraId="16BF4A68" w14:textId="2A819BA5" w:rsidR="00294CD4" w:rsidRPr="00294CD4" w:rsidRDefault="00294CD4" w:rsidP="00294CD4">
      <w:pPr>
        <w:pStyle w:val="Caption"/>
        <w:jc w:val="both"/>
        <w:rPr>
          <w:rFonts w:cs="Times New Roman"/>
          <w:sz w:val="22"/>
          <w:szCs w:val="22"/>
          <w:lang w:val="en-GB"/>
        </w:rPr>
      </w:pPr>
      <w:bookmarkStart w:id="2" w:name="_Ref81842057"/>
      <w:r w:rsidRPr="00294CD4">
        <w:rPr>
          <w:rFonts w:cs="Times New Roman"/>
          <w:sz w:val="22"/>
          <w:szCs w:val="22"/>
          <w:lang w:val="en-GB"/>
        </w:rPr>
        <w:t xml:space="preserve">Figure </w:t>
      </w:r>
      <w:r w:rsidR="00585916">
        <w:rPr>
          <w:rFonts w:cs="Times New Roman"/>
          <w:sz w:val="22"/>
          <w:szCs w:val="22"/>
          <w:lang w:val="en-GB"/>
        </w:rPr>
        <w:t>S</w:t>
      </w:r>
      <w:r w:rsidRPr="00294CD4">
        <w:rPr>
          <w:rFonts w:cs="Times New Roman"/>
          <w:sz w:val="22"/>
          <w:szCs w:val="22"/>
        </w:rPr>
        <w:fldChar w:fldCharType="begin"/>
      </w:r>
      <w:r w:rsidRPr="00294CD4">
        <w:rPr>
          <w:rFonts w:cs="Times New Roman"/>
          <w:sz w:val="22"/>
          <w:szCs w:val="22"/>
          <w:lang w:val="en-GB"/>
        </w:rPr>
        <w:instrText xml:space="preserve"> SEQ Figure \* ARABIC </w:instrText>
      </w:r>
      <w:r w:rsidRPr="00294CD4">
        <w:rPr>
          <w:rFonts w:cs="Times New Roman"/>
          <w:sz w:val="22"/>
          <w:szCs w:val="22"/>
        </w:rPr>
        <w:fldChar w:fldCharType="separate"/>
      </w:r>
      <w:r>
        <w:rPr>
          <w:rFonts w:cs="Times New Roman"/>
          <w:noProof/>
          <w:sz w:val="22"/>
          <w:szCs w:val="22"/>
          <w:lang w:val="en-GB"/>
        </w:rPr>
        <w:t>1</w:t>
      </w:r>
      <w:r w:rsidRPr="00294CD4">
        <w:rPr>
          <w:rFonts w:cs="Times New Roman"/>
          <w:sz w:val="22"/>
          <w:szCs w:val="22"/>
        </w:rPr>
        <w:fldChar w:fldCharType="end"/>
      </w:r>
      <w:bookmarkEnd w:id="2"/>
      <w:r w:rsidRPr="00294CD4">
        <w:rPr>
          <w:rFonts w:cs="Times New Roman"/>
          <w:sz w:val="22"/>
          <w:szCs w:val="22"/>
          <w:lang w:val="en-GB"/>
        </w:rPr>
        <w:t xml:space="preserve">: Maximum slip velocity on the fault in the base case </w:t>
      </w:r>
      <w:proofErr w:type="spellStart"/>
      <w:r w:rsidRPr="00294CD4">
        <w:rPr>
          <w:rFonts w:cs="Times New Roman"/>
          <w:sz w:val="22"/>
          <w:szCs w:val="22"/>
          <w:lang w:val="en-GB"/>
        </w:rPr>
        <w:t>Slochtern</w:t>
      </w:r>
      <w:proofErr w:type="spellEnd"/>
      <w:r w:rsidRPr="00294CD4">
        <w:rPr>
          <w:rFonts w:cs="Times New Roman"/>
          <w:sz w:val="22"/>
          <w:szCs w:val="22"/>
          <w:lang w:val="en-GB"/>
        </w:rPr>
        <w:t xml:space="preserve"> model during 30 years of fluid circulation.</w:t>
      </w:r>
    </w:p>
    <w:p w14:paraId="43963AD8" w14:textId="77777777" w:rsidR="00294CD4" w:rsidRPr="00294CD4" w:rsidRDefault="00294CD4" w:rsidP="00294CD4">
      <w:pPr>
        <w:keepNext/>
        <w:jc w:val="both"/>
        <w:rPr>
          <w:rFonts w:ascii="Times New Roman" w:hAnsi="Times New Roman" w:cs="Times New Roman"/>
        </w:rPr>
      </w:pPr>
      <w:r w:rsidRPr="00294CD4">
        <w:rPr>
          <w:rFonts w:ascii="Times New Roman" w:hAnsi="Times New Roman" w:cs="Times New Roman"/>
          <w:noProof/>
        </w:rPr>
        <w:drawing>
          <wp:inline distT="0" distB="0" distL="0" distR="0" wp14:anchorId="6C8D042B" wp14:editId="7D3617C5">
            <wp:extent cx="5940425" cy="3102479"/>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0425" cy="3102479"/>
                    </a:xfrm>
                    <a:prstGeom prst="rect">
                      <a:avLst/>
                    </a:prstGeom>
                    <a:noFill/>
                    <a:ln>
                      <a:noFill/>
                    </a:ln>
                  </pic:spPr>
                </pic:pic>
              </a:graphicData>
            </a:graphic>
          </wp:inline>
        </w:drawing>
      </w:r>
    </w:p>
    <w:p w14:paraId="755C39BF" w14:textId="5CD14B20" w:rsidR="00294CD4" w:rsidRPr="00294CD4" w:rsidRDefault="00294CD4" w:rsidP="00294CD4">
      <w:pPr>
        <w:pStyle w:val="Caption"/>
        <w:jc w:val="both"/>
        <w:rPr>
          <w:rFonts w:cs="Times New Roman"/>
          <w:sz w:val="22"/>
          <w:szCs w:val="22"/>
          <w:lang w:val="en-GB"/>
        </w:rPr>
      </w:pPr>
      <w:bookmarkStart w:id="3" w:name="_Ref81842069"/>
      <w:r w:rsidRPr="00294CD4">
        <w:rPr>
          <w:rFonts w:cs="Times New Roman"/>
          <w:sz w:val="22"/>
          <w:szCs w:val="22"/>
          <w:lang w:val="en-GB"/>
        </w:rPr>
        <w:t xml:space="preserve">Figure </w:t>
      </w:r>
      <w:r w:rsidR="001E5C15">
        <w:rPr>
          <w:rFonts w:cs="Times New Roman"/>
          <w:sz w:val="22"/>
          <w:szCs w:val="22"/>
          <w:lang w:val="en-GB"/>
        </w:rPr>
        <w:t>S</w:t>
      </w:r>
      <w:r w:rsidRPr="00294CD4">
        <w:rPr>
          <w:rFonts w:cs="Times New Roman"/>
          <w:sz w:val="22"/>
          <w:szCs w:val="22"/>
        </w:rPr>
        <w:fldChar w:fldCharType="begin"/>
      </w:r>
      <w:r w:rsidRPr="00294CD4">
        <w:rPr>
          <w:rFonts w:cs="Times New Roman"/>
          <w:sz w:val="22"/>
          <w:szCs w:val="22"/>
          <w:lang w:val="en-GB"/>
        </w:rPr>
        <w:instrText xml:space="preserve"> SEQ Figure \* ARABIC </w:instrText>
      </w:r>
      <w:r w:rsidRPr="00294CD4">
        <w:rPr>
          <w:rFonts w:cs="Times New Roman"/>
          <w:sz w:val="22"/>
          <w:szCs w:val="22"/>
        </w:rPr>
        <w:fldChar w:fldCharType="separate"/>
      </w:r>
      <w:r>
        <w:rPr>
          <w:rFonts w:cs="Times New Roman"/>
          <w:noProof/>
          <w:sz w:val="22"/>
          <w:szCs w:val="22"/>
          <w:lang w:val="en-GB"/>
        </w:rPr>
        <w:t>2</w:t>
      </w:r>
      <w:r w:rsidRPr="00294CD4">
        <w:rPr>
          <w:rFonts w:cs="Times New Roman"/>
          <w:sz w:val="22"/>
          <w:szCs w:val="22"/>
        </w:rPr>
        <w:fldChar w:fldCharType="end"/>
      </w:r>
      <w:bookmarkEnd w:id="3"/>
      <w:r w:rsidRPr="00294CD4">
        <w:rPr>
          <w:rFonts w:cs="Times New Roman"/>
          <w:sz w:val="22"/>
          <w:szCs w:val="22"/>
          <w:lang w:val="en-GB"/>
        </w:rPr>
        <w:t>: Maximum friction coefficient on the fault in the base case Slochteren model during 30 years of fluid circulation.</w:t>
      </w:r>
    </w:p>
    <w:p w14:paraId="6E2046F3" w14:textId="77777777" w:rsidR="00294CD4" w:rsidRPr="00294CD4" w:rsidRDefault="00294CD4" w:rsidP="00294CD4">
      <w:pPr>
        <w:pStyle w:val="GFZStandard"/>
        <w:keepNext/>
        <w:jc w:val="both"/>
        <w:rPr>
          <w:rFonts w:ascii="Times New Roman" w:hAnsi="Times New Roman" w:cs="Times New Roman"/>
          <w:sz w:val="22"/>
          <w:szCs w:val="22"/>
          <w:lang w:val="en-GB"/>
        </w:rPr>
      </w:pPr>
      <w:r w:rsidRPr="00294CD4">
        <w:rPr>
          <w:rFonts w:ascii="Times New Roman" w:hAnsi="Times New Roman" w:cs="Times New Roman"/>
          <w:noProof/>
          <w:sz w:val="22"/>
          <w:szCs w:val="22"/>
        </w:rPr>
        <w:lastRenderedPageBreak/>
        <w:drawing>
          <wp:inline distT="0" distB="0" distL="0" distR="0" wp14:anchorId="24449D22" wp14:editId="5D17745B">
            <wp:extent cx="5940425" cy="3102479"/>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0425" cy="3102479"/>
                    </a:xfrm>
                    <a:prstGeom prst="rect">
                      <a:avLst/>
                    </a:prstGeom>
                    <a:noFill/>
                    <a:ln>
                      <a:noFill/>
                    </a:ln>
                  </pic:spPr>
                </pic:pic>
              </a:graphicData>
            </a:graphic>
          </wp:inline>
        </w:drawing>
      </w:r>
    </w:p>
    <w:p w14:paraId="674ECE23" w14:textId="741391B8" w:rsidR="00294CD4" w:rsidRPr="00294CD4" w:rsidRDefault="00294CD4" w:rsidP="00294CD4">
      <w:pPr>
        <w:pStyle w:val="Caption"/>
        <w:jc w:val="both"/>
        <w:rPr>
          <w:rFonts w:cs="Times New Roman"/>
          <w:sz w:val="22"/>
          <w:szCs w:val="22"/>
          <w:lang w:val="en-GB"/>
        </w:rPr>
      </w:pPr>
      <w:bookmarkStart w:id="4" w:name="_Ref81842091"/>
      <w:r w:rsidRPr="00294CD4">
        <w:rPr>
          <w:rFonts w:cs="Times New Roman"/>
          <w:sz w:val="22"/>
          <w:szCs w:val="22"/>
          <w:lang w:val="en-GB"/>
        </w:rPr>
        <w:t xml:space="preserve">Figure </w:t>
      </w:r>
      <w:r w:rsidR="001E5C15">
        <w:rPr>
          <w:rFonts w:cs="Times New Roman"/>
          <w:sz w:val="22"/>
          <w:szCs w:val="22"/>
          <w:lang w:val="en-GB"/>
        </w:rPr>
        <w:t>S</w:t>
      </w:r>
      <w:r w:rsidRPr="00294CD4">
        <w:rPr>
          <w:rFonts w:cs="Times New Roman"/>
          <w:sz w:val="22"/>
          <w:szCs w:val="22"/>
        </w:rPr>
        <w:fldChar w:fldCharType="begin"/>
      </w:r>
      <w:r w:rsidRPr="00294CD4">
        <w:rPr>
          <w:rFonts w:cs="Times New Roman"/>
          <w:sz w:val="22"/>
          <w:szCs w:val="22"/>
          <w:lang w:val="en-GB"/>
        </w:rPr>
        <w:instrText xml:space="preserve"> SEQ Figure \* ARABIC </w:instrText>
      </w:r>
      <w:r w:rsidRPr="00294CD4">
        <w:rPr>
          <w:rFonts w:cs="Times New Roman"/>
          <w:sz w:val="22"/>
          <w:szCs w:val="22"/>
        </w:rPr>
        <w:fldChar w:fldCharType="separate"/>
      </w:r>
      <w:r>
        <w:rPr>
          <w:rFonts w:cs="Times New Roman"/>
          <w:noProof/>
          <w:sz w:val="22"/>
          <w:szCs w:val="22"/>
          <w:lang w:val="en-GB"/>
        </w:rPr>
        <w:t>3</w:t>
      </w:r>
      <w:r w:rsidRPr="00294CD4">
        <w:rPr>
          <w:rFonts w:cs="Times New Roman"/>
          <w:sz w:val="22"/>
          <w:szCs w:val="22"/>
        </w:rPr>
        <w:fldChar w:fldCharType="end"/>
      </w:r>
      <w:bookmarkEnd w:id="4"/>
      <w:r w:rsidRPr="00294CD4">
        <w:rPr>
          <w:rFonts w:cs="Times New Roman"/>
          <w:sz w:val="22"/>
          <w:szCs w:val="22"/>
          <w:lang w:val="en-GB"/>
        </w:rPr>
        <w:t>: Cumulative seismic moment and average cumulative slip resulting from the RSF base case Slochteren model during 30 years of fluid circulation using the area of the fault where the slip tendency is above the friction coefficient of 0.6. Slip starts after 10 years. If the cumulative seismic moment would be released in a single event, this would equal to a Mw 3.6 event.</w:t>
      </w:r>
    </w:p>
    <w:p w14:paraId="55470A47" w14:textId="77777777" w:rsidR="00294CD4" w:rsidRPr="00294CD4" w:rsidRDefault="00294CD4" w:rsidP="00294CD4">
      <w:pPr>
        <w:keepNext/>
        <w:jc w:val="both"/>
        <w:rPr>
          <w:rFonts w:ascii="Times New Roman" w:hAnsi="Times New Roman" w:cs="Times New Roman"/>
        </w:rPr>
      </w:pPr>
      <w:r w:rsidRPr="00294CD4">
        <w:rPr>
          <w:rFonts w:ascii="Times New Roman" w:hAnsi="Times New Roman" w:cs="Times New Roman"/>
          <w:noProof/>
        </w:rPr>
        <w:drawing>
          <wp:inline distT="0" distB="0" distL="0" distR="0" wp14:anchorId="5A0C14FF" wp14:editId="2714261F">
            <wp:extent cx="5940425" cy="3102479"/>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0425" cy="3102479"/>
                    </a:xfrm>
                    <a:prstGeom prst="rect">
                      <a:avLst/>
                    </a:prstGeom>
                    <a:noFill/>
                    <a:ln>
                      <a:noFill/>
                    </a:ln>
                  </pic:spPr>
                </pic:pic>
              </a:graphicData>
            </a:graphic>
          </wp:inline>
        </w:drawing>
      </w:r>
    </w:p>
    <w:p w14:paraId="21621F69" w14:textId="6EF2E5B5" w:rsidR="00294CD4" w:rsidRPr="00294CD4" w:rsidRDefault="00294CD4" w:rsidP="00294CD4">
      <w:pPr>
        <w:pStyle w:val="Caption"/>
        <w:jc w:val="both"/>
        <w:rPr>
          <w:rFonts w:cs="Times New Roman"/>
          <w:sz w:val="22"/>
          <w:szCs w:val="22"/>
          <w:lang w:val="en-GB"/>
        </w:rPr>
      </w:pPr>
      <w:bookmarkStart w:id="5" w:name="_Ref81842104"/>
      <w:r w:rsidRPr="00294CD4">
        <w:rPr>
          <w:rFonts w:cs="Times New Roman"/>
          <w:sz w:val="22"/>
          <w:szCs w:val="22"/>
          <w:lang w:val="en-GB"/>
        </w:rPr>
        <w:t xml:space="preserve">Figure </w:t>
      </w:r>
      <w:r w:rsidR="001E5C15">
        <w:rPr>
          <w:rFonts w:cs="Times New Roman"/>
          <w:sz w:val="22"/>
          <w:szCs w:val="22"/>
          <w:lang w:val="en-GB"/>
        </w:rPr>
        <w:t>S</w:t>
      </w:r>
      <w:r w:rsidRPr="00294CD4">
        <w:rPr>
          <w:rFonts w:cs="Times New Roman"/>
          <w:sz w:val="22"/>
          <w:szCs w:val="22"/>
        </w:rPr>
        <w:fldChar w:fldCharType="begin"/>
      </w:r>
      <w:r w:rsidRPr="00294CD4">
        <w:rPr>
          <w:rFonts w:cs="Times New Roman"/>
          <w:sz w:val="22"/>
          <w:szCs w:val="22"/>
          <w:lang w:val="en-GB"/>
        </w:rPr>
        <w:instrText xml:space="preserve"> SEQ Figure \* ARABIC </w:instrText>
      </w:r>
      <w:r w:rsidRPr="00294CD4">
        <w:rPr>
          <w:rFonts w:cs="Times New Roman"/>
          <w:sz w:val="22"/>
          <w:szCs w:val="22"/>
        </w:rPr>
        <w:fldChar w:fldCharType="separate"/>
      </w:r>
      <w:r>
        <w:rPr>
          <w:rFonts w:cs="Times New Roman"/>
          <w:noProof/>
          <w:sz w:val="22"/>
          <w:szCs w:val="22"/>
          <w:lang w:val="en-GB"/>
        </w:rPr>
        <w:t>4</w:t>
      </w:r>
      <w:r w:rsidRPr="00294CD4">
        <w:rPr>
          <w:rFonts w:cs="Times New Roman"/>
          <w:sz w:val="22"/>
          <w:szCs w:val="22"/>
        </w:rPr>
        <w:fldChar w:fldCharType="end"/>
      </w:r>
      <w:bookmarkEnd w:id="5"/>
      <w:r w:rsidRPr="00294CD4">
        <w:rPr>
          <w:rFonts w:cs="Times New Roman"/>
          <w:sz w:val="22"/>
          <w:szCs w:val="22"/>
          <w:lang w:val="en-GB"/>
        </w:rPr>
        <w:t>: Maximum cumulative slip resulting from the RSF base case Slochteren model during 30 years of fluid circulation. Slip starts after 10 years and increases after ~1</w:t>
      </w:r>
      <w:r w:rsidR="005372FF">
        <w:rPr>
          <w:rFonts w:cs="Times New Roman"/>
          <w:sz w:val="22"/>
          <w:szCs w:val="22"/>
          <w:lang w:val="en-GB"/>
        </w:rPr>
        <w:t>4</w:t>
      </w:r>
      <w:r w:rsidRPr="00294CD4">
        <w:rPr>
          <w:rFonts w:cs="Times New Roman"/>
          <w:sz w:val="22"/>
          <w:szCs w:val="22"/>
          <w:lang w:val="en-GB"/>
        </w:rPr>
        <w:t xml:space="preserve"> years when the part of the fault intersecting the bottom layer experiences higher temperature changes and resulting thermal stresses.</w:t>
      </w:r>
    </w:p>
    <w:p w14:paraId="4C5BBBE9" w14:textId="254B7C76" w:rsidR="004B57EE" w:rsidRDefault="00ED431E" w:rsidP="004B57EE">
      <w:pPr>
        <w:pStyle w:val="GFZStandard"/>
        <w:spacing w:before="120" w:after="120"/>
        <w:jc w:val="both"/>
        <w:rPr>
          <w:rFonts w:ascii="Times New Roman" w:hAnsi="Times New Roman" w:cs="Times New Roman"/>
          <w:b/>
          <w:color w:val="000000" w:themeColor="text1"/>
          <w:sz w:val="22"/>
          <w:szCs w:val="22"/>
          <w:lang w:val="en-US"/>
        </w:rPr>
      </w:pPr>
      <w:r>
        <w:rPr>
          <w:rFonts w:ascii="Times New Roman" w:hAnsi="Times New Roman" w:cs="Times New Roman"/>
          <w:b/>
          <w:color w:val="000000" w:themeColor="text1"/>
          <w:sz w:val="22"/>
          <w:szCs w:val="22"/>
          <w:lang w:val="en-US"/>
        </w:rPr>
        <w:br w:type="column"/>
      </w:r>
      <w:r w:rsidR="004B57EE">
        <w:rPr>
          <w:rFonts w:ascii="Times New Roman" w:hAnsi="Times New Roman" w:cs="Times New Roman"/>
          <w:b/>
          <w:color w:val="000000" w:themeColor="text1"/>
          <w:sz w:val="22"/>
          <w:szCs w:val="22"/>
          <w:lang w:val="en-US"/>
        </w:rPr>
        <w:lastRenderedPageBreak/>
        <w:t>References</w:t>
      </w:r>
    </w:p>
    <w:p w14:paraId="60590FE5" w14:textId="77777777" w:rsidR="00ED54AB" w:rsidRPr="00ED54AB" w:rsidRDefault="00ED54AB" w:rsidP="00ED54AB">
      <w:pPr>
        <w:pStyle w:val="Bibliography"/>
        <w:rPr>
          <w:rFonts w:ascii="Times New Roman" w:hAnsi="Times New Roman" w:cs="Times New Roman"/>
        </w:rPr>
      </w:pPr>
      <w:r>
        <w:rPr>
          <w:lang w:val="en-US"/>
        </w:rPr>
        <w:fldChar w:fldCharType="begin"/>
      </w:r>
      <w:r>
        <w:rPr>
          <w:lang w:val="en-US"/>
        </w:rPr>
        <w:instrText xml:space="preserve"> ADDIN ZOTERO_BIBL {"uncited":[],"omitted":[],"custom":[]} CSL_BIBLIOGRAPHY </w:instrText>
      </w:r>
      <w:r>
        <w:rPr>
          <w:lang w:val="en-US"/>
        </w:rPr>
        <w:fldChar w:fldCharType="separate"/>
      </w:r>
      <w:r w:rsidRPr="00ED54AB">
        <w:rPr>
          <w:rFonts w:ascii="Times New Roman" w:hAnsi="Times New Roman" w:cs="Times New Roman"/>
          <w:b/>
          <w:bCs/>
          <w:i/>
          <w:iCs/>
        </w:rPr>
        <w:t>Cacace, M. &amp; Jacquey, A.B.</w:t>
      </w:r>
      <w:r w:rsidRPr="00ED54AB">
        <w:rPr>
          <w:rFonts w:ascii="Times New Roman" w:hAnsi="Times New Roman" w:cs="Times New Roman"/>
        </w:rPr>
        <w:t xml:space="preserve">, 2017. Flexible parallel implicit modelling of coupled thermal–hydraulic–mechanical processes in fractured rocks. Solid Earth </w:t>
      </w:r>
      <w:r w:rsidRPr="00ED54AB">
        <w:rPr>
          <w:rFonts w:ascii="Times New Roman" w:hAnsi="Times New Roman" w:cs="Times New Roman"/>
          <w:b/>
          <w:bCs/>
        </w:rPr>
        <w:t>8</w:t>
      </w:r>
      <w:r w:rsidRPr="00ED54AB">
        <w:rPr>
          <w:rFonts w:ascii="Times New Roman" w:hAnsi="Times New Roman" w:cs="Times New Roman"/>
        </w:rPr>
        <w:t>: 921–941.</w:t>
      </w:r>
    </w:p>
    <w:p w14:paraId="53C39E41" w14:textId="77777777" w:rsidR="00ED54AB" w:rsidRPr="00ED54AB" w:rsidRDefault="00ED54AB" w:rsidP="00ED54AB">
      <w:pPr>
        <w:pStyle w:val="Bibliography"/>
        <w:rPr>
          <w:rFonts w:ascii="Times New Roman" w:hAnsi="Times New Roman" w:cs="Times New Roman"/>
        </w:rPr>
      </w:pPr>
      <w:r w:rsidRPr="00ED54AB">
        <w:rPr>
          <w:rFonts w:ascii="Times New Roman" w:hAnsi="Times New Roman" w:cs="Times New Roman"/>
          <w:b/>
          <w:bCs/>
          <w:i/>
          <w:iCs/>
        </w:rPr>
        <w:t>Dieterich, J.H.</w:t>
      </w:r>
      <w:r w:rsidRPr="00ED54AB">
        <w:rPr>
          <w:rFonts w:ascii="Times New Roman" w:hAnsi="Times New Roman" w:cs="Times New Roman"/>
        </w:rPr>
        <w:t xml:space="preserve">, 1979. Modeling of rock friction: 1. Experimental results and constitutive equations. Journal of Geophysical Research: Solid Earth </w:t>
      </w:r>
      <w:r w:rsidRPr="00ED54AB">
        <w:rPr>
          <w:rFonts w:ascii="Times New Roman" w:hAnsi="Times New Roman" w:cs="Times New Roman"/>
          <w:b/>
          <w:bCs/>
        </w:rPr>
        <w:t>84</w:t>
      </w:r>
      <w:r w:rsidRPr="00ED54AB">
        <w:rPr>
          <w:rFonts w:ascii="Times New Roman" w:hAnsi="Times New Roman" w:cs="Times New Roman"/>
        </w:rPr>
        <w:t>(B5): 2161–2168. doi: https://doi.org/10.1029/JB084iB05p02161</w:t>
      </w:r>
    </w:p>
    <w:p w14:paraId="129B0A31" w14:textId="77777777" w:rsidR="00ED54AB" w:rsidRPr="00ED54AB" w:rsidRDefault="00ED54AB" w:rsidP="00ED54AB">
      <w:pPr>
        <w:pStyle w:val="Bibliography"/>
        <w:rPr>
          <w:rFonts w:ascii="Times New Roman" w:hAnsi="Times New Roman" w:cs="Times New Roman"/>
        </w:rPr>
      </w:pPr>
      <w:r w:rsidRPr="00ED54AB">
        <w:rPr>
          <w:rFonts w:ascii="Times New Roman" w:hAnsi="Times New Roman" w:cs="Times New Roman"/>
          <w:b/>
          <w:bCs/>
          <w:i/>
          <w:iCs/>
        </w:rPr>
        <w:t>Dieterich, J.H.</w:t>
      </w:r>
      <w:r w:rsidRPr="00ED54AB">
        <w:rPr>
          <w:rFonts w:ascii="Times New Roman" w:hAnsi="Times New Roman" w:cs="Times New Roman"/>
        </w:rPr>
        <w:t xml:space="preserve">, 1981. Constitutive properties of faults with simulated gouge. Mechanical Behavior of Crustal Rocks </w:t>
      </w:r>
      <w:r w:rsidRPr="00ED54AB">
        <w:rPr>
          <w:rFonts w:ascii="Times New Roman" w:hAnsi="Times New Roman" w:cs="Times New Roman"/>
          <w:b/>
          <w:bCs/>
        </w:rPr>
        <w:t>24</w:t>
      </w:r>
      <w:r w:rsidRPr="00ED54AB">
        <w:rPr>
          <w:rFonts w:ascii="Times New Roman" w:hAnsi="Times New Roman" w:cs="Times New Roman"/>
        </w:rPr>
        <w:t>: 103–120.</w:t>
      </w:r>
    </w:p>
    <w:p w14:paraId="60E2C6D3" w14:textId="77777777" w:rsidR="00ED54AB" w:rsidRPr="00ED54AB" w:rsidRDefault="00ED54AB" w:rsidP="00ED54AB">
      <w:pPr>
        <w:pStyle w:val="Bibliography"/>
        <w:rPr>
          <w:rFonts w:ascii="Times New Roman" w:hAnsi="Times New Roman" w:cs="Times New Roman"/>
        </w:rPr>
      </w:pPr>
      <w:r w:rsidRPr="00ED54AB">
        <w:rPr>
          <w:rFonts w:ascii="Times New Roman" w:hAnsi="Times New Roman" w:cs="Times New Roman"/>
          <w:b/>
          <w:bCs/>
          <w:i/>
          <w:iCs/>
        </w:rPr>
        <w:t>Hunfeld, L.B., Niemeijer, A.R. &amp; Spiers, C.J.</w:t>
      </w:r>
      <w:r w:rsidRPr="00ED54AB">
        <w:rPr>
          <w:rFonts w:ascii="Times New Roman" w:hAnsi="Times New Roman" w:cs="Times New Roman"/>
        </w:rPr>
        <w:t xml:space="preserve">, 2017. Frictional properties of simulated fault gouges from the seismogenic groningen gas field under in situ P–T‐chemical conditions. Journal of Geophysical Research: Solid Earth </w:t>
      </w:r>
      <w:r w:rsidRPr="00ED54AB">
        <w:rPr>
          <w:rFonts w:ascii="Times New Roman" w:hAnsi="Times New Roman" w:cs="Times New Roman"/>
          <w:b/>
          <w:bCs/>
        </w:rPr>
        <w:t>122</w:t>
      </w:r>
      <w:r w:rsidRPr="00ED54AB">
        <w:rPr>
          <w:rFonts w:ascii="Times New Roman" w:hAnsi="Times New Roman" w:cs="Times New Roman"/>
        </w:rPr>
        <w:t>(11): 8969–8989.</w:t>
      </w:r>
    </w:p>
    <w:p w14:paraId="76F2825D" w14:textId="77777777" w:rsidR="00ED54AB" w:rsidRPr="00ED54AB" w:rsidRDefault="00ED54AB" w:rsidP="00ED54AB">
      <w:pPr>
        <w:pStyle w:val="Bibliography"/>
        <w:rPr>
          <w:rFonts w:ascii="Times New Roman" w:hAnsi="Times New Roman" w:cs="Times New Roman"/>
        </w:rPr>
      </w:pPr>
      <w:r w:rsidRPr="00ED54AB">
        <w:rPr>
          <w:rFonts w:ascii="Times New Roman" w:hAnsi="Times New Roman" w:cs="Times New Roman"/>
          <w:b/>
          <w:bCs/>
          <w:i/>
          <w:iCs/>
        </w:rPr>
        <w:t>Lapusta, N., Rice, J.R., Ben-Zion, Y. &amp; Zheng, G.</w:t>
      </w:r>
      <w:r w:rsidRPr="00ED54AB">
        <w:rPr>
          <w:rFonts w:ascii="Times New Roman" w:hAnsi="Times New Roman" w:cs="Times New Roman"/>
        </w:rPr>
        <w:t xml:space="preserve">, 2000. Elastodynamic analysis for slow tectonic loading with spontaneous rupture episodes on faults with rate- and state-dependent friction. Journal of Geophysical Research: Solid Earth </w:t>
      </w:r>
      <w:r w:rsidRPr="00ED54AB">
        <w:rPr>
          <w:rFonts w:ascii="Times New Roman" w:hAnsi="Times New Roman" w:cs="Times New Roman"/>
          <w:b/>
          <w:bCs/>
        </w:rPr>
        <w:t>105</w:t>
      </w:r>
      <w:r w:rsidRPr="00ED54AB">
        <w:rPr>
          <w:rFonts w:ascii="Times New Roman" w:hAnsi="Times New Roman" w:cs="Times New Roman"/>
        </w:rPr>
        <w:t>(B10): 23765–23789. doi: 10.1029/2000JB900250</w:t>
      </w:r>
    </w:p>
    <w:p w14:paraId="50801156" w14:textId="77777777" w:rsidR="00ED54AB" w:rsidRPr="00ED54AB" w:rsidRDefault="00ED54AB" w:rsidP="00ED54AB">
      <w:pPr>
        <w:pStyle w:val="Bibliography"/>
        <w:rPr>
          <w:rFonts w:ascii="Times New Roman" w:hAnsi="Times New Roman" w:cs="Times New Roman"/>
        </w:rPr>
      </w:pPr>
      <w:r w:rsidRPr="00ED54AB">
        <w:rPr>
          <w:rFonts w:ascii="Times New Roman" w:hAnsi="Times New Roman" w:cs="Times New Roman"/>
          <w:b/>
          <w:bCs/>
          <w:i/>
          <w:iCs/>
        </w:rPr>
        <w:t>Rice, J.R. &amp; Ben-Zion, Y.</w:t>
      </w:r>
      <w:r w:rsidRPr="00ED54AB">
        <w:rPr>
          <w:rFonts w:ascii="Times New Roman" w:hAnsi="Times New Roman" w:cs="Times New Roman"/>
        </w:rPr>
        <w:t xml:space="preserve">, 1996. Slip complexity in earthquake fault models. Proceedings of the National Academy of Sciences </w:t>
      </w:r>
      <w:r w:rsidRPr="00ED54AB">
        <w:rPr>
          <w:rFonts w:ascii="Times New Roman" w:hAnsi="Times New Roman" w:cs="Times New Roman"/>
          <w:b/>
          <w:bCs/>
        </w:rPr>
        <w:t>93</w:t>
      </w:r>
      <w:r w:rsidRPr="00ED54AB">
        <w:rPr>
          <w:rFonts w:ascii="Times New Roman" w:hAnsi="Times New Roman" w:cs="Times New Roman"/>
        </w:rPr>
        <w:t>(9): 3811–3818. doi: 10.1073/pnas.93.9.3811</w:t>
      </w:r>
    </w:p>
    <w:p w14:paraId="5C25EB47" w14:textId="77777777" w:rsidR="00ED54AB" w:rsidRPr="00ED54AB" w:rsidRDefault="00ED54AB" w:rsidP="00ED54AB">
      <w:pPr>
        <w:pStyle w:val="Bibliography"/>
        <w:rPr>
          <w:rFonts w:ascii="Times New Roman" w:hAnsi="Times New Roman" w:cs="Times New Roman"/>
        </w:rPr>
      </w:pPr>
      <w:r w:rsidRPr="00ED54AB">
        <w:rPr>
          <w:rFonts w:ascii="Times New Roman" w:hAnsi="Times New Roman" w:cs="Times New Roman"/>
          <w:b/>
          <w:bCs/>
          <w:i/>
          <w:iCs/>
        </w:rPr>
        <w:t>Ruina, A.</w:t>
      </w:r>
      <w:r w:rsidRPr="00ED54AB">
        <w:rPr>
          <w:rFonts w:ascii="Times New Roman" w:hAnsi="Times New Roman" w:cs="Times New Roman"/>
        </w:rPr>
        <w:t xml:space="preserve">, 1983. Slip instability and state variable friction laws. Journal of Geophysical Research: Solid Earth </w:t>
      </w:r>
      <w:r w:rsidRPr="00ED54AB">
        <w:rPr>
          <w:rFonts w:ascii="Times New Roman" w:hAnsi="Times New Roman" w:cs="Times New Roman"/>
          <w:b/>
          <w:bCs/>
        </w:rPr>
        <w:t>88</w:t>
      </w:r>
      <w:r w:rsidRPr="00ED54AB">
        <w:rPr>
          <w:rFonts w:ascii="Times New Roman" w:hAnsi="Times New Roman" w:cs="Times New Roman"/>
        </w:rPr>
        <w:t>(B12): 10359–10370. doi: https://doi.org/10.1029/JB088iB12p10359</w:t>
      </w:r>
    </w:p>
    <w:p w14:paraId="35BFF73C" w14:textId="77777777" w:rsidR="00ED54AB" w:rsidRPr="00ED54AB" w:rsidRDefault="00ED54AB" w:rsidP="00ED54AB">
      <w:pPr>
        <w:pStyle w:val="Bibliography"/>
        <w:rPr>
          <w:rFonts w:ascii="Times New Roman" w:hAnsi="Times New Roman" w:cs="Times New Roman"/>
        </w:rPr>
      </w:pPr>
      <w:r w:rsidRPr="00ED54AB">
        <w:rPr>
          <w:rFonts w:ascii="Times New Roman" w:hAnsi="Times New Roman" w:cs="Times New Roman"/>
          <w:b/>
          <w:bCs/>
          <w:i/>
          <w:iCs/>
        </w:rPr>
        <w:t>Segall, P.</w:t>
      </w:r>
      <w:r w:rsidRPr="00ED54AB">
        <w:rPr>
          <w:rFonts w:ascii="Times New Roman" w:hAnsi="Times New Roman" w:cs="Times New Roman"/>
        </w:rPr>
        <w:t>, 2010. Earthquake and volcano deformation. Princeton University Press (Princeton, N.J): 432 pp.</w:t>
      </w:r>
    </w:p>
    <w:p w14:paraId="466F7928" w14:textId="61DF3941" w:rsidR="00294CD4" w:rsidRPr="004B57EE" w:rsidRDefault="00ED54AB">
      <w:pPr>
        <w:rPr>
          <w:rFonts w:ascii="Times New Roman" w:hAnsi="Times New Roman" w:cs="Times New Roman"/>
          <w:lang w:val="en-US"/>
        </w:rPr>
      </w:pPr>
      <w:r>
        <w:rPr>
          <w:rFonts w:ascii="Times New Roman" w:hAnsi="Times New Roman" w:cs="Times New Roman"/>
          <w:lang w:val="en-US"/>
        </w:rPr>
        <w:fldChar w:fldCharType="end"/>
      </w:r>
    </w:p>
    <w:sectPr w:rsidR="00294CD4" w:rsidRPr="004B57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5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28"/>
    <w:rsid w:val="00003B12"/>
    <w:rsid w:val="00012F28"/>
    <w:rsid w:val="00061965"/>
    <w:rsid w:val="000627A1"/>
    <w:rsid w:val="000732B8"/>
    <w:rsid w:val="000C12E0"/>
    <w:rsid w:val="000C58F4"/>
    <w:rsid w:val="000E6C57"/>
    <w:rsid w:val="00123F79"/>
    <w:rsid w:val="001A3BB9"/>
    <w:rsid w:val="001C66AB"/>
    <w:rsid w:val="001E5C15"/>
    <w:rsid w:val="00206BB5"/>
    <w:rsid w:val="00211123"/>
    <w:rsid w:val="00294CD4"/>
    <w:rsid w:val="002B466E"/>
    <w:rsid w:val="002B4EAB"/>
    <w:rsid w:val="002E6068"/>
    <w:rsid w:val="002F11A7"/>
    <w:rsid w:val="003157AE"/>
    <w:rsid w:val="00353155"/>
    <w:rsid w:val="003759FA"/>
    <w:rsid w:val="00383723"/>
    <w:rsid w:val="00394878"/>
    <w:rsid w:val="003A0FC6"/>
    <w:rsid w:val="00401344"/>
    <w:rsid w:val="004866F7"/>
    <w:rsid w:val="004B57EE"/>
    <w:rsid w:val="005372FF"/>
    <w:rsid w:val="00540B18"/>
    <w:rsid w:val="005614FF"/>
    <w:rsid w:val="00581FAA"/>
    <w:rsid w:val="00585916"/>
    <w:rsid w:val="005957C1"/>
    <w:rsid w:val="005B26B4"/>
    <w:rsid w:val="005C2561"/>
    <w:rsid w:val="005D1524"/>
    <w:rsid w:val="00622265"/>
    <w:rsid w:val="00631503"/>
    <w:rsid w:val="006333A5"/>
    <w:rsid w:val="006A3960"/>
    <w:rsid w:val="006B4898"/>
    <w:rsid w:val="006C0D34"/>
    <w:rsid w:val="007014F4"/>
    <w:rsid w:val="00767E6C"/>
    <w:rsid w:val="007838B3"/>
    <w:rsid w:val="007C23A4"/>
    <w:rsid w:val="007C399F"/>
    <w:rsid w:val="007F598A"/>
    <w:rsid w:val="00805BD4"/>
    <w:rsid w:val="0081382C"/>
    <w:rsid w:val="00814E09"/>
    <w:rsid w:val="0082202D"/>
    <w:rsid w:val="00863A75"/>
    <w:rsid w:val="00884982"/>
    <w:rsid w:val="008C30B5"/>
    <w:rsid w:val="008C6FBD"/>
    <w:rsid w:val="008F6958"/>
    <w:rsid w:val="00986685"/>
    <w:rsid w:val="00997710"/>
    <w:rsid w:val="009A267A"/>
    <w:rsid w:val="009C66FB"/>
    <w:rsid w:val="00A82506"/>
    <w:rsid w:val="00AA118E"/>
    <w:rsid w:val="00B04D62"/>
    <w:rsid w:val="00B11FE5"/>
    <w:rsid w:val="00B33737"/>
    <w:rsid w:val="00B4290E"/>
    <w:rsid w:val="00B54389"/>
    <w:rsid w:val="00BB03D4"/>
    <w:rsid w:val="00BB16D8"/>
    <w:rsid w:val="00BD0C6C"/>
    <w:rsid w:val="00C01C8E"/>
    <w:rsid w:val="00C249A8"/>
    <w:rsid w:val="00C44D5F"/>
    <w:rsid w:val="00C46E60"/>
    <w:rsid w:val="00C74C40"/>
    <w:rsid w:val="00C821A4"/>
    <w:rsid w:val="00CA7484"/>
    <w:rsid w:val="00CC31AE"/>
    <w:rsid w:val="00CD53C4"/>
    <w:rsid w:val="00D263A0"/>
    <w:rsid w:val="00D33C9D"/>
    <w:rsid w:val="00DC5C77"/>
    <w:rsid w:val="00DF33CE"/>
    <w:rsid w:val="00DF714A"/>
    <w:rsid w:val="00E304C7"/>
    <w:rsid w:val="00E413E3"/>
    <w:rsid w:val="00E470E7"/>
    <w:rsid w:val="00E661AA"/>
    <w:rsid w:val="00E7455E"/>
    <w:rsid w:val="00EC0651"/>
    <w:rsid w:val="00ED431E"/>
    <w:rsid w:val="00ED54AB"/>
    <w:rsid w:val="00ED5ED0"/>
    <w:rsid w:val="00F342EF"/>
    <w:rsid w:val="00F76973"/>
    <w:rsid w:val="00F90415"/>
    <w:rsid w:val="00FB6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7D52"/>
  <w15:chartTrackingRefBased/>
  <w15:docId w15:val="{1561C64A-C51D-41F0-8E4D-B039043E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22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2F11A7"/>
    <w:pPr>
      <w:widowControl w:val="0"/>
      <w:ind w:left="720"/>
      <w:contextualSpacing/>
      <w:jc w:val="both"/>
    </w:pPr>
    <w:rPr>
      <w:rFonts w:eastAsiaTheme="minorEastAsia"/>
      <w:kern w:val="2"/>
      <w:sz w:val="21"/>
      <w:szCs w:val="24"/>
      <w:lang w:val="en-US" w:eastAsia="zh-CN"/>
    </w:rPr>
  </w:style>
  <w:style w:type="paragraph" w:styleId="Caption">
    <w:name w:val="caption"/>
    <w:aliases w:val="Figure Caption"/>
    <w:basedOn w:val="Normal"/>
    <w:next w:val="Normal"/>
    <w:qFormat/>
    <w:rsid w:val="00003B12"/>
    <w:pPr>
      <w:widowControl w:val="0"/>
      <w:suppressLineNumbers/>
      <w:suppressAutoHyphens/>
      <w:spacing w:before="120" w:after="120"/>
    </w:pPr>
    <w:rPr>
      <w:rFonts w:ascii="Times New Roman" w:eastAsia="SimSun" w:hAnsi="Times New Roman" w:cs="Mangal"/>
      <w:i/>
      <w:iCs/>
      <w:kern w:val="1"/>
      <w:sz w:val="24"/>
      <w:szCs w:val="24"/>
      <w:lang w:val="de-DE" w:eastAsia="zh-CN" w:bidi="hi-IN"/>
    </w:rPr>
  </w:style>
  <w:style w:type="table" w:styleId="TableGrid">
    <w:name w:val="Table Grid"/>
    <w:basedOn w:val="TableNormal"/>
    <w:uiPriority w:val="39"/>
    <w:qFormat/>
    <w:rsid w:val="00003B12"/>
    <w:rPr>
      <w:rFonts w:ascii="Times New Roman" w:eastAsia="SimSu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FZStandard">
    <w:name w:val="GFZ Standard"/>
    <w:basedOn w:val="Normal"/>
    <w:qFormat/>
    <w:rsid w:val="00003B12"/>
    <w:pPr>
      <w:widowControl w:val="0"/>
      <w:suppressAutoHyphens/>
    </w:pPr>
    <w:rPr>
      <w:rFonts w:ascii="Verdana" w:eastAsia="SimSun" w:hAnsi="Verdana" w:cs="Mangal"/>
      <w:kern w:val="1"/>
      <w:sz w:val="20"/>
      <w:szCs w:val="24"/>
      <w:lang w:val="de-DE" w:eastAsia="zh-CN" w:bidi="hi-IN"/>
    </w:rPr>
  </w:style>
  <w:style w:type="paragraph" w:styleId="Footer">
    <w:name w:val="footer"/>
    <w:basedOn w:val="Normal"/>
    <w:link w:val="FooterChar"/>
    <w:uiPriority w:val="99"/>
    <w:unhideWhenUsed/>
    <w:rsid w:val="004B57EE"/>
    <w:pPr>
      <w:widowControl w:val="0"/>
      <w:tabs>
        <w:tab w:val="center" w:pos="4513"/>
        <w:tab w:val="right" w:pos="9026"/>
      </w:tabs>
      <w:wordWrap w:val="0"/>
      <w:autoSpaceDE w:val="0"/>
      <w:autoSpaceDN w:val="0"/>
      <w:snapToGrid w:val="0"/>
      <w:jc w:val="both"/>
    </w:pPr>
    <w:rPr>
      <w:rFonts w:ascii="Times New Roman" w:eastAsia="Malgun Gothic" w:hAnsi="Times New Roman" w:cs="Times New Roman"/>
      <w:kern w:val="2"/>
      <w:sz w:val="24"/>
      <w:lang w:eastAsia="ko-KR"/>
    </w:rPr>
  </w:style>
  <w:style w:type="character" w:customStyle="1" w:styleId="FooterChar">
    <w:name w:val="Footer Char"/>
    <w:basedOn w:val="DefaultParagraphFont"/>
    <w:link w:val="Footer"/>
    <w:uiPriority w:val="99"/>
    <w:rsid w:val="004B57EE"/>
    <w:rPr>
      <w:rFonts w:ascii="Times New Roman" w:eastAsia="Malgun Gothic" w:hAnsi="Times New Roman" w:cs="Times New Roman"/>
      <w:kern w:val="2"/>
      <w:sz w:val="24"/>
      <w:lang w:val="en-GB" w:eastAsia="ko-KR"/>
    </w:rPr>
  </w:style>
  <w:style w:type="character" w:styleId="CommentReference">
    <w:name w:val="annotation reference"/>
    <w:basedOn w:val="DefaultParagraphFont"/>
    <w:uiPriority w:val="99"/>
    <w:semiHidden/>
    <w:unhideWhenUsed/>
    <w:rsid w:val="004B57EE"/>
    <w:rPr>
      <w:sz w:val="16"/>
      <w:szCs w:val="16"/>
    </w:rPr>
  </w:style>
  <w:style w:type="paragraph" w:styleId="CommentText">
    <w:name w:val="annotation text"/>
    <w:basedOn w:val="Normal"/>
    <w:link w:val="CommentTextChar"/>
    <w:uiPriority w:val="99"/>
    <w:semiHidden/>
    <w:unhideWhenUsed/>
    <w:rsid w:val="004B57EE"/>
    <w:pPr>
      <w:spacing w:line="240" w:lineRule="auto"/>
    </w:pPr>
    <w:rPr>
      <w:sz w:val="20"/>
      <w:szCs w:val="20"/>
    </w:rPr>
  </w:style>
  <w:style w:type="character" w:customStyle="1" w:styleId="CommentTextChar">
    <w:name w:val="Comment Text Char"/>
    <w:basedOn w:val="DefaultParagraphFont"/>
    <w:link w:val="CommentText"/>
    <w:uiPriority w:val="99"/>
    <w:semiHidden/>
    <w:rsid w:val="004B57EE"/>
    <w:rPr>
      <w:sz w:val="20"/>
      <w:szCs w:val="20"/>
      <w:lang w:val="en-GB"/>
    </w:rPr>
  </w:style>
  <w:style w:type="paragraph" w:styleId="CommentSubject">
    <w:name w:val="annotation subject"/>
    <w:basedOn w:val="CommentText"/>
    <w:next w:val="CommentText"/>
    <w:link w:val="CommentSubjectChar"/>
    <w:uiPriority w:val="99"/>
    <w:semiHidden/>
    <w:unhideWhenUsed/>
    <w:rsid w:val="004B57EE"/>
    <w:rPr>
      <w:b/>
      <w:bCs/>
    </w:rPr>
  </w:style>
  <w:style w:type="character" w:customStyle="1" w:styleId="CommentSubjectChar">
    <w:name w:val="Comment Subject Char"/>
    <w:basedOn w:val="CommentTextChar"/>
    <w:link w:val="CommentSubject"/>
    <w:uiPriority w:val="99"/>
    <w:semiHidden/>
    <w:rsid w:val="004B57EE"/>
    <w:rPr>
      <w:b/>
      <w:bCs/>
      <w:sz w:val="20"/>
      <w:szCs w:val="20"/>
      <w:lang w:val="en-GB"/>
    </w:rPr>
  </w:style>
  <w:style w:type="paragraph" w:styleId="BalloonText">
    <w:name w:val="Balloon Text"/>
    <w:basedOn w:val="Normal"/>
    <w:link w:val="BalloonTextChar"/>
    <w:uiPriority w:val="99"/>
    <w:semiHidden/>
    <w:unhideWhenUsed/>
    <w:rsid w:val="004B5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7EE"/>
    <w:rPr>
      <w:rFonts w:ascii="Segoe UI" w:hAnsi="Segoe UI" w:cs="Segoe UI"/>
      <w:sz w:val="18"/>
      <w:szCs w:val="18"/>
      <w:lang w:val="en-GB"/>
    </w:rPr>
  </w:style>
  <w:style w:type="character" w:customStyle="1" w:styleId="Heading1Char">
    <w:name w:val="Heading 1 Char"/>
    <w:basedOn w:val="DefaultParagraphFont"/>
    <w:link w:val="Heading1"/>
    <w:uiPriority w:val="9"/>
    <w:rsid w:val="0082202D"/>
    <w:rPr>
      <w:rFonts w:asciiTheme="majorHAnsi" w:eastAsiaTheme="majorEastAsia" w:hAnsiTheme="majorHAnsi" w:cstheme="majorBidi"/>
      <w:color w:val="2F5496" w:themeColor="accent1" w:themeShade="BF"/>
      <w:sz w:val="32"/>
      <w:szCs w:val="32"/>
      <w:lang w:val="en-GB"/>
    </w:rPr>
  </w:style>
  <w:style w:type="paragraph" w:styleId="Bibliography">
    <w:name w:val="Bibliography"/>
    <w:basedOn w:val="Normal"/>
    <w:next w:val="Normal"/>
    <w:uiPriority w:val="37"/>
    <w:unhideWhenUsed/>
    <w:rsid w:val="00ED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7632-C884-4325-8FE6-9A21BEAD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3422</Words>
  <Characters>21565</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GFZ</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Hannes</cp:lastModifiedBy>
  <cp:revision>2</cp:revision>
  <dcterms:created xsi:type="dcterms:W3CDTF">2022-10-17T10:08:00Z</dcterms:created>
  <dcterms:modified xsi:type="dcterms:W3CDTF">2022-10-17T10:08:00Z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id="sMAKY7bT"/&gt;&lt;style id="http://www.zotero.org/styles/netherlands-journal-of-geosciences-geologie-en-mijnbouw" hasBibliography="1" bibliographyStyleHasBeenSet="1"/&gt;&lt;prefs&gt;&lt;pref name="fieldType" value</vt:lpwstr>
  </property>
  <property fmtid="{D5CDD505-2E9C-101B-9397-08002B2CF9AE}" pid="3" name="ZOTERO_PREF_2">
    <vt:lpwstr>="Field"/&gt;&lt;/prefs&gt;&lt;/data&gt;</vt:lpwstr>
  </property>
</Properties>
</file>