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AEE81" w14:textId="09771140" w:rsidR="003347E4" w:rsidRDefault="00F5013E" w:rsidP="00F5013E">
      <w:pPr>
        <w:pStyle w:val="Title"/>
        <w:rPr>
          <w:lang w:val="en-US"/>
        </w:rPr>
      </w:pPr>
      <w:r>
        <w:rPr>
          <w:lang w:val="en-US"/>
        </w:rPr>
        <w:t>Supplementary</w:t>
      </w:r>
      <w:r w:rsidR="008D36FA">
        <w:rPr>
          <w:lang w:val="en-US"/>
        </w:rPr>
        <w:t xml:space="preserve"> data</w:t>
      </w:r>
    </w:p>
    <w:p w14:paraId="37DD6C30" w14:textId="2F8D4486" w:rsidR="007F2452" w:rsidRDefault="007F2452" w:rsidP="007F2452"/>
    <w:p w14:paraId="43D2BCAC" w14:textId="5AA1ECBB" w:rsidR="00B40357" w:rsidRPr="007F2452" w:rsidRDefault="002F1B93" w:rsidP="00B40357">
      <w:r>
        <w:t>The raw data can be found o</w:t>
      </w:r>
      <w:bookmarkStart w:id="0" w:name="_GoBack"/>
      <w:bookmarkEnd w:id="0"/>
      <w:r w:rsidR="007F2452">
        <w:t xml:space="preserve">n </w:t>
      </w:r>
      <w:hyperlink r:id="rId5" w:history="1">
        <w:r w:rsidR="007F2452" w:rsidRPr="00C4584D">
          <w:rPr>
            <w:rStyle w:val="Hyperlink"/>
          </w:rPr>
          <w:t>https://doi.pangaea.de/10.1594/PANGAEA.920071</w:t>
        </w:r>
      </w:hyperlink>
      <w:r w:rsidR="007F2452">
        <w:t>.</w:t>
      </w:r>
    </w:p>
    <w:p w14:paraId="53A9BA57" w14:textId="1F60EB65" w:rsidR="00B40357" w:rsidRPr="00B40357" w:rsidRDefault="00B40357" w:rsidP="00B40357">
      <w:pPr>
        <w:pStyle w:val="Caption"/>
      </w:pPr>
      <w:r>
        <w:t xml:space="preserve">Table S </w:t>
      </w:r>
      <w:fldSimple w:instr=" SEQ Table \* ARABIC ">
        <w:r>
          <w:rPr>
            <w:noProof/>
          </w:rPr>
          <w:t>1</w:t>
        </w:r>
      </w:fldSimple>
      <w:r>
        <w:rPr>
          <w:noProof/>
        </w:rPr>
        <w:t xml:space="preserve">. </w:t>
      </w:r>
      <w:r w:rsidR="001B3872">
        <w:rPr>
          <w:noProof/>
        </w:rPr>
        <w:t xml:space="preserve">General </w:t>
      </w:r>
      <w:r w:rsidR="001B3872">
        <w:t>information about the studied sediment cores.</w:t>
      </w:r>
    </w:p>
    <w:tbl>
      <w:tblPr>
        <w:tblW w:w="21135" w:type="dxa"/>
        <w:tblLook w:val="04A0" w:firstRow="1" w:lastRow="0" w:firstColumn="1" w:lastColumn="0" w:noHBand="0" w:noVBand="1"/>
      </w:tblPr>
      <w:tblGrid>
        <w:gridCol w:w="10588"/>
        <w:gridCol w:w="1289"/>
        <w:gridCol w:w="1053"/>
        <w:gridCol w:w="1010"/>
        <w:gridCol w:w="1219"/>
        <w:gridCol w:w="679"/>
        <w:gridCol w:w="1350"/>
        <w:gridCol w:w="3947"/>
      </w:tblGrid>
      <w:tr w:rsidR="00B40357" w:rsidRPr="00B40357" w14:paraId="7223AA88" w14:textId="77777777" w:rsidTr="00B40357">
        <w:trPr>
          <w:trHeight w:val="300"/>
        </w:trPr>
        <w:tc>
          <w:tcPr>
            <w:tcW w:w="10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703" w:type="dxa"/>
              <w:tblLook w:val="04A0" w:firstRow="1" w:lastRow="0" w:firstColumn="1" w:lastColumn="0" w:noHBand="0" w:noVBand="1"/>
            </w:tblPr>
            <w:tblGrid>
              <w:gridCol w:w="1164"/>
              <w:gridCol w:w="1109"/>
              <w:gridCol w:w="1276"/>
              <w:gridCol w:w="1010"/>
              <w:gridCol w:w="1219"/>
              <w:gridCol w:w="661"/>
              <w:gridCol w:w="1090"/>
              <w:gridCol w:w="2174"/>
            </w:tblGrid>
            <w:tr w:rsidR="00B40357" w:rsidRPr="00B40357" w14:paraId="00CF3262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FE9D53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Core Section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E6334C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Longitude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4AC2A6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Latitude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1A448E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Northing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C4C4F0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Easting</w:t>
                  </w:r>
                </w:p>
              </w:tc>
              <w:tc>
                <w:tcPr>
                  <w:tcW w:w="6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C424B8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Zone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C19882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Length (cm)</w:t>
                  </w:r>
                </w:p>
              </w:tc>
              <w:tc>
                <w:tcPr>
                  <w:tcW w:w="21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04A232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Facies</w:t>
                  </w:r>
                </w:p>
              </w:tc>
            </w:tr>
            <w:tr w:rsidR="00B40357" w:rsidRPr="00B40357" w14:paraId="659AF19C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CC8164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N14-2</w:t>
                  </w:r>
                </w:p>
              </w:tc>
              <w:tc>
                <w:tcPr>
                  <w:tcW w:w="11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8C9E1C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7.13431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9A9A23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53.71048</w:t>
                  </w:r>
                </w:p>
              </w:tc>
              <w:tc>
                <w:tcPr>
                  <w:tcW w:w="101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17F99F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5952926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D0187D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376,864.37</w:t>
                  </w:r>
                </w:p>
              </w:tc>
              <w:tc>
                <w:tcPr>
                  <w:tcW w:w="66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483114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8F928D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100</w:t>
                  </w:r>
                </w:p>
              </w:tc>
              <w:tc>
                <w:tcPr>
                  <w:tcW w:w="21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F5ED3C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channel fill, moraine, eolian/fluvial</w:t>
                  </w:r>
                </w:p>
              </w:tc>
            </w:tr>
            <w:tr w:rsidR="00B40357" w:rsidRPr="00B40357" w14:paraId="3B5D4EA6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33CD36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N27-2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54346F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7.182342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6C596C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53.6976533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AF4891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5951418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7FD5B1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379,997.65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35BA40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36DFA6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95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2EB833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channel fill</w:t>
                  </w:r>
                </w:p>
              </w:tc>
            </w:tr>
            <w:tr w:rsidR="00B40357" w:rsidRPr="00B40357" w14:paraId="13140B9C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9F132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N33-2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AE27F1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7.217895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3F168D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53.6938717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50FC6F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5950937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F106AA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382,334.11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99878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F0B20A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99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EAF05E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channel fill</w:t>
                  </w:r>
                </w:p>
              </w:tc>
            </w:tr>
            <w:tr w:rsidR="00B40357" w:rsidRPr="00B40357" w14:paraId="60F47661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0E21C3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N35-4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31F142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7.167479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014C6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53.6914642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DC79E2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5950754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3CBFF9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378,998.73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9D8A74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D53332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108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19E1B4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sand flat</w:t>
                  </w:r>
                </w:p>
              </w:tc>
            </w:tr>
            <w:tr w:rsidR="00B40357" w:rsidRPr="00B40357" w14:paraId="7A51F826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6E45BA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N41-4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75A5EC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7.232223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6B0ECB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53.6931083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238D8F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5950829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FAA50E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383,277.96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9AD889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71E06E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99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BB9BBA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channel fill</w:t>
                  </w:r>
                </w:p>
              </w:tc>
            </w:tr>
            <w:tr w:rsidR="00B40357" w:rsidRPr="00B40357" w14:paraId="0F2D2D2C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5A9B1E2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N59-1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19EA1E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7.17137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37518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53.75187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3F463D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5957467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7673B7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379,428.59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42205B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DFF39C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107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919C7D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channel fill</w:t>
                  </w:r>
                </w:p>
              </w:tc>
            </w:tr>
            <w:tr w:rsidR="00B40357" w:rsidRPr="00B40357" w14:paraId="57E46B47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2AA89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N72-2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922D6E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7.14738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E58B82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53.6951296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25DD0F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5951196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9E5253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377,682.42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C93E19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604056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109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911BCE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eolian/fluvial</w:t>
                  </w:r>
                </w:p>
              </w:tc>
            </w:tr>
            <w:tr w:rsidR="00B40357" w:rsidRPr="00B40357" w14:paraId="44341447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F45A88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VVC16-3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420824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7.130155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3F4D48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53.68284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8494D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5949859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4E6267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376,509.28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21FE02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1A5E7C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117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A760AA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soil, eolian/fluvial</w:t>
                  </w:r>
                </w:p>
              </w:tc>
            </w:tr>
            <w:tr w:rsidR="00B40357" w:rsidRPr="00B40357" w14:paraId="68AD8B20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FABC51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VVC16-4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171EB4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7.130155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01D0D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53.68284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B5555F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5949859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98D6C3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376,509.28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73A1A1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0C4619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119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EA1829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peat, lagoonal</w:t>
                  </w:r>
                </w:p>
              </w:tc>
            </w:tr>
            <w:tr w:rsidR="00B40357" w:rsidRPr="00B40357" w14:paraId="2CD71187" w14:textId="77777777" w:rsidTr="00B40357">
              <w:trPr>
                <w:trHeight w:val="300"/>
              </w:trPr>
              <w:tc>
                <w:tcPr>
                  <w:tcW w:w="11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BF273C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VVC20-3</w:t>
                  </w:r>
                </w:p>
              </w:tc>
              <w:tc>
                <w:tcPr>
                  <w:tcW w:w="11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51161F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7.111546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CA5744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53.7598445</w:t>
                  </w:r>
                </w:p>
              </w:tc>
              <w:tc>
                <w:tcPr>
                  <w:tcW w:w="101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82816D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5958457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AC1581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375,508.10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C1C6B5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32</w:t>
                  </w:r>
                </w:p>
              </w:tc>
              <w:tc>
                <w:tcPr>
                  <w:tcW w:w="10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FF10D94" w14:textId="77777777" w:rsidR="00B40357" w:rsidRPr="00B40357" w:rsidRDefault="00B40357" w:rsidP="00B4035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25</w:t>
                  </w:r>
                </w:p>
              </w:tc>
              <w:tc>
                <w:tcPr>
                  <w:tcW w:w="21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A2E279" w14:textId="77777777" w:rsidR="00B40357" w:rsidRPr="00B40357" w:rsidRDefault="00B40357" w:rsidP="00B4035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B40357">
                    <w:rPr>
                      <w:rFonts w:ascii="Calibri" w:eastAsia="Times New Roman" w:hAnsi="Calibri" w:cs="Calibri"/>
                      <w:color w:val="000000"/>
                    </w:rPr>
                    <w:t>beach-foreshore</w:t>
                  </w:r>
                </w:p>
              </w:tc>
            </w:tr>
          </w:tbl>
          <w:p w14:paraId="3A1ACFF6" w14:textId="6AE8FC05" w:rsidR="00B40357" w:rsidRPr="00B40357" w:rsidRDefault="00B40357" w:rsidP="00B403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8E556" w14:textId="699DEF0F" w:rsidR="00B40357" w:rsidRPr="00B40357" w:rsidRDefault="00B40357" w:rsidP="00B40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2ED55" w14:textId="0FA5E063" w:rsidR="00B40357" w:rsidRPr="00B40357" w:rsidRDefault="00B40357" w:rsidP="00B40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7AE98" w14:textId="48696DCB" w:rsidR="00B40357" w:rsidRPr="00B40357" w:rsidRDefault="00B40357" w:rsidP="00B40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1D974" w14:textId="793D86CD" w:rsidR="00B40357" w:rsidRPr="00B40357" w:rsidRDefault="00B40357" w:rsidP="00B40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027FB" w14:textId="4969C1D3" w:rsidR="00B40357" w:rsidRPr="00B40357" w:rsidRDefault="00B40357" w:rsidP="00B40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AB74E" w14:textId="7215CD16" w:rsidR="00B40357" w:rsidRPr="00B40357" w:rsidRDefault="00B40357" w:rsidP="00B40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6ED1F" w14:textId="5B4B47FE" w:rsidR="00B40357" w:rsidRPr="00B40357" w:rsidRDefault="00B40357" w:rsidP="00B403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B4116DC" w14:textId="2E9088BA" w:rsidR="00B40357" w:rsidRDefault="00B40357" w:rsidP="00F5013E">
      <w:pPr>
        <w:rPr>
          <w:lang w:val="en-US"/>
        </w:rPr>
      </w:pPr>
    </w:p>
    <w:p w14:paraId="74F8F02E" w14:textId="48473688" w:rsidR="000C7794" w:rsidRPr="00F5013E" w:rsidRDefault="00F5013E" w:rsidP="00997351">
      <w:pPr>
        <w:pStyle w:val="Caption"/>
      </w:pPr>
      <w:r>
        <w:t xml:space="preserve">Table </w:t>
      </w:r>
      <w:r w:rsidR="00941E34">
        <w:t>S</w:t>
      </w:r>
      <w:r w:rsidR="00140F45">
        <w:t xml:space="preserve"> </w:t>
      </w:r>
      <w:fldSimple w:instr=" SEQ Table \* ARABIC ">
        <w:r w:rsidR="00B40357">
          <w:rPr>
            <w:noProof/>
          </w:rPr>
          <w:t>2</w:t>
        </w:r>
      </w:fldSimple>
      <w:r>
        <w:t xml:space="preserve">. </w:t>
      </w:r>
      <w:r w:rsidR="00967533">
        <w:t>D</w:t>
      </w:r>
      <w:r>
        <w:t xml:space="preserve">ata points </w:t>
      </w:r>
      <w:r w:rsidR="008D36FA">
        <w:t>obtained by X-ray</w:t>
      </w:r>
      <w:r w:rsidR="00A0244A">
        <w:t xml:space="preserve"> </w:t>
      </w:r>
      <w:r w:rsidR="00A0244A" w:rsidRPr="00EC1218">
        <w:t>fluorescence</w:t>
      </w:r>
      <w:r w:rsidR="008D36FA">
        <w:t xml:space="preserve"> core scanning (XRF), CT core scanning (CT), digital photograph</w:t>
      </w:r>
      <w:r w:rsidR="00331081">
        <w:t>y</w:t>
      </w:r>
      <w:r w:rsidR="008D36FA">
        <w:t xml:space="preserve"> (L*) and magnetic susceptibility scanning (MS) for </w:t>
      </w:r>
      <w:r>
        <w:t xml:space="preserve">each </w:t>
      </w:r>
      <w:r w:rsidR="008D36FA">
        <w:t xml:space="preserve">sediment </w:t>
      </w:r>
      <w:r>
        <w:t>facies</w:t>
      </w:r>
      <w:r w:rsidR="008D36FA">
        <w:t>.</w:t>
      </w:r>
    </w:p>
    <w:tbl>
      <w:tblPr>
        <w:tblW w:w="6279" w:type="dxa"/>
        <w:tblLook w:val="04A0" w:firstRow="1" w:lastRow="0" w:firstColumn="1" w:lastColumn="0" w:noHBand="0" w:noVBand="1"/>
      </w:tblPr>
      <w:tblGrid>
        <w:gridCol w:w="6279"/>
      </w:tblGrid>
      <w:tr w:rsidR="00967533" w:rsidRPr="000C7794" w14:paraId="05C215B8" w14:textId="77777777" w:rsidTr="00967533">
        <w:trPr>
          <w:trHeight w:val="303"/>
        </w:trPr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035" w:type="dxa"/>
              <w:tblInd w:w="14" w:type="dxa"/>
              <w:tblLook w:val="04A0" w:firstRow="1" w:lastRow="0" w:firstColumn="1" w:lastColumn="0" w:noHBand="0" w:noVBand="1"/>
            </w:tblPr>
            <w:tblGrid>
              <w:gridCol w:w="1703"/>
              <w:gridCol w:w="1083"/>
              <w:gridCol w:w="1083"/>
              <w:gridCol w:w="1083"/>
              <w:gridCol w:w="1083"/>
            </w:tblGrid>
            <w:tr w:rsidR="00967533" w:rsidRPr="000C7794" w14:paraId="211DEFA6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231BBD" w14:textId="77777777" w:rsidR="00967533" w:rsidRPr="000C7794" w:rsidRDefault="008D36FA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>
                    <w:rPr>
                      <w:rFonts w:eastAsia="Times New Roman" w:cstheme="minorHAnsi"/>
                      <w:color w:val="000000"/>
                    </w:rPr>
                    <w:t xml:space="preserve">Sediment </w:t>
                  </w:r>
                  <w:r w:rsidR="00967533" w:rsidRPr="000C7794">
                    <w:rPr>
                      <w:rFonts w:eastAsia="Times New Roman" w:cstheme="minorHAnsi"/>
                      <w:color w:val="000000"/>
                    </w:rPr>
                    <w:t>facies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EBD1FE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cstheme="minorHAnsi"/>
                      <w:color w:val="000000"/>
                    </w:rPr>
                    <w:t>XRF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E3B6D1" w14:textId="1126B84D" w:rsidR="00967533" w:rsidRPr="000C7794" w:rsidRDefault="007A1D0A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CT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E95CF3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cstheme="minorHAnsi"/>
                      <w:color w:val="000000"/>
                    </w:rPr>
                    <w:t>L*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9F94D8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cstheme="minorHAnsi"/>
                      <w:color w:val="000000"/>
                    </w:rPr>
                    <w:t>MS</w:t>
                  </w:r>
                </w:p>
              </w:tc>
            </w:tr>
            <w:tr w:rsidR="00967533" w:rsidRPr="000C7794" w14:paraId="7B5F6BE5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7F6A3B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moraine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1B1260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511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9CEEE0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3878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84E6E8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24745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9B42D3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116</w:t>
                  </w:r>
                </w:p>
              </w:tc>
            </w:tr>
            <w:tr w:rsidR="00967533" w:rsidRPr="000C7794" w14:paraId="66C41791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BB28D4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eolian/fluvial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1A1194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814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2115F5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5495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5444E0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34397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E31C5E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166</w:t>
                  </w:r>
                </w:p>
              </w:tc>
            </w:tr>
            <w:tr w:rsidR="00967533" w:rsidRPr="000C7794" w14:paraId="54600AD7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C8F237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soil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00E7F8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29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CFF394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193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C0507B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1234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DC3EC0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6</w:t>
                  </w:r>
                </w:p>
              </w:tc>
            </w:tr>
            <w:tr w:rsidR="00967533" w:rsidRPr="000C7794" w14:paraId="3F446CDA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8CB1B3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peat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89E077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278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F75172A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1992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06693F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12562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005834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61</w:t>
                  </w:r>
                </w:p>
              </w:tc>
            </w:tr>
            <w:tr w:rsidR="00967533" w:rsidRPr="000C7794" w14:paraId="441BEA17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10B63F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lagoonal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2C7190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437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0DA9FB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2972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3EE804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19065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578F2A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86</w:t>
                  </w:r>
                </w:p>
              </w:tc>
            </w:tr>
            <w:tr w:rsidR="00967533" w:rsidRPr="000C7794" w14:paraId="66AA240D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F05828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sand flat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72F4A4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506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1FDFAA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3651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D45D6B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23070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10917D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110</w:t>
                  </w:r>
                </w:p>
              </w:tc>
            </w:tr>
            <w:tr w:rsidR="00967533" w:rsidRPr="000C7794" w14:paraId="31DD0253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35F70B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channel fill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531F30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1992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E04523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13983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C91B3E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87735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26F6F6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415</w:t>
                  </w:r>
                </w:p>
              </w:tc>
            </w:tr>
            <w:tr w:rsidR="00967533" w:rsidRPr="000C7794" w14:paraId="47337BDF" w14:textId="77777777" w:rsidTr="00967533">
              <w:trPr>
                <w:trHeight w:val="303"/>
              </w:trPr>
              <w:tc>
                <w:tcPr>
                  <w:tcW w:w="170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AF0485" w14:textId="77777777" w:rsidR="00967533" w:rsidRPr="000C7794" w:rsidRDefault="00967533" w:rsidP="000C7794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beach-foreshore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4D180B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116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A01A8A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857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26F0FB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5283</w:t>
                  </w:r>
                </w:p>
              </w:tc>
              <w:tc>
                <w:tcPr>
                  <w:tcW w:w="10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F7BDA6" w14:textId="77777777" w:rsidR="00967533" w:rsidRPr="000C7794" w:rsidRDefault="00967533" w:rsidP="000C7794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/>
                    </w:rPr>
                  </w:pPr>
                  <w:r w:rsidRPr="000C7794">
                    <w:rPr>
                      <w:rFonts w:eastAsia="Times New Roman" w:cstheme="minorHAnsi"/>
                      <w:color w:val="000000"/>
                    </w:rPr>
                    <w:t>26</w:t>
                  </w:r>
                </w:p>
              </w:tc>
            </w:tr>
          </w:tbl>
          <w:p w14:paraId="1D23E983" w14:textId="77777777" w:rsidR="00967533" w:rsidRPr="000C7794" w:rsidRDefault="00967533" w:rsidP="000C77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01C7E021" w14:textId="77777777" w:rsidR="00F5013E" w:rsidRDefault="00F5013E" w:rsidP="00997351">
      <w:pPr>
        <w:pStyle w:val="Caption"/>
      </w:pPr>
    </w:p>
    <w:p w14:paraId="6BEE12E0" w14:textId="77777777" w:rsidR="00967533" w:rsidRDefault="00967533" w:rsidP="00967533">
      <w:r w:rsidRPr="00967533">
        <w:rPr>
          <w:noProof/>
        </w:rPr>
        <w:lastRenderedPageBreak/>
        <w:drawing>
          <wp:inline distT="0" distB="0" distL="0" distR="0" wp14:anchorId="7E07110B" wp14:editId="7025C97E">
            <wp:extent cx="3140710" cy="3013710"/>
            <wp:effectExtent l="0" t="0" r="2540" b="0"/>
            <wp:docPr id="1" name="Picture 1" descr="\\10.110.16.10\GeopolarLabor\#Projekte\WASA\analysis_1stpaper\1219\el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0.16.10\GeopolarLabor\#Projekte\WASA\analysis_1stpaper\1219\elb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D3BD" w14:textId="2830DA45" w:rsidR="00237114" w:rsidRDefault="006806FA" w:rsidP="00997351">
      <w:pPr>
        <w:pStyle w:val="Caption"/>
      </w:pPr>
      <w:r>
        <w:t>Fig. S</w:t>
      </w:r>
      <w:fldSimple w:instr=" SEQ Fig._S \* ARABIC ">
        <w:r>
          <w:rPr>
            <w:noProof/>
          </w:rPr>
          <w:t>1</w:t>
        </w:r>
      </w:fldSimple>
      <w:r w:rsidR="00967533">
        <w:t xml:space="preserve">. </w:t>
      </w:r>
      <w:r w:rsidR="00237114">
        <w:t>Scree plot</w:t>
      </w:r>
      <w:r w:rsidR="00967533">
        <w:t xml:space="preserve"> of t</w:t>
      </w:r>
      <w:r w:rsidR="00237114">
        <w:t xml:space="preserve">he explained variance ratio </w:t>
      </w:r>
      <w:r w:rsidR="008D36FA">
        <w:t xml:space="preserve">for </w:t>
      </w:r>
      <w:r w:rsidR="00967533">
        <w:t xml:space="preserve">each principal component (PC). </w:t>
      </w:r>
    </w:p>
    <w:p w14:paraId="0BD7FAAF" w14:textId="77B8CD35" w:rsidR="00464ADC" w:rsidRDefault="00464ADC" w:rsidP="00237114"/>
    <w:p w14:paraId="07A56EF5" w14:textId="77777777" w:rsidR="00464ADC" w:rsidRDefault="00464ADC" w:rsidP="00237114"/>
    <w:p w14:paraId="76B3C7AC" w14:textId="6A0004CC" w:rsidR="006C684A" w:rsidRDefault="006C684A" w:rsidP="00237114"/>
    <w:p w14:paraId="1DC4F4EE" w14:textId="515B7085" w:rsidR="006C684A" w:rsidRDefault="006C684A" w:rsidP="00237114"/>
    <w:p w14:paraId="3BF89262" w14:textId="77777777" w:rsidR="00D40BC6" w:rsidRDefault="00D40BC6" w:rsidP="00237114"/>
    <w:p w14:paraId="010F9B0F" w14:textId="4EBC2C1F" w:rsidR="006C684A" w:rsidRDefault="006C684A" w:rsidP="00237114"/>
    <w:p w14:paraId="23F57868" w14:textId="1B18F63D" w:rsidR="006C684A" w:rsidRDefault="006C684A" w:rsidP="00237114"/>
    <w:p w14:paraId="3704152A" w14:textId="1B1792E8" w:rsidR="00CB7A0A" w:rsidRPr="000677F4" w:rsidRDefault="00CB7A0A" w:rsidP="00CB7A0A"/>
    <w:p w14:paraId="7997CC24" w14:textId="4BEE1ECD" w:rsidR="00CB7A0A" w:rsidRDefault="009962F9" w:rsidP="00CB7A0A">
      <w:r>
        <w:rPr>
          <w:noProof/>
        </w:rPr>
        <w:lastRenderedPageBreak/>
        <w:drawing>
          <wp:inline distT="0" distB="0" distL="0" distR="0" wp14:anchorId="09208C65" wp14:editId="2506C27D">
            <wp:extent cx="5760720" cy="76673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CB61" w14:textId="417E7C47" w:rsidR="006806FA" w:rsidRDefault="00FC7ED6" w:rsidP="00997351">
      <w:pPr>
        <w:pStyle w:val="Caption"/>
      </w:pPr>
      <w:r>
        <w:t>Fig. S</w:t>
      </w:r>
      <w:fldSimple w:instr=" SEQ Fig._S \* ARABIC ">
        <w:r w:rsidR="006806FA">
          <w:rPr>
            <w:noProof/>
          </w:rPr>
          <w:t>2</w:t>
        </w:r>
      </w:fldSimple>
      <w:r w:rsidR="006806FA">
        <w:t>.</w:t>
      </w:r>
      <w:r w:rsidR="00CB7A0A">
        <w:t xml:space="preserve"> </w:t>
      </w:r>
      <w:r w:rsidR="006A4686">
        <w:t>Core N72-2</w:t>
      </w:r>
      <w:r w:rsidR="006806FA">
        <w:t xml:space="preserve"> (A) and N27-2 (B)</w:t>
      </w:r>
      <w:r w:rsidR="006806FA" w:rsidRPr="0007739A">
        <w:t xml:space="preserve">: </w:t>
      </w:r>
      <w:r w:rsidR="004177BE">
        <w:t>F</w:t>
      </w:r>
      <w:r w:rsidR="004177BE" w:rsidRPr="0007739A">
        <w:t>acies labels (a)</w:t>
      </w:r>
      <w:r w:rsidR="004177BE">
        <w:t>,</w:t>
      </w:r>
      <w:r w:rsidR="004177BE" w:rsidRPr="0007739A">
        <w:rPr>
          <w:rFonts w:hint="eastAsia"/>
        </w:rPr>
        <w:t xml:space="preserve"> </w:t>
      </w:r>
      <w:r w:rsidR="004177BE">
        <w:t>digital</w:t>
      </w:r>
      <w:r w:rsidR="004177BE" w:rsidRPr="00100F72">
        <w:t xml:space="preserve"> photograph </w:t>
      </w:r>
      <w:r w:rsidR="004177BE" w:rsidRPr="0007739A">
        <w:t>(b), radiograph (c), and sediment constituents (golden: high-density sediments and lithic clasts, peach: low-density sediments</w:t>
      </w:r>
      <w:r w:rsidR="004177BE">
        <w:t>,</w:t>
      </w:r>
      <w:r w:rsidR="004177BE" w:rsidRPr="006806FA">
        <w:t xml:space="preserve"> </w:t>
      </w:r>
      <w:r w:rsidR="001B3872">
        <w:t>white: shell (fragments</w:t>
      </w:r>
      <w:r w:rsidR="004177BE" w:rsidRPr="0007739A">
        <w:t xml:space="preserve">) separated </w:t>
      </w:r>
      <w:r w:rsidR="004177BE" w:rsidRPr="0007739A">
        <w:rPr>
          <w:rFonts w:cs="Times New Roman"/>
        </w:rPr>
        <w:t>using CT data (d).</w:t>
      </w:r>
      <w:r w:rsidR="004177BE">
        <w:rPr>
          <w:rFonts w:cs="Times New Roman"/>
        </w:rPr>
        <w:t xml:space="preserve"> </w:t>
      </w:r>
      <w:r w:rsidR="006806FA" w:rsidRPr="0007739A">
        <w:t>Scores of PC1-PC3</w:t>
      </w:r>
      <w:r w:rsidR="006806FA">
        <w:t xml:space="preserve"> (</w:t>
      </w:r>
      <w:r w:rsidR="006806FA" w:rsidRPr="0007739A">
        <w:t xml:space="preserve">dimensionless) from elemental intensities, lightness (L*), ranging from 0 (black) to 100 (white), </w:t>
      </w:r>
      <w:r w:rsidR="007A1D0A">
        <w:t>CT</w:t>
      </w:r>
      <w:r w:rsidR="006806FA" w:rsidRPr="0007739A">
        <w:t xml:space="preserve"> density (</w:t>
      </w:r>
      <w:r w:rsidR="007A1D0A">
        <w:t xml:space="preserve">CT in </w:t>
      </w:r>
      <w:r w:rsidR="00D24E6A" w:rsidRPr="0007739A">
        <w:t>10</w:t>
      </w:r>
      <w:r w:rsidR="00D24E6A">
        <w:rPr>
          <w:vertAlign w:val="superscript"/>
        </w:rPr>
        <w:t xml:space="preserve">3 </w:t>
      </w:r>
      <w:r w:rsidR="006806FA" w:rsidRPr="0007739A">
        <w:t xml:space="preserve">HU), </w:t>
      </w:r>
      <w:r w:rsidR="004177BE">
        <w:t xml:space="preserve">and </w:t>
      </w:r>
      <w:r w:rsidR="006806FA" w:rsidRPr="0007739A">
        <w:t>magnetic susceptibility (MS in 10</w:t>
      </w:r>
      <w:r w:rsidR="006806FA" w:rsidRPr="0007739A">
        <w:rPr>
          <w:vertAlign w:val="superscript"/>
        </w:rPr>
        <w:t>-6</w:t>
      </w:r>
      <w:r w:rsidR="004177BE">
        <w:t xml:space="preserve"> SI).</w:t>
      </w:r>
      <w:r w:rsidR="006806FA" w:rsidRPr="0007739A">
        <w:t xml:space="preserve"> </w:t>
      </w:r>
      <w:r w:rsidR="00AA23DE">
        <w:t xml:space="preserve">Blue lines represent </w:t>
      </w:r>
      <w:r w:rsidR="001B3872">
        <w:t xml:space="preserve">an </w:t>
      </w:r>
      <w:r w:rsidR="00AA23DE">
        <w:t xml:space="preserve">8 mm moving average, while grey lines </w:t>
      </w:r>
      <w:r w:rsidR="001B3872">
        <w:t xml:space="preserve">represent </w:t>
      </w:r>
      <w:r w:rsidR="00AA23DE">
        <w:t>raw data</w:t>
      </w:r>
      <w:r w:rsidR="004177BE">
        <w:t>.</w:t>
      </w:r>
      <w:r w:rsidR="00E23051">
        <w:t xml:space="preserve"> No moving average is applied to MS.</w:t>
      </w:r>
    </w:p>
    <w:p w14:paraId="70A014C3" w14:textId="0A3421FF" w:rsidR="009E3769" w:rsidRDefault="009E3769" w:rsidP="00CB7A0A"/>
    <w:p w14:paraId="0D08F175" w14:textId="34B9BF65" w:rsidR="009962F9" w:rsidRDefault="009962F9" w:rsidP="00CB7A0A">
      <w:r>
        <w:rPr>
          <w:noProof/>
        </w:rPr>
        <w:lastRenderedPageBreak/>
        <w:drawing>
          <wp:inline distT="0" distB="0" distL="0" distR="0" wp14:anchorId="54F04D3F" wp14:editId="7224DF35">
            <wp:extent cx="5760720" cy="7608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AC49" w14:textId="09920783" w:rsidR="00CB7A0A" w:rsidRPr="007226B2" w:rsidRDefault="00FC7ED6" w:rsidP="00997351">
      <w:pPr>
        <w:pStyle w:val="Caption"/>
      </w:pPr>
      <w:r>
        <w:t>Fig. S</w:t>
      </w:r>
      <w:fldSimple w:instr=" SEQ Fig._S \* ARABIC ">
        <w:r w:rsidR="006806FA">
          <w:rPr>
            <w:noProof/>
          </w:rPr>
          <w:t>3</w:t>
        </w:r>
      </w:fldSimple>
      <w:r w:rsidR="006806FA">
        <w:t xml:space="preserve">. </w:t>
      </w:r>
      <w:r w:rsidR="006806FA" w:rsidRPr="00997351">
        <w:t>Core N59-1 (A) and N41</w:t>
      </w:r>
      <w:r w:rsidR="006806FA">
        <w:t>-4 (B)</w:t>
      </w:r>
      <w:r w:rsidR="006806FA" w:rsidRPr="0007739A">
        <w:t xml:space="preserve">: </w:t>
      </w:r>
      <w:r w:rsidR="004177BE">
        <w:t>F</w:t>
      </w:r>
      <w:r w:rsidR="004177BE" w:rsidRPr="0007739A">
        <w:t>acies labels (a</w:t>
      </w:r>
      <w:r w:rsidR="004177BE">
        <w:t>),</w:t>
      </w:r>
      <w:r w:rsidR="004177BE" w:rsidRPr="00100F72">
        <w:rPr>
          <w:rFonts w:hint="eastAsia"/>
        </w:rPr>
        <w:t xml:space="preserve"> </w:t>
      </w:r>
      <w:r w:rsidR="004177BE">
        <w:t>digital</w:t>
      </w:r>
      <w:r w:rsidR="004177BE" w:rsidRPr="00100F72">
        <w:t xml:space="preserve"> photograph</w:t>
      </w:r>
      <w:r w:rsidR="004177BE" w:rsidRPr="0007739A">
        <w:t xml:space="preserve"> (b), radiograph (c), and sediment constituents (golden: high-density sediments and lithic clasts, peach: low-density sediments</w:t>
      </w:r>
      <w:r w:rsidR="004177BE">
        <w:t>,</w:t>
      </w:r>
      <w:r w:rsidR="004177BE" w:rsidRPr="006806FA">
        <w:t xml:space="preserve"> </w:t>
      </w:r>
      <w:r w:rsidR="004177BE" w:rsidRPr="0007739A">
        <w:t xml:space="preserve">white: shell fragments) separated </w:t>
      </w:r>
      <w:r w:rsidR="004177BE" w:rsidRPr="0007739A">
        <w:rPr>
          <w:rFonts w:cs="Times New Roman"/>
        </w:rPr>
        <w:t>using CT data (d).</w:t>
      </w:r>
      <w:r w:rsidR="004177BE" w:rsidRPr="004177BE">
        <w:rPr>
          <w:rFonts w:cs="Times New Roman"/>
        </w:rPr>
        <w:t xml:space="preserve"> </w:t>
      </w:r>
      <w:r w:rsidR="004177BE" w:rsidRPr="0007739A">
        <w:rPr>
          <w:rFonts w:cs="Times New Roman"/>
        </w:rPr>
        <w:t xml:space="preserve">The </w:t>
      </w:r>
      <w:r w:rsidR="004177BE" w:rsidRPr="0007739A">
        <w:t>sediment constituents (d)</w:t>
      </w:r>
      <w:r w:rsidR="004177BE" w:rsidRPr="0007739A">
        <w:rPr>
          <w:rFonts w:cs="Times New Roman"/>
        </w:rPr>
        <w:t xml:space="preserve"> reveals </w:t>
      </w:r>
      <w:r w:rsidR="004177BE">
        <w:rPr>
          <w:rFonts w:cs="Times New Roman"/>
        </w:rPr>
        <w:t xml:space="preserve">the </w:t>
      </w:r>
      <w:r w:rsidR="004177BE" w:rsidRPr="0007739A">
        <w:rPr>
          <w:rFonts w:cs="Times New Roman"/>
        </w:rPr>
        <w:t>intercalated layer</w:t>
      </w:r>
      <w:r w:rsidR="004177BE">
        <w:rPr>
          <w:rFonts w:cs="Times New Roman"/>
        </w:rPr>
        <w:t xml:space="preserve"> structures and</w:t>
      </w:r>
      <w:r w:rsidR="004177BE" w:rsidRPr="0007739A">
        <w:rPr>
          <w:rFonts w:cs="Times New Roman"/>
        </w:rPr>
        <w:t xml:space="preserve"> bioturbation</w:t>
      </w:r>
      <w:r w:rsidR="004177BE">
        <w:rPr>
          <w:rFonts w:cs="Times New Roman"/>
        </w:rPr>
        <w:t xml:space="preserve">s. </w:t>
      </w:r>
      <w:r w:rsidR="004177BE" w:rsidRPr="006806FA">
        <w:rPr>
          <w:rFonts w:cs="Times New Roman"/>
        </w:rPr>
        <w:t xml:space="preserve"> </w:t>
      </w:r>
      <w:r w:rsidR="006806FA" w:rsidRPr="0007739A">
        <w:t>Scores of PC1-PC3</w:t>
      </w:r>
      <w:r w:rsidR="006806FA">
        <w:t xml:space="preserve"> (</w:t>
      </w:r>
      <w:r w:rsidR="006806FA" w:rsidRPr="0007739A">
        <w:t xml:space="preserve">dimensionless) from elemental intensities, lightness (L*), ranging from 0 (black) to 100 (white), </w:t>
      </w:r>
      <w:r w:rsidR="007A1D0A">
        <w:t>CT</w:t>
      </w:r>
      <w:r w:rsidR="006806FA" w:rsidRPr="0007739A">
        <w:t xml:space="preserve"> density (</w:t>
      </w:r>
      <w:r w:rsidR="007A1D0A">
        <w:t xml:space="preserve">CT in </w:t>
      </w:r>
      <w:r w:rsidR="00D24E6A" w:rsidRPr="0007739A">
        <w:t>10</w:t>
      </w:r>
      <w:r w:rsidR="00D24E6A">
        <w:rPr>
          <w:vertAlign w:val="superscript"/>
        </w:rPr>
        <w:t>3</w:t>
      </w:r>
      <w:r w:rsidR="00D24E6A" w:rsidRPr="0007739A">
        <w:t xml:space="preserve"> </w:t>
      </w:r>
      <w:r w:rsidR="006806FA" w:rsidRPr="0007739A">
        <w:t>HU),</w:t>
      </w:r>
      <w:r w:rsidR="004177BE">
        <w:t xml:space="preserve"> and</w:t>
      </w:r>
      <w:r w:rsidR="006806FA" w:rsidRPr="0007739A">
        <w:t xml:space="preserve"> magnetic susceptibility (MS in 10</w:t>
      </w:r>
      <w:r w:rsidR="006806FA" w:rsidRPr="0007739A">
        <w:rPr>
          <w:vertAlign w:val="superscript"/>
        </w:rPr>
        <w:t>-6</w:t>
      </w:r>
      <w:r w:rsidR="004177BE">
        <w:t xml:space="preserve"> SI).</w:t>
      </w:r>
      <w:r w:rsidR="006806FA" w:rsidRPr="0007739A">
        <w:t xml:space="preserve"> </w:t>
      </w:r>
      <w:r w:rsidR="00AA23DE">
        <w:t xml:space="preserve">Blue represent </w:t>
      </w:r>
      <w:r w:rsidR="001B3872">
        <w:t xml:space="preserve">an </w:t>
      </w:r>
      <w:r w:rsidR="00AA23DE">
        <w:t xml:space="preserve">8 mm moving average, while grey lines </w:t>
      </w:r>
      <w:r w:rsidR="001B3872">
        <w:t xml:space="preserve">represent </w:t>
      </w:r>
      <w:r w:rsidR="00AA23DE">
        <w:t>raw data</w:t>
      </w:r>
      <w:r w:rsidR="004177BE">
        <w:t>.</w:t>
      </w:r>
      <w:r w:rsidR="00E23051" w:rsidRPr="00E23051">
        <w:t xml:space="preserve"> </w:t>
      </w:r>
      <w:r w:rsidR="00E23051">
        <w:t>No moving average is applied to MS.</w:t>
      </w:r>
    </w:p>
    <w:p w14:paraId="1E2F3F51" w14:textId="77777777" w:rsidR="00CB7A0A" w:rsidRPr="00795E16" w:rsidRDefault="00CB7A0A" w:rsidP="00CB7A0A"/>
    <w:p w14:paraId="4CFBDB84" w14:textId="159CD541" w:rsidR="006E1351" w:rsidRDefault="006E1351">
      <w:pPr>
        <w:sectPr w:rsidR="006E1351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5213955" w14:textId="77777777" w:rsidR="00237114" w:rsidRDefault="006E1351" w:rsidP="006E1351">
      <w:pPr>
        <w:jc w:val="center"/>
      </w:pPr>
      <w:r w:rsidRPr="006E1351">
        <w:rPr>
          <w:noProof/>
        </w:rPr>
        <w:lastRenderedPageBreak/>
        <w:drawing>
          <wp:inline distT="0" distB="0" distL="0" distR="0" wp14:anchorId="74AFDDFB" wp14:editId="19E3E617">
            <wp:extent cx="6917627" cy="5449824"/>
            <wp:effectExtent l="0" t="0" r="0" b="0"/>
            <wp:docPr id="10" name="Picture 10" descr="\\10.110.16.10\GeopolarLabor\#Projekte\WASA\analysis_1stpaper\0221\density_plot_xrf_p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10.16.10\GeopolarLabor\#Projekte\WASA\analysis_1stpaper\0221\density_plot_xrf_pc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27" cy="54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5EAD" w14:textId="67556FD5" w:rsidR="004B3F13" w:rsidRDefault="00FC7ED6" w:rsidP="00997351">
      <w:pPr>
        <w:pStyle w:val="Caption"/>
      </w:pPr>
      <w:r>
        <w:t>Fig. S</w:t>
      </w:r>
      <w:fldSimple w:instr=" SEQ Fig._S \* ARABIC ">
        <w:r w:rsidR="006806FA">
          <w:rPr>
            <w:noProof/>
          </w:rPr>
          <w:t>4</w:t>
        </w:r>
      </w:fldSimple>
      <w:r w:rsidR="006806FA">
        <w:t xml:space="preserve">. </w:t>
      </w:r>
      <w:r w:rsidR="004B3F13">
        <w:t>Histogram</w:t>
      </w:r>
      <w:r w:rsidR="003D54C7">
        <w:t>s</w:t>
      </w:r>
      <w:r w:rsidR="004B3F13">
        <w:t xml:space="preserve"> of PC</w:t>
      </w:r>
      <w:r w:rsidR="003D54C7">
        <w:t>1 to PC3</w:t>
      </w:r>
      <w:r w:rsidR="004B3F13">
        <w:t xml:space="preserve"> scores </w:t>
      </w:r>
      <w:r w:rsidR="003D54C7">
        <w:t xml:space="preserve">for </w:t>
      </w:r>
      <w:r w:rsidR="004B3F13">
        <w:t>each facies.</w:t>
      </w:r>
      <w:r w:rsidR="00E23051">
        <w:t xml:space="preserve"> X-axis stands for the score value and </w:t>
      </w:r>
      <w:r w:rsidR="00C3694C">
        <w:t>y</w:t>
      </w:r>
      <w:r w:rsidR="00E23051">
        <w:t>-axis shows the count.</w:t>
      </w:r>
    </w:p>
    <w:p w14:paraId="47B9E2CC" w14:textId="77777777" w:rsidR="006E1351" w:rsidRDefault="004B3F13" w:rsidP="004B3F13">
      <w:pPr>
        <w:jc w:val="center"/>
      </w:pPr>
      <w:r w:rsidRPr="004B3F13">
        <w:rPr>
          <w:noProof/>
        </w:rPr>
        <w:lastRenderedPageBreak/>
        <w:drawing>
          <wp:inline distT="0" distB="0" distL="0" distR="0" wp14:anchorId="56FEB63A" wp14:editId="04A1BFEB">
            <wp:extent cx="6920179" cy="5451836"/>
            <wp:effectExtent l="0" t="0" r="0" b="0"/>
            <wp:docPr id="11" name="Picture 11" descr="\\10.110.16.10\GeopolarLabor\#Projekte\WASA\analysis_1stpaper\0221\density_plot_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10.16.10\GeopolarLabor\#Projekte\WASA\analysis_1stpaper\0221\density_plot_h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333" cy="545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7EAE" w14:textId="26C320D4" w:rsidR="004B3F13" w:rsidRDefault="00FC7ED6" w:rsidP="00997351">
      <w:pPr>
        <w:pStyle w:val="Caption"/>
      </w:pPr>
      <w:r>
        <w:t>Fig. S</w:t>
      </w:r>
      <w:fldSimple w:instr=" SEQ Fig._S \* ARABIC ">
        <w:r w:rsidR="006806FA">
          <w:rPr>
            <w:noProof/>
          </w:rPr>
          <w:t>5</w:t>
        </w:r>
      </w:fldSimple>
      <w:r w:rsidR="006806FA">
        <w:t xml:space="preserve">. </w:t>
      </w:r>
      <w:r w:rsidR="004B3F13">
        <w:t xml:space="preserve">Histogram of </w:t>
      </w:r>
      <w:r w:rsidR="007A1D0A">
        <w:t>CT-density values</w:t>
      </w:r>
      <w:r w:rsidR="004B3F13">
        <w:t xml:space="preserve"> </w:t>
      </w:r>
      <w:r w:rsidR="003D54C7">
        <w:t xml:space="preserve">for </w:t>
      </w:r>
      <w:r w:rsidR="004B3F13">
        <w:t>each facies.</w:t>
      </w:r>
      <w:r w:rsidR="00E23051">
        <w:t xml:space="preserve"> X-axis stands for the CT-density value (HU) and </w:t>
      </w:r>
      <w:r w:rsidR="00C3694C">
        <w:t>y</w:t>
      </w:r>
      <w:r w:rsidR="00E23051">
        <w:t>-axis shows the count.</w:t>
      </w:r>
    </w:p>
    <w:p w14:paraId="158EB97F" w14:textId="77777777" w:rsidR="00237114" w:rsidRDefault="004B3F13" w:rsidP="004B3F13">
      <w:pPr>
        <w:tabs>
          <w:tab w:val="left" w:pos="5737"/>
        </w:tabs>
        <w:jc w:val="center"/>
      </w:pPr>
      <w:r w:rsidRPr="004B3F13">
        <w:rPr>
          <w:noProof/>
        </w:rPr>
        <w:lastRenderedPageBreak/>
        <w:drawing>
          <wp:inline distT="0" distB="0" distL="0" distR="0" wp14:anchorId="4C4C3C9D" wp14:editId="23BE2D40">
            <wp:extent cx="6912864" cy="5446072"/>
            <wp:effectExtent l="0" t="0" r="2540" b="2540"/>
            <wp:docPr id="12" name="Picture 12" descr="\\10.110.16.10\GeopolarLabor\#Projekte\WASA\analysis_1stpaper\0221\density_plot_o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10.16.10\GeopolarLabor\#Projekte\WASA\analysis_1stpaper\0221\density_plot_op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427" cy="54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0046" w14:textId="72196960" w:rsidR="004B3F13" w:rsidRDefault="00FC7ED6" w:rsidP="00997351">
      <w:pPr>
        <w:pStyle w:val="Caption"/>
      </w:pPr>
      <w:r>
        <w:t>Fig. S</w:t>
      </w:r>
      <w:fldSimple w:instr=" SEQ Fig._S \* ARABIC ">
        <w:r w:rsidR="006806FA">
          <w:rPr>
            <w:noProof/>
          </w:rPr>
          <w:t>6</w:t>
        </w:r>
      </w:fldSimple>
      <w:r w:rsidR="004B3F13">
        <w:t>.</w:t>
      </w:r>
      <w:r w:rsidR="004B3F13" w:rsidRPr="004B3F13">
        <w:t xml:space="preserve"> </w:t>
      </w:r>
      <w:r w:rsidR="004B3F13">
        <w:t xml:space="preserve">Histogram of L* values </w:t>
      </w:r>
      <w:r w:rsidR="003D54C7">
        <w:t xml:space="preserve">for </w:t>
      </w:r>
      <w:r w:rsidR="004B3F13">
        <w:t>each facies.</w:t>
      </w:r>
      <w:r w:rsidR="00E23051">
        <w:t xml:space="preserve"> X-axis stands for the L* value and </w:t>
      </w:r>
      <w:r w:rsidR="00C3694C">
        <w:t>y</w:t>
      </w:r>
      <w:r w:rsidR="00E23051">
        <w:t>-axis shows the count.</w:t>
      </w:r>
    </w:p>
    <w:p w14:paraId="006A4DAF" w14:textId="77777777" w:rsidR="004B3F13" w:rsidRDefault="004B3F13" w:rsidP="00997351">
      <w:pPr>
        <w:pStyle w:val="Caption"/>
      </w:pPr>
      <w:r w:rsidRPr="004B3F13">
        <w:rPr>
          <w:noProof/>
        </w:rPr>
        <w:lastRenderedPageBreak/>
        <w:drawing>
          <wp:inline distT="0" distB="0" distL="0" distR="0" wp14:anchorId="51DABE66" wp14:editId="4FC73A34">
            <wp:extent cx="6917626" cy="5449824"/>
            <wp:effectExtent l="0" t="0" r="0" b="0"/>
            <wp:docPr id="13" name="Picture 13" descr="\\10.110.16.10\GeopolarLabor\#Projekte\WASA\analysis_1stpaper\0221\density_plot_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10.16.10\GeopolarLabor\#Projekte\WASA\analysis_1stpaper\0221\density_plot_m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26" cy="54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FDCF" w14:textId="28F12053" w:rsidR="00D40BC6" w:rsidRPr="00D40BC6" w:rsidRDefault="00FC7ED6" w:rsidP="00997351">
      <w:pPr>
        <w:pStyle w:val="Caption"/>
        <w:rPr>
          <w:b/>
          <w:bCs/>
          <w:sz w:val="28"/>
          <w:szCs w:val="28"/>
        </w:rPr>
      </w:pPr>
      <w:r>
        <w:t>Fig. S</w:t>
      </w:r>
      <w:fldSimple w:instr=" SEQ Fig._S \* ARABIC ">
        <w:r w:rsidR="006806FA">
          <w:rPr>
            <w:noProof/>
          </w:rPr>
          <w:t>7</w:t>
        </w:r>
      </w:fldSimple>
      <w:r w:rsidR="004B3F13">
        <w:t>.</w:t>
      </w:r>
      <w:r w:rsidR="004B3F13" w:rsidRPr="004B3F13">
        <w:t xml:space="preserve"> </w:t>
      </w:r>
      <w:r w:rsidR="004B3F13">
        <w:t xml:space="preserve">Histogram of MS values </w:t>
      </w:r>
      <w:r w:rsidR="003D54C7">
        <w:t xml:space="preserve">for </w:t>
      </w:r>
      <w:r w:rsidR="004B3F13">
        <w:t>each faci</w:t>
      </w:r>
      <w:r w:rsidR="00997351">
        <w:t>es.</w:t>
      </w:r>
      <w:r w:rsidR="00E23051">
        <w:t xml:space="preserve"> X-axis stands for the MS value</w:t>
      </w:r>
      <w:r w:rsidR="00AC4205">
        <w:t xml:space="preserve"> (</w:t>
      </w:r>
      <w:r w:rsidR="00AC4205" w:rsidRPr="00AC4205">
        <w:t>10</w:t>
      </w:r>
      <w:r w:rsidR="00AC4205" w:rsidRPr="00AC4205">
        <w:rPr>
          <w:vertAlign w:val="superscript"/>
        </w:rPr>
        <w:t>-6</w:t>
      </w:r>
      <w:r w:rsidR="00AC4205" w:rsidRPr="00AC4205">
        <w:t xml:space="preserve"> SI</w:t>
      </w:r>
      <w:r w:rsidR="00AC4205">
        <w:t>)</w:t>
      </w:r>
      <w:r w:rsidR="00E23051">
        <w:t xml:space="preserve"> and </w:t>
      </w:r>
      <w:r w:rsidR="00C3694C">
        <w:t>y</w:t>
      </w:r>
      <w:r w:rsidR="00E23051">
        <w:t>-axis shows the count.</w:t>
      </w:r>
    </w:p>
    <w:sectPr w:rsidR="00D40BC6" w:rsidRPr="00D40BC6" w:rsidSect="00997351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W0MLA0Mjc1sjAzt7RU0lEKTi0uzszPAymwrAUAjGKtxywAAAA="/>
  </w:docVars>
  <w:rsids>
    <w:rsidRoot w:val="00F5013E"/>
    <w:rsid w:val="000C7794"/>
    <w:rsid w:val="000D0A87"/>
    <w:rsid w:val="000D7BDA"/>
    <w:rsid w:val="00134D45"/>
    <w:rsid w:val="00140F45"/>
    <w:rsid w:val="001526F9"/>
    <w:rsid w:val="001B3872"/>
    <w:rsid w:val="001C3621"/>
    <w:rsid w:val="001C3662"/>
    <w:rsid w:val="00237114"/>
    <w:rsid w:val="002F1B93"/>
    <w:rsid w:val="00331081"/>
    <w:rsid w:val="003347E4"/>
    <w:rsid w:val="003D54C7"/>
    <w:rsid w:val="003E3EFE"/>
    <w:rsid w:val="00403AA5"/>
    <w:rsid w:val="00407DE1"/>
    <w:rsid w:val="004177BE"/>
    <w:rsid w:val="00417DD3"/>
    <w:rsid w:val="00443EED"/>
    <w:rsid w:val="00464ADC"/>
    <w:rsid w:val="0048241D"/>
    <w:rsid w:val="004B3F13"/>
    <w:rsid w:val="004C1365"/>
    <w:rsid w:val="00521731"/>
    <w:rsid w:val="005772C1"/>
    <w:rsid w:val="006474AC"/>
    <w:rsid w:val="006806FA"/>
    <w:rsid w:val="006A4686"/>
    <w:rsid w:val="006B27FF"/>
    <w:rsid w:val="006B3F71"/>
    <w:rsid w:val="006C051A"/>
    <w:rsid w:val="006C5493"/>
    <w:rsid w:val="006C684A"/>
    <w:rsid w:val="006E1351"/>
    <w:rsid w:val="0072005D"/>
    <w:rsid w:val="007520F5"/>
    <w:rsid w:val="007A1D0A"/>
    <w:rsid w:val="007F2452"/>
    <w:rsid w:val="008D0134"/>
    <w:rsid w:val="008D36FA"/>
    <w:rsid w:val="00941E34"/>
    <w:rsid w:val="00967533"/>
    <w:rsid w:val="009962F9"/>
    <w:rsid w:val="00997351"/>
    <w:rsid w:val="009E3769"/>
    <w:rsid w:val="00A0244A"/>
    <w:rsid w:val="00A05C07"/>
    <w:rsid w:val="00A06694"/>
    <w:rsid w:val="00A423FF"/>
    <w:rsid w:val="00AA23DE"/>
    <w:rsid w:val="00AC4205"/>
    <w:rsid w:val="00B40357"/>
    <w:rsid w:val="00B96820"/>
    <w:rsid w:val="00B9731F"/>
    <w:rsid w:val="00BA060A"/>
    <w:rsid w:val="00BC47CC"/>
    <w:rsid w:val="00C3694C"/>
    <w:rsid w:val="00CB7A0A"/>
    <w:rsid w:val="00D24E6A"/>
    <w:rsid w:val="00D40BC6"/>
    <w:rsid w:val="00D54AA7"/>
    <w:rsid w:val="00E23051"/>
    <w:rsid w:val="00E419F9"/>
    <w:rsid w:val="00F204F9"/>
    <w:rsid w:val="00F5013E"/>
    <w:rsid w:val="00F57468"/>
    <w:rsid w:val="00FC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9466A"/>
  <w15:docId w15:val="{EA1531D0-7B93-0741-9EA3-7A1191D4E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501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01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F50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973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6F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41E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E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E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E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E3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45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24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oi.pangaea.de/10.1594/PANGAEA.92007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FAA7C-6AC0-401F-965E-D84CD0A46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519</Words>
  <Characters>2961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安昇 李</dc:creator>
  <cp:lastModifiedBy>安昇 李</cp:lastModifiedBy>
  <cp:revision>5</cp:revision>
  <dcterms:created xsi:type="dcterms:W3CDTF">2020-10-26T08:28:00Z</dcterms:created>
  <dcterms:modified xsi:type="dcterms:W3CDTF">2020-10-27T15:16:00Z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http://www.zotero.org/styles/quaternary-international</vt:lpwstr>
  </property>
  <property fmtid="{D5CDD505-2E9C-101B-9397-08002B2CF9AE}" pid="19" name="Mendeley Recent Style Name 8_1">
    <vt:lpwstr>Quaternary International</vt:lpwstr>
  </property>
  <property fmtid="{D5CDD505-2E9C-101B-9397-08002B2CF9AE}" pid="20" name="Mendeley Recent Style Id 9_1">
    <vt:lpwstr>http://www.zotero.org/styles/the-netherlands-journal-of-medicine</vt:lpwstr>
  </property>
  <property fmtid="{D5CDD505-2E9C-101B-9397-08002B2CF9AE}" pid="21" name="Mendeley Recent Style Name 9_1">
    <vt:lpwstr>The Netherlands Journal of Medicine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feea29ee-8a67-34e5-b3b4-e4bd4d26a735</vt:lpwstr>
  </property>
  <property fmtid="{D5CDD505-2E9C-101B-9397-08002B2CF9AE}" pid="24" name="Mendeley Citation Style_1">
    <vt:lpwstr>http://www.zotero.org/styles/american-sociological-association</vt:lpwstr>
  </property>
</Properties>
</file>