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76" w:tblpY="207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79"/>
        <w:gridCol w:w="1746"/>
        <w:gridCol w:w="1157"/>
        <w:gridCol w:w="1058"/>
        <w:gridCol w:w="967"/>
        <w:gridCol w:w="1007"/>
        <w:gridCol w:w="1730"/>
        <w:gridCol w:w="2552"/>
        <w:gridCol w:w="1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Region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Sample No.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Lithology</w:t>
            </w: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Longintude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Lattitude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Trending</w:t>
            </w:r>
          </w:p>
        </w:tc>
        <w:tc>
          <w:tcPr>
            <w:tcW w:w="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Sequence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Texture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Mineral assemblage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Alteration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Karamay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KM1503h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Dioritic porphyrite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84°42′57″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45°40′24″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WNW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Late 1</w:t>
            </w:r>
          </w:p>
        </w:tc>
        <w:tc>
          <w:tcPr>
            <w:tcW w:w="6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Fine-grained ophitic texture/Porphyritic texture </w:t>
            </w:r>
          </w:p>
        </w:tc>
        <w:tc>
          <w:tcPr>
            <w:tcW w:w="9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Pl (50-55%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 xml:space="preserve">) + Hb (15-20%) + Bi (5-15%) + Q (&lt;10%) + Cpx (&lt;5%) + Mt (&lt;5%) + Apatite (&lt;5%) + Zircon (&lt;5%) /Phynocrysts (15-35%) including Pl (15-30%) ± Hb (0-5%) and microcrystalline matrix (65-85%) composed of Hb + Bi + Q </w:t>
            </w:r>
          </w:p>
        </w:tc>
        <w:tc>
          <w:tcPr>
            <w:tcW w:w="5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Slightly chloritised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KM1510h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Dioritic porphyrite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84°44′04″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45°39′39″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WNW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Late 1</w:t>
            </w: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Xierpu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XP1501h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Dioritic porphyrite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84°34′14″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45°41′51″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WNW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Late 1</w:t>
            </w:r>
          </w:p>
        </w:tc>
        <w:tc>
          <w:tcPr>
            <w:tcW w:w="6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Porphyritic texture</w:t>
            </w:r>
          </w:p>
        </w:tc>
        <w:tc>
          <w:tcPr>
            <w:tcW w:w="9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 xml:space="preserve">Phynocrysts (20-40%) including Pl (10-25%) + Hb (10-25%) set in a fine grained (&lt;0.02 mm) matrix (60-80%) composed of Pl + Hb </w:t>
            </w:r>
          </w:p>
        </w:tc>
        <w:tc>
          <w:tcPr>
            <w:tcW w:w="5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Weak Argillization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XP1505h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Dioritic porphyrite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84°36′18″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45°42′35″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WNW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Late 1</w:t>
            </w: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XP1507h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Dioritic porphyrite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84°36′20″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45°42′42″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WNW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Late 1</w:t>
            </w: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XP1510h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Dioritic porphyrite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84°36′24″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45°42′42″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WNW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Late 1</w:t>
            </w: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Bieluagaxi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BLG1502h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Dolerite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84°24′31″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46°01′52″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ENE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Early</w:t>
            </w:r>
          </w:p>
        </w:tc>
        <w:tc>
          <w:tcPr>
            <w:tcW w:w="6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Opgitic texture/Fine-grained granular texture/Porphyritic texture </w:t>
            </w:r>
          </w:p>
        </w:tc>
        <w:tc>
          <w:tcPr>
            <w:tcW w:w="9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Di (35-45%) + Pl (50-55%) + Ti-Fe oxides (5-10%) + Hb (&lt;5%) + Bi (&lt;5%)/Pl (50-60%) + Hb (30-35%) + Bi (&lt;5%) + Q (&lt;5%) + Ap (&lt;3%) + Ep (&lt;3%)/Phynocrysts (20-40%) consist of Pl (15-25%) + Hb (5-15%) and microcrystalline matrix (60-80%) with needle-like Pl (45-55%) + Hb (15-25%) + Q (&lt;5%) +Opx (5%)</w:t>
            </w:r>
          </w:p>
        </w:tc>
        <w:tc>
          <w:tcPr>
            <w:tcW w:w="5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Slight chloritisation and sericitisation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BLG1505h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84°24′19″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46°02′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ENE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Early</w:t>
            </w: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BLG1507h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Dioritic porphyrite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84°24′24″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46°09′17″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ENE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Early</w:t>
            </w: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Liushugou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LSG1501h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84°17′40″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45°30′59″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NE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Late 2</w:t>
            </w:r>
          </w:p>
        </w:tc>
        <w:tc>
          <w:tcPr>
            <w:tcW w:w="6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Fine-medium grained granular texture/Porphyritic texture </w:t>
            </w:r>
          </w:p>
        </w:tc>
        <w:tc>
          <w:tcPr>
            <w:tcW w:w="9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Pl (45-55%) + Hb (25-35%) + Q (&lt;5%) + Opx (&lt;5%) + Mt (&lt;3%) + Ap (&lt;3%) + Ep (&lt;3%)/Phynocrysts (15-25%) consist of Pl (15-20%) ± Hb (0-5%) and aphanitic matrix (75-85%) with Pl (55-65%) + Hb (30-45%) + Kf (&lt;5%)</w:t>
            </w:r>
          </w:p>
        </w:tc>
        <w:tc>
          <w:tcPr>
            <w:tcW w:w="5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Slight chloritisation and sericitisation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LSG1502h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84°17′47″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45°30′46″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NE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Late 2</w:t>
            </w: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LSG1504h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Dioritic porphyrite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84°22′08″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45°30′18″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WNW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Late 1</w:t>
            </w: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LSG1505h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Dioritic porphyrite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84°21′58″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45°30′39″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WNW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Late 1</w:t>
            </w: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897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[1]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All mineralogical percentages in the paper are in vol.%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Table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 S1 The GPS and descriptions for studied dykes in Central west Junggar</w:t>
      </w:r>
    </w:p>
    <w:p/>
    <w:p>
      <w:pPr>
        <w:widowControl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</w:p>
    <w:p>
      <w:pPr>
        <w:widowControl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Table S2 Plots of FeOt, MgO, TiO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, P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O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, Na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O, K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O, Nb, Sr, Rb, Ba, La, and Th versus LOI for the high-Mg dioritic dykes in the west Junggar</w:t>
      </w:r>
    </w:p>
    <w:tbl>
      <w:tblPr>
        <w:tblStyle w:val="4"/>
        <w:tblW w:w="120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976"/>
        <w:gridCol w:w="976"/>
        <w:gridCol w:w="976"/>
        <w:gridCol w:w="976"/>
        <w:gridCol w:w="976"/>
        <w:gridCol w:w="976"/>
        <w:gridCol w:w="1026"/>
        <w:gridCol w:w="1026"/>
        <w:gridCol w:w="1026"/>
        <w:gridCol w:w="1007"/>
        <w:gridCol w:w="1007"/>
        <w:gridCol w:w="1007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Sample No.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KM1503h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KM1510h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XP1505h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XP1510h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XP1501h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XP1507h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BLG1502h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BLG1505h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BLG1507h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LSG1501h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LSG1502h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LSG1504h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LSG1505h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1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2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Group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Sample Name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Dioritic Porphyrite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Dioritic Porphyrite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Dioritic Porphyrite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Dioritic Porphyrite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Dioritic Porphyrite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Dioritic Porphyrite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Diorite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Diorite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Dioritic Porphyrite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Diorite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Diorite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Dioritic Porphyrite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Dioritic Porphyrite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SiO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60.94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59.35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57.53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57.16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59.27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58.62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52.97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52.30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54.59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53.93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55.70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55.18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TiO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17.19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16.36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17.09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16.94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16.41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17.42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15.29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15.78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14.81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16.54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16.18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15.94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16.43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Fe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1.36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3.30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2.73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FeO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3.07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3.67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4.90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4.47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3.83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4.63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4.75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6.27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5.87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4.43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4.57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4.37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MnO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MgO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2.56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4.28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4.54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4.11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4.08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3.29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5.63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7.91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8.41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5.20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6.12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5.62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CaO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5.29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5.95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6.46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6.56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5.60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6.35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6.02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6.73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7.10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8.06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5.02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5.60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3.72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3.21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3.19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3.67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3.72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3.98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3.43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2.67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3.42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4.45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4.16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1.55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1.57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2.36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2.67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2.70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2.86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3.05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LOI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2.99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3.56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2.81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3.72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5.37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99.69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99.61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99.75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99.67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99.71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99.82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99.31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99.68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99.38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99.54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99.36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99.39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FeOT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5.63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6.24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5.66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5.79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7.72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7.13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6.74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6.88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6.09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5.71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Rb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19.5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606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641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643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697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564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671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618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463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294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681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748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647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715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Nb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2.59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3.12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2.48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6.39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3.77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Ba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642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431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382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376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477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421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503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358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395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438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1163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465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9.87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6.40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5.89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7.34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9.40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8.86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5.56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5.49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3.31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2.40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2.73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7.37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2.67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0.97 </w:t>
            </w:r>
          </w:p>
        </w:tc>
      </w:tr>
    </w:tbl>
    <w:p/>
    <w:p>
      <w:r>
        <w:drawing>
          <wp:inline distT="0" distB="0" distL="0" distR="0">
            <wp:extent cx="2352675" cy="2075815"/>
            <wp:effectExtent l="0" t="0" r="9525" b="635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0" distR="0">
            <wp:extent cx="2294890" cy="2058035"/>
            <wp:effectExtent l="0" t="0" r="10160" b="1841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3024505" cy="2086610"/>
            <wp:effectExtent l="0" t="0" r="4445" b="889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r>
        <w:drawing>
          <wp:inline distT="0" distB="0" distL="0" distR="0">
            <wp:extent cx="2352675" cy="2157730"/>
            <wp:effectExtent l="0" t="0" r="9525" b="1397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drawing>
          <wp:inline distT="0" distB="0" distL="0" distR="0">
            <wp:extent cx="2353945" cy="2155825"/>
            <wp:effectExtent l="0" t="0" r="8255" b="15875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473960" cy="2158365"/>
            <wp:effectExtent l="0" t="0" r="2540" b="13335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r>
        <w:drawing>
          <wp:inline distT="0" distB="0" distL="0" distR="0">
            <wp:extent cx="2361565" cy="2038985"/>
            <wp:effectExtent l="0" t="0" r="635" b="18415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288540" cy="2038985"/>
            <wp:effectExtent l="0" t="0" r="16510" b="18415"/>
            <wp:docPr id="20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491740" cy="2059305"/>
            <wp:effectExtent l="0" t="0" r="3810" b="17145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r>
        <w:drawing>
          <wp:inline distT="0" distB="0" distL="0" distR="0">
            <wp:extent cx="2390775" cy="2019935"/>
            <wp:effectExtent l="0" t="0" r="9525" b="18415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drawing>
          <wp:inline distT="0" distB="0" distL="0" distR="0">
            <wp:extent cx="2352675" cy="2038985"/>
            <wp:effectExtent l="0" t="0" r="9525" b="18415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drawing>
          <wp:inline distT="0" distB="0" distL="0" distR="0">
            <wp:extent cx="2538095" cy="2038985"/>
            <wp:effectExtent l="0" t="0" r="14605" b="18415"/>
            <wp:docPr id="24" name="图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S1</w:t>
      </w:r>
      <w:r>
        <w:rPr>
          <w:rFonts w:hint="eastAsia" w:ascii="Times New Roman" w:hAnsi="Times New Roman" w:cs="Times New Roman"/>
        </w:rPr>
        <w:t xml:space="preserve"> Major oxides vs. LOI diagrams of dykes in West Junngar</w:t>
      </w:r>
    </w:p>
    <w:p/>
    <w:p/>
    <w:p/>
    <w:p>
      <w:pPr>
        <w:sectPr>
          <w:head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widowControl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Table S3 The geochronological information of the granitoids in the Western Junggar</w:t>
      </w:r>
    </w:p>
    <w:tbl>
      <w:tblPr>
        <w:tblStyle w:val="4"/>
        <w:tblpPr w:leftFromText="180" w:rightFromText="180" w:horzAnchor="margin" w:tblpY="780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1"/>
        <w:gridCol w:w="3030"/>
        <w:gridCol w:w="2001"/>
        <w:gridCol w:w="771"/>
        <w:gridCol w:w="2135"/>
        <w:gridCol w:w="2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Age（Ma）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Method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Data source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K-feldspar 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276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Han et al., 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alkali-feldspar 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296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TIMS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Su et al., 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316.7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Gao et al., 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318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Han et al., 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monzogranite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Feng et al., 2012b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2.6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Li et al., 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dioritic dyke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298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Li et al., 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East Karamay (Karamay)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granodiorite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Tang et al., 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East Karamay (Karamay)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Tang et al., 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East Karamay (Karamay)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alkali-feldspar 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304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Tang et al., 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porphyry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303.1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Feng et al., 2012b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 (C1 strata)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321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Ar-Ar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Yin et al., 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dilorite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316.8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unpublished 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porphyry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311.3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this study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North Karamay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Han et al., 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West Karamay (Xiaerpu)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311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Tang et al., 2012b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west Karamay (Xiaerpu)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305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Ar-Ar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Yin et al., 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Xiaerpu 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monzogranite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299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Kang et al., 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Xiaerpu 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granodiorite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297.6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Li et al., 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Xiaerpu 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diabase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298.9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Li et al., 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West Karamay (Xiaerpu)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Tang et al., 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Xiaerpu 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dilorite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310.2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unpublished 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Xiaerpu 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porphyry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309.7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this study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284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Ar-Ar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Yin et al., 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alkali-feldspar 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TIMS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Su t al., 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K-feldspar 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317.8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Gao et al., 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K-feldspar 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315.7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SIMS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Gao et al., 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K-feldspar 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CA-TIMS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Gao et al., 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alkali-feldspar 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315.7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SIMS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Jiang et al., 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alkali-feldspar 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317.8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3.8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Jiang et al., 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297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Rb-Sr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Chen and Jahn, 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304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Feng et al., 2012a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ring 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302-304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Feng et al., 2012a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non-ring 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Feng et al., 2012a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Hongshan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295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Ma et al., 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Bieluagaxi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granodiorite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Gao et al., 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Bieluagaxi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299.3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Ar-Ar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Yin et al., 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Bieluagaxi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296.7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Ar-Ar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Yin et al., 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Bieluagaxi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291.9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Ar-Ar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Yin et al., 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Bieluagaxi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318.5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unpublished 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Bieluagaxi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324.3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this study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Bieluagaxi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Duan et al., 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Bieluagaxi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porphyry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318.6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3.9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Duan et al., 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Bieluagaxi 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308.6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5.5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He et al., 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Baogutu area (Wudehe)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porphyry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311-315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Tang et al., 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Baogutu area (Kuogeshaye)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porphyry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Tang et al., 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Baogutu area (Kuogeshaye)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porphyry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Tang et al., 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Baogutu area (C1 starta)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321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Ar-Ar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Yin et al., 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Liushugou (C1 starta)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dioritic dyke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313.9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3.2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</w:rPr>
              <w:t>this study</w:t>
            </w:r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References: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Chen, B., Jahn, BM., 2004. Genesis of post-collisional granitoids and basement nature of the Junggar Terrane, NW China: Nd-Sr isotope and trace element evidence. Journal of Asian Earth Sciences 23, 691-703.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Duan, F.H., Li, Y.J., Zhi, Q., Yang, G.X., Gao, J.B., 2019. Petrogenesis and geodynamic implications of Late Carboniferous sanukitic dikes from the Bieluagaxi area of West Junggar, NW China. Journal of Asian Earth Science 175, 158–177.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Feng, Q.W., Li, J.Y., Liu, J.F., Song, B., Wang, Y.B., Chen, W., Zhang, Y., 2012a. Ages and geological significance of the dark dykes emplaced in the Karamay pluton and adjacent area in western Junggar, Xinjiang, NW China: Evidence from LA-ICP-MS zircon chronology and Ar-Ar amphibole chronology. Acta Petrologica Sinica 28, 2158-2170 (in Chinese with English abstract).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Feng, Q.W., Li, J.Y., Liu, J.F., Zhang, J., Qu, J.F., 2012b. Ages of the Hongshan granite and intruding dioritic dyke swarms, in western Junggar, Xinjiang, NW China: Evidence from LA-ICP-MS zircon chronology, Acta Petrologica Sinica 28, 2935-2949 (in Chinese with English abstract).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Han, B.F., Ji, J.Q., Song, B., Chen, L.H., Zhang, L., 2006. Late Pa;eozoic vertical growth of continental crust around the Junggar Basin, Xinjiang, China (Part I): Timing of post-collisional plutonism. Acta Petrologica Sinica 22, 1077-1086 (in Chinese with English abstract).                                                                                                                                                             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Gao, R., Xiao, L., Pirajno, F., Wang, G.C., He, X.X., Yang, G., Yan, S.W., 2014. Carboniferous-Permian extensive magmatismin theWest Junggar, Xinjiang, northwestern China: its geochemistry, geochronology, and petrogenesis. Lithos 204, 125-143.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Gao, S.L., He, Z.L., Zhou, Z.Y., 2006. Geochemical characteristics of the Karamay granitoids and their significance in West Junggar, Xinjiang. Xinjiang Geology 24, 125–130 (in Chinese with English abstract).  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He, X.X., Xiao, L., Wang, G.C., Gao, R., Yang, G., Yan, S.W., 2015. Petrogenesis and geological implications of Late Paleozoic intermediate-basic dyke swarms in western Junggar. Earth Science-Journal of China University of Geosciences 40, 777-796 (in Chinese with English abstract).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Jiang, Y., Xiao, L., Zhou, P., Wang, G.C., 2015. Geological, geochemical characteristics of Hongshan pluton: Constraint for lower crust of West Junggar, Xinjiang. Earth Science-Journal of China University of Geosciences 40,1129-1147 (in Chinese with English abstract).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Kang, L., Li, Y.J., Zhang, B., Zhang, H.W., Wang, J.N., 2009. Petrographic evidence for magma mixing of Xiaerpu granites in Western Junggar, Xinjiang. Acta Petrologica et Mineralogica 28(5), 423-432 (in Chinese with English abstract).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Li, D., He, D.F., Fan, C., 2015, Geochronology and Sr-Nd-Hf isotopic composition of the granites, enclaves, and dikes in the Karamay area, NW China: Insights into late Carboniferous crustal growth of West Junggar. Geoscience Frontiers 6, 153-173.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Li, Y.J., Li, G.Y., Kang, L., He, X.G., Zhang, H.W., Wang, J.N., 2013. Evidence of zircon U-Pb geochronology for magma mixing of Xiaerpu granites in West Junggar. Acta Petrologica Sinica 29, 3023-3030.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Ma, F.Z., Chen, X.H., Xu, S.L., Ma, F., Han, L.L., Ding,W.C., Wang, Y., 2020. LA-ICP-MS zircon U-Pb dating and geochemistry of the Late Paleozoic sanukitoids in the Hongshan area, west Junggar. Acta Geologica Sinica 94, 1462-1481.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Su, Y.P., Tang, H.F., Hou, G.S., Liu, C.Q., 2006. Geochemistry of aluminous A-type granites along Darabut tectonic belt in West Junggar, Xinjiang. Geochimica 35, 1-5 (in Chinese with English abstract).  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Tang, G.J., Wang, Q., Wyman, D.A., Li, Z.X., Zhao, Z.H., Jia, X.H., Jiang, Z.Q., 2010. Ridge subduction and crustal growth in the Central Asian Orogenic Belt: Evidence from Late Carboniferous adakites and high-Mg diorites in the western Junggar region, northern Xinjiang (west China). Chemical Geology 277, 281-300.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Tang, G.J., Wang, Q., Wyman, D.A., Li, Z.X., Xu, Y.G., Zhao, Z.H., 2012. Recycling oceanic crust for continental crustal growth: Sr-Nd-Hf isotope evidence from granitoids in the western Junggar region, NW China. Lithos 128-131, 73-83.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Yin, J.Y., Chen, W., Xiao, W.J., Yuan, C., Sun, M., Tang, G.J., Yu, S., Long, X.P., Cai, K.D., Geng, H.Y., Zhang, Y., Liu, X.Y., 2015. Petrogenesis of Early-Permian sanukitoids from West Junggar, Northwest China: Implications for Late Paleozoic crustal growth in Central Asia. Tectonophysics 662, 385-397.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Yin, J.Y., Long, X.P., Yuan, C., Sun, M., Zhao, G.C., Geng, H.Y., 2013. A Late Carboniferous slab window: geochronological and geochemical evidence from mafic to intermediate dykes in West Junggar, NW China. Lithos 175-176, 146-162.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Yin, J.Y., Yuan, C., Sun, M., Long, X.P., Qiu, H.N., Wang, Y.J., Ren, J.B., Guan, Y.L., 2012. Age, geochemical features and possible petrogenesis mechanism of Early Permian magnesian diorite in Hatu, Xinjiang. Acta Petrologica Sinica 28, 2171–2182.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Yin, J.Y., Yuan, C., Sun, M., Long, X.P., Zhao, G.C., Wong, K.P., Geng, H.Y., Cai, K., 2010. Late Carboniferous high-Mg dioritic Dykes in Western Junggar, NW China: Geochemical features, petrogenesis and tectonic implications. Gondwana Research 17, 145-152.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3972B4"/>
    <w:rsid w:val="0005154C"/>
    <w:rsid w:val="000631A9"/>
    <w:rsid w:val="00074EEB"/>
    <w:rsid w:val="00085D98"/>
    <w:rsid w:val="00095081"/>
    <w:rsid w:val="000A1BB4"/>
    <w:rsid w:val="000D4FDA"/>
    <w:rsid w:val="00117CB1"/>
    <w:rsid w:val="0015468F"/>
    <w:rsid w:val="001808CC"/>
    <w:rsid w:val="001B711F"/>
    <w:rsid w:val="00206E8D"/>
    <w:rsid w:val="00227072"/>
    <w:rsid w:val="00230FE8"/>
    <w:rsid w:val="002345D0"/>
    <w:rsid w:val="00253AD7"/>
    <w:rsid w:val="003622C3"/>
    <w:rsid w:val="003972B4"/>
    <w:rsid w:val="00410769"/>
    <w:rsid w:val="00466537"/>
    <w:rsid w:val="004E4FB5"/>
    <w:rsid w:val="004F254A"/>
    <w:rsid w:val="00583F2E"/>
    <w:rsid w:val="006134DC"/>
    <w:rsid w:val="006260D9"/>
    <w:rsid w:val="0063331F"/>
    <w:rsid w:val="006B6AAA"/>
    <w:rsid w:val="006D7F2A"/>
    <w:rsid w:val="006E2101"/>
    <w:rsid w:val="00794D77"/>
    <w:rsid w:val="007E5D50"/>
    <w:rsid w:val="0083508F"/>
    <w:rsid w:val="00892845"/>
    <w:rsid w:val="008F3107"/>
    <w:rsid w:val="00965F6E"/>
    <w:rsid w:val="00971756"/>
    <w:rsid w:val="00984BE8"/>
    <w:rsid w:val="009B6194"/>
    <w:rsid w:val="009F22F9"/>
    <w:rsid w:val="00A31455"/>
    <w:rsid w:val="00B11977"/>
    <w:rsid w:val="00B25840"/>
    <w:rsid w:val="00B3711C"/>
    <w:rsid w:val="00B61DDB"/>
    <w:rsid w:val="00B92286"/>
    <w:rsid w:val="00BE2101"/>
    <w:rsid w:val="00BF4288"/>
    <w:rsid w:val="00C31CC9"/>
    <w:rsid w:val="00C3414F"/>
    <w:rsid w:val="00C54CFA"/>
    <w:rsid w:val="00C7587C"/>
    <w:rsid w:val="00C9494F"/>
    <w:rsid w:val="00CB740A"/>
    <w:rsid w:val="00D1119D"/>
    <w:rsid w:val="00D70885"/>
    <w:rsid w:val="00E4495D"/>
    <w:rsid w:val="00EC61DE"/>
    <w:rsid w:val="00F35B18"/>
    <w:rsid w:val="00F41529"/>
    <w:rsid w:val="00F4440A"/>
    <w:rsid w:val="00F74A1B"/>
    <w:rsid w:val="00F82442"/>
    <w:rsid w:val="00F86360"/>
    <w:rsid w:val="00FA03E7"/>
    <w:rsid w:val="00FC14A2"/>
    <w:rsid w:val="042F4508"/>
    <w:rsid w:val="3A477918"/>
    <w:rsid w:val="3E4C13DA"/>
    <w:rsid w:val="621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character" w:customStyle="1" w:styleId="10">
    <w:name w:val="font2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1">
    <w:name w:val="font1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3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perscript"/>
    </w:rPr>
  </w:style>
  <w:style w:type="character" w:customStyle="1" w:styleId="13">
    <w:name w:val="font51"/>
    <w:basedOn w:val="5"/>
    <w:uiPriority w:val="0"/>
    <w:rPr>
      <w:rFonts w:hint="eastAsia" w:ascii="宋体" w:hAnsi="宋体" w:eastAsia="宋体"/>
      <w:b/>
      <w:bCs/>
      <w:color w:val="000000"/>
      <w:sz w:val="20"/>
      <w:szCs w:val="20"/>
      <w:u w:val="none"/>
    </w:rPr>
  </w:style>
  <w:style w:type="paragraph" w:customStyle="1" w:styleId="1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6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17">
    <w:name w:val="font2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18"/>
      <w:szCs w:val="18"/>
    </w:rPr>
  </w:style>
  <w:style w:type="paragraph" w:customStyle="1" w:styleId="18">
    <w:name w:val="font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font4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2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2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  <w:vertAlign w:val="superscript"/>
    </w:rPr>
  </w:style>
  <w:style w:type="paragraph" w:customStyle="1" w:styleId="23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18"/>
      <w:szCs w:val="18"/>
    </w:rPr>
  </w:style>
  <w:style w:type="paragraph" w:customStyle="1" w:styleId="24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25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18"/>
      <w:szCs w:val="18"/>
      <w:vertAlign w:val="superscript"/>
    </w:rPr>
  </w:style>
  <w:style w:type="paragraph" w:customStyle="1" w:styleId="26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  <w:vertAlign w:val="subscript"/>
    </w:rPr>
  </w:style>
  <w:style w:type="paragraph" w:customStyle="1" w:styleId="27">
    <w:name w:val="font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et3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et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5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6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et7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8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4">
    <w:name w:val="et9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10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6">
    <w:name w:val="et11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12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et14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1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16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1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8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19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et20"/>
    <w:basedOn w:val="1"/>
    <w:uiPriority w:val="0"/>
    <w:pPr>
      <w:widowControl/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21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22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24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25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et26"/>
    <w:basedOn w:val="1"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2">
    <w:name w:val="et27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3">
    <w:name w:val="et28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et29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et30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et31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7">
    <w:name w:val="et3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et33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9">
    <w:name w:val="et34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0">
    <w:name w:val="et35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1">
    <w:name w:val="et3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et37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et38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et39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5">
    <w:name w:val="et40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6">
    <w:name w:val="et41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67">
    <w:name w:val="et42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et43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et44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0">
    <w:name w:val="et45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1">
    <w:name w:val="et46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2">
    <w:name w:val="et47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3">
    <w:name w:val="et48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4">
    <w:name w:val="et49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5">
    <w:name w:val="et50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6">
    <w:name w:val="et51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7">
    <w:name w:val="et52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8">
    <w:name w:val="et53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9">
    <w:name w:val="et54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0">
    <w:name w:val="et55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1">
    <w:name w:val="et56"/>
    <w:basedOn w:val="1"/>
    <w:qFormat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2">
    <w:name w:val="et57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3">
    <w:name w:val="et58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et59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5">
    <w:name w:val="et60"/>
    <w:basedOn w:val="1"/>
    <w:qFormat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6">
    <w:name w:val="et61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7">
    <w:name w:val="et62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8">
    <w:name w:val="et63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9">
    <w:name w:val="et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0">
    <w:name w:val="et65"/>
    <w:basedOn w:val="1"/>
    <w:qFormat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1">
    <w:name w:val="et66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2">
    <w:name w:val="et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3">
    <w:name w:val="et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4">
    <w:name w:val="et69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5">
    <w:name w:val="et70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6">
    <w:name w:val="et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7">
    <w:name w:val="et72"/>
    <w:basedOn w:val="1"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8">
    <w:name w:val="et73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9">
    <w:name w:val="et74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00">
    <w:name w:val="et7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01">
    <w:name w:val="et76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02">
    <w:name w:val="et7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3">
    <w:name w:val="et78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4">
    <w:name w:val="et79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5">
    <w:name w:val="et80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6">
    <w:name w:val="et81"/>
    <w:basedOn w:val="1"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7">
    <w:name w:val="et82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8">
    <w:name w:val="et8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9">
    <w:name w:val="et84"/>
    <w:basedOn w:val="1"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et85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1">
    <w:name w:val="et86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2">
    <w:name w:val="et87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3">
    <w:name w:val="et88"/>
    <w:basedOn w:val="1"/>
    <w:uiPriority w:val="0"/>
    <w:pPr>
      <w:widowControl/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4">
    <w:name w:val="et89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5">
    <w:name w:val="et90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6">
    <w:name w:val="et91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7">
    <w:name w:val="et92"/>
    <w:basedOn w:val="1"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8">
    <w:name w:val="et93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9">
    <w:name w:val="et9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0">
    <w:name w:val="et9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1">
    <w:name w:val="et9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2">
    <w:name w:val="et9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23">
    <w:name w:val="et9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4">
    <w:name w:val="et99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5">
    <w:name w:val="et100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6">
    <w:name w:val="et101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27">
    <w:name w:val="et102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et103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9">
    <w:name w:val="et10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0">
    <w:name w:val="et105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1">
    <w:name w:val="et106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2">
    <w:name w:val="et107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3">
    <w:name w:val="et108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34">
    <w:name w:val="et109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5">
    <w:name w:val="et110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6">
    <w:name w:val="et11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7">
    <w:name w:val="et11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8">
    <w:name w:val="et11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39">
    <w:name w:val="et11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0">
    <w:name w:val="et11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1">
    <w:name w:val="et11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2">
    <w:name w:val="et117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43">
    <w:name w:val="et118"/>
    <w:basedOn w:val="1"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4">
    <w:name w:val="et119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5">
    <w:name w:val="et12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6">
    <w:name w:val="et121"/>
    <w:basedOn w:val="1"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7">
    <w:name w:val="et122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8">
    <w:name w:val="et123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9">
    <w:name w:val="et124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0">
    <w:name w:val="et125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1">
    <w:name w:val="et126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2">
    <w:name w:val="et127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3">
    <w:name w:val="et128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4">
    <w:name w:val="et129"/>
    <w:basedOn w:val="1"/>
    <w:uiPriority w:val="0"/>
    <w:pPr>
      <w:widowControl/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5">
    <w:name w:val="et130"/>
    <w:basedOn w:val="1"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6">
    <w:name w:val="et131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7">
    <w:name w:val="et132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8">
    <w:name w:val="et13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9">
    <w:name w:val="et134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0">
    <w:name w:val="et135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1">
    <w:name w:val="et138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2">
    <w:name w:val="et139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3">
    <w:name w:val="et140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4">
    <w:name w:val="et141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65">
    <w:name w:val="et142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6">
    <w:name w:val="et143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7">
    <w:name w:val="et144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68">
    <w:name w:val="et147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9">
    <w:name w:val="et148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70">
    <w:name w:val="et149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1">
    <w:name w:val="et150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72">
    <w:name w:val="font7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perscript"/>
    </w:rPr>
  </w:style>
  <w:style w:type="character" w:customStyle="1" w:styleId="173">
    <w:name w:val="font4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74">
    <w:name w:val="font101"/>
    <w:basedOn w:val="5"/>
    <w:uiPriority w:val="0"/>
    <w:rPr>
      <w:rFonts w:hint="default" w:ascii="Times New Roman" w:hAnsi="Times New Roman" w:cs="Times New Roman"/>
      <w:color w:val="FF0000"/>
      <w:sz w:val="18"/>
      <w:szCs w:val="18"/>
      <w:u w:val="none"/>
      <w:vertAlign w:val="superscript"/>
    </w:rPr>
  </w:style>
  <w:style w:type="character" w:customStyle="1" w:styleId="175">
    <w:name w:val="font111"/>
    <w:basedOn w:val="5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  <w:vertAlign w:val="subscript"/>
    </w:rPr>
  </w:style>
  <w:style w:type="character" w:customStyle="1" w:styleId="176">
    <w:name w:val="font01"/>
    <w:basedOn w:val="5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77">
    <w:name w:val="font12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paragraph" w:customStyle="1" w:styleId="178">
    <w:name w:val="et13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79">
    <w:name w:val="et13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4"/>
      <w:szCs w:val="14"/>
    </w:rPr>
  </w:style>
  <w:style w:type="paragraph" w:customStyle="1" w:styleId="180">
    <w:name w:val="et145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81">
    <w:name w:val="et146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82">
    <w:name w:val="et151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83">
    <w:name w:val="et152"/>
    <w:basedOn w:val="1"/>
    <w:uiPriority w:val="0"/>
    <w:pPr>
      <w:widowControl/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84">
    <w:name w:val="et153"/>
    <w:basedOn w:val="1"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85">
    <w:name w:val="et154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86">
    <w:name w:val="et155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87">
    <w:name w:val="et15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88">
    <w:name w:val="et157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89">
    <w:name w:val="et158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90">
    <w:name w:val="et159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14"/>
      <w:szCs w:val="14"/>
    </w:rPr>
  </w:style>
  <w:style w:type="paragraph" w:customStyle="1" w:styleId="191">
    <w:name w:val="et160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92">
    <w:name w:val="et161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93">
    <w:name w:val="et162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14"/>
      <w:szCs w:val="14"/>
    </w:rPr>
  </w:style>
  <w:style w:type="paragraph" w:customStyle="1" w:styleId="194">
    <w:name w:val="et163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95">
    <w:name w:val="et164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96">
    <w:name w:val="et165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14"/>
      <w:szCs w:val="14"/>
    </w:rPr>
  </w:style>
  <w:style w:type="paragraph" w:customStyle="1" w:styleId="197">
    <w:name w:val="et166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198">
    <w:name w:val="et167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4"/>
      <w:szCs w:val="14"/>
    </w:rPr>
  </w:style>
  <w:style w:type="paragraph" w:customStyle="1" w:styleId="199">
    <w:name w:val="et168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200">
    <w:name w:val="et169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character" w:customStyle="1" w:styleId="201">
    <w:name w:val="font131"/>
    <w:basedOn w:val="5"/>
    <w:uiPriority w:val="0"/>
    <w:rPr>
      <w:rFonts w:hint="default" w:ascii="Times New Roman" w:hAnsi="Times New Roman" w:cs="Times New Roman"/>
      <w:color w:val="FF0000"/>
      <w:sz w:val="14"/>
      <w:szCs w:val="14"/>
      <w:u w:val="none"/>
      <w:vertAlign w:val="subscript"/>
    </w:rPr>
  </w:style>
  <w:style w:type="character" w:customStyle="1" w:styleId="202">
    <w:name w:val="font61"/>
    <w:basedOn w:val="5"/>
    <w:uiPriority w:val="0"/>
    <w:rPr>
      <w:rFonts w:hint="eastAsia" w:ascii="宋体" w:hAnsi="宋体" w:eastAsia="宋体"/>
      <w:color w:val="000000"/>
      <w:sz w:val="14"/>
      <w:szCs w:val="14"/>
      <w:u w:val="none"/>
    </w:rPr>
  </w:style>
  <w:style w:type="paragraph" w:customStyle="1" w:styleId="203">
    <w:name w:val="et170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204">
    <w:name w:val="et171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4"/>
      <w:szCs w:val="14"/>
    </w:rPr>
  </w:style>
  <w:style w:type="paragraph" w:customStyle="1" w:styleId="205">
    <w:name w:val="et172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206">
    <w:name w:val="et173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207">
    <w:name w:val="et2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4"/>
      <w:szCs w:val="14"/>
    </w:rPr>
  </w:style>
  <w:style w:type="paragraph" w:customStyle="1" w:styleId="20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0"/>
      <w:szCs w:val="10"/>
    </w:rPr>
  </w:style>
  <w:style w:type="paragraph" w:customStyle="1" w:styleId="209">
    <w:name w:val="xl6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0"/>
      <w:szCs w:val="10"/>
    </w:rPr>
  </w:style>
  <w:style w:type="paragraph" w:customStyle="1" w:styleId="210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0"/>
      <w:szCs w:val="10"/>
    </w:rPr>
  </w:style>
  <w:style w:type="paragraph" w:customStyle="1" w:styleId="211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0"/>
      <w:szCs w:val="10"/>
    </w:rPr>
  </w:style>
  <w:style w:type="paragraph" w:customStyle="1" w:styleId="21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1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1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15">
    <w:name w:val="xl73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16">
    <w:name w:val="xl74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1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18">
    <w:name w:val="xl76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19">
    <w:name w:val="xl7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20">
    <w:name w:val="xl78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21">
    <w:name w:val="xl7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22">
    <w:name w:val="xl8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23">
    <w:name w:val="xl81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24">
    <w:name w:val="xl82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25">
    <w:name w:val="xl83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26">
    <w:name w:val="xl8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27">
    <w:name w:val="xl8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28">
    <w:name w:val="xl86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29">
    <w:name w:val="xl87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30">
    <w:name w:val="xl8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31">
    <w:name w:val="xl8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32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33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34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35">
    <w:name w:val="xl9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36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0"/>
      <w:szCs w:val="10"/>
    </w:rPr>
  </w:style>
  <w:style w:type="paragraph" w:customStyle="1" w:styleId="237">
    <w:name w:val="xl9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38">
    <w:name w:val="xl9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0"/>
      <w:szCs w:val="10"/>
    </w:rPr>
  </w:style>
  <w:style w:type="paragraph" w:customStyle="1" w:styleId="239">
    <w:name w:val="xl97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40">
    <w:name w:val="xl9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41">
    <w:name w:val="xl99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42">
    <w:name w:val="xl100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43">
    <w:name w:val="xl101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44">
    <w:name w:val="xl102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45">
    <w:name w:val="xl10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46">
    <w:name w:val="xl10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47">
    <w:name w:val="xl105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48">
    <w:name w:val="xl106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49">
    <w:name w:val="xl107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50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0"/>
      <w:szCs w:val="10"/>
    </w:rPr>
  </w:style>
  <w:style w:type="paragraph" w:customStyle="1" w:styleId="251">
    <w:name w:val="xl109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52">
    <w:name w:val="xl110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53">
    <w:name w:val="xl11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0"/>
      <w:szCs w:val="10"/>
    </w:rPr>
  </w:style>
  <w:style w:type="paragraph" w:customStyle="1" w:styleId="254">
    <w:name w:val="xl112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55">
    <w:name w:val="xl113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56">
    <w:name w:val="xl114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57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58">
    <w:name w:val="xl11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  <w:style w:type="paragraph" w:customStyle="1" w:styleId="259">
    <w:name w:val="xl11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0"/>
      <w:szCs w:val="1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file:///D:\2022%20manuscript\&#35199;&#20934;&#22134;&#23572;\subscription\Gao%20Rui%20Appendix%20Ta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143824558836"/>
          <c:y val="0.13324260591623"/>
          <c:w val="0.691254150460108"/>
          <c:h val="0.642175723751876"/>
        </c:manualLayout>
      </c:layout>
      <c:scatterChart>
        <c:scatterStyle val="lineMarker"/>
        <c:varyColors val="0"/>
        <c:ser>
          <c:idx val="0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S2'!$B$12:$C$12</c:f>
              <c:numCache>
                <c:formatCode>0.00_);[Red]\(0.00\)</c:formatCode>
                <c:ptCount val="2"/>
                <c:pt idx="0">
                  <c:v>2.56293751232618</c:v>
                </c:pt>
                <c:pt idx="1">
                  <c:v>4.27788144792267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"XEP"</c:f>
              <c:strCache>
                <c:ptCount val="1"/>
                <c:pt idx="0">
                  <c:v>XEP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S2'!$D$12:$G$12</c:f>
              <c:numCache>
                <c:formatCode>0.00_);[Red]\(0.00\)</c:formatCode>
                <c:ptCount val="4"/>
                <c:pt idx="0">
                  <c:v>4.53591406453555</c:v>
                </c:pt>
                <c:pt idx="1">
                  <c:v>4.11257088692237</c:v>
                </c:pt>
                <c:pt idx="2">
                  <c:v>4.0833905152013</c:v>
                </c:pt>
                <c:pt idx="3">
                  <c:v>3.28514921446832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S2'!$H$12:$J$12</c:f>
              <c:numCache>
                <c:formatCode>0.00_);[Red]\(0.00\)</c:formatCode>
                <c:ptCount val="3"/>
                <c:pt idx="0">
                  <c:v>5.627203017702</c:v>
                </c:pt>
                <c:pt idx="1">
                  <c:v>7.90871100786282</c:v>
                </c:pt>
                <c:pt idx="2">
                  <c:v>8.40999277820232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S2'!$K$12:$N$12</c:f>
              <c:numCache>
                <c:formatCode>0.00_);[Red]\(0.00\)</c:formatCode>
                <c:ptCount val="4"/>
                <c:pt idx="0">
                  <c:v>5.19791621824341</c:v>
                </c:pt>
                <c:pt idx="1">
                  <c:v>6.12126701863922</c:v>
                </c:pt>
                <c:pt idx="2">
                  <c:v>5.6187850663352</c:v>
                </c:pt>
                <c:pt idx="3">
                  <c:v>5.28376603038073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0041775"/>
        <c:axId val="270041359"/>
      </c:scatterChart>
      <c:valAx>
        <c:axId val="270041775"/>
        <c:scaling>
          <c:orientation val="minMax"/>
          <c:max val="6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455050076631424"/>
              <c:y val="0.92960629921259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0041359"/>
        <c:crosses val="autoZero"/>
        <c:crossBetween val="midCat"/>
        <c:majorUnit val="1"/>
        <c:minorUnit val="1"/>
      </c:valAx>
      <c:valAx>
        <c:axId val="270041359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MgO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0041775"/>
        <c:crosses val="autoZero"/>
        <c:crossBetween val="midCat"/>
      </c:valAx>
      <c:spPr>
        <a:noFill/>
        <a:ln w="63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60637241062"/>
          <c:y val="0.0861225081800772"/>
          <c:w val="0.700835758556113"/>
          <c:h val="0.737276538349373"/>
        </c:manualLayout>
      </c:layout>
      <c:scatterChart>
        <c:scatterStyle val="lineMarker"/>
        <c:varyColors val="0"/>
        <c:ser>
          <c:idx val="0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S2'!$B$25:$C$25</c:f>
              <c:numCache>
                <c:formatCode>0_);[Red]\(0\)</c:formatCode>
                <c:ptCount val="2"/>
                <c:pt idx="0">
                  <c:v>641.96025006568</c:v>
                </c:pt>
                <c:pt idx="1">
                  <c:v>430.972177626149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"XEP"</c:f>
              <c:strCache>
                <c:ptCount val="1"/>
                <c:pt idx="0">
                  <c:v>XEP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S2'!$D$25:$G$25</c:f>
              <c:numCache>
                <c:formatCode>0_);[Red]\(0\)</c:formatCode>
                <c:ptCount val="4"/>
                <c:pt idx="0">
                  <c:v>382.307836324331</c:v>
                </c:pt>
                <c:pt idx="1">
                  <c:v>376.394526811288</c:v>
                </c:pt>
                <c:pt idx="2">
                  <c:v>477.411364737819</c:v>
                </c:pt>
                <c:pt idx="3">
                  <c:v>421.487954261076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S2'!$H$25:$J$25</c:f>
              <c:numCache>
                <c:formatCode>0_);[Red]\(0\)</c:formatCode>
                <c:ptCount val="3"/>
                <c:pt idx="0">
                  <c:v>503.132128721717</c:v>
                </c:pt>
                <c:pt idx="1">
                  <c:v>357.98000180896</c:v>
                </c:pt>
                <c:pt idx="2">
                  <c:v>395.340847392211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S2'!$K$25:$N$25</c:f>
              <c:numCache>
                <c:formatCode>0_);[Red]\(0\)</c:formatCode>
                <c:ptCount val="4"/>
                <c:pt idx="0">
                  <c:v>437.511316258485</c:v>
                </c:pt>
                <c:pt idx="1">
                  <c:v>1162.7080808885</c:v>
                </c:pt>
                <c:pt idx="2">
                  <c:v>465.030766033161</c:v>
                </c:pt>
                <c:pt idx="3">
                  <c:v>446.210962581937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3223359"/>
        <c:axId val="283222111"/>
      </c:scatterChart>
      <c:valAx>
        <c:axId val="283223359"/>
        <c:scaling>
          <c:orientation val="minMax"/>
          <c:max val="6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.00_);[Red]\(#,##0.0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3222111"/>
        <c:crosses val="autoZero"/>
        <c:crossBetween val="midCat"/>
      </c:valAx>
      <c:valAx>
        <c:axId val="28322211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Ba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0129881062164527"/>
              <c:y val="0.42882327209098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);[Red]\(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3223359"/>
        <c:crosses val="autoZero"/>
        <c:crossBetween val="midCat"/>
      </c:valAx>
      <c:spPr>
        <a:noFill/>
        <a:ln w="63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520970809823"/>
          <c:y val="0.0861968087062926"/>
          <c:w val="0.67772599275293"/>
          <c:h val="0.718590867514965"/>
        </c:manualLayout>
      </c:layout>
      <c:scatterChart>
        <c:scatterStyle val="lineMarker"/>
        <c:varyColors val="0"/>
        <c:ser>
          <c:idx val="0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S2'!$B$26:$C$26</c:f>
              <c:numCache>
                <c:formatCode>0.0_ </c:formatCode>
                <c:ptCount val="2"/>
                <c:pt idx="0">
                  <c:v>10.6163202954278</c:v>
                </c:pt>
                <c:pt idx="1" c:formatCode="0.00_ ">
                  <c:v>9.86929693327914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"XEP"</c:f>
              <c:strCache>
                <c:ptCount val="1"/>
                <c:pt idx="0">
                  <c:v>XEP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>
                  <a:alpha val="96000"/>
                </a:srgbClr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S2'!$D$26:$G$26</c:f>
              <c:numCache>
                <c:formatCode>0.00_ </c:formatCode>
                <c:ptCount val="4"/>
                <c:pt idx="0">
                  <c:v>6.4043166856366</c:v>
                </c:pt>
                <c:pt idx="1">
                  <c:v>5.88635465864313</c:v>
                </c:pt>
                <c:pt idx="2" c:formatCode="0.0_ ">
                  <c:v>11.0505508145069</c:v>
                </c:pt>
                <c:pt idx="3">
                  <c:v>7.3434325381052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S2'!$G$26:$I$26</c:f>
              <c:numCache>
                <c:formatCode>0.00_ </c:formatCode>
                <c:ptCount val="3"/>
                <c:pt idx="0">
                  <c:v>7.3434325381052</c:v>
                </c:pt>
                <c:pt idx="1" c:formatCode="0.0_ ">
                  <c:v>33.7193424620896</c:v>
                </c:pt>
                <c:pt idx="2" c:formatCode="0.0_ ">
                  <c:v>11.2789147994586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S2'!$K$26:$N$26</c:f>
              <c:numCache>
                <c:formatCode>0.00_ </c:formatCode>
                <c:ptCount val="4"/>
                <c:pt idx="0">
                  <c:v>8.86132086917888</c:v>
                </c:pt>
                <c:pt idx="1">
                  <c:v>5.55677180121556</c:v>
                </c:pt>
                <c:pt idx="2">
                  <c:v>5.48877513944022</c:v>
                </c:pt>
                <c:pt idx="3">
                  <c:v>6.60378909976682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383167"/>
        <c:axId val="295397727"/>
      </c:scatterChart>
      <c:valAx>
        <c:axId val="295383167"/>
        <c:scaling>
          <c:orientation val="minMax"/>
          <c:max val="6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5397727"/>
        <c:crosses val="autoZero"/>
        <c:crossBetween val="midCat"/>
        <c:majorUnit val="1"/>
      </c:valAx>
      <c:valAx>
        <c:axId val="29539772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La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_ 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5383167"/>
        <c:crosses val="autoZero"/>
        <c:crossBetween val="midCat"/>
      </c:valAx>
      <c:spPr>
        <a:noFill/>
        <a:ln w="3175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590624070415"/>
          <c:y val="0.079968219481752"/>
          <c:w val="0.670454809611145"/>
          <c:h val="0.737276538349373"/>
        </c:manualLayout>
      </c:layout>
      <c:scatterChart>
        <c:scatterStyle val="lineMarker"/>
        <c:varyColors val="0"/>
        <c:ser>
          <c:idx val="0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S2'!$B$27:$C$27</c:f>
              <c:numCache>
                <c:formatCode>0.00_ </c:formatCode>
                <c:ptCount val="2"/>
                <c:pt idx="0">
                  <c:v>3.30624159536381</c:v>
                </c:pt>
                <c:pt idx="1">
                  <c:v>2.4007287275528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"XEP"</c:f>
              <c:strCache>
                <c:ptCount val="1"/>
                <c:pt idx="0">
                  <c:v>XEP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S2'!$D$27:$G$27</c:f>
              <c:numCache>
                <c:formatCode>0.00_ </c:formatCode>
                <c:ptCount val="4"/>
                <c:pt idx="0">
                  <c:v>1.14867689561256</c:v>
                </c:pt>
                <c:pt idx="1">
                  <c:v>0.938508942417027</c:v>
                </c:pt>
                <c:pt idx="2">
                  <c:v>2.73312177818043</c:v>
                </c:pt>
                <c:pt idx="3">
                  <c:v>1.13923103713344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S2'!$H$27:$J$27</c:f>
              <c:numCache>
                <c:formatCode>0.00_ </c:formatCode>
                <c:ptCount val="3"/>
                <c:pt idx="0">
                  <c:v>7.37261514021873</c:v>
                </c:pt>
                <c:pt idx="1">
                  <c:v>2.16143446157321</c:v>
                </c:pt>
                <c:pt idx="2">
                  <c:v>2.67174348419402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S2'!$K$27:$N$27</c:f>
              <c:numCache>
                <c:formatCode>0.00_ </c:formatCode>
                <c:ptCount val="4"/>
                <c:pt idx="0">
                  <c:v>1.8305709385276</c:v>
                </c:pt>
                <c:pt idx="1">
                  <c:v>0.633691391585132</c:v>
                </c:pt>
                <c:pt idx="2">
                  <c:v>0.769324936001948</c:v>
                </c:pt>
                <c:pt idx="3">
                  <c:v>0.969952913744712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8029871"/>
        <c:axId val="298033199"/>
      </c:scatterChart>
      <c:valAx>
        <c:axId val="298029871"/>
        <c:scaling>
          <c:orientation val="minMax"/>
          <c:max val="6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8033199"/>
        <c:crosses val="autoZero"/>
        <c:crossBetween val="midCat"/>
        <c:majorUnit val="1"/>
      </c:valAx>
      <c:valAx>
        <c:axId val="29803319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 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8029871"/>
        <c:crosses val="autoZero"/>
        <c:crossBetween val="midCat"/>
      </c:valAx>
      <c:spPr>
        <a:noFill/>
        <a:ln w="63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9322974085904"/>
          <c:y val="0.117665151467298"/>
          <c:w val="0.681987807694487"/>
          <c:h val="0.650500598872225"/>
        </c:manualLayout>
      </c:layout>
      <c:scatterChart>
        <c:scatterStyle val="lineMarker"/>
        <c:varyColors val="0"/>
        <c:ser>
          <c:idx val="1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S2'!$B$21:$C$21</c:f>
              <c:numCache>
                <c:formatCode>0.00_ </c:formatCode>
                <c:ptCount val="2"/>
                <c:pt idx="0">
                  <c:v>4.29589497724224</c:v>
                </c:pt>
                <c:pt idx="1">
                  <c:v>5.63148402420786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"XEP"</c:f>
              <c:strCache>
                <c:ptCount val="1"/>
                <c:pt idx="0">
                  <c:v>XEP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S2'!$D$21:$G$21</c:f>
              <c:numCache>
                <c:formatCode>0.00_ </c:formatCode>
                <c:ptCount val="4"/>
                <c:pt idx="0">
                  <c:v>6.24455026011014</c:v>
                </c:pt>
                <c:pt idx="1">
                  <c:v>5.70440553273985</c:v>
                </c:pt>
                <c:pt idx="2">
                  <c:v>5.659779409869</c:v>
                </c:pt>
                <c:pt idx="3">
                  <c:v>5.78602672892395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S2'!$H$21:$J$21</c:f>
              <c:numCache>
                <c:formatCode>0.00_ </c:formatCode>
                <c:ptCount val="3"/>
                <c:pt idx="0">
                  <c:v>7.72097032149345</c:v>
                </c:pt>
                <c:pt idx="1">
                  <c:v>7.12560517368697</c:v>
                </c:pt>
                <c:pt idx="2">
                  <c:v>6.74291725405494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S2'!$K$21:$N$21</c:f>
              <c:numCache>
                <c:formatCode>0.00_ </c:formatCode>
                <c:ptCount val="4"/>
                <c:pt idx="0">
                  <c:v>6.88366072222387</c:v>
                </c:pt>
                <c:pt idx="1">
                  <c:v>6.08984899727418</c:v>
                </c:pt>
                <c:pt idx="2">
                  <c:v>5.70720323934201</c:v>
                </c:pt>
                <c:pt idx="3">
                  <c:v>6.54886773338812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1278767"/>
        <c:axId val="1891279183"/>
      </c:scatterChart>
      <c:valAx>
        <c:axId val="1891278767"/>
        <c:scaling>
          <c:orientation val="minMax"/>
          <c:max val="6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91279183"/>
        <c:crosses val="autoZero"/>
        <c:crossBetween val="midCat"/>
        <c:majorUnit val="1"/>
      </c:valAx>
      <c:valAx>
        <c:axId val="1891279183"/>
        <c:scaling>
          <c:orientation val="minMax"/>
          <c:min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FeOT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 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91278767"/>
        <c:crosses val="autoZero"/>
        <c:crossBetween val="midCat"/>
      </c:valAx>
      <c:spPr>
        <a:noFill/>
        <a:ln w="63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103815335071"/>
          <c:y val="0.135775731928822"/>
          <c:w val="0.554671590888426"/>
          <c:h val="0.645980322149324"/>
        </c:manualLayout>
      </c:layout>
      <c:scatterChart>
        <c:scatterStyle val="lineMarker"/>
        <c:varyColors val="0"/>
        <c:ser>
          <c:idx val="0"/>
          <c:order val="0"/>
          <c:tx>
            <c:strRef>
              <c:f>"Karamay"</c:f>
              <c:strCache>
                <c:ptCount val="1"/>
                <c:pt idx="0">
                  <c:v>Karamay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S2'!$B$16:$C$16</c:f>
              <c:numCache>
                <c:formatCode>0.00_);[Red]\(0.00\)</c:formatCode>
                <c:ptCount val="2"/>
                <c:pt idx="0">
                  <c:v>0.110558088767012</c:v>
                </c:pt>
                <c:pt idx="1">
                  <c:v>0.148537550275093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"Xiaerpu"</c:f>
              <c:strCache>
                <c:ptCount val="1"/>
                <c:pt idx="0">
                  <c:v>Xiaerpu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S2'!$D$16:$G$16</c:f>
              <c:numCache>
                <c:formatCode>0.00_);[Red]\(0.00\)</c:formatCode>
                <c:ptCount val="4"/>
                <c:pt idx="0">
                  <c:v>0.140804427723942</c:v>
                </c:pt>
                <c:pt idx="1">
                  <c:v>0.15045991049716</c:v>
                </c:pt>
                <c:pt idx="2">
                  <c:v>0.149757598357016</c:v>
                </c:pt>
                <c:pt idx="3">
                  <c:v>0.190298277667372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"Bieluagaxi"</c:f>
              <c:strCache>
                <c:ptCount val="1"/>
                <c:pt idx="0">
                  <c:v>Bieluagaxi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S2'!$H$16:$J$16</c:f>
              <c:numCache>
                <c:formatCode>0.00_);[Red]\(0.00\)</c:formatCode>
                <c:ptCount val="3"/>
                <c:pt idx="0">
                  <c:v>0.458956274493426</c:v>
                </c:pt>
                <c:pt idx="1">
                  <c:v>0.220521726454983</c:v>
                </c:pt>
                <c:pt idx="2">
                  <c:v>0.120862171662788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"Liushugou"</c:f>
              <c:strCache>
                <c:ptCount val="1"/>
                <c:pt idx="0">
                  <c:v>Liushugou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S2'!$K$16:$N$16</c:f>
              <c:numCache>
                <c:formatCode>0.00_);[Red]\(0.00\)</c:formatCode>
                <c:ptCount val="4"/>
                <c:pt idx="0">
                  <c:v>0.17225063491255</c:v>
                </c:pt>
                <c:pt idx="1">
                  <c:v>0.181819812434828</c:v>
                </c:pt>
                <c:pt idx="2">
                  <c:v>0.170875395577278</c:v>
                </c:pt>
                <c:pt idx="3">
                  <c:v>0.161954514341172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9353487"/>
        <c:axId val="339343919"/>
      </c:scatterChart>
      <c:valAx>
        <c:axId val="339353487"/>
        <c:scaling>
          <c:orientation val="minMax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.00_);[Red]\(#,##0.0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9343919"/>
        <c:crosses val="autoZero"/>
        <c:crossBetween val="midCat"/>
      </c:valAx>
      <c:valAx>
        <c:axId val="339343919"/>
        <c:scaling>
          <c:orientation val="minMax"/>
          <c:max val="0.55"/>
          <c:min val="0.0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P2O5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00330851857563847"/>
              <c:y val="0.41737574139795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9353487"/>
        <c:crosses val="autoZero"/>
        <c:crossBetween val="midCat"/>
      </c:valAx>
      <c:spPr>
        <a:noFill/>
        <a:ln w="6350"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782353027424663"/>
          <c:y val="0.311276711069141"/>
          <c:w val="0.186713677207623"/>
          <c:h val="0.3263326632251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9987886129618"/>
          <c:y val="0.0766662186649859"/>
          <c:w val="0.697259077433135"/>
          <c:h val="0.739853920555398"/>
        </c:manualLayout>
      </c:layout>
      <c:scatterChart>
        <c:scatterStyle val="lineMarker"/>
        <c:varyColors val="0"/>
        <c:ser>
          <c:idx val="0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S2'!$B$14:$C$14</c:f>
              <c:numCache>
                <c:formatCode>0.00_);[Red]\(0.00\)</c:formatCode>
                <c:ptCount val="2"/>
                <c:pt idx="0">
                  <c:v>3.71877207670857</c:v>
                </c:pt>
                <c:pt idx="1">
                  <c:v>3.208411085942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"XP"</c:f>
              <c:strCache>
                <c:ptCount val="1"/>
                <c:pt idx="0">
                  <c:v>XP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S2'!$D$14:$G$14</c:f>
              <c:numCache>
                <c:formatCode>0.00_);[Red]\(0.00\)</c:formatCode>
                <c:ptCount val="4"/>
                <c:pt idx="0">
                  <c:v>3.18821454203497</c:v>
                </c:pt>
                <c:pt idx="1">
                  <c:v>3.6712218161307</c:v>
                </c:pt>
                <c:pt idx="2">
                  <c:v>3.50432780155417</c:v>
                </c:pt>
                <c:pt idx="3">
                  <c:v>3.71582426392605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S2'!$H$14:$J$14</c:f>
              <c:numCache>
                <c:formatCode>0.00_);[Red]\(0.00\)</c:formatCode>
                <c:ptCount val="3"/>
                <c:pt idx="0">
                  <c:v>3.98094681571472</c:v>
                </c:pt>
                <c:pt idx="1">
                  <c:v>3.42811047489111</c:v>
                </c:pt>
                <c:pt idx="2">
                  <c:v>2.6690396242199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S2'!$K$14:$N$14</c:f>
              <c:numCache>
                <c:formatCode>0.00_);[Red]\(0.00\)</c:formatCode>
                <c:ptCount val="4"/>
                <c:pt idx="0">
                  <c:v>3.42474791767305</c:v>
                </c:pt>
                <c:pt idx="1">
                  <c:v>4.45458540465329</c:v>
                </c:pt>
                <c:pt idx="2">
                  <c:v>4.16131845699959</c:v>
                </c:pt>
                <c:pt idx="3">
                  <c:v>3.90715265848077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3701263"/>
        <c:axId val="313697935"/>
      </c:scatterChart>
      <c:valAx>
        <c:axId val="313701263"/>
        <c:scaling>
          <c:orientation val="minMax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.00_);[Red]\(#,##0.0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3697935"/>
        <c:crosses val="autoZero"/>
        <c:crossBetween val="midCat"/>
        <c:majorUnit val="1"/>
        <c:minorUnit val="1"/>
      </c:valAx>
      <c:valAx>
        <c:axId val="313697935"/>
        <c:scaling>
          <c:orientation val="minMax"/>
          <c:min val="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Na2O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3701263"/>
        <c:crosses val="autoZero"/>
        <c:crossBetween val="midCat"/>
        <c:minorUnit val="0.5"/>
      </c:valAx>
      <c:spPr>
        <a:noFill/>
        <a:ln w="63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1038958004541"/>
          <c:y val="0.0913729082833718"/>
          <c:w val="0.678795808738097"/>
          <c:h val="0.72207530759686"/>
        </c:manualLayout>
      </c:layout>
      <c:scatterChart>
        <c:scatterStyle val="lineMarker"/>
        <c:varyColors val="0"/>
        <c:ser>
          <c:idx val="0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S2'!$B$15:$C$15</c:f>
              <c:numCache>
                <c:formatCode>0.00_);[Red]\(0.00\)</c:formatCode>
                <c:ptCount val="2"/>
                <c:pt idx="0">
                  <c:v>1.54781324273816</c:v>
                </c:pt>
                <c:pt idx="1">
                  <c:v>1.34674045582751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"XEP"</c:f>
              <c:strCache>
                <c:ptCount val="1"/>
                <c:pt idx="0">
                  <c:v>XEP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>
                  <a:alpha val="97000"/>
                </a:srgbClr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S2'!$D$15:$G$15</c:f>
              <c:numCache>
                <c:formatCode>0.00_);[Red]\(0.00\)</c:formatCode>
                <c:ptCount val="4"/>
                <c:pt idx="0">
                  <c:v>1.18678017653037</c:v>
                </c:pt>
                <c:pt idx="1">
                  <c:v>1.11340333767898</c:v>
                </c:pt>
                <c:pt idx="2">
                  <c:v>1.56746286280343</c:v>
                </c:pt>
                <c:pt idx="3">
                  <c:v>0.741161713020291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S2'!$H$15:$J$15</c:f>
              <c:numCache>
                <c:formatCode>0.00_);[Red]\(0.00\)</c:formatCode>
                <c:ptCount val="3"/>
                <c:pt idx="0">
                  <c:v>1.73605199482296</c:v>
                </c:pt>
                <c:pt idx="1">
                  <c:v>1.46346236647398</c:v>
                </c:pt>
                <c:pt idx="2">
                  <c:v>1.01725661149513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S2'!$K$15:$N$15</c:f>
              <c:numCache>
                <c:formatCode>0.00_);[Red]\(0.00\)</c:formatCode>
                <c:ptCount val="4"/>
                <c:pt idx="0">
                  <c:v>1.60091766565782</c:v>
                </c:pt>
                <c:pt idx="1">
                  <c:v>0.616167142140251</c:v>
                </c:pt>
                <c:pt idx="2">
                  <c:v>0.864428471743876</c:v>
                </c:pt>
                <c:pt idx="3">
                  <c:v>1.20453670041246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3227519"/>
        <c:axId val="283230431"/>
      </c:scatterChart>
      <c:valAx>
        <c:axId val="283227519"/>
        <c:scaling>
          <c:orientation val="minMax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3230431"/>
        <c:crosses val="autoZero"/>
        <c:crossBetween val="midCat"/>
        <c:minorUnit val="1"/>
      </c:valAx>
      <c:valAx>
        <c:axId val="283230431"/>
        <c:scaling>
          <c:orientation val="minMax"/>
          <c:max val="1.8"/>
          <c:min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K2O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3227519"/>
        <c:crosses val="autoZero"/>
        <c:crossBetween val="midCat"/>
        <c:minorUnit val="0.2"/>
      </c:valAx>
      <c:spPr>
        <a:noFill/>
        <a:ln w="63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069383372533"/>
          <c:y val="0.0991356883566959"/>
          <c:w val="0.695976071172922"/>
          <c:h val="0.707856178171903"/>
        </c:manualLayout>
      </c:layout>
      <c:scatterChart>
        <c:scatterStyle val="lineMarker"/>
        <c:varyColors val="0"/>
        <c:ser>
          <c:idx val="0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S2'!$B$7:$C$7</c:f>
              <c:numCache>
                <c:formatCode>0.00_);[Red]\(0.00\)</c:formatCode>
                <c:ptCount val="2"/>
                <c:pt idx="0">
                  <c:v>0.563846252711759</c:v>
                </c:pt>
                <c:pt idx="1">
                  <c:v>0.757541506402972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"XEP"</c:f>
              <c:strCache>
                <c:ptCount val="1"/>
                <c:pt idx="0">
                  <c:v>XEP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S2'!$D$7:$G$7</c:f>
              <c:numCache>
                <c:formatCode>0.00_);[Red]\(0.00\)</c:formatCode>
                <c:ptCount val="4"/>
                <c:pt idx="0">
                  <c:v>0.6975853647809</c:v>
                </c:pt>
                <c:pt idx="1">
                  <c:v>0.746882995707902</c:v>
                </c:pt>
                <c:pt idx="2">
                  <c:v>0.784130784997336</c:v>
                </c:pt>
                <c:pt idx="3">
                  <c:v>0.766200960081787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S2'!$H$7:$J$7</c:f>
              <c:numCache>
                <c:formatCode>0.00_);[Red]\(0.00\)</c:formatCode>
                <c:ptCount val="3"/>
                <c:pt idx="0">
                  <c:v>1.38405248690713</c:v>
                </c:pt>
                <c:pt idx="1">
                  <c:v>1.0939882375135</c:v>
                </c:pt>
                <c:pt idx="2">
                  <c:v>0.606123790888881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S2'!$K$7:$N$7</c:f>
              <c:numCache>
                <c:formatCode>0.00_);[Red]\(0.00\)</c:formatCode>
                <c:ptCount val="4"/>
                <c:pt idx="0">
                  <c:v>0.919818390433015</c:v>
                </c:pt>
                <c:pt idx="1">
                  <c:v>0.896371675303703</c:v>
                </c:pt>
                <c:pt idx="2">
                  <c:v>0.79969685130166</c:v>
                </c:pt>
                <c:pt idx="3">
                  <c:v>0.815643422850726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859743"/>
        <c:axId val="334863903"/>
      </c:scatterChart>
      <c:valAx>
        <c:axId val="334859743"/>
        <c:scaling>
          <c:orientation val="minMax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4863903"/>
        <c:crosses val="autoZero"/>
        <c:crossBetween val="midCat"/>
        <c:majorUnit val="1"/>
        <c:minorUnit val="1"/>
      </c:valAx>
      <c:valAx>
        <c:axId val="334863903"/>
        <c:scaling>
          <c:orientation val="minMax"/>
          <c:min val="0.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TiO2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4859743"/>
        <c:crosses val="autoZero"/>
        <c:crossBetween val="midCat"/>
        <c:majorUnit val="0.3"/>
      </c:valAx>
      <c:spPr>
        <a:noFill/>
        <a:ln w="63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375585681529"/>
          <c:y val="0.086364048779172"/>
          <c:w val="0.691689621077548"/>
          <c:h val="0.723387649460484"/>
        </c:manualLayout>
      </c:layout>
      <c:scatterChart>
        <c:scatterStyle val="lineMarker"/>
        <c:varyColors val="0"/>
        <c:ser>
          <c:idx val="0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S2'!$B$22:$C$22</c:f>
              <c:numCache>
                <c:formatCode>0.0_ </c:formatCode>
                <c:ptCount val="2"/>
                <c:pt idx="0">
                  <c:v>34.0183899032859</c:v>
                </c:pt>
                <c:pt idx="1">
                  <c:v>28.0638373003104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"XEP"</c:f>
              <c:strCache>
                <c:ptCount val="1"/>
                <c:pt idx="0">
                  <c:v>XEP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S2'!$D$22:$G$22</c:f>
              <c:numCache>
                <c:formatCode>0.0_ </c:formatCode>
                <c:ptCount val="4"/>
                <c:pt idx="0">
                  <c:v>39.3196279403161</c:v>
                </c:pt>
                <c:pt idx="1">
                  <c:v>32.0483655116578</c:v>
                </c:pt>
                <c:pt idx="2">
                  <c:v>37.0573158889765</c:v>
                </c:pt>
                <c:pt idx="3">
                  <c:v>18.0080447146963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S2'!$G$22:$J$22</c:f>
              <c:numCache>
                <c:formatCode>0.0_ </c:formatCode>
                <c:ptCount val="4"/>
                <c:pt idx="0">
                  <c:v>18.0080447146963</c:v>
                </c:pt>
                <c:pt idx="1">
                  <c:v>32.2298085625708</c:v>
                </c:pt>
                <c:pt idx="2">
                  <c:v>31.5098867663468</c:v>
                </c:pt>
                <c:pt idx="3">
                  <c:v>26.2941246119244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S2'!$K$22:$N$22</c:f>
              <c:numCache>
                <c:formatCode>0.0_ </c:formatCode>
                <c:ptCount val="4"/>
                <c:pt idx="0">
                  <c:v>40.0225269552513</c:v>
                </c:pt>
                <c:pt idx="1">
                  <c:v>13.5750727628885</c:v>
                </c:pt>
                <c:pt idx="2">
                  <c:v>18.2199929361019</c:v>
                </c:pt>
                <c:pt idx="3">
                  <c:v>19.4991219771925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5274143"/>
        <c:axId val="335274559"/>
      </c:scatterChart>
      <c:valAx>
        <c:axId val="335274143"/>
        <c:scaling>
          <c:orientation val="minMax"/>
          <c:max val="6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.00_);[Red]\(#,##0.0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5274559"/>
        <c:crosses val="autoZero"/>
        <c:crossBetween val="midCat"/>
        <c:majorUnit val="1"/>
      </c:valAx>
      <c:valAx>
        <c:axId val="33527455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Rb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_ 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5274143"/>
        <c:crosses val="autoZero"/>
        <c:crossBetween val="midCat"/>
      </c:valAx>
      <c:spPr>
        <a:noFill/>
        <a:ln w="3175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811888802468"/>
          <c:y val="0.0988212272282533"/>
          <c:w val="0.688528494149108"/>
          <c:h val="0.718758019830855"/>
        </c:manualLayout>
      </c:layout>
      <c:scatterChart>
        <c:scatterStyle val="lineMarker"/>
        <c:varyColors val="0"/>
        <c:ser>
          <c:idx val="0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S2'!$B$23:$C$23</c:f>
              <c:numCache>
                <c:formatCode>0_);[Red]\(0\)</c:formatCode>
                <c:ptCount val="2"/>
                <c:pt idx="0">
                  <c:v>606.207169810654</c:v>
                </c:pt>
                <c:pt idx="1">
                  <c:v>640.638972449015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"XEP"</c:f>
              <c:strCache>
                <c:ptCount val="1"/>
                <c:pt idx="0">
                  <c:v>XEP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S2'!$D$23:$G$23</c:f>
              <c:numCache>
                <c:formatCode>0_);[Red]\(0\)</c:formatCode>
                <c:ptCount val="4"/>
                <c:pt idx="0">
                  <c:v>643.183492658876</c:v>
                </c:pt>
                <c:pt idx="1">
                  <c:v>696.982956118154</c:v>
                </c:pt>
                <c:pt idx="2">
                  <c:v>564.289952220847</c:v>
                </c:pt>
                <c:pt idx="3">
                  <c:v>670.636522433615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S2'!$H$23:$K$23</c:f>
              <c:numCache>
                <c:formatCode>0_);[Red]\(0\)</c:formatCode>
                <c:ptCount val="4"/>
                <c:pt idx="0">
                  <c:v>618.07171572197</c:v>
                </c:pt>
                <c:pt idx="1">
                  <c:v>463.177818111475</c:v>
                </c:pt>
                <c:pt idx="2">
                  <c:v>294.329034601575</c:v>
                </c:pt>
                <c:pt idx="3">
                  <c:v>681.177769626085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S2'!$K$23:$N$23</c:f>
              <c:numCache>
                <c:formatCode>0_);[Red]\(0\)</c:formatCode>
                <c:ptCount val="4"/>
                <c:pt idx="0">
                  <c:v>681.177769626085</c:v>
                </c:pt>
                <c:pt idx="1">
                  <c:v>748.353720144899</c:v>
                </c:pt>
                <c:pt idx="2">
                  <c:v>647.427734039042</c:v>
                </c:pt>
                <c:pt idx="3">
                  <c:v>715.070586816918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6460575"/>
        <c:axId val="1896455999"/>
      </c:scatterChart>
      <c:valAx>
        <c:axId val="1896460575"/>
        <c:scaling>
          <c:orientation val="minMax"/>
          <c:max val="6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,##0.00_);[Red]\(#,##0.0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96455999"/>
        <c:crosses val="autoZero"/>
        <c:crossBetween val="midCat"/>
        <c:majorUnit val="1"/>
      </c:valAx>
      <c:valAx>
        <c:axId val="1896455999"/>
        <c:scaling>
          <c:orientation val="minMax"/>
          <c:min val="2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Sr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_);[Red]\(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96460575"/>
        <c:crosses val="autoZero"/>
        <c:crossBetween val="midCat"/>
      </c:valAx>
      <c:spPr>
        <a:noFill/>
        <a:ln w="3175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72720150521"/>
          <c:y val="0.103389250256761"/>
          <c:w val="0.689551357100771"/>
          <c:h val="0.728017279090114"/>
        </c:manualLayout>
      </c:layout>
      <c:scatterChart>
        <c:scatterStyle val="lineMarker"/>
        <c:varyColors val="0"/>
        <c:ser>
          <c:idx val="0"/>
          <c:order val="0"/>
          <c:tx>
            <c:strRef>
              <c:f>"KM"</c:f>
              <c:strCache>
                <c:ptCount val="1"/>
                <c:pt idx="0">
                  <c:v>KM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S2'!$B$19:$C$19</c:f>
              <c:numCache>
                <c:formatCode>0.00_);[Red]\(0.00\)</c:formatCode>
                <c:ptCount val="2"/>
                <c:pt idx="0">
                  <c:v>2.99</c:v>
                </c:pt>
                <c:pt idx="1">
                  <c:v>2</c:v>
                </c:pt>
              </c:numCache>
            </c:numRef>
          </c:xVal>
          <c:yVal>
            <c:numRef>
              <c:f>'[Gao Rui Appendix Tables.xlsx]Table S2'!$B$24:$C$24</c:f>
              <c:numCache>
                <c:formatCode>0.00_ </c:formatCode>
                <c:ptCount val="2"/>
                <c:pt idx="0">
                  <c:v>2.18881417940254</c:v>
                </c:pt>
                <c:pt idx="1">
                  <c:v>2.58805247874641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"XEP"</c:f>
              <c:strCache>
                <c:ptCount val="1"/>
                <c:pt idx="0">
                  <c:v>XEP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00B05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S2'!$D$19:$G$19</c:f>
              <c:numCache>
                <c:formatCode>0.00_);[Red]\(0.00\)</c:formatCode>
                <c:ptCount val="4"/>
                <c:pt idx="0">
                  <c:v>1.88</c:v>
                </c:pt>
                <c:pt idx="1">
                  <c:v>2.88</c:v>
                </c:pt>
                <c:pt idx="2">
                  <c:v>2.02</c:v>
                </c:pt>
                <c:pt idx="3">
                  <c:v>2.18</c:v>
                </c:pt>
              </c:numCache>
            </c:numRef>
          </c:xVal>
          <c:yVal>
            <c:numRef>
              <c:f>'[Gao Rui Appendix Tables.xlsx]Table S2'!$D$24:$G$24</c:f>
              <c:numCache>
                <c:formatCode>0.00_ </c:formatCode>
                <c:ptCount val="4"/>
                <c:pt idx="0">
                  <c:v>1.4392234013908</c:v>
                </c:pt>
                <c:pt idx="1">
                  <c:v>1.65948563178893</c:v>
                </c:pt>
                <c:pt idx="2">
                  <c:v>3.11652235177072</c:v>
                </c:pt>
                <c:pt idx="3">
                  <c:v>2.48452715246677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"BLG"</c:f>
              <c:strCache>
                <c:ptCount val="1"/>
                <c:pt idx="0">
                  <c:v>BLG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S2'!$H$19:$J$19</c:f>
              <c:numCache>
                <c:formatCode>0.00_);[Red]\(0.00\)</c:formatCode>
                <c:ptCount val="3"/>
                <c:pt idx="0">
                  <c:v>3.56</c:v>
                </c:pt>
                <c:pt idx="1">
                  <c:v>2.81</c:v>
                </c:pt>
                <c:pt idx="2">
                  <c:v>3</c:v>
                </c:pt>
              </c:numCache>
            </c:numRef>
          </c:xVal>
          <c:yVal>
            <c:numRef>
              <c:f>'[Gao Rui Appendix Tables.xlsx]Table S2'!$H$24:$J$24</c:f>
              <c:numCache>
                <c:formatCode>0.0_ </c:formatCode>
                <c:ptCount val="3"/>
                <c:pt idx="0">
                  <c:v>15.5039597958493</c:v>
                </c:pt>
                <c:pt idx="1" c:formatCode="0.00_ ">
                  <c:v>6.39272669417853</c:v>
                </c:pt>
                <c:pt idx="2" c:formatCode="0.00_ ">
                  <c:v>3.76888970761621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"LSG"</c:f>
              <c:strCache>
                <c:ptCount val="1"/>
                <c:pt idx="0">
                  <c:v>LSG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FF00"/>
              </a:solidFill>
              <a:ln w="317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'[Gao Rui Appendix Tables.xlsx]Table S2'!$K$19:$N$19</c:f>
              <c:numCache>
                <c:formatCode>0.00_);[Red]\(0.00\)</c:formatCode>
                <c:ptCount val="4"/>
                <c:pt idx="0">
                  <c:v>2.13</c:v>
                </c:pt>
                <c:pt idx="1">
                  <c:v>3.72</c:v>
                </c:pt>
                <c:pt idx="2">
                  <c:v>5.37</c:v>
                </c:pt>
                <c:pt idx="3">
                  <c:v>3.1</c:v>
                </c:pt>
              </c:numCache>
            </c:numRef>
          </c:xVal>
          <c:yVal>
            <c:numRef>
              <c:f>'[Gao Rui Appendix Tables.xlsx]Table S2'!$K$24:$N$24</c:f>
              <c:numCache>
                <c:formatCode>0.00_ </c:formatCode>
                <c:ptCount val="4"/>
                <c:pt idx="0">
                  <c:v>2.50073146568335</c:v>
                </c:pt>
                <c:pt idx="1">
                  <c:v>1.23240139810894</c:v>
                </c:pt>
                <c:pt idx="2">
                  <c:v>1.10708239616498</c:v>
                </c:pt>
                <c:pt idx="3">
                  <c:v>1.53296944843677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8131311"/>
        <c:axId val="268120495"/>
      </c:scatterChart>
      <c:valAx>
        <c:axId val="268131311"/>
        <c:scaling>
          <c:orientation val="minMax"/>
          <c:max val="6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LOI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);[Red]\(0.0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68120495"/>
        <c:crosses val="autoZero"/>
        <c:crossBetween val="midCat"/>
      </c:valAx>
      <c:valAx>
        <c:axId val="26812049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Nb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 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68131311"/>
        <c:crosses val="autoZero"/>
        <c:crossBetween val="midCat"/>
      </c:valAx>
      <c:spPr>
        <a:noFill/>
        <a:ln w="3175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AD83-6AF2-48CD-83B0-0B6F2252E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1986</Words>
  <Characters>11326</Characters>
  <Lines>94</Lines>
  <Paragraphs>26</Paragraphs>
  <TotalTime>2</TotalTime>
  <ScaleCrop>false</ScaleCrop>
  <LinksUpToDate>false</LinksUpToDate>
  <CharactersWithSpaces>13286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2022-11-15T07:26:00Z</dcterms:created>
  <dc:creator>Gao Rui</dc:creator>
  <cp:lastModifiedBy>surface</cp:lastModifiedBy>
  <dcterms:modified xsi:type="dcterms:W3CDTF">2023-09-24T14:12:30Z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E52D92BF27104DAEB93FF47696FE5E01</vt:lpwstr>
  </property>
</Properties>
</file>