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1A40" w14:textId="5DC36216" w:rsidR="00991114" w:rsidRPr="002D6A26" w:rsidRDefault="001459A5" w:rsidP="005802DD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="006662FE" w:rsidRPr="002D6A26">
        <w:rPr>
          <w:rFonts w:ascii="Times New Roman" w:hAnsi="Times New Roman" w:cs="Times New Roman"/>
          <w:b/>
          <w:sz w:val="24"/>
          <w:szCs w:val="24"/>
          <w:lang w:val="en-GB"/>
        </w:rPr>
        <w:t>n Upper</w:t>
      </w:r>
      <w:r w:rsidR="00926B29" w:rsidRPr="002D6A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Ediacaran Glacial </w:t>
      </w:r>
      <w:r w:rsidR="006523CC" w:rsidRPr="002D6A26">
        <w:rPr>
          <w:rFonts w:ascii="Times New Roman" w:hAnsi="Times New Roman" w:cs="Times New Roman"/>
          <w:b/>
          <w:sz w:val="24"/>
          <w:szCs w:val="24"/>
          <w:lang w:val="en-GB"/>
        </w:rPr>
        <w:t>Period</w:t>
      </w:r>
      <w:r w:rsidR="00991114" w:rsidRPr="002D6A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</w:t>
      </w:r>
      <w:proofErr w:type="spellStart"/>
      <w:r w:rsidR="00991114" w:rsidRPr="002D6A26">
        <w:rPr>
          <w:rFonts w:ascii="Times New Roman" w:hAnsi="Times New Roman" w:cs="Times New Roman"/>
          <w:b/>
          <w:sz w:val="24"/>
          <w:szCs w:val="24"/>
          <w:lang w:val="en-GB"/>
        </w:rPr>
        <w:t>Cadomia</w:t>
      </w:r>
      <w:proofErr w:type="spellEnd"/>
      <w:r w:rsidR="00805ABE" w:rsidRPr="002D6A26">
        <w:rPr>
          <w:rFonts w:ascii="Times New Roman" w:hAnsi="Times New Roman" w:cs="Times New Roman"/>
          <w:b/>
          <w:sz w:val="24"/>
          <w:szCs w:val="24"/>
          <w:lang w:val="en-GB"/>
        </w:rPr>
        <w:t>: T</w:t>
      </w:r>
      <w:r w:rsidR="00991114" w:rsidRPr="002D6A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he Granville tillite (Armorican Massif) </w:t>
      </w:r>
      <w:r w:rsidR="002D56EE">
        <w:rPr>
          <w:rFonts w:ascii="Times New Roman" w:hAnsi="Times New Roman" w:cs="Times New Roman"/>
          <w:b/>
          <w:sz w:val="24"/>
          <w:szCs w:val="24"/>
          <w:lang w:val="en-GB"/>
        </w:rPr>
        <w:t>-</w:t>
      </w:r>
      <w:r w:rsidR="00991114" w:rsidRPr="002D6A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F5D22" w:rsidRPr="002D6A26">
        <w:rPr>
          <w:rFonts w:ascii="Times New Roman" w:hAnsi="Times New Roman" w:cs="Times New Roman"/>
          <w:b/>
          <w:sz w:val="24"/>
          <w:szCs w:val="24"/>
          <w:lang w:val="en-GB"/>
        </w:rPr>
        <w:t>Sedimentology</w:t>
      </w:r>
      <w:r w:rsidR="00991114" w:rsidRPr="002D6A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201A17" w:rsidRPr="002D6A26">
        <w:rPr>
          <w:rFonts w:ascii="Times New Roman" w:hAnsi="Times New Roman" w:cs="Times New Roman"/>
          <w:b/>
          <w:sz w:val="24"/>
          <w:szCs w:val="24"/>
          <w:lang w:val="en-GB"/>
        </w:rPr>
        <w:t>Geochronology</w:t>
      </w:r>
      <w:r w:rsidR="00991114" w:rsidRPr="002D6A26">
        <w:rPr>
          <w:rFonts w:ascii="Times New Roman" w:hAnsi="Times New Roman" w:cs="Times New Roman"/>
          <w:b/>
          <w:sz w:val="24"/>
          <w:szCs w:val="24"/>
          <w:lang w:val="en-GB"/>
        </w:rPr>
        <w:t>, and Provenance</w:t>
      </w:r>
    </w:p>
    <w:p w14:paraId="1E55C8DE" w14:textId="54329E8E" w:rsidR="00665301" w:rsidRPr="002D6A26" w:rsidRDefault="00AD7E94" w:rsidP="005802D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  <w:lang w:val="en-GB"/>
        </w:rPr>
        <w:t>Ulf Linnemann</w:t>
      </w:r>
      <w:r w:rsidR="0001069A" w:rsidRPr="002D6A2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="00017E97" w:rsidRPr="002D6A26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991114" w:rsidRPr="002D6A26">
        <w:rPr>
          <w:rFonts w:ascii="Times New Roman" w:hAnsi="Times New Roman" w:cs="Times New Roman"/>
          <w:sz w:val="24"/>
          <w:szCs w:val="24"/>
          <w:lang w:val="en-GB"/>
        </w:rPr>
        <w:t>, Mandy Hofmann</w:t>
      </w:r>
      <w:r w:rsidR="0001069A" w:rsidRPr="002D6A2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="00991114" w:rsidRPr="002D6A26">
        <w:rPr>
          <w:rFonts w:ascii="Times New Roman" w:hAnsi="Times New Roman" w:cs="Times New Roman"/>
          <w:sz w:val="24"/>
          <w:szCs w:val="24"/>
          <w:lang w:val="en-GB"/>
        </w:rPr>
        <w:t>, Andreas Gärtner</w:t>
      </w:r>
      <w:r w:rsidR="0001069A" w:rsidRPr="002D6A2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="00991114" w:rsidRPr="002D6A26">
        <w:rPr>
          <w:rFonts w:ascii="Times New Roman" w:hAnsi="Times New Roman" w:cs="Times New Roman"/>
          <w:sz w:val="24"/>
          <w:szCs w:val="24"/>
          <w:lang w:val="en-GB"/>
        </w:rPr>
        <w:t>, Jessica Gärtner</w:t>
      </w:r>
      <w:r w:rsidR="0001069A" w:rsidRPr="002D6A2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="00991114" w:rsidRPr="002D6A26">
        <w:rPr>
          <w:rFonts w:ascii="Times New Roman" w:hAnsi="Times New Roman" w:cs="Times New Roman"/>
          <w:sz w:val="24"/>
          <w:szCs w:val="24"/>
          <w:lang w:val="en-GB"/>
        </w:rPr>
        <w:t>, Johannes Zieger</w:t>
      </w:r>
      <w:r w:rsidR="0001069A" w:rsidRPr="002D6A2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="0001069A" w:rsidRPr="002D6A26">
        <w:rPr>
          <w:rFonts w:ascii="Times New Roman" w:hAnsi="Times New Roman" w:cs="Times New Roman"/>
          <w:sz w:val="24"/>
          <w:szCs w:val="24"/>
          <w:lang w:val="en-GB"/>
        </w:rPr>
        <w:t>, Rita Krause</w:t>
      </w:r>
      <w:r w:rsidR="0001069A" w:rsidRPr="002D6A2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="0001069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02BA0" w:rsidRPr="002D6A26">
        <w:rPr>
          <w:rFonts w:ascii="Times New Roman" w:hAnsi="Times New Roman" w:cs="Times New Roman"/>
          <w:sz w:val="24"/>
          <w:szCs w:val="24"/>
          <w:lang w:val="en-GB"/>
        </w:rPr>
        <w:t>Robert H</w:t>
      </w:r>
      <w:r w:rsidR="002F5D22" w:rsidRPr="002D6A26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002BA0" w:rsidRPr="002D6A26">
        <w:rPr>
          <w:rFonts w:ascii="Times New Roman" w:hAnsi="Times New Roman" w:cs="Times New Roman"/>
          <w:sz w:val="24"/>
          <w:szCs w:val="24"/>
          <w:lang w:val="en-GB"/>
        </w:rPr>
        <w:t>enel</w:t>
      </w:r>
      <w:r w:rsidR="00002BA0" w:rsidRPr="002D6A2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="00002BA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175C8" w:rsidRPr="002D6A26">
        <w:rPr>
          <w:rFonts w:ascii="Times New Roman" w:hAnsi="Times New Roman" w:cs="Times New Roman"/>
          <w:sz w:val="24"/>
          <w:szCs w:val="24"/>
          <w:lang w:val="en-GB"/>
        </w:rPr>
        <w:t>Katja Mende</w:t>
      </w:r>
      <w:r w:rsidR="000175C8" w:rsidRPr="002D6A2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="000175C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02BA0" w:rsidRPr="002D6A26">
        <w:rPr>
          <w:rFonts w:ascii="Times New Roman" w:hAnsi="Times New Roman" w:cs="Times New Roman"/>
          <w:sz w:val="24"/>
          <w:szCs w:val="24"/>
          <w:lang w:val="en-GB"/>
        </w:rPr>
        <w:t>Maria Ovtcharowa</w:t>
      </w:r>
      <w:r w:rsidR="00002BA0" w:rsidRPr="002D6A2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002BA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002BA0" w:rsidRPr="002D6A26">
        <w:rPr>
          <w:rFonts w:ascii="Times New Roman" w:hAnsi="Times New Roman" w:cs="Times New Roman"/>
          <w:sz w:val="24"/>
          <w:szCs w:val="24"/>
          <w:lang w:val="en-GB"/>
        </w:rPr>
        <w:t>Urs</w:t>
      </w:r>
      <w:proofErr w:type="spellEnd"/>
      <w:r w:rsidR="00002BA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Schaltegger</w:t>
      </w:r>
      <w:r w:rsidR="00002BA0" w:rsidRPr="002D6A2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002BA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72FE3" w:rsidRPr="002D6A26">
        <w:rPr>
          <w:rFonts w:ascii="Times New Roman" w:hAnsi="Times New Roman" w:cs="Times New Roman"/>
          <w:sz w:val="24"/>
          <w:szCs w:val="24"/>
          <w:lang w:val="en-GB"/>
        </w:rPr>
        <w:t>Pat Vickers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B72FE3" w:rsidRPr="002D6A26">
        <w:rPr>
          <w:rFonts w:ascii="Times New Roman" w:hAnsi="Times New Roman" w:cs="Times New Roman"/>
          <w:sz w:val="24"/>
          <w:szCs w:val="24"/>
          <w:lang w:val="en-GB"/>
        </w:rPr>
        <w:t>Rich</w:t>
      </w:r>
      <w:r w:rsidR="00002BA0" w:rsidRPr="002D6A2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</w:p>
    <w:p w14:paraId="5C07A84A" w14:textId="1C1DB1DD" w:rsidR="003C4482" w:rsidRPr="002D6A26" w:rsidRDefault="0001069A" w:rsidP="005802D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17E97" w:rsidRPr="002D6A26">
        <w:rPr>
          <w:rFonts w:ascii="Times New Roman" w:hAnsi="Times New Roman" w:cs="Times New Roman"/>
          <w:sz w:val="24"/>
          <w:szCs w:val="24"/>
        </w:rPr>
        <w:t xml:space="preserve">Senckenberg Naturhistorische Sammlungen Dresden, </w:t>
      </w:r>
      <w:proofErr w:type="spellStart"/>
      <w:r w:rsidR="00017E97" w:rsidRPr="002D6A26">
        <w:rPr>
          <w:rFonts w:ascii="Times New Roman" w:hAnsi="Times New Roman" w:cs="Times New Roman"/>
          <w:sz w:val="24"/>
          <w:szCs w:val="24"/>
        </w:rPr>
        <w:t>GeoPlasmaLab</w:t>
      </w:r>
      <w:proofErr w:type="spellEnd"/>
      <w:r w:rsidR="00017E97" w:rsidRPr="002D6A26">
        <w:rPr>
          <w:rFonts w:ascii="Times New Roman" w:hAnsi="Times New Roman" w:cs="Times New Roman"/>
          <w:sz w:val="24"/>
          <w:szCs w:val="24"/>
        </w:rPr>
        <w:t xml:space="preserve">, </w:t>
      </w:r>
      <w:r w:rsidRPr="002D6A26">
        <w:rPr>
          <w:rFonts w:ascii="Times New Roman" w:hAnsi="Times New Roman" w:cs="Times New Roman"/>
          <w:sz w:val="24"/>
          <w:szCs w:val="24"/>
        </w:rPr>
        <w:t>Zur Wetterwarte 9, Dresden, 01109, Germany</w:t>
      </w:r>
      <w:r w:rsidR="003C4482" w:rsidRPr="002D6A26">
        <w:rPr>
          <w:rFonts w:ascii="Times New Roman" w:hAnsi="Times New Roman" w:cs="Times New Roman"/>
          <w:sz w:val="24"/>
          <w:szCs w:val="24"/>
        </w:rPr>
        <w:t xml:space="preserve">. </w:t>
      </w:r>
      <w:r w:rsidR="006A6DCB" w:rsidRPr="002D6A26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3C448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mail: </w:t>
      </w:r>
      <w:hyperlink r:id="rId6" w:history="1">
        <w:r w:rsidR="003C4482" w:rsidRPr="002D6A2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ulf.linnemann@senckenberg.de</w:t>
        </w:r>
      </w:hyperlink>
      <w:r w:rsidR="003C448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hyperlink r:id="rId7" w:history="1">
        <w:r w:rsidR="003C4482" w:rsidRPr="002D6A2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mandy.hofmann@senckenberg.de</w:t>
        </w:r>
      </w:hyperlink>
      <w:r w:rsidR="003C448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hyperlink r:id="rId8" w:history="1">
        <w:r w:rsidR="003C4482" w:rsidRPr="002D6A2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andreas.gaertner@senckenberg.de</w:t>
        </w:r>
      </w:hyperlink>
      <w:r w:rsidR="003C448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hyperlink r:id="rId9" w:history="1">
        <w:r w:rsidR="003C4482" w:rsidRPr="002D6A2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jessica.gaertner@senckenberg.de</w:t>
        </w:r>
      </w:hyperlink>
      <w:r w:rsidR="003C448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hyperlink r:id="rId10" w:history="1">
        <w:r w:rsidR="003C4482" w:rsidRPr="002D6A2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johannes.zieger@senckenberg.de</w:t>
        </w:r>
      </w:hyperlink>
      <w:r w:rsidR="003C448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hyperlink r:id="rId11" w:history="1">
        <w:r w:rsidR="003C4482" w:rsidRPr="002D6A2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rita.krause@senckenberg.de</w:t>
        </w:r>
      </w:hyperlink>
      <w:r w:rsidR="003C448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1740A">
        <w:rPr>
          <w:rFonts w:ascii="Times New Roman" w:hAnsi="Times New Roman" w:cs="Times New Roman"/>
          <w:sz w:val="24"/>
          <w:szCs w:val="24"/>
          <w:lang w:val="en-GB"/>
        </w:rPr>
        <w:t>r.haenel.151201@gmail.com,</w:t>
      </w:r>
      <w:r w:rsidR="003C448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12" w:history="1">
        <w:r w:rsidR="0042728A" w:rsidRPr="00D45C87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katja.mende@senckenberg.de</w:t>
        </w:r>
      </w:hyperlink>
      <w:r w:rsidR="003C448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2CD00F34" w14:textId="77777777" w:rsidR="000A2D0A" w:rsidRPr="002D6A26" w:rsidRDefault="0001069A" w:rsidP="000A2D0A">
      <w:p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D6A2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0A2D0A" w:rsidRPr="002D6A26">
        <w:rPr>
          <w:rFonts w:ascii="Times New Roman" w:hAnsi="Times New Roman" w:cs="Times New Roman"/>
          <w:sz w:val="24"/>
          <w:szCs w:val="24"/>
          <w:lang w:val="en-US"/>
        </w:rPr>
        <w:t>Department of</w:t>
      </w:r>
      <w:r w:rsidR="000A2D0A" w:rsidRPr="002D6A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0A2D0A"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Earth Sciences, University of Geneva, rue des </w:t>
      </w:r>
      <w:proofErr w:type="spellStart"/>
      <w:r w:rsidR="000A2D0A" w:rsidRPr="002D6A26">
        <w:rPr>
          <w:rFonts w:ascii="Times New Roman" w:hAnsi="Times New Roman" w:cs="Times New Roman"/>
          <w:sz w:val="24"/>
          <w:szCs w:val="24"/>
          <w:lang w:val="en-US"/>
        </w:rPr>
        <w:t>Maraichers</w:t>
      </w:r>
      <w:proofErr w:type="spellEnd"/>
      <w:r w:rsidR="000A2D0A"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 13, 1205 Genève, Switzerland</w:t>
      </w:r>
      <w:r w:rsidR="006A6DCB"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. Email: </w:t>
      </w:r>
      <w:hyperlink r:id="rId13" w:history="1">
        <w:r w:rsidR="006A6DCB" w:rsidRPr="002D6A2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maria.ovtcharova@unige.ch</w:t>
        </w:r>
      </w:hyperlink>
      <w:r w:rsidR="006A6DCB" w:rsidRPr="002D6A26">
        <w:rPr>
          <w:rStyle w:val="address"/>
          <w:rFonts w:ascii="Times New Roman" w:hAnsi="Times New Roman" w:cs="Times New Roman"/>
          <w:sz w:val="24"/>
          <w:szCs w:val="24"/>
          <w:lang w:val="en-GB"/>
        </w:rPr>
        <w:t xml:space="preserve">, </w:t>
      </w:r>
      <w:hyperlink r:id="rId14" w:history="1">
        <w:r w:rsidR="006A6DCB" w:rsidRPr="002D6A2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GB" w:eastAsia="de-DE"/>
          </w:rPr>
          <w:t>urs.schaltegger@unige.ch</w:t>
        </w:r>
      </w:hyperlink>
    </w:p>
    <w:p w14:paraId="44E3FC15" w14:textId="77777777" w:rsidR="006A6DCB" w:rsidRPr="002D6A26" w:rsidRDefault="00002BA0" w:rsidP="006A6DCB">
      <w:pP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D6A2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="00201A17" w:rsidRPr="002D6A26">
        <w:rPr>
          <w:rFonts w:ascii="Times New Roman" w:hAnsi="Times New Roman" w:cs="Times New Roman"/>
          <w:sz w:val="24"/>
          <w:szCs w:val="24"/>
          <w:lang w:val="en-GB"/>
        </w:rPr>
        <w:t>School of Earth, Atmosphere and Environment, Monash University, Melbourne (Clayton), Victoria Australia 3800 &amp; Swinburne University of Technology, Melbourne (Hawthorn), Victoria, Australia 3122</w:t>
      </w:r>
      <w:r w:rsidR="006A6DC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Email: </w:t>
      </w:r>
      <w:hyperlink r:id="rId15" w:history="1">
        <w:r w:rsidR="006A6DCB" w:rsidRPr="002D6A2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GB" w:eastAsia="de-DE"/>
          </w:rPr>
          <w:t>pat.rich@monash.edu</w:t>
        </w:r>
      </w:hyperlink>
    </w:p>
    <w:p w14:paraId="794A8253" w14:textId="77777777" w:rsidR="008646A9" w:rsidRPr="002D6A26" w:rsidRDefault="00017E97" w:rsidP="005802DD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  <w:lang w:val="en-GB"/>
        </w:rPr>
        <w:t>*</w:t>
      </w:r>
      <w:proofErr w:type="gramStart"/>
      <w:r w:rsidRPr="002D6A26">
        <w:rPr>
          <w:rFonts w:ascii="Times New Roman" w:hAnsi="Times New Roman" w:cs="Times New Roman"/>
          <w:sz w:val="24"/>
          <w:szCs w:val="24"/>
          <w:lang w:val="en-GB"/>
        </w:rPr>
        <w:t>corresponding</w:t>
      </w:r>
      <w:proofErr w:type="gram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author</w:t>
      </w:r>
      <w:r w:rsidR="00002BA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hyperlink r:id="rId16" w:history="1">
        <w:r w:rsidR="00002BA0" w:rsidRPr="002D6A2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ulf.linnemann@senckenberg.de</w:t>
        </w:r>
      </w:hyperlink>
    </w:p>
    <w:p w14:paraId="734D2F6E" w14:textId="6A4398AB" w:rsidR="008F1EF3" w:rsidRPr="004C1B10" w:rsidRDefault="00956094" w:rsidP="005802DD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</w:pPr>
      <w:r w:rsidRPr="002D6A2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n-GB"/>
        </w:rPr>
        <w:t>Declaration of interest:</w:t>
      </w:r>
      <w:r w:rsidRPr="002D6A2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The author(s) declare </w:t>
      </w:r>
      <w:r w:rsidR="003C088F" w:rsidRPr="002D6A2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“</w:t>
      </w:r>
      <w:r w:rsidRPr="002D6A2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none”.</w:t>
      </w:r>
    </w:p>
    <w:p w14:paraId="73217C34" w14:textId="64C18746" w:rsidR="008646A9" w:rsidRPr="002D6A26" w:rsidRDefault="008646A9" w:rsidP="005802DD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</w:pPr>
      <w:r w:rsidRPr="002D6A2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n-GB"/>
        </w:rPr>
        <w:t>Keywords:</w:t>
      </w:r>
      <w:r w:rsidRPr="002D6A2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Ediacaran, </w:t>
      </w:r>
      <w:proofErr w:type="spellStart"/>
      <w:r w:rsidRPr="002D6A2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Cadomian</w:t>
      </w:r>
      <w:proofErr w:type="spellEnd"/>
      <w:r w:rsidRPr="002D6A2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orogeny, </w:t>
      </w:r>
      <w:r w:rsidR="007D2D96" w:rsidRPr="002D6A2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Upper</w:t>
      </w:r>
      <w:r w:rsidRPr="002D6A2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Ediacaran Glacial </w:t>
      </w:r>
      <w:r w:rsidR="00B62A3C" w:rsidRPr="002D6A2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Period</w:t>
      </w:r>
      <w:r w:rsidRPr="002D6A2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, </w:t>
      </w:r>
      <w:r w:rsidR="0094187A" w:rsidRPr="002D6A2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Peri</w:t>
      </w:r>
      <w:r w:rsidR="002D56E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-</w:t>
      </w:r>
      <w:r w:rsidR="0094187A" w:rsidRPr="002D6A2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Gondwana</w:t>
      </w:r>
      <w:r w:rsidRPr="002D6A2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, Granville Formation, Granville Tillite Member</w:t>
      </w:r>
      <w:r w:rsidR="0094187A" w:rsidRPr="002D6A2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, glaciation</w:t>
      </w:r>
      <w:r w:rsidR="003F38B3" w:rsidRPr="002D6A2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.</w:t>
      </w:r>
    </w:p>
    <w:p w14:paraId="66A6D0CC" w14:textId="77777777" w:rsidR="00200ED9" w:rsidRPr="002D6A26" w:rsidRDefault="002E6A50" w:rsidP="005802DD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b/>
          <w:sz w:val="24"/>
          <w:szCs w:val="24"/>
          <w:lang w:val="en-GB"/>
        </w:rPr>
        <w:t>Abstract</w:t>
      </w:r>
    </w:p>
    <w:p w14:paraId="28A51055" w14:textId="145139BB" w:rsidR="002D598B" w:rsidRPr="002D6A26" w:rsidRDefault="00895A50" w:rsidP="005802D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In the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E51F13" w:rsidRPr="002D6A26">
        <w:rPr>
          <w:rFonts w:ascii="Times New Roman" w:hAnsi="Times New Roman" w:cs="Times New Roman"/>
          <w:sz w:val="24"/>
          <w:szCs w:val="24"/>
          <w:lang w:val="en-GB"/>
        </w:rPr>
        <w:t>adomian</w:t>
      </w:r>
      <w:proofErr w:type="spellEnd"/>
      <w:r w:rsidR="00E51F1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orogenic belt </w:t>
      </w:r>
      <w:r w:rsidR="007034D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 package of </w:t>
      </w:r>
      <w:proofErr w:type="spellStart"/>
      <w:r w:rsidR="00E51F13" w:rsidRPr="002D6A26">
        <w:rPr>
          <w:rFonts w:ascii="Times New Roman" w:hAnsi="Times New Roman" w:cs="Times New Roman"/>
          <w:sz w:val="24"/>
          <w:szCs w:val="24"/>
          <w:lang w:val="en-GB"/>
        </w:rPr>
        <w:t>glacigenic</w:t>
      </w:r>
      <w:proofErr w:type="spellEnd"/>
      <w:r w:rsidR="00E51F1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sedimentary deposits</w:t>
      </w:r>
      <w:r w:rsidR="0041595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have been recently d</w:t>
      </w:r>
      <w:r w:rsidR="00720BD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escribed </w:t>
      </w:r>
      <w:r w:rsidR="00E51F13" w:rsidRPr="002D6A26">
        <w:rPr>
          <w:rFonts w:ascii="Times New Roman" w:hAnsi="Times New Roman" w:cs="Times New Roman"/>
          <w:sz w:val="24"/>
          <w:szCs w:val="24"/>
          <w:lang w:val="en-GB"/>
        </w:rPr>
        <w:t>in the Armorican Massif (Normandy</w:t>
      </w:r>
      <w:r w:rsidR="00A20E98" w:rsidRPr="002D6A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1595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746C" w:rsidRPr="002D6A26">
        <w:rPr>
          <w:rFonts w:ascii="Times New Roman" w:hAnsi="Times New Roman" w:cs="Times New Roman"/>
          <w:sz w:val="24"/>
          <w:szCs w:val="24"/>
          <w:lang w:val="en-GB"/>
        </w:rPr>
        <w:t>France</w:t>
      </w:r>
      <w:r w:rsidR="00A20E98" w:rsidRPr="002D6A26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46746C" w:rsidRPr="002D6A26">
        <w:rPr>
          <w:rFonts w:ascii="Times New Roman" w:hAnsi="Times New Roman" w:cs="Times New Roman"/>
          <w:sz w:val="24"/>
          <w:szCs w:val="24"/>
          <w:lang w:val="en-GB"/>
        </w:rPr>
        <w:t>. The Granville Tillite M</w:t>
      </w:r>
      <w:r w:rsidR="0075056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ember, </w:t>
      </w:r>
      <w:r w:rsidR="0041595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the middle part of the </w:t>
      </w:r>
      <w:r w:rsidR="003272DF" w:rsidRPr="002D6A26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E51F13" w:rsidRPr="002D6A26">
        <w:rPr>
          <w:rFonts w:ascii="Times New Roman" w:hAnsi="Times New Roman" w:cs="Times New Roman"/>
          <w:sz w:val="24"/>
          <w:szCs w:val="24"/>
          <w:lang w:val="en-GB"/>
        </w:rPr>
        <w:t>pper Granville Formation</w:t>
      </w:r>
      <w:r w:rsidR="0041595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5056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41595D" w:rsidRPr="002D6A26">
        <w:rPr>
          <w:rFonts w:ascii="Times New Roman" w:hAnsi="Times New Roman" w:cs="Times New Roman"/>
          <w:sz w:val="24"/>
          <w:szCs w:val="24"/>
          <w:lang w:val="en-GB"/>
        </w:rPr>
        <w:t>late Ediacaran in age</w:t>
      </w:r>
      <w:r w:rsidR="00E51F1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E37B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Maximum depositional ages </w:t>
      </w:r>
      <w:r w:rsidR="0046746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61462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46746C" w:rsidRPr="002D6A26">
        <w:rPr>
          <w:rFonts w:ascii="Times New Roman" w:hAnsi="Times New Roman" w:cs="Times New Roman"/>
          <w:sz w:val="24"/>
          <w:szCs w:val="24"/>
          <w:lang w:val="en-GB"/>
        </w:rPr>
        <w:t>pre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46746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46746C" w:rsidRPr="002D6A26">
        <w:rPr>
          <w:rFonts w:ascii="Times New Roman" w:hAnsi="Times New Roman" w:cs="Times New Roman"/>
          <w:sz w:val="24"/>
          <w:szCs w:val="24"/>
          <w:lang w:val="en-GB"/>
        </w:rPr>
        <w:t>syn</w:t>
      </w:r>
      <w:proofErr w:type="spellEnd"/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46746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glacial sedimentary deposits </w:t>
      </w:r>
      <w:r w:rsidR="001E37BE" w:rsidRPr="002D6A26">
        <w:rPr>
          <w:rFonts w:ascii="Times New Roman" w:hAnsi="Times New Roman" w:cs="Times New Roman"/>
          <w:sz w:val="24"/>
          <w:szCs w:val="24"/>
          <w:lang w:val="en-GB"/>
        </w:rPr>
        <w:t>obtained by LA ICP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1E37BE" w:rsidRPr="002D6A26">
        <w:rPr>
          <w:rFonts w:ascii="Times New Roman" w:hAnsi="Times New Roman" w:cs="Times New Roman"/>
          <w:sz w:val="24"/>
          <w:szCs w:val="24"/>
          <w:lang w:val="en-GB"/>
        </w:rPr>
        <w:t>MS U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1E37B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Pb detrital zircon dating </w:t>
      </w:r>
      <w:r w:rsidR="0061462A" w:rsidRPr="002D6A26">
        <w:rPr>
          <w:rFonts w:ascii="Times New Roman" w:hAnsi="Times New Roman" w:cs="Times New Roman"/>
          <w:sz w:val="24"/>
          <w:szCs w:val="24"/>
          <w:lang w:val="en-GB"/>
        </w:rPr>
        <w:t>indicate</w:t>
      </w:r>
      <w:r w:rsidR="001E37B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46746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1462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maximum </w:t>
      </w:r>
      <w:r w:rsidR="0046746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age of </w:t>
      </w:r>
      <w:r w:rsidR="001E37BE" w:rsidRPr="002D6A26">
        <w:rPr>
          <w:rFonts w:ascii="Times New Roman" w:hAnsi="Times New Roman" w:cs="Times New Roman"/>
          <w:sz w:val="24"/>
          <w:szCs w:val="24"/>
          <w:lang w:val="en-GB"/>
        </w:rPr>
        <w:t>56</w:t>
      </w:r>
      <w:r w:rsidR="0046746C" w:rsidRPr="002D6A26">
        <w:rPr>
          <w:rFonts w:ascii="Times New Roman" w:hAnsi="Times New Roman" w:cs="Times New Roman"/>
          <w:sz w:val="24"/>
          <w:szCs w:val="24"/>
          <w:lang w:val="en-GB"/>
        </w:rPr>
        <w:t>1 ± 3</w:t>
      </w:r>
      <w:r w:rsidR="001E37B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Ma. </w:t>
      </w:r>
      <w:r w:rsidR="0061462A" w:rsidRPr="002D6A26">
        <w:rPr>
          <w:rFonts w:ascii="Times New Roman" w:hAnsi="Times New Roman" w:cs="Times New Roman"/>
          <w:sz w:val="24"/>
          <w:szCs w:val="24"/>
          <w:lang w:val="en-GB"/>
        </w:rPr>
        <w:t>Combined with geochronological data on the previously</w:t>
      </w:r>
      <w:r w:rsidR="001E37B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described glacial deposits in </w:t>
      </w:r>
      <w:proofErr w:type="spellStart"/>
      <w:r w:rsidR="001E37BE" w:rsidRPr="002D6A26">
        <w:rPr>
          <w:rFonts w:ascii="Times New Roman" w:hAnsi="Times New Roman" w:cs="Times New Roman"/>
          <w:sz w:val="24"/>
          <w:szCs w:val="24"/>
          <w:lang w:val="en-GB"/>
        </w:rPr>
        <w:t>Cadomia</w:t>
      </w:r>
      <w:proofErr w:type="spellEnd"/>
      <w:r w:rsidR="00211D28" w:rsidRPr="002D6A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E37B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746C" w:rsidRPr="002D6A26">
        <w:rPr>
          <w:rFonts w:ascii="Times New Roman" w:hAnsi="Times New Roman" w:cs="Times New Roman"/>
          <w:sz w:val="24"/>
          <w:szCs w:val="24"/>
          <w:lang w:val="en-GB"/>
        </w:rPr>
        <w:t>West Africa</w:t>
      </w:r>
      <w:r w:rsidR="0061462A" w:rsidRPr="002D6A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6746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11D2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Arabia, and Iran </w:t>
      </w:r>
      <w:r w:rsidR="0046746C" w:rsidRPr="002D6A26">
        <w:rPr>
          <w:rFonts w:ascii="Times New Roman" w:hAnsi="Times New Roman" w:cs="Times New Roman"/>
          <w:sz w:val="24"/>
          <w:szCs w:val="24"/>
          <w:lang w:val="en-GB"/>
        </w:rPr>
        <w:t>the Granville Tillite Member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47D88" w:rsidRPr="002D6A26">
        <w:rPr>
          <w:rFonts w:ascii="Times New Roman" w:hAnsi="Times New Roman" w:cs="Times New Roman"/>
          <w:sz w:val="24"/>
          <w:szCs w:val="24"/>
          <w:lang w:val="en-GB"/>
        </w:rPr>
        <w:t>appears to represent</w:t>
      </w:r>
      <w:r w:rsidR="0046746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7D2D96" w:rsidRPr="002D6A26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047D8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D2D96" w:rsidRPr="002D6A26">
        <w:rPr>
          <w:rFonts w:ascii="Times New Roman" w:hAnsi="Times New Roman" w:cs="Times New Roman"/>
          <w:sz w:val="24"/>
          <w:szCs w:val="24"/>
          <w:lang w:val="en-GB"/>
        </w:rPr>
        <w:t>Upper</w:t>
      </w:r>
      <w:r w:rsidR="0046746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Ediacaran </w:t>
      </w:r>
      <w:r w:rsidR="00211D28" w:rsidRPr="002D6A26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46746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lacial </w:t>
      </w:r>
      <w:r w:rsidR="00211D28" w:rsidRPr="002D6A26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B62A3C" w:rsidRPr="002D6A26">
        <w:rPr>
          <w:rFonts w:ascii="Times New Roman" w:hAnsi="Times New Roman" w:cs="Times New Roman"/>
          <w:sz w:val="24"/>
          <w:szCs w:val="24"/>
          <w:lang w:val="en-GB"/>
        </w:rPr>
        <w:t>eriod</w:t>
      </w:r>
      <w:r w:rsidR="00211D2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in northern peri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211D28" w:rsidRPr="002D6A26">
        <w:rPr>
          <w:rFonts w:ascii="Times New Roman" w:hAnsi="Times New Roman" w:cs="Times New Roman"/>
          <w:sz w:val="24"/>
          <w:szCs w:val="24"/>
          <w:lang w:val="en-GB"/>
        </w:rPr>
        <w:t>Gondwana</w:t>
      </w:r>
      <w:r w:rsidR="00047D8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6746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clearly younger than the c. 580 Ma old </w:t>
      </w:r>
      <w:proofErr w:type="spellStart"/>
      <w:r w:rsidR="0046746C" w:rsidRPr="002D6A26">
        <w:rPr>
          <w:rFonts w:ascii="Times New Roman" w:hAnsi="Times New Roman" w:cs="Times New Roman"/>
          <w:sz w:val="24"/>
          <w:szCs w:val="24"/>
          <w:lang w:val="en-GB"/>
        </w:rPr>
        <w:t>Gaskiers</w:t>
      </w:r>
      <w:proofErr w:type="spellEnd"/>
      <w:r w:rsidR="0046746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glaciation. Detailed mapping and analysis of the depositional regime of two sections </w:t>
      </w:r>
      <w:r w:rsidR="00047D8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near </w:t>
      </w:r>
      <w:r w:rsidR="0046746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the city of Granville </w:t>
      </w:r>
      <w:r w:rsidR="00047D8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are indicative of </w:t>
      </w:r>
      <w:r w:rsidR="0046746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two independent </w:t>
      </w:r>
      <w:r w:rsidR="000C0B0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glaciomarine </w:t>
      </w:r>
      <w:r w:rsidR="004546F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lower and upper </w:t>
      </w:r>
      <w:r w:rsidR="0046746C" w:rsidRPr="002D6A26">
        <w:rPr>
          <w:rFonts w:ascii="Times New Roman" w:hAnsi="Times New Roman" w:cs="Times New Roman"/>
          <w:sz w:val="24"/>
          <w:szCs w:val="24"/>
          <w:lang w:val="en-GB"/>
        </w:rPr>
        <w:t>tillite</w:t>
      </w:r>
      <w:r w:rsidR="004546F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deposits</w:t>
      </w:r>
      <w:r w:rsidR="0046746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47D8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separated </w:t>
      </w:r>
      <w:r w:rsidR="0046746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by a distinct </w:t>
      </w:r>
      <w:r w:rsidR="000C0B08" w:rsidRPr="002D6A26">
        <w:rPr>
          <w:rFonts w:ascii="Times New Roman" w:hAnsi="Times New Roman" w:cs="Times New Roman"/>
          <w:sz w:val="24"/>
          <w:szCs w:val="24"/>
          <w:lang w:val="en-GB"/>
        </w:rPr>
        <w:t>conglomeratic marker horizon</w:t>
      </w:r>
      <w:r w:rsidR="00047D8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evidently a </w:t>
      </w:r>
      <w:r w:rsidR="000C0B08" w:rsidRPr="002D6A26">
        <w:rPr>
          <w:rFonts w:ascii="Times New Roman" w:hAnsi="Times New Roman" w:cs="Times New Roman"/>
          <w:sz w:val="24"/>
          <w:szCs w:val="24"/>
          <w:lang w:val="en-GB"/>
        </w:rPr>
        <w:t>massive g</w:t>
      </w:r>
      <w:r w:rsidR="000C216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ravel beach </w:t>
      </w:r>
      <w:r w:rsidR="00047D88" w:rsidRPr="002D6A26">
        <w:rPr>
          <w:rFonts w:ascii="Times New Roman" w:hAnsi="Times New Roman" w:cs="Times New Roman"/>
          <w:sz w:val="24"/>
          <w:szCs w:val="24"/>
          <w:lang w:val="en-GB"/>
        </w:rPr>
        <w:t>horizon</w:t>
      </w:r>
      <w:r w:rsidR="007034D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47D8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deposited </w:t>
      </w:r>
      <w:r w:rsidR="000C216D" w:rsidRPr="002D6A26">
        <w:rPr>
          <w:rFonts w:ascii="Times New Roman" w:hAnsi="Times New Roman" w:cs="Times New Roman"/>
          <w:sz w:val="24"/>
          <w:szCs w:val="24"/>
          <w:lang w:val="en-GB"/>
        </w:rPr>
        <w:t>during an in</w:t>
      </w:r>
      <w:r w:rsidR="000C0B08" w:rsidRPr="002D6A26">
        <w:rPr>
          <w:rFonts w:ascii="Times New Roman" w:hAnsi="Times New Roman" w:cs="Times New Roman"/>
          <w:sz w:val="24"/>
          <w:szCs w:val="24"/>
          <w:lang w:val="en-GB"/>
        </w:rPr>
        <w:t>ter</w:t>
      </w:r>
      <w:r w:rsidR="000C216D" w:rsidRPr="002D6A26">
        <w:rPr>
          <w:rFonts w:ascii="Times New Roman" w:hAnsi="Times New Roman" w:cs="Times New Roman"/>
          <w:sz w:val="24"/>
          <w:szCs w:val="24"/>
          <w:lang w:val="en-GB"/>
        </w:rPr>
        <w:t>glacial stage.</w:t>
      </w:r>
      <w:r w:rsidR="000C0B0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045F4" w:rsidRPr="002D6A26">
        <w:rPr>
          <w:rFonts w:ascii="Times New Roman" w:hAnsi="Times New Roman" w:cs="Times New Roman"/>
          <w:sz w:val="24"/>
          <w:szCs w:val="24"/>
          <w:lang w:val="en-GB"/>
        </w:rPr>
        <w:t>Age spectra of detrital zircon U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C045F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Pb ages constrain the </w:t>
      </w:r>
      <w:r w:rsidR="002C3D8D" w:rsidRPr="002D6A26">
        <w:rPr>
          <w:rFonts w:ascii="Times New Roman" w:hAnsi="Times New Roman" w:cs="Times New Roman"/>
          <w:sz w:val="24"/>
          <w:szCs w:val="24"/>
          <w:lang w:val="en-GB"/>
        </w:rPr>
        <w:t>palaeogeographical position</w:t>
      </w:r>
      <w:r w:rsidR="00C045F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="003272DF" w:rsidRPr="002D6A26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C045F4" w:rsidRPr="002D6A26">
        <w:rPr>
          <w:rFonts w:ascii="Times New Roman" w:hAnsi="Times New Roman" w:cs="Times New Roman"/>
          <w:sz w:val="24"/>
          <w:szCs w:val="24"/>
          <w:lang w:val="en-GB"/>
        </w:rPr>
        <w:t>pper Granville Formation at the periphery of the West African Craton</w:t>
      </w:r>
      <w:r w:rsidR="004546F6" w:rsidRPr="002D6A2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C3375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765DC" w:rsidRPr="002D6A26">
        <w:rPr>
          <w:rFonts w:ascii="Times New Roman" w:hAnsi="Times New Roman" w:cs="Times New Roman"/>
          <w:sz w:val="24"/>
          <w:szCs w:val="24"/>
          <w:lang w:val="en-GB"/>
        </w:rPr>
        <w:t>Post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proofErr w:type="spellStart"/>
      <w:r w:rsidR="008765DC" w:rsidRPr="002D6A26">
        <w:rPr>
          <w:rFonts w:ascii="Times New Roman" w:hAnsi="Times New Roman" w:cs="Times New Roman"/>
          <w:sz w:val="24"/>
          <w:szCs w:val="24"/>
          <w:lang w:val="en-GB"/>
        </w:rPr>
        <w:t>Gaskiers</w:t>
      </w:r>
      <w:proofErr w:type="spellEnd"/>
      <w:r w:rsidR="008765D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aged g</w:t>
      </w:r>
      <w:r w:rsidR="002C3D8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laciations in </w:t>
      </w:r>
      <w:proofErr w:type="spellStart"/>
      <w:r w:rsidR="002C3D8D" w:rsidRPr="002D6A26">
        <w:rPr>
          <w:rFonts w:ascii="Times New Roman" w:hAnsi="Times New Roman" w:cs="Times New Roman"/>
          <w:sz w:val="24"/>
          <w:szCs w:val="24"/>
          <w:lang w:val="en-GB"/>
        </w:rPr>
        <w:t>Cadomia</w:t>
      </w:r>
      <w:proofErr w:type="spellEnd"/>
      <w:r w:rsidR="002C3D8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and in West A</w:t>
      </w:r>
      <w:r w:rsidR="008765D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frica </w:t>
      </w:r>
      <w:r w:rsidR="00E022DA" w:rsidRPr="002D6A26">
        <w:rPr>
          <w:rFonts w:ascii="Times New Roman" w:hAnsi="Times New Roman" w:cs="Times New Roman"/>
          <w:sz w:val="24"/>
          <w:szCs w:val="24"/>
          <w:lang w:val="en-GB"/>
        </w:rPr>
        <w:t>should be grouped into a</w:t>
      </w:r>
      <w:r w:rsidR="007D2D96" w:rsidRPr="002D6A26">
        <w:rPr>
          <w:rFonts w:ascii="Times New Roman" w:hAnsi="Times New Roman" w:cs="Times New Roman"/>
          <w:sz w:val="24"/>
          <w:szCs w:val="24"/>
          <w:lang w:val="en-GB"/>
        </w:rPr>
        <w:t>n Upper</w:t>
      </w:r>
      <w:r w:rsidR="008765D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Ediacaran Glacial </w:t>
      </w:r>
      <w:r w:rsidR="00010BE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Period aged at c. 565 Ma. </w:t>
      </w:r>
      <w:r w:rsidR="00C4782E" w:rsidRPr="002D6A26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010BE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his glacial period seems not to be related to the </w:t>
      </w:r>
      <w:r w:rsidR="007034D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negative </w:t>
      </w:r>
      <w:r w:rsidR="007034D4" w:rsidRPr="002D6A26">
        <w:rPr>
          <w:rFonts w:ascii="Times New Roman" w:hAnsi="Times New Roman" w:cs="Times New Roman"/>
          <w:lang w:val="en-US"/>
        </w:rPr>
        <w:t>δ</w:t>
      </w:r>
      <w:r w:rsidR="007034D4" w:rsidRPr="002D6A26">
        <w:rPr>
          <w:rFonts w:ascii="Times New Roman" w:hAnsi="Times New Roman" w:cs="Times New Roman"/>
          <w:vertAlign w:val="superscript"/>
          <w:lang w:val="en-US"/>
        </w:rPr>
        <w:t>13</w:t>
      </w:r>
      <w:r w:rsidR="007034D4" w:rsidRPr="002D6A26">
        <w:rPr>
          <w:rFonts w:ascii="Times New Roman" w:hAnsi="Times New Roman" w:cs="Times New Roman"/>
          <w:lang w:val="en-US"/>
        </w:rPr>
        <w:t xml:space="preserve">C </w:t>
      </w:r>
      <w:proofErr w:type="spellStart"/>
      <w:r w:rsidR="00D92958" w:rsidRPr="002D6A26">
        <w:rPr>
          <w:rFonts w:ascii="Times New Roman" w:hAnsi="Times New Roman" w:cs="Times New Roman"/>
          <w:sz w:val="24"/>
          <w:szCs w:val="24"/>
          <w:lang w:val="en-GB"/>
        </w:rPr>
        <w:t>Shuram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D92958" w:rsidRPr="002D6A26">
        <w:rPr>
          <w:rFonts w:ascii="Times New Roman" w:hAnsi="Times New Roman" w:cs="Times New Roman"/>
          <w:sz w:val="24"/>
          <w:szCs w:val="24"/>
          <w:lang w:val="en-GB"/>
        </w:rPr>
        <w:t>Wonoka</w:t>
      </w:r>
      <w:proofErr w:type="spellEnd"/>
      <w:r w:rsidR="00D9295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anomaly</w:t>
      </w:r>
      <w:r w:rsidR="003838E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34A66" w:rsidRPr="002D6A2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E07A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edimentary deposits formed during the </w:t>
      </w:r>
      <w:r w:rsidR="007D2D96" w:rsidRPr="002D6A26">
        <w:rPr>
          <w:rFonts w:ascii="Times New Roman" w:hAnsi="Times New Roman" w:cs="Times New Roman"/>
          <w:sz w:val="24"/>
          <w:szCs w:val="24"/>
          <w:lang w:val="en-GB"/>
        </w:rPr>
        <w:t>Upper</w:t>
      </w:r>
      <w:r w:rsidR="00DE07A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Ediacaran Glacial Period </w:t>
      </w:r>
      <w:r w:rsidR="004B411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show a scattered distribution </w:t>
      </w:r>
      <w:r w:rsidR="007E6B2A" w:rsidRPr="002D6A26">
        <w:rPr>
          <w:rFonts w:ascii="Times New Roman" w:hAnsi="Times New Roman" w:cs="Times New Roman"/>
          <w:sz w:val="24"/>
          <w:szCs w:val="24"/>
          <w:lang w:val="en-GB"/>
        </w:rPr>
        <w:t>along</w:t>
      </w:r>
      <w:r w:rsidR="00AB449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the marginal orogens of the Gondwana supercontinent </w:t>
      </w:r>
      <w:r w:rsidR="00101385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independent </w:t>
      </w:r>
      <w:r w:rsidR="007E6B2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101385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palaeolatitude </w:t>
      </w:r>
      <w:r w:rsidR="00834A6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3838EA" w:rsidRPr="002D6A26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="00834A6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B449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coupled </w:t>
      </w:r>
      <w:r w:rsidR="00101385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most </w:t>
      </w:r>
      <w:r w:rsidR="007E6B2A" w:rsidRPr="002D6A26">
        <w:rPr>
          <w:rFonts w:ascii="Times New Roman" w:hAnsi="Times New Roman" w:cs="Times New Roman"/>
          <w:sz w:val="24"/>
          <w:szCs w:val="24"/>
          <w:lang w:val="en-GB"/>
        </w:rPr>
        <w:t>likely</w:t>
      </w:r>
      <w:r w:rsidR="00101385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B449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834A6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contemporaneous </w:t>
      </w:r>
      <w:r w:rsidR="00AB449C" w:rsidRPr="002D6A26">
        <w:rPr>
          <w:rFonts w:ascii="Times New Roman" w:hAnsi="Times New Roman" w:cs="Times New Roman"/>
          <w:sz w:val="24"/>
          <w:szCs w:val="24"/>
          <w:lang w:val="en-GB"/>
        </w:rPr>
        <w:t>orogenic processes and uplift</w:t>
      </w:r>
      <w:r w:rsidR="003838EA" w:rsidRPr="002D6A2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E07A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C4DF431" w14:textId="77777777" w:rsidR="002D56EE" w:rsidRPr="002D6A26" w:rsidRDefault="002D56EE" w:rsidP="005802D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717E47ED" w14:textId="77777777" w:rsidR="002E6A50" w:rsidRPr="002D6A26" w:rsidRDefault="002E6A50" w:rsidP="005802DD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b/>
          <w:sz w:val="24"/>
          <w:szCs w:val="24"/>
          <w:lang w:val="en-GB"/>
        </w:rPr>
        <w:t>1. Introduction</w:t>
      </w:r>
    </w:p>
    <w:p w14:paraId="149A3680" w14:textId="19C3DB2E" w:rsidR="00134251" w:rsidRPr="002D6A26" w:rsidRDefault="002E6A50" w:rsidP="005802D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Glaciations have </w:t>
      </w:r>
      <w:r w:rsidR="005E1EA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had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major impact</w:t>
      </w:r>
      <w:r w:rsidR="005E1EA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on the evolution of life </w:t>
      </w:r>
      <w:r w:rsidR="00BF2F99" w:rsidRPr="002D6A26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planet Earth </w:t>
      </w:r>
      <w:r w:rsidRPr="002D5648">
        <w:rPr>
          <w:rFonts w:ascii="Times New Roman" w:hAnsi="Times New Roman" w:cs="Times New Roman"/>
          <w:sz w:val="24"/>
          <w:szCs w:val="24"/>
          <w:highlight w:val="green"/>
          <w:lang w:val="en-GB"/>
        </w:rPr>
        <w:t>(Hoffman</w:t>
      </w:r>
      <w:r w:rsidR="002D5648" w:rsidRPr="002D5648">
        <w:rPr>
          <w:rFonts w:ascii="Times New Roman" w:hAnsi="Times New Roman" w:cs="Times New Roman"/>
          <w:sz w:val="24"/>
          <w:szCs w:val="24"/>
          <w:highlight w:val="green"/>
          <w:lang w:val="en-GB"/>
        </w:rPr>
        <w:t>n</w:t>
      </w:r>
      <w:r w:rsidRPr="002D5648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</w:t>
      </w:r>
      <w:r w:rsidR="00496FF1" w:rsidRPr="004C1B10">
        <w:rPr>
          <w:rFonts w:ascii="Times New Roman" w:hAnsi="Times New Roman" w:cs="Times New Roman"/>
          <w:i/>
          <w:sz w:val="24"/>
          <w:szCs w:val="24"/>
          <w:highlight w:val="green"/>
          <w:lang w:val="en-GB"/>
        </w:rPr>
        <w:t>et al.</w:t>
      </w:r>
      <w:r w:rsidR="00496FF1" w:rsidRPr="002D5648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</w:t>
      </w:r>
      <w:r w:rsidR="00AD4A21" w:rsidRPr="002D5648">
        <w:rPr>
          <w:rFonts w:ascii="Times New Roman" w:hAnsi="Times New Roman" w:cs="Times New Roman"/>
          <w:sz w:val="24"/>
          <w:szCs w:val="24"/>
          <w:highlight w:val="green"/>
          <w:lang w:val="en-GB"/>
        </w:rPr>
        <w:t>2004</w:t>
      </w:r>
      <w:r w:rsidR="00496FF1" w:rsidRPr="002D5648">
        <w:rPr>
          <w:rFonts w:ascii="Times New Roman" w:hAnsi="Times New Roman" w:cs="Times New Roman"/>
          <w:sz w:val="24"/>
          <w:szCs w:val="24"/>
          <w:highlight w:val="green"/>
          <w:lang w:val="en-GB"/>
        </w:rPr>
        <w:t>,</w:t>
      </w:r>
      <w:r w:rsidR="004C0D86" w:rsidRPr="002D5648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</w:t>
      </w:r>
      <w:r w:rsidR="002D5648" w:rsidRPr="002D5648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Hoffman </w:t>
      </w:r>
      <w:r w:rsidR="002D5648" w:rsidRPr="004C1B10">
        <w:rPr>
          <w:rFonts w:ascii="Times New Roman" w:hAnsi="Times New Roman" w:cs="Times New Roman"/>
          <w:i/>
          <w:sz w:val="24"/>
          <w:szCs w:val="24"/>
          <w:highlight w:val="green"/>
          <w:lang w:val="en-GB"/>
        </w:rPr>
        <w:t>et al.</w:t>
      </w:r>
      <w:r w:rsidR="002D5648" w:rsidRPr="002D5648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</w:t>
      </w:r>
      <w:r w:rsidR="004C0D86" w:rsidRPr="002D5648">
        <w:rPr>
          <w:rFonts w:ascii="Times New Roman" w:hAnsi="Times New Roman" w:cs="Times New Roman"/>
          <w:sz w:val="24"/>
          <w:szCs w:val="24"/>
          <w:highlight w:val="green"/>
          <w:lang w:val="en-GB"/>
        </w:rPr>
        <w:t>2017</w:t>
      </w:r>
      <w:r w:rsidRPr="002D5648">
        <w:rPr>
          <w:rFonts w:ascii="Times New Roman" w:hAnsi="Times New Roman" w:cs="Times New Roman"/>
          <w:sz w:val="24"/>
          <w:szCs w:val="24"/>
          <w:highlight w:val="green"/>
          <w:lang w:val="en-GB"/>
        </w:rPr>
        <w:t>).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Neoproterozoic glaciations </w:t>
      </w:r>
      <w:r w:rsidR="005E1EA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most certainly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played a major role as a bottleneck for the rise of the Ediacaran biota (Narbonne </w:t>
      </w:r>
      <w:r w:rsidR="00D97F63" w:rsidRPr="002D6A26"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Gehling</w:t>
      </w:r>
      <w:proofErr w:type="spellEnd"/>
      <w:r w:rsidR="00C65600" w:rsidRPr="002D6A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2003). Cryogenian (c. 850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635 Ma) strata record the most extreme climate episodes in Earth’s history. The widespread occurrence of low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latitude glacial deposits </w:t>
      </w:r>
      <w:r w:rsidR="005E1EAC" w:rsidRPr="002D6A26">
        <w:rPr>
          <w:rFonts w:ascii="Times New Roman" w:hAnsi="Times New Roman" w:cs="Times New Roman"/>
          <w:sz w:val="24"/>
          <w:szCs w:val="24"/>
          <w:lang w:val="en-GB"/>
        </w:rPr>
        <w:t>fundamentally led to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40E5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the hypothesis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2D6A26">
        <w:rPr>
          <w:rFonts w:ascii="Times New Roman" w:hAnsi="Times New Roman" w:cs="Times New Roman"/>
          <w:i/>
          <w:sz w:val="24"/>
          <w:szCs w:val="24"/>
          <w:lang w:val="en-GB"/>
        </w:rPr>
        <w:t>Snowball Earth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Kirschvink</w:t>
      </w:r>
      <w:proofErr w:type="spellEnd"/>
      <w:r w:rsidR="00496FF1" w:rsidRPr="002D6A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1992</w:t>
      </w:r>
      <w:r w:rsidR="00496FF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="00496FF1" w:rsidRPr="002D6A26">
        <w:rPr>
          <w:rFonts w:ascii="Times New Roman" w:hAnsi="Times New Roman" w:cs="Times New Roman"/>
          <w:sz w:val="24"/>
          <w:szCs w:val="24"/>
          <w:lang w:val="en-GB"/>
        </w:rPr>
        <w:t>K</w:t>
      </w:r>
      <w:r w:rsidR="00834A66" w:rsidRPr="002D6A26">
        <w:rPr>
          <w:rFonts w:ascii="Times New Roman" w:hAnsi="Times New Roman" w:cs="Times New Roman"/>
          <w:sz w:val="24"/>
          <w:szCs w:val="24"/>
          <w:lang w:val="en-GB"/>
        </w:rPr>
        <w:t>irsch</w:t>
      </w:r>
      <w:r w:rsidR="00496FF1" w:rsidRPr="002D6A26">
        <w:rPr>
          <w:rFonts w:ascii="Times New Roman" w:hAnsi="Times New Roman" w:cs="Times New Roman"/>
          <w:sz w:val="24"/>
          <w:szCs w:val="24"/>
          <w:lang w:val="en-GB"/>
        </w:rPr>
        <w:t>vink</w:t>
      </w:r>
      <w:proofErr w:type="spellEnd"/>
      <w:r w:rsidR="00496FF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96FF1" w:rsidRPr="004C1B10">
        <w:rPr>
          <w:rFonts w:ascii="Times New Roman" w:hAnsi="Times New Roman" w:cs="Times New Roman"/>
          <w:i/>
          <w:sz w:val="24"/>
          <w:szCs w:val="24"/>
          <w:lang w:val="en-GB"/>
        </w:rPr>
        <w:t>et al.</w:t>
      </w:r>
      <w:r w:rsidR="00496FF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2000</w:t>
      </w:r>
      <w:r w:rsidR="00040E5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; Hoffman </w:t>
      </w:r>
      <w:r w:rsidR="004C1B10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040E5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1998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). The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Marinoan</w:t>
      </w:r>
      <w:proofErr w:type="spellEnd"/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5E1EAC" w:rsidRPr="002D6A26">
        <w:rPr>
          <w:rFonts w:ascii="Times New Roman" w:hAnsi="Times New Roman" w:cs="Times New Roman"/>
          <w:sz w:val="24"/>
          <w:szCs w:val="24"/>
          <w:lang w:val="en-GB"/>
        </w:rPr>
        <w:t>aged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6A26">
        <w:rPr>
          <w:rFonts w:ascii="Times New Roman" w:hAnsi="Times New Roman" w:cs="Times New Roman"/>
          <w:i/>
          <w:sz w:val="24"/>
          <w:szCs w:val="24"/>
          <w:lang w:val="en-GB"/>
        </w:rPr>
        <w:t>Snowball Earth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(Hoffman </w:t>
      </w:r>
      <w:r w:rsidR="004C1B10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 xml:space="preserve">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1998) </w:t>
      </w:r>
      <w:r w:rsidR="005E1EAC" w:rsidRPr="002D6A26">
        <w:rPr>
          <w:rFonts w:ascii="Times New Roman" w:hAnsi="Times New Roman" w:cs="Times New Roman"/>
          <w:sz w:val="24"/>
          <w:szCs w:val="24"/>
          <w:lang w:val="en-GB"/>
        </w:rPr>
        <w:t>has been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bracketed between c. 635 Ma and c. 639 Ma </w:t>
      </w:r>
      <w:r w:rsidRPr="00AC4BED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(Hoffmann </w:t>
      </w:r>
      <w:r w:rsidRPr="004C1B10">
        <w:rPr>
          <w:rFonts w:ascii="Times New Roman" w:hAnsi="Times New Roman" w:cs="Times New Roman"/>
          <w:i/>
          <w:sz w:val="24"/>
          <w:szCs w:val="24"/>
          <w:highlight w:val="green"/>
          <w:lang w:val="en-GB"/>
        </w:rPr>
        <w:t>et al.</w:t>
      </w:r>
      <w:r w:rsidRPr="00AC4BED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2004</w:t>
      </w:r>
      <w:r w:rsidR="00496FF1" w:rsidRPr="00AC4BED">
        <w:rPr>
          <w:rFonts w:ascii="Times New Roman" w:hAnsi="Times New Roman" w:cs="Times New Roman"/>
          <w:sz w:val="24"/>
          <w:szCs w:val="24"/>
          <w:highlight w:val="green"/>
          <w:lang w:val="en-GB"/>
        </w:rPr>
        <w:t>,</w:t>
      </w:r>
      <w:r w:rsidR="00EC6AA8" w:rsidRPr="00AC4BED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</w:t>
      </w:r>
      <w:proofErr w:type="spellStart"/>
      <w:r w:rsidR="00F43350" w:rsidRPr="00AC4BED">
        <w:rPr>
          <w:rFonts w:ascii="Times New Roman" w:hAnsi="Times New Roman" w:cs="Times New Roman"/>
          <w:sz w:val="24"/>
          <w:szCs w:val="24"/>
          <w:highlight w:val="green"/>
          <w:lang w:val="en-GB"/>
        </w:rPr>
        <w:t>Prave</w:t>
      </w:r>
      <w:proofErr w:type="spellEnd"/>
      <w:r w:rsidR="00F43350" w:rsidRPr="00AC4BED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</w:t>
      </w:r>
      <w:r w:rsidR="00F43350" w:rsidRPr="004C1B10">
        <w:rPr>
          <w:rFonts w:ascii="Times New Roman" w:hAnsi="Times New Roman" w:cs="Times New Roman"/>
          <w:i/>
          <w:sz w:val="24"/>
          <w:szCs w:val="24"/>
          <w:highlight w:val="green"/>
          <w:lang w:val="en-GB"/>
        </w:rPr>
        <w:t>et al.</w:t>
      </w:r>
      <w:r w:rsidR="00F43350" w:rsidRPr="00AC4BED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2016, Hoffman </w:t>
      </w:r>
      <w:r w:rsidR="00F43350" w:rsidRPr="004C1B10">
        <w:rPr>
          <w:rFonts w:ascii="Times New Roman" w:hAnsi="Times New Roman" w:cs="Times New Roman"/>
          <w:i/>
          <w:sz w:val="24"/>
          <w:szCs w:val="24"/>
          <w:highlight w:val="green"/>
          <w:lang w:val="en-GB"/>
        </w:rPr>
        <w:t>et al.</w:t>
      </w:r>
      <w:r w:rsidR="00F43350" w:rsidRPr="00AC4BED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</w:t>
      </w:r>
      <w:r w:rsidR="00EC6AA8" w:rsidRPr="00AC4BED">
        <w:rPr>
          <w:rFonts w:ascii="Times New Roman" w:hAnsi="Times New Roman" w:cs="Times New Roman"/>
          <w:sz w:val="24"/>
          <w:szCs w:val="24"/>
          <w:highlight w:val="green"/>
          <w:lang w:val="en-GB"/>
        </w:rPr>
        <w:t>2017</w:t>
      </w:r>
      <w:r w:rsidRPr="00AC4BED">
        <w:rPr>
          <w:rFonts w:ascii="Times New Roman" w:hAnsi="Times New Roman" w:cs="Times New Roman"/>
          <w:sz w:val="24"/>
          <w:szCs w:val="24"/>
          <w:highlight w:val="green"/>
          <w:lang w:val="en-GB"/>
        </w:rPr>
        <w:t>).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Cryogenian global glacial events were followed by </w:t>
      </w:r>
      <w:r w:rsidR="00A369E2" w:rsidRPr="002D6A26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Ediacaran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Gaskiers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glaciation </w:t>
      </w:r>
      <w:r w:rsidR="00A369E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recognized </w:t>
      </w:r>
      <w:r w:rsidR="00040E52" w:rsidRPr="002D6A26">
        <w:rPr>
          <w:rFonts w:ascii="Times New Roman" w:hAnsi="Times New Roman" w:cs="Times New Roman"/>
          <w:sz w:val="24"/>
          <w:szCs w:val="24"/>
          <w:lang w:val="en-GB"/>
        </w:rPr>
        <w:t>in New</w:t>
      </w:r>
      <w:r w:rsidR="00253769" w:rsidRPr="002D6A26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040E52" w:rsidRPr="002D6A26">
        <w:rPr>
          <w:rFonts w:ascii="Times New Roman" w:hAnsi="Times New Roman" w:cs="Times New Roman"/>
          <w:sz w:val="24"/>
          <w:szCs w:val="24"/>
          <w:lang w:val="en-GB"/>
        </w:rPr>
        <w:t>oundland</w:t>
      </w:r>
      <w:r w:rsidR="00A369E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with age </w:t>
      </w:r>
      <w:r w:rsidR="00362E15" w:rsidRPr="002D6A26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A369E2" w:rsidRPr="002D6A26">
        <w:rPr>
          <w:rFonts w:ascii="Times New Roman" w:hAnsi="Times New Roman" w:cs="Times New Roman"/>
          <w:sz w:val="24"/>
          <w:szCs w:val="24"/>
          <w:lang w:val="en-GB"/>
        </w:rPr>
        <w:t>onstraints of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581</w:t>
      </w:r>
      <w:r w:rsidR="007675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7675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579 Ma (Pu </w:t>
      </w:r>
      <w:r w:rsidR="004C1B10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2016). </w:t>
      </w:r>
      <w:r w:rsidR="00D97F6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Equivalents with similar isotope age constraints </w:t>
      </w:r>
      <w:r w:rsidR="0007492A" w:rsidRPr="002D6A26">
        <w:rPr>
          <w:rFonts w:ascii="Times New Roman" w:hAnsi="Times New Roman" w:cs="Times New Roman"/>
          <w:sz w:val="24"/>
          <w:szCs w:val="24"/>
          <w:lang w:val="en-GB"/>
        </w:rPr>
        <w:t>have been</w:t>
      </w:r>
      <w:r w:rsidR="00D97F6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described from New England (Thompson </w:t>
      </w:r>
      <w:r w:rsidR="004C1B10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D97F6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2014) and </w:t>
      </w:r>
      <w:proofErr w:type="spellStart"/>
      <w:r w:rsidR="00D97F63" w:rsidRPr="002D6A26">
        <w:rPr>
          <w:rFonts w:ascii="Times New Roman" w:hAnsi="Times New Roman" w:cs="Times New Roman"/>
          <w:sz w:val="24"/>
          <w:szCs w:val="24"/>
          <w:lang w:val="en-GB"/>
        </w:rPr>
        <w:t>Baltica</w:t>
      </w:r>
      <w:proofErr w:type="spellEnd"/>
      <w:r w:rsidR="00D97F6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D97F63" w:rsidRPr="002D6A26">
        <w:rPr>
          <w:rFonts w:ascii="Times New Roman" w:hAnsi="Times New Roman" w:cs="Times New Roman"/>
          <w:sz w:val="24"/>
          <w:szCs w:val="24"/>
          <w:lang w:val="en-GB"/>
        </w:rPr>
        <w:t>Bingen</w:t>
      </w:r>
      <w:proofErr w:type="spellEnd"/>
      <w:r w:rsidR="00D97F6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C1B10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D97F6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2005). </w:t>
      </w:r>
      <w:r w:rsidR="00040E5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The timing of the </w:t>
      </w:r>
      <w:proofErr w:type="spellStart"/>
      <w:r w:rsidR="00040E52" w:rsidRPr="002D6A26">
        <w:rPr>
          <w:rFonts w:ascii="Times New Roman" w:hAnsi="Times New Roman" w:cs="Times New Roman"/>
          <w:sz w:val="24"/>
          <w:szCs w:val="24"/>
          <w:lang w:val="en-GB"/>
        </w:rPr>
        <w:t>Gas</w:t>
      </w:r>
      <w:r w:rsidR="00D97F63" w:rsidRPr="002D6A26">
        <w:rPr>
          <w:rFonts w:ascii="Times New Roman" w:hAnsi="Times New Roman" w:cs="Times New Roman"/>
          <w:sz w:val="24"/>
          <w:szCs w:val="24"/>
          <w:lang w:val="en-GB"/>
        </w:rPr>
        <w:t>k</w:t>
      </w:r>
      <w:r w:rsidR="00040E52" w:rsidRPr="002D6A26">
        <w:rPr>
          <w:rFonts w:ascii="Times New Roman" w:hAnsi="Times New Roman" w:cs="Times New Roman"/>
          <w:sz w:val="24"/>
          <w:szCs w:val="24"/>
          <w:lang w:val="en-GB"/>
        </w:rPr>
        <w:t>iers</w:t>
      </w:r>
      <w:proofErr w:type="spellEnd"/>
      <w:r w:rsidR="00040E5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glaciation </w:t>
      </w:r>
      <w:r w:rsidR="00D97F6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might be </w:t>
      </w:r>
      <w:r w:rsidR="00040E5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used to divide the Ediacaran period into </w:t>
      </w:r>
      <w:r w:rsidR="006662FE" w:rsidRPr="002D6A26">
        <w:rPr>
          <w:rFonts w:ascii="Times New Roman" w:hAnsi="Times New Roman" w:cs="Times New Roman"/>
          <w:sz w:val="24"/>
          <w:szCs w:val="24"/>
          <w:lang w:val="en-GB"/>
        </w:rPr>
        <w:t>Lower and Upper</w:t>
      </w:r>
      <w:r w:rsidR="00362E15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97F63" w:rsidRPr="002D6A26">
        <w:rPr>
          <w:rFonts w:ascii="Times New Roman" w:hAnsi="Times New Roman" w:cs="Times New Roman"/>
          <w:sz w:val="24"/>
          <w:szCs w:val="24"/>
          <w:lang w:val="en-GB"/>
        </w:rPr>
        <w:t>Ediacaran</w:t>
      </w:r>
      <w:r w:rsidR="006662F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(Xiao </w:t>
      </w:r>
      <w:r w:rsidR="004C1B10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 xml:space="preserve"> </w:t>
      </w:r>
      <w:r w:rsidR="006662FE" w:rsidRPr="002D6A26">
        <w:rPr>
          <w:rFonts w:ascii="Times New Roman" w:hAnsi="Times New Roman" w:cs="Times New Roman"/>
          <w:sz w:val="24"/>
          <w:szCs w:val="24"/>
          <w:lang w:val="en-GB"/>
        </w:rPr>
        <w:t>2016).</w:t>
      </w:r>
      <w:r w:rsidR="00D97F6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The most significant difference between </w:t>
      </w:r>
      <w:r w:rsidR="00362E15" w:rsidRPr="002D6A26">
        <w:rPr>
          <w:rFonts w:ascii="Times New Roman" w:hAnsi="Times New Roman" w:cs="Times New Roman"/>
          <w:sz w:val="24"/>
          <w:szCs w:val="24"/>
          <w:lang w:val="en-GB"/>
        </w:rPr>
        <w:t>life before and after this glacial event</w:t>
      </w:r>
      <w:r w:rsidR="00D97F6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is the absence of </w:t>
      </w:r>
      <w:r w:rsidR="00B2094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most of </w:t>
      </w:r>
      <w:r w:rsidR="00D97F6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the iconic </w:t>
      </w:r>
      <w:proofErr w:type="spellStart"/>
      <w:r w:rsidR="00D97F63" w:rsidRPr="002D6A26">
        <w:rPr>
          <w:rFonts w:ascii="Times New Roman" w:hAnsi="Times New Roman" w:cs="Times New Roman"/>
          <w:sz w:val="24"/>
          <w:szCs w:val="24"/>
          <w:lang w:val="en-GB"/>
        </w:rPr>
        <w:t>Ediacara</w:t>
      </w:r>
      <w:proofErr w:type="spellEnd"/>
      <w:r w:rsidR="00D97F6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biota below and their massive rise and radiation</w:t>
      </w:r>
      <w:r w:rsidR="00040E5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97F6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after the </w:t>
      </w:r>
      <w:proofErr w:type="spellStart"/>
      <w:r w:rsidR="00D97F63" w:rsidRPr="002D6A26">
        <w:rPr>
          <w:rFonts w:ascii="Times New Roman" w:hAnsi="Times New Roman" w:cs="Times New Roman"/>
          <w:sz w:val="24"/>
          <w:szCs w:val="24"/>
          <w:lang w:val="en-GB"/>
        </w:rPr>
        <w:t>Gaskiers</w:t>
      </w:r>
      <w:proofErr w:type="spellEnd"/>
      <w:r w:rsidR="00D97F6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glaciation (</w:t>
      </w:r>
      <w:r w:rsidR="0013425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Narbonne </w:t>
      </w:r>
      <w:r w:rsidR="004C1B10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13425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2014</w:t>
      </w:r>
      <w:r w:rsidR="00143427" w:rsidRPr="002D6A26">
        <w:rPr>
          <w:rFonts w:ascii="Times New Roman" w:hAnsi="Times New Roman" w:cs="Times New Roman"/>
          <w:sz w:val="24"/>
          <w:szCs w:val="24"/>
          <w:lang w:val="en-GB"/>
        </w:rPr>
        <w:t>; Xiao &amp; Narbonne</w:t>
      </w:r>
      <w:r w:rsidR="00C65600" w:rsidRPr="002D6A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4342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2020</w:t>
      </w:r>
      <w:r w:rsidR="00D97F6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661571" w:rsidRPr="00661571">
        <w:rPr>
          <w:rFonts w:ascii="Times New Roman" w:hAnsi="Times New Roman" w:cs="Times New Roman"/>
          <w:sz w:val="24"/>
          <w:szCs w:val="24"/>
          <w:highlight w:val="green"/>
          <w:lang w:val="en-GB"/>
        </w:rPr>
        <w:t>T</w:t>
      </w:r>
      <w:r w:rsidR="00134251" w:rsidRPr="00661571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here </w:t>
      </w:r>
      <w:r w:rsidR="00040E52" w:rsidRPr="00661571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is no evidence for a </w:t>
      </w:r>
      <w:r w:rsidRPr="00661571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global </w:t>
      </w:r>
      <w:proofErr w:type="spellStart"/>
      <w:r w:rsidRPr="00661571">
        <w:rPr>
          <w:rFonts w:ascii="Times New Roman" w:hAnsi="Times New Roman" w:cs="Times New Roman"/>
          <w:sz w:val="24"/>
          <w:szCs w:val="24"/>
          <w:highlight w:val="green"/>
          <w:lang w:val="en-GB"/>
        </w:rPr>
        <w:t>Gaskiers</w:t>
      </w:r>
      <w:proofErr w:type="spellEnd"/>
      <w:r w:rsidRPr="00661571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ice age</w:t>
      </w:r>
      <w:r w:rsidR="00C169D0" w:rsidRPr="00661571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at c. </w:t>
      </w:r>
      <w:r w:rsidR="00253769" w:rsidRPr="00661571">
        <w:rPr>
          <w:rFonts w:ascii="Times New Roman" w:hAnsi="Times New Roman" w:cs="Times New Roman"/>
          <w:sz w:val="24"/>
          <w:szCs w:val="24"/>
          <w:highlight w:val="green"/>
          <w:lang w:val="en-GB"/>
        </w:rPr>
        <w:t>581</w:t>
      </w:r>
      <w:r w:rsidR="007675C7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253769" w:rsidRPr="00661571">
        <w:rPr>
          <w:rFonts w:ascii="Times New Roman" w:hAnsi="Times New Roman" w:cs="Times New Roman"/>
          <w:sz w:val="24"/>
          <w:szCs w:val="24"/>
          <w:highlight w:val="green"/>
          <w:lang w:val="en-GB"/>
        </w:rPr>
        <w:t>579 Ma</w:t>
      </w:r>
      <w:r w:rsidR="00C169D0" w:rsidRPr="00661571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, </w:t>
      </w:r>
      <w:r w:rsidR="00BE748E" w:rsidRPr="00661571">
        <w:rPr>
          <w:rFonts w:ascii="Times New Roman" w:hAnsi="Times New Roman" w:cs="Times New Roman"/>
          <w:sz w:val="24"/>
          <w:szCs w:val="24"/>
          <w:highlight w:val="green"/>
          <w:lang w:val="en-GB"/>
        </w:rPr>
        <w:t>as its record is limited to</w:t>
      </w:r>
      <w:r w:rsidR="00362E15" w:rsidRPr="00661571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</w:t>
      </w:r>
      <w:r w:rsidR="00253769" w:rsidRPr="00661571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the West </w:t>
      </w:r>
      <w:proofErr w:type="spellStart"/>
      <w:r w:rsidR="00253769" w:rsidRPr="00661571">
        <w:rPr>
          <w:rFonts w:ascii="Times New Roman" w:hAnsi="Times New Roman" w:cs="Times New Roman"/>
          <w:sz w:val="24"/>
          <w:szCs w:val="24"/>
          <w:highlight w:val="green"/>
          <w:lang w:val="en-GB"/>
        </w:rPr>
        <w:t>Av</w:t>
      </w:r>
      <w:r w:rsidR="00BE748E" w:rsidRPr="00661571">
        <w:rPr>
          <w:rFonts w:ascii="Times New Roman" w:hAnsi="Times New Roman" w:cs="Times New Roman"/>
          <w:sz w:val="24"/>
          <w:szCs w:val="24"/>
          <w:highlight w:val="green"/>
          <w:lang w:val="en-GB"/>
        </w:rPr>
        <w:t>al</w:t>
      </w:r>
      <w:r w:rsidR="00253769" w:rsidRPr="00661571">
        <w:rPr>
          <w:rFonts w:ascii="Times New Roman" w:hAnsi="Times New Roman" w:cs="Times New Roman"/>
          <w:sz w:val="24"/>
          <w:szCs w:val="24"/>
          <w:highlight w:val="green"/>
          <w:lang w:val="en-GB"/>
        </w:rPr>
        <w:t>onian</w:t>
      </w:r>
      <w:proofErr w:type="spellEnd"/>
      <w:r w:rsidR="00BE748E" w:rsidRPr="00661571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pa</w:t>
      </w:r>
      <w:r w:rsidR="00253769" w:rsidRPr="00661571">
        <w:rPr>
          <w:rFonts w:ascii="Times New Roman" w:hAnsi="Times New Roman" w:cs="Times New Roman"/>
          <w:sz w:val="24"/>
          <w:szCs w:val="24"/>
          <w:highlight w:val="green"/>
          <w:lang w:val="en-GB"/>
        </w:rPr>
        <w:t>rt of the Appalachians (</w:t>
      </w:r>
      <w:proofErr w:type="spellStart"/>
      <w:r w:rsidR="00CF6181" w:rsidRPr="00661571">
        <w:rPr>
          <w:rFonts w:ascii="Times New Roman" w:hAnsi="Times New Roman" w:cs="Times New Roman"/>
          <w:sz w:val="24"/>
          <w:szCs w:val="24"/>
          <w:highlight w:val="green"/>
          <w:lang w:val="en-GB"/>
        </w:rPr>
        <w:t>Youbi</w:t>
      </w:r>
      <w:proofErr w:type="spellEnd"/>
      <w:r w:rsidR="00CF6181" w:rsidRPr="00661571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</w:t>
      </w:r>
      <w:r w:rsidR="00486E10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CF6181" w:rsidRPr="00661571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2020)</w:t>
      </w:r>
      <w:r w:rsidR="00040E52" w:rsidRPr="00661571">
        <w:rPr>
          <w:rFonts w:ascii="Times New Roman" w:hAnsi="Times New Roman" w:cs="Times New Roman"/>
          <w:sz w:val="24"/>
          <w:szCs w:val="24"/>
          <w:highlight w:val="green"/>
          <w:lang w:val="en-GB"/>
        </w:rPr>
        <w:t>.</w:t>
      </w:r>
      <w:r w:rsidR="004E666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7C24" w:rsidRPr="002D6A26">
        <w:rPr>
          <w:rFonts w:ascii="Times New Roman" w:hAnsi="Times New Roman" w:cs="Times New Roman"/>
          <w:sz w:val="24"/>
          <w:szCs w:val="24"/>
          <w:lang w:val="en-GB"/>
        </w:rPr>
        <w:t>However, there is strong evidence that a younger glacial period occurred during the late Ediacaran (560</w:t>
      </w:r>
      <w:r w:rsidR="007675C7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2D7C24" w:rsidRPr="002D6A26">
        <w:rPr>
          <w:rFonts w:ascii="Times New Roman" w:hAnsi="Times New Roman" w:cs="Times New Roman"/>
          <w:sz w:val="24"/>
          <w:szCs w:val="24"/>
          <w:lang w:val="en-GB"/>
        </w:rPr>
        <w:t>570 Ma). Geologic traces of this event are known from several places in West Africa (</w:t>
      </w:r>
      <w:proofErr w:type="gramStart"/>
      <w:r w:rsidR="002D7C24" w:rsidRPr="002D6A26">
        <w:rPr>
          <w:rFonts w:ascii="Times New Roman" w:hAnsi="Times New Roman" w:cs="Times New Roman"/>
          <w:sz w:val="24"/>
          <w:szCs w:val="24"/>
          <w:lang w:val="en-GB"/>
        </w:rPr>
        <w:t>e.g.</w:t>
      </w:r>
      <w:proofErr w:type="gramEnd"/>
      <w:r w:rsidR="002D7C2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D7C24" w:rsidRPr="002D6A26">
        <w:rPr>
          <w:rFonts w:ascii="Times New Roman" w:hAnsi="Times New Roman" w:cs="Times New Roman"/>
          <w:sz w:val="24"/>
          <w:szCs w:val="24"/>
          <w:lang w:val="en-GB"/>
        </w:rPr>
        <w:t>Vernhet</w:t>
      </w:r>
      <w:proofErr w:type="spellEnd"/>
      <w:r w:rsidR="002D7C2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622E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2D7C2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2012) and the </w:t>
      </w:r>
      <w:proofErr w:type="spellStart"/>
      <w:r w:rsidR="002D7C24" w:rsidRPr="002D6A26">
        <w:rPr>
          <w:rFonts w:ascii="Times New Roman" w:hAnsi="Times New Roman" w:cs="Times New Roman"/>
          <w:sz w:val="24"/>
          <w:szCs w:val="24"/>
          <w:lang w:val="en-GB"/>
        </w:rPr>
        <w:t>Cadomian</w:t>
      </w:r>
      <w:proofErr w:type="spellEnd"/>
      <w:r w:rsidR="002D7C2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orogenic belt in peri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2D7C2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Gondwanan Europe (Linnemann </w:t>
      </w:r>
      <w:r w:rsidR="0026679B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2D7C2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2018).</w:t>
      </w:r>
      <w:r w:rsidR="00B557B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r w:rsidR="001E5FA1" w:rsidRPr="002D6A26">
        <w:rPr>
          <w:rFonts w:ascii="Times New Roman" w:hAnsi="Times New Roman" w:cs="Times New Roman"/>
          <w:sz w:val="24"/>
          <w:szCs w:val="24"/>
          <w:lang w:val="en-GB"/>
        </w:rPr>
        <w:t>compiled</w:t>
      </w:r>
      <w:r w:rsidR="00B557B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data set points to </w:t>
      </w:r>
      <w:r w:rsidR="00CF246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at least </w:t>
      </w:r>
      <w:r w:rsidR="00B557B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14 occurrences of Ediacaran glacial deposits worldwide </w:t>
      </w:r>
      <w:r w:rsidR="00CF2460" w:rsidRPr="002D6A26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CF2460" w:rsidRPr="002D6A26">
        <w:rPr>
          <w:rFonts w:ascii="Times New Roman" w:hAnsi="Times New Roman" w:cs="Times New Roman"/>
          <w:sz w:val="24"/>
          <w:szCs w:val="24"/>
          <w:lang w:val="en-GB"/>
        </w:rPr>
        <w:t>Youbi</w:t>
      </w:r>
      <w:proofErr w:type="spellEnd"/>
      <w:r w:rsidR="00CF246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6679B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CF246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2020), </w:t>
      </w:r>
      <w:r w:rsidR="00CF2460" w:rsidRPr="00661571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which range </w:t>
      </w:r>
      <w:r w:rsidR="001E5FA1" w:rsidRPr="00661571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in age </w:t>
      </w:r>
      <w:r w:rsidR="00CF2460" w:rsidRPr="00661571">
        <w:rPr>
          <w:rFonts w:ascii="Times New Roman" w:hAnsi="Times New Roman" w:cs="Times New Roman"/>
          <w:sz w:val="24"/>
          <w:szCs w:val="24"/>
          <w:highlight w:val="green"/>
          <w:lang w:val="en-GB"/>
        </w:rPr>
        <w:t>of c. 630</w:t>
      </w:r>
      <w:r w:rsidR="002D56EE">
        <w:rPr>
          <w:rFonts w:ascii="Times New Roman" w:hAnsi="Times New Roman" w:cs="Times New Roman"/>
          <w:sz w:val="24"/>
          <w:szCs w:val="24"/>
          <w:highlight w:val="green"/>
          <w:lang w:val="en-GB"/>
        </w:rPr>
        <w:t>-</w:t>
      </w:r>
      <w:r w:rsidR="00CF2460" w:rsidRPr="00661571">
        <w:rPr>
          <w:rFonts w:ascii="Times New Roman" w:hAnsi="Times New Roman" w:cs="Times New Roman"/>
          <w:sz w:val="24"/>
          <w:szCs w:val="24"/>
          <w:highlight w:val="green"/>
          <w:lang w:val="en-GB"/>
        </w:rPr>
        <w:t>560 Ma</w:t>
      </w:r>
      <w:r w:rsidR="00CF2460" w:rsidRPr="002D6A2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72FE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F1DE5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In this study, all Ediacaran glacial deposits younger than the </w:t>
      </w:r>
      <w:proofErr w:type="spellStart"/>
      <w:r w:rsidR="000F1DE5" w:rsidRPr="002D6A26">
        <w:rPr>
          <w:rFonts w:ascii="Times New Roman" w:hAnsi="Times New Roman" w:cs="Times New Roman"/>
          <w:sz w:val="24"/>
          <w:szCs w:val="24"/>
          <w:lang w:val="en-GB"/>
        </w:rPr>
        <w:t>Gaskiers</w:t>
      </w:r>
      <w:proofErr w:type="spellEnd"/>
      <w:r w:rsidR="000F1DE5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and Rocky Harbour formations (c. 581</w:t>
      </w:r>
      <w:r w:rsidR="00C37E2C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0F1DE5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579 Ma, Pu </w:t>
      </w:r>
      <w:r w:rsidR="0026679B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0F1DE5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2016) are referred to as </w:t>
      </w:r>
      <w:r w:rsidR="00E3127D" w:rsidRPr="002D6A26">
        <w:rPr>
          <w:rFonts w:ascii="Times New Roman" w:hAnsi="Times New Roman" w:cs="Times New Roman"/>
          <w:sz w:val="24"/>
          <w:szCs w:val="24"/>
          <w:lang w:val="en-GB"/>
        </w:rPr>
        <w:t>Upper</w:t>
      </w:r>
      <w:r w:rsidR="000F1DE5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Ediacaran Glacial Period, </w:t>
      </w:r>
      <w:r w:rsidR="000F1DE5" w:rsidRPr="00CF6D1D">
        <w:rPr>
          <w:rFonts w:ascii="Times New Roman" w:hAnsi="Times New Roman" w:cs="Times New Roman"/>
          <w:sz w:val="24"/>
          <w:szCs w:val="24"/>
          <w:highlight w:val="green"/>
          <w:lang w:val="en-GB"/>
        </w:rPr>
        <w:t>which had a strong impact on the</w:t>
      </w:r>
      <w:r w:rsidR="000F1DE5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biota</w:t>
      </w:r>
      <w:r w:rsidR="004E666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72FE3" w:rsidRPr="002D6A26">
        <w:rPr>
          <w:rFonts w:ascii="Times New Roman" w:hAnsi="Times New Roman" w:cs="Times New Roman"/>
          <w:sz w:val="24"/>
          <w:szCs w:val="24"/>
          <w:lang w:val="en-GB"/>
        </w:rPr>
        <w:t>30 to 20 Ma</w:t>
      </w:r>
      <w:r w:rsidR="004E666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prior to</w:t>
      </w:r>
      <w:r w:rsidR="00B72FE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the onset of the Cambrian</w:t>
      </w:r>
      <w:r w:rsidR="004E666C" w:rsidRPr="002D6A26">
        <w:rPr>
          <w:rFonts w:ascii="Times New Roman" w:hAnsi="Times New Roman" w:cs="Times New Roman"/>
          <w:sz w:val="24"/>
          <w:szCs w:val="24"/>
          <w:lang w:val="en-GB"/>
        </w:rPr>
        <w:t>, currently dated</w:t>
      </w:r>
      <w:r w:rsidR="00B72FE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at 538.8 Ma (Linnemann </w:t>
      </w:r>
      <w:r w:rsidR="0026679B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B72FE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2019).</w:t>
      </w:r>
    </w:p>
    <w:p w14:paraId="05F0BF86" w14:textId="6D8AFD64" w:rsidR="00D32320" w:rsidRPr="002D6A26" w:rsidRDefault="002E6A50" w:rsidP="00AF344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  <w:lang w:val="en-GB"/>
        </w:rPr>
        <w:t>Here</w:t>
      </w:r>
      <w:r w:rsidR="00A616F3" w:rsidRPr="002D6A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we present</w:t>
      </w:r>
      <w:r w:rsidR="00356EB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73B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new </w:t>
      </w:r>
      <w:r w:rsidR="00CC2B8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sedimentological and geochronological </w:t>
      </w:r>
      <w:r w:rsidR="00A273B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data </w:t>
      </w:r>
      <w:r w:rsidR="000A74B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from the </w:t>
      </w:r>
      <w:proofErr w:type="spellStart"/>
      <w:r w:rsidR="000A74B0" w:rsidRPr="002D6A26">
        <w:rPr>
          <w:rFonts w:ascii="Times New Roman" w:hAnsi="Times New Roman" w:cs="Times New Roman"/>
          <w:sz w:val="24"/>
          <w:szCs w:val="24"/>
          <w:lang w:val="en-GB"/>
        </w:rPr>
        <w:t>diamictite</w:t>
      </w:r>
      <w:proofErr w:type="spellEnd"/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0A74B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bearing sedimentary succession of the </w:t>
      </w:r>
      <w:r w:rsidR="000B240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late Ediacaran </w:t>
      </w:r>
      <w:r w:rsidR="000A74B0" w:rsidRPr="002D6A26">
        <w:rPr>
          <w:rFonts w:ascii="Times New Roman" w:hAnsi="Times New Roman" w:cs="Times New Roman"/>
          <w:sz w:val="24"/>
          <w:szCs w:val="24"/>
          <w:lang w:val="en-GB"/>
        </w:rPr>
        <w:t>Granville Formation in the Armorican massif (</w:t>
      </w:r>
      <w:proofErr w:type="spellStart"/>
      <w:r w:rsidR="000A74B0" w:rsidRPr="002D6A26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adomian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orogen</w:t>
      </w:r>
      <w:r w:rsidR="00B72FE3" w:rsidRPr="002D6A26">
        <w:rPr>
          <w:rFonts w:ascii="Times New Roman" w:hAnsi="Times New Roman" w:cs="Times New Roman"/>
          <w:sz w:val="24"/>
          <w:szCs w:val="24"/>
          <w:lang w:val="en-GB"/>
        </w:rPr>
        <w:t>ic belt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B72FE3" w:rsidRPr="002D6A26">
        <w:rPr>
          <w:rFonts w:ascii="Times New Roman" w:hAnsi="Times New Roman" w:cs="Times New Roman"/>
          <w:sz w:val="24"/>
          <w:szCs w:val="24"/>
          <w:lang w:val="en-GB"/>
        </w:rPr>
        <w:t>peri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Gondwanan Europe</w:t>
      </w:r>
      <w:r w:rsidR="000A74B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B240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France,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Fig. 1). </w:t>
      </w:r>
      <w:r w:rsidR="000850C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Such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sedimentary units </w:t>
      </w:r>
      <w:r w:rsidR="000850C6" w:rsidRPr="002D6A26">
        <w:rPr>
          <w:rFonts w:ascii="Times New Roman" w:hAnsi="Times New Roman" w:cs="Times New Roman"/>
          <w:sz w:val="24"/>
          <w:szCs w:val="24"/>
          <w:lang w:val="en-GB"/>
        </w:rPr>
        <w:t>are part of the</w:t>
      </w:r>
      <w:r w:rsidR="00805AB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72DF" w:rsidRPr="002D6A26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8D52B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pper Granville Formation </w:t>
      </w:r>
      <w:r w:rsidR="00805AB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characterized by </w:t>
      </w:r>
      <w:r w:rsidR="000850C6" w:rsidRPr="002D6A26">
        <w:rPr>
          <w:rFonts w:ascii="Times New Roman" w:hAnsi="Times New Roman" w:cs="Times New Roman"/>
          <w:sz w:val="24"/>
          <w:szCs w:val="24"/>
          <w:lang w:val="en-GB"/>
        </w:rPr>
        <w:t>uniquely</w:t>
      </w:r>
      <w:r w:rsidR="00805AB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glaciomarine features. Their maximum </w:t>
      </w:r>
      <w:r w:rsidR="008248DC" w:rsidRPr="002D6A26">
        <w:rPr>
          <w:rFonts w:ascii="Times New Roman" w:hAnsi="Times New Roman" w:cs="Times New Roman"/>
          <w:sz w:val="24"/>
          <w:szCs w:val="24"/>
          <w:lang w:val="en-GB"/>
        </w:rPr>
        <w:t>depositional age</w:t>
      </w:r>
      <w:r w:rsidR="00C20B17" w:rsidRPr="002D6A2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05AB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(MDA</w:t>
      </w:r>
      <w:r w:rsidR="008248DC" w:rsidRPr="002D6A2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05AB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gramStart"/>
      <w:r w:rsidR="000850C6" w:rsidRPr="002D6A26">
        <w:rPr>
          <w:rFonts w:ascii="Times New Roman" w:hAnsi="Times New Roman" w:cs="Times New Roman"/>
          <w:sz w:val="24"/>
          <w:szCs w:val="24"/>
          <w:lang w:val="en-GB"/>
        </w:rPr>
        <w:t>is</w:t>
      </w:r>
      <w:proofErr w:type="gramEnd"/>
      <w:r w:rsidR="000850C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provided by </w:t>
      </w:r>
      <w:r w:rsidR="00FF1E74" w:rsidRPr="002D6A26">
        <w:rPr>
          <w:rFonts w:ascii="Times New Roman" w:hAnsi="Times New Roman" w:cs="Times New Roman"/>
          <w:sz w:val="24"/>
          <w:szCs w:val="24"/>
          <w:lang w:val="en-GB"/>
        </w:rPr>
        <w:t>LA ICP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FF1E7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MS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Pb </w:t>
      </w:r>
      <w:proofErr w:type="spellStart"/>
      <w:r w:rsidR="008248DC" w:rsidRPr="002D6A26">
        <w:rPr>
          <w:rFonts w:ascii="Times New Roman" w:hAnsi="Times New Roman" w:cs="Times New Roman"/>
          <w:sz w:val="24"/>
          <w:szCs w:val="24"/>
          <w:lang w:val="en-GB"/>
        </w:rPr>
        <w:t>concordia</w:t>
      </w:r>
      <w:proofErr w:type="spellEnd"/>
      <w:r w:rsidR="008248D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ages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of youngest detrital zircon populations </w:t>
      </w:r>
      <w:r w:rsidR="008248DC" w:rsidRPr="002D6A26">
        <w:rPr>
          <w:rFonts w:ascii="Times New Roman" w:hAnsi="Times New Roman" w:cs="Times New Roman"/>
          <w:sz w:val="24"/>
          <w:szCs w:val="24"/>
          <w:lang w:val="en-GB"/>
        </w:rPr>
        <w:t>from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850C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these </w:t>
      </w:r>
      <w:r w:rsidR="00926B29" w:rsidRPr="002D6A26">
        <w:rPr>
          <w:rFonts w:ascii="Times New Roman" w:hAnsi="Times New Roman" w:cs="Times New Roman"/>
          <w:sz w:val="24"/>
          <w:szCs w:val="24"/>
          <w:lang w:val="en-GB"/>
        </w:rPr>
        <w:t>clastic sedimentary rocks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850C6" w:rsidRPr="002D6A26">
        <w:rPr>
          <w:rFonts w:ascii="Times New Roman" w:hAnsi="Times New Roman" w:cs="Times New Roman"/>
          <w:sz w:val="24"/>
          <w:szCs w:val="24"/>
          <w:lang w:val="en-GB"/>
        </w:rPr>
        <w:t>In addition</w:t>
      </w:r>
      <w:r w:rsidR="00926B2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Pb </w:t>
      </w:r>
      <w:r w:rsidR="00926B29" w:rsidRPr="002D6A26">
        <w:rPr>
          <w:rFonts w:ascii="Times New Roman" w:hAnsi="Times New Roman" w:cs="Times New Roman"/>
          <w:sz w:val="24"/>
          <w:szCs w:val="24"/>
          <w:lang w:val="en-GB"/>
        </w:rPr>
        <w:t>LA ICP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926B2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MS detrital zircon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ages were</w:t>
      </w:r>
      <w:r w:rsidR="00926B2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used as provenance indicators.</w:t>
      </w:r>
      <w:r w:rsidR="008248D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5552D" w:rsidRPr="002D6A26">
        <w:rPr>
          <w:rFonts w:ascii="Times New Roman" w:hAnsi="Times New Roman" w:cs="Times New Roman"/>
          <w:sz w:val="24"/>
          <w:szCs w:val="24"/>
          <w:lang w:val="en-GB"/>
        </w:rPr>
        <w:t>Recognition of the glaciogenic nature of the</w:t>
      </w:r>
      <w:r w:rsidR="008248D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Granville Formation is not new</w:t>
      </w:r>
      <w:r w:rsidR="00E5552D" w:rsidRPr="002D6A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248D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first </w:t>
      </w:r>
      <w:r w:rsidR="00E5552D" w:rsidRPr="002D6A26">
        <w:rPr>
          <w:rFonts w:ascii="Times New Roman" w:hAnsi="Times New Roman" w:cs="Times New Roman"/>
          <w:sz w:val="24"/>
          <w:szCs w:val="24"/>
          <w:lang w:val="en-GB"/>
        </w:rPr>
        <w:t>suggested</w:t>
      </w:r>
      <w:r w:rsidR="0076340F">
        <w:rPr>
          <w:rFonts w:ascii="Times New Roman" w:hAnsi="Times New Roman" w:cs="Times New Roman"/>
          <w:sz w:val="24"/>
          <w:szCs w:val="24"/>
          <w:lang w:val="en-GB"/>
        </w:rPr>
        <w:t xml:space="preserve"> by </w:t>
      </w:r>
      <w:proofErr w:type="spellStart"/>
      <w:r w:rsidR="000B2408" w:rsidRPr="0076340F">
        <w:rPr>
          <w:rFonts w:ascii="Times New Roman" w:hAnsi="Times New Roman" w:cs="Times New Roman"/>
          <w:sz w:val="24"/>
          <w:szCs w:val="24"/>
          <w:highlight w:val="green"/>
          <w:lang w:val="en-GB"/>
        </w:rPr>
        <w:t>Wegmann</w:t>
      </w:r>
      <w:proofErr w:type="spellEnd"/>
      <w:r w:rsidR="000B2408" w:rsidRPr="0076340F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(</w:t>
      </w:r>
      <w:r w:rsidR="001845FF" w:rsidRPr="0076340F">
        <w:rPr>
          <w:rFonts w:ascii="Times New Roman" w:hAnsi="Times New Roman" w:cs="Times New Roman"/>
          <w:sz w:val="24"/>
          <w:szCs w:val="24"/>
          <w:highlight w:val="green"/>
          <w:lang w:val="en-GB"/>
        </w:rPr>
        <w:t>1951)</w:t>
      </w:r>
      <w:r w:rsidR="0076340F" w:rsidRPr="0076340F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, </w:t>
      </w:r>
      <w:proofErr w:type="spellStart"/>
      <w:r w:rsidR="0076340F" w:rsidRPr="0042728A">
        <w:rPr>
          <w:rFonts w:ascii="Times New Roman" w:hAnsi="Times New Roman" w:cs="Times New Roman"/>
          <w:sz w:val="24"/>
          <w:szCs w:val="24"/>
          <w:highlight w:val="green"/>
          <w:lang w:val="en-GB"/>
        </w:rPr>
        <w:t>Wegmann</w:t>
      </w:r>
      <w:proofErr w:type="spellEnd"/>
      <w:r w:rsidR="0076340F" w:rsidRPr="0042728A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</w:t>
      </w:r>
      <w:r w:rsidR="0026679B" w:rsidRPr="0042728A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highlight w:val="green"/>
          <w:u w:val="none"/>
          <w:lang w:val="en-GB"/>
        </w:rPr>
        <w:t>et al.</w:t>
      </w:r>
      <w:r w:rsidR="0076340F" w:rsidRPr="0042728A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(</w:t>
      </w:r>
      <w:r w:rsidR="0076340F" w:rsidRPr="0076340F">
        <w:rPr>
          <w:rFonts w:ascii="Times New Roman" w:hAnsi="Times New Roman" w:cs="Times New Roman"/>
          <w:sz w:val="24"/>
          <w:szCs w:val="24"/>
          <w:highlight w:val="green"/>
          <w:lang w:val="en-GB"/>
        </w:rPr>
        <w:t>1950),</w:t>
      </w:r>
      <w:r w:rsidR="001845FF" w:rsidRPr="0076340F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and later by </w:t>
      </w:r>
      <w:proofErr w:type="spellStart"/>
      <w:r w:rsidR="001845FF" w:rsidRPr="0076340F">
        <w:rPr>
          <w:rFonts w:ascii="Times New Roman" w:hAnsi="Times New Roman" w:cs="Times New Roman"/>
          <w:sz w:val="24"/>
          <w:szCs w:val="24"/>
          <w:highlight w:val="green"/>
          <w:lang w:val="en-GB"/>
        </w:rPr>
        <w:t>Graindor</w:t>
      </w:r>
      <w:proofErr w:type="spellEnd"/>
      <w:r w:rsidR="001845FF" w:rsidRPr="0076340F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(</w:t>
      </w:r>
      <w:r w:rsidR="00CB78CD" w:rsidRPr="0076340F">
        <w:rPr>
          <w:rFonts w:ascii="Times New Roman" w:hAnsi="Times New Roman" w:cs="Times New Roman"/>
          <w:sz w:val="24"/>
          <w:szCs w:val="24"/>
          <w:highlight w:val="green"/>
          <w:lang w:val="en-GB"/>
        </w:rPr>
        <w:t>1957</w:t>
      </w:r>
      <w:r w:rsidR="00C65600" w:rsidRPr="0076340F">
        <w:rPr>
          <w:rFonts w:ascii="Times New Roman" w:hAnsi="Times New Roman" w:cs="Times New Roman"/>
          <w:sz w:val="24"/>
          <w:szCs w:val="24"/>
          <w:highlight w:val="green"/>
          <w:lang w:val="en-GB"/>
        </w:rPr>
        <w:t>,</w:t>
      </w:r>
      <w:r w:rsidR="00CB78CD" w:rsidRPr="0076340F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</w:t>
      </w:r>
      <w:r w:rsidR="001845FF" w:rsidRPr="0076340F">
        <w:rPr>
          <w:rFonts w:ascii="Times New Roman" w:hAnsi="Times New Roman" w:cs="Times New Roman"/>
          <w:sz w:val="24"/>
          <w:szCs w:val="24"/>
          <w:highlight w:val="green"/>
          <w:lang w:val="en-GB"/>
        </w:rPr>
        <w:t>1965</w:t>
      </w:r>
      <w:r w:rsidR="001845FF" w:rsidRPr="0042728A">
        <w:rPr>
          <w:rFonts w:ascii="Times New Roman" w:hAnsi="Times New Roman" w:cs="Times New Roman"/>
          <w:sz w:val="24"/>
          <w:szCs w:val="24"/>
          <w:highlight w:val="green"/>
          <w:lang w:val="en-GB"/>
        </w:rPr>
        <w:t>)</w:t>
      </w:r>
      <w:r w:rsidR="003A2FCF" w:rsidRPr="0042728A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and </w:t>
      </w:r>
      <w:proofErr w:type="spellStart"/>
      <w:r w:rsidR="003A2FCF" w:rsidRPr="0042728A">
        <w:rPr>
          <w:rFonts w:ascii="Times New Roman" w:hAnsi="Times New Roman" w:cs="Times New Roman"/>
          <w:sz w:val="24"/>
          <w:szCs w:val="24"/>
          <w:highlight w:val="green"/>
          <w:lang w:val="en-GB"/>
        </w:rPr>
        <w:t>Doré</w:t>
      </w:r>
      <w:proofErr w:type="spellEnd"/>
      <w:r w:rsidR="003A2FCF" w:rsidRPr="0042728A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</w:t>
      </w:r>
      <w:r w:rsidR="003A2FCF" w:rsidRPr="003A2FCF">
        <w:rPr>
          <w:rFonts w:ascii="Times New Roman" w:hAnsi="Times New Roman" w:cs="Times New Roman"/>
          <w:sz w:val="24"/>
          <w:szCs w:val="24"/>
          <w:highlight w:val="green"/>
          <w:lang w:val="en-GB"/>
        </w:rPr>
        <w:t>(1981)</w:t>
      </w:r>
      <w:r w:rsidR="001845F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32320" w:rsidRPr="002D6A26">
        <w:rPr>
          <w:rFonts w:ascii="Times New Roman" w:hAnsi="Times New Roman" w:cs="Times New Roman"/>
          <w:sz w:val="24"/>
          <w:szCs w:val="24"/>
          <w:lang w:val="en-GB"/>
        </w:rPr>
        <w:t>This</w:t>
      </w:r>
      <w:r w:rsidR="001845F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idea</w:t>
      </w:r>
      <w:r w:rsidR="00E5552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was </w:t>
      </w:r>
      <w:r w:rsidR="001845F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rejected by </w:t>
      </w:r>
      <w:proofErr w:type="spellStart"/>
      <w:r w:rsidR="001845FF" w:rsidRPr="002D6A26">
        <w:rPr>
          <w:rFonts w:ascii="Times New Roman" w:hAnsi="Times New Roman" w:cs="Times New Roman"/>
          <w:sz w:val="24"/>
          <w:szCs w:val="24"/>
          <w:lang w:val="en-GB"/>
        </w:rPr>
        <w:t>Eyles</w:t>
      </w:r>
      <w:proofErr w:type="spellEnd"/>
      <w:r w:rsidR="001845F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D32320" w:rsidRPr="002D6A26">
        <w:rPr>
          <w:rFonts w:ascii="Times New Roman" w:hAnsi="Times New Roman" w:cs="Times New Roman"/>
          <w:sz w:val="24"/>
          <w:szCs w:val="24"/>
          <w:lang w:val="en-GB"/>
        </w:rPr>
        <w:t>1990</w:t>
      </w:r>
      <w:r w:rsidR="001845FF" w:rsidRPr="002D6A26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E5552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who </w:t>
      </w:r>
      <w:r w:rsidR="00EB3CA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countered </w:t>
      </w:r>
      <w:r w:rsidR="00E5552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that the </w:t>
      </w:r>
      <w:r w:rsidR="00EB57B0" w:rsidRPr="002D6A26">
        <w:rPr>
          <w:rFonts w:ascii="Times New Roman" w:hAnsi="Times New Roman" w:cs="Times New Roman"/>
          <w:sz w:val="24"/>
          <w:szCs w:val="24"/>
          <w:lang w:val="en-GB"/>
        </w:rPr>
        <w:t>Granvill</w:t>
      </w:r>
      <w:r w:rsidR="00A755AD" w:rsidRPr="002D6A26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EB57B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tillite </w:t>
      </w:r>
      <w:r w:rsidR="00E5552D" w:rsidRPr="002D6A26">
        <w:rPr>
          <w:rFonts w:ascii="Times New Roman" w:hAnsi="Times New Roman" w:cs="Times New Roman"/>
          <w:sz w:val="24"/>
          <w:szCs w:val="24"/>
          <w:lang w:val="en-GB"/>
        </w:rPr>
        <w:t>was instead</w:t>
      </w:r>
      <w:r w:rsidR="00EB57B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 mass flow deposit</w:t>
      </w:r>
      <w:r w:rsidR="00226F07" w:rsidRPr="002D6A2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845F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81F7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 detailed analyses by </w:t>
      </w:r>
      <w:proofErr w:type="spellStart"/>
      <w:r w:rsidR="00981F77" w:rsidRPr="002D6A26">
        <w:rPr>
          <w:rFonts w:ascii="Times New Roman" w:hAnsi="Times New Roman" w:cs="Times New Roman"/>
          <w:sz w:val="24"/>
          <w:szCs w:val="24"/>
          <w:lang w:val="en-GB"/>
        </w:rPr>
        <w:t>Letsch</w:t>
      </w:r>
      <w:proofErr w:type="spellEnd"/>
      <w:r w:rsidR="00981F7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6679B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26679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81F7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(2018a) pointed out that there was a significantly increased interest in turbidity currents and mass flow processes in the second half of the 20th century. This change of paradigms led sedimentologists to question the </w:t>
      </w:r>
      <w:proofErr w:type="spellStart"/>
      <w:r w:rsidR="00981F77" w:rsidRPr="002D6A26">
        <w:rPr>
          <w:rFonts w:ascii="Times New Roman" w:hAnsi="Times New Roman" w:cs="Times New Roman"/>
          <w:sz w:val="24"/>
          <w:szCs w:val="24"/>
          <w:lang w:val="en-GB"/>
        </w:rPr>
        <w:t>glacigenic</w:t>
      </w:r>
      <w:proofErr w:type="spellEnd"/>
      <w:r w:rsidR="00981F7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nature of many potential tillites, which resulted in a hyper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proofErr w:type="spellStart"/>
      <w:r w:rsidR="00981F77" w:rsidRPr="002D6A26">
        <w:rPr>
          <w:rFonts w:ascii="Times New Roman" w:hAnsi="Times New Roman" w:cs="Times New Roman"/>
          <w:sz w:val="24"/>
          <w:szCs w:val="24"/>
          <w:lang w:val="en-GB"/>
        </w:rPr>
        <w:t>skepticism</w:t>
      </w:r>
      <w:proofErr w:type="spellEnd"/>
      <w:r w:rsidR="00981F7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of just what </w:t>
      </w:r>
      <w:proofErr w:type="spellStart"/>
      <w:r w:rsidR="00981F77" w:rsidRPr="002D6A26">
        <w:rPr>
          <w:rFonts w:ascii="Times New Roman" w:hAnsi="Times New Roman" w:cs="Times New Roman"/>
          <w:sz w:val="24"/>
          <w:szCs w:val="24"/>
          <w:lang w:val="en-GB"/>
        </w:rPr>
        <w:t>diamictites</w:t>
      </w:r>
      <w:proofErr w:type="spellEnd"/>
      <w:r w:rsidR="00981F7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represent. Accordingly, many researchers suggested that </w:t>
      </w:r>
      <w:proofErr w:type="spellStart"/>
      <w:r w:rsidR="00981F77" w:rsidRPr="002D6A26">
        <w:rPr>
          <w:rFonts w:ascii="Times New Roman" w:hAnsi="Times New Roman" w:cs="Times New Roman"/>
          <w:sz w:val="24"/>
          <w:szCs w:val="24"/>
          <w:lang w:val="en-GB"/>
        </w:rPr>
        <w:t>diamictites</w:t>
      </w:r>
      <w:proofErr w:type="spellEnd"/>
      <w:r w:rsidR="00981F7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are </w:t>
      </w:r>
      <w:r w:rsidR="00981F77" w:rsidRPr="002D6A26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rather a product of debris flows (e. g. Schermerhorn, 1974) than being related to glaciations. </w:t>
      </w:r>
      <w:r w:rsidR="0081517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Despite the </w:t>
      </w:r>
      <w:r w:rsidR="00CF7440" w:rsidRPr="002D6A26">
        <w:rPr>
          <w:rFonts w:ascii="Times New Roman" w:hAnsi="Times New Roman" w:cs="Times New Roman"/>
          <w:sz w:val="24"/>
          <w:szCs w:val="24"/>
          <w:lang w:val="en-GB"/>
        </w:rPr>
        <w:t>rejection of the glaciogenic nature of the “</w:t>
      </w:r>
      <w:r w:rsidR="0081517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Granville </w:t>
      </w:r>
      <w:r w:rsidR="00CF744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tillite” by </w:t>
      </w:r>
      <w:proofErr w:type="spellStart"/>
      <w:r w:rsidR="00CF7440" w:rsidRPr="002D6A26">
        <w:rPr>
          <w:rFonts w:ascii="Times New Roman" w:hAnsi="Times New Roman" w:cs="Times New Roman"/>
          <w:sz w:val="24"/>
          <w:szCs w:val="24"/>
          <w:lang w:val="en-GB"/>
        </w:rPr>
        <w:t>Eyles</w:t>
      </w:r>
      <w:proofErr w:type="spellEnd"/>
      <w:r w:rsidR="00CF744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(1990)</w:t>
      </w:r>
      <w:r w:rsidR="00EB3CA8" w:rsidRPr="002D6A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F744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several authors listed i</w:t>
      </w:r>
      <w:r w:rsidR="00E20133" w:rsidRPr="002D6A26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F744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as “true tillite” without any </w:t>
      </w:r>
      <w:r w:rsidR="007177A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field description and </w:t>
      </w:r>
      <w:r w:rsidR="00CF744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discussion </w:t>
      </w:r>
      <w:r w:rsidR="0007112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in view </w:t>
      </w:r>
      <w:r w:rsidR="00F946C5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CF744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the existing </w:t>
      </w:r>
      <w:r w:rsidR="00CF7440" w:rsidRPr="005A0B71">
        <w:rPr>
          <w:rFonts w:ascii="Times New Roman" w:hAnsi="Times New Roman" w:cs="Times New Roman"/>
          <w:sz w:val="24"/>
          <w:szCs w:val="24"/>
          <w:highlight w:val="green"/>
          <w:lang w:val="en-GB"/>
        </w:rPr>
        <w:t>controvers</w:t>
      </w:r>
      <w:r w:rsidR="005A0B71" w:rsidRPr="005A0B71">
        <w:rPr>
          <w:rFonts w:ascii="Times New Roman" w:hAnsi="Times New Roman" w:cs="Times New Roman"/>
          <w:sz w:val="24"/>
          <w:szCs w:val="24"/>
          <w:highlight w:val="green"/>
          <w:lang w:val="en-GB"/>
        </w:rPr>
        <w:t>y</w:t>
      </w:r>
      <w:r w:rsidR="00CF744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gramStart"/>
      <w:r w:rsidR="00071120" w:rsidRPr="002D6A26">
        <w:rPr>
          <w:rFonts w:ascii="Times New Roman" w:hAnsi="Times New Roman" w:cs="Times New Roman"/>
          <w:sz w:val="24"/>
          <w:szCs w:val="24"/>
          <w:lang w:val="en-GB"/>
        </w:rPr>
        <w:t>e.g.</w:t>
      </w:r>
      <w:proofErr w:type="gramEnd"/>
      <w:r w:rsidR="0007112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F7440" w:rsidRPr="002D6A26">
        <w:rPr>
          <w:rFonts w:ascii="Times New Roman" w:hAnsi="Times New Roman" w:cs="Times New Roman"/>
          <w:sz w:val="24"/>
          <w:szCs w:val="24"/>
          <w:lang w:val="en-GB"/>
        </w:rPr>
        <w:t>Youbi</w:t>
      </w:r>
      <w:proofErr w:type="spellEnd"/>
      <w:r w:rsidR="00CF744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6679B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CF744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2020). </w:t>
      </w:r>
      <w:r w:rsidR="00EF1D3B" w:rsidRPr="002D6A26">
        <w:rPr>
          <w:rFonts w:ascii="Times New Roman" w:hAnsi="Times New Roman" w:cs="Times New Roman"/>
          <w:sz w:val="24"/>
          <w:szCs w:val="24"/>
          <w:lang w:val="en-GB"/>
        </w:rPr>
        <w:t>In this paper</w:t>
      </w:r>
      <w:r w:rsidR="00D3232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616F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="0007112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prefer </w:t>
      </w:r>
      <w:r w:rsidR="00F946C5" w:rsidRPr="002D6A26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7177AC" w:rsidRPr="002D6A26">
        <w:rPr>
          <w:rFonts w:ascii="Times New Roman" w:hAnsi="Times New Roman" w:cs="Times New Roman"/>
          <w:sz w:val="24"/>
          <w:szCs w:val="24"/>
          <w:lang w:val="en-GB"/>
        </w:rPr>
        <w:t>n alternative</w:t>
      </w:r>
      <w:r w:rsidR="0007112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B3CA8" w:rsidRPr="002D6A26">
        <w:rPr>
          <w:rFonts w:ascii="Times New Roman" w:hAnsi="Times New Roman" w:cs="Times New Roman"/>
          <w:sz w:val="24"/>
          <w:szCs w:val="24"/>
          <w:lang w:val="en-GB"/>
        </w:rPr>
        <w:t>assessment</w:t>
      </w:r>
      <w:r w:rsidR="0007112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A616F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present </w:t>
      </w:r>
      <w:r w:rsidR="00522B9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new data </w:t>
      </w:r>
      <w:r w:rsidR="00930729" w:rsidRPr="002D6A26">
        <w:rPr>
          <w:rFonts w:ascii="Times New Roman" w:hAnsi="Times New Roman" w:cs="Times New Roman"/>
          <w:sz w:val="24"/>
          <w:szCs w:val="24"/>
          <w:lang w:val="en-GB"/>
        </w:rPr>
        <w:t>that offer in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930729" w:rsidRPr="002D6A26">
        <w:rPr>
          <w:rFonts w:ascii="Times New Roman" w:hAnsi="Times New Roman" w:cs="Times New Roman"/>
          <w:sz w:val="24"/>
          <w:szCs w:val="24"/>
          <w:lang w:val="en-GB"/>
        </w:rPr>
        <w:t>depth support</w:t>
      </w:r>
      <w:r w:rsidR="00A616F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3072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for the </w:t>
      </w:r>
      <w:r w:rsidR="00A616F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glaciomarine </w:t>
      </w:r>
      <w:r w:rsidR="00930729" w:rsidRPr="002D6A26">
        <w:rPr>
          <w:rFonts w:ascii="Times New Roman" w:hAnsi="Times New Roman" w:cs="Times New Roman"/>
          <w:sz w:val="24"/>
          <w:szCs w:val="24"/>
          <w:lang w:val="en-GB"/>
        </w:rPr>
        <w:t>nature</w:t>
      </w:r>
      <w:r w:rsidR="00A616F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A94022" w:rsidRPr="002D6A26">
        <w:rPr>
          <w:rFonts w:ascii="Times New Roman" w:hAnsi="Times New Roman" w:cs="Times New Roman"/>
          <w:sz w:val="24"/>
          <w:szCs w:val="24"/>
          <w:lang w:val="en-GB"/>
        </w:rPr>
        <w:t>larger parts</w:t>
      </w:r>
      <w:r w:rsidR="0093072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A616F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22B9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272DF" w:rsidRPr="002D6A26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185E0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pper </w:t>
      </w:r>
      <w:r w:rsidR="00522B9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Granville </w:t>
      </w:r>
      <w:r w:rsidR="00A616F3" w:rsidRPr="002D6A26">
        <w:rPr>
          <w:rFonts w:ascii="Times New Roman" w:hAnsi="Times New Roman" w:cs="Times New Roman"/>
          <w:sz w:val="24"/>
          <w:szCs w:val="24"/>
          <w:lang w:val="en-GB"/>
        </w:rPr>
        <w:t>Formation</w:t>
      </w:r>
      <w:r w:rsidR="00EB3CA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which crops </w:t>
      </w:r>
      <w:r w:rsidR="00522B9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out in </w:t>
      </w:r>
      <w:r w:rsidR="00930729" w:rsidRPr="002D6A26">
        <w:rPr>
          <w:rFonts w:ascii="Times New Roman" w:hAnsi="Times New Roman" w:cs="Times New Roman"/>
          <w:sz w:val="24"/>
          <w:szCs w:val="24"/>
          <w:lang w:val="en-GB"/>
        </w:rPr>
        <w:t>region around</w:t>
      </w:r>
      <w:r w:rsidR="00522B9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the city of Granville (</w:t>
      </w:r>
      <w:r w:rsidR="00FF1E74" w:rsidRPr="002D6A26">
        <w:rPr>
          <w:rFonts w:ascii="Times New Roman" w:hAnsi="Times New Roman" w:cs="Times New Roman"/>
          <w:sz w:val="24"/>
          <w:szCs w:val="24"/>
          <w:lang w:val="en-GB"/>
        </w:rPr>
        <w:t>Normandy</w:t>
      </w:r>
      <w:r w:rsidR="00AF3448" w:rsidRPr="002D6A26">
        <w:rPr>
          <w:rFonts w:ascii="Times New Roman" w:hAnsi="Times New Roman" w:cs="Times New Roman"/>
          <w:sz w:val="24"/>
          <w:szCs w:val="24"/>
          <w:lang w:val="en-GB"/>
        </w:rPr>
        <w:t>, Armorican</w:t>
      </w:r>
      <w:r w:rsidR="00522B9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Massif</w:t>
      </w:r>
      <w:r w:rsidR="00AF3448" w:rsidRPr="002D6A26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522B91" w:rsidRPr="002D6A2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1287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232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1287A" w:rsidRPr="002D6A26">
        <w:rPr>
          <w:rFonts w:ascii="Times New Roman" w:hAnsi="Times New Roman" w:cs="Times New Roman"/>
          <w:sz w:val="24"/>
          <w:szCs w:val="24"/>
          <w:lang w:val="en-GB"/>
        </w:rPr>
        <w:t>Maximum depositional ages of detrital zircon</w:t>
      </w:r>
      <w:r w:rsidR="00FA641C" w:rsidRPr="002D6A26">
        <w:rPr>
          <w:rFonts w:ascii="Times New Roman" w:hAnsi="Times New Roman" w:cs="Times New Roman"/>
          <w:sz w:val="24"/>
          <w:szCs w:val="24"/>
          <w:lang w:val="en-GB"/>
        </w:rPr>
        <w:t>s in this formation</w:t>
      </w:r>
      <w:r w:rsidR="0051287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allow </w:t>
      </w:r>
      <w:r w:rsidR="00FA641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us </w:t>
      </w:r>
      <w:r w:rsidR="0051287A" w:rsidRPr="002D6A26">
        <w:rPr>
          <w:rFonts w:ascii="Times New Roman" w:hAnsi="Times New Roman" w:cs="Times New Roman"/>
          <w:sz w:val="24"/>
          <w:szCs w:val="24"/>
          <w:lang w:val="en-GB"/>
        </w:rPr>
        <w:t>to constrain the succession into late Ediacaran and post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proofErr w:type="spellStart"/>
      <w:r w:rsidR="0051287A" w:rsidRPr="002D6A26">
        <w:rPr>
          <w:rFonts w:ascii="Times New Roman" w:hAnsi="Times New Roman" w:cs="Times New Roman"/>
          <w:sz w:val="24"/>
          <w:szCs w:val="24"/>
          <w:lang w:val="en-GB"/>
        </w:rPr>
        <w:t>Gaskiers</w:t>
      </w:r>
      <w:proofErr w:type="spellEnd"/>
      <w:r w:rsidR="0051287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time. </w:t>
      </w:r>
      <w:r w:rsidR="00D3232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Further, we discuss </w:t>
      </w:r>
      <w:r w:rsidR="00267F4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how the sediments </w:t>
      </w:r>
      <w:r w:rsidR="00D32320" w:rsidRPr="002D6A26">
        <w:rPr>
          <w:rFonts w:ascii="Times New Roman" w:hAnsi="Times New Roman" w:cs="Times New Roman"/>
          <w:sz w:val="24"/>
          <w:szCs w:val="24"/>
          <w:lang w:val="en-GB"/>
        </w:rPr>
        <w:t>of the Granville Tillite Me</w:t>
      </w:r>
      <w:r w:rsidR="00347EA2" w:rsidRPr="002D6A26">
        <w:rPr>
          <w:rFonts w:ascii="Times New Roman" w:hAnsi="Times New Roman" w:cs="Times New Roman"/>
          <w:sz w:val="24"/>
          <w:szCs w:val="24"/>
          <w:lang w:val="en-GB"/>
        </w:rPr>
        <w:t>mber</w:t>
      </w:r>
      <w:r w:rsidR="008D52B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1E7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="003272DF" w:rsidRPr="002D6A26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8D52BA" w:rsidRPr="002D6A26">
        <w:rPr>
          <w:rFonts w:ascii="Times New Roman" w:hAnsi="Times New Roman" w:cs="Times New Roman"/>
          <w:sz w:val="24"/>
          <w:szCs w:val="24"/>
          <w:lang w:val="en-GB"/>
        </w:rPr>
        <w:t>pper Granville Formation</w:t>
      </w:r>
      <w:r w:rsidR="00347EA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67F4E" w:rsidRPr="002D6A26">
        <w:rPr>
          <w:rFonts w:ascii="Times New Roman" w:hAnsi="Times New Roman" w:cs="Times New Roman"/>
          <w:sz w:val="24"/>
          <w:szCs w:val="24"/>
          <w:lang w:val="en-GB"/>
        </w:rPr>
        <w:t>record the occurrence of a</w:t>
      </w:r>
      <w:r w:rsidR="00E21B5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n Upper </w:t>
      </w:r>
      <w:r w:rsidR="00347EA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Ediacaran </w:t>
      </w:r>
      <w:r w:rsidR="00E21B5C" w:rsidRPr="002D6A26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347EA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lacial </w:t>
      </w:r>
      <w:r w:rsidR="00E21B5C" w:rsidRPr="002D6A26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B62A3C" w:rsidRPr="002D6A26">
        <w:rPr>
          <w:rFonts w:ascii="Times New Roman" w:hAnsi="Times New Roman" w:cs="Times New Roman"/>
          <w:sz w:val="24"/>
          <w:szCs w:val="24"/>
          <w:lang w:val="en-GB"/>
        </w:rPr>
        <w:t>eriod</w:t>
      </w:r>
      <w:r w:rsidR="00166A9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and its relation </w:t>
      </w:r>
      <w:r w:rsidR="00347EA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to the strong negative </w:t>
      </w:r>
      <w:r w:rsidR="00347EA2" w:rsidRPr="002D6A26">
        <w:rPr>
          <w:rFonts w:ascii="Times New Roman" w:hAnsi="Times New Roman" w:cs="Times New Roman"/>
          <w:lang w:val="en-US"/>
        </w:rPr>
        <w:t>δ</w:t>
      </w:r>
      <w:r w:rsidR="00347EA2" w:rsidRPr="002D6A26">
        <w:rPr>
          <w:rFonts w:ascii="Times New Roman" w:hAnsi="Times New Roman" w:cs="Times New Roman"/>
          <w:vertAlign w:val="superscript"/>
          <w:lang w:val="en-US"/>
        </w:rPr>
        <w:t>13</w:t>
      </w:r>
      <w:r w:rsidR="00347EA2" w:rsidRPr="002D6A26">
        <w:rPr>
          <w:rFonts w:ascii="Times New Roman" w:hAnsi="Times New Roman" w:cs="Times New Roman"/>
          <w:lang w:val="en-US"/>
        </w:rPr>
        <w:t xml:space="preserve">C </w:t>
      </w:r>
      <w:r w:rsidR="00347EA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excursion of the </w:t>
      </w:r>
      <w:proofErr w:type="spellStart"/>
      <w:r w:rsidR="00347EA2" w:rsidRPr="002D6A26">
        <w:rPr>
          <w:rFonts w:ascii="Times New Roman" w:hAnsi="Times New Roman" w:cs="Times New Roman"/>
          <w:sz w:val="24"/>
          <w:szCs w:val="24"/>
          <w:lang w:val="en-GB"/>
        </w:rPr>
        <w:t>Shuram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347EA2" w:rsidRPr="002D6A26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D32320" w:rsidRPr="002D6A26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347EA2" w:rsidRPr="002D6A26">
        <w:rPr>
          <w:rFonts w:ascii="Times New Roman" w:hAnsi="Times New Roman" w:cs="Times New Roman"/>
          <w:sz w:val="24"/>
          <w:szCs w:val="24"/>
          <w:lang w:val="en-GB"/>
        </w:rPr>
        <w:t>noka</w:t>
      </w:r>
      <w:proofErr w:type="spellEnd"/>
      <w:r w:rsidR="00347EA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anomaly.</w:t>
      </w:r>
      <w:r w:rsidR="007177A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 correlation to related glaciations in </w:t>
      </w:r>
      <w:proofErr w:type="spellStart"/>
      <w:r w:rsidR="007177AC" w:rsidRPr="002D6A26">
        <w:rPr>
          <w:rFonts w:ascii="Times New Roman" w:hAnsi="Times New Roman" w:cs="Times New Roman"/>
          <w:sz w:val="24"/>
          <w:szCs w:val="24"/>
          <w:lang w:val="en-GB"/>
        </w:rPr>
        <w:t>Cadomia</w:t>
      </w:r>
      <w:proofErr w:type="spellEnd"/>
      <w:r w:rsidR="007177A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and adjoining area</w:t>
      </w:r>
      <w:r w:rsidR="00B62A3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 helps to </w:t>
      </w:r>
      <w:r w:rsidR="00FA641C" w:rsidRPr="002D6A26">
        <w:rPr>
          <w:rFonts w:ascii="Times New Roman" w:hAnsi="Times New Roman" w:cs="Times New Roman"/>
          <w:sz w:val="24"/>
          <w:szCs w:val="24"/>
          <w:lang w:val="en-GB"/>
        </w:rPr>
        <w:t>improve</w:t>
      </w:r>
      <w:r w:rsidR="00B62A3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our understanding about the nature of the </w:t>
      </w:r>
      <w:r w:rsidR="007673D6" w:rsidRPr="002D6A26">
        <w:rPr>
          <w:rFonts w:ascii="Times New Roman" w:hAnsi="Times New Roman" w:cs="Times New Roman"/>
          <w:sz w:val="24"/>
          <w:szCs w:val="24"/>
          <w:lang w:val="en-GB"/>
        </w:rPr>
        <w:t>Upper</w:t>
      </w:r>
      <w:r w:rsidR="00B62A3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Ediacaran Glacial Period.</w:t>
      </w:r>
    </w:p>
    <w:p w14:paraId="7FF03D22" w14:textId="77777777" w:rsidR="00D32320" w:rsidRPr="002D6A26" w:rsidRDefault="00D32320" w:rsidP="005802DD">
      <w:pPr>
        <w:spacing w:after="0"/>
        <w:ind w:firstLine="708"/>
        <w:rPr>
          <w:rFonts w:ascii="Times New Roman" w:hAnsi="Times New Roman" w:cs="Times New Roman"/>
          <w:strike/>
          <w:sz w:val="24"/>
          <w:szCs w:val="24"/>
          <w:lang w:val="en-GB"/>
        </w:rPr>
      </w:pPr>
    </w:p>
    <w:p w14:paraId="3E66502A" w14:textId="77777777" w:rsidR="00D32320" w:rsidRPr="002D6A26" w:rsidRDefault="00D32320" w:rsidP="005802DD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2. Geological </w:t>
      </w:r>
      <w:r w:rsidR="00666858" w:rsidRPr="002D6A26">
        <w:rPr>
          <w:rFonts w:ascii="Times New Roman" w:hAnsi="Times New Roman" w:cs="Times New Roman"/>
          <w:b/>
          <w:sz w:val="24"/>
          <w:szCs w:val="24"/>
          <w:lang w:val="en-GB"/>
        </w:rPr>
        <w:t>frame</w:t>
      </w:r>
      <w:r w:rsidR="005D5DD5" w:rsidRPr="002D6A26">
        <w:rPr>
          <w:rFonts w:ascii="Times New Roman" w:hAnsi="Times New Roman" w:cs="Times New Roman"/>
          <w:b/>
          <w:sz w:val="24"/>
          <w:szCs w:val="24"/>
          <w:lang w:val="en-GB"/>
        </w:rPr>
        <w:t>work</w:t>
      </w:r>
    </w:p>
    <w:p w14:paraId="761E3D30" w14:textId="77777777" w:rsidR="00D32320" w:rsidRPr="002D6A26" w:rsidRDefault="00D32320" w:rsidP="005802D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11E43CA" w14:textId="3B99DA9A" w:rsidR="005C44F9" w:rsidRPr="002D6A26" w:rsidRDefault="00A35705" w:rsidP="005802D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="002D4FF5" w:rsidRPr="002D6A26">
        <w:rPr>
          <w:rFonts w:ascii="Times New Roman" w:hAnsi="Times New Roman" w:cs="Times New Roman"/>
          <w:sz w:val="24"/>
          <w:szCs w:val="24"/>
          <w:lang w:val="en-GB"/>
        </w:rPr>
        <w:t>Cadomia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orogenic belt</w:t>
      </w:r>
      <w:r w:rsidR="002D4FF5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forms a </w:t>
      </w:r>
      <w:proofErr w:type="spellStart"/>
      <w:r w:rsidR="002D4FF5" w:rsidRPr="002D6A26">
        <w:rPr>
          <w:rFonts w:ascii="Times New Roman" w:hAnsi="Times New Roman" w:cs="Times New Roman"/>
          <w:sz w:val="24"/>
          <w:szCs w:val="24"/>
          <w:lang w:val="en-GB"/>
        </w:rPr>
        <w:t>superterrane</w:t>
      </w:r>
      <w:proofErr w:type="spellEnd"/>
      <w:r w:rsidR="002D4FF5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along</w:t>
      </w:r>
      <w:r w:rsidR="002D4FF5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the northern periphery of the </w:t>
      </w:r>
      <w:r w:rsidR="00A8565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West </w:t>
      </w:r>
      <w:r w:rsidR="002D4FF5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African continent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that was active </w:t>
      </w:r>
      <w:r w:rsidR="002D4FF5" w:rsidRPr="002D6A26">
        <w:rPr>
          <w:rFonts w:ascii="Times New Roman" w:hAnsi="Times New Roman" w:cs="Times New Roman"/>
          <w:sz w:val="24"/>
          <w:szCs w:val="24"/>
          <w:lang w:val="en-GB"/>
        </w:rPr>
        <w:t>in late Ediacaran time</w:t>
      </w:r>
      <w:r w:rsidR="009E701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5600" w:rsidRPr="002D6A26">
        <w:rPr>
          <w:rFonts w:ascii="Times New Roman" w:hAnsi="Times New Roman" w:cs="Times New Roman"/>
          <w:sz w:val="24"/>
          <w:szCs w:val="24"/>
          <w:lang w:val="en-GB"/>
        </w:rPr>
        <w:t>(Fernandez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C6560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Suarez </w:t>
      </w:r>
      <w:r w:rsidR="00C73958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E2735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2000, </w:t>
      </w:r>
      <w:r w:rsidR="00C6560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Linnemann </w:t>
      </w:r>
      <w:r w:rsidR="00C73958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E2735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2000, </w:t>
      </w:r>
      <w:r w:rsidR="00A8565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2004, </w:t>
      </w:r>
      <w:r w:rsidR="00C65600" w:rsidRPr="002D6A26">
        <w:rPr>
          <w:rFonts w:ascii="Times New Roman" w:hAnsi="Times New Roman" w:cs="Times New Roman"/>
          <w:sz w:val="24"/>
          <w:szCs w:val="24"/>
          <w:lang w:val="en-GB"/>
        </w:rPr>
        <w:t>2014;</w:t>
      </w:r>
      <w:r w:rsidR="00E2735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Nance </w:t>
      </w:r>
      <w:r w:rsidR="00C73958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E27358" w:rsidRPr="002D6A26">
        <w:rPr>
          <w:rFonts w:ascii="Times New Roman" w:hAnsi="Times New Roman" w:cs="Times New Roman"/>
          <w:sz w:val="24"/>
          <w:szCs w:val="24"/>
          <w:lang w:val="en-GB"/>
        </w:rPr>
        <w:t>, 2010)</w:t>
      </w:r>
      <w:r w:rsidR="002D4FF5" w:rsidRPr="002D6A2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357D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457B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The most prominent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outcrops of this </w:t>
      </w:r>
      <w:proofErr w:type="spellStart"/>
      <w:r w:rsidRPr="00DE4A1A">
        <w:rPr>
          <w:rFonts w:ascii="Times New Roman" w:hAnsi="Times New Roman" w:cs="Times New Roman"/>
          <w:sz w:val="24"/>
          <w:szCs w:val="24"/>
          <w:highlight w:val="green"/>
          <w:lang w:val="en-GB"/>
        </w:rPr>
        <w:t>superterrane</w:t>
      </w:r>
      <w:proofErr w:type="spellEnd"/>
      <w:r w:rsidR="00342E5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occur</w:t>
      </w:r>
      <w:r w:rsidR="00342E5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2C141A" w:rsidRPr="002D6A26">
        <w:rPr>
          <w:rFonts w:ascii="Times New Roman" w:hAnsi="Times New Roman" w:cs="Times New Roman"/>
          <w:sz w:val="24"/>
          <w:szCs w:val="24"/>
          <w:lang w:val="en-GB"/>
        </w:rPr>
        <w:t>modern</w:t>
      </w:r>
      <w:r w:rsidR="00A00A2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2E5B" w:rsidRPr="002D6A26">
        <w:rPr>
          <w:rFonts w:ascii="Times New Roman" w:hAnsi="Times New Roman" w:cs="Times New Roman"/>
          <w:sz w:val="24"/>
          <w:szCs w:val="24"/>
          <w:lang w:val="en-GB"/>
        </w:rPr>
        <w:t>peri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342E5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Gondwanan Europe (Iberia, France, Bohemia, basement of the </w:t>
      </w:r>
      <w:r w:rsidR="00A00A2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Pyrenees and </w:t>
      </w:r>
      <w:r w:rsidR="00342E5B" w:rsidRPr="002D6A26">
        <w:rPr>
          <w:rFonts w:ascii="Times New Roman" w:hAnsi="Times New Roman" w:cs="Times New Roman"/>
          <w:sz w:val="24"/>
          <w:szCs w:val="24"/>
          <w:lang w:val="en-GB"/>
        </w:rPr>
        <w:t>Alps</w:t>
      </w:r>
      <w:r w:rsidR="00662C1F" w:rsidRPr="002D6A26">
        <w:rPr>
          <w:rFonts w:ascii="Times New Roman" w:hAnsi="Times New Roman" w:cs="Times New Roman"/>
          <w:sz w:val="24"/>
          <w:szCs w:val="24"/>
          <w:lang w:val="en-GB"/>
        </w:rPr>
        <w:t>, Fig. 1</w:t>
      </w:r>
      <w:r w:rsidR="00342E5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662C1F" w:rsidRPr="002D6A26">
        <w:rPr>
          <w:rFonts w:ascii="Times New Roman" w:hAnsi="Times New Roman" w:cs="Times New Roman"/>
          <w:sz w:val="24"/>
          <w:szCs w:val="24"/>
          <w:lang w:val="en-GB"/>
        </w:rPr>
        <w:t>The so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662C1F" w:rsidRPr="002D6A26">
        <w:rPr>
          <w:rFonts w:ascii="Times New Roman" w:hAnsi="Times New Roman" w:cs="Times New Roman"/>
          <w:sz w:val="24"/>
          <w:szCs w:val="24"/>
          <w:lang w:val="en-GB"/>
        </w:rPr>
        <w:t>called “</w:t>
      </w:r>
      <w:proofErr w:type="spellStart"/>
      <w:r w:rsidR="00662C1F" w:rsidRPr="002D6A26">
        <w:rPr>
          <w:rFonts w:ascii="Times New Roman" w:hAnsi="Times New Roman" w:cs="Times New Roman"/>
          <w:sz w:val="24"/>
          <w:szCs w:val="24"/>
          <w:lang w:val="en-GB"/>
        </w:rPr>
        <w:t>Cadomian</w:t>
      </w:r>
      <w:proofErr w:type="spellEnd"/>
      <w:r w:rsidR="00662C1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basement”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is made up of</w:t>
      </w:r>
      <w:r w:rsidR="00662C1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volcano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662C1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sedimentary successions and plutonic rocks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ranging in age</w:t>
      </w:r>
      <w:r w:rsidR="00662C1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c. 5</w:t>
      </w:r>
      <w:r w:rsidR="005C44F9" w:rsidRPr="002D6A26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662C1F" w:rsidRPr="002D6A26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F80AC4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662C1F" w:rsidRPr="002D6A26">
        <w:rPr>
          <w:rFonts w:ascii="Times New Roman" w:hAnsi="Times New Roman" w:cs="Times New Roman"/>
          <w:sz w:val="24"/>
          <w:szCs w:val="24"/>
          <w:lang w:val="en-GB"/>
        </w:rPr>
        <w:t>53</w:t>
      </w:r>
      <w:r w:rsidR="005C44F9" w:rsidRPr="002D6A26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662C1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Ma</w:t>
      </w:r>
      <w:r w:rsidR="00C6560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(Linnemann </w:t>
      </w:r>
      <w:r w:rsidR="00C73958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3F475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2014). </w:t>
      </w:r>
      <w:r w:rsidR="004357D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The overall setting is interpreted to be a </w:t>
      </w:r>
      <w:proofErr w:type="spellStart"/>
      <w:r w:rsidR="00A00A27" w:rsidRPr="002D6A26">
        <w:rPr>
          <w:rFonts w:ascii="Times New Roman" w:hAnsi="Times New Roman" w:cs="Times New Roman"/>
          <w:sz w:val="24"/>
          <w:szCs w:val="24"/>
          <w:lang w:val="en-GB"/>
        </w:rPr>
        <w:t>geotectonic</w:t>
      </w:r>
      <w:proofErr w:type="spellEnd"/>
      <w:r w:rsidR="00A00A2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assemblage of magmatic arcs and </w:t>
      </w:r>
      <w:r w:rsidR="004357D4" w:rsidRPr="002D6A26">
        <w:rPr>
          <w:rFonts w:ascii="Times New Roman" w:hAnsi="Times New Roman" w:cs="Times New Roman"/>
          <w:sz w:val="24"/>
          <w:szCs w:val="24"/>
          <w:lang w:val="en-GB"/>
        </w:rPr>
        <w:t>back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4357D4" w:rsidRPr="002D6A26">
        <w:rPr>
          <w:rFonts w:ascii="Times New Roman" w:hAnsi="Times New Roman" w:cs="Times New Roman"/>
          <w:sz w:val="24"/>
          <w:szCs w:val="24"/>
          <w:lang w:val="en-GB"/>
        </w:rPr>
        <w:t>arc</w:t>
      </w:r>
      <w:r w:rsidR="00A00A2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basins</w:t>
      </w:r>
      <w:r w:rsidR="00C6560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(Linnemann </w:t>
      </w:r>
      <w:r w:rsidR="003F761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2007).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3F761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recent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plate tectonic </w:t>
      </w:r>
      <w:r w:rsidR="003F7612" w:rsidRPr="002D6A26">
        <w:rPr>
          <w:rFonts w:ascii="Times New Roman" w:hAnsi="Times New Roman" w:cs="Times New Roman"/>
          <w:sz w:val="24"/>
          <w:szCs w:val="24"/>
          <w:lang w:val="en-GB"/>
        </w:rPr>
        <w:t>analo</w:t>
      </w:r>
      <w:r w:rsidR="00BB3979" w:rsidRPr="002D6A26">
        <w:rPr>
          <w:rFonts w:ascii="Times New Roman" w:hAnsi="Times New Roman" w:cs="Times New Roman"/>
          <w:sz w:val="24"/>
          <w:szCs w:val="24"/>
          <w:lang w:val="en-GB"/>
        </w:rPr>
        <w:t>gue</w:t>
      </w:r>
      <w:r w:rsidR="003F761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of this Ediacaran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aged sequence is </w:t>
      </w:r>
      <w:r w:rsidR="00E2735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the western Pacific </w:t>
      </w:r>
      <w:r w:rsidR="00B02D0A" w:rsidRPr="002D6A26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E27358" w:rsidRPr="002D6A26">
        <w:rPr>
          <w:rFonts w:ascii="Times New Roman" w:hAnsi="Times New Roman" w:cs="Times New Roman"/>
          <w:sz w:val="24"/>
          <w:szCs w:val="24"/>
          <w:lang w:val="en-GB"/>
        </w:rPr>
        <w:t>cean (</w:t>
      </w:r>
      <w:r w:rsidR="009F541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Murphy &amp; </w:t>
      </w:r>
      <w:r w:rsidR="000469A9" w:rsidRPr="002D6A26">
        <w:rPr>
          <w:rFonts w:ascii="Times New Roman" w:hAnsi="Times New Roman" w:cs="Times New Roman"/>
          <w:sz w:val="24"/>
          <w:szCs w:val="24"/>
          <w:lang w:val="en-GB"/>
        </w:rPr>
        <w:t>Nance</w:t>
      </w:r>
      <w:r w:rsidR="009F5416" w:rsidRPr="002D6A26">
        <w:rPr>
          <w:rFonts w:ascii="Times New Roman" w:hAnsi="Times New Roman" w:cs="Times New Roman"/>
          <w:sz w:val="24"/>
          <w:szCs w:val="24"/>
          <w:lang w:val="en-GB"/>
        </w:rPr>
        <w:t>, 1991</w:t>
      </w:r>
      <w:r w:rsidR="00E27358" w:rsidRPr="002D6A26">
        <w:rPr>
          <w:rFonts w:ascii="Times New Roman" w:hAnsi="Times New Roman" w:cs="Times New Roman"/>
          <w:sz w:val="24"/>
          <w:szCs w:val="24"/>
          <w:lang w:val="en-GB"/>
        </w:rPr>
        <w:t>). The largest part of th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="00E27358" w:rsidRPr="002D6A26">
        <w:rPr>
          <w:rFonts w:ascii="Times New Roman" w:hAnsi="Times New Roman" w:cs="Times New Roman"/>
          <w:sz w:val="24"/>
          <w:szCs w:val="24"/>
          <w:lang w:val="en-GB"/>
        </w:rPr>
        <w:t>sedimentary</w:t>
      </w:r>
      <w:r w:rsidR="003F761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r</w:t>
      </w:r>
      <w:r w:rsidR="00BB3979" w:rsidRPr="002D6A26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3F761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cord of </w:t>
      </w:r>
      <w:proofErr w:type="spellStart"/>
      <w:r w:rsidR="003F7612" w:rsidRPr="002D6A26">
        <w:rPr>
          <w:rFonts w:ascii="Times New Roman" w:hAnsi="Times New Roman" w:cs="Times New Roman"/>
          <w:sz w:val="24"/>
          <w:szCs w:val="24"/>
          <w:lang w:val="en-GB"/>
        </w:rPr>
        <w:t>Cadomia</w:t>
      </w:r>
      <w:proofErr w:type="spellEnd"/>
      <w:r w:rsidR="00E2735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was evidently </w:t>
      </w:r>
      <w:r w:rsidR="000469A9" w:rsidRPr="002D6A26">
        <w:rPr>
          <w:rFonts w:ascii="Times New Roman" w:hAnsi="Times New Roman" w:cs="Times New Roman"/>
          <w:sz w:val="24"/>
          <w:szCs w:val="24"/>
          <w:lang w:val="en-GB"/>
        </w:rPr>
        <w:t>deposited in a back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0469A9" w:rsidRPr="002D6A26">
        <w:rPr>
          <w:rFonts w:ascii="Times New Roman" w:hAnsi="Times New Roman" w:cs="Times New Roman"/>
          <w:sz w:val="24"/>
          <w:szCs w:val="24"/>
          <w:lang w:val="en-GB"/>
        </w:rPr>
        <w:t>arc setting</w:t>
      </w:r>
      <w:r w:rsidR="002D4FF5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469A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(Linnemann 2007, </w:t>
      </w:r>
      <w:r w:rsidR="00A7078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Linnemann </w:t>
      </w:r>
      <w:r w:rsidR="00C73958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A7078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469A9" w:rsidRPr="002D6A26">
        <w:rPr>
          <w:rFonts w:ascii="Times New Roman" w:hAnsi="Times New Roman" w:cs="Times New Roman"/>
          <w:sz w:val="24"/>
          <w:szCs w:val="24"/>
          <w:lang w:val="en-GB"/>
        </w:rPr>
        <w:t>2014)</w:t>
      </w:r>
      <w:r w:rsidR="00342E5B" w:rsidRPr="002D6A2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475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Maximum depositional ages of detrital zircon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F475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from </w:t>
      </w:r>
      <w:r w:rsidR="00AE3D9B" w:rsidRPr="002D6A26">
        <w:rPr>
          <w:rFonts w:ascii="Times New Roman" w:hAnsi="Times New Roman" w:cs="Times New Roman"/>
          <w:sz w:val="24"/>
          <w:szCs w:val="24"/>
          <w:lang w:val="en-GB"/>
        </w:rPr>
        <w:t>several</w:t>
      </w:r>
      <w:r w:rsidR="003F475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locations point to the opening of the </w:t>
      </w:r>
      <w:proofErr w:type="spellStart"/>
      <w:r w:rsidR="003F475A" w:rsidRPr="002D6A26">
        <w:rPr>
          <w:rFonts w:ascii="Times New Roman" w:hAnsi="Times New Roman" w:cs="Times New Roman"/>
          <w:sz w:val="24"/>
          <w:szCs w:val="24"/>
          <w:lang w:val="en-GB"/>
        </w:rPr>
        <w:t>Cadomian</w:t>
      </w:r>
      <w:proofErr w:type="spellEnd"/>
      <w:r w:rsidR="003F475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back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3F475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arc basin in a time window </w:t>
      </w:r>
      <w:r w:rsidR="005C44F9" w:rsidRPr="002D6A26">
        <w:rPr>
          <w:rFonts w:ascii="Times New Roman" w:hAnsi="Times New Roman" w:cs="Times New Roman"/>
          <w:sz w:val="24"/>
          <w:szCs w:val="24"/>
          <w:lang w:val="en-GB"/>
        </w:rPr>
        <w:t>of c.</w:t>
      </w:r>
      <w:r w:rsidR="003F475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570</w:t>
      </w:r>
      <w:r w:rsidR="00C519A5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3F475A" w:rsidRPr="002D6A26">
        <w:rPr>
          <w:rFonts w:ascii="Times New Roman" w:hAnsi="Times New Roman" w:cs="Times New Roman"/>
          <w:sz w:val="24"/>
          <w:szCs w:val="24"/>
          <w:lang w:val="en-GB"/>
        </w:rPr>
        <w:t>565 Ma</w:t>
      </w:r>
      <w:r w:rsidR="003066EC" w:rsidRPr="002D6A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F475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C44F9" w:rsidRPr="002D6A26">
        <w:rPr>
          <w:rFonts w:ascii="Times New Roman" w:hAnsi="Times New Roman" w:cs="Times New Roman"/>
          <w:sz w:val="24"/>
          <w:szCs w:val="24"/>
          <w:lang w:val="en-GB"/>
        </w:rPr>
        <w:t>and f</w:t>
      </w:r>
      <w:r w:rsidR="003F475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inal </w:t>
      </w:r>
      <w:r w:rsidR="00BB3979" w:rsidRPr="002D6A26">
        <w:rPr>
          <w:rFonts w:ascii="Times New Roman" w:hAnsi="Times New Roman" w:cs="Times New Roman"/>
          <w:sz w:val="24"/>
          <w:szCs w:val="24"/>
          <w:lang w:val="en-GB"/>
        </w:rPr>
        <w:t>post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BB397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deformational </w:t>
      </w:r>
      <w:proofErr w:type="spellStart"/>
      <w:r w:rsidR="00B02D0A" w:rsidRPr="002D6A26">
        <w:rPr>
          <w:rFonts w:ascii="Times New Roman" w:hAnsi="Times New Roman" w:cs="Times New Roman"/>
          <w:sz w:val="24"/>
          <w:szCs w:val="24"/>
          <w:lang w:val="en-GB"/>
        </w:rPr>
        <w:t>Cadomian</w:t>
      </w:r>
      <w:proofErr w:type="spellEnd"/>
      <w:r w:rsidR="00B02D0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orogenic processes are</w:t>
      </w:r>
      <w:r w:rsidR="003F475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characterised by a strong </w:t>
      </w:r>
      <w:r w:rsidR="00B02D0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plutonic </w:t>
      </w:r>
      <w:r w:rsidR="003F475A" w:rsidRPr="002D6A26">
        <w:rPr>
          <w:rFonts w:ascii="Times New Roman" w:hAnsi="Times New Roman" w:cs="Times New Roman"/>
          <w:sz w:val="24"/>
          <w:szCs w:val="24"/>
          <w:lang w:val="en-GB"/>
        </w:rPr>
        <w:t>event at c. 540</w:t>
      </w:r>
      <w:r w:rsidR="00C519A5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3F475A" w:rsidRPr="002D6A26">
        <w:rPr>
          <w:rFonts w:ascii="Times New Roman" w:hAnsi="Times New Roman" w:cs="Times New Roman"/>
          <w:sz w:val="24"/>
          <w:szCs w:val="24"/>
          <w:lang w:val="en-GB"/>
        </w:rPr>
        <w:t>537 Ma. (</w:t>
      </w:r>
      <w:proofErr w:type="gramStart"/>
      <w:r w:rsidR="00B02D0A" w:rsidRPr="002D6A26">
        <w:rPr>
          <w:rFonts w:ascii="Times New Roman" w:hAnsi="Times New Roman" w:cs="Times New Roman"/>
          <w:sz w:val="24"/>
          <w:szCs w:val="24"/>
          <w:lang w:val="en-GB"/>
        </w:rPr>
        <w:t>e.g.</w:t>
      </w:r>
      <w:proofErr w:type="gramEnd"/>
      <w:r w:rsidR="00B02D0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475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Linnemann </w:t>
      </w:r>
      <w:r w:rsidR="00C73958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3F475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2014)</w:t>
      </w:r>
      <w:r w:rsidR="005C44F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F1457" w:rsidRPr="002D6A26">
        <w:rPr>
          <w:rFonts w:ascii="Times New Roman" w:hAnsi="Times New Roman" w:cs="Times New Roman"/>
          <w:sz w:val="24"/>
          <w:szCs w:val="24"/>
          <w:lang w:val="en-GB"/>
        </w:rPr>
        <w:t>Glaciomarine strata</w:t>
      </w:r>
      <w:r w:rsidR="00AE4B5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E3D9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in the </w:t>
      </w:r>
      <w:proofErr w:type="spellStart"/>
      <w:r w:rsidR="00CF1457" w:rsidRPr="002D6A26">
        <w:rPr>
          <w:rFonts w:ascii="Times New Roman" w:hAnsi="Times New Roman" w:cs="Times New Roman"/>
          <w:sz w:val="24"/>
          <w:szCs w:val="24"/>
          <w:lang w:val="en-GB"/>
        </w:rPr>
        <w:t>Cadomia</w:t>
      </w:r>
      <w:proofErr w:type="spellEnd"/>
      <w:r w:rsidR="00CF145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E3D9B" w:rsidRPr="002D6A26">
        <w:rPr>
          <w:rFonts w:ascii="Times New Roman" w:hAnsi="Times New Roman" w:cs="Times New Roman"/>
          <w:sz w:val="24"/>
          <w:szCs w:val="24"/>
          <w:lang w:val="en-GB"/>
        </w:rPr>
        <w:t>sequence are reported from</w:t>
      </w:r>
      <w:r w:rsidR="00CF145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the Bohemian Massif (Saxo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CF145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Thuringian </w:t>
      </w:r>
      <w:r w:rsidR="00BB3979" w:rsidRPr="002D6A26">
        <w:rPr>
          <w:rFonts w:ascii="Times New Roman" w:hAnsi="Times New Roman" w:cs="Times New Roman"/>
          <w:sz w:val="24"/>
          <w:szCs w:val="24"/>
          <w:lang w:val="en-GB"/>
        </w:rPr>
        <w:t>Z</w:t>
      </w:r>
      <w:r w:rsidR="00CF145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one) and Iberia (Central Iberian </w:t>
      </w:r>
      <w:r w:rsidR="00BB3979" w:rsidRPr="002D6A26">
        <w:rPr>
          <w:rFonts w:ascii="Times New Roman" w:hAnsi="Times New Roman" w:cs="Times New Roman"/>
          <w:sz w:val="24"/>
          <w:szCs w:val="24"/>
          <w:lang w:val="en-GB"/>
        </w:rPr>
        <w:t>Z</w:t>
      </w:r>
      <w:r w:rsidR="00CF1457" w:rsidRPr="002D6A26">
        <w:rPr>
          <w:rFonts w:ascii="Times New Roman" w:hAnsi="Times New Roman" w:cs="Times New Roman"/>
          <w:sz w:val="24"/>
          <w:szCs w:val="24"/>
          <w:lang w:val="en-GB"/>
        </w:rPr>
        <w:t>one)</w:t>
      </w:r>
      <w:r w:rsidR="00AE3D9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B3979" w:rsidRPr="002D6A26">
        <w:rPr>
          <w:rFonts w:ascii="Times New Roman" w:hAnsi="Times New Roman" w:cs="Times New Roman"/>
          <w:sz w:val="24"/>
          <w:szCs w:val="24"/>
          <w:lang w:val="en-GB"/>
        </w:rPr>
        <w:t>which</w:t>
      </w:r>
      <w:r w:rsidR="00CF145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E3D9B" w:rsidRPr="002D6A26">
        <w:rPr>
          <w:rFonts w:ascii="Times New Roman" w:hAnsi="Times New Roman" w:cs="Times New Roman"/>
          <w:sz w:val="24"/>
          <w:szCs w:val="24"/>
          <w:lang w:val="en-GB"/>
        </w:rPr>
        <w:t>have</w:t>
      </w:r>
      <w:r w:rsidR="00CF145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maximum depositional ages of c. 565 Ma (Linnemann </w:t>
      </w:r>
      <w:r w:rsidR="00AA20BF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CF145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2018). </w:t>
      </w:r>
      <w:r w:rsidR="00E4429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Recent </w:t>
      </w:r>
      <w:r w:rsidR="00CF1457" w:rsidRPr="002D6A26">
        <w:rPr>
          <w:rFonts w:ascii="Times New Roman" w:hAnsi="Times New Roman" w:cs="Times New Roman"/>
          <w:sz w:val="24"/>
          <w:szCs w:val="24"/>
          <w:lang w:val="en-GB"/>
        </w:rPr>
        <w:t>field observations and U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CF145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Pb zircon </w:t>
      </w:r>
      <w:r w:rsidR="00E4429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data </w:t>
      </w:r>
      <w:r w:rsidR="00363CEE" w:rsidRPr="002D6A26">
        <w:rPr>
          <w:rFonts w:ascii="Times New Roman" w:hAnsi="Times New Roman" w:cs="Times New Roman"/>
          <w:sz w:val="24"/>
          <w:szCs w:val="24"/>
          <w:lang w:val="en-GB"/>
        </w:rPr>
        <w:t>show</w:t>
      </w:r>
      <w:r w:rsidR="00E4429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r w:rsidR="003F761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strong linkage </w:t>
      </w:r>
      <w:r w:rsidR="00E4429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proofErr w:type="spellStart"/>
      <w:r w:rsidR="00E44291" w:rsidRPr="002D6A26">
        <w:rPr>
          <w:rFonts w:ascii="Times New Roman" w:hAnsi="Times New Roman" w:cs="Times New Roman"/>
          <w:sz w:val="24"/>
          <w:szCs w:val="24"/>
          <w:lang w:val="en-GB"/>
        </w:rPr>
        <w:t>Cadomia</w:t>
      </w:r>
      <w:proofErr w:type="spellEnd"/>
      <w:r w:rsidR="00E4429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761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="004E3B40" w:rsidRPr="002D6A26">
        <w:rPr>
          <w:rFonts w:ascii="Times New Roman" w:hAnsi="Times New Roman" w:cs="Times New Roman"/>
          <w:sz w:val="24"/>
          <w:szCs w:val="24"/>
          <w:lang w:val="en-GB"/>
        </w:rPr>
        <w:t>coeval</w:t>
      </w:r>
      <w:r w:rsidR="00E4429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Neoproterozoic crustal units in the Anti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E44291" w:rsidRPr="002D6A26">
        <w:rPr>
          <w:rFonts w:ascii="Times New Roman" w:hAnsi="Times New Roman" w:cs="Times New Roman"/>
          <w:sz w:val="24"/>
          <w:szCs w:val="24"/>
          <w:lang w:val="en-GB"/>
        </w:rPr>
        <w:t>Atlas of Morocco (</w:t>
      </w:r>
      <w:proofErr w:type="spellStart"/>
      <w:r w:rsidR="008F7E1D" w:rsidRPr="002D6A26">
        <w:rPr>
          <w:rFonts w:ascii="Times New Roman" w:hAnsi="Times New Roman" w:cs="Times New Roman"/>
          <w:sz w:val="24"/>
          <w:szCs w:val="24"/>
          <w:lang w:val="en-GB"/>
        </w:rPr>
        <w:t>Vernhet</w:t>
      </w:r>
      <w:proofErr w:type="spellEnd"/>
      <w:r w:rsidR="008F7E1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A20BF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8F7E1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2012, </w:t>
      </w:r>
      <w:proofErr w:type="spellStart"/>
      <w:r w:rsidR="00BB3979" w:rsidRPr="002D6A26">
        <w:rPr>
          <w:rFonts w:ascii="Times New Roman" w:hAnsi="Times New Roman" w:cs="Times New Roman"/>
          <w:sz w:val="24"/>
          <w:szCs w:val="24"/>
          <w:lang w:val="en-GB"/>
        </w:rPr>
        <w:t>Letsch</w:t>
      </w:r>
      <w:proofErr w:type="spellEnd"/>
      <w:r w:rsidR="002E5F6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A20BF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7C19C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5F68" w:rsidRPr="002D6A26">
        <w:rPr>
          <w:rFonts w:ascii="Times New Roman" w:hAnsi="Times New Roman" w:cs="Times New Roman"/>
          <w:sz w:val="24"/>
          <w:szCs w:val="24"/>
          <w:lang w:val="en-GB"/>
        </w:rPr>
        <w:t>2018b;</w:t>
      </w:r>
      <w:r w:rsidR="00BB397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E5F68" w:rsidRPr="002D6A26">
        <w:rPr>
          <w:rFonts w:ascii="Times New Roman" w:hAnsi="Times New Roman" w:cs="Times New Roman"/>
          <w:sz w:val="24"/>
          <w:szCs w:val="24"/>
          <w:lang w:val="en-GB"/>
        </w:rPr>
        <w:t>Errami</w:t>
      </w:r>
      <w:proofErr w:type="spellEnd"/>
      <w:r w:rsidR="002E5F6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AA20BF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2E5F68" w:rsidRPr="002D6A26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E4429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2020). </w:t>
      </w:r>
    </w:p>
    <w:p w14:paraId="011B5ED9" w14:textId="085C5D46" w:rsidR="00D32320" w:rsidRPr="002D6A26" w:rsidRDefault="00342E5B" w:rsidP="005802D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  <w:lang w:val="en-GB"/>
        </w:rPr>
        <w:t>The classic area</w:t>
      </w:r>
      <w:r w:rsidR="00AE3D9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of outcrop recording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Cadomian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orogeny </w:t>
      </w:r>
      <w:r w:rsidR="00733E8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AE3D9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emplacement of </w:t>
      </w:r>
      <w:r w:rsidR="00733E8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="00733E82" w:rsidRPr="002D6A26">
        <w:rPr>
          <w:rFonts w:ascii="Times New Roman" w:hAnsi="Times New Roman" w:cs="Times New Roman"/>
          <w:sz w:val="24"/>
          <w:szCs w:val="24"/>
          <w:lang w:val="en-GB"/>
        </w:rPr>
        <w:t>Cadomian</w:t>
      </w:r>
      <w:proofErr w:type="spellEnd"/>
      <w:r w:rsidR="00733E8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basement, respectively,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is the </w:t>
      </w:r>
      <w:r w:rsidR="005C44F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Armorican </w:t>
      </w:r>
      <w:r w:rsidR="00413702" w:rsidRPr="002D6A26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733E8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assif in </w:t>
      </w:r>
      <w:r w:rsidR="008C3C89" w:rsidRPr="002D6A26">
        <w:rPr>
          <w:rFonts w:ascii="Times New Roman" w:hAnsi="Times New Roman" w:cs="Times New Roman"/>
          <w:sz w:val="24"/>
          <w:szCs w:val="24"/>
          <w:lang w:val="en-GB"/>
        </w:rPr>
        <w:t>northern France</w:t>
      </w:r>
      <w:r w:rsidR="00BB397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84428" w:rsidRPr="002D6A26">
        <w:rPr>
          <w:rFonts w:ascii="Times New Roman" w:hAnsi="Times New Roman" w:cs="Times New Roman"/>
          <w:sz w:val="24"/>
          <w:szCs w:val="24"/>
          <w:lang w:val="en-GB"/>
        </w:rPr>
        <w:t>(Bertrand 1921)</w:t>
      </w:r>
      <w:r w:rsidR="00AE3D9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33E82" w:rsidRPr="002D6A26">
        <w:rPr>
          <w:rFonts w:ascii="Times New Roman" w:hAnsi="Times New Roman" w:cs="Times New Roman"/>
          <w:sz w:val="24"/>
          <w:szCs w:val="24"/>
          <w:lang w:val="en-GB"/>
        </w:rPr>
        <w:t>(Fig. 1</w:t>
      </w:r>
      <w:r w:rsidR="008C3C8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AE3D9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The first description of </w:t>
      </w:r>
      <w:r w:rsidR="00B02D0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an unconformity related to </w:t>
      </w:r>
      <w:proofErr w:type="spellStart"/>
      <w:r w:rsidR="008C3C89" w:rsidRPr="002D6A26">
        <w:rPr>
          <w:rFonts w:ascii="Times New Roman" w:hAnsi="Times New Roman" w:cs="Times New Roman"/>
          <w:sz w:val="24"/>
          <w:szCs w:val="24"/>
          <w:lang w:val="en-GB"/>
        </w:rPr>
        <w:t>Cadomian</w:t>
      </w:r>
      <w:proofErr w:type="spellEnd"/>
      <w:r w:rsidR="008C3C8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02D0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orogenic processes </w:t>
      </w:r>
      <w:r w:rsidR="00AE3D9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was that in </w:t>
      </w:r>
      <w:r w:rsidR="008C3C8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Normandy by </w:t>
      </w:r>
      <w:proofErr w:type="spellStart"/>
      <w:r w:rsidR="008C3C89" w:rsidRPr="002D6A26">
        <w:rPr>
          <w:rFonts w:ascii="Times New Roman" w:hAnsi="Times New Roman" w:cs="Times New Roman"/>
          <w:sz w:val="24"/>
          <w:szCs w:val="24"/>
          <w:lang w:val="en-GB"/>
        </w:rPr>
        <w:t>Bunel</w:t>
      </w:r>
      <w:proofErr w:type="spellEnd"/>
      <w:r w:rsidR="008C3C8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(1835)</w:t>
      </w:r>
      <w:r w:rsidR="00AE3D9B" w:rsidRPr="002D6A26">
        <w:rPr>
          <w:rFonts w:ascii="Times New Roman" w:hAnsi="Times New Roman" w:cs="Times New Roman"/>
          <w:sz w:val="24"/>
          <w:szCs w:val="24"/>
          <w:lang w:val="en-GB"/>
        </w:rPr>
        <w:t>, and much later</w:t>
      </w:r>
      <w:r w:rsidR="008C3C8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by </w:t>
      </w:r>
      <w:proofErr w:type="spellStart"/>
      <w:r w:rsidR="008C3C89" w:rsidRPr="002D6A26">
        <w:rPr>
          <w:rFonts w:ascii="Times New Roman" w:hAnsi="Times New Roman" w:cs="Times New Roman"/>
          <w:sz w:val="24"/>
          <w:szCs w:val="24"/>
          <w:lang w:val="en-GB"/>
        </w:rPr>
        <w:t>Graindor</w:t>
      </w:r>
      <w:proofErr w:type="spellEnd"/>
      <w:r w:rsidR="008C3C8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(1957).</w:t>
      </w:r>
      <w:r w:rsidR="00B02D0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9798C" w:rsidRPr="002D6A26">
        <w:rPr>
          <w:rFonts w:ascii="Times New Roman" w:hAnsi="Times New Roman" w:cs="Times New Roman"/>
          <w:sz w:val="24"/>
          <w:szCs w:val="24"/>
          <w:lang w:val="en-GB"/>
        </w:rPr>
        <w:t>An a</w:t>
      </w:r>
      <w:r w:rsidR="00B02D0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ctive margin setting for </w:t>
      </w:r>
      <w:proofErr w:type="spellStart"/>
      <w:r w:rsidR="00B02D0A" w:rsidRPr="002D6A26">
        <w:rPr>
          <w:rFonts w:ascii="Times New Roman" w:hAnsi="Times New Roman" w:cs="Times New Roman"/>
          <w:sz w:val="24"/>
          <w:szCs w:val="24"/>
          <w:lang w:val="en-GB"/>
        </w:rPr>
        <w:t>Cadomian</w:t>
      </w:r>
      <w:proofErr w:type="spellEnd"/>
      <w:r w:rsidR="00B02D0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basement rocks</w:t>
      </w:r>
      <w:r w:rsidR="0059798C" w:rsidRPr="002D6A26">
        <w:rPr>
          <w:rFonts w:ascii="Times New Roman" w:hAnsi="Times New Roman" w:cs="Times New Roman"/>
          <w:sz w:val="24"/>
          <w:szCs w:val="24"/>
          <w:lang w:val="en-GB"/>
        </w:rPr>
        <w:t>, including</w:t>
      </w:r>
      <w:r w:rsidR="00B02D0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the entire Armorican Massif</w:t>
      </w:r>
      <w:r w:rsidR="0059798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02D0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was proposed by </w:t>
      </w:r>
      <w:r w:rsidR="005D6750" w:rsidRPr="002D6A26">
        <w:rPr>
          <w:rFonts w:ascii="Times New Roman" w:hAnsi="Times New Roman" w:cs="Times New Roman"/>
          <w:sz w:val="24"/>
          <w:szCs w:val="24"/>
          <w:lang w:val="en-GB"/>
        </w:rPr>
        <w:t>various French authors (</w:t>
      </w:r>
      <w:proofErr w:type="gramStart"/>
      <w:r w:rsidR="005D6750" w:rsidRPr="002D6A26">
        <w:rPr>
          <w:rFonts w:ascii="Times New Roman" w:hAnsi="Times New Roman" w:cs="Times New Roman"/>
          <w:sz w:val="24"/>
          <w:szCs w:val="24"/>
          <w:lang w:val="en-GB"/>
        </w:rPr>
        <w:t>e.g.</w:t>
      </w:r>
      <w:proofErr w:type="gramEnd"/>
      <w:r w:rsidR="005D675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D5DD5" w:rsidRPr="002D6A26">
        <w:rPr>
          <w:rFonts w:ascii="Times New Roman" w:hAnsi="Times New Roman" w:cs="Times New Roman"/>
          <w:sz w:val="24"/>
          <w:szCs w:val="24"/>
          <w:lang w:val="en-GB"/>
        </w:rPr>
        <w:t>Chantraine</w:t>
      </w:r>
      <w:proofErr w:type="spellEnd"/>
      <w:r w:rsidR="005D5DD5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443DF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5D5DD5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1994</w:t>
      </w:r>
      <w:r w:rsidR="005D6750" w:rsidRPr="002D6A26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0A329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</w:t>
      </w:r>
      <w:r w:rsidR="0059798C" w:rsidRPr="002D6A26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0A329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Armorican Massif can be subdivided into</w:t>
      </w:r>
      <w:r w:rsidR="00BB397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42E9C" w:rsidRPr="002D6A26">
        <w:rPr>
          <w:rFonts w:ascii="Times New Roman" w:hAnsi="Times New Roman" w:cs="Times New Roman"/>
          <w:sz w:val="24"/>
          <w:szCs w:val="24"/>
          <w:lang w:val="en-GB"/>
        </w:rPr>
        <w:t>the major North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142E9C" w:rsidRPr="002D6A26">
        <w:rPr>
          <w:rFonts w:ascii="Times New Roman" w:hAnsi="Times New Roman" w:cs="Times New Roman"/>
          <w:sz w:val="24"/>
          <w:szCs w:val="24"/>
          <w:lang w:val="en-GB"/>
        </w:rPr>
        <w:t>Armorican, Central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142E9C" w:rsidRPr="002D6A26">
        <w:rPr>
          <w:rFonts w:ascii="Times New Roman" w:hAnsi="Times New Roman" w:cs="Times New Roman"/>
          <w:sz w:val="24"/>
          <w:szCs w:val="24"/>
          <w:lang w:val="en-GB"/>
        </w:rPr>
        <w:t>Armorican, and South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142E9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Armorican </w:t>
      </w:r>
      <w:r w:rsidR="0059798C" w:rsidRPr="002D6A26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142E9C" w:rsidRPr="002D6A26">
        <w:rPr>
          <w:rFonts w:ascii="Times New Roman" w:hAnsi="Times New Roman" w:cs="Times New Roman"/>
          <w:sz w:val="24"/>
          <w:szCs w:val="24"/>
          <w:lang w:val="en-GB"/>
        </w:rPr>
        <w:t>omains (</w:t>
      </w:r>
      <w:proofErr w:type="spellStart"/>
      <w:r w:rsidR="00142E9C" w:rsidRPr="002D6A26">
        <w:rPr>
          <w:rFonts w:ascii="Times New Roman" w:hAnsi="Times New Roman" w:cs="Times New Roman"/>
          <w:sz w:val="24"/>
          <w:szCs w:val="24"/>
          <w:lang w:val="en-GB"/>
        </w:rPr>
        <w:t>Ballèvre</w:t>
      </w:r>
      <w:proofErr w:type="spellEnd"/>
      <w:r w:rsidR="00142E9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443DF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142E9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2009). All three </w:t>
      </w:r>
      <w:r w:rsidR="0089653F" w:rsidRPr="002D6A26">
        <w:rPr>
          <w:rFonts w:ascii="Times New Roman" w:hAnsi="Times New Roman" w:cs="Times New Roman"/>
          <w:sz w:val="24"/>
          <w:szCs w:val="24"/>
          <w:lang w:val="en-GB"/>
        </w:rPr>
        <w:t>domains</w:t>
      </w:r>
      <w:r w:rsidR="00142E9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67766" w:rsidRPr="002D6A26">
        <w:rPr>
          <w:rFonts w:ascii="Times New Roman" w:hAnsi="Times New Roman" w:cs="Times New Roman"/>
          <w:sz w:val="24"/>
          <w:szCs w:val="24"/>
          <w:lang w:val="en-GB"/>
        </w:rPr>
        <w:t>were</w:t>
      </w:r>
      <w:r w:rsidR="00142E9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C2A22" w:rsidRPr="002D6A26">
        <w:rPr>
          <w:rFonts w:ascii="Times New Roman" w:hAnsi="Times New Roman" w:cs="Times New Roman"/>
          <w:sz w:val="24"/>
          <w:szCs w:val="24"/>
          <w:lang w:val="en-GB"/>
        </w:rPr>
        <w:t>formed</w:t>
      </w:r>
      <w:r w:rsidR="00E074A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67766" w:rsidRPr="002D6A26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="00142E9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6776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="00142E9C" w:rsidRPr="002D6A26">
        <w:rPr>
          <w:rFonts w:ascii="Times New Roman" w:hAnsi="Times New Roman" w:cs="Times New Roman"/>
          <w:sz w:val="24"/>
          <w:szCs w:val="24"/>
          <w:lang w:val="en-GB"/>
        </w:rPr>
        <w:t>Varsican</w:t>
      </w:r>
      <w:proofErr w:type="spellEnd"/>
      <w:r w:rsidR="00142E9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orogenic processes during Pangea assembly and show widespread occurrences of a</w:t>
      </w:r>
      <w:r w:rsidR="006C2A22" w:rsidRPr="002D6A26">
        <w:rPr>
          <w:rFonts w:ascii="Times New Roman" w:hAnsi="Times New Roman" w:cs="Times New Roman"/>
          <w:sz w:val="24"/>
          <w:szCs w:val="24"/>
          <w:lang w:val="en-GB"/>
        </w:rPr>
        <w:t>n inherited</w:t>
      </w:r>
      <w:r w:rsidR="00142E9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pre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proofErr w:type="spellStart"/>
      <w:r w:rsidR="00142E9C" w:rsidRPr="002D6A26">
        <w:rPr>
          <w:rFonts w:ascii="Times New Roman" w:hAnsi="Times New Roman" w:cs="Times New Roman"/>
          <w:sz w:val="24"/>
          <w:szCs w:val="24"/>
          <w:lang w:val="en-GB"/>
        </w:rPr>
        <w:t>Variscan</w:t>
      </w:r>
      <w:proofErr w:type="spellEnd"/>
      <w:r w:rsidR="00142E9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consolidated </w:t>
      </w:r>
      <w:proofErr w:type="spellStart"/>
      <w:r w:rsidR="00142E9C" w:rsidRPr="002D6A26">
        <w:rPr>
          <w:rFonts w:ascii="Times New Roman" w:hAnsi="Times New Roman" w:cs="Times New Roman"/>
          <w:sz w:val="24"/>
          <w:szCs w:val="24"/>
          <w:lang w:val="en-GB"/>
        </w:rPr>
        <w:t>Cadomian</w:t>
      </w:r>
      <w:proofErr w:type="spellEnd"/>
      <w:r w:rsidR="00142E9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basement</w:t>
      </w:r>
      <w:r w:rsidR="00CB6F9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CB6F94" w:rsidRPr="002D6A26">
        <w:rPr>
          <w:rFonts w:ascii="Times New Roman" w:hAnsi="Times New Roman" w:cs="Times New Roman"/>
          <w:sz w:val="24"/>
          <w:szCs w:val="24"/>
          <w:lang w:val="en-GB"/>
        </w:rPr>
        <w:t>Ballèvre</w:t>
      </w:r>
      <w:proofErr w:type="spellEnd"/>
      <w:r w:rsidR="00CB6F9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443DF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CB6F9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2009)</w:t>
      </w:r>
      <w:r w:rsidR="00142E9C" w:rsidRPr="002D6A26">
        <w:rPr>
          <w:rFonts w:ascii="Times New Roman" w:hAnsi="Times New Roman" w:cs="Times New Roman"/>
          <w:sz w:val="24"/>
          <w:szCs w:val="24"/>
          <w:lang w:val="en-GB"/>
        </w:rPr>
        <w:t>. In addition, there is</w:t>
      </w:r>
      <w:r w:rsidR="00CB6F9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also an </w:t>
      </w:r>
      <w:r w:rsidR="00CB6F94" w:rsidRPr="002D6A26">
        <w:rPr>
          <w:rFonts w:ascii="Times New Roman" w:hAnsi="Times New Roman" w:cs="Times New Roman"/>
          <w:sz w:val="24"/>
          <w:szCs w:val="24"/>
          <w:lang w:val="en-GB"/>
        </w:rPr>
        <w:lastRenderedPageBreak/>
        <w:t>exotic terrane in the Armorican Massif represented by</w:t>
      </w:r>
      <w:r w:rsidR="00142E9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proofErr w:type="spellStart"/>
      <w:r w:rsidR="00142E9C" w:rsidRPr="002D6A26">
        <w:rPr>
          <w:rFonts w:ascii="Times New Roman" w:hAnsi="Times New Roman" w:cs="Times New Roman"/>
          <w:sz w:val="24"/>
          <w:szCs w:val="24"/>
          <w:lang w:val="en-GB"/>
        </w:rPr>
        <w:t>northwestern</w:t>
      </w:r>
      <w:proofErr w:type="spellEnd"/>
      <w:r w:rsidR="00142E9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situated Léon Domain, which shows a possible relation to the Mid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142E9C" w:rsidRPr="002D6A26">
        <w:rPr>
          <w:rFonts w:ascii="Times New Roman" w:hAnsi="Times New Roman" w:cs="Times New Roman"/>
          <w:sz w:val="24"/>
          <w:szCs w:val="24"/>
          <w:lang w:val="en-GB"/>
        </w:rPr>
        <w:t>German Crys</w:t>
      </w:r>
      <w:r w:rsidR="00CB6F94" w:rsidRPr="002D6A26">
        <w:rPr>
          <w:rFonts w:ascii="Times New Roman" w:hAnsi="Times New Roman" w:cs="Times New Roman"/>
          <w:sz w:val="24"/>
          <w:szCs w:val="24"/>
          <w:lang w:val="en-GB"/>
        </w:rPr>
        <w:t>talline</w:t>
      </w:r>
      <w:r w:rsidR="00142E9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Rise (</w:t>
      </w:r>
      <w:r w:rsidR="00BB41A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Faure </w:t>
      </w:r>
      <w:r w:rsidR="00994A2B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BB41A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2010</w:t>
      </w:r>
      <w:r w:rsidR="00142E9C" w:rsidRPr="002D6A26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121262BC" w14:textId="449134CD" w:rsidR="00226F07" w:rsidRPr="002D6A26" w:rsidRDefault="0007709B" w:rsidP="005802D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Our scientific target, the Granville Formation, was </w:t>
      </w:r>
      <w:r w:rsidR="00AC115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previously </w:t>
      </w:r>
      <w:r w:rsidR="009E4AC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highlighted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Dupret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(19</w:t>
      </w:r>
      <w:r w:rsidR="00AF3866" w:rsidRPr="002D6A26">
        <w:rPr>
          <w:rFonts w:ascii="Times New Roman" w:hAnsi="Times New Roman" w:cs="Times New Roman"/>
          <w:sz w:val="24"/>
          <w:szCs w:val="24"/>
          <w:lang w:val="en-GB"/>
        </w:rPr>
        <w:t>8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4). The formation </w:t>
      </w:r>
      <w:r w:rsidR="00AC115C" w:rsidRPr="002D6A26">
        <w:rPr>
          <w:rFonts w:ascii="Times New Roman" w:hAnsi="Times New Roman" w:cs="Times New Roman"/>
          <w:sz w:val="24"/>
          <w:szCs w:val="24"/>
          <w:lang w:val="en-GB"/>
        </w:rPr>
        <w:t>is part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Cadomian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basement in the North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Armorican domain and </w:t>
      </w:r>
      <w:r w:rsidR="00AC115C" w:rsidRPr="002D6A26">
        <w:rPr>
          <w:rFonts w:ascii="Times New Roman" w:hAnsi="Times New Roman" w:cs="Times New Roman"/>
          <w:sz w:val="24"/>
          <w:szCs w:val="24"/>
          <w:lang w:val="en-GB"/>
        </w:rPr>
        <w:t>has been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described </w:t>
      </w:r>
      <w:r w:rsidR="00AC115C" w:rsidRPr="002D6A26">
        <w:rPr>
          <w:rFonts w:ascii="Times New Roman" w:hAnsi="Times New Roman" w:cs="Times New Roman"/>
          <w:sz w:val="24"/>
          <w:szCs w:val="24"/>
          <w:lang w:val="en-GB"/>
        </w:rPr>
        <w:t>as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 low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grade</w:t>
      </w:r>
      <w:r w:rsidR="009E4ACD" w:rsidRPr="002D6A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metamorphosed</w:t>
      </w:r>
      <w:r w:rsidR="009E4ACD" w:rsidRPr="002D6A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late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orogenic succession of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siliciclastic</w:t>
      </w:r>
      <w:r w:rsidR="00AC115C" w:rsidRPr="002D6A26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spellEnd"/>
      <w:r w:rsidR="00852AD8" w:rsidRPr="002D6A2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The Granville Formation is tectonically isolated and fault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bound </w:t>
      </w:r>
      <w:r w:rsidR="00AC115C" w:rsidRPr="002D6A26">
        <w:rPr>
          <w:rFonts w:ascii="Times New Roman" w:hAnsi="Times New Roman" w:cs="Times New Roman"/>
          <w:sz w:val="24"/>
          <w:szCs w:val="24"/>
          <w:lang w:val="en-GB"/>
        </w:rPr>
        <w:t>from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adjoining tectono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stratigraphic units. </w:t>
      </w:r>
      <w:r w:rsidR="00AF2D7C" w:rsidRPr="002D6A26">
        <w:rPr>
          <w:rFonts w:ascii="Times New Roman" w:hAnsi="Times New Roman" w:cs="Times New Roman"/>
          <w:sz w:val="24"/>
          <w:szCs w:val="24"/>
          <w:lang w:val="en-GB"/>
        </w:rPr>
        <w:t>The presence in the Granville Formation of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black chert</w:t>
      </w:r>
      <w:r w:rsidR="00AF2D7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pebbles</w:t>
      </w:r>
      <w:r w:rsidR="00C86C0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constrains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F2D7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Granville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succession to the upper part of the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Brioveria</w:t>
      </w:r>
      <w:r w:rsidR="001E538E" w:rsidRPr="002D6A26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spellEnd"/>
      <w:r w:rsidR="001E538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Supergroup (</w:t>
      </w:r>
      <w:proofErr w:type="spellStart"/>
      <w:r w:rsidR="001E538E" w:rsidRPr="002D6A26">
        <w:rPr>
          <w:rFonts w:ascii="Times New Roman" w:hAnsi="Times New Roman" w:cs="Times New Roman"/>
          <w:sz w:val="24"/>
          <w:szCs w:val="24"/>
          <w:lang w:val="en-GB"/>
        </w:rPr>
        <w:t>Chantraine</w:t>
      </w:r>
      <w:proofErr w:type="spellEnd"/>
      <w:r w:rsidR="001E538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4A2B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1994).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Wegmann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4A2B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(1950, 1951) and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Graindor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(1957, 1965) </w:t>
      </w:r>
      <w:r w:rsidR="00C679C2" w:rsidRPr="002D6A26">
        <w:rPr>
          <w:rFonts w:ascii="Times New Roman" w:hAnsi="Times New Roman" w:cs="Times New Roman"/>
          <w:sz w:val="24"/>
          <w:szCs w:val="24"/>
          <w:lang w:val="en-GB"/>
        </w:rPr>
        <w:t>suggested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glacigenic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origin for th</w:t>
      </w:r>
      <w:r w:rsidR="00AF2D7C" w:rsidRPr="002D6A26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F2D7C" w:rsidRPr="002D6A26">
        <w:rPr>
          <w:rFonts w:ascii="Times New Roman" w:hAnsi="Times New Roman" w:cs="Times New Roman"/>
          <w:sz w:val="24"/>
          <w:szCs w:val="24"/>
          <w:lang w:val="en-GB"/>
        </w:rPr>
        <w:t>black chert</w:t>
      </w:r>
      <w:r w:rsidR="00C679C2" w:rsidRPr="002D6A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F2D7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pebble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bearing strata of the Granville Formation.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Eyles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(1990)</w:t>
      </w:r>
      <w:r w:rsidR="00AF2D7C" w:rsidRPr="002D6A26">
        <w:rPr>
          <w:rFonts w:ascii="Times New Roman" w:hAnsi="Times New Roman" w:cs="Times New Roman"/>
          <w:sz w:val="24"/>
          <w:szCs w:val="24"/>
          <w:lang w:val="en-GB"/>
        </w:rPr>
        <w:t>, to the contrary,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F2D7C" w:rsidRPr="002D6A26">
        <w:rPr>
          <w:rFonts w:ascii="Times New Roman" w:hAnsi="Times New Roman" w:cs="Times New Roman"/>
          <w:sz w:val="24"/>
          <w:szCs w:val="24"/>
          <w:lang w:val="en-GB"/>
        </w:rPr>
        <w:t>suggested</w:t>
      </w:r>
      <w:r w:rsidR="00226F0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the sedimentary deposits of the Granville Formation </w:t>
      </w:r>
      <w:r w:rsidR="00AF2D7C" w:rsidRPr="002D6A26">
        <w:rPr>
          <w:rFonts w:ascii="Times New Roman" w:hAnsi="Times New Roman" w:cs="Times New Roman"/>
          <w:sz w:val="24"/>
          <w:szCs w:val="24"/>
          <w:lang w:val="en-GB"/>
        </w:rPr>
        <w:t>were</w:t>
      </w:r>
      <w:r w:rsidR="00226F0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debris flows and “gravel turbidites” with no glacial influence.</w:t>
      </w:r>
    </w:p>
    <w:p w14:paraId="6662723D" w14:textId="77777777" w:rsidR="001C3505" w:rsidRPr="002D6A26" w:rsidRDefault="001C3505" w:rsidP="005802D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</w:p>
    <w:p w14:paraId="69C57898" w14:textId="6AA8893D" w:rsidR="001C3505" w:rsidRPr="002D6A26" w:rsidRDefault="004F62C9" w:rsidP="005802DD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1C3505" w:rsidRPr="002D6A26">
        <w:rPr>
          <w:rFonts w:ascii="Times New Roman" w:hAnsi="Times New Roman" w:cs="Times New Roman"/>
          <w:b/>
          <w:sz w:val="24"/>
          <w:szCs w:val="24"/>
          <w:lang w:val="en-GB"/>
        </w:rPr>
        <w:t>. Sedimentology</w:t>
      </w:r>
      <w:r w:rsidR="00C6088C" w:rsidRPr="002D6A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glaciomarine</w:t>
      </w:r>
      <w:r w:rsidR="00226F07" w:rsidRPr="002D6A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features</w:t>
      </w:r>
      <w:r w:rsidR="001C3505" w:rsidRPr="002D6A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57B04D10" w14:textId="77777777" w:rsidR="001C3505" w:rsidRPr="002D6A26" w:rsidRDefault="001C3505" w:rsidP="005802D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</w:p>
    <w:p w14:paraId="21894398" w14:textId="4041364F" w:rsidR="00226F07" w:rsidRPr="002D6A26" w:rsidRDefault="00774FEE" w:rsidP="005802D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  <w:lang w:val="en-GB"/>
        </w:rPr>
        <w:t>To address this issue of origin of the contested sediments, o</w:t>
      </w:r>
      <w:r w:rsidR="00904A1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ur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field </w:t>
      </w:r>
      <w:r w:rsidR="00904A16" w:rsidRPr="002D6A26">
        <w:rPr>
          <w:rFonts w:ascii="Times New Roman" w:hAnsi="Times New Roman" w:cs="Times New Roman"/>
          <w:sz w:val="24"/>
          <w:szCs w:val="24"/>
          <w:lang w:val="en-GB"/>
        </w:rPr>
        <w:t>investigation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04A1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focusse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904A1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on the area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around the city of</w:t>
      </w:r>
      <w:r w:rsidR="00904A1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Granville (Normandy, Armorican Massif, Figs 1</w:t>
      </w:r>
      <w:r w:rsidR="001D1B7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04A1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2). </w:t>
      </w:r>
      <w:r w:rsidR="007F266D" w:rsidRPr="002D6A26">
        <w:rPr>
          <w:rFonts w:ascii="Times New Roman" w:hAnsi="Times New Roman" w:cs="Times New Roman"/>
          <w:sz w:val="24"/>
          <w:szCs w:val="24"/>
          <w:lang w:val="en-GB"/>
        </w:rPr>
        <w:t>A steep</w:t>
      </w:r>
      <w:r w:rsidR="00954944" w:rsidRPr="002D6A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F266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rocky coast along the Atlantic Ocean </w:t>
      </w:r>
      <w:r w:rsidR="004F2BD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formed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="007F266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strong tides and </w:t>
      </w:r>
      <w:r w:rsidR="0013512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heavy </w:t>
      </w:r>
      <w:r w:rsidR="007F266D" w:rsidRPr="002D6A26">
        <w:rPr>
          <w:rFonts w:ascii="Times New Roman" w:hAnsi="Times New Roman" w:cs="Times New Roman"/>
          <w:sz w:val="24"/>
          <w:szCs w:val="24"/>
          <w:lang w:val="en-GB"/>
        </w:rPr>
        <w:t>storms offer</w:t>
      </w:r>
      <w:r w:rsidR="00B86C8B" w:rsidRPr="002D6A2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F266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excellent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and fresh </w:t>
      </w:r>
      <w:r w:rsidR="007F266D" w:rsidRPr="002D6A26">
        <w:rPr>
          <w:rFonts w:ascii="Times New Roman" w:hAnsi="Times New Roman" w:cs="Times New Roman"/>
          <w:sz w:val="24"/>
          <w:szCs w:val="24"/>
          <w:lang w:val="en-GB"/>
        </w:rPr>
        <w:t>outcrop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F266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of the Granville Formation</w:t>
      </w:r>
      <w:r w:rsidR="006C1EC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F266D" w:rsidRPr="002D6A26">
        <w:rPr>
          <w:rFonts w:ascii="Times New Roman" w:hAnsi="Times New Roman" w:cs="Times New Roman"/>
          <w:sz w:val="24"/>
          <w:szCs w:val="24"/>
          <w:lang w:val="en-GB"/>
        </w:rPr>
        <w:t>(Fig. 2)</w:t>
      </w:r>
      <w:r w:rsidR="00226F07" w:rsidRPr="002D6A2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E18F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Except </w:t>
      </w:r>
      <w:r w:rsidR="006C1EC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DE18F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limited and </w:t>
      </w:r>
      <w:r w:rsidR="006C1EC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often </w:t>
      </w:r>
      <w:r w:rsidR="00DE18F2" w:rsidRPr="002D6A26">
        <w:rPr>
          <w:rFonts w:ascii="Times New Roman" w:hAnsi="Times New Roman" w:cs="Times New Roman"/>
          <w:sz w:val="24"/>
          <w:szCs w:val="24"/>
          <w:lang w:val="en-GB"/>
        </w:rPr>
        <w:t>temporary outcrops</w:t>
      </w:r>
      <w:r w:rsidR="00B86C8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(due to construction</w:t>
      </w:r>
      <w:r w:rsidR="00ED6AA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in the city area</w:t>
      </w:r>
      <w:r w:rsidR="00B86C8B" w:rsidRPr="002D6A26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DE18F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the </w:t>
      </w:r>
      <w:r w:rsidR="006C1EC7" w:rsidRPr="002D6A26">
        <w:rPr>
          <w:rFonts w:ascii="Times New Roman" w:hAnsi="Times New Roman" w:cs="Times New Roman"/>
          <w:sz w:val="24"/>
          <w:szCs w:val="24"/>
          <w:lang w:val="en-GB"/>
        </w:rPr>
        <w:t>greatest</w:t>
      </w:r>
      <w:r w:rsidR="00DE18F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part of the Granville Formation </w:t>
      </w:r>
      <w:r w:rsidR="00357A6A" w:rsidRPr="002D6A26">
        <w:rPr>
          <w:rFonts w:ascii="Times New Roman" w:hAnsi="Times New Roman" w:cs="Times New Roman"/>
          <w:sz w:val="24"/>
          <w:szCs w:val="24"/>
          <w:lang w:val="en-GB"/>
        </w:rPr>
        <w:t>crops out</w:t>
      </w:r>
      <w:r w:rsidR="006C1EC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86C8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along the coast </w:t>
      </w:r>
      <w:r w:rsidR="0095494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to the south of </w:t>
      </w:r>
      <w:r w:rsidR="00DE18F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the city of Granville. </w:t>
      </w:r>
      <w:r w:rsidR="00E37B86" w:rsidRPr="002D6A26">
        <w:rPr>
          <w:rFonts w:ascii="Times New Roman" w:hAnsi="Times New Roman" w:cs="Times New Roman"/>
          <w:sz w:val="24"/>
          <w:szCs w:val="24"/>
          <w:lang w:val="en-GB"/>
        </w:rPr>
        <w:t>Our recent</w:t>
      </w:r>
      <w:r w:rsidR="004311A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mapping a</w:t>
      </w:r>
      <w:r w:rsidR="00E86DB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nd documentation of </w:t>
      </w:r>
      <w:r w:rsidR="00E37B8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several </w:t>
      </w:r>
      <w:r w:rsidR="00E86DB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sections </w:t>
      </w:r>
      <w:r w:rsidR="0095494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in this area </w:t>
      </w:r>
      <w:r w:rsidR="00E37B86" w:rsidRPr="002D6A26">
        <w:rPr>
          <w:rFonts w:ascii="Times New Roman" w:hAnsi="Times New Roman" w:cs="Times New Roman"/>
          <w:sz w:val="24"/>
          <w:szCs w:val="24"/>
          <w:lang w:val="en-GB"/>
        </w:rPr>
        <w:t>has revealed</w:t>
      </w:r>
      <w:r w:rsidR="004311A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that th</w:t>
      </w:r>
      <w:r w:rsidR="00954944" w:rsidRPr="002D6A26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4311A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formation can be subdivided </w:t>
      </w:r>
      <w:r w:rsidR="00B86C8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on an informal level </w:t>
      </w:r>
      <w:r w:rsidR="004311A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into a lower and an upper part, here named as </w:t>
      </w:r>
      <w:r w:rsidR="00CE4E5C" w:rsidRPr="002D6A26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4311A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ower and </w:t>
      </w:r>
      <w:r w:rsidR="00CE4E5C" w:rsidRPr="002D6A26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4311A9" w:rsidRPr="002D6A26">
        <w:rPr>
          <w:rFonts w:ascii="Times New Roman" w:hAnsi="Times New Roman" w:cs="Times New Roman"/>
          <w:sz w:val="24"/>
          <w:szCs w:val="24"/>
          <w:lang w:val="en-GB"/>
        </w:rPr>
        <w:t>pper Granville Formations</w:t>
      </w:r>
      <w:r w:rsidR="00E37B8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311A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(Fig. 2). The </w:t>
      </w:r>
      <w:r w:rsidR="00CE4E5C" w:rsidRPr="002D6A26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4311A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ower Granville Formation </w:t>
      </w:r>
      <w:r w:rsidR="005F283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primary </w:t>
      </w:r>
      <w:r w:rsidR="004311A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CC644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composed </w:t>
      </w:r>
      <w:r w:rsidR="00954944" w:rsidRPr="002D6A26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EE6AF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D03E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 dark </w:t>
      </w:r>
      <w:r w:rsidR="00CC6443" w:rsidRPr="002D6A26">
        <w:rPr>
          <w:rFonts w:ascii="Times New Roman" w:hAnsi="Times New Roman" w:cs="Times New Roman"/>
          <w:sz w:val="24"/>
          <w:szCs w:val="24"/>
          <w:lang w:val="en-GB"/>
        </w:rPr>
        <w:t>greenish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CC6443" w:rsidRPr="002D6A26">
        <w:rPr>
          <w:rFonts w:ascii="Times New Roman" w:hAnsi="Times New Roman" w:cs="Times New Roman"/>
          <w:sz w:val="24"/>
          <w:szCs w:val="24"/>
          <w:lang w:val="en-GB"/>
        </w:rPr>
        <w:t>grey</w:t>
      </w:r>
      <w:r w:rsidR="00EE6AFB" w:rsidRPr="002D6A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C644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immature</w:t>
      </w:r>
      <w:r w:rsidR="008D03E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C6443" w:rsidRPr="002D6A26">
        <w:rPr>
          <w:rFonts w:ascii="Times New Roman" w:hAnsi="Times New Roman" w:cs="Times New Roman"/>
          <w:sz w:val="24"/>
          <w:szCs w:val="24"/>
          <w:lang w:val="en-GB"/>
        </w:rPr>
        <w:t>massive</w:t>
      </w:r>
      <w:r w:rsidR="008D03E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ED6AA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thick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ED6AA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bedded </w:t>
      </w:r>
      <w:r w:rsidR="00CC644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quartzite, </w:t>
      </w:r>
      <w:r w:rsidR="00841A73" w:rsidRPr="002D6A26">
        <w:rPr>
          <w:rFonts w:ascii="Times New Roman" w:hAnsi="Times New Roman" w:cs="Times New Roman"/>
          <w:sz w:val="24"/>
          <w:szCs w:val="24"/>
          <w:lang w:val="en-GB"/>
        </w:rPr>
        <w:t>best exposed along</w:t>
      </w:r>
      <w:r w:rsidR="00CC644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the coast west of the </w:t>
      </w:r>
      <w:proofErr w:type="spellStart"/>
      <w:r w:rsidR="00CC6443" w:rsidRPr="002D6A26">
        <w:rPr>
          <w:rFonts w:ascii="Times New Roman" w:hAnsi="Times New Roman" w:cs="Times New Roman"/>
          <w:sz w:val="24"/>
          <w:szCs w:val="24"/>
          <w:lang w:val="en-GB"/>
        </w:rPr>
        <w:t>Musée</w:t>
      </w:r>
      <w:proofErr w:type="spellEnd"/>
      <w:r w:rsidR="00CC644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Christian Dior and north of the </w:t>
      </w:r>
      <w:r w:rsidR="00CC6443" w:rsidRPr="00562A64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Rue de la </w:t>
      </w:r>
      <w:proofErr w:type="spellStart"/>
      <w:r w:rsidR="00562A64" w:rsidRPr="00562A64">
        <w:rPr>
          <w:rFonts w:ascii="Times New Roman" w:hAnsi="Times New Roman" w:cs="Times New Roman"/>
          <w:sz w:val="24"/>
          <w:szCs w:val="24"/>
          <w:highlight w:val="green"/>
          <w:lang w:val="en-GB"/>
        </w:rPr>
        <w:t>Plage</w:t>
      </w:r>
      <w:proofErr w:type="spellEnd"/>
      <w:r w:rsidR="00CC644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(Fig. 2). The best</w:t>
      </w:r>
      <w:r w:rsidR="00841A7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exposed</w:t>
      </w:r>
      <w:r w:rsidR="00CC644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outcrops of the </w:t>
      </w:r>
      <w:r w:rsidR="00CE4E5C" w:rsidRPr="002D6A26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CC644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pper Granville Formation </w:t>
      </w:r>
      <w:r w:rsidR="00841A73" w:rsidRPr="002D6A26">
        <w:rPr>
          <w:rFonts w:ascii="Times New Roman" w:hAnsi="Times New Roman" w:cs="Times New Roman"/>
          <w:sz w:val="24"/>
          <w:szCs w:val="24"/>
          <w:lang w:val="en-GB"/>
        </w:rPr>
        <w:t>occur</w:t>
      </w:r>
      <w:r w:rsidR="00CC644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at Cap Lihou and Pointe du Lude (Fig. 2). The entire </w:t>
      </w:r>
      <w:r w:rsidR="008D03E8" w:rsidRPr="002D6A26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CC644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ormation </w:t>
      </w:r>
      <w:r w:rsidR="00841A73" w:rsidRPr="002D6A26">
        <w:rPr>
          <w:rFonts w:ascii="Times New Roman" w:hAnsi="Times New Roman" w:cs="Times New Roman"/>
          <w:sz w:val="24"/>
          <w:szCs w:val="24"/>
          <w:lang w:val="en-GB"/>
        </w:rPr>
        <w:t>has</w:t>
      </w:r>
      <w:r w:rsidR="00CC644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r w:rsidR="00E86DB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general </w:t>
      </w:r>
      <w:proofErr w:type="spellStart"/>
      <w:r w:rsidR="00CC6443" w:rsidRPr="002D6A26">
        <w:rPr>
          <w:rFonts w:ascii="Times New Roman" w:hAnsi="Times New Roman" w:cs="Times New Roman"/>
          <w:sz w:val="24"/>
          <w:szCs w:val="24"/>
          <w:lang w:val="en-GB"/>
        </w:rPr>
        <w:t>northeast</w:t>
      </w:r>
      <w:r w:rsidR="008D03E8" w:rsidRPr="002D6A26">
        <w:rPr>
          <w:rFonts w:ascii="Times New Roman" w:hAnsi="Times New Roman" w:cs="Times New Roman"/>
          <w:sz w:val="24"/>
          <w:szCs w:val="24"/>
          <w:lang w:val="en-GB"/>
        </w:rPr>
        <w:t>ly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CC6443" w:rsidRPr="002D6A26">
        <w:rPr>
          <w:rFonts w:ascii="Times New Roman" w:hAnsi="Times New Roman" w:cs="Times New Roman"/>
          <w:sz w:val="24"/>
          <w:szCs w:val="24"/>
          <w:lang w:val="en-GB"/>
        </w:rPr>
        <w:t>southwest</w:t>
      </w:r>
      <w:r w:rsidR="008D03E8" w:rsidRPr="002D6A26">
        <w:rPr>
          <w:rFonts w:ascii="Times New Roman" w:hAnsi="Times New Roman" w:cs="Times New Roman"/>
          <w:sz w:val="24"/>
          <w:szCs w:val="24"/>
          <w:lang w:val="en-GB"/>
        </w:rPr>
        <w:t>ly</w:t>
      </w:r>
      <w:proofErr w:type="spellEnd"/>
      <w:r w:rsidR="00CC644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directed strike and dips </w:t>
      </w:r>
      <w:r w:rsidR="00841A73" w:rsidRPr="002D6A26">
        <w:rPr>
          <w:rFonts w:ascii="Times New Roman" w:hAnsi="Times New Roman" w:cs="Times New Roman"/>
          <w:sz w:val="24"/>
          <w:szCs w:val="24"/>
          <w:lang w:val="en-GB"/>
        </w:rPr>
        <w:t>between</w:t>
      </w:r>
      <w:r w:rsidR="00E86DB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C6443" w:rsidRPr="002D6A26">
        <w:rPr>
          <w:rFonts w:ascii="Times New Roman" w:hAnsi="Times New Roman" w:cs="Times New Roman"/>
          <w:sz w:val="24"/>
          <w:szCs w:val="24"/>
          <w:lang w:val="en-GB"/>
        </w:rPr>
        <w:t>30 to 45 degree</w:t>
      </w:r>
      <w:r w:rsidR="00841A73" w:rsidRPr="002D6A2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C644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towards </w:t>
      </w:r>
      <w:r w:rsidR="00841A7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C644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northwest (Fig. 2). </w:t>
      </w:r>
      <w:r w:rsidR="00841A73" w:rsidRPr="002D6A26">
        <w:rPr>
          <w:rFonts w:ascii="Times New Roman" w:hAnsi="Times New Roman" w:cs="Times New Roman"/>
          <w:sz w:val="24"/>
          <w:szCs w:val="24"/>
          <w:lang w:val="en-GB"/>
        </w:rPr>
        <w:t>Likely</w:t>
      </w:r>
      <w:r w:rsidR="00B52A5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2A5C" w:rsidRPr="002D6A26">
        <w:rPr>
          <w:rFonts w:ascii="Times New Roman" w:hAnsi="Times New Roman" w:cs="Times New Roman"/>
          <w:sz w:val="24"/>
          <w:szCs w:val="24"/>
          <w:lang w:val="en-GB"/>
        </w:rPr>
        <w:t>glacigenic</w:t>
      </w:r>
      <w:proofErr w:type="spellEnd"/>
      <w:r w:rsidR="00B52A5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deposits </w:t>
      </w:r>
      <w:r w:rsidR="00841A73" w:rsidRPr="002D6A26">
        <w:rPr>
          <w:rFonts w:ascii="Times New Roman" w:hAnsi="Times New Roman" w:cs="Times New Roman"/>
          <w:sz w:val="24"/>
          <w:szCs w:val="24"/>
          <w:lang w:val="en-GB"/>
        </w:rPr>
        <w:t>occur</w:t>
      </w:r>
      <w:r w:rsidR="00910E7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in the </w:t>
      </w:r>
      <w:r w:rsidR="006F445E" w:rsidRPr="002D6A26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910E7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pper Granville Formation, which </w:t>
      </w:r>
      <w:r w:rsidR="00AD4B8F" w:rsidRPr="002D6A26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910E7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composed of </w:t>
      </w:r>
      <w:r w:rsidR="00841A7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910E7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diverse siliciclastic sedimentary </w:t>
      </w:r>
      <w:r w:rsidR="00841A73" w:rsidRPr="002D6A26">
        <w:rPr>
          <w:rFonts w:ascii="Times New Roman" w:hAnsi="Times New Roman" w:cs="Times New Roman"/>
          <w:sz w:val="24"/>
          <w:szCs w:val="24"/>
          <w:lang w:val="en-GB"/>
        </w:rPr>
        <w:t>sequence</w:t>
      </w:r>
      <w:r w:rsidR="00910E7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41A73" w:rsidRPr="002D6A26">
        <w:rPr>
          <w:rFonts w:ascii="Times New Roman" w:hAnsi="Times New Roman" w:cs="Times New Roman"/>
          <w:sz w:val="24"/>
          <w:szCs w:val="24"/>
          <w:lang w:val="en-GB"/>
        </w:rPr>
        <w:t>including</w:t>
      </w:r>
      <w:r w:rsidR="00910E7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mudstone</w:t>
      </w:r>
      <w:r w:rsidR="00841A73" w:rsidRPr="002D6A2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10E77" w:rsidRPr="002D6A26">
        <w:rPr>
          <w:rFonts w:ascii="Times New Roman" w:hAnsi="Times New Roman" w:cs="Times New Roman"/>
          <w:sz w:val="24"/>
          <w:szCs w:val="24"/>
          <w:lang w:val="en-GB"/>
        </w:rPr>
        <w:t>, quartzite</w:t>
      </w:r>
      <w:r w:rsidR="00841A73" w:rsidRPr="002D6A2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10E7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10E77" w:rsidRPr="002D6A26">
        <w:rPr>
          <w:rFonts w:ascii="Times New Roman" w:hAnsi="Times New Roman" w:cs="Times New Roman"/>
          <w:sz w:val="24"/>
          <w:szCs w:val="24"/>
          <w:lang w:val="en-GB"/>
        </w:rPr>
        <w:t>diamictite</w:t>
      </w:r>
      <w:r w:rsidR="00841A73" w:rsidRPr="002D6A26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spellEnd"/>
      <w:r w:rsidR="00910E77" w:rsidRPr="002D6A26">
        <w:rPr>
          <w:rFonts w:ascii="Times New Roman" w:hAnsi="Times New Roman" w:cs="Times New Roman"/>
          <w:sz w:val="24"/>
          <w:szCs w:val="24"/>
          <w:lang w:val="en-GB"/>
        </w:rPr>
        <w:t>, conglomerate</w:t>
      </w:r>
      <w:r w:rsidR="00841A73" w:rsidRPr="002D6A2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4542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910E7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sandy turbidites. </w:t>
      </w:r>
      <w:r w:rsidR="00841A7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For this study our team mapped and sampled in detail the lithologies in the </w:t>
      </w:r>
      <w:r w:rsidR="006F445E" w:rsidRPr="002D6A26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FF6FC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pper Granville Formation </w:t>
      </w:r>
      <w:r w:rsidR="008D03E8" w:rsidRPr="002D6A26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="00841A7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10E7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two </w:t>
      </w:r>
      <w:r w:rsidR="00841A73" w:rsidRPr="002D6A26">
        <w:rPr>
          <w:rFonts w:ascii="Times New Roman" w:hAnsi="Times New Roman" w:cs="Times New Roman"/>
          <w:sz w:val="24"/>
          <w:szCs w:val="24"/>
          <w:lang w:val="en-GB"/>
        </w:rPr>
        <w:t>locales:</w:t>
      </w:r>
      <w:r w:rsidR="00910E7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Section 1 at the Rue de Cap Lihou and section 2 at Pointe du Lude (Fig. 2). </w:t>
      </w:r>
      <w:r w:rsidR="00DC305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Both sections can be </w:t>
      </w:r>
      <w:r w:rsidR="00844FA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linked </w:t>
      </w:r>
      <w:r w:rsidR="00EE069B" w:rsidRPr="002D6A26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DC305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each other us</w:t>
      </w:r>
      <w:r w:rsidR="00844FAA" w:rsidRPr="002D6A26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DC305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 marker horizon </w:t>
      </w:r>
      <w:r w:rsidR="00844FAA" w:rsidRPr="002D6A26">
        <w:rPr>
          <w:rFonts w:ascii="Times New Roman" w:hAnsi="Times New Roman" w:cs="Times New Roman"/>
          <w:sz w:val="24"/>
          <w:szCs w:val="24"/>
          <w:lang w:val="en-GB"/>
        </w:rPr>
        <w:t>consisting</w:t>
      </w:r>
      <w:r w:rsidR="00DC305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of a prominent conglomerate (Figs. 2</w:t>
      </w:r>
      <w:r w:rsidR="00F25F8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C305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3)</w:t>
      </w:r>
      <w:r w:rsidR="00852AD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D03E8" w:rsidRPr="002D6A26">
        <w:rPr>
          <w:rFonts w:ascii="Times New Roman" w:hAnsi="Times New Roman" w:cs="Times New Roman"/>
          <w:sz w:val="24"/>
          <w:szCs w:val="24"/>
          <w:lang w:val="en-GB"/>
        </w:rPr>
        <w:t>This</w:t>
      </w:r>
      <w:r w:rsidR="00852AD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is the </w:t>
      </w:r>
      <w:r w:rsidR="00EE069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only conglomerate bed in the formation and thus </w:t>
      </w:r>
      <w:r w:rsidR="00844FA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 unique </w:t>
      </w:r>
      <w:r w:rsidR="00EE069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tool for </w:t>
      </w:r>
      <w:r w:rsidR="00E86DB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correlation and </w:t>
      </w:r>
      <w:r w:rsidR="00EE069B" w:rsidRPr="002D6A26">
        <w:rPr>
          <w:rFonts w:ascii="Times New Roman" w:hAnsi="Times New Roman" w:cs="Times New Roman"/>
          <w:sz w:val="24"/>
          <w:szCs w:val="24"/>
          <w:lang w:val="en-GB"/>
        </w:rPr>
        <w:t>reconstruction of the depositional setting</w:t>
      </w:r>
      <w:r w:rsidR="00F25F8F">
        <w:rPr>
          <w:rFonts w:ascii="Times New Roman" w:hAnsi="Times New Roman" w:cs="Times New Roman"/>
          <w:sz w:val="24"/>
          <w:szCs w:val="24"/>
          <w:lang w:val="en-GB"/>
        </w:rPr>
        <w:t xml:space="preserve"> (Figs. 3,</w:t>
      </w:r>
      <w:r w:rsidR="00A7207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4)</w:t>
      </w:r>
      <w:r w:rsidR="00EE069B" w:rsidRPr="002D6A2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A08DB76" w14:textId="16598F28" w:rsidR="00D809E5" w:rsidRPr="002D6A26" w:rsidRDefault="00861303" w:rsidP="005802D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Due to </w:t>
      </w:r>
      <w:r w:rsidR="000D193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limited </w:t>
      </w:r>
      <w:r w:rsidR="00907B48" w:rsidRPr="002D6A26">
        <w:rPr>
          <w:rFonts w:ascii="Times New Roman" w:hAnsi="Times New Roman" w:cs="Times New Roman"/>
          <w:sz w:val="24"/>
          <w:szCs w:val="24"/>
          <w:lang w:val="en-GB"/>
        </w:rPr>
        <w:t>exposure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the contact between </w:t>
      </w:r>
      <w:r w:rsidR="00907986" w:rsidRPr="002D6A26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ower and </w:t>
      </w:r>
      <w:r w:rsidR="00907986" w:rsidRPr="002D6A26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pper Granville Formation</w:t>
      </w:r>
      <w:r w:rsidR="00844FA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is not exposed in section 1. </w:t>
      </w:r>
      <w:r w:rsidR="009A7AC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On an informal level, the upper Granville Formation is subdivided into </w:t>
      </w:r>
      <w:r w:rsidR="003C003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three members with </w:t>
      </w:r>
      <w:r w:rsidR="00EF008E" w:rsidRPr="002D6A26">
        <w:rPr>
          <w:rFonts w:ascii="Times New Roman" w:hAnsi="Times New Roman" w:cs="Times New Roman"/>
          <w:sz w:val="24"/>
          <w:szCs w:val="24"/>
          <w:lang w:val="en-GB"/>
        </w:rPr>
        <w:t>several</w:t>
      </w:r>
      <w:r w:rsidR="003C003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A7AC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units based on its diverse lithological composition (Fig. 3).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Unit 1A of the section is </w:t>
      </w:r>
      <w:r w:rsidR="00844FA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approximately </w:t>
      </w:r>
      <w:r w:rsidR="001770E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48 m thick and </w:t>
      </w:r>
      <w:r w:rsidR="005F2AF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predominantly </w:t>
      </w:r>
      <w:r w:rsidR="001770E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composed </w:t>
      </w:r>
      <w:r w:rsidR="00844FA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1770E6" w:rsidRPr="002D6A26">
        <w:rPr>
          <w:rFonts w:ascii="Times New Roman" w:hAnsi="Times New Roman" w:cs="Times New Roman"/>
          <w:sz w:val="24"/>
          <w:szCs w:val="24"/>
          <w:lang w:val="en-GB"/>
        </w:rPr>
        <w:t>mudstone</w:t>
      </w:r>
      <w:r w:rsidR="00844FAA" w:rsidRPr="002D6A2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770E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44FAA" w:rsidRPr="002D6A26">
        <w:rPr>
          <w:rFonts w:ascii="Times New Roman" w:hAnsi="Times New Roman" w:cs="Times New Roman"/>
          <w:sz w:val="24"/>
          <w:szCs w:val="24"/>
          <w:lang w:val="en-GB"/>
        </w:rPr>
        <w:t>alter</w:t>
      </w:r>
      <w:r w:rsidR="00117880" w:rsidRPr="002D6A26">
        <w:rPr>
          <w:rFonts w:ascii="Times New Roman" w:hAnsi="Times New Roman" w:cs="Times New Roman"/>
          <w:sz w:val="24"/>
          <w:szCs w:val="24"/>
          <w:lang w:val="en-GB"/>
        </w:rPr>
        <w:t>nat</w:t>
      </w:r>
      <w:r w:rsidR="00844FAA" w:rsidRPr="002D6A26">
        <w:rPr>
          <w:rFonts w:ascii="Times New Roman" w:hAnsi="Times New Roman" w:cs="Times New Roman"/>
          <w:sz w:val="24"/>
          <w:szCs w:val="24"/>
          <w:lang w:val="en-GB"/>
        </w:rPr>
        <w:t>ing with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770E6" w:rsidRPr="002D6A26">
        <w:rPr>
          <w:rFonts w:ascii="Times New Roman" w:hAnsi="Times New Roman" w:cs="Times New Roman"/>
          <w:sz w:val="24"/>
          <w:szCs w:val="24"/>
          <w:lang w:val="en-GB"/>
        </w:rPr>
        <w:t>thin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1770E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and thick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1770E6" w:rsidRPr="002D6A26">
        <w:rPr>
          <w:rFonts w:ascii="Times New Roman" w:hAnsi="Times New Roman" w:cs="Times New Roman"/>
          <w:sz w:val="24"/>
          <w:szCs w:val="24"/>
          <w:lang w:val="en-GB"/>
        </w:rPr>
        <w:t>bedded quartzite</w:t>
      </w:r>
      <w:r w:rsidR="00844FAA" w:rsidRPr="002D6A2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20C3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(Fig. 3). This unit is interpreted </w:t>
      </w:r>
      <w:r w:rsidR="00844FAA" w:rsidRPr="002D6A26">
        <w:rPr>
          <w:rFonts w:ascii="Times New Roman" w:hAnsi="Times New Roman" w:cs="Times New Roman"/>
          <w:sz w:val="24"/>
          <w:szCs w:val="24"/>
          <w:lang w:val="en-GB"/>
        </w:rPr>
        <w:t>as a</w:t>
      </w:r>
      <w:r w:rsidR="00520C3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pre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520C3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glacial member 1 of the </w:t>
      </w:r>
      <w:r w:rsidR="006F445E" w:rsidRPr="002D6A26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520C3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pper Granville Formation. The overlying 32 m thick unit 1B is a </w:t>
      </w:r>
      <w:proofErr w:type="spellStart"/>
      <w:r w:rsidR="00520C38" w:rsidRPr="002D6A26">
        <w:rPr>
          <w:rFonts w:ascii="Times New Roman" w:hAnsi="Times New Roman" w:cs="Times New Roman"/>
          <w:sz w:val="24"/>
          <w:szCs w:val="24"/>
          <w:lang w:val="en-GB"/>
        </w:rPr>
        <w:t>diamictite</w:t>
      </w:r>
      <w:proofErr w:type="spellEnd"/>
      <w:r w:rsidR="00520C3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with a 5.9 m thick l</w:t>
      </w:r>
      <w:r w:rsidR="00844FAA" w:rsidRPr="002D6A26">
        <w:rPr>
          <w:rFonts w:ascii="Times New Roman" w:hAnsi="Times New Roman" w:cs="Times New Roman"/>
          <w:sz w:val="24"/>
          <w:szCs w:val="24"/>
          <w:lang w:val="en-GB"/>
        </w:rPr>
        <w:t>ayer</w:t>
      </w:r>
      <w:r w:rsidR="00520C3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of platy thin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520C3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bedded quartzite in the middle. The </w:t>
      </w:r>
      <w:proofErr w:type="spellStart"/>
      <w:r w:rsidR="00520C38" w:rsidRPr="002D6A26">
        <w:rPr>
          <w:rFonts w:ascii="Times New Roman" w:hAnsi="Times New Roman" w:cs="Times New Roman"/>
          <w:sz w:val="24"/>
          <w:szCs w:val="24"/>
          <w:lang w:val="en-GB"/>
        </w:rPr>
        <w:t>diamictite</w:t>
      </w:r>
      <w:proofErr w:type="spellEnd"/>
      <w:r w:rsidR="00520C3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matrix is composed of greywacke an</w:t>
      </w:r>
      <w:r w:rsidR="00982FBD" w:rsidRPr="002D6A26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520C3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mudstone. Matrix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520C3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supported pebbles </w:t>
      </w:r>
      <w:r w:rsidR="00520C38" w:rsidRPr="002D6A26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embedded in the </w:t>
      </w:r>
      <w:proofErr w:type="spellStart"/>
      <w:r w:rsidR="00520C38" w:rsidRPr="002D6A26">
        <w:rPr>
          <w:rFonts w:ascii="Times New Roman" w:hAnsi="Times New Roman" w:cs="Times New Roman"/>
          <w:sz w:val="24"/>
          <w:szCs w:val="24"/>
          <w:lang w:val="en-GB"/>
        </w:rPr>
        <w:t>diami</w:t>
      </w:r>
      <w:r w:rsidR="00982FBD" w:rsidRPr="002D6A26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520C38" w:rsidRPr="002D6A26">
        <w:rPr>
          <w:rFonts w:ascii="Times New Roman" w:hAnsi="Times New Roman" w:cs="Times New Roman"/>
          <w:sz w:val="24"/>
          <w:szCs w:val="24"/>
          <w:lang w:val="en-GB"/>
        </w:rPr>
        <w:t>tite</w:t>
      </w:r>
      <w:proofErr w:type="spellEnd"/>
      <w:r w:rsidR="00520C3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44FAA" w:rsidRPr="002D6A26">
        <w:rPr>
          <w:rFonts w:ascii="Times New Roman" w:hAnsi="Times New Roman" w:cs="Times New Roman"/>
          <w:sz w:val="24"/>
          <w:szCs w:val="24"/>
          <w:lang w:val="en-GB"/>
        </w:rPr>
        <w:t>include</w:t>
      </w:r>
      <w:r w:rsidR="00520C3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granite</w:t>
      </w:r>
      <w:r w:rsidR="00AD4342" w:rsidRPr="002D6A26">
        <w:rPr>
          <w:rFonts w:ascii="Times New Roman" w:hAnsi="Times New Roman" w:cs="Times New Roman"/>
          <w:sz w:val="24"/>
          <w:szCs w:val="24"/>
          <w:lang w:val="en-GB"/>
        </w:rPr>
        <w:t>, sandstone, chert, quart</w:t>
      </w:r>
      <w:r w:rsidR="00844FAA" w:rsidRPr="002D6A26">
        <w:rPr>
          <w:rFonts w:ascii="Times New Roman" w:hAnsi="Times New Roman" w:cs="Times New Roman"/>
          <w:sz w:val="24"/>
          <w:szCs w:val="24"/>
          <w:lang w:val="en-GB"/>
        </w:rPr>
        <w:t>zite</w:t>
      </w:r>
      <w:r w:rsidR="00AD434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and vein quartz. </w:t>
      </w:r>
      <w:r w:rsidR="00844FAA" w:rsidRPr="002D6A26">
        <w:rPr>
          <w:rFonts w:ascii="Times New Roman" w:hAnsi="Times New Roman" w:cs="Times New Roman"/>
          <w:sz w:val="24"/>
          <w:szCs w:val="24"/>
          <w:lang w:val="en-GB"/>
        </w:rPr>
        <w:t>The s</w:t>
      </w:r>
      <w:r w:rsidR="00AD4342" w:rsidRPr="002D6A26">
        <w:rPr>
          <w:rFonts w:ascii="Times New Roman" w:hAnsi="Times New Roman" w:cs="Times New Roman"/>
          <w:sz w:val="24"/>
          <w:szCs w:val="24"/>
          <w:lang w:val="en-GB"/>
        </w:rPr>
        <w:t>ize of the well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AD434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to sub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AD434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rounded pebbles ranges between several millimetres up to 6 cm. </w:t>
      </w:r>
      <w:r w:rsidR="00DA2A7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Some </w:t>
      </w:r>
      <w:r w:rsidR="00CB381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of these </w:t>
      </w:r>
      <w:r w:rsidR="00DA2A78" w:rsidRPr="002D6A26">
        <w:rPr>
          <w:rFonts w:ascii="Times New Roman" w:hAnsi="Times New Roman" w:cs="Times New Roman"/>
          <w:sz w:val="24"/>
          <w:szCs w:val="24"/>
          <w:lang w:val="en-GB"/>
        </w:rPr>
        <w:t>pebbles</w:t>
      </w:r>
      <w:r w:rsidR="00CB381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are associated with</w:t>
      </w:r>
      <w:r w:rsidR="00982FB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typical </w:t>
      </w:r>
      <w:r w:rsidR="00DA2A7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impact marks </w:t>
      </w:r>
      <w:r w:rsidR="00CB381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normally associated with </w:t>
      </w:r>
      <w:proofErr w:type="spellStart"/>
      <w:r w:rsidR="00DA2A78" w:rsidRPr="002D6A26">
        <w:rPr>
          <w:rFonts w:ascii="Times New Roman" w:hAnsi="Times New Roman" w:cs="Times New Roman"/>
          <w:sz w:val="24"/>
          <w:szCs w:val="24"/>
          <w:lang w:val="en-GB"/>
        </w:rPr>
        <w:t>diamictite</w:t>
      </w:r>
      <w:r w:rsidR="00CB381F" w:rsidRPr="002D6A26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spellEnd"/>
      <w:r w:rsidR="00CB381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having a </w:t>
      </w:r>
      <w:r w:rsidR="00982FBD" w:rsidRPr="002D6A26">
        <w:rPr>
          <w:rFonts w:ascii="Times New Roman" w:hAnsi="Times New Roman" w:cs="Times New Roman"/>
          <w:sz w:val="24"/>
          <w:szCs w:val="24"/>
          <w:lang w:val="en-GB"/>
        </w:rPr>
        <w:t>glaciomarine tillite</w:t>
      </w:r>
      <w:r w:rsidR="00CB381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origin</w:t>
      </w:r>
      <w:r w:rsidR="000A09A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. A 2.5 m thick conglomerate horizon (unit 1C) overlies the </w:t>
      </w:r>
      <w:r w:rsidR="00CB381F" w:rsidRPr="002D6A26">
        <w:rPr>
          <w:rFonts w:ascii="Times New Roman" w:hAnsi="Times New Roman" w:cs="Times New Roman"/>
          <w:sz w:val="24"/>
          <w:szCs w:val="24"/>
          <w:lang w:val="en-GB"/>
        </w:rPr>
        <w:t>lowest</w:t>
      </w:r>
      <w:r w:rsidR="000A09A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A09A3" w:rsidRPr="002D6A26">
        <w:rPr>
          <w:rFonts w:ascii="Times New Roman" w:hAnsi="Times New Roman" w:cs="Times New Roman"/>
          <w:sz w:val="24"/>
          <w:szCs w:val="24"/>
          <w:lang w:val="en-GB"/>
        </w:rPr>
        <w:t>diamictite</w:t>
      </w:r>
      <w:proofErr w:type="spellEnd"/>
      <w:r w:rsidR="000A09A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of section 1. </w:t>
      </w:r>
      <w:r w:rsidR="002421A2" w:rsidRPr="002D6A26">
        <w:rPr>
          <w:rFonts w:ascii="Times New Roman" w:hAnsi="Times New Roman" w:cs="Times New Roman"/>
          <w:sz w:val="24"/>
          <w:szCs w:val="24"/>
          <w:lang w:val="en-GB"/>
        </w:rPr>
        <w:t>The conglomerate is component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2421A2" w:rsidRPr="002D6A26">
        <w:rPr>
          <w:rFonts w:ascii="Times New Roman" w:hAnsi="Times New Roman" w:cs="Times New Roman"/>
          <w:sz w:val="24"/>
          <w:szCs w:val="24"/>
          <w:lang w:val="en-GB"/>
        </w:rPr>
        <w:t>supported</w:t>
      </w:r>
      <w:r w:rsidR="00CB381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with </w:t>
      </w:r>
      <w:r w:rsidR="002421A2" w:rsidRPr="002D6A26">
        <w:rPr>
          <w:rFonts w:ascii="Times New Roman" w:hAnsi="Times New Roman" w:cs="Times New Roman"/>
          <w:sz w:val="24"/>
          <w:szCs w:val="24"/>
          <w:lang w:val="en-GB"/>
        </w:rPr>
        <w:t>sub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2421A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to well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2421A2" w:rsidRPr="002D6A26">
        <w:rPr>
          <w:rFonts w:ascii="Times New Roman" w:hAnsi="Times New Roman" w:cs="Times New Roman"/>
          <w:sz w:val="24"/>
          <w:szCs w:val="24"/>
          <w:lang w:val="en-GB"/>
        </w:rPr>
        <w:t>rounded pebb</w:t>
      </w:r>
      <w:r w:rsidR="008D388D" w:rsidRPr="002D6A26">
        <w:rPr>
          <w:rFonts w:ascii="Times New Roman" w:hAnsi="Times New Roman" w:cs="Times New Roman"/>
          <w:sz w:val="24"/>
          <w:szCs w:val="24"/>
          <w:lang w:val="en-GB"/>
        </w:rPr>
        <w:t>les</w:t>
      </w:r>
      <w:r w:rsidR="0092297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B381F" w:rsidRPr="002D6A26">
        <w:rPr>
          <w:rFonts w:ascii="Times New Roman" w:hAnsi="Times New Roman" w:cs="Times New Roman"/>
          <w:sz w:val="24"/>
          <w:szCs w:val="24"/>
          <w:lang w:val="en-GB"/>
        </w:rPr>
        <w:t>averaging</w:t>
      </w:r>
      <w:r w:rsidR="0092297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922976" w:rsidRPr="002D6A26">
        <w:rPr>
          <w:rFonts w:ascii="Times New Roman" w:hAnsi="Times New Roman" w:cs="Times New Roman"/>
          <w:sz w:val="24"/>
          <w:szCs w:val="24"/>
          <w:lang w:val="en-GB"/>
        </w:rPr>
        <w:t>5 cm in diamet</w:t>
      </w:r>
      <w:r w:rsidR="00CB381F" w:rsidRPr="002D6A26">
        <w:rPr>
          <w:rFonts w:ascii="Times New Roman" w:hAnsi="Times New Roman" w:cs="Times New Roman"/>
          <w:sz w:val="24"/>
          <w:szCs w:val="24"/>
          <w:lang w:val="en-GB"/>
        </w:rPr>
        <w:t>er</w:t>
      </w:r>
      <w:r w:rsidR="002421A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. The </w:t>
      </w:r>
      <w:r w:rsidR="009D6A3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clast </w:t>
      </w:r>
      <w:r w:rsidR="002421A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composition is </w:t>
      </w:r>
      <w:proofErr w:type="gramStart"/>
      <w:r w:rsidR="002421A2" w:rsidRPr="002D6A26">
        <w:rPr>
          <w:rFonts w:ascii="Times New Roman" w:hAnsi="Times New Roman" w:cs="Times New Roman"/>
          <w:sz w:val="24"/>
          <w:szCs w:val="24"/>
          <w:lang w:val="en-GB"/>
        </w:rPr>
        <w:t>similar to</w:t>
      </w:r>
      <w:proofErr w:type="gramEnd"/>
      <w:r w:rsidR="002421A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D6A37" w:rsidRPr="002D6A26">
        <w:rPr>
          <w:rFonts w:ascii="Times New Roman" w:hAnsi="Times New Roman" w:cs="Times New Roman"/>
          <w:sz w:val="24"/>
          <w:szCs w:val="24"/>
          <w:lang w:val="en-GB"/>
        </w:rPr>
        <w:t>that</w:t>
      </w:r>
      <w:r w:rsidR="002421A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of the underlying </w:t>
      </w:r>
      <w:proofErr w:type="spellStart"/>
      <w:r w:rsidR="002421A2" w:rsidRPr="002D6A26">
        <w:rPr>
          <w:rFonts w:ascii="Times New Roman" w:hAnsi="Times New Roman" w:cs="Times New Roman"/>
          <w:sz w:val="24"/>
          <w:szCs w:val="24"/>
          <w:lang w:val="en-GB"/>
        </w:rPr>
        <w:t>diamictite</w:t>
      </w:r>
      <w:proofErr w:type="spellEnd"/>
      <w:r w:rsidR="002421A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. The </w:t>
      </w:r>
      <w:r w:rsidR="004B3993" w:rsidRPr="002D6A26">
        <w:rPr>
          <w:rFonts w:ascii="Times New Roman" w:hAnsi="Times New Roman" w:cs="Times New Roman"/>
          <w:sz w:val="24"/>
          <w:szCs w:val="24"/>
          <w:lang w:val="en-GB"/>
        </w:rPr>
        <w:t>overlying units begin</w:t>
      </w:r>
      <w:r w:rsidR="002421A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with </w:t>
      </w:r>
      <w:r w:rsidR="004B399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2421A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4 m thick mudstone </w:t>
      </w:r>
      <w:r w:rsidR="004B3993" w:rsidRPr="002D6A26">
        <w:rPr>
          <w:rFonts w:ascii="Times New Roman" w:hAnsi="Times New Roman" w:cs="Times New Roman"/>
          <w:sz w:val="24"/>
          <w:szCs w:val="24"/>
          <w:lang w:val="en-GB"/>
        </w:rPr>
        <w:t>containing</w:t>
      </w:r>
      <w:r w:rsidR="0092297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rare </w:t>
      </w:r>
      <w:proofErr w:type="spellStart"/>
      <w:r w:rsidR="00922976" w:rsidRPr="002D6A26">
        <w:rPr>
          <w:rFonts w:ascii="Times New Roman" w:hAnsi="Times New Roman" w:cs="Times New Roman"/>
          <w:sz w:val="24"/>
          <w:szCs w:val="24"/>
          <w:lang w:val="en-GB"/>
        </w:rPr>
        <w:t>dropstones</w:t>
      </w:r>
      <w:proofErr w:type="spellEnd"/>
      <w:r w:rsidR="0092297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followed by another 7.5 m thick </w:t>
      </w:r>
      <w:proofErr w:type="spellStart"/>
      <w:r w:rsidR="00922976" w:rsidRPr="002D6A26">
        <w:rPr>
          <w:rFonts w:ascii="Times New Roman" w:hAnsi="Times New Roman" w:cs="Times New Roman"/>
          <w:sz w:val="24"/>
          <w:szCs w:val="24"/>
          <w:lang w:val="en-GB"/>
        </w:rPr>
        <w:t>diamictite</w:t>
      </w:r>
      <w:proofErr w:type="spellEnd"/>
      <w:r w:rsidR="0092297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B3993" w:rsidRPr="002D6A26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92297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similar features </w:t>
      </w:r>
      <w:r w:rsidR="00084FBF" w:rsidRPr="002D6A26">
        <w:rPr>
          <w:rFonts w:ascii="Times New Roman" w:hAnsi="Times New Roman" w:cs="Times New Roman"/>
          <w:sz w:val="24"/>
          <w:szCs w:val="24"/>
          <w:lang w:val="en-GB"/>
        </w:rPr>
        <w:t>like</w:t>
      </w:r>
      <w:r w:rsidR="004B399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92297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B3993" w:rsidRPr="002D6A26">
        <w:rPr>
          <w:rFonts w:ascii="Times New Roman" w:hAnsi="Times New Roman" w:cs="Times New Roman"/>
          <w:sz w:val="24"/>
          <w:szCs w:val="24"/>
          <w:lang w:val="en-GB"/>
        </w:rPr>
        <w:t>lower</w:t>
      </w:r>
      <w:r w:rsidR="0092297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2976" w:rsidRPr="002D6A26">
        <w:rPr>
          <w:rFonts w:ascii="Times New Roman" w:hAnsi="Times New Roman" w:cs="Times New Roman"/>
          <w:sz w:val="24"/>
          <w:szCs w:val="24"/>
          <w:lang w:val="en-GB"/>
        </w:rPr>
        <w:t>diamictite</w:t>
      </w:r>
      <w:proofErr w:type="spellEnd"/>
      <w:r w:rsidR="0092297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B3993" w:rsidRPr="002D6A26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92297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section 1. </w:t>
      </w:r>
      <w:r w:rsidR="004B399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The uppermost layer of </w:t>
      </w:r>
      <w:r w:rsidR="0016184E" w:rsidRPr="002D6A26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92297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nit 1D </w:t>
      </w:r>
      <w:r w:rsidR="004B399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922976" w:rsidRPr="002D6A26">
        <w:rPr>
          <w:rFonts w:ascii="Times New Roman" w:hAnsi="Times New Roman" w:cs="Times New Roman"/>
          <w:sz w:val="24"/>
          <w:szCs w:val="24"/>
          <w:lang w:val="en-GB"/>
        </w:rPr>
        <w:t>a 2.5 m thick</w:t>
      </w:r>
      <w:r w:rsidR="004B399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well </w:t>
      </w:r>
      <w:r w:rsidR="0092297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bedded quartzite </w:t>
      </w:r>
      <w:r w:rsidR="004B3993" w:rsidRPr="002D6A26">
        <w:rPr>
          <w:rFonts w:ascii="Times New Roman" w:hAnsi="Times New Roman" w:cs="Times New Roman"/>
          <w:sz w:val="24"/>
          <w:szCs w:val="24"/>
          <w:lang w:val="en-GB"/>
        </w:rPr>
        <w:t>overtopped by a</w:t>
      </w:r>
      <w:r w:rsidR="0092297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modern soil (Fig. 3). The conglomerate (unit 1C) </w:t>
      </w:r>
      <w:r w:rsidR="009F0A61" w:rsidRPr="002D6A26">
        <w:rPr>
          <w:rFonts w:ascii="Times New Roman" w:hAnsi="Times New Roman" w:cs="Times New Roman"/>
          <w:sz w:val="24"/>
          <w:szCs w:val="24"/>
          <w:lang w:val="en-GB"/>
        </w:rPr>
        <w:t>lies between</w:t>
      </w:r>
      <w:r w:rsidR="0092297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the lower </w:t>
      </w:r>
      <w:r w:rsidR="009F0A61" w:rsidRPr="002D6A26">
        <w:rPr>
          <w:rFonts w:ascii="Times New Roman" w:hAnsi="Times New Roman" w:cs="Times New Roman"/>
          <w:sz w:val="24"/>
          <w:szCs w:val="24"/>
          <w:lang w:val="en-GB"/>
        </w:rPr>
        <w:t>and the</w:t>
      </w:r>
      <w:r w:rsidR="0092297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upper tillite</w:t>
      </w:r>
      <w:r w:rsidR="009F0A61" w:rsidRPr="002D6A2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2297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(Fig. 3). Both tillites (units 1B, 1D) </w:t>
      </w:r>
      <w:r w:rsidR="00165635" w:rsidRPr="002D6A26">
        <w:rPr>
          <w:rFonts w:ascii="Times New Roman" w:hAnsi="Times New Roman" w:cs="Times New Roman"/>
          <w:sz w:val="24"/>
          <w:szCs w:val="24"/>
          <w:lang w:val="en-GB"/>
        </w:rPr>
        <w:t>and the c</w:t>
      </w:r>
      <w:r w:rsidR="0092297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onglomerate </w:t>
      </w:r>
      <w:r w:rsidR="00165635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in between </w:t>
      </w:r>
      <w:r w:rsidR="009F0A61" w:rsidRPr="002D6A26">
        <w:rPr>
          <w:rFonts w:ascii="Times New Roman" w:hAnsi="Times New Roman" w:cs="Times New Roman"/>
          <w:sz w:val="24"/>
          <w:szCs w:val="24"/>
          <w:lang w:val="en-GB"/>
        </w:rPr>
        <w:t>make up m</w:t>
      </w:r>
      <w:r w:rsidR="0092297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ember 2 of the </w:t>
      </w:r>
      <w:r w:rsidR="006F445E" w:rsidRPr="002D6A26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92297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pper Granville Formation, </w:t>
      </w:r>
      <w:r w:rsidR="00256C8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for which the term Granville Tillite Member is suggested (Fig. 3). </w:t>
      </w:r>
    </w:p>
    <w:p w14:paraId="6526B708" w14:textId="5F111050" w:rsidR="007C4DCD" w:rsidRPr="002D6A26" w:rsidRDefault="00C3465A" w:rsidP="005802D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Section 2 </w:t>
      </w:r>
      <w:r w:rsidR="009F0A61" w:rsidRPr="002D6A26">
        <w:rPr>
          <w:rFonts w:ascii="Times New Roman" w:hAnsi="Times New Roman" w:cs="Times New Roman"/>
          <w:sz w:val="24"/>
          <w:szCs w:val="24"/>
          <w:lang w:val="en-GB"/>
        </w:rPr>
        <w:t>crops out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809E5" w:rsidRPr="002D6A26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="009F0A6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Pointe du Lude</w:t>
      </w:r>
      <w:r w:rsidR="009F0A6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cliffs, </w:t>
      </w:r>
      <w:r w:rsidR="000B524B" w:rsidRPr="002D6A26">
        <w:rPr>
          <w:rFonts w:ascii="Times New Roman" w:hAnsi="Times New Roman" w:cs="Times New Roman"/>
          <w:sz w:val="24"/>
          <w:szCs w:val="24"/>
          <w:lang w:val="en-GB"/>
        </w:rPr>
        <w:t>offe</w:t>
      </w:r>
      <w:r w:rsidR="009F0A61" w:rsidRPr="002D6A26">
        <w:rPr>
          <w:rFonts w:ascii="Times New Roman" w:hAnsi="Times New Roman" w:cs="Times New Roman"/>
          <w:sz w:val="24"/>
          <w:szCs w:val="24"/>
          <w:lang w:val="en-GB"/>
        </w:rPr>
        <w:t>ring</w:t>
      </w:r>
      <w:r w:rsidR="000B524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F0A61" w:rsidRPr="002D6A26">
        <w:rPr>
          <w:rFonts w:ascii="Times New Roman" w:hAnsi="Times New Roman" w:cs="Times New Roman"/>
          <w:sz w:val="24"/>
          <w:szCs w:val="24"/>
          <w:lang w:val="en-GB"/>
        </w:rPr>
        <w:t>outstanding</w:t>
      </w:r>
      <w:r w:rsidR="000B524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exposure at low tide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(Figs. 3</w:t>
      </w:r>
      <w:r w:rsidR="002A168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4).</w:t>
      </w:r>
      <w:r w:rsidR="000B524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The northern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9F0A61" w:rsidRPr="002D6A26">
        <w:rPr>
          <w:rFonts w:ascii="Times New Roman" w:hAnsi="Times New Roman" w:cs="Times New Roman"/>
          <w:sz w:val="24"/>
          <w:szCs w:val="24"/>
          <w:lang w:val="en-GB"/>
        </w:rPr>
        <w:t>most part of the</w:t>
      </w:r>
      <w:r w:rsidR="000B524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cliff </w:t>
      </w:r>
      <w:r w:rsidR="009F0A6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section </w:t>
      </w:r>
      <w:r w:rsidR="000B524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(Fig. 4) provides </w:t>
      </w:r>
      <w:r w:rsidR="009F0A61" w:rsidRPr="002D6A26">
        <w:rPr>
          <w:rFonts w:ascii="Times New Roman" w:hAnsi="Times New Roman" w:cs="Times New Roman"/>
          <w:sz w:val="24"/>
          <w:szCs w:val="24"/>
          <w:lang w:val="en-GB"/>
        </w:rPr>
        <w:t>the best exposure of</w:t>
      </w:r>
      <w:r w:rsidR="000B524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members 1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0B524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3 of the </w:t>
      </w:r>
      <w:r w:rsidR="0016184E" w:rsidRPr="002D6A26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0B524B" w:rsidRPr="002D6A26">
        <w:rPr>
          <w:rFonts w:ascii="Times New Roman" w:hAnsi="Times New Roman" w:cs="Times New Roman"/>
          <w:sz w:val="24"/>
          <w:szCs w:val="24"/>
          <w:lang w:val="en-GB"/>
        </w:rPr>
        <w:t>pper Granville Formation. The outcrops</w:t>
      </w:r>
      <w:r w:rsidR="009F0A6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exposed along the</w:t>
      </w:r>
      <w:r w:rsidR="000B524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western cliff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F0A61" w:rsidRPr="002D6A26">
        <w:rPr>
          <w:rFonts w:ascii="Times New Roman" w:hAnsi="Times New Roman" w:cs="Times New Roman"/>
          <w:sz w:val="24"/>
          <w:szCs w:val="24"/>
          <w:lang w:val="en-GB"/>
        </w:rPr>
        <w:t>offer excellent exposure</w:t>
      </w:r>
      <w:r w:rsidR="0052708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of members 1 to 3</w:t>
      </w:r>
      <w:r w:rsidR="0095186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at low tide</w:t>
      </w:r>
      <w:r w:rsidR="000B524B" w:rsidRPr="002D6A26">
        <w:rPr>
          <w:rFonts w:ascii="Times New Roman" w:hAnsi="Times New Roman" w:cs="Times New Roman"/>
          <w:sz w:val="24"/>
          <w:szCs w:val="24"/>
          <w:lang w:val="en-GB"/>
        </w:rPr>
        <w:t>. Here, at the southernmost part at the coast</w:t>
      </w:r>
      <w:r w:rsidR="009F0A6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0B524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C4DCD" w:rsidRPr="002D6A26">
        <w:rPr>
          <w:rFonts w:ascii="Times New Roman" w:hAnsi="Times New Roman" w:cs="Times New Roman"/>
          <w:sz w:val="24"/>
          <w:szCs w:val="24"/>
          <w:lang w:val="en-GB"/>
        </w:rPr>
        <w:t>direct</w:t>
      </w:r>
      <w:r w:rsidR="009F0A61" w:rsidRPr="002D6A26">
        <w:rPr>
          <w:rFonts w:ascii="Times New Roman" w:hAnsi="Times New Roman" w:cs="Times New Roman"/>
          <w:sz w:val="24"/>
          <w:szCs w:val="24"/>
          <w:lang w:val="en-GB"/>
        </w:rPr>
        <w:t>ly</w:t>
      </w:r>
      <w:r w:rsidR="007C4DC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B524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downhill north from the </w:t>
      </w:r>
      <w:proofErr w:type="spellStart"/>
      <w:r w:rsidR="000B524B" w:rsidRPr="002D6A26">
        <w:rPr>
          <w:rFonts w:ascii="Times New Roman" w:hAnsi="Times New Roman" w:cs="Times New Roman"/>
          <w:sz w:val="24"/>
          <w:szCs w:val="24"/>
          <w:lang w:val="en-GB"/>
        </w:rPr>
        <w:t>Musée</w:t>
      </w:r>
      <w:proofErr w:type="spellEnd"/>
      <w:r w:rsidR="000B524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Christian Dior</w:t>
      </w:r>
      <w:r w:rsidR="009F0A61" w:rsidRPr="002D6A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B524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E7EFA" w:rsidRPr="002D6A26">
        <w:rPr>
          <w:rFonts w:ascii="Times New Roman" w:hAnsi="Times New Roman" w:cs="Times New Roman"/>
          <w:sz w:val="24"/>
          <w:szCs w:val="24"/>
          <w:lang w:val="en-GB"/>
        </w:rPr>
        <w:t>the contact</w:t>
      </w:r>
      <w:r w:rsidR="000B524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between </w:t>
      </w:r>
      <w:r w:rsidR="00907986" w:rsidRPr="002D6A26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0B524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ower and </w:t>
      </w:r>
      <w:r w:rsidR="00907986" w:rsidRPr="002D6A26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0B524B" w:rsidRPr="002D6A26">
        <w:rPr>
          <w:rFonts w:ascii="Times New Roman" w:hAnsi="Times New Roman" w:cs="Times New Roman"/>
          <w:sz w:val="24"/>
          <w:szCs w:val="24"/>
          <w:lang w:val="en-GB"/>
        </w:rPr>
        <w:t>pper Granville Formation (Fig. 4)</w:t>
      </w:r>
      <w:r w:rsidR="001243E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is exposed</w:t>
      </w:r>
      <w:r w:rsidR="000B524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C4DC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Section 1 differs in its lower part from section 2. It </w:t>
      </w:r>
      <w:r w:rsidR="00F05F2A" w:rsidRPr="002D6A26">
        <w:rPr>
          <w:rFonts w:ascii="Times New Roman" w:hAnsi="Times New Roman" w:cs="Times New Roman"/>
          <w:sz w:val="24"/>
          <w:szCs w:val="24"/>
          <w:lang w:val="en-GB"/>
        </w:rPr>
        <w:t>begins</w:t>
      </w:r>
      <w:r w:rsidR="007C4DC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at beach</w:t>
      </w:r>
      <w:r w:rsidR="00F05F2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level</w:t>
      </w:r>
      <w:r w:rsidR="007C4DC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immediate</w:t>
      </w:r>
      <w:r w:rsidR="00F05F2A" w:rsidRPr="002D6A26">
        <w:rPr>
          <w:rFonts w:ascii="Times New Roman" w:hAnsi="Times New Roman" w:cs="Times New Roman"/>
          <w:sz w:val="24"/>
          <w:szCs w:val="24"/>
          <w:lang w:val="en-GB"/>
        </w:rPr>
        <w:t>ly</w:t>
      </w:r>
      <w:r w:rsidR="007C4DC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south of the switchback of the Rue de la Douane with mudstones where</w:t>
      </w:r>
      <w:r w:rsidR="00F05F2A" w:rsidRPr="002D6A26">
        <w:rPr>
          <w:rFonts w:ascii="Times New Roman" w:hAnsi="Times New Roman" w:cs="Times New Roman"/>
          <w:sz w:val="24"/>
          <w:szCs w:val="24"/>
          <w:lang w:val="en-GB"/>
        </w:rPr>
        <w:t>, in contrast, such a</w:t>
      </w:r>
      <w:r w:rsidR="007C4DC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contact </w:t>
      </w:r>
      <w:r w:rsidR="00F05F2A" w:rsidRPr="002D6A26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7C4DC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the underlying </w:t>
      </w:r>
      <w:r w:rsidR="00907986" w:rsidRPr="002D6A26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7C4DCD" w:rsidRPr="002D6A26">
        <w:rPr>
          <w:rFonts w:ascii="Times New Roman" w:hAnsi="Times New Roman" w:cs="Times New Roman"/>
          <w:sz w:val="24"/>
          <w:szCs w:val="24"/>
          <w:lang w:val="en-GB"/>
        </w:rPr>
        <w:t>ower Granville Formation is not exposed in the northern cliff (Fig. 4).</w:t>
      </w:r>
      <w:r w:rsidR="0075351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The mudstones </w:t>
      </w:r>
      <w:r w:rsidR="00F05F2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in this lower unit </w:t>
      </w:r>
      <w:r w:rsidR="0075351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2A </w:t>
      </w:r>
      <w:r w:rsidR="00F05F2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are about </w:t>
      </w:r>
      <w:r w:rsidR="0075351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15 m </w:t>
      </w:r>
      <w:r w:rsidR="00F05F2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thick </w:t>
      </w:r>
      <w:r w:rsidR="0075351C" w:rsidRPr="002D6A26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320ADA" w:rsidRPr="002D6A26">
        <w:rPr>
          <w:rFonts w:ascii="Times New Roman" w:hAnsi="Times New Roman" w:cs="Times New Roman"/>
          <w:sz w:val="24"/>
          <w:szCs w:val="24"/>
          <w:lang w:val="en-GB"/>
        </w:rPr>
        <w:t>Figs. 3</w:t>
      </w:r>
      <w:r w:rsidR="002A168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20AD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4)</w:t>
      </w:r>
      <w:r w:rsidR="00F05F2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9E319B" w:rsidRPr="002D6A26">
        <w:rPr>
          <w:rFonts w:ascii="Times New Roman" w:hAnsi="Times New Roman" w:cs="Times New Roman"/>
          <w:sz w:val="24"/>
          <w:szCs w:val="24"/>
          <w:lang w:val="en-GB"/>
        </w:rPr>
        <w:t>consist of extremely thin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9E319B" w:rsidRPr="002D6A26">
        <w:rPr>
          <w:rFonts w:ascii="Times New Roman" w:hAnsi="Times New Roman" w:cs="Times New Roman"/>
          <w:sz w:val="24"/>
          <w:szCs w:val="24"/>
          <w:lang w:val="en-GB"/>
        </w:rPr>
        <w:t>bedded</w:t>
      </w:r>
      <w:r w:rsidR="00F05F2A" w:rsidRPr="002D6A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E319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fine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9E319B" w:rsidRPr="002D6A26">
        <w:rPr>
          <w:rFonts w:ascii="Times New Roman" w:hAnsi="Times New Roman" w:cs="Times New Roman"/>
          <w:sz w:val="24"/>
          <w:szCs w:val="24"/>
          <w:lang w:val="en-GB"/>
        </w:rPr>
        <w:t>grained turbidites</w:t>
      </w:r>
      <w:r w:rsidR="0045377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453776" w:rsidRPr="008C5895">
        <w:rPr>
          <w:rFonts w:ascii="Times New Roman" w:hAnsi="Times New Roman" w:cs="Times New Roman"/>
          <w:sz w:val="24"/>
          <w:szCs w:val="24"/>
          <w:highlight w:val="green"/>
          <w:lang w:val="en-GB"/>
        </w:rPr>
        <w:t>Fig. 5</w:t>
      </w:r>
      <w:r w:rsidR="00A84FB1" w:rsidRPr="008C5895">
        <w:rPr>
          <w:rFonts w:ascii="Times New Roman" w:hAnsi="Times New Roman" w:cs="Times New Roman"/>
          <w:sz w:val="24"/>
          <w:szCs w:val="24"/>
          <w:highlight w:val="green"/>
          <w:lang w:val="en-GB"/>
        </w:rPr>
        <w:t>a</w:t>
      </w:r>
      <w:r w:rsidR="00453776" w:rsidRPr="002D6A26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9E319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05F2A" w:rsidRPr="002D6A26">
        <w:rPr>
          <w:rFonts w:ascii="Times New Roman" w:hAnsi="Times New Roman" w:cs="Times New Roman"/>
          <w:sz w:val="24"/>
          <w:szCs w:val="24"/>
          <w:lang w:val="en-GB"/>
        </w:rPr>
        <w:t>exhibiting</w:t>
      </w:r>
      <w:r w:rsidR="007F650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5377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partly </w:t>
      </w:r>
      <w:r w:rsidR="00F05F2A" w:rsidRPr="002D6A26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9E319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rhythmic arrangement</w:t>
      </w:r>
      <w:r w:rsidR="0045377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453776" w:rsidRPr="008C5895">
        <w:rPr>
          <w:rFonts w:ascii="Times New Roman" w:hAnsi="Times New Roman" w:cs="Times New Roman"/>
          <w:sz w:val="24"/>
          <w:szCs w:val="24"/>
          <w:highlight w:val="green"/>
          <w:lang w:val="en-GB"/>
        </w:rPr>
        <w:t>Fig. 5</w:t>
      </w:r>
      <w:r w:rsidR="00A84FB1" w:rsidRPr="008C5895">
        <w:rPr>
          <w:rFonts w:ascii="Times New Roman" w:hAnsi="Times New Roman" w:cs="Times New Roman"/>
          <w:sz w:val="24"/>
          <w:szCs w:val="24"/>
          <w:highlight w:val="green"/>
          <w:lang w:val="en-GB"/>
        </w:rPr>
        <w:t>b</w:t>
      </w:r>
      <w:r w:rsidR="00453776" w:rsidRPr="002D6A26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9E319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05F2A" w:rsidRPr="002D6A26">
        <w:rPr>
          <w:rFonts w:ascii="Times New Roman" w:hAnsi="Times New Roman" w:cs="Times New Roman"/>
          <w:sz w:val="24"/>
          <w:szCs w:val="24"/>
          <w:lang w:val="en-GB"/>
        </w:rPr>
        <w:t>likely reflecting</w:t>
      </w:r>
      <w:r w:rsidR="009E319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 seasonal </w:t>
      </w:r>
      <w:r w:rsidR="007F6508" w:rsidRPr="002D6A26">
        <w:rPr>
          <w:rFonts w:ascii="Times New Roman" w:hAnsi="Times New Roman" w:cs="Times New Roman"/>
          <w:sz w:val="24"/>
          <w:szCs w:val="24"/>
          <w:lang w:val="en-GB"/>
        </w:rPr>
        <w:t>and/or process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7F650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controlled </w:t>
      </w:r>
      <w:r w:rsidR="009E319B" w:rsidRPr="002D6A26">
        <w:rPr>
          <w:rFonts w:ascii="Times New Roman" w:hAnsi="Times New Roman" w:cs="Times New Roman"/>
          <w:sz w:val="24"/>
          <w:szCs w:val="24"/>
          <w:lang w:val="en-GB"/>
        </w:rPr>
        <w:t>sedimentation regime</w:t>
      </w:r>
      <w:r w:rsidR="00453776" w:rsidRPr="002D6A2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E319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5E2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The mudstones </w:t>
      </w:r>
      <w:r w:rsidR="00F05F2A" w:rsidRPr="002D6A26">
        <w:rPr>
          <w:rFonts w:ascii="Times New Roman" w:hAnsi="Times New Roman" w:cs="Times New Roman"/>
          <w:sz w:val="24"/>
          <w:szCs w:val="24"/>
          <w:lang w:val="en-GB"/>
        </w:rPr>
        <w:t>appear to be</w:t>
      </w:r>
      <w:r w:rsidR="00625E2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equivalent to member 1 of section 1 (Fig. 3)</w:t>
      </w:r>
      <w:r w:rsidR="009925F5" w:rsidRPr="002D6A2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9488C78" w14:textId="25DF4BC0" w:rsidR="009925F5" w:rsidRPr="002D6A26" w:rsidRDefault="009925F5" w:rsidP="005802D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The mudstones do not </w:t>
      </w:r>
      <w:r w:rsidR="008A7F06" w:rsidRPr="002D6A26">
        <w:rPr>
          <w:rFonts w:ascii="Times New Roman" w:hAnsi="Times New Roman" w:cs="Times New Roman"/>
          <w:sz w:val="24"/>
          <w:szCs w:val="24"/>
          <w:lang w:val="en-GB"/>
        </w:rPr>
        <w:t>crop out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A7F06" w:rsidRPr="002D6A26">
        <w:rPr>
          <w:rFonts w:ascii="Times New Roman" w:hAnsi="Times New Roman" w:cs="Times New Roman"/>
          <w:sz w:val="24"/>
          <w:szCs w:val="24"/>
          <w:lang w:val="en-GB"/>
        </w:rPr>
        <w:t>along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the western cliff (Fig. 4) and </w:t>
      </w:r>
      <w:r w:rsidR="00903BBA" w:rsidRPr="002D6A26">
        <w:rPr>
          <w:rFonts w:ascii="Times New Roman" w:hAnsi="Times New Roman" w:cs="Times New Roman"/>
          <w:sz w:val="24"/>
          <w:szCs w:val="24"/>
          <w:lang w:val="en-GB"/>
        </w:rPr>
        <w:t>pinch out to the southwest.</w:t>
      </w:r>
      <w:r w:rsidR="008A7F0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Along</w:t>
      </w:r>
      <w:r w:rsidR="00C33FD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the western cliff</w:t>
      </w:r>
      <w:r w:rsidR="008A7F06" w:rsidRPr="002D6A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33FD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unit 2</w:t>
      </w:r>
      <w:r w:rsidR="00A84FB1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C33FD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directly </w:t>
      </w:r>
      <w:r w:rsidR="008A7F0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overlies </w:t>
      </w:r>
      <w:r w:rsidR="00C33FDE" w:rsidRPr="002D6A26">
        <w:rPr>
          <w:rFonts w:ascii="Times New Roman" w:hAnsi="Times New Roman" w:cs="Times New Roman"/>
          <w:sz w:val="24"/>
          <w:szCs w:val="24"/>
          <w:lang w:val="en-GB"/>
        </w:rPr>
        <w:t>the monotonous</w:t>
      </w:r>
      <w:r w:rsidR="008A7F06" w:rsidRPr="002D6A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33FD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massive</w:t>
      </w:r>
      <w:r w:rsidR="008A7F06" w:rsidRPr="002D6A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33FD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thick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C33FD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bedded quartzite of the </w:t>
      </w:r>
      <w:r w:rsidR="00907986" w:rsidRPr="002D6A26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C33FD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ower Granville Formation (Fig. 4). </w:t>
      </w:r>
      <w:r w:rsidR="00903BBA" w:rsidRPr="002D6A26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nits 2</w:t>
      </w:r>
      <w:r w:rsidR="00A84FB1">
        <w:rPr>
          <w:rFonts w:ascii="Times New Roman" w:hAnsi="Times New Roman" w:cs="Times New Roman"/>
          <w:sz w:val="24"/>
          <w:szCs w:val="24"/>
          <w:lang w:val="en-GB"/>
        </w:rPr>
        <w:t>B to 2E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(Fig. 3) </w:t>
      </w:r>
      <w:r w:rsidR="008A7F06" w:rsidRPr="002D6A26">
        <w:rPr>
          <w:rFonts w:ascii="Times New Roman" w:hAnsi="Times New Roman" w:cs="Times New Roman"/>
          <w:sz w:val="24"/>
          <w:szCs w:val="24"/>
          <w:lang w:val="en-GB"/>
        </w:rPr>
        <w:t>up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8A7F06" w:rsidRPr="002D6A26">
        <w:rPr>
          <w:rFonts w:ascii="Times New Roman" w:hAnsi="Times New Roman" w:cs="Times New Roman"/>
          <w:sz w:val="24"/>
          <w:szCs w:val="24"/>
          <w:lang w:val="en-GB"/>
        </w:rPr>
        <w:t>section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A7F06" w:rsidRPr="002D6A26">
        <w:rPr>
          <w:rFonts w:ascii="Times New Roman" w:hAnsi="Times New Roman" w:cs="Times New Roman"/>
          <w:sz w:val="24"/>
          <w:szCs w:val="24"/>
          <w:lang w:val="en-GB"/>
        </w:rPr>
        <w:t>reflect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 dramatic reduction </w:t>
      </w:r>
      <w:r w:rsidR="008A7F0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thickness </w:t>
      </w:r>
      <w:r w:rsidR="008A7F0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compared to that present in </w:t>
      </w:r>
      <w:r w:rsidR="001F54D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outcrops of the </w:t>
      </w:r>
      <w:r w:rsidR="00903BBA" w:rsidRPr="002D6A26">
        <w:rPr>
          <w:rFonts w:ascii="Times New Roman" w:hAnsi="Times New Roman" w:cs="Times New Roman"/>
          <w:sz w:val="24"/>
          <w:szCs w:val="24"/>
          <w:lang w:val="en-GB"/>
        </w:rPr>
        <w:t>norther</w:t>
      </w:r>
      <w:r w:rsidR="001F54DA" w:rsidRPr="002D6A26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903BB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western part of the cliff (Fig. 4). The map in Figure 4 </w:t>
      </w:r>
      <w:r w:rsidR="00AD4A4C" w:rsidRPr="002D6A26">
        <w:rPr>
          <w:rFonts w:ascii="Times New Roman" w:hAnsi="Times New Roman" w:cs="Times New Roman"/>
          <w:sz w:val="24"/>
          <w:szCs w:val="24"/>
          <w:lang w:val="en-GB"/>
        </w:rPr>
        <w:t>showcases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03BB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the spatial arrangement </w:t>
      </w:r>
      <w:r w:rsidR="00AD4A4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="00903BB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sedimentary units </w:t>
      </w:r>
      <w:r w:rsidR="00AD4A4C" w:rsidRPr="002D6A26">
        <w:rPr>
          <w:rFonts w:ascii="Times New Roman" w:hAnsi="Times New Roman" w:cs="Times New Roman"/>
          <w:sz w:val="24"/>
          <w:szCs w:val="24"/>
          <w:lang w:val="en-GB"/>
        </w:rPr>
        <w:t>interpreted as deposits formed</w:t>
      </w:r>
      <w:r w:rsidR="00903BB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in a glacial valley incised into the massive quartzite of the </w:t>
      </w:r>
      <w:r w:rsidR="00907986" w:rsidRPr="002D6A26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903BB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ower Granville Formation. </w:t>
      </w:r>
      <w:r w:rsidR="00AD4A4C" w:rsidRPr="002D6A26">
        <w:rPr>
          <w:rFonts w:ascii="Times New Roman" w:hAnsi="Times New Roman" w:cs="Times New Roman"/>
          <w:sz w:val="24"/>
          <w:szCs w:val="24"/>
          <w:lang w:val="en-GB"/>
        </w:rPr>
        <w:t>Such a</w:t>
      </w:r>
      <w:r w:rsidR="00903BB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valley could </w:t>
      </w:r>
      <w:r w:rsidR="00AD4A4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have been </w:t>
      </w:r>
      <w:r w:rsidR="00903BB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formed </w:t>
      </w:r>
      <w:r w:rsidR="00BA122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by fluvial erosion of the </w:t>
      </w:r>
      <w:r w:rsidR="00907986" w:rsidRPr="002D6A26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BA122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ower Granville Formation prior to glaciation </w:t>
      </w:r>
      <w:r w:rsidR="00AD4A4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so reflecting </w:t>
      </w:r>
      <w:r w:rsidR="00BA122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an erosional unconformity between </w:t>
      </w:r>
      <w:r w:rsidR="00907986" w:rsidRPr="002D6A26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BA122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ower and </w:t>
      </w:r>
      <w:r w:rsidR="00907986" w:rsidRPr="002D6A26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BA1222" w:rsidRPr="002D6A26">
        <w:rPr>
          <w:rFonts w:ascii="Times New Roman" w:hAnsi="Times New Roman" w:cs="Times New Roman"/>
          <w:sz w:val="24"/>
          <w:szCs w:val="24"/>
          <w:lang w:val="en-GB"/>
        </w:rPr>
        <w:t>pper Granville Formation.</w:t>
      </w:r>
      <w:r w:rsidR="003C003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The suggested base of the incised valley and an </w:t>
      </w:r>
      <w:r w:rsidR="00815A9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assumed </w:t>
      </w:r>
      <w:r w:rsidR="003C003F" w:rsidRPr="002D6A26">
        <w:rPr>
          <w:rFonts w:ascii="Times New Roman" w:hAnsi="Times New Roman" w:cs="Times New Roman"/>
          <w:sz w:val="24"/>
          <w:szCs w:val="24"/>
          <w:lang w:val="en-GB"/>
        </w:rPr>
        <w:t>onlap contact of member 1 is marked in Figure 4.</w:t>
      </w:r>
    </w:p>
    <w:p w14:paraId="5AFA5C8D" w14:textId="3716B48D" w:rsidR="00074997" w:rsidRPr="002D6A26" w:rsidRDefault="00C33FDE" w:rsidP="0065596F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  <w:lang w:val="en-GB"/>
        </w:rPr>
        <w:t>The 4 m thick u</w:t>
      </w:r>
      <w:r w:rsidR="009925F5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nit </w:t>
      </w:r>
      <w:r w:rsidR="001F54DA" w:rsidRPr="002D6A26">
        <w:rPr>
          <w:rFonts w:ascii="Times New Roman" w:hAnsi="Times New Roman" w:cs="Times New Roman"/>
          <w:sz w:val="24"/>
          <w:szCs w:val="24"/>
          <w:lang w:val="en-GB"/>
        </w:rPr>
        <w:t>2B (Fig. 3)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7695" w:rsidRPr="002D6A26">
        <w:rPr>
          <w:rFonts w:ascii="Times New Roman" w:hAnsi="Times New Roman" w:cs="Times New Roman"/>
          <w:sz w:val="24"/>
          <w:szCs w:val="24"/>
          <w:lang w:val="en-GB"/>
        </w:rPr>
        <w:t>lies above</w:t>
      </w:r>
      <w:r w:rsidR="009925F5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the mudstones</w:t>
      </w:r>
      <w:r w:rsidR="00903BB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A590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(unit 2A) </w:t>
      </w:r>
      <w:r w:rsidR="00717695" w:rsidRPr="002D6A26">
        <w:rPr>
          <w:rFonts w:ascii="Times New Roman" w:hAnsi="Times New Roman" w:cs="Times New Roman"/>
          <w:sz w:val="24"/>
          <w:szCs w:val="24"/>
          <w:lang w:val="en-GB"/>
        </w:rPr>
        <w:t>exposed on</w:t>
      </w:r>
      <w:r w:rsidR="00903BB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the northern cliff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A590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717695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above </w:t>
      </w:r>
      <w:r w:rsidR="003A590A" w:rsidRPr="002D6A26">
        <w:rPr>
          <w:rFonts w:ascii="Times New Roman" w:hAnsi="Times New Roman" w:cs="Times New Roman"/>
          <w:sz w:val="24"/>
          <w:szCs w:val="24"/>
          <w:lang w:val="en-GB"/>
        </w:rPr>
        <w:t>the massive quartzit</w:t>
      </w:r>
      <w:r w:rsidR="000D1930" w:rsidRPr="002D6A26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3A590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="00907986" w:rsidRPr="002D6A26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3A590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ower Granville Formation </w:t>
      </w:r>
      <w:r w:rsidR="00717695" w:rsidRPr="002D6A26">
        <w:rPr>
          <w:rFonts w:ascii="Times New Roman" w:hAnsi="Times New Roman" w:cs="Times New Roman"/>
          <w:sz w:val="24"/>
          <w:szCs w:val="24"/>
          <w:lang w:val="en-GB"/>
        </w:rPr>
        <w:t>exposure along</w:t>
      </w:r>
      <w:r w:rsidR="003A590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the western cliff. </w:t>
      </w:r>
      <w:r w:rsidR="0025785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Unit 2B </w:t>
      </w:r>
      <w:r w:rsidR="00717695" w:rsidRPr="002D6A26">
        <w:rPr>
          <w:rFonts w:ascii="Times New Roman" w:hAnsi="Times New Roman" w:cs="Times New Roman"/>
          <w:sz w:val="24"/>
          <w:szCs w:val="24"/>
          <w:lang w:val="en-GB"/>
        </w:rPr>
        <w:t>hosts</w:t>
      </w:r>
      <w:r w:rsidR="009925F5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features </w:t>
      </w:r>
      <w:r w:rsidR="00EC244B" w:rsidRPr="002D6A26">
        <w:rPr>
          <w:rFonts w:ascii="Times New Roman" w:hAnsi="Times New Roman" w:cs="Times New Roman"/>
          <w:sz w:val="24"/>
          <w:szCs w:val="24"/>
          <w:lang w:val="en-GB"/>
        </w:rPr>
        <w:t>indicating</w:t>
      </w:r>
      <w:r w:rsidR="009925F5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 strong </w:t>
      </w:r>
      <w:proofErr w:type="spellStart"/>
      <w:r w:rsidR="009925F5" w:rsidRPr="002D6A26">
        <w:rPr>
          <w:rFonts w:ascii="Times New Roman" w:hAnsi="Times New Roman" w:cs="Times New Roman"/>
          <w:sz w:val="24"/>
          <w:szCs w:val="24"/>
          <w:lang w:val="en-GB"/>
        </w:rPr>
        <w:t>glacigenic</w:t>
      </w:r>
      <w:proofErr w:type="spellEnd"/>
      <w:r w:rsidR="009925F5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overprint of proglacial sediment</w:t>
      </w:r>
      <w:r w:rsidR="00903BBA" w:rsidRPr="002D6A2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17695" w:rsidRPr="002D6A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03BB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such as fluvial </w:t>
      </w:r>
      <w:r w:rsidR="001F54DA" w:rsidRPr="002D6A26">
        <w:rPr>
          <w:rFonts w:ascii="Times New Roman" w:hAnsi="Times New Roman" w:cs="Times New Roman"/>
          <w:sz w:val="24"/>
          <w:szCs w:val="24"/>
          <w:lang w:val="en-GB"/>
        </w:rPr>
        <w:t>conglomerate</w:t>
      </w:r>
      <w:r w:rsidR="00717695" w:rsidRPr="002D6A2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F54D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and sandstone</w:t>
      </w:r>
      <w:r w:rsidR="00717695" w:rsidRPr="002D6A2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F54D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(Fig. 6).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Deformation </w:t>
      </w:r>
      <w:r w:rsidR="00872973" w:rsidRPr="002D6A26">
        <w:rPr>
          <w:rFonts w:ascii="Times New Roman" w:hAnsi="Times New Roman" w:cs="Times New Roman"/>
          <w:sz w:val="24"/>
          <w:szCs w:val="24"/>
          <w:lang w:val="en-GB"/>
        </w:rPr>
        <w:t>appears to have occurred</w:t>
      </w:r>
      <w:r w:rsidR="00756F8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during ice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sediment coupling associated with </w:t>
      </w:r>
      <w:r w:rsidR="007A72EE" w:rsidRPr="002D6A26">
        <w:rPr>
          <w:rFonts w:ascii="Times New Roman" w:hAnsi="Times New Roman" w:cs="Times New Roman"/>
          <w:sz w:val="24"/>
          <w:szCs w:val="24"/>
          <w:lang w:val="en-GB"/>
        </w:rPr>
        <w:t>changing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porewater p</w:t>
      </w:r>
      <w:r w:rsidR="00756F8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ressures and strain rates. </w:t>
      </w:r>
      <w:r w:rsidR="00872973" w:rsidRPr="002D6A26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like arranged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turbate</w:t>
      </w:r>
      <w:proofErr w:type="spellEnd"/>
      <w:r w:rsidR="0087297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structures</w:t>
      </w:r>
      <w:r w:rsidR="0087297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occur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in a mixture of a mudstone matrix and fragments of </w:t>
      </w:r>
      <w:r w:rsidRPr="002D6A26">
        <w:rPr>
          <w:rFonts w:ascii="Times New Roman" w:hAnsi="Times New Roman" w:cs="Times New Roman"/>
          <w:i/>
          <w:sz w:val="24"/>
          <w:szCs w:val="24"/>
          <w:lang w:val="en-GB"/>
        </w:rPr>
        <w:t>in</w:t>
      </w:r>
      <w:r w:rsidR="002D56EE">
        <w:rPr>
          <w:rFonts w:ascii="Times New Roman" w:hAnsi="Times New Roman" w:cs="Times New Roman"/>
          <w:i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i/>
          <w:sz w:val="24"/>
          <w:szCs w:val="24"/>
          <w:lang w:val="en-GB"/>
        </w:rPr>
        <w:t>situ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brecciated conglomerate</w:t>
      </w:r>
      <w:r w:rsidR="00872973" w:rsidRPr="002D6A2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8C5895">
        <w:rPr>
          <w:rFonts w:ascii="Times New Roman" w:hAnsi="Times New Roman" w:cs="Times New Roman"/>
          <w:sz w:val="24"/>
          <w:szCs w:val="24"/>
          <w:highlight w:val="green"/>
          <w:lang w:val="en-GB"/>
        </w:rPr>
        <w:t>Figs. 6</w:t>
      </w:r>
      <w:r w:rsidR="008C5895" w:rsidRPr="008C5895">
        <w:rPr>
          <w:rFonts w:ascii="Times New Roman" w:hAnsi="Times New Roman" w:cs="Times New Roman"/>
          <w:sz w:val="24"/>
          <w:szCs w:val="24"/>
          <w:highlight w:val="green"/>
          <w:lang w:val="en-GB"/>
        </w:rPr>
        <w:t>a-b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56F86" w:rsidRPr="002D6A26">
        <w:rPr>
          <w:rFonts w:ascii="Times New Roman" w:hAnsi="Times New Roman" w:cs="Times New Roman"/>
          <w:sz w:val="24"/>
          <w:szCs w:val="24"/>
          <w:lang w:val="en-GB"/>
        </w:rPr>
        <w:t>. Further</w:t>
      </w:r>
      <w:r w:rsidR="00F21B4D" w:rsidRPr="002D6A26">
        <w:rPr>
          <w:rFonts w:ascii="Times New Roman" w:hAnsi="Times New Roman" w:cs="Times New Roman"/>
          <w:sz w:val="24"/>
          <w:szCs w:val="24"/>
          <w:lang w:val="en-GB"/>
        </w:rPr>
        <w:t>more</w:t>
      </w:r>
      <w:r w:rsidR="00756F8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21B4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there are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imbricated deformation structures of sandstone </w:t>
      </w:r>
      <w:proofErr w:type="gramStart"/>
      <w:r w:rsidRPr="002D6A26">
        <w:rPr>
          <w:rFonts w:ascii="Times New Roman" w:hAnsi="Times New Roman" w:cs="Times New Roman"/>
          <w:sz w:val="24"/>
          <w:szCs w:val="24"/>
          <w:lang w:val="en-GB"/>
        </w:rPr>
        <w:t>penetrating into</w:t>
      </w:r>
      <w:proofErr w:type="gram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21B4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conglomerate</w:t>
      </w:r>
      <w:r w:rsidR="00F21B4D" w:rsidRPr="002D6A2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during soft sediment deformation processes caused by ice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sediment coupling</w:t>
      </w:r>
      <w:r w:rsidR="0087297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8C5895">
        <w:rPr>
          <w:rFonts w:ascii="Times New Roman" w:hAnsi="Times New Roman" w:cs="Times New Roman"/>
          <w:sz w:val="24"/>
          <w:szCs w:val="24"/>
          <w:highlight w:val="green"/>
          <w:lang w:val="en-GB"/>
        </w:rPr>
        <w:t>Figs. 6</w:t>
      </w:r>
      <w:r w:rsidR="008C5895" w:rsidRPr="008C5895">
        <w:rPr>
          <w:rFonts w:ascii="Times New Roman" w:hAnsi="Times New Roman" w:cs="Times New Roman"/>
          <w:sz w:val="24"/>
          <w:szCs w:val="24"/>
          <w:highlight w:val="green"/>
          <w:lang w:val="en-GB"/>
        </w:rPr>
        <w:t>c-d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F7061A" w:rsidRPr="002D6A26">
        <w:rPr>
          <w:rFonts w:ascii="Times New Roman" w:hAnsi="Times New Roman" w:cs="Times New Roman"/>
          <w:sz w:val="24"/>
          <w:szCs w:val="24"/>
          <w:lang w:val="en-GB"/>
        </w:rPr>
        <w:lastRenderedPageBreak/>
        <w:t>Also present are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imbricated deformation structures of </w:t>
      </w:r>
      <w:r w:rsidR="00876EB6" w:rsidRPr="002D6A26">
        <w:rPr>
          <w:rFonts w:ascii="Times New Roman" w:hAnsi="Times New Roman" w:cs="Times New Roman"/>
          <w:sz w:val="24"/>
          <w:szCs w:val="24"/>
          <w:lang w:val="en-GB"/>
        </w:rPr>
        <w:t>load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structures </w:t>
      </w:r>
      <w:r w:rsidR="00F7061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formed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during </w:t>
      </w:r>
      <w:r w:rsidR="00F7061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such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soft sediment deformation processes</w:t>
      </w:r>
      <w:r w:rsidR="00F87F7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56F86" w:rsidRPr="002D6A26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56F86" w:rsidRPr="00927EA2">
        <w:rPr>
          <w:rFonts w:ascii="Times New Roman" w:hAnsi="Times New Roman" w:cs="Times New Roman"/>
          <w:sz w:val="24"/>
          <w:szCs w:val="24"/>
          <w:highlight w:val="green"/>
          <w:lang w:val="en-GB"/>
        </w:rPr>
        <w:t>Fig. 6</w:t>
      </w:r>
      <w:r w:rsidR="00DE6FA7" w:rsidRPr="00927EA2">
        <w:rPr>
          <w:rFonts w:ascii="Times New Roman" w:hAnsi="Times New Roman" w:cs="Times New Roman"/>
          <w:sz w:val="24"/>
          <w:szCs w:val="24"/>
          <w:highlight w:val="green"/>
          <w:lang w:val="en-GB"/>
        </w:rPr>
        <w:t>d</w:t>
      </w:r>
      <w:r w:rsidR="00756F8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). Such phenomena </w:t>
      </w:r>
      <w:r w:rsidR="005B7AC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can be explained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by ice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load</w:t>
      </w:r>
      <w:r w:rsidR="00F87F7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5785B" w:rsidRPr="002D6A26">
        <w:rPr>
          <w:rFonts w:ascii="Times New Roman" w:hAnsi="Times New Roman" w:cs="Times New Roman"/>
          <w:sz w:val="24"/>
          <w:szCs w:val="24"/>
          <w:lang w:val="en-GB"/>
        </w:rPr>
        <w:t>and flow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25785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directed stress </w:t>
      </w:r>
      <w:r w:rsidR="00F87F72" w:rsidRPr="002D6A26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F87F72" w:rsidRPr="00927EA2">
        <w:rPr>
          <w:rFonts w:ascii="Times New Roman" w:hAnsi="Times New Roman" w:cs="Times New Roman"/>
          <w:sz w:val="24"/>
          <w:szCs w:val="24"/>
          <w:highlight w:val="green"/>
          <w:lang w:val="en-GB"/>
        </w:rPr>
        <w:t>Fig. 6</w:t>
      </w:r>
      <w:r w:rsidR="00927EA2" w:rsidRPr="00927EA2">
        <w:rPr>
          <w:rFonts w:ascii="Times New Roman" w:hAnsi="Times New Roman" w:cs="Times New Roman"/>
          <w:sz w:val="24"/>
          <w:szCs w:val="24"/>
          <w:highlight w:val="green"/>
          <w:lang w:val="en-GB"/>
        </w:rPr>
        <w:t>d</w:t>
      </w:r>
      <w:r w:rsidR="00F87F7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r w:rsidR="00F87F72" w:rsidRPr="002D6A26">
        <w:rPr>
          <w:rFonts w:ascii="Times New Roman" w:hAnsi="Times New Roman" w:cs="Times New Roman"/>
          <w:sz w:val="24"/>
          <w:szCs w:val="24"/>
          <w:lang w:val="en-GB"/>
        </w:rPr>
        <w:t>Turbate</w:t>
      </w:r>
      <w:proofErr w:type="spellEnd"/>
      <w:r w:rsidR="00F87F7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structures and imbricated deformation </w:t>
      </w:r>
      <w:r w:rsidR="00602A14" w:rsidRPr="002D6A26">
        <w:rPr>
          <w:rFonts w:ascii="Times New Roman" w:hAnsi="Times New Roman" w:cs="Times New Roman"/>
          <w:sz w:val="24"/>
          <w:szCs w:val="24"/>
          <w:lang w:val="en-GB"/>
        </w:rPr>
        <w:t>st</w:t>
      </w:r>
      <w:r w:rsidR="00876EB6" w:rsidRPr="002D6A26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602A1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uctures </w:t>
      </w:r>
      <w:r w:rsidR="00F87F72" w:rsidRPr="002D6A26">
        <w:rPr>
          <w:rFonts w:ascii="Times New Roman" w:hAnsi="Times New Roman" w:cs="Times New Roman"/>
          <w:sz w:val="24"/>
          <w:szCs w:val="24"/>
          <w:lang w:val="en-GB"/>
        </w:rPr>
        <w:t>induce</w:t>
      </w:r>
      <w:r w:rsidR="001F0A57">
        <w:rPr>
          <w:rFonts w:ascii="Times New Roman" w:hAnsi="Times New Roman" w:cs="Times New Roman"/>
          <w:sz w:val="24"/>
          <w:szCs w:val="24"/>
          <w:lang w:val="en-GB"/>
        </w:rPr>
        <w:t>d by ice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1F0A57">
        <w:rPr>
          <w:rFonts w:ascii="Times New Roman" w:hAnsi="Times New Roman" w:cs="Times New Roman"/>
          <w:sz w:val="24"/>
          <w:szCs w:val="24"/>
          <w:lang w:val="en-GB"/>
        </w:rPr>
        <w:t xml:space="preserve">load and </w:t>
      </w:r>
      <w:r w:rsidR="001F0A57" w:rsidRPr="001F0A57">
        <w:rPr>
          <w:rFonts w:ascii="Times New Roman" w:hAnsi="Times New Roman" w:cs="Times New Roman"/>
          <w:sz w:val="24"/>
          <w:szCs w:val="24"/>
          <w:highlight w:val="green"/>
          <w:lang w:val="en-GB"/>
        </w:rPr>
        <w:t>ice</w:t>
      </w:r>
      <w:r w:rsidR="002D56EE">
        <w:rPr>
          <w:rFonts w:ascii="Times New Roman" w:hAnsi="Times New Roman" w:cs="Times New Roman"/>
          <w:sz w:val="24"/>
          <w:szCs w:val="24"/>
          <w:highlight w:val="green"/>
          <w:lang w:val="en-GB"/>
        </w:rPr>
        <w:t>-</w:t>
      </w:r>
      <w:r w:rsidR="001F0A57" w:rsidRPr="001F0A57">
        <w:rPr>
          <w:rFonts w:ascii="Times New Roman" w:hAnsi="Times New Roman" w:cs="Times New Roman"/>
          <w:sz w:val="24"/>
          <w:szCs w:val="24"/>
          <w:highlight w:val="green"/>
          <w:lang w:val="en-GB"/>
        </w:rPr>
        <w:t>sediment interactions</w:t>
      </w:r>
      <w:r w:rsidR="00F87F7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during glacier growth</w:t>
      </w:r>
      <w:r w:rsidR="00602A1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87F72" w:rsidRPr="002D6A26">
        <w:rPr>
          <w:rFonts w:ascii="Times New Roman" w:hAnsi="Times New Roman" w:cs="Times New Roman"/>
          <w:sz w:val="24"/>
          <w:szCs w:val="24"/>
          <w:lang w:val="en-GB"/>
        </w:rPr>
        <w:t>overstepping proglacial sediments</w:t>
      </w:r>
      <w:r w:rsidR="00602A14" w:rsidRPr="002D6A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87F7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2A14" w:rsidRPr="002D6A26">
        <w:rPr>
          <w:rFonts w:ascii="Times New Roman" w:hAnsi="Times New Roman" w:cs="Times New Roman"/>
          <w:sz w:val="24"/>
          <w:szCs w:val="24"/>
          <w:lang w:val="en-GB"/>
        </w:rPr>
        <w:t>have been reported over</w:t>
      </w:r>
      <w:r w:rsidR="0025785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the last decade </w:t>
      </w:r>
      <w:r w:rsidR="00602A1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with respect to fossil occurrences </w:t>
      </w:r>
      <w:r w:rsidR="00724844" w:rsidRPr="002D6A26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724844" w:rsidRPr="002D6A26">
        <w:rPr>
          <w:rFonts w:ascii="Times New Roman" w:hAnsi="Times New Roman" w:cs="Times New Roman"/>
          <w:sz w:val="24"/>
          <w:szCs w:val="24"/>
          <w:lang w:val="en-GB"/>
        </w:rPr>
        <w:t>Ravier</w:t>
      </w:r>
      <w:proofErr w:type="spellEnd"/>
      <w:r w:rsidR="0072484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A1680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72484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2014) </w:t>
      </w:r>
      <w:r w:rsidR="00F87F72" w:rsidRPr="002D6A26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602A1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are clearly observable in</w:t>
      </w:r>
      <w:r w:rsidR="00F87F7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recent glacial settings (</w:t>
      </w:r>
      <w:proofErr w:type="spellStart"/>
      <w:r w:rsidR="00724844" w:rsidRPr="002D6A26">
        <w:rPr>
          <w:rFonts w:ascii="Times New Roman" w:hAnsi="Times New Roman" w:cs="Times New Roman"/>
          <w:sz w:val="24"/>
          <w:szCs w:val="24"/>
          <w:lang w:val="en-GB"/>
        </w:rPr>
        <w:t>Skolasińska</w:t>
      </w:r>
      <w:proofErr w:type="spellEnd"/>
      <w:r w:rsidR="0072484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A1680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72484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2016).</w:t>
      </w:r>
      <w:r w:rsidR="00E8667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2A14" w:rsidRPr="002D6A26">
        <w:rPr>
          <w:rFonts w:ascii="Times New Roman" w:hAnsi="Times New Roman" w:cs="Times New Roman"/>
          <w:sz w:val="24"/>
          <w:szCs w:val="24"/>
          <w:lang w:val="en-GB"/>
        </w:rPr>
        <w:t>We suggest that</w:t>
      </w:r>
      <w:r w:rsidR="00E8667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unit 2B was formed contemporaneous</w:t>
      </w:r>
      <w:r w:rsidR="00155D95" w:rsidRPr="002D6A26">
        <w:rPr>
          <w:rFonts w:ascii="Times New Roman" w:hAnsi="Times New Roman" w:cs="Times New Roman"/>
          <w:sz w:val="24"/>
          <w:szCs w:val="24"/>
          <w:lang w:val="en-GB"/>
        </w:rPr>
        <w:t>ly</w:t>
      </w:r>
      <w:r w:rsidR="00E8667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2A14" w:rsidRPr="002D6A26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E8667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the deposition of the lower tillite (unit 1B) </w:t>
      </w:r>
      <w:r w:rsidR="00602A1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exposed in </w:t>
      </w:r>
      <w:r w:rsidR="00E8667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section 1 (see stage 1 in Fig. </w:t>
      </w:r>
      <w:r w:rsidR="00596296" w:rsidRPr="002D6A26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E86674" w:rsidRPr="002D6A26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4A199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and formed by the glaci</w:t>
      </w:r>
      <w:r w:rsidR="000D1930" w:rsidRPr="002D6A26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602A14" w:rsidRPr="002D6A26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4A199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advance</w:t>
      </w:r>
      <w:r w:rsidR="0007499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below the glacier</w:t>
      </w:r>
      <w:r w:rsidR="00E8667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A199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Unit </w:t>
      </w:r>
      <w:r w:rsidR="000B5048" w:rsidRPr="002D6A26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4A199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B </w:t>
      </w:r>
      <w:r w:rsidR="00602A14" w:rsidRPr="002D6A26">
        <w:rPr>
          <w:rFonts w:ascii="Times New Roman" w:hAnsi="Times New Roman" w:cs="Times New Roman"/>
          <w:sz w:val="24"/>
          <w:szCs w:val="24"/>
          <w:lang w:val="en-GB"/>
        </w:rPr>
        <w:t>appears to have</w:t>
      </w:r>
      <w:r w:rsidR="004A199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A500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been </w:t>
      </w:r>
      <w:r w:rsidR="004A199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formed </w:t>
      </w:r>
      <w:r w:rsidR="0030555F" w:rsidRPr="002D6A26">
        <w:rPr>
          <w:rFonts w:ascii="Times New Roman" w:hAnsi="Times New Roman" w:cs="Times New Roman"/>
          <w:sz w:val="24"/>
          <w:szCs w:val="24"/>
          <w:lang w:val="en-GB"/>
        </w:rPr>
        <w:t>due to</w:t>
      </w:r>
      <w:r w:rsidR="004A199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2A1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4A199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overriding </w:t>
      </w:r>
      <w:r w:rsidR="00602A1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by the </w:t>
      </w:r>
      <w:r w:rsidR="004A199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proglacial sediments in a </w:t>
      </w:r>
      <w:r w:rsidR="000B5048" w:rsidRPr="002D6A26">
        <w:rPr>
          <w:rFonts w:ascii="Times New Roman" w:hAnsi="Times New Roman" w:cs="Times New Roman"/>
          <w:sz w:val="24"/>
          <w:szCs w:val="24"/>
          <w:lang w:val="en-GB"/>
        </w:rPr>
        <w:t>channel</w:t>
      </w:r>
      <w:r w:rsidR="0007499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B504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(Fig. </w:t>
      </w:r>
      <w:r w:rsidR="00596296" w:rsidRPr="002D6A26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0B5048" w:rsidRPr="002D6A26">
        <w:rPr>
          <w:rFonts w:ascii="Times New Roman" w:hAnsi="Times New Roman" w:cs="Times New Roman"/>
          <w:sz w:val="24"/>
          <w:szCs w:val="24"/>
          <w:lang w:val="en-GB"/>
        </w:rPr>
        <w:t>, stage 1).</w:t>
      </w:r>
      <w:r w:rsidR="0007499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Unit 2B offers insight into </w:t>
      </w:r>
      <w:r w:rsidR="0065596F" w:rsidRPr="002D6A26">
        <w:rPr>
          <w:rFonts w:ascii="Times New Roman" w:hAnsi="Times New Roman" w:cs="Times New Roman"/>
          <w:sz w:val="24"/>
          <w:szCs w:val="24"/>
          <w:lang w:val="en-GB"/>
        </w:rPr>
        <w:t>interaction of glacial tectonics and temperature effects. C</w:t>
      </w:r>
      <w:r w:rsidR="00074997" w:rsidRPr="002D6A26">
        <w:rPr>
          <w:rFonts w:ascii="Times New Roman" w:hAnsi="Times New Roman" w:cs="Times New Roman"/>
          <w:sz w:val="24"/>
          <w:szCs w:val="24"/>
          <w:lang w:val="en-GB"/>
        </w:rPr>
        <w:t>onglomerate block</w:t>
      </w:r>
      <w:r w:rsidR="0065596F" w:rsidRPr="002D6A26">
        <w:rPr>
          <w:rFonts w:ascii="Times New Roman" w:hAnsi="Times New Roman" w:cs="Times New Roman"/>
          <w:sz w:val="24"/>
          <w:szCs w:val="24"/>
          <w:lang w:val="en-GB"/>
        </w:rPr>
        <w:t>s in Unit 2B</w:t>
      </w:r>
      <w:r w:rsidR="0007499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show shearing (“bookshelf tectonics”). Shear planes are restricted to the block</w:t>
      </w:r>
      <w:r w:rsidR="0065596F" w:rsidRPr="002D6A2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7499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C55059">
        <w:rPr>
          <w:rFonts w:ascii="Times New Roman" w:hAnsi="Times New Roman" w:cs="Times New Roman"/>
          <w:sz w:val="24"/>
          <w:szCs w:val="24"/>
          <w:lang w:val="en-GB"/>
        </w:rPr>
        <w:t xml:space="preserve">nd do not </w:t>
      </w:r>
      <w:proofErr w:type="gramStart"/>
      <w:r w:rsidR="00C55059">
        <w:rPr>
          <w:rFonts w:ascii="Times New Roman" w:hAnsi="Times New Roman" w:cs="Times New Roman"/>
          <w:sz w:val="24"/>
          <w:szCs w:val="24"/>
          <w:lang w:val="en-GB"/>
        </w:rPr>
        <w:t>cross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C55059">
        <w:rPr>
          <w:rFonts w:ascii="Times New Roman" w:hAnsi="Times New Roman" w:cs="Times New Roman"/>
          <w:sz w:val="24"/>
          <w:szCs w:val="24"/>
          <w:lang w:val="en-GB"/>
        </w:rPr>
        <w:t>cut</w:t>
      </w:r>
      <w:proofErr w:type="gramEnd"/>
      <w:r w:rsidR="00C550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55059" w:rsidRPr="00C55059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the </w:t>
      </w:r>
      <w:r w:rsidR="00C55059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surrounding </w:t>
      </w:r>
      <w:r w:rsidR="00C55059" w:rsidRPr="00C55059">
        <w:rPr>
          <w:rFonts w:ascii="Times New Roman" w:hAnsi="Times New Roman" w:cs="Times New Roman"/>
          <w:sz w:val="24"/>
          <w:szCs w:val="24"/>
          <w:highlight w:val="green"/>
          <w:lang w:val="en-GB"/>
        </w:rPr>
        <w:t>sediment</w:t>
      </w:r>
      <w:r w:rsidR="00C55059">
        <w:rPr>
          <w:rFonts w:ascii="Times New Roman" w:hAnsi="Times New Roman" w:cs="Times New Roman"/>
          <w:sz w:val="24"/>
          <w:szCs w:val="24"/>
          <w:highlight w:val="green"/>
          <w:lang w:val="en-GB"/>
        </w:rPr>
        <w:t>ary matrix</w:t>
      </w:r>
      <w:r w:rsidR="0065596F" w:rsidRPr="002D6A2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7499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In the muddy matrix </w:t>
      </w:r>
      <w:r w:rsidR="0065596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often </w:t>
      </w:r>
      <w:r w:rsidR="00074997" w:rsidRPr="002D6A26">
        <w:rPr>
          <w:rFonts w:ascii="Times New Roman" w:hAnsi="Times New Roman" w:cs="Times New Roman"/>
          <w:sz w:val="24"/>
          <w:szCs w:val="24"/>
          <w:lang w:val="en-GB"/>
        </w:rPr>
        <w:t>a schlieren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07499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like arrangement of irregular conglomerate shreds </w:t>
      </w:r>
      <w:r w:rsidR="0065596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074997" w:rsidRPr="002D6A26">
        <w:rPr>
          <w:rFonts w:ascii="Times New Roman" w:hAnsi="Times New Roman" w:cs="Times New Roman"/>
          <w:sz w:val="24"/>
          <w:szCs w:val="24"/>
          <w:lang w:val="en-GB"/>
        </w:rPr>
        <w:t>visible</w:t>
      </w:r>
      <w:r w:rsidR="0065596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(Fig. 7)</w:t>
      </w:r>
      <w:r w:rsidR="00074997" w:rsidRPr="002D6A26">
        <w:rPr>
          <w:rFonts w:ascii="Times New Roman" w:hAnsi="Times New Roman" w:cs="Times New Roman"/>
          <w:sz w:val="24"/>
          <w:szCs w:val="24"/>
          <w:lang w:val="en-GB"/>
        </w:rPr>
        <w:t>. Such structures point to an in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07499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situ fluidization of the conglomerate block resulting in a </w:t>
      </w:r>
      <w:r w:rsidR="00626165" w:rsidRPr="002D6A26">
        <w:rPr>
          <w:rFonts w:ascii="Times New Roman" w:hAnsi="Times New Roman" w:cs="Times New Roman"/>
          <w:sz w:val="24"/>
          <w:szCs w:val="24"/>
          <w:lang w:val="en-GB"/>
        </w:rPr>
        <w:t>visible</w:t>
      </w:r>
      <w:r w:rsidR="00A941E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74997" w:rsidRPr="002D6A26">
        <w:rPr>
          <w:rFonts w:ascii="Times New Roman" w:hAnsi="Times New Roman" w:cs="Times New Roman"/>
          <w:sz w:val="24"/>
          <w:szCs w:val="24"/>
          <w:lang w:val="en-GB"/>
        </w:rPr>
        <w:t>mingling of conglomerate schlieren and mudstone</w:t>
      </w:r>
      <w:r w:rsidR="00A941E9" w:rsidRPr="002D6A2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7499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The situation suggests </w:t>
      </w:r>
      <w:r w:rsidR="0065596F" w:rsidRPr="002D6A26">
        <w:rPr>
          <w:rFonts w:ascii="Times New Roman" w:hAnsi="Times New Roman" w:cs="Times New Roman"/>
          <w:sz w:val="24"/>
          <w:szCs w:val="24"/>
          <w:lang w:val="en-GB"/>
        </w:rPr>
        <w:t>rip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65596F" w:rsidRPr="002D6A26">
        <w:rPr>
          <w:rFonts w:ascii="Times New Roman" w:hAnsi="Times New Roman" w:cs="Times New Roman"/>
          <w:sz w:val="24"/>
          <w:szCs w:val="24"/>
          <w:lang w:val="en-GB"/>
        </w:rPr>
        <w:t>up and re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074997" w:rsidRPr="002D6A26">
        <w:rPr>
          <w:rFonts w:ascii="Times New Roman" w:hAnsi="Times New Roman" w:cs="Times New Roman"/>
          <w:sz w:val="24"/>
          <w:szCs w:val="24"/>
          <w:lang w:val="en-GB"/>
        </w:rPr>
        <w:t>embedding of frozen block of gravel, its ice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074997" w:rsidRPr="002D6A26">
        <w:rPr>
          <w:rFonts w:ascii="Times New Roman" w:hAnsi="Times New Roman" w:cs="Times New Roman"/>
          <w:sz w:val="24"/>
          <w:szCs w:val="24"/>
          <w:lang w:val="en-GB"/>
        </w:rPr>
        <w:t>coupled deformation in the plastic sediment, and final fluidization by marginal melting and mingling with the sedimentary substrate</w:t>
      </w:r>
      <w:r w:rsidR="0065596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(Fig. 7)</w:t>
      </w:r>
      <w:r w:rsidR="00074997" w:rsidRPr="002D6A2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1D433F3" w14:textId="5A57F4A9" w:rsidR="0087334A" w:rsidRPr="002D6A26" w:rsidRDefault="008A1ACA" w:rsidP="0065596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The conglomeratic marker horizon </w:t>
      </w:r>
      <w:r w:rsidR="00B14757" w:rsidRPr="002D6A26">
        <w:rPr>
          <w:rFonts w:ascii="Times New Roman" w:hAnsi="Times New Roman" w:cs="Times New Roman"/>
          <w:sz w:val="24"/>
          <w:szCs w:val="24"/>
          <w:lang w:val="en-GB"/>
        </w:rPr>
        <w:t>exposed in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section 1 (unit 1</w:t>
      </w:r>
      <w:r w:rsidR="00E4449F" w:rsidRPr="002D6A26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B1475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E4449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="00B1475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present </w:t>
      </w:r>
      <w:r w:rsidR="00144D5C" w:rsidRPr="002D6A26">
        <w:rPr>
          <w:rFonts w:ascii="Times New Roman" w:hAnsi="Times New Roman" w:cs="Times New Roman"/>
          <w:sz w:val="24"/>
          <w:szCs w:val="24"/>
          <w:lang w:val="en-GB"/>
        </w:rPr>
        <w:t>in section 2</w:t>
      </w:r>
      <w:r w:rsidR="00B14757" w:rsidRPr="002D6A26">
        <w:rPr>
          <w:rFonts w:ascii="Times New Roman" w:hAnsi="Times New Roman" w:cs="Times New Roman"/>
          <w:sz w:val="24"/>
          <w:szCs w:val="24"/>
          <w:lang w:val="en-GB"/>
        </w:rPr>
        <w:t>, represented by</w:t>
      </w:r>
      <w:r w:rsidR="00144D5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 5 m thick conglomerate (unit 2C, Fig. 3). Sub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144D5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to well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144D5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rounded pebbles range </w:t>
      </w:r>
      <w:r w:rsidR="00B1475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in size from </w:t>
      </w:r>
      <w:r w:rsidR="00144D5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1 to 5 cm and </w:t>
      </w:r>
      <w:r w:rsidR="00B1475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are </w:t>
      </w:r>
      <w:r w:rsidR="00144D5C" w:rsidRPr="002D6A26">
        <w:rPr>
          <w:rFonts w:ascii="Times New Roman" w:hAnsi="Times New Roman" w:cs="Times New Roman"/>
          <w:sz w:val="24"/>
          <w:szCs w:val="24"/>
          <w:lang w:val="en-GB"/>
        </w:rPr>
        <w:t>composed predominantly of sedimentary components (quartzite</w:t>
      </w:r>
      <w:r w:rsidR="00B14757" w:rsidRPr="002D6A2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44D5C" w:rsidRPr="002D6A26">
        <w:rPr>
          <w:rFonts w:ascii="Times New Roman" w:hAnsi="Times New Roman" w:cs="Times New Roman"/>
          <w:sz w:val="24"/>
          <w:szCs w:val="24"/>
          <w:lang w:val="en-GB"/>
        </w:rPr>
        <w:t>, greywacke</w:t>
      </w:r>
      <w:r w:rsidR="00B14757" w:rsidRPr="002D6A2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44D5C" w:rsidRPr="002D6A26">
        <w:rPr>
          <w:rFonts w:ascii="Times New Roman" w:hAnsi="Times New Roman" w:cs="Times New Roman"/>
          <w:sz w:val="24"/>
          <w:szCs w:val="24"/>
          <w:lang w:val="en-GB"/>
        </w:rPr>
        <w:t>, black chert</w:t>
      </w:r>
      <w:r w:rsidR="00B14757" w:rsidRPr="002D6A2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44D5C" w:rsidRPr="002D6A26">
        <w:rPr>
          <w:rFonts w:ascii="Times New Roman" w:hAnsi="Times New Roman" w:cs="Times New Roman"/>
          <w:sz w:val="24"/>
          <w:szCs w:val="24"/>
          <w:lang w:val="en-GB"/>
        </w:rPr>
        <w:t>) and vein quartz (Fig. 5</w:t>
      </w:r>
      <w:r w:rsidR="00074997" w:rsidRPr="002D6A26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144D5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). Granite pebbles and other </w:t>
      </w:r>
      <w:r w:rsidR="00B1475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types of </w:t>
      </w:r>
      <w:r w:rsidR="00144D5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igneous </w:t>
      </w:r>
      <w:r w:rsidR="00F56E33" w:rsidRPr="002D6A26">
        <w:rPr>
          <w:rFonts w:ascii="Times New Roman" w:hAnsi="Times New Roman" w:cs="Times New Roman"/>
          <w:sz w:val="24"/>
          <w:szCs w:val="24"/>
          <w:lang w:val="en-GB"/>
        </w:rPr>
        <w:t>lithologies</w:t>
      </w:r>
      <w:r w:rsidR="00144D5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are rare. </w:t>
      </w:r>
      <w:proofErr w:type="gramStart"/>
      <w:r w:rsidR="00144D5C" w:rsidRPr="002D6A26">
        <w:rPr>
          <w:rFonts w:ascii="Times New Roman" w:hAnsi="Times New Roman" w:cs="Times New Roman"/>
          <w:sz w:val="24"/>
          <w:szCs w:val="24"/>
          <w:lang w:val="en-GB"/>
        </w:rPr>
        <w:t>Taking into account</w:t>
      </w:r>
      <w:proofErr w:type="gramEnd"/>
      <w:r w:rsidR="00144D5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the reconstruction of the geological history </w:t>
      </w:r>
      <w:r w:rsidR="00B1475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recorded </w:t>
      </w:r>
      <w:r w:rsidR="00144D5C" w:rsidRPr="002D6A26">
        <w:rPr>
          <w:rFonts w:ascii="Times New Roman" w:hAnsi="Times New Roman" w:cs="Times New Roman"/>
          <w:sz w:val="24"/>
          <w:szCs w:val="24"/>
          <w:lang w:val="en-GB"/>
        </w:rPr>
        <w:t>in both sections prior to the deposition of the conglomeratic marker horizon</w:t>
      </w:r>
      <w:r w:rsidR="00B14757" w:rsidRPr="002D6A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44D5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we </w:t>
      </w:r>
      <w:r w:rsidR="00B1475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suggest that </w:t>
      </w:r>
      <w:r w:rsidR="00144D5C" w:rsidRPr="002D6A26">
        <w:rPr>
          <w:rFonts w:ascii="Times New Roman" w:hAnsi="Times New Roman" w:cs="Times New Roman"/>
          <w:sz w:val="24"/>
          <w:szCs w:val="24"/>
          <w:lang w:val="en-GB"/>
        </w:rPr>
        <w:t>deposition</w:t>
      </w:r>
      <w:r w:rsidR="00B1475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of this conglomerate occurred</w:t>
      </w:r>
      <w:r w:rsidR="00144D5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after gl</w:t>
      </w:r>
      <w:r w:rsidR="000D1930" w:rsidRPr="002D6A26">
        <w:rPr>
          <w:rFonts w:ascii="Times New Roman" w:hAnsi="Times New Roman" w:cs="Times New Roman"/>
          <w:sz w:val="24"/>
          <w:szCs w:val="24"/>
          <w:lang w:val="en-GB"/>
        </w:rPr>
        <w:t>acia</w:t>
      </w:r>
      <w:r w:rsidR="00B14757" w:rsidRPr="002D6A26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144D5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retreat</w:t>
      </w:r>
      <w:r w:rsidR="0043513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1475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Thus, we </w:t>
      </w:r>
      <w:r w:rsidR="00B14757" w:rsidRPr="00C731A5">
        <w:rPr>
          <w:rFonts w:ascii="Times New Roman" w:hAnsi="Times New Roman" w:cs="Times New Roman"/>
          <w:sz w:val="24"/>
          <w:szCs w:val="24"/>
          <w:highlight w:val="green"/>
          <w:lang w:val="en-GB"/>
        </w:rPr>
        <w:t>propose</w:t>
      </w:r>
      <w:r w:rsidR="00B1475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that this</w:t>
      </w:r>
      <w:r w:rsidR="0043513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unique conglomerate</w:t>
      </w:r>
      <w:r w:rsidR="00AB5FD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1475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 true </w:t>
      </w:r>
      <w:r w:rsidR="00435132" w:rsidRPr="002D6A26">
        <w:rPr>
          <w:rFonts w:ascii="Times New Roman" w:hAnsi="Times New Roman" w:cs="Times New Roman"/>
          <w:sz w:val="24"/>
          <w:szCs w:val="24"/>
          <w:lang w:val="en-GB"/>
        </w:rPr>
        <w:t>marker horizon</w:t>
      </w:r>
      <w:r w:rsidR="00AB5FDE" w:rsidRPr="002D6A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3513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was </w:t>
      </w:r>
      <w:r w:rsidR="00B14757" w:rsidRPr="002D6A26">
        <w:rPr>
          <w:rFonts w:ascii="Times New Roman" w:hAnsi="Times New Roman" w:cs="Times New Roman"/>
          <w:sz w:val="24"/>
          <w:szCs w:val="24"/>
          <w:lang w:val="en-GB"/>
        </w:rPr>
        <w:t>deposited</w:t>
      </w:r>
      <w:r w:rsidR="0043513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as a massive </w:t>
      </w:r>
      <w:r w:rsidR="00F56E3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beach </w:t>
      </w:r>
      <w:r w:rsidR="00B14757" w:rsidRPr="002D6A26">
        <w:rPr>
          <w:rFonts w:ascii="Times New Roman" w:hAnsi="Times New Roman" w:cs="Times New Roman"/>
          <w:sz w:val="24"/>
          <w:szCs w:val="24"/>
          <w:lang w:val="en-GB"/>
        </w:rPr>
        <w:t>gravel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435132" w:rsidRPr="002D6A26">
        <w:rPr>
          <w:rFonts w:ascii="Times New Roman" w:hAnsi="Times New Roman" w:cs="Times New Roman"/>
          <w:sz w:val="24"/>
          <w:szCs w:val="24"/>
          <w:lang w:val="en-GB"/>
        </w:rPr>
        <w:t>conglomerate result</w:t>
      </w:r>
      <w:r w:rsidR="00B14757" w:rsidRPr="002D6A26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43513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56E3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from </w:t>
      </w:r>
      <w:r w:rsidR="0043513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an interaction of </w:t>
      </w:r>
      <w:r w:rsidR="00F56E3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meltwater </w:t>
      </w:r>
      <w:r w:rsidR="00D55E8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which produced </w:t>
      </w:r>
      <w:r w:rsidR="00F56E33" w:rsidRPr="002D6A26">
        <w:rPr>
          <w:rFonts w:ascii="Times New Roman" w:hAnsi="Times New Roman" w:cs="Times New Roman"/>
          <w:sz w:val="24"/>
          <w:szCs w:val="24"/>
          <w:lang w:val="en-GB"/>
        </w:rPr>
        <w:t>outwash fans</w:t>
      </w:r>
      <w:r w:rsidR="007A522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in front of the retreating ice sheet</w:t>
      </w:r>
      <w:r w:rsidR="00B1475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  <w:r w:rsidR="00035DFD" w:rsidRPr="002D6A26">
        <w:rPr>
          <w:rFonts w:ascii="Times New Roman" w:hAnsi="Times New Roman" w:cs="Times New Roman"/>
          <w:sz w:val="24"/>
          <w:szCs w:val="24"/>
          <w:lang w:val="en-GB"/>
        </w:rPr>
        <w:t>Likely these fans</w:t>
      </w:r>
      <w:r w:rsidR="00D55E8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were </w:t>
      </w:r>
      <w:r w:rsidR="007A522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reworked </w:t>
      </w:r>
      <w:r w:rsidR="00035DF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then </w:t>
      </w:r>
      <w:r w:rsidR="007A522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by the </w:t>
      </w:r>
      <w:r w:rsidR="0043513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surf </w:t>
      </w:r>
      <w:r w:rsidR="0060066F" w:rsidRPr="002D6A26">
        <w:rPr>
          <w:rFonts w:ascii="Times New Roman" w:hAnsi="Times New Roman" w:cs="Times New Roman"/>
          <w:sz w:val="24"/>
          <w:szCs w:val="24"/>
          <w:lang w:val="en-GB"/>
        </w:rPr>
        <w:t>along</w:t>
      </w:r>
      <w:r w:rsidR="0043513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the beach</w:t>
      </w:r>
      <w:r w:rsidR="00035DF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. Ongoing sea level rise may </w:t>
      </w:r>
      <w:r w:rsidR="00C731A5" w:rsidRPr="00C731A5">
        <w:rPr>
          <w:rFonts w:ascii="Times New Roman" w:hAnsi="Times New Roman" w:cs="Times New Roman"/>
          <w:sz w:val="24"/>
          <w:szCs w:val="24"/>
          <w:highlight w:val="green"/>
          <w:lang w:val="en-GB"/>
        </w:rPr>
        <w:t>have</w:t>
      </w:r>
      <w:r w:rsidR="00C731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5DFD" w:rsidRPr="002D6A26">
        <w:rPr>
          <w:rFonts w:ascii="Times New Roman" w:hAnsi="Times New Roman" w:cs="Times New Roman"/>
          <w:sz w:val="24"/>
          <w:szCs w:val="24"/>
          <w:lang w:val="en-GB"/>
        </w:rPr>
        <w:t>intensified this process</w:t>
      </w:r>
      <w:r w:rsidR="007A522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3513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(Fig. </w:t>
      </w:r>
      <w:r w:rsidR="00596296" w:rsidRPr="002D6A26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43513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stage 2). Similar </w:t>
      </w:r>
      <w:r w:rsidR="00B5774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observations </w:t>
      </w:r>
      <w:r w:rsidR="00D55E8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435132" w:rsidRPr="002D6A26">
        <w:rPr>
          <w:rFonts w:ascii="Times New Roman" w:hAnsi="Times New Roman" w:cs="Times New Roman"/>
          <w:sz w:val="24"/>
          <w:szCs w:val="24"/>
          <w:lang w:val="en-GB"/>
        </w:rPr>
        <w:t>recent settings</w:t>
      </w:r>
      <w:r w:rsidR="0060066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are</w:t>
      </w:r>
      <w:r w:rsidR="00B5774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known </w:t>
      </w:r>
      <w:r w:rsidR="00AB5FD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from </w:t>
      </w:r>
      <w:r w:rsidR="0060066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7334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coasts </w:t>
      </w:r>
      <w:r w:rsidR="0060066F" w:rsidRPr="002D6A26">
        <w:rPr>
          <w:rFonts w:ascii="Times New Roman" w:hAnsi="Times New Roman" w:cs="Times New Roman"/>
          <w:sz w:val="24"/>
          <w:szCs w:val="24"/>
          <w:lang w:val="en-GB"/>
        </w:rPr>
        <w:t>along</w:t>
      </w:r>
      <w:r w:rsidR="007A522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the margins of </w:t>
      </w:r>
      <w:r w:rsidR="0087334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glaciated areas </w:t>
      </w:r>
      <w:r w:rsidR="00435132" w:rsidRPr="002D6A26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A67FDE" w:rsidRPr="002D6A26">
        <w:rPr>
          <w:rFonts w:ascii="Times New Roman" w:hAnsi="Times New Roman" w:cs="Times New Roman"/>
          <w:sz w:val="24"/>
          <w:szCs w:val="24"/>
          <w:lang w:val="en-GB"/>
        </w:rPr>
        <w:t>Davis &amp; Fitzgerald</w:t>
      </w:r>
      <w:r w:rsidR="00CF141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</w:t>
      </w:r>
      <w:r w:rsidR="00A67FDE" w:rsidRPr="002D6A26">
        <w:rPr>
          <w:rFonts w:ascii="Times New Roman" w:hAnsi="Times New Roman" w:cs="Times New Roman"/>
          <w:sz w:val="24"/>
          <w:szCs w:val="24"/>
          <w:lang w:val="en-GB"/>
        </w:rPr>
        <w:t>04</w:t>
      </w:r>
      <w:r w:rsidR="00CF1417" w:rsidRPr="002D6A26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7864E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4D9D71B" w14:textId="5E2E5EF0" w:rsidR="00040DFF" w:rsidRPr="002D6A26" w:rsidRDefault="002547E5" w:rsidP="005802D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 second ice advance and ongoing subsidence due to ice and sediment load on the shelf </w:t>
      </w:r>
      <w:r w:rsidR="004C6D7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apparently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led to the formation of </w:t>
      </w:r>
      <w:r w:rsidR="004C6D76" w:rsidRPr="002D6A26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2149C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upper tillite, which occurs in </w:t>
      </w:r>
      <w:proofErr w:type="gramStart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both </w:t>
      </w:r>
      <w:r w:rsidR="004C6D76" w:rsidRPr="002D6A26">
        <w:rPr>
          <w:rFonts w:ascii="Times New Roman" w:hAnsi="Times New Roman" w:cs="Times New Roman"/>
          <w:sz w:val="24"/>
          <w:szCs w:val="24"/>
          <w:lang w:val="en-GB"/>
        </w:rPr>
        <w:t>of the measured</w:t>
      </w:r>
      <w:proofErr w:type="gram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sections (Figs. 3</w:t>
      </w:r>
      <w:r w:rsidR="002A168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1AC4" w:rsidRPr="002D6A26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DB6000" w:rsidRPr="002D6A26">
        <w:rPr>
          <w:rFonts w:ascii="Times New Roman" w:hAnsi="Times New Roman" w:cs="Times New Roman"/>
          <w:sz w:val="24"/>
          <w:szCs w:val="24"/>
          <w:lang w:val="en-GB"/>
        </w:rPr>
        <w:t>, stage 3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9B2595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In section 2, the lower </w:t>
      </w:r>
      <w:r w:rsidR="008B3D4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10 m </w:t>
      </w:r>
      <w:r w:rsidR="002149CA" w:rsidRPr="002D6A26">
        <w:rPr>
          <w:rFonts w:ascii="Times New Roman" w:hAnsi="Times New Roman" w:cs="Times New Roman"/>
          <w:sz w:val="24"/>
          <w:szCs w:val="24"/>
          <w:lang w:val="en-GB"/>
        </w:rPr>
        <w:t>of the upper tillite (unit 2D, Figs. 3</w:t>
      </w:r>
      <w:r w:rsidR="002A168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149C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4) </w:t>
      </w:r>
      <w:r w:rsidR="004C6D76" w:rsidRPr="002D6A26">
        <w:rPr>
          <w:rFonts w:ascii="Times New Roman" w:hAnsi="Times New Roman" w:cs="Times New Roman"/>
          <w:sz w:val="24"/>
          <w:szCs w:val="24"/>
          <w:lang w:val="en-GB"/>
        </w:rPr>
        <w:t>contains</w:t>
      </w:r>
      <w:r w:rsidR="002149C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large, sub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2149CA" w:rsidRPr="002D6A26">
        <w:rPr>
          <w:rFonts w:ascii="Times New Roman" w:hAnsi="Times New Roman" w:cs="Times New Roman"/>
          <w:sz w:val="24"/>
          <w:szCs w:val="24"/>
          <w:lang w:val="en-GB"/>
        </w:rPr>
        <w:t>rounded to angular, up to meter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2149CA" w:rsidRPr="002D6A26">
        <w:rPr>
          <w:rFonts w:ascii="Times New Roman" w:hAnsi="Times New Roman" w:cs="Times New Roman"/>
          <w:sz w:val="24"/>
          <w:szCs w:val="24"/>
          <w:lang w:val="en-GB"/>
        </w:rPr>
        <w:t>sized blocks of the underlying conglomerate (</w:t>
      </w:r>
      <w:r w:rsidR="002149CA" w:rsidRPr="0014370A">
        <w:rPr>
          <w:rFonts w:ascii="Times New Roman" w:hAnsi="Times New Roman" w:cs="Times New Roman"/>
          <w:sz w:val="24"/>
          <w:szCs w:val="24"/>
          <w:highlight w:val="green"/>
          <w:lang w:val="en-GB"/>
        </w:rPr>
        <w:t>Fig. 5</w:t>
      </w:r>
      <w:r w:rsidR="0014370A" w:rsidRPr="0014370A">
        <w:rPr>
          <w:rFonts w:ascii="Times New Roman" w:hAnsi="Times New Roman" w:cs="Times New Roman"/>
          <w:sz w:val="24"/>
          <w:szCs w:val="24"/>
          <w:highlight w:val="green"/>
          <w:lang w:val="en-GB"/>
        </w:rPr>
        <w:t>d</w:t>
      </w:r>
      <w:r w:rsidR="002149C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). Such blocks most </w:t>
      </w:r>
      <w:r w:rsidR="00E502C6" w:rsidRPr="002D6A26">
        <w:rPr>
          <w:rFonts w:ascii="Times New Roman" w:hAnsi="Times New Roman" w:cs="Times New Roman"/>
          <w:sz w:val="24"/>
          <w:szCs w:val="24"/>
          <w:lang w:val="en-GB"/>
        </w:rPr>
        <w:t>likely</w:t>
      </w:r>
      <w:r w:rsidR="002149C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were formed as rip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2149C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up clasts from the conglomeratic marker horizon during glacier advance, which </w:t>
      </w:r>
      <w:r w:rsidR="00E502C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were then </w:t>
      </w:r>
      <w:r w:rsidR="002149C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subsequently transported </w:t>
      </w:r>
      <w:r w:rsidR="006166C1" w:rsidRPr="002D6A26">
        <w:rPr>
          <w:rFonts w:ascii="Times New Roman" w:hAnsi="Times New Roman" w:cs="Times New Roman"/>
          <w:sz w:val="24"/>
          <w:szCs w:val="24"/>
          <w:lang w:val="en-GB"/>
        </w:rPr>
        <w:t>as</w:t>
      </w:r>
      <w:r w:rsidR="002149C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166C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boulders </w:t>
      </w:r>
      <w:r w:rsidR="002149CA" w:rsidRPr="002D6A26">
        <w:rPr>
          <w:rFonts w:ascii="Times New Roman" w:hAnsi="Times New Roman" w:cs="Times New Roman"/>
          <w:sz w:val="24"/>
          <w:szCs w:val="24"/>
          <w:lang w:val="en-GB"/>
        </w:rPr>
        <w:t>in the tillite matrix</w:t>
      </w:r>
      <w:r w:rsidR="00DB600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(Fig. </w:t>
      </w:r>
      <w:r w:rsidR="00596296" w:rsidRPr="002D6A26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DB6000" w:rsidRPr="002D6A26">
        <w:rPr>
          <w:rFonts w:ascii="Times New Roman" w:hAnsi="Times New Roman" w:cs="Times New Roman"/>
          <w:sz w:val="24"/>
          <w:szCs w:val="24"/>
          <w:lang w:val="en-GB"/>
        </w:rPr>
        <w:t>, stage 3)</w:t>
      </w:r>
      <w:r w:rsidR="002149CA" w:rsidRPr="002D6A2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B3D4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B3D48" w:rsidRPr="002D6A26">
        <w:rPr>
          <w:rFonts w:ascii="Times New Roman" w:hAnsi="Times New Roman" w:cs="Times New Roman"/>
          <w:sz w:val="24"/>
          <w:szCs w:val="24"/>
          <w:lang w:val="en-GB"/>
        </w:rPr>
        <w:t>Upsection</w:t>
      </w:r>
      <w:proofErr w:type="spellEnd"/>
      <w:r w:rsidR="008B3D4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 42 m thick second tillite occurs (unit 2E, Fig. 3)</w:t>
      </w:r>
      <w:r w:rsidR="00E502C6" w:rsidRPr="002D6A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B3D4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which </w:t>
      </w:r>
      <w:r w:rsidR="00E502C6" w:rsidRPr="002D6A26">
        <w:rPr>
          <w:rFonts w:ascii="Times New Roman" w:hAnsi="Times New Roman" w:cs="Times New Roman"/>
          <w:sz w:val="24"/>
          <w:szCs w:val="24"/>
          <w:lang w:val="en-GB"/>
        </w:rPr>
        <w:t>contains</w:t>
      </w:r>
      <w:r w:rsidR="008B3D4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502C6" w:rsidRPr="002D6A26">
        <w:rPr>
          <w:rFonts w:ascii="Times New Roman" w:hAnsi="Times New Roman" w:cs="Times New Roman"/>
          <w:sz w:val="24"/>
          <w:szCs w:val="24"/>
          <w:lang w:val="en-GB"/>
        </w:rPr>
        <w:t>abundant</w:t>
      </w:r>
      <w:r w:rsidR="008B3D4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F33D8" w:rsidRPr="002D6A26">
        <w:rPr>
          <w:rFonts w:ascii="Times New Roman" w:hAnsi="Times New Roman" w:cs="Times New Roman"/>
          <w:sz w:val="24"/>
          <w:szCs w:val="24"/>
          <w:lang w:val="en-GB"/>
        </w:rPr>
        <w:t>ice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5F33D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rafted </w:t>
      </w:r>
      <w:proofErr w:type="spellStart"/>
      <w:r w:rsidR="008B3D48" w:rsidRPr="002D6A26">
        <w:rPr>
          <w:rFonts w:ascii="Times New Roman" w:hAnsi="Times New Roman" w:cs="Times New Roman"/>
          <w:sz w:val="24"/>
          <w:szCs w:val="24"/>
          <w:lang w:val="en-GB"/>
        </w:rPr>
        <w:t>dropstones</w:t>
      </w:r>
      <w:proofErr w:type="spellEnd"/>
      <w:r w:rsidR="008B3D4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502C6" w:rsidRPr="002D6A26">
        <w:rPr>
          <w:rFonts w:ascii="Times New Roman" w:hAnsi="Times New Roman" w:cs="Times New Roman"/>
          <w:sz w:val="24"/>
          <w:szCs w:val="24"/>
          <w:lang w:val="en-GB"/>
        </w:rPr>
        <w:t>underlain by</w:t>
      </w:r>
      <w:r w:rsidR="008B3D4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clear impact structures (</w:t>
      </w:r>
      <w:r w:rsidR="008B3D48" w:rsidRPr="0014370A">
        <w:rPr>
          <w:rFonts w:ascii="Times New Roman" w:hAnsi="Times New Roman" w:cs="Times New Roman"/>
          <w:sz w:val="24"/>
          <w:szCs w:val="24"/>
          <w:highlight w:val="green"/>
          <w:lang w:val="en-GB"/>
        </w:rPr>
        <w:t>Figs 5</w:t>
      </w:r>
      <w:r w:rsidR="0014370A" w:rsidRPr="0014370A">
        <w:rPr>
          <w:rFonts w:ascii="Times New Roman" w:hAnsi="Times New Roman" w:cs="Times New Roman"/>
          <w:sz w:val="24"/>
          <w:szCs w:val="24"/>
          <w:highlight w:val="green"/>
          <w:lang w:val="en-GB"/>
        </w:rPr>
        <w:t>e-h</w:t>
      </w:r>
      <w:r w:rsidR="008B3D4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E502C6" w:rsidRPr="002D6A26">
        <w:rPr>
          <w:rFonts w:ascii="Times New Roman" w:hAnsi="Times New Roman" w:cs="Times New Roman"/>
          <w:sz w:val="24"/>
          <w:szCs w:val="24"/>
          <w:lang w:val="en-GB"/>
        </w:rPr>
        <w:t>Most of the</w:t>
      </w:r>
      <w:r w:rsidR="008B3D4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B3D48" w:rsidRPr="002D6A26">
        <w:rPr>
          <w:rFonts w:ascii="Times New Roman" w:hAnsi="Times New Roman" w:cs="Times New Roman"/>
          <w:sz w:val="24"/>
          <w:szCs w:val="24"/>
          <w:lang w:val="en-GB"/>
        </w:rPr>
        <w:t>dropstones</w:t>
      </w:r>
      <w:proofErr w:type="spellEnd"/>
      <w:r w:rsidR="008B3D4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502C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 w:rsidR="008B3D4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sedimentary lithologies (Fig. 5). </w:t>
      </w:r>
      <w:r w:rsidR="005F33D8" w:rsidRPr="002D6A26">
        <w:rPr>
          <w:rFonts w:ascii="Times New Roman" w:hAnsi="Times New Roman" w:cs="Times New Roman"/>
          <w:sz w:val="24"/>
          <w:szCs w:val="24"/>
          <w:lang w:val="en-GB"/>
        </w:rPr>
        <w:t>One exceptional angular fragment of a granite (</w:t>
      </w:r>
      <w:r w:rsidR="005F33D8" w:rsidRPr="0014370A">
        <w:rPr>
          <w:rFonts w:ascii="Times New Roman" w:hAnsi="Times New Roman" w:cs="Times New Roman"/>
          <w:sz w:val="24"/>
          <w:szCs w:val="24"/>
          <w:highlight w:val="green"/>
          <w:lang w:val="en-GB"/>
        </w:rPr>
        <w:t>Fig. 5</w:t>
      </w:r>
      <w:r w:rsidR="0014370A" w:rsidRPr="0014370A">
        <w:rPr>
          <w:rFonts w:ascii="Times New Roman" w:hAnsi="Times New Roman" w:cs="Times New Roman"/>
          <w:sz w:val="24"/>
          <w:szCs w:val="24"/>
          <w:highlight w:val="green"/>
          <w:lang w:val="en-GB"/>
        </w:rPr>
        <w:t>e</w:t>
      </w:r>
      <w:r w:rsidR="005F33D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gramStart"/>
      <w:r w:rsidR="005F33D8" w:rsidRPr="002D6A26">
        <w:rPr>
          <w:rFonts w:ascii="Times New Roman" w:hAnsi="Times New Roman" w:cs="Times New Roman"/>
          <w:sz w:val="24"/>
          <w:szCs w:val="24"/>
          <w:lang w:val="en-GB"/>
        </w:rPr>
        <w:t>witness</w:t>
      </w:r>
      <w:r w:rsidR="00D55E8B" w:rsidRPr="002D6A26">
        <w:rPr>
          <w:rFonts w:ascii="Times New Roman" w:hAnsi="Times New Roman" w:cs="Times New Roman"/>
          <w:sz w:val="24"/>
          <w:szCs w:val="24"/>
          <w:lang w:val="en-GB"/>
        </w:rPr>
        <w:t>es</w:t>
      </w:r>
      <w:proofErr w:type="gramEnd"/>
      <w:r w:rsidR="005F33D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fragmentation by stress induced by the glaci</w:t>
      </w:r>
      <w:r w:rsidR="00D55E8B" w:rsidRPr="002D6A26">
        <w:rPr>
          <w:rFonts w:ascii="Times New Roman" w:hAnsi="Times New Roman" w:cs="Times New Roman"/>
          <w:sz w:val="24"/>
          <w:szCs w:val="24"/>
          <w:lang w:val="en-GB"/>
        </w:rPr>
        <w:t>al</w:t>
      </w:r>
      <w:r w:rsidR="005F33D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ice before </w:t>
      </w:r>
      <w:r w:rsidR="00D55E8B" w:rsidRPr="002D6A26">
        <w:rPr>
          <w:rFonts w:ascii="Times New Roman" w:hAnsi="Times New Roman" w:cs="Times New Roman"/>
          <w:sz w:val="24"/>
          <w:szCs w:val="24"/>
          <w:lang w:val="en-GB"/>
        </w:rPr>
        <w:t>the granite</w:t>
      </w:r>
      <w:r w:rsidR="005F33D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became embedded into the tillite as </w:t>
      </w:r>
      <w:r w:rsidR="00D55E8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="005F33D8" w:rsidRPr="002D6A26">
        <w:rPr>
          <w:rFonts w:ascii="Times New Roman" w:hAnsi="Times New Roman" w:cs="Times New Roman"/>
          <w:sz w:val="24"/>
          <w:szCs w:val="24"/>
          <w:lang w:val="en-GB"/>
        </w:rPr>
        <w:t>ice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5F33D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rafted </w:t>
      </w:r>
      <w:proofErr w:type="spellStart"/>
      <w:r w:rsidR="005F33D8" w:rsidRPr="002D6A26">
        <w:rPr>
          <w:rFonts w:ascii="Times New Roman" w:hAnsi="Times New Roman" w:cs="Times New Roman"/>
          <w:sz w:val="24"/>
          <w:szCs w:val="24"/>
          <w:lang w:val="en-GB"/>
        </w:rPr>
        <w:t>dropstone</w:t>
      </w:r>
      <w:proofErr w:type="spellEnd"/>
      <w:r w:rsidR="005F33D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D5ADE" w:rsidRPr="002D6A26">
        <w:rPr>
          <w:rFonts w:ascii="Times New Roman" w:hAnsi="Times New Roman" w:cs="Times New Roman"/>
          <w:sz w:val="24"/>
          <w:szCs w:val="24"/>
          <w:lang w:val="en-GB"/>
        </w:rPr>
        <w:t>This feature</w:t>
      </w:r>
      <w:r w:rsidR="008B3D4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documents the increasing involvement of floating ice and/or icebergs into the sedimentary regime.</w:t>
      </w:r>
      <w:r w:rsidR="005F33D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Unit 2E of the upper tillite</w:t>
      </w:r>
      <w:r w:rsidR="00040DF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502C6" w:rsidRPr="002D6A26">
        <w:rPr>
          <w:rFonts w:ascii="Times New Roman" w:hAnsi="Times New Roman" w:cs="Times New Roman"/>
          <w:sz w:val="24"/>
          <w:szCs w:val="24"/>
          <w:lang w:val="en-GB"/>
        </w:rPr>
        <w:t>also contains</w:t>
      </w:r>
      <w:r w:rsidR="005F33D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rare </w:t>
      </w:r>
      <w:r w:rsidR="00040DFF" w:rsidRPr="002D6A26">
        <w:rPr>
          <w:rFonts w:ascii="Times New Roman" w:hAnsi="Times New Roman" w:cs="Times New Roman"/>
          <w:sz w:val="24"/>
          <w:szCs w:val="24"/>
          <w:lang w:val="en-GB"/>
        </w:rPr>
        <w:t>rip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040DF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up clasts of conglomerate fragments and </w:t>
      </w:r>
      <w:r w:rsidR="00621AC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sand </w:t>
      </w:r>
      <w:r w:rsidR="00040DFF" w:rsidRPr="002D6A26">
        <w:rPr>
          <w:rFonts w:ascii="Times New Roman" w:hAnsi="Times New Roman" w:cs="Times New Roman"/>
          <w:sz w:val="24"/>
          <w:szCs w:val="24"/>
          <w:lang w:val="en-GB"/>
        </w:rPr>
        <w:t>pockets, fine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040DF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grained </w:t>
      </w:r>
      <w:proofErr w:type="gramStart"/>
      <w:r w:rsidR="00040DFF" w:rsidRPr="002D6A26">
        <w:rPr>
          <w:rFonts w:ascii="Times New Roman" w:hAnsi="Times New Roman" w:cs="Times New Roman"/>
          <w:sz w:val="24"/>
          <w:szCs w:val="24"/>
          <w:lang w:val="en-GB"/>
        </w:rPr>
        <w:t>conglomerate</w:t>
      </w:r>
      <w:proofErr w:type="gramEnd"/>
      <w:r w:rsidR="00040DF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and pebbles in a </w:t>
      </w:r>
      <w:proofErr w:type="spellStart"/>
      <w:r w:rsidR="00E502C6" w:rsidRPr="002D6A26">
        <w:rPr>
          <w:rFonts w:ascii="Times New Roman" w:hAnsi="Times New Roman" w:cs="Times New Roman"/>
          <w:sz w:val="24"/>
          <w:szCs w:val="24"/>
          <w:lang w:val="en-GB"/>
        </w:rPr>
        <w:lastRenderedPageBreak/>
        <w:t>diamictite</w:t>
      </w:r>
      <w:proofErr w:type="spellEnd"/>
      <w:r w:rsidR="00E502C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40DFF" w:rsidRPr="002D6A26">
        <w:rPr>
          <w:rFonts w:ascii="Times New Roman" w:hAnsi="Times New Roman" w:cs="Times New Roman"/>
          <w:sz w:val="24"/>
          <w:szCs w:val="24"/>
          <w:lang w:val="en-GB"/>
        </w:rPr>
        <w:t>matrix</w:t>
      </w:r>
      <w:r w:rsidR="00621AC4" w:rsidRPr="002D6A26">
        <w:rPr>
          <w:rFonts w:ascii="Times New Roman" w:hAnsi="Times New Roman" w:cs="Times New Roman"/>
          <w:sz w:val="24"/>
          <w:szCs w:val="24"/>
          <w:lang w:val="en-GB"/>
        </w:rPr>
        <w:t>, commonly referred to as ice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621AC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rafted debris (IRD). </w:t>
      </w:r>
      <w:r w:rsidR="0035669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Layers </w:t>
      </w:r>
      <w:r w:rsidR="0045492D" w:rsidRPr="002D6A26">
        <w:rPr>
          <w:rFonts w:ascii="Times New Roman" w:hAnsi="Times New Roman" w:cs="Times New Roman"/>
          <w:sz w:val="24"/>
          <w:szCs w:val="24"/>
          <w:lang w:val="en-GB"/>
        </w:rPr>
        <w:t>made</w:t>
      </w:r>
      <w:r w:rsidR="00040DF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of clasts </w:t>
      </w:r>
      <w:r w:rsidR="0045492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and sand </w:t>
      </w:r>
      <w:r w:rsidR="00E502C6" w:rsidRPr="002D6A26">
        <w:rPr>
          <w:rFonts w:ascii="Times New Roman" w:hAnsi="Times New Roman" w:cs="Times New Roman"/>
          <w:sz w:val="24"/>
          <w:szCs w:val="24"/>
          <w:lang w:val="en-GB"/>
        </w:rPr>
        <w:t>form</w:t>
      </w:r>
      <w:r w:rsidR="00356696" w:rsidRPr="002D6A26">
        <w:rPr>
          <w:rFonts w:ascii="Times New Roman" w:hAnsi="Times New Roman" w:cs="Times New Roman"/>
          <w:sz w:val="24"/>
          <w:szCs w:val="24"/>
          <w:lang w:val="en-GB"/>
        </w:rPr>
        <w:t>ing pockets were evidently originally</w:t>
      </w:r>
      <w:r w:rsidR="00040DF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concentrated on the surface of melting ice bergs and ice floes and subsequent</w:t>
      </w:r>
      <w:r w:rsidR="00E502C6" w:rsidRPr="002D6A26">
        <w:rPr>
          <w:rFonts w:ascii="Times New Roman" w:hAnsi="Times New Roman" w:cs="Times New Roman"/>
          <w:sz w:val="24"/>
          <w:szCs w:val="24"/>
          <w:lang w:val="en-GB"/>
        </w:rPr>
        <w:t>ly</w:t>
      </w:r>
      <w:r w:rsidR="00040DF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502C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sank </w:t>
      </w:r>
      <w:proofErr w:type="spellStart"/>
      <w:r w:rsidR="00AE4B5A" w:rsidRPr="002D6A26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E502C6" w:rsidRPr="002D6A26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spellEnd"/>
      <w:r w:rsidR="00E502C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mass</w:t>
      </w:r>
      <w:r w:rsidR="00AE4B5A" w:rsidRPr="002D6A26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E502C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to</w:t>
      </w:r>
      <w:r w:rsidR="003A274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the sea floor</w:t>
      </w:r>
      <w:r w:rsidR="00040DFF" w:rsidRPr="002D6A2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41DFAE1" w14:textId="264BEC9F" w:rsidR="002547E5" w:rsidRPr="002D6A26" w:rsidRDefault="00EC4FA8" w:rsidP="005802D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  <w:lang w:val="en-GB"/>
        </w:rPr>
        <w:t>The upper tillite in section 2 is overlai</w:t>
      </w:r>
      <w:r w:rsidR="00E502C6" w:rsidRPr="002D6A26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by a succession of sandy turbidites</w:t>
      </w:r>
      <w:r w:rsidR="007E1E44" w:rsidRPr="002D6A26">
        <w:rPr>
          <w:rFonts w:ascii="Times New Roman" w:hAnsi="Times New Roman" w:cs="Times New Roman"/>
          <w:sz w:val="24"/>
          <w:szCs w:val="24"/>
          <w:lang w:val="en-GB"/>
        </w:rPr>
        <w:t>, which form unit 2F and the post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7E1E44" w:rsidRPr="002D6A26">
        <w:rPr>
          <w:rFonts w:ascii="Times New Roman" w:hAnsi="Times New Roman" w:cs="Times New Roman"/>
          <w:sz w:val="24"/>
          <w:szCs w:val="24"/>
          <w:lang w:val="en-GB"/>
        </w:rPr>
        <w:t>glacial member 3</w:t>
      </w:r>
      <w:r w:rsidR="007A607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="009E603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upper </w:t>
      </w:r>
      <w:r w:rsidR="007A6073" w:rsidRPr="002D6A26">
        <w:rPr>
          <w:rFonts w:ascii="Times New Roman" w:hAnsi="Times New Roman" w:cs="Times New Roman"/>
          <w:sz w:val="24"/>
          <w:szCs w:val="24"/>
          <w:lang w:val="en-GB"/>
        </w:rPr>
        <w:t>Granville Formation at P</w:t>
      </w:r>
      <w:r w:rsidR="007E1E4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ointe </w:t>
      </w:r>
      <w:r w:rsidR="00916368" w:rsidRPr="002D6A26">
        <w:rPr>
          <w:rFonts w:ascii="Times New Roman" w:hAnsi="Times New Roman" w:cs="Times New Roman"/>
          <w:sz w:val="24"/>
          <w:szCs w:val="24"/>
          <w:lang w:val="en-GB"/>
        </w:rPr>
        <w:t>du</w:t>
      </w:r>
      <w:r w:rsidR="007E1E4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Lude (Figs. 3</w:t>
      </w:r>
      <w:r w:rsidR="008358D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E1E4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4). </w:t>
      </w:r>
      <w:r w:rsidR="007A607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One can </w:t>
      </w:r>
      <w:r w:rsidR="00E502C6" w:rsidRPr="002D6A26">
        <w:rPr>
          <w:rFonts w:ascii="Times New Roman" w:hAnsi="Times New Roman" w:cs="Times New Roman"/>
          <w:sz w:val="24"/>
          <w:szCs w:val="24"/>
          <w:lang w:val="en-GB"/>
        </w:rPr>
        <w:t>trace</w:t>
      </w:r>
      <w:r w:rsidR="007A607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that part of </w:t>
      </w:r>
      <w:r w:rsidR="00707DD8" w:rsidRPr="002D6A26">
        <w:rPr>
          <w:rFonts w:ascii="Times New Roman" w:hAnsi="Times New Roman" w:cs="Times New Roman"/>
          <w:sz w:val="24"/>
          <w:szCs w:val="24"/>
          <w:lang w:val="en-GB"/>
        </w:rPr>
        <w:t>section 45 m at low tide before it dips shallowly into the ocean (Fig. 4). The occurrence of post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707DD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glacial turbidites </w:t>
      </w:r>
      <w:r w:rsidR="00E502C6" w:rsidRPr="002D6A26">
        <w:rPr>
          <w:rFonts w:ascii="Times New Roman" w:hAnsi="Times New Roman" w:cs="Times New Roman"/>
          <w:sz w:val="24"/>
          <w:szCs w:val="24"/>
          <w:lang w:val="en-GB"/>
        </w:rPr>
        <w:t>above the</w:t>
      </w:r>
      <w:r w:rsidR="00707DD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glaci</w:t>
      </w:r>
      <w:r w:rsidR="009210EE" w:rsidRPr="002D6A26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707DD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genic sedimentary rocks </w:t>
      </w:r>
      <w:r w:rsidR="00E502C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suggest </w:t>
      </w:r>
      <w:r w:rsidR="00D471C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E502C6" w:rsidRPr="002D6A26">
        <w:rPr>
          <w:rFonts w:ascii="Times New Roman" w:hAnsi="Times New Roman" w:cs="Times New Roman"/>
          <w:sz w:val="24"/>
          <w:szCs w:val="24"/>
          <w:lang w:val="en-GB"/>
        </w:rPr>
        <w:t>significant</w:t>
      </w:r>
      <w:r w:rsidR="00707DD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deepening of the basin, </w:t>
      </w:r>
      <w:r w:rsidR="00E502C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but this is difficult </w:t>
      </w:r>
      <w:r w:rsidR="00707DD8" w:rsidRPr="002D6A26">
        <w:rPr>
          <w:rFonts w:ascii="Times New Roman" w:hAnsi="Times New Roman" w:cs="Times New Roman"/>
          <w:sz w:val="24"/>
          <w:szCs w:val="24"/>
          <w:lang w:val="en-GB"/>
        </w:rPr>
        <w:t>to explain by sea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707DD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level rise caused only by melted ice and subsidence. Thus, we </w:t>
      </w:r>
      <w:r w:rsidR="00E502C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suggest that </w:t>
      </w:r>
      <w:r w:rsidR="00707DD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an additional deepening </w:t>
      </w:r>
      <w:r w:rsidR="00E502C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was </w:t>
      </w:r>
      <w:r w:rsidR="00707DD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forced by rifting in the </w:t>
      </w:r>
      <w:proofErr w:type="spellStart"/>
      <w:r w:rsidR="00707DD8" w:rsidRPr="002D6A26">
        <w:rPr>
          <w:rFonts w:ascii="Times New Roman" w:hAnsi="Times New Roman" w:cs="Times New Roman"/>
          <w:sz w:val="24"/>
          <w:szCs w:val="24"/>
          <w:lang w:val="en-GB"/>
        </w:rPr>
        <w:t>Cadomian</w:t>
      </w:r>
      <w:proofErr w:type="spellEnd"/>
      <w:r w:rsidR="00707DD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back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707DD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arc basin associated with the establishment of submarine turbidite fans (Fig. </w:t>
      </w:r>
      <w:r w:rsidR="00596296" w:rsidRPr="002D6A26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707DD8" w:rsidRPr="002D6A26">
        <w:rPr>
          <w:rFonts w:ascii="Times New Roman" w:hAnsi="Times New Roman" w:cs="Times New Roman"/>
          <w:sz w:val="24"/>
          <w:szCs w:val="24"/>
          <w:lang w:val="en-GB"/>
        </w:rPr>
        <w:t>, stage 4).</w:t>
      </w:r>
    </w:p>
    <w:p w14:paraId="1D2E5BF0" w14:textId="77777777" w:rsidR="00AC4579" w:rsidRPr="002D6A26" w:rsidRDefault="00AC4579" w:rsidP="005802D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</w:p>
    <w:p w14:paraId="1689C3A2" w14:textId="192E6AF4" w:rsidR="00AC4579" w:rsidRPr="002D6A26" w:rsidRDefault="00AC4579" w:rsidP="005802DD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b/>
          <w:sz w:val="24"/>
          <w:szCs w:val="24"/>
          <w:lang w:val="en-GB"/>
        </w:rPr>
        <w:t>4. U</w:t>
      </w:r>
      <w:r w:rsidR="002D56EE">
        <w:rPr>
          <w:rFonts w:ascii="Times New Roman" w:hAnsi="Times New Roman" w:cs="Times New Roman"/>
          <w:b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b/>
          <w:sz w:val="24"/>
          <w:szCs w:val="24"/>
          <w:lang w:val="en-GB"/>
        </w:rPr>
        <w:t>Pb ages and provenance</w:t>
      </w:r>
    </w:p>
    <w:p w14:paraId="3E22CF3B" w14:textId="77777777" w:rsidR="00AC4579" w:rsidRPr="002D6A26" w:rsidRDefault="00AC4579" w:rsidP="005802D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5874D8CF" w14:textId="24FA2595" w:rsidR="00AC4579" w:rsidRPr="002D6A26" w:rsidRDefault="005C111E" w:rsidP="005802D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  <w:lang w:val="en-GB"/>
        </w:rPr>
        <w:t>Unfortunately</w:t>
      </w:r>
      <w:r w:rsidR="00C54135" w:rsidRPr="002D6A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no ash bed</w:t>
      </w:r>
      <w:r w:rsidR="004B57E0" w:rsidRPr="002D6A2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or any significant fossils are known </w:t>
      </w:r>
      <w:r w:rsidR="00640B68" w:rsidRPr="002D6A26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D506C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rom the Granville Formation. Thus, </w:t>
      </w:r>
      <w:r w:rsidR="00C54135" w:rsidRPr="002D6A26">
        <w:rPr>
          <w:rFonts w:ascii="Times New Roman" w:hAnsi="Times New Roman" w:cs="Times New Roman"/>
          <w:sz w:val="24"/>
          <w:szCs w:val="24"/>
          <w:lang w:val="en-GB"/>
        </w:rPr>
        <w:t>dating can only be estimated</w:t>
      </w:r>
      <w:r w:rsidR="00D506C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54135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based on included </w:t>
      </w:r>
      <w:r w:rsidR="00D506C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detrital </w:t>
      </w:r>
      <w:r w:rsidR="00C54135" w:rsidRPr="002D6A26">
        <w:rPr>
          <w:rFonts w:ascii="Times New Roman" w:hAnsi="Times New Roman" w:cs="Times New Roman"/>
          <w:sz w:val="24"/>
          <w:szCs w:val="24"/>
          <w:lang w:val="en-GB"/>
        </w:rPr>
        <w:t>zircons</w:t>
      </w:r>
      <w:r w:rsidR="00D506C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B57E0" w:rsidRPr="002D6A26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C54135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ased on </w:t>
      </w:r>
      <w:r w:rsidR="00D506C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three samples </w:t>
      </w:r>
      <w:r w:rsidR="003D5ADA" w:rsidRPr="002D6A26">
        <w:rPr>
          <w:rFonts w:ascii="Times New Roman" w:hAnsi="Times New Roman" w:cs="Times New Roman"/>
          <w:sz w:val="24"/>
          <w:szCs w:val="24"/>
          <w:lang w:val="en-GB"/>
        </w:rPr>
        <w:t>of siliciclastic rocks from section 1</w:t>
      </w:r>
      <w:r w:rsidR="00C54135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68087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detrital zircon from </w:t>
      </w:r>
      <w:r w:rsidR="009959D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heavy </w:t>
      </w:r>
      <w:r w:rsidR="00F84FCF" w:rsidRPr="002D6A26">
        <w:rPr>
          <w:rFonts w:ascii="Times New Roman" w:hAnsi="Times New Roman" w:cs="Times New Roman"/>
          <w:sz w:val="24"/>
          <w:szCs w:val="24"/>
          <w:lang w:val="en-GB"/>
        </w:rPr>
        <w:t>mineral</w:t>
      </w:r>
      <w:r w:rsidR="00D506C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concentrates were extracted and analysed </w:t>
      </w:r>
      <w:r w:rsidR="004B57E0" w:rsidRPr="002D6A26">
        <w:rPr>
          <w:rFonts w:ascii="Times New Roman" w:hAnsi="Times New Roman" w:cs="Times New Roman"/>
          <w:sz w:val="24"/>
          <w:szCs w:val="24"/>
          <w:lang w:val="en-GB"/>
        </w:rPr>
        <w:t>employing</w:t>
      </w:r>
      <w:r w:rsidR="00D506C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U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D506C1" w:rsidRPr="002D6A26">
        <w:rPr>
          <w:rFonts w:ascii="Times New Roman" w:hAnsi="Times New Roman" w:cs="Times New Roman"/>
          <w:sz w:val="24"/>
          <w:szCs w:val="24"/>
          <w:lang w:val="en-GB"/>
        </w:rPr>
        <w:t>Pb LA ICP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D506C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MS </w:t>
      </w:r>
      <w:r w:rsidR="00F84FCF" w:rsidRPr="002D6A26">
        <w:rPr>
          <w:rFonts w:ascii="Times New Roman" w:hAnsi="Times New Roman" w:cs="Times New Roman"/>
          <w:sz w:val="24"/>
          <w:szCs w:val="24"/>
          <w:lang w:val="en-GB"/>
        </w:rPr>
        <w:t>age dating. Heavy mineral separation and isotop</w:t>
      </w:r>
      <w:r w:rsidR="004B57E0" w:rsidRPr="002D6A26">
        <w:rPr>
          <w:rFonts w:ascii="Times New Roman" w:hAnsi="Times New Roman" w:cs="Times New Roman"/>
          <w:sz w:val="24"/>
          <w:szCs w:val="24"/>
          <w:lang w:val="en-GB"/>
        </w:rPr>
        <w:t>ic</w:t>
      </w:r>
      <w:r w:rsidR="00F84FC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analys</w:t>
      </w:r>
      <w:r w:rsidR="004B57E0" w:rsidRPr="002D6A26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F84FC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 were carried out at the </w:t>
      </w:r>
      <w:proofErr w:type="spellStart"/>
      <w:r w:rsidR="00F84FCF" w:rsidRPr="002D6A26">
        <w:rPr>
          <w:rFonts w:ascii="Times New Roman" w:hAnsi="Times New Roman" w:cs="Times New Roman"/>
          <w:sz w:val="24"/>
          <w:szCs w:val="24"/>
          <w:lang w:val="en-GB"/>
        </w:rPr>
        <w:t>GeoPlasmaLab</w:t>
      </w:r>
      <w:proofErr w:type="spellEnd"/>
      <w:r w:rsidR="00F84FC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proofErr w:type="spellStart"/>
      <w:r w:rsidR="00F84FCF" w:rsidRPr="002D6A26">
        <w:rPr>
          <w:rFonts w:ascii="Times New Roman" w:hAnsi="Times New Roman" w:cs="Times New Roman"/>
          <w:sz w:val="24"/>
          <w:szCs w:val="24"/>
          <w:lang w:val="en-GB"/>
        </w:rPr>
        <w:t>Senckenberg</w:t>
      </w:r>
      <w:proofErr w:type="spellEnd"/>
      <w:r w:rsidR="00F84FC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Collections of Natural History Dresden. </w:t>
      </w:r>
      <w:r w:rsidR="0053007B" w:rsidRPr="002D6A26">
        <w:rPr>
          <w:rFonts w:ascii="Times New Roman" w:hAnsi="Times New Roman" w:cs="Times New Roman"/>
          <w:sz w:val="24"/>
          <w:szCs w:val="24"/>
          <w:lang w:val="en-GB"/>
        </w:rPr>
        <w:t>The a</w:t>
      </w:r>
      <w:r w:rsidR="00F84FCF" w:rsidRPr="002D6A26">
        <w:rPr>
          <w:rFonts w:ascii="Times New Roman" w:hAnsi="Times New Roman" w:cs="Times New Roman"/>
          <w:sz w:val="24"/>
          <w:szCs w:val="24"/>
          <w:lang w:val="en-GB"/>
        </w:rPr>
        <w:t>nalys</w:t>
      </w:r>
      <w:r w:rsidR="004B57E0" w:rsidRPr="002D6A26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F84FCF" w:rsidRPr="002D6A26">
        <w:rPr>
          <w:rFonts w:ascii="Times New Roman" w:hAnsi="Times New Roman" w:cs="Times New Roman"/>
          <w:sz w:val="24"/>
          <w:szCs w:val="24"/>
          <w:lang w:val="en-GB"/>
        </w:rPr>
        <w:t>s of U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F84FCF" w:rsidRPr="002D6A26">
        <w:rPr>
          <w:rFonts w:ascii="Times New Roman" w:hAnsi="Times New Roman" w:cs="Times New Roman"/>
          <w:sz w:val="24"/>
          <w:szCs w:val="24"/>
          <w:lang w:val="en-GB"/>
        </w:rPr>
        <w:t>Th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F84FC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Pb isotopes were performed with a </w:t>
      </w:r>
      <w:proofErr w:type="spellStart"/>
      <w:r w:rsidR="00F84FCF" w:rsidRPr="002D6A26">
        <w:rPr>
          <w:rFonts w:ascii="Times New Roman" w:hAnsi="Times New Roman" w:cs="Times New Roman"/>
          <w:sz w:val="24"/>
          <w:szCs w:val="24"/>
          <w:lang w:val="en-GB"/>
        </w:rPr>
        <w:t>RESOlution</w:t>
      </w:r>
      <w:proofErr w:type="spellEnd"/>
      <w:r w:rsidR="00F84FC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59D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193 nm </w:t>
      </w:r>
      <w:r w:rsidR="00F84FC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excimer laser (Applied Spectra) connected </w:t>
      </w:r>
      <w:r w:rsidR="009C45FF" w:rsidRPr="002D6A26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F84FC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 single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F84FCF" w:rsidRPr="002D6A26">
        <w:rPr>
          <w:rFonts w:ascii="Times New Roman" w:hAnsi="Times New Roman" w:cs="Times New Roman"/>
          <w:sz w:val="24"/>
          <w:szCs w:val="24"/>
          <w:lang w:val="en-GB"/>
        </w:rPr>
        <w:t>collector ICP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F84FC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MS ELEMENT 2XR (Thermo Fisher </w:t>
      </w:r>
      <w:proofErr w:type="spellStart"/>
      <w:r w:rsidR="00F84FCF" w:rsidRPr="002D6A26">
        <w:rPr>
          <w:rFonts w:ascii="Times New Roman" w:hAnsi="Times New Roman" w:cs="Times New Roman"/>
          <w:sz w:val="24"/>
          <w:szCs w:val="24"/>
          <w:lang w:val="en-GB"/>
        </w:rPr>
        <w:t>Scentific</w:t>
      </w:r>
      <w:proofErr w:type="spellEnd"/>
      <w:r w:rsidR="00F84FCF" w:rsidRPr="002D6A26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9C45F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More details </w:t>
      </w:r>
      <w:r w:rsidR="003D5ADA" w:rsidRPr="002D6A26">
        <w:rPr>
          <w:rFonts w:ascii="Times New Roman" w:hAnsi="Times New Roman" w:cs="Times New Roman"/>
          <w:sz w:val="24"/>
          <w:szCs w:val="24"/>
          <w:lang w:val="en-GB"/>
        </w:rPr>
        <w:t>of the analytical procedure, co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3D5ADA" w:rsidRPr="002D6A26">
        <w:rPr>
          <w:rFonts w:ascii="Times New Roman" w:hAnsi="Times New Roman" w:cs="Times New Roman"/>
          <w:sz w:val="24"/>
          <w:szCs w:val="24"/>
          <w:lang w:val="en-GB"/>
        </w:rPr>
        <w:t>ordinate</w:t>
      </w:r>
      <w:r w:rsidR="0053007B" w:rsidRPr="002D6A2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D5AD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of sample locations and isotope data are available from the </w:t>
      </w:r>
      <w:r w:rsidR="009C45F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supplementary data </w:t>
      </w:r>
      <w:r w:rsidR="009959D7" w:rsidRPr="002D6A26">
        <w:rPr>
          <w:rFonts w:ascii="Times New Roman" w:hAnsi="Times New Roman" w:cs="Times New Roman"/>
          <w:sz w:val="24"/>
          <w:szCs w:val="24"/>
          <w:lang w:val="en-GB"/>
        </w:rPr>
        <w:t>sheet</w:t>
      </w:r>
      <w:r w:rsidR="00957B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57BBF" w:rsidRPr="00B76633">
        <w:rPr>
          <w:rFonts w:ascii="Times New Roman" w:hAnsi="Times New Roman" w:cs="Times New Roman"/>
          <w:sz w:val="24"/>
          <w:szCs w:val="24"/>
          <w:highlight w:val="green"/>
          <w:lang w:val="en-GB"/>
        </w:rPr>
        <w:t>(online Supplementary Material at http://journals.cambridge.org/geo</w:t>
      </w:r>
      <w:r w:rsidR="0013363B" w:rsidRPr="00B76633">
        <w:rPr>
          <w:rFonts w:ascii="Times New Roman" w:hAnsi="Times New Roman" w:cs="Times New Roman"/>
          <w:sz w:val="24"/>
          <w:szCs w:val="24"/>
          <w:highlight w:val="green"/>
          <w:lang w:val="en-GB"/>
        </w:rPr>
        <w:t>)</w:t>
      </w:r>
      <w:r w:rsidR="009C45FF" w:rsidRPr="002D6A2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3007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0A89" w:rsidRPr="002D6A26">
        <w:rPr>
          <w:rFonts w:ascii="Times New Roman" w:hAnsi="Times New Roman" w:cs="Times New Roman"/>
          <w:sz w:val="24"/>
          <w:szCs w:val="24"/>
          <w:lang w:val="en-GB"/>
        </w:rPr>
        <w:t>Concordia age p</w:t>
      </w:r>
      <w:r w:rsidR="0053007B" w:rsidRPr="002D6A26">
        <w:rPr>
          <w:rFonts w:ascii="Times New Roman" w:hAnsi="Times New Roman" w:cs="Times New Roman"/>
          <w:sz w:val="24"/>
          <w:szCs w:val="24"/>
          <w:lang w:val="en-GB"/>
        </w:rPr>
        <w:t>lots were generated by making us</w:t>
      </w:r>
      <w:r w:rsidR="00540A89" w:rsidRPr="002D6A26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53007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proofErr w:type="spellStart"/>
      <w:r w:rsidR="0053007B" w:rsidRPr="002D6A26">
        <w:rPr>
          <w:rFonts w:ascii="Times New Roman" w:hAnsi="Times New Roman" w:cs="Times New Roman"/>
          <w:sz w:val="24"/>
          <w:szCs w:val="24"/>
          <w:lang w:val="en-GB"/>
        </w:rPr>
        <w:t>Isoplot</w:t>
      </w:r>
      <w:proofErr w:type="spellEnd"/>
      <w:r w:rsidR="0053007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4.15 (Ludwig, </w:t>
      </w:r>
      <w:r w:rsidR="00540A89" w:rsidRPr="002D6A26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FA540E" w:rsidRPr="002D6A26">
        <w:rPr>
          <w:rFonts w:ascii="Times New Roman" w:hAnsi="Times New Roman" w:cs="Times New Roman"/>
          <w:sz w:val="24"/>
          <w:szCs w:val="24"/>
          <w:lang w:val="en-GB"/>
        </w:rPr>
        <w:t>08</w:t>
      </w:r>
      <w:r w:rsidR="0053007B" w:rsidRPr="002D6A26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540A8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. Kernel density estimation plots were produced using the </w:t>
      </w:r>
      <w:proofErr w:type="spellStart"/>
      <w:r w:rsidR="00540A89" w:rsidRPr="002D6A26">
        <w:rPr>
          <w:rFonts w:ascii="Times New Roman" w:hAnsi="Times New Roman" w:cs="Times New Roman"/>
          <w:i/>
          <w:sz w:val="24"/>
          <w:szCs w:val="24"/>
          <w:lang w:val="en-GB"/>
        </w:rPr>
        <w:t>detzrcr</w:t>
      </w:r>
      <w:proofErr w:type="spellEnd"/>
      <w:r w:rsidR="00540A8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package for the statistic program R 3.6.1. by Anderson </w:t>
      </w:r>
      <w:r w:rsidR="00285B3C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285B3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0A89" w:rsidRPr="002D6A26">
        <w:rPr>
          <w:rFonts w:ascii="Times New Roman" w:hAnsi="Times New Roman" w:cs="Times New Roman"/>
          <w:sz w:val="24"/>
          <w:szCs w:val="24"/>
          <w:lang w:val="en-GB"/>
        </w:rPr>
        <w:t>(2018).</w:t>
      </w:r>
    </w:p>
    <w:p w14:paraId="15AE56E4" w14:textId="7D2C269F" w:rsidR="003B552F" w:rsidRPr="002D6A26" w:rsidRDefault="003D5ADA" w:rsidP="005802D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  <w:lang w:val="en-GB"/>
        </w:rPr>
        <w:t>From the pre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glacial member 1 of the </w:t>
      </w:r>
      <w:r w:rsidR="006F445E" w:rsidRPr="002D6A26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pper Granville Formation sample GV2 (platy quartzite) was taken. Samples GV6 (greywacke, tillite matrix) and GV 16 (conglomerate, marker horizon) were collected from member 2 (Granville </w:t>
      </w:r>
      <w:r w:rsidR="000F28D4" w:rsidRPr="002D6A26">
        <w:rPr>
          <w:rFonts w:ascii="Times New Roman" w:hAnsi="Times New Roman" w:cs="Times New Roman"/>
          <w:sz w:val="24"/>
          <w:szCs w:val="24"/>
          <w:lang w:val="en-GB"/>
        </w:rPr>
        <w:t>Tillite M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ember</w:t>
      </w:r>
      <w:r w:rsidR="0013363B" w:rsidRPr="002D6A26">
        <w:rPr>
          <w:rFonts w:ascii="Times New Roman" w:hAnsi="Times New Roman" w:cs="Times New Roman"/>
          <w:sz w:val="24"/>
          <w:szCs w:val="24"/>
          <w:lang w:val="en-GB"/>
        </w:rPr>
        <w:t>, section 1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). Position of samples </w:t>
      </w:r>
      <w:r w:rsidR="00D83D5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in the section </w:t>
      </w:r>
      <w:r w:rsidR="0013363B" w:rsidRPr="002D6A26">
        <w:rPr>
          <w:rFonts w:ascii="Times New Roman" w:hAnsi="Times New Roman" w:cs="Times New Roman"/>
          <w:sz w:val="24"/>
          <w:szCs w:val="24"/>
          <w:lang w:val="en-GB"/>
        </w:rPr>
        <w:t>is visible from Figure 3.</w:t>
      </w:r>
    </w:p>
    <w:p w14:paraId="5C482C90" w14:textId="02E4C444" w:rsidR="00B60A0E" w:rsidRPr="002D6A26" w:rsidRDefault="003B552F" w:rsidP="005802D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Maximum depositional ages (MDA´s) from all three samples were calculated </w:t>
      </w:r>
      <w:r w:rsidR="00AE4FD4" w:rsidRPr="002D6A26">
        <w:rPr>
          <w:rFonts w:ascii="Times New Roman" w:hAnsi="Times New Roman" w:cs="Times New Roman"/>
          <w:sz w:val="24"/>
          <w:szCs w:val="24"/>
          <w:lang w:val="en-GB"/>
        </w:rPr>
        <w:t>based on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the youngest detrital zircon populations and </w:t>
      </w:r>
      <w:r w:rsidR="0024380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all were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in the same</w:t>
      </w:r>
      <w:r w:rsidR="00E06DD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range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. Concordia ages var</w:t>
      </w:r>
      <w:r w:rsidR="00243803" w:rsidRPr="002D6A26">
        <w:rPr>
          <w:rFonts w:ascii="Times New Roman" w:hAnsi="Times New Roman" w:cs="Times New Roman"/>
          <w:sz w:val="24"/>
          <w:szCs w:val="24"/>
          <w:lang w:val="en-GB"/>
        </w:rPr>
        <w:t>ied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slightly from 561 ± 3 Ma (n = 11, GV16)</w:t>
      </w:r>
      <w:r w:rsidR="008C7B8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via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562 </w:t>
      </w:r>
      <w:r w:rsidR="008C7B8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± 3 Ma (n = 12, GV 2) to 564 ± 8 Ma (n = 3, GV6) (Fig. </w:t>
      </w:r>
      <w:r w:rsidR="00174844" w:rsidRPr="002D6A26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="00D86D4B" w:rsidRPr="002D6A26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D514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Thus, sedimentary deposits of the </w:t>
      </w:r>
      <w:r w:rsidR="006F445E" w:rsidRPr="002D6A26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CD5146" w:rsidRPr="002D6A26">
        <w:rPr>
          <w:rFonts w:ascii="Times New Roman" w:hAnsi="Times New Roman" w:cs="Times New Roman"/>
          <w:sz w:val="24"/>
          <w:szCs w:val="24"/>
          <w:lang w:val="en-GB"/>
        </w:rPr>
        <w:t>pper Granville Formation are younger, than c. 56</w:t>
      </w:r>
      <w:r w:rsidR="00B60A0E" w:rsidRPr="002D6A26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CD514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Ma. The upper limit of its depos</w:t>
      </w:r>
      <w:r w:rsidR="00AE4FD4" w:rsidRPr="002D6A26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CD514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tional age is </w:t>
      </w:r>
      <w:r w:rsidR="009F108B" w:rsidRPr="002D6A26">
        <w:rPr>
          <w:rFonts w:ascii="Times New Roman" w:hAnsi="Times New Roman" w:cs="Times New Roman"/>
          <w:sz w:val="24"/>
          <w:szCs w:val="24"/>
          <w:lang w:val="en-GB"/>
        </w:rPr>
        <w:t>limited</w:t>
      </w:r>
      <w:r w:rsidR="00CD514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by the </w:t>
      </w:r>
      <w:r w:rsidR="009F108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massive granitoid plutons in the </w:t>
      </w:r>
      <w:proofErr w:type="spellStart"/>
      <w:r w:rsidR="009F108B" w:rsidRPr="002D6A26">
        <w:rPr>
          <w:rFonts w:ascii="Times New Roman" w:hAnsi="Times New Roman" w:cs="Times New Roman"/>
          <w:sz w:val="24"/>
          <w:szCs w:val="24"/>
          <w:lang w:val="en-GB"/>
        </w:rPr>
        <w:t>Mancelian</w:t>
      </w:r>
      <w:proofErr w:type="spellEnd"/>
      <w:r w:rsidR="009F108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region intruded </w:t>
      </w:r>
      <w:r w:rsidR="00CD5146" w:rsidRPr="002D6A26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9F108B" w:rsidRPr="002D6A26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CD514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the upper </w:t>
      </w:r>
      <w:proofErr w:type="spellStart"/>
      <w:r w:rsidR="00CD5146" w:rsidRPr="002D6A26">
        <w:rPr>
          <w:rFonts w:ascii="Times New Roman" w:hAnsi="Times New Roman" w:cs="Times New Roman"/>
          <w:sz w:val="24"/>
          <w:szCs w:val="24"/>
          <w:lang w:val="en-GB"/>
        </w:rPr>
        <w:t>Brioverian</w:t>
      </w:r>
      <w:proofErr w:type="spellEnd"/>
      <w:r w:rsidR="00CD514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supergroup </w:t>
      </w:r>
      <w:r w:rsidR="009F108B" w:rsidRPr="002D6A26">
        <w:rPr>
          <w:rFonts w:ascii="Times New Roman" w:hAnsi="Times New Roman" w:cs="Times New Roman"/>
          <w:sz w:val="24"/>
          <w:szCs w:val="24"/>
          <w:lang w:val="en-GB"/>
        </w:rPr>
        <w:t>at c. 550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9F108B" w:rsidRPr="002D6A26">
        <w:rPr>
          <w:rFonts w:ascii="Times New Roman" w:hAnsi="Times New Roman" w:cs="Times New Roman"/>
          <w:sz w:val="24"/>
          <w:szCs w:val="24"/>
          <w:lang w:val="en-GB"/>
        </w:rPr>
        <w:t>540 Ma (</w:t>
      </w:r>
      <w:proofErr w:type="spellStart"/>
      <w:r w:rsidR="009F108B" w:rsidRPr="002D6A26">
        <w:rPr>
          <w:rFonts w:ascii="Times New Roman" w:hAnsi="Times New Roman" w:cs="Times New Roman"/>
          <w:sz w:val="24"/>
          <w:szCs w:val="24"/>
          <w:lang w:val="en-GB"/>
        </w:rPr>
        <w:t>D´Lemos</w:t>
      </w:r>
      <w:proofErr w:type="spellEnd"/>
      <w:r w:rsidR="009F108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D011B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9F108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1990). </w:t>
      </w:r>
      <w:r w:rsidR="00B60A0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The age of the glacial </w:t>
      </w:r>
      <w:r w:rsidR="00B62A3C" w:rsidRPr="002D6A26">
        <w:rPr>
          <w:rFonts w:ascii="Times New Roman" w:hAnsi="Times New Roman" w:cs="Times New Roman"/>
          <w:sz w:val="24"/>
          <w:szCs w:val="24"/>
          <w:lang w:val="en-GB"/>
        </w:rPr>
        <w:t>period</w:t>
      </w:r>
      <w:r w:rsidR="00B60A0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expressed in the tillites of the </w:t>
      </w:r>
      <w:r w:rsidR="006F445E" w:rsidRPr="002D6A26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B60A0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pper Granville Formation is bracketed in </w:t>
      </w:r>
      <w:proofErr w:type="gramStart"/>
      <w:r w:rsidR="00B60A0E" w:rsidRPr="002D6A26">
        <w:rPr>
          <w:rFonts w:ascii="Times New Roman" w:hAnsi="Times New Roman" w:cs="Times New Roman"/>
          <w:sz w:val="24"/>
          <w:szCs w:val="24"/>
          <w:lang w:val="en-GB"/>
        </w:rPr>
        <w:t>a time period</w:t>
      </w:r>
      <w:proofErr w:type="gramEnd"/>
      <w:r w:rsidR="00B60A0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of c. 562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B60A0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540 Ma and falls into the latest Ediacaran. </w:t>
      </w:r>
      <w:r w:rsidR="00FC7497" w:rsidRPr="002D6A26">
        <w:rPr>
          <w:rFonts w:ascii="Times New Roman" w:hAnsi="Times New Roman" w:cs="Times New Roman"/>
          <w:sz w:val="24"/>
          <w:szCs w:val="24"/>
          <w:lang w:val="en-GB"/>
        </w:rPr>
        <w:t>Sim</w:t>
      </w:r>
      <w:r w:rsidR="00B60A0E" w:rsidRPr="002D6A26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FC749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lar age constraints are known from the two other occurrences of glaciomarine tillites in </w:t>
      </w:r>
      <w:proofErr w:type="spellStart"/>
      <w:r w:rsidR="00FC7497" w:rsidRPr="002D6A26">
        <w:rPr>
          <w:rFonts w:ascii="Times New Roman" w:hAnsi="Times New Roman" w:cs="Times New Roman"/>
          <w:sz w:val="24"/>
          <w:szCs w:val="24"/>
          <w:lang w:val="en-GB"/>
        </w:rPr>
        <w:t>Cadomia</w:t>
      </w:r>
      <w:proofErr w:type="spellEnd"/>
      <w:r w:rsidR="00FC749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situated in Iberia and Bohemia (Linnemann </w:t>
      </w:r>
      <w:r w:rsidR="00AD011B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FC749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50CB3" w:rsidRPr="002D6A26">
        <w:rPr>
          <w:rFonts w:ascii="Times New Roman" w:hAnsi="Times New Roman" w:cs="Times New Roman"/>
          <w:sz w:val="24"/>
          <w:szCs w:val="24"/>
          <w:lang w:val="en-GB"/>
        </w:rPr>
        <w:t>2014</w:t>
      </w:r>
      <w:r w:rsidR="00FF6CF0" w:rsidRPr="002D6A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50CB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749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2018). </w:t>
      </w:r>
    </w:p>
    <w:p w14:paraId="57E271F1" w14:textId="2765471C" w:rsidR="00C33FDE" w:rsidRPr="002D6A26" w:rsidRDefault="0004433D" w:rsidP="005802D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Pb ages </w:t>
      </w:r>
      <w:r w:rsidR="00AE4FD4" w:rsidRPr="002D6A26">
        <w:rPr>
          <w:rFonts w:ascii="Times New Roman" w:hAnsi="Times New Roman" w:cs="Times New Roman"/>
          <w:sz w:val="24"/>
          <w:szCs w:val="24"/>
          <w:lang w:val="en-GB"/>
        </w:rPr>
        <w:t>derived from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detrital zircon</w:t>
      </w:r>
      <w:r w:rsidR="00AE4FD4" w:rsidRPr="002D6A2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are </w:t>
      </w:r>
      <w:r w:rsidR="00AE4FD4" w:rsidRPr="002D6A26">
        <w:rPr>
          <w:rFonts w:ascii="Times New Roman" w:hAnsi="Times New Roman" w:cs="Times New Roman"/>
          <w:sz w:val="24"/>
          <w:szCs w:val="24"/>
          <w:lang w:val="en-GB"/>
        </w:rPr>
        <w:t>useful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tools for provenance studies</w:t>
      </w:r>
      <w:r w:rsidR="00243803" w:rsidRPr="002D6A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important for our understanding of patterns of crustal growth in the hinterland. All three samples of clastic sediments from the </w:t>
      </w:r>
      <w:r w:rsidR="006F445E" w:rsidRPr="002D6A26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pper Granville Formation show a very similar </w:t>
      </w:r>
      <w:r w:rsidR="004850B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distribution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pattern of zircon populations (Fig. </w:t>
      </w:r>
      <w:r w:rsidR="00174844" w:rsidRPr="002D6A26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) typical for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Cadomia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and its West African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lastRenderedPageBreak/>
        <w:t>hi</w:t>
      </w:r>
      <w:r w:rsidR="00FF6CF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nterland (Linnemann </w:t>
      </w:r>
      <w:r w:rsidR="00C40711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FF6CF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2014,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2018). The U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Pb ages of the detrital zircons from this study can be grouped in </w:t>
      </w:r>
      <w:r w:rsidR="002907CC" w:rsidRPr="002D6A26">
        <w:rPr>
          <w:rFonts w:ascii="Times New Roman" w:hAnsi="Times New Roman" w:cs="Times New Roman"/>
          <w:sz w:val="24"/>
          <w:szCs w:val="24"/>
          <w:lang w:val="en-GB"/>
        </w:rPr>
        <w:t>six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major </w:t>
      </w:r>
      <w:r w:rsidR="0024380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categories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(Fig. </w:t>
      </w:r>
      <w:r w:rsidR="00174844" w:rsidRPr="002D6A26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): (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) the </w:t>
      </w:r>
      <w:r w:rsidR="00AE4FD4" w:rsidRPr="002D6A26">
        <w:rPr>
          <w:rFonts w:ascii="Times New Roman" w:hAnsi="Times New Roman" w:cs="Times New Roman"/>
          <w:sz w:val="24"/>
          <w:szCs w:val="24"/>
          <w:lang w:val="en-GB"/>
        </w:rPr>
        <w:t>late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Ediacaran zircon</w:t>
      </w:r>
      <w:r w:rsidR="006916D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ages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related to the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Cadomian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178F" w:rsidRPr="002D6A26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rogeny </w:t>
      </w:r>
      <w:proofErr w:type="spellStart"/>
      <w:r w:rsidRPr="002D6A26">
        <w:rPr>
          <w:rFonts w:ascii="Times New Roman" w:hAnsi="Times New Roman" w:cs="Times New Roman"/>
          <w:i/>
          <w:sz w:val="24"/>
          <w:szCs w:val="24"/>
          <w:lang w:val="en-GB"/>
        </w:rPr>
        <w:t>sens</w:t>
      </w:r>
      <w:r w:rsidR="003434B2" w:rsidRPr="002D6A26">
        <w:rPr>
          <w:rFonts w:ascii="Times New Roman" w:hAnsi="Times New Roman" w:cs="Times New Roman"/>
          <w:i/>
          <w:sz w:val="24"/>
          <w:szCs w:val="24"/>
          <w:lang w:val="en-GB"/>
        </w:rPr>
        <w:t>u</w:t>
      </w:r>
      <w:proofErr w:type="spellEnd"/>
      <w:r w:rsidRPr="002D6A2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2D6A26">
        <w:rPr>
          <w:rFonts w:ascii="Times New Roman" w:hAnsi="Times New Roman" w:cs="Times New Roman"/>
          <w:i/>
          <w:sz w:val="24"/>
          <w:szCs w:val="24"/>
          <w:lang w:val="en-GB"/>
        </w:rPr>
        <w:t>stricto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5D2934">
        <w:rPr>
          <w:rFonts w:ascii="Times New Roman" w:hAnsi="Times New Roman" w:cs="Times New Roman"/>
          <w:sz w:val="24"/>
          <w:szCs w:val="24"/>
          <w:highlight w:val="green"/>
          <w:lang w:val="en-GB"/>
        </w:rPr>
        <w:t>c. 580</w:t>
      </w:r>
      <w:r w:rsidR="008505E6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</w:t>
      </w:r>
      <w:r w:rsidR="008505E6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5D2934" w:rsidRPr="005D2934">
        <w:rPr>
          <w:rFonts w:ascii="Times New Roman" w:hAnsi="Times New Roman" w:cs="Times New Roman"/>
          <w:sz w:val="24"/>
          <w:szCs w:val="24"/>
          <w:highlight w:val="green"/>
          <w:lang w:val="en-GB"/>
        </w:rPr>
        <w:t>560</w:t>
      </w:r>
      <w:r w:rsidRPr="005D2934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Ma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), (ii) the </w:t>
      </w:r>
      <w:r w:rsidR="00AE4FD4" w:rsidRPr="002D6A26">
        <w:rPr>
          <w:rFonts w:ascii="Times New Roman" w:hAnsi="Times New Roman" w:cs="Times New Roman"/>
          <w:sz w:val="24"/>
          <w:szCs w:val="24"/>
          <w:lang w:val="en-GB"/>
        </w:rPr>
        <w:t>early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Ediacaran zircons having an affinity to pre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Cadomian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(Pan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African?) magmatic activity (</w:t>
      </w:r>
      <w:r w:rsidR="00C0280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c. </w:t>
      </w:r>
      <w:r w:rsidR="00C0280C" w:rsidRPr="007A2B8A">
        <w:rPr>
          <w:rFonts w:ascii="Times New Roman" w:hAnsi="Times New Roman" w:cs="Times New Roman"/>
          <w:sz w:val="24"/>
          <w:szCs w:val="24"/>
          <w:highlight w:val="green"/>
          <w:lang w:val="en-GB"/>
        </w:rPr>
        <w:t>680</w:t>
      </w:r>
      <w:r w:rsidR="008505E6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</w:t>
      </w:r>
      <w:r w:rsidR="008505E6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7A2B8A" w:rsidRPr="007A2B8A">
        <w:rPr>
          <w:rFonts w:ascii="Times New Roman" w:hAnsi="Times New Roman" w:cs="Times New Roman"/>
          <w:sz w:val="24"/>
          <w:szCs w:val="24"/>
          <w:highlight w:val="green"/>
          <w:lang w:val="en-GB"/>
        </w:rPr>
        <w:t>580</w:t>
      </w:r>
      <w:r w:rsidR="00C0280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Ma), (iii) zircon</w:t>
      </w:r>
      <w:r w:rsidR="006916D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grain</w:t>
      </w:r>
      <w:r w:rsidR="00C0280C" w:rsidRPr="002D6A26">
        <w:rPr>
          <w:rFonts w:ascii="Times New Roman" w:hAnsi="Times New Roman" w:cs="Times New Roman"/>
          <w:sz w:val="24"/>
          <w:szCs w:val="24"/>
          <w:lang w:val="en-GB"/>
        </w:rPr>
        <w:t>s showing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an age range of c. </w:t>
      </w:r>
      <w:r w:rsidRPr="007A2B8A">
        <w:rPr>
          <w:rFonts w:ascii="Times New Roman" w:hAnsi="Times New Roman" w:cs="Times New Roman"/>
          <w:sz w:val="24"/>
          <w:szCs w:val="24"/>
          <w:highlight w:val="green"/>
          <w:lang w:val="en-GB"/>
        </w:rPr>
        <w:t>900</w:t>
      </w:r>
      <w:r w:rsidR="008505E6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</w:t>
      </w:r>
      <w:r w:rsidR="008505E6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7A2B8A" w:rsidRPr="007A2B8A">
        <w:rPr>
          <w:rFonts w:ascii="Times New Roman" w:hAnsi="Times New Roman" w:cs="Times New Roman"/>
          <w:sz w:val="24"/>
          <w:szCs w:val="24"/>
          <w:highlight w:val="green"/>
          <w:lang w:val="en-GB"/>
        </w:rPr>
        <w:t>680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Ma </w:t>
      </w:r>
      <w:r w:rsidR="006916D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were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most probably derived from</w:t>
      </w:r>
      <w:r w:rsidR="002907C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West African magmatic arcs, dyk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es and oceanic complexes</w:t>
      </w:r>
      <w:r w:rsidR="002907C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0280C" w:rsidRPr="002D6A26">
        <w:rPr>
          <w:rFonts w:ascii="Times New Roman" w:hAnsi="Times New Roman" w:cs="Times New Roman"/>
          <w:sz w:val="24"/>
          <w:szCs w:val="24"/>
          <w:lang w:val="en-GB"/>
        </w:rPr>
        <w:t>(iv) zircons formed during the activity of post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C0280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Eburnean arcs and magmatic events (c. </w:t>
      </w:r>
      <w:r w:rsidR="00C0280C" w:rsidRPr="007A2B8A">
        <w:rPr>
          <w:rFonts w:ascii="Times New Roman" w:hAnsi="Times New Roman" w:cs="Times New Roman"/>
          <w:sz w:val="24"/>
          <w:szCs w:val="24"/>
          <w:highlight w:val="green"/>
          <w:lang w:val="en-GB"/>
        </w:rPr>
        <w:t>1950</w:t>
      </w:r>
      <w:r w:rsidR="008505E6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</w:t>
      </w:r>
      <w:r w:rsidR="008505E6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7A2B8A" w:rsidRPr="007A2B8A">
        <w:rPr>
          <w:rFonts w:ascii="Times New Roman" w:hAnsi="Times New Roman" w:cs="Times New Roman"/>
          <w:sz w:val="24"/>
          <w:szCs w:val="24"/>
          <w:highlight w:val="green"/>
          <w:lang w:val="en-GB"/>
        </w:rPr>
        <w:t>900</w:t>
      </w:r>
      <w:r w:rsidR="00C0280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Ma), (v) zircons related to the Eburnean </w:t>
      </w:r>
      <w:r w:rsidR="00AE4FD4" w:rsidRPr="002D6A26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C0280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rogenic event </w:t>
      </w:r>
      <w:r w:rsidR="007A2B8A">
        <w:rPr>
          <w:rFonts w:ascii="Times New Roman" w:hAnsi="Times New Roman" w:cs="Times New Roman"/>
          <w:sz w:val="24"/>
          <w:szCs w:val="24"/>
          <w:lang w:val="en-GB"/>
        </w:rPr>
        <w:t xml:space="preserve">of the West African Craton (c. </w:t>
      </w:r>
      <w:r w:rsidR="00C0280C" w:rsidRPr="008505E6">
        <w:rPr>
          <w:rFonts w:ascii="Times New Roman" w:hAnsi="Times New Roman" w:cs="Times New Roman"/>
          <w:sz w:val="24"/>
          <w:szCs w:val="24"/>
          <w:highlight w:val="green"/>
          <w:lang w:val="en-GB"/>
        </w:rPr>
        <w:t>2200</w:t>
      </w:r>
      <w:r w:rsidR="008505E6" w:rsidRPr="008505E6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– </w:t>
      </w:r>
      <w:r w:rsidR="007A2B8A" w:rsidRPr="008505E6">
        <w:rPr>
          <w:rFonts w:ascii="Times New Roman" w:hAnsi="Times New Roman" w:cs="Times New Roman"/>
          <w:sz w:val="24"/>
          <w:szCs w:val="24"/>
          <w:highlight w:val="green"/>
          <w:lang w:val="en-GB"/>
        </w:rPr>
        <w:t>1950</w:t>
      </w:r>
      <w:r w:rsidR="00C0280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Ma) and (vi) pre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C0280C" w:rsidRPr="002D6A26">
        <w:rPr>
          <w:rFonts w:ascii="Times New Roman" w:hAnsi="Times New Roman" w:cs="Times New Roman"/>
          <w:sz w:val="24"/>
          <w:szCs w:val="24"/>
          <w:lang w:val="en-GB"/>
        </w:rPr>
        <w:t>Eburnean, mostly Archaean zircon grains related to Liberian and Leonian oro</w:t>
      </w:r>
      <w:r w:rsidR="00F0283E" w:rsidRPr="002D6A26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C0280C" w:rsidRPr="002D6A26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0C622D" w:rsidRPr="002D6A26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0280C" w:rsidRPr="002D6A26">
        <w:rPr>
          <w:rFonts w:ascii="Times New Roman" w:hAnsi="Times New Roman" w:cs="Times New Roman"/>
          <w:sz w:val="24"/>
          <w:szCs w:val="24"/>
          <w:lang w:val="en-GB"/>
        </w:rPr>
        <w:t>ic events and the old nuclei of the West African Craton (</w:t>
      </w:r>
      <w:proofErr w:type="spellStart"/>
      <w:r w:rsidR="00C0280C" w:rsidRPr="002D6A26">
        <w:rPr>
          <w:rFonts w:ascii="Times New Roman" w:hAnsi="Times New Roman" w:cs="Times New Roman"/>
          <w:sz w:val="24"/>
          <w:szCs w:val="24"/>
          <w:lang w:val="en-GB"/>
        </w:rPr>
        <w:t>Potrel</w:t>
      </w:r>
      <w:proofErr w:type="spellEnd"/>
      <w:r w:rsidR="00A31A55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85B3C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A31A55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1998</w:t>
      </w:r>
      <w:r w:rsidR="00C0280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). Exact percentages </w:t>
      </w:r>
      <w:r w:rsidR="006A3877" w:rsidRPr="002D6A26">
        <w:rPr>
          <w:rFonts w:ascii="Times New Roman" w:hAnsi="Times New Roman" w:cs="Times New Roman"/>
          <w:sz w:val="24"/>
          <w:szCs w:val="24"/>
          <w:lang w:val="en-GB"/>
        </w:rPr>
        <w:t>of these populations are available from Figure 9.</w:t>
      </w:r>
      <w:r w:rsidR="000D5D2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Palaeoproterozoic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and Archaean pattern is typical of a West African Craton provenance (</w:t>
      </w:r>
      <w:proofErr w:type="gramStart"/>
      <w:r w:rsidRPr="002D6A26">
        <w:rPr>
          <w:rFonts w:ascii="Times New Roman" w:hAnsi="Times New Roman" w:cs="Times New Roman"/>
          <w:sz w:val="24"/>
          <w:szCs w:val="24"/>
          <w:lang w:val="en-GB"/>
        </w:rPr>
        <w:t>e.g.</w:t>
      </w:r>
      <w:proofErr w:type="gram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Linnemann </w:t>
      </w:r>
      <w:r w:rsidR="00C40711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2000, 2014,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Abati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40711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2010, 2012). Neoproterozoic zircon populations are diagnostic of provenance from the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Cadomian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orogen and from the Pan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African basement of the Trans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Saharan Belt or a related area (Linnemann 2007</w:t>
      </w:r>
      <w:r w:rsidR="00FF6CF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D3AA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Linnemann </w:t>
      </w:r>
      <w:r w:rsidR="004041A2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9D3AA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6CF0" w:rsidRPr="002D6A26">
        <w:rPr>
          <w:rFonts w:ascii="Times New Roman" w:hAnsi="Times New Roman" w:cs="Times New Roman"/>
          <w:sz w:val="24"/>
          <w:szCs w:val="24"/>
          <w:lang w:val="en-GB"/>
        </w:rPr>
        <w:t>2011;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Drost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041A2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2011). </w:t>
      </w:r>
      <w:r w:rsidRPr="00AA75C6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The </w:t>
      </w:r>
      <w:r w:rsidR="00AA75C6" w:rsidRPr="00AA75C6">
        <w:rPr>
          <w:rFonts w:ascii="Times New Roman" w:hAnsi="Times New Roman" w:cs="Times New Roman"/>
          <w:sz w:val="24"/>
          <w:szCs w:val="24"/>
          <w:highlight w:val="green"/>
          <w:lang w:val="en-GB"/>
        </w:rPr>
        <w:t>rare</w:t>
      </w:r>
      <w:r w:rsidRPr="00AA75C6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Mesoproterozoic zircons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might well have been derived from the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cratonic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neighbours of the West African Craton, which were at c. 5</w:t>
      </w:r>
      <w:r w:rsidR="003434B2" w:rsidRPr="002D6A26">
        <w:rPr>
          <w:rFonts w:ascii="Times New Roman" w:hAnsi="Times New Roman" w:cs="Times New Roman"/>
          <w:sz w:val="24"/>
          <w:szCs w:val="24"/>
          <w:lang w:val="en-GB"/>
        </w:rPr>
        <w:t>70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3434B2" w:rsidRPr="002D6A26">
        <w:rPr>
          <w:rFonts w:ascii="Times New Roman" w:hAnsi="Times New Roman" w:cs="Times New Roman"/>
          <w:sz w:val="24"/>
          <w:szCs w:val="24"/>
          <w:lang w:val="en-GB"/>
        </w:rPr>
        <w:t>560 Ma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the Amazonian or Sub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Saharan </w:t>
      </w:r>
      <w:r w:rsidR="003434B2" w:rsidRPr="002D6A26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ratons (</w:t>
      </w:r>
      <w:proofErr w:type="gramStart"/>
      <w:r w:rsidRPr="002D6A26">
        <w:rPr>
          <w:rFonts w:ascii="Times New Roman" w:hAnsi="Times New Roman" w:cs="Times New Roman"/>
          <w:sz w:val="24"/>
          <w:szCs w:val="24"/>
          <w:lang w:val="en-GB"/>
        </w:rPr>
        <w:t>e.g.</w:t>
      </w:r>
      <w:proofErr w:type="gram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Gärtner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041A2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2013).</w:t>
      </w:r>
    </w:p>
    <w:p w14:paraId="253A1E64" w14:textId="77777777" w:rsidR="00C33FDE" w:rsidRPr="002D6A26" w:rsidRDefault="00C33FDE" w:rsidP="005802D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</w:p>
    <w:p w14:paraId="41ACB520" w14:textId="77777777" w:rsidR="00C33FDE" w:rsidRPr="002D6A26" w:rsidRDefault="001124E2" w:rsidP="005802DD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b/>
          <w:sz w:val="24"/>
          <w:szCs w:val="24"/>
          <w:lang w:val="en-GB"/>
        </w:rPr>
        <w:t>5. Discussion and Conclusion</w:t>
      </w:r>
    </w:p>
    <w:p w14:paraId="19AD5B74" w14:textId="77777777" w:rsidR="001124E2" w:rsidRPr="002D6A26" w:rsidRDefault="001124E2" w:rsidP="005802D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A9A27EA" w14:textId="623DC174" w:rsidR="003C4437" w:rsidRPr="002D6A26" w:rsidRDefault="000C622D" w:rsidP="005802D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  <w:lang w:val="en-GB"/>
        </w:rPr>
        <w:t>Sedimentary features, aspects of basin development, plate tectonics framework and U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Pb ages,</w:t>
      </w:r>
      <w:r w:rsidR="00AE4FD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A68E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all </w:t>
      </w:r>
      <w:r w:rsidR="00AE4FD4" w:rsidRPr="002D6A26">
        <w:rPr>
          <w:rFonts w:ascii="Times New Roman" w:hAnsi="Times New Roman" w:cs="Times New Roman"/>
          <w:sz w:val="24"/>
          <w:szCs w:val="24"/>
          <w:lang w:val="en-GB"/>
        </w:rPr>
        <w:t>considered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together</w:t>
      </w:r>
      <w:r w:rsidR="008A68E2" w:rsidRPr="002D6A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allow reconstruction of Ediacaran glacial processes, </w:t>
      </w:r>
      <w:proofErr w:type="gramStart"/>
      <w:r w:rsidRPr="002D6A26">
        <w:rPr>
          <w:rFonts w:ascii="Times New Roman" w:hAnsi="Times New Roman" w:cs="Times New Roman"/>
          <w:sz w:val="24"/>
          <w:szCs w:val="24"/>
          <w:lang w:val="en-GB"/>
        </w:rPr>
        <w:t>palaeogeography</w:t>
      </w:r>
      <w:proofErr w:type="gram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5492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timing of orogenic processes</w:t>
      </w:r>
      <w:r w:rsidR="0045492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7A1D29" w:rsidRPr="002D6A26">
        <w:rPr>
          <w:rFonts w:ascii="Times New Roman" w:hAnsi="Times New Roman" w:cs="Times New Roman"/>
          <w:sz w:val="24"/>
          <w:szCs w:val="24"/>
          <w:lang w:val="en-GB"/>
        </w:rPr>
        <w:t>th</w:t>
      </w:r>
      <w:r w:rsidR="00386997" w:rsidRPr="002D6A26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="007A1D2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part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Cadomian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orogen</w:t>
      </w:r>
      <w:r w:rsidR="006916DF" w:rsidRPr="002D6A26">
        <w:rPr>
          <w:rFonts w:ascii="Times New Roman" w:hAnsi="Times New Roman" w:cs="Times New Roman"/>
          <w:sz w:val="24"/>
          <w:szCs w:val="24"/>
          <w:lang w:val="en-GB"/>
        </w:rPr>
        <w:t>, which is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preserved in the </w:t>
      </w:r>
      <w:r w:rsidR="0045492D" w:rsidRPr="002D6A26">
        <w:rPr>
          <w:rFonts w:ascii="Times New Roman" w:hAnsi="Times New Roman" w:cs="Times New Roman"/>
          <w:sz w:val="24"/>
          <w:szCs w:val="24"/>
          <w:lang w:val="en-GB"/>
        </w:rPr>
        <w:t>Granville Formation (</w:t>
      </w:r>
      <w:r w:rsidR="00EC2F00" w:rsidRPr="002D6A26">
        <w:rPr>
          <w:rFonts w:ascii="Times New Roman" w:hAnsi="Times New Roman" w:cs="Times New Roman"/>
          <w:sz w:val="24"/>
          <w:szCs w:val="24"/>
          <w:lang w:val="en-GB"/>
        </w:rPr>
        <w:t>Nort</w:t>
      </w:r>
      <w:r w:rsidR="001411B4" w:rsidRPr="002D6A26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EC2F0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Armorican Domain, </w:t>
      </w:r>
      <w:r w:rsidR="0045492D" w:rsidRPr="002D6A26">
        <w:rPr>
          <w:rFonts w:ascii="Times New Roman" w:hAnsi="Times New Roman" w:cs="Times New Roman"/>
          <w:sz w:val="24"/>
          <w:szCs w:val="24"/>
          <w:lang w:val="en-GB"/>
        </w:rPr>
        <w:t>Normandy, Armorican Massif). Sedi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mentary and other features of the deposits further allow tracing a glacial </w:t>
      </w:r>
      <w:r w:rsidR="00B62A3C" w:rsidRPr="002D6A26">
        <w:rPr>
          <w:rFonts w:ascii="Times New Roman" w:hAnsi="Times New Roman" w:cs="Times New Roman"/>
          <w:sz w:val="24"/>
          <w:szCs w:val="24"/>
          <w:lang w:val="en-GB"/>
        </w:rPr>
        <w:t>period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within sedimentary rocks related to the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Cadomian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orogen. Indicative </w:t>
      </w:r>
      <w:r w:rsidR="008A68E2" w:rsidRPr="002D6A26">
        <w:rPr>
          <w:rFonts w:ascii="Times New Roman" w:hAnsi="Times New Roman" w:cs="Times New Roman"/>
          <w:sz w:val="24"/>
          <w:szCs w:val="24"/>
          <w:lang w:val="en-GB"/>
        </w:rPr>
        <w:t>of a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glaciomarine deposition are </w:t>
      </w:r>
      <w:r w:rsidR="000E2B8E" w:rsidRPr="002D6A26">
        <w:rPr>
          <w:rFonts w:ascii="Times New Roman" w:hAnsi="Times New Roman" w:cs="Times New Roman"/>
          <w:sz w:val="24"/>
          <w:szCs w:val="24"/>
          <w:lang w:val="en-GB"/>
        </w:rPr>
        <w:t>ice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0E2B8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rafted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dropstones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E2B8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406E2" w:rsidRPr="002D6A26">
        <w:rPr>
          <w:rFonts w:ascii="Times New Roman" w:hAnsi="Times New Roman" w:cs="Times New Roman"/>
          <w:sz w:val="24"/>
          <w:szCs w:val="24"/>
          <w:lang w:val="en-GB"/>
        </w:rPr>
        <w:t>ice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7406E2" w:rsidRPr="002D6A26">
        <w:rPr>
          <w:rFonts w:ascii="Times New Roman" w:hAnsi="Times New Roman" w:cs="Times New Roman"/>
          <w:sz w:val="24"/>
          <w:szCs w:val="24"/>
          <w:lang w:val="en-GB"/>
        </w:rPr>
        <w:t>rafted debris (IRD)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3C4437" w:rsidRPr="002D6A26">
        <w:rPr>
          <w:rFonts w:ascii="Times New Roman" w:hAnsi="Times New Roman" w:cs="Times New Roman"/>
          <w:sz w:val="24"/>
          <w:szCs w:val="24"/>
          <w:lang w:val="en-GB"/>
        </w:rPr>
        <w:t>deformation structures</w:t>
      </w:r>
      <w:r w:rsidR="00AE4FD4" w:rsidRPr="002D6A26">
        <w:rPr>
          <w:rFonts w:ascii="Times New Roman" w:hAnsi="Times New Roman" w:cs="Times New Roman"/>
          <w:sz w:val="24"/>
          <w:szCs w:val="24"/>
          <w:lang w:val="en-GB"/>
        </w:rPr>
        <w:t>, the direct result of</w:t>
      </w:r>
      <w:r w:rsidR="003C443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ice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3C443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load and </w:t>
      </w:r>
      <w:r w:rsidR="003C4437" w:rsidRPr="008B6740">
        <w:rPr>
          <w:rFonts w:ascii="Times New Roman" w:hAnsi="Times New Roman" w:cs="Times New Roman"/>
          <w:sz w:val="24"/>
          <w:szCs w:val="24"/>
          <w:highlight w:val="green"/>
          <w:lang w:val="en-GB"/>
        </w:rPr>
        <w:t>ice</w:t>
      </w:r>
      <w:r w:rsidR="002D56EE">
        <w:rPr>
          <w:rFonts w:ascii="Times New Roman" w:hAnsi="Times New Roman" w:cs="Times New Roman"/>
          <w:sz w:val="24"/>
          <w:szCs w:val="24"/>
          <w:highlight w:val="green"/>
          <w:lang w:val="en-GB"/>
        </w:rPr>
        <w:t>-</w:t>
      </w:r>
      <w:r w:rsidR="003C4437" w:rsidRPr="008B6740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sediment </w:t>
      </w:r>
      <w:r w:rsidR="008B6740" w:rsidRPr="008B6740">
        <w:rPr>
          <w:rFonts w:ascii="Times New Roman" w:hAnsi="Times New Roman" w:cs="Times New Roman"/>
          <w:sz w:val="24"/>
          <w:szCs w:val="24"/>
          <w:highlight w:val="green"/>
          <w:lang w:val="en-GB"/>
        </w:rPr>
        <w:t>interactions</w:t>
      </w:r>
      <w:r w:rsidR="003C443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associated with </w:t>
      </w:r>
      <w:r w:rsidR="00CA5423" w:rsidRPr="002D6A26">
        <w:rPr>
          <w:rFonts w:ascii="Times New Roman" w:hAnsi="Times New Roman" w:cs="Times New Roman"/>
          <w:sz w:val="24"/>
          <w:szCs w:val="24"/>
          <w:lang w:val="en-GB"/>
        </w:rPr>
        <w:t>changing</w:t>
      </w:r>
      <w:r w:rsidR="003C443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porewater pressures and strain rates. The latter are represented by </w:t>
      </w:r>
      <w:proofErr w:type="spellStart"/>
      <w:r w:rsidR="003C4437" w:rsidRPr="002D6A26">
        <w:rPr>
          <w:rFonts w:ascii="Times New Roman" w:hAnsi="Times New Roman" w:cs="Times New Roman"/>
          <w:sz w:val="24"/>
          <w:szCs w:val="24"/>
          <w:lang w:val="en-GB"/>
        </w:rPr>
        <w:t>turbate</w:t>
      </w:r>
      <w:proofErr w:type="spellEnd"/>
      <w:r w:rsidR="003C443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structures, </w:t>
      </w:r>
      <w:r w:rsidR="003C4437" w:rsidRPr="002D6A26">
        <w:rPr>
          <w:rFonts w:ascii="Times New Roman" w:hAnsi="Times New Roman" w:cs="Times New Roman"/>
          <w:i/>
          <w:sz w:val="24"/>
          <w:szCs w:val="24"/>
          <w:lang w:val="en-GB"/>
        </w:rPr>
        <w:t>in</w:t>
      </w:r>
      <w:r w:rsidR="002D56EE">
        <w:rPr>
          <w:rFonts w:ascii="Times New Roman" w:hAnsi="Times New Roman" w:cs="Times New Roman"/>
          <w:i/>
          <w:sz w:val="24"/>
          <w:szCs w:val="24"/>
          <w:lang w:val="en-GB"/>
        </w:rPr>
        <w:t>-</w:t>
      </w:r>
      <w:r w:rsidR="006F1307" w:rsidRPr="002D6A26">
        <w:rPr>
          <w:rFonts w:ascii="Times New Roman" w:hAnsi="Times New Roman" w:cs="Times New Roman"/>
          <w:i/>
          <w:sz w:val="24"/>
          <w:szCs w:val="24"/>
          <w:lang w:val="en-GB"/>
        </w:rPr>
        <w:t>situ</w:t>
      </w:r>
      <w:r w:rsidR="006F130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C4437" w:rsidRPr="002D6A26">
        <w:rPr>
          <w:rFonts w:ascii="Times New Roman" w:hAnsi="Times New Roman" w:cs="Times New Roman"/>
          <w:sz w:val="24"/>
          <w:szCs w:val="24"/>
          <w:lang w:val="en-GB"/>
        </w:rPr>
        <w:t>brecciation, and imbricated deformation</w:t>
      </w:r>
      <w:r w:rsidR="00F12FF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in a pre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F12FF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proofErr w:type="spellStart"/>
      <w:r w:rsidR="00F12FF3" w:rsidRPr="002D6A26">
        <w:rPr>
          <w:rFonts w:ascii="Times New Roman" w:hAnsi="Times New Roman" w:cs="Times New Roman"/>
          <w:sz w:val="24"/>
          <w:szCs w:val="24"/>
          <w:lang w:val="en-GB"/>
        </w:rPr>
        <w:t>syn</w:t>
      </w:r>
      <w:proofErr w:type="spellEnd"/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F12FF3" w:rsidRPr="002D6A26">
        <w:rPr>
          <w:rFonts w:ascii="Times New Roman" w:hAnsi="Times New Roman" w:cs="Times New Roman"/>
          <w:sz w:val="24"/>
          <w:szCs w:val="24"/>
          <w:lang w:val="en-GB"/>
        </w:rPr>
        <w:t>diagenetic stage</w:t>
      </w:r>
      <w:r w:rsidR="003C443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405E53F0" w14:textId="26DC7B98" w:rsidR="00B318F3" w:rsidRPr="002D6A26" w:rsidRDefault="000C622D" w:rsidP="005802D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  <w:lang w:val="en-GB"/>
        </w:rPr>
        <w:t>Pre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glacial</w:t>
      </w:r>
      <w:r w:rsidR="006F130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glaciomarine</w:t>
      </w:r>
      <w:r w:rsidR="006F1307" w:rsidRPr="002D6A26">
        <w:rPr>
          <w:rFonts w:ascii="Times New Roman" w:hAnsi="Times New Roman" w:cs="Times New Roman"/>
          <w:sz w:val="24"/>
          <w:szCs w:val="24"/>
          <w:lang w:val="en-GB"/>
        </w:rPr>
        <w:t>, and post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6F1307" w:rsidRPr="002D6A26">
        <w:rPr>
          <w:rFonts w:ascii="Times New Roman" w:hAnsi="Times New Roman" w:cs="Times New Roman"/>
          <w:sz w:val="24"/>
          <w:szCs w:val="24"/>
          <w:lang w:val="en-GB"/>
        </w:rPr>
        <w:t>glacial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sedimentation took place in a time span between c. 56</w:t>
      </w:r>
      <w:r w:rsidR="006F1307" w:rsidRPr="002D6A26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and 540 Ma. Age constraints completely rule out a correlation of this </w:t>
      </w:r>
      <w:r w:rsidR="00AA458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Upper </w:t>
      </w:r>
      <w:r w:rsidR="00B510F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Ediacaran Glacial Period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recorded in the </w:t>
      </w:r>
      <w:r w:rsidR="006F445E" w:rsidRPr="002D6A26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EC2F00" w:rsidRPr="002D6A26">
        <w:rPr>
          <w:rFonts w:ascii="Times New Roman" w:hAnsi="Times New Roman" w:cs="Times New Roman"/>
          <w:sz w:val="24"/>
          <w:szCs w:val="24"/>
          <w:lang w:val="en-GB"/>
        </w:rPr>
        <w:t>pper Granville Formation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with the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Gaskiers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glaciation, which occurred around </w:t>
      </w:r>
      <w:r w:rsidRPr="005969CD">
        <w:rPr>
          <w:rFonts w:ascii="Times New Roman" w:hAnsi="Times New Roman" w:cs="Times New Roman"/>
          <w:sz w:val="24"/>
          <w:szCs w:val="24"/>
          <w:highlight w:val="green"/>
          <w:lang w:val="en-GB"/>
        </w:rPr>
        <w:t>581</w:t>
      </w:r>
      <w:r w:rsidR="002D56EE">
        <w:rPr>
          <w:rFonts w:ascii="Times New Roman" w:hAnsi="Times New Roman" w:cs="Times New Roman"/>
          <w:sz w:val="24"/>
          <w:szCs w:val="24"/>
          <w:highlight w:val="green"/>
          <w:lang w:val="en-GB"/>
        </w:rPr>
        <w:t>-</w:t>
      </w:r>
      <w:r w:rsidR="007A2B8A" w:rsidRPr="005969CD">
        <w:rPr>
          <w:rFonts w:ascii="Times New Roman" w:hAnsi="Times New Roman" w:cs="Times New Roman"/>
          <w:sz w:val="24"/>
          <w:szCs w:val="24"/>
          <w:highlight w:val="green"/>
          <w:lang w:val="en-GB"/>
        </w:rPr>
        <w:t>579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Ma (Bowring </w:t>
      </w:r>
      <w:r w:rsidR="007A2437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533DD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2002; Thompson </w:t>
      </w:r>
      <w:r w:rsidR="007A2437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533DD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2014;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Pu </w:t>
      </w:r>
      <w:r w:rsidR="007A2437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2016). Instead, a correlation with a glacial </w:t>
      </w:r>
      <w:r w:rsidR="00B62A3C" w:rsidRPr="002D6A26">
        <w:rPr>
          <w:rFonts w:ascii="Times New Roman" w:hAnsi="Times New Roman" w:cs="Times New Roman"/>
          <w:sz w:val="24"/>
          <w:szCs w:val="24"/>
          <w:lang w:val="en-GB"/>
        </w:rPr>
        <w:t>period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recorded in </w:t>
      </w:r>
      <w:r w:rsidR="00ED0FA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the rest of </w:t>
      </w:r>
      <w:proofErr w:type="spellStart"/>
      <w:r w:rsidR="00ED0FA2" w:rsidRPr="002D6A26">
        <w:rPr>
          <w:rFonts w:ascii="Times New Roman" w:hAnsi="Times New Roman" w:cs="Times New Roman"/>
          <w:sz w:val="24"/>
          <w:szCs w:val="24"/>
          <w:lang w:val="en-GB"/>
        </w:rPr>
        <w:t>Cadomia</w:t>
      </w:r>
      <w:proofErr w:type="spellEnd"/>
      <w:r w:rsidR="00ED0FA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in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Northwest Africa (Morocco) (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Vernhet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2437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2012)</w:t>
      </w:r>
      <w:r w:rsidR="00ED0FA2" w:rsidRPr="002D6A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in Arabia (Vickers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Rich </w:t>
      </w:r>
      <w:r w:rsidR="007A2437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2013)</w:t>
      </w:r>
      <w:r w:rsidR="006F6FA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and in Iran (</w:t>
      </w:r>
      <w:proofErr w:type="spellStart"/>
      <w:r w:rsidR="006F6FAA" w:rsidRPr="002D6A26">
        <w:rPr>
          <w:rFonts w:ascii="Times New Roman" w:hAnsi="Times New Roman" w:cs="Times New Roman"/>
          <w:sz w:val="24"/>
          <w:szCs w:val="24"/>
          <w:lang w:val="en-GB"/>
        </w:rPr>
        <w:t>Etemad</w:t>
      </w:r>
      <w:proofErr w:type="spellEnd"/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6F6FA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Saeed </w:t>
      </w:r>
      <w:r w:rsidR="007A2437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6F6FA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2016)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is much more </w:t>
      </w:r>
      <w:r w:rsidR="00AE4FD4" w:rsidRPr="002D6A26">
        <w:rPr>
          <w:rFonts w:ascii="Times New Roman" w:hAnsi="Times New Roman" w:cs="Times New Roman"/>
          <w:sz w:val="24"/>
          <w:szCs w:val="24"/>
          <w:lang w:val="en-GB"/>
        </w:rPr>
        <w:t>likely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and provides more information </w:t>
      </w:r>
      <w:r w:rsidR="006C7DC9" w:rsidRPr="002D6A26">
        <w:rPr>
          <w:rFonts w:ascii="Times New Roman" w:hAnsi="Times New Roman" w:cs="Times New Roman"/>
          <w:sz w:val="24"/>
          <w:szCs w:val="24"/>
          <w:lang w:val="en-GB"/>
        </w:rPr>
        <w:t>concerning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the timing of this </w:t>
      </w:r>
      <w:r w:rsidR="00ED0FA2" w:rsidRPr="002D6A26">
        <w:rPr>
          <w:rFonts w:ascii="Times New Roman" w:hAnsi="Times New Roman" w:cs="Times New Roman"/>
          <w:sz w:val="24"/>
          <w:szCs w:val="24"/>
          <w:lang w:val="en-GB"/>
        </w:rPr>
        <w:t>late Ediacaran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glacial </w:t>
      </w:r>
      <w:r w:rsidR="006F6FAA" w:rsidRPr="002D6A26">
        <w:rPr>
          <w:rFonts w:ascii="Times New Roman" w:hAnsi="Times New Roman" w:cs="Times New Roman"/>
          <w:sz w:val="24"/>
          <w:szCs w:val="24"/>
          <w:lang w:val="en-GB"/>
        </w:rPr>
        <w:t>period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A4580" w:rsidRPr="002D6A26">
        <w:rPr>
          <w:rFonts w:ascii="Times New Roman" w:hAnsi="Times New Roman" w:cs="Times New Roman"/>
          <w:sz w:val="24"/>
          <w:szCs w:val="24"/>
          <w:lang w:val="en-GB"/>
        </w:rPr>
        <w:t>Upper</w:t>
      </w:r>
      <w:r w:rsidR="00ED0FA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Ediacaran tillites within the </w:t>
      </w:r>
      <w:proofErr w:type="spellStart"/>
      <w:r w:rsidR="00ED0FA2" w:rsidRPr="002D6A26">
        <w:rPr>
          <w:rFonts w:ascii="Times New Roman" w:hAnsi="Times New Roman" w:cs="Times New Roman"/>
          <w:sz w:val="24"/>
          <w:szCs w:val="24"/>
          <w:lang w:val="en-GB"/>
        </w:rPr>
        <w:t>Cadomian</w:t>
      </w:r>
      <w:proofErr w:type="spellEnd"/>
      <w:r w:rsidR="00ED0FA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orogenic belt </w:t>
      </w:r>
      <w:r w:rsidR="00516658" w:rsidRPr="002D6A26">
        <w:rPr>
          <w:rFonts w:ascii="Times New Roman" w:hAnsi="Times New Roman" w:cs="Times New Roman"/>
          <w:sz w:val="24"/>
          <w:szCs w:val="24"/>
          <w:lang w:val="en-GB"/>
        </w:rPr>
        <w:t>have been</w:t>
      </w:r>
      <w:r w:rsidR="00ED0FA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described from the Saxo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450B7F" w:rsidRPr="002D6A26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ED0FA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huringian Zone of the Bohemian Massif and from the Central Iberian Zone of the Iberian Massif (Linnemann </w:t>
      </w:r>
      <w:r w:rsidR="007A2437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ED0FA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2018). </w:t>
      </w:r>
    </w:p>
    <w:p w14:paraId="76FA0D60" w14:textId="4FA8C0BE" w:rsidR="00ED0FA2" w:rsidRPr="002D6A26" w:rsidRDefault="00B318F3" w:rsidP="00B318F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  <w:lang w:val="en-GB"/>
        </w:rPr>
        <w:t>Due to the lack of datable ash beds</w:t>
      </w:r>
      <w:r w:rsidR="008A68E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only the </w:t>
      </w:r>
      <w:r w:rsidR="008A68E2" w:rsidRPr="002D6A26">
        <w:rPr>
          <w:rFonts w:ascii="Times New Roman" w:hAnsi="Times New Roman" w:cs="Times New Roman"/>
          <w:sz w:val="24"/>
          <w:szCs w:val="24"/>
          <w:lang w:val="en-GB"/>
        </w:rPr>
        <w:t>oldest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age is well constrained for glaci</w:t>
      </w:r>
      <w:r w:rsidR="008A68E2" w:rsidRPr="002D6A26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genic sedimentary deposits in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Cadomia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provided by maximum depositional ages around c. 562 Ma (this study and Linnemann </w:t>
      </w:r>
      <w:r w:rsidR="007A2437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2018). Younger time mark</w:t>
      </w:r>
      <w:r w:rsidR="008A68E2" w:rsidRPr="002D6A26">
        <w:rPr>
          <w:rFonts w:ascii="Times New Roman" w:hAnsi="Times New Roman" w:cs="Times New Roman"/>
          <w:sz w:val="24"/>
          <w:szCs w:val="24"/>
          <w:lang w:val="en-GB"/>
        </w:rPr>
        <w:t>er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8A68E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can be </w:t>
      </w:r>
      <w:r w:rsidR="008A68E2" w:rsidRPr="002D6A26">
        <w:rPr>
          <w:rFonts w:ascii="Times New Roman" w:hAnsi="Times New Roman" w:cs="Times New Roman"/>
          <w:sz w:val="24"/>
          <w:szCs w:val="24"/>
          <w:lang w:val="en-GB"/>
        </w:rPr>
        <w:lastRenderedPageBreak/>
        <w:t>determined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only based on the intrusions of c. 540 Ma aged late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Cadomian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plutons (Linnemann </w:t>
      </w:r>
      <w:r w:rsidR="00CD75A1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2014, 2018). Youngest limit of the </w:t>
      </w:r>
      <w:r w:rsidR="00AA4580" w:rsidRPr="002D6A26">
        <w:rPr>
          <w:rFonts w:ascii="Times New Roman" w:hAnsi="Times New Roman" w:cs="Times New Roman"/>
          <w:sz w:val="24"/>
          <w:szCs w:val="24"/>
          <w:lang w:val="en-GB"/>
        </w:rPr>
        <w:t>Upper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Ediacaran Glacial Period should be placed much earlier</w:t>
      </w:r>
      <w:r w:rsidR="00836AD6" w:rsidRPr="002D6A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and a likely correlation with the late Ediacaran glaciations in West Africa and in Arabia constrain the </w:t>
      </w:r>
      <w:r w:rsidR="00836AD6" w:rsidRPr="002D6A26">
        <w:rPr>
          <w:rFonts w:ascii="Times New Roman" w:hAnsi="Times New Roman" w:cs="Times New Roman"/>
          <w:sz w:val="24"/>
          <w:szCs w:val="24"/>
          <w:lang w:val="en-GB"/>
        </w:rPr>
        <w:t>youngest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age limit (Fig. 11). The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Bou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Azzer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glaciation (West Africa,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Verhnet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D75A1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2012) is </w:t>
      </w:r>
      <w:r w:rsidR="00836AD6" w:rsidRPr="002D6A26">
        <w:rPr>
          <w:rFonts w:ascii="Times New Roman" w:hAnsi="Times New Roman" w:cs="Times New Roman"/>
          <w:sz w:val="24"/>
          <w:szCs w:val="24"/>
          <w:lang w:val="en-GB"/>
        </w:rPr>
        <w:t>recorded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6AD6" w:rsidRPr="002D6A26">
        <w:rPr>
          <w:rFonts w:ascii="Times New Roman" w:hAnsi="Times New Roman" w:cs="Times New Roman"/>
          <w:sz w:val="24"/>
          <w:szCs w:val="24"/>
          <w:lang w:val="en-GB"/>
        </w:rPr>
        <w:t>associated with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rhyolite flows of the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Ouarzazate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Group</w:t>
      </w:r>
      <w:r w:rsidR="00836AD6" w:rsidRPr="002D6A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which is constrained by U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Pb zircon ages to a duration from 569 ± 4 Ma to 567 ± 4 Ma (</w:t>
      </w:r>
      <w:proofErr w:type="spellStart"/>
      <w:r w:rsidR="005E3E56" w:rsidRPr="005E3E56">
        <w:rPr>
          <w:rFonts w:ascii="Times New Roman" w:hAnsi="Times New Roman" w:cs="Times New Roman"/>
          <w:sz w:val="24"/>
          <w:szCs w:val="24"/>
          <w:highlight w:val="green"/>
          <w:lang w:val="en-GB"/>
        </w:rPr>
        <w:t>Karaoui</w:t>
      </w:r>
      <w:proofErr w:type="spellEnd"/>
      <w:r w:rsidR="005E3E56" w:rsidRPr="005E3E56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</w:t>
      </w:r>
      <w:r w:rsidR="00CD75A1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5E3E56" w:rsidRPr="005E3E56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2015</w:t>
      </w:r>
      <w:r w:rsidR="005E3E5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Errami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D75A1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2020). The absolute age of the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Dhaiqa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Formation (Arabia) is </w:t>
      </w:r>
      <w:r w:rsidR="00836AD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reflected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by a U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Pb zircon tuff age of 560 ± 4 Ma (Vickers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Rich </w:t>
      </w:r>
      <w:r w:rsidR="00CD75A1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2013).</w:t>
      </w:r>
      <w:r w:rsidR="00836AD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F6FA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 glacial deposit intercalated in the Kahar Formation (Central </w:t>
      </w:r>
      <w:proofErr w:type="spellStart"/>
      <w:r w:rsidR="00836AD6" w:rsidRPr="002D6A26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6F6FAA" w:rsidRPr="002D6A26">
        <w:rPr>
          <w:rFonts w:ascii="Times New Roman" w:hAnsi="Times New Roman" w:cs="Times New Roman"/>
          <w:sz w:val="24"/>
          <w:szCs w:val="24"/>
          <w:lang w:val="en-GB"/>
        </w:rPr>
        <w:t>lborz</w:t>
      </w:r>
      <w:proofErr w:type="spellEnd"/>
      <w:r w:rsidR="006F6FA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Mo</w:t>
      </w:r>
      <w:r w:rsidR="00836AD6" w:rsidRPr="002D6A26">
        <w:rPr>
          <w:rFonts w:ascii="Times New Roman" w:hAnsi="Times New Roman" w:cs="Times New Roman"/>
          <w:sz w:val="24"/>
          <w:szCs w:val="24"/>
          <w:lang w:val="en-GB"/>
        </w:rPr>
        <w:t>untains</w:t>
      </w:r>
      <w:r w:rsidR="006F6FA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Iran) </w:t>
      </w:r>
      <w:r w:rsidR="00836AD6" w:rsidRPr="002D6A26">
        <w:rPr>
          <w:rFonts w:ascii="Times New Roman" w:hAnsi="Times New Roman" w:cs="Times New Roman"/>
          <w:sz w:val="24"/>
          <w:szCs w:val="24"/>
          <w:lang w:val="en-GB"/>
        </w:rPr>
        <w:t>yields</w:t>
      </w:r>
      <w:r w:rsidR="006F6FA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 maximum depositional age of 560 ± 5 Ma derived from U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6F6FAA" w:rsidRPr="002D6A26">
        <w:rPr>
          <w:rFonts w:ascii="Times New Roman" w:hAnsi="Times New Roman" w:cs="Times New Roman"/>
          <w:sz w:val="24"/>
          <w:szCs w:val="24"/>
          <w:lang w:val="en-GB"/>
        </w:rPr>
        <w:t>Pb detrital zircon</w:t>
      </w:r>
      <w:r w:rsidR="00836AD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6F6FAA" w:rsidRPr="002D6A26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6F6FAA" w:rsidRPr="002D6A26">
        <w:rPr>
          <w:rFonts w:ascii="Times New Roman" w:hAnsi="Times New Roman" w:cs="Times New Roman"/>
          <w:sz w:val="24"/>
          <w:szCs w:val="24"/>
          <w:lang w:val="en-GB"/>
        </w:rPr>
        <w:t>Etemad</w:t>
      </w:r>
      <w:proofErr w:type="spellEnd"/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6F6FA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Saeed </w:t>
      </w:r>
      <w:r w:rsidR="0089696C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6F6FA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2016). </w:t>
      </w:r>
    </w:p>
    <w:p w14:paraId="3084071B" w14:textId="0E867689" w:rsidR="00A8179A" w:rsidRPr="00392FE2" w:rsidRDefault="000C622D" w:rsidP="00A8179A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="008B3146" w:rsidRPr="002D6A26">
        <w:rPr>
          <w:rFonts w:ascii="Times New Roman" w:hAnsi="Times New Roman" w:cs="Times New Roman"/>
          <w:sz w:val="24"/>
          <w:szCs w:val="24"/>
          <w:lang w:val="en-GB"/>
        </w:rPr>
        <w:t>relate the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glacial deposits of </w:t>
      </w:r>
      <w:r w:rsidR="00ED0FA2" w:rsidRPr="002D6A26">
        <w:rPr>
          <w:rFonts w:ascii="Times New Roman" w:hAnsi="Times New Roman" w:cs="Times New Roman"/>
          <w:sz w:val="24"/>
          <w:szCs w:val="24"/>
          <w:lang w:val="en-GB"/>
        </w:rPr>
        <w:t>the Armorican Massif described in this paper with the other occur</w:t>
      </w:r>
      <w:r w:rsidR="008B3146" w:rsidRPr="002D6A26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ED0FA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ences </w:t>
      </w:r>
      <w:r w:rsidR="00C44337" w:rsidRPr="002D6A26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ED0FA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44337" w:rsidRPr="002D6A26">
        <w:rPr>
          <w:rFonts w:ascii="Times New Roman" w:hAnsi="Times New Roman" w:cs="Times New Roman"/>
          <w:sz w:val="24"/>
          <w:szCs w:val="24"/>
          <w:lang w:val="en-GB"/>
        </w:rPr>
        <w:t>Cadomia</w:t>
      </w:r>
      <w:proofErr w:type="spellEnd"/>
      <w:r w:rsidR="00C4433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in the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Bohemia</w:t>
      </w:r>
      <w:r w:rsidR="00C44337" w:rsidRPr="002D6A26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and Iberia</w:t>
      </w:r>
      <w:r w:rsidR="00C44337" w:rsidRPr="002D6A26">
        <w:rPr>
          <w:rFonts w:ascii="Times New Roman" w:hAnsi="Times New Roman" w:cs="Times New Roman"/>
          <w:sz w:val="24"/>
          <w:szCs w:val="24"/>
          <w:lang w:val="en-GB"/>
        </w:rPr>
        <w:t>n massifs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2568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with the </w:t>
      </w:r>
      <w:r w:rsidR="00C44337" w:rsidRPr="002D6A26">
        <w:rPr>
          <w:rFonts w:ascii="Times New Roman" w:hAnsi="Times New Roman" w:cs="Times New Roman"/>
          <w:sz w:val="24"/>
          <w:szCs w:val="24"/>
          <w:lang w:val="en-GB"/>
        </w:rPr>
        <w:t>deposits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of glaciomarine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diamictites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in the Anti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Atlas (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Bou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Azzer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>) a</w:t>
      </w:r>
      <w:r w:rsidR="004A5E4D" w:rsidRPr="002D6A26">
        <w:rPr>
          <w:rFonts w:ascii="Times New Roman" w:hAnsi="Times New Roman" w:cs="Times New Roman"/>
          <w:sz w:val="24"/>
          <w:szCs w:val="24"/>
          <w:lang w:val="en-GB"/>
        </w:rPr>
        <w:t>s well as those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="004A5E4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Saudi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Arabia (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Dhaiqa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3146" w:rsidRPr="002D6A26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ormation)</w:t>
      </w:r>
      <w:r w:rsidR="005E2930" w:rsidRPr="002D6A26">
        <w:rPr>
          <w:rFonts w:ascii="Times New Roman" w:hAnsi="Times New Roman" w:cs="Times New Roman"/>
          <w:sz w:val="24"/>
          <w:szCs w:val="24"/>
          <w:lang w:val="en-GB"/>
        </w:rPr>
        <w:t>, and the Kahar Formation (Iran)</w:t>
      </w:r>
      <w:r w:rsidR="00166C71" w:rsidRPr="002D6A26">
        <w:rPr>
          <w:rFonts w:ascii="Times New Roman" w:hAnsi="Times New Roman" w:cs="Times New Roman"/>
          <w:sz w:val="24"/>
          <w:szCs w:val="24"/>
          <w:lang w:val="en-GB"/>
        </w:rPr>
        <w:t>. We propose the term “</w:t>
      </w:r>
      <w:r w:rsidR="00DD4855" w:rsidRPr="002D6A26">
        <w:rPr>
          <w:rFonts w:ascii="Times New Roman" w:hAnsi="Times New Roman" w:cs="Times New Roman"/>
          <w:sz w:val="24"/>
          <w:szCs w:val="24"/>
          <w:lang w:val="en-GB"/>
        </w:rPr>
        <w:t>Upper</w:t>
      </w:r>
      <w:r w:rsidR="00166C7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Ediacaran Glacial </w:t>
      </w:r>
      <w:r w:rsidR="00B62A3C" w:rsidRPr="002D6A26">
        <w:rPr>
          <w:rFonts w:ascii="Times New Roman" w:hAnsi="Times New Roman" w:cs="Times New Roman"/>
          <w:sz w:val="24"/>
          <w:szCs w:val="24"/>
          <w:lang w:val="en-GB"/>
        </w:rPr>
        <w:t>Period</w:t>
      </w:r>
      <w:r w:rsidR="00166C71" w:rsidRPr="002D6A26">
        <w:rPr>
          <w:rFonts w:ascii="Times New Roman" w:hAnsi="Times New Roman" w:cs="Times New Roman"/>
          <w:sz w:val="24"/>
          <w:szCs w:val="24"/>
          <w:lang w:val="en-GB"/>
        </w:rPr>
        <w:t>” for</w:t>
      </w:r>
      <w:r w:rsidR="00C4433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such post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proofErr w:type="spellStart"/>
      <w:r w:rsidR="00C44337" w:rsidRPr="002D6A26">
        <w:rPr>
          <w:rFonts w:ascii="Times New Roman" w:hAnsi="Times New Roman" w:cs="Times New Roman"/>
          <w:sz w:val="24"/>
          <w:szCs w:val="24"/>
          <w:lang w:val="en-GB"/>
        </w:rPr>
        <w:t>Gas</w:t>
      </w:r>
      <w:r w:rsidR="00166C71" w:rsidRPr="002D6A26">
        <w:rPr>
          <w:rFonts w:ascii="Times New Roman" w:hAnsi="Times New Roman" w:cs="Times New Roman"/>
          <w:sz w:val="24"/>
          <w:szCs w:val="24"/>
          <w:lang w:val="en-GB"/>
        </w:rPr>
        <w:t>kiers</w:t>
      </w:r>
      <w:proofErr w:type="spellEnd"/>
      <w:r w:rsidR="00166C7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c. 570 to 560 Ma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166C71" w:rsidRPr="002D6A26">
        <w:rPr>
          <w:rFonts w:ascii="Times New Roman" w:hAnsi="Times New Roman" w:cs="Times New Roman"/>
          <w:sz w:val="24"/>
          <w:szCs w:val="24"/>
          <w:lang w:val="en-GB"/>
        </w:rPr>
        <w:t>aged glaciomarine deposits</w:t>
      </w:r>
      <w:r w:rsidR="00C4433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(Fig. 1</w:t>
      </w:r>
      <w:r w:rsidR="00596296" w:rsidRPr="002D6A26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C44337" w:rsidRPr="002D6A26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166C7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86EB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It should be noted that there are some other </w:t>
      </w:r>
      <w:r w:rsidR="00CB7F3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rare occurrences of </w:t>
      </w:r>
      <w:r w:rsidR="006569F6" w:rsidRPr="002D6A26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186EB2" w:rsidRPr="002D6A26">
        <w:rPr>
          <w:rFonts w:ascii="Times New Roman" w:hAnsi="Times New Roman" w:cs="Times New Roman"/>
          <w:sz w:val="24"/>
          <w:szCs w:val="24"/>
          <w:lang w:val="en-GB"/>
        </w:rPr>
        <w:t>ate Ediacaran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186EB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aged glacial deposits on Earth. Most are not </w:t>
      </w:r>
      <w:r w:rsidR="004507A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very </w:t>
      </w:r>
      <w:r w:rsidR="00186EB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well constrained because of their age and/or </w:t>
      </w:r>
      <w:r w:rsidR="006569F6" w:rsidRPr="002D6A26">
        <w:rPr>
          <w:rFonts w:ascii="Times New Roman" w:hAnsi="Times New Roman" w:cs="Times New Roman"/>
          <w:sz w:val="24"/>
          <w:szCs w:val="24"/>
          <w:lang w:val="en-GB"/>
        </w:rPr>
        <w:t>their</w:t>
      </w:r>
      <w:r w:rsidR="00186EB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glaci</w:t>
      </w:r>
      <w:r w:rsidR="006569F6" w:rsidRPr="002D6A26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186EB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genic nature is </w:t>
      </w:r>
      <w:r w:rsidR="006569F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currently </w:t>
      </w:r>
      <w:r w:rsidR="004507A4" w:rsidRPr="002D6A26">
        <w:rPr>
          <w:rFonts w:ascii="Times New Roman" w:hAnsi="Times New Roman" w:cs="Times New Roman"/>
          <w:sz w:val="24"/>
          <w:szCs w:val="24"/>
          <w:lang w:val="en-GB"/>
        </w:rPr>
        <w:t>under discussion</w:t>
      </w:r>
      <w:r w:rsidR="00186EB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(see compilations of </w:t>
      </w:r>
      <w:r w:rsidR="004507A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Arnaud </w:t>
      </w:r>
      <w:r w:rsidR="00B55FE3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4507A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2011, </w:t>
      </w:r>
      <w:proofErr w:type="spellStart"/>
      <w:r w:rsidR="00186EB2" w:rsidRPr="002D6A26">
        <w:rPr>
          <w:rFonts w:ascii="Times New Roman" w:hAnsi="Times New Roman" w:cs="Times New Roman"/>
          <w:sz w:val="24"/>
          <w:szCs w:val="24"/>
          <w:lang w:val="en-GB"/>
        </w:rPr>
        <w:t>Youbi</w:t>
      </w:r>
      <w:proofErr w:type="spellEnd"/>
      <w:r w:rsidR="00186EB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55FE3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186EB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2020</w:t>
      </w:r>
      <w:r w:rsidR="004507A4" w:rsidRPr="002D6A26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186EB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. The two most </w:t>
      </w:r>
      <w:r w:rsidR="00CF465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likely </w:t>
      </w:r>
      <w:r w:rsidR="00186EB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ones are </w:t>
      </w:r>
      <w:r w:rsidR="00CF4652" w:rsidRPr="002D6A26">
        <w:rPr>
          <w:rFonts w:ascii="Times New Roman" w:hAnsi="Times New Roman" w:cs="Times New Roman"/>
          <w:sz w:val="24"/>
          <w:szCs w:val="24"/>
          <w:lang w:val="en-GB"/>
        </w:rPr>
        <w:t>located</w:t>
      </w:r>
      <w:r w:rsidR="00186EB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F4652" w:rsidRPr="002D6A26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4507A4" w:rsidRPr="002D6A26">
        <w:rPr>
          <w:rFonts w:ascii="Times New Roman" w:hAnsi="Times New Roman" w:cs="Times New Roman"/>
          <w:sz w:val="24"/>
          <w:szCs w:val="24"/>
          <w:lang w:val="en-GB"/>
        </w:rPr>
        <w:t>n the</w:t>
      </w:r>
      <w:r w:rsidR="00186EB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North China</w:t>
      </w:r>
      <w:r w:rsidR="004507A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craton (Le Heron </w:t>
      </w:r>
      <w:r w:rsidR="00B55FE3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4507A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2018)</w:t>
      </w:r>
      <w:r w:rsidR="00CB7F3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4507A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in Tasmania (</w:t>
      </w:r>
      <w:r w:rsidR="004507A4" w:rsidRPr="00A91971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Calver </w:t>
      </w:r>
      <w:r w:rsidR="00B55FE3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A91971" w:rsidRPr="00A91971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</w:t>
      </w:r>
      <w:r w:rsidR="004507A4" w:rsidRPr="00A91971">
        <w:rPr>
          <w:rFonts w:ascii="Times New Roman" w:hAnsi="Times New Roman" w:cs="Times New Roman"/>
          <w:sz w:val="24"/>
          <w:szCs w:val="24"/>
          <w:highlight w:val="green"/>
          <w:lang w:val="en-GB"/>
        </w:rPr>
        <w:t>20</w:t>
      </w:r>
      <w:r w:rsidR="003E76D4" w:rsidRPr="00A91971">
        <w:rPr>
          <w:rFonts w:ascii="Times New Roman" w:hAnsi="Times New Roman" w:cs="Times New Roman"/>
          <w:sz w:val="24"/>
          <w:szCs w:val="24"/>
          <w:highlight w:val="green"/>
          <w:lang w:val="en-GB"/>
        </w:rPr>
        <w:t>04</w:t>
      </w:r>
      <w:r w:rsidR="003E76D4" w:rsidRPr="002D6A26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CB7F38" w:rsidRPr="002D6A2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507A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92FE2" w:rsidRPr="004622EE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Another </w:t>
      </w:r>
      <w:r w:rsidR="00A8179A" w:rsidRPr="004622EE">
        <w:rPr>
          <w:rFonts w:ascii="Times New Roman" w:hAnsi="Times New Roman" w:cs="Times New Roman"/>
          <w:sz w:val="24"/>
          <w:szCs w:val="24"/>
          <w:highlight w:val="green"/>
          <w:lang w:val="en-GB"/>
        </w:rPr>
        <w:t>glacial deposit (</w:t>
      </w:r>
      <w:proofErr w:type="spellStart"/>
      <w:r w:rsidR="00A8179A" w:rsidRPr="004622EE">
        <w:rPr>
          <w:rFonts w:ascii="Times New Roman" w:hAnsi="Times New Roman" w:cs="Times New Roman"/>
          <w:sz w:val="24"/>
          <w:szCs w:val="24"/>
          <w:highlight w:val="green"/>
          <w:lang w:val="en-GB"/>
        </w:rPr>
        <w:t>Moelv</w:t>
      </w:r>
      <w:proofErr w:type="spellEnd"/>
      <w:r w:rsidR="00A8179A" w:rsidRPr="004622EE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</w:t>
      </w:r>
      <w:proofErr w:type="spellStart"/>
      <w:r w:rsidR="00A8179A" w:rsidRPr="004622EE">
        <w:rPr>
          <w:rFonts w:ascii="Times New Roman" w:hAnsi="Times New Roman" w:cs="Times New Roman"/>
          <w:sz w:val="24"/>
          <w:szCs w:val="24"/>
          <w:highlight w:val="green"/>
          <w:lang w:val="en-GB"/>
        </w:rPr>
        <w:t>diamictite</w:t>
      </w:r>
      <w:proofErr w:type="spellEnd"/>
      <w:r w:rsidR="00A8179A" w:rsidRPr="004622EE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) </w:t>
      </w:r>
      <w:r w:rsidR="00392FE2" w:rsidRPr="004622EE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with a suggested Ediacaran age </w:t>
      </w:r>
      <w:r w:rsidR="00933089" w:rsidRPr="004622EE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also </w:t>
      </w:r>
      <w:r w:rsidR="00A8179A" w:rsidRPr="004622EE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crops out in </w:t>
      </w:r>
      <w:proofErr w:type="spellStart"/>
      <w:r w:rsidR="00A8179A" w:rsidRPr="004622EE">
        <w:rPr>
          <w:rFonts w:ascii="Times New Roman" w:hAnsi="Times New Roman" w:cs="Times New Roman"/>
          <w:sz w:val="24"/>
          <w:szCs w:val="24"/>
          <w:highlight w:val="green"/>
          <w:lang w:val="en-GB"/>
        </w:rPr>
        <w:t>Baltica</w:t>
      </w:r>
      <w:proofErr w:type="spellEnd"/>
      <w:r w:rsidR="00A8179A" w:rsidRPr="004622EE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(</w:t>
      </w:r>
      <w:proofErr w:type="spellStart"/>
      <w:r w:rsidR="00A8179A" w:rsidRPr="004622EE">
        <w:rPr>
          <w:rFonts w:ascii="Times New Roman" w:hAnsi="Times New Roman" w:cs="Times New Roman"/>
          <w:sz w:val="24"/>
          <w:szCs w:val="24"/>
          <w:highlight w:val="green"/>
          <w:lang w:val="en-GB"/>
        </w:rPr>
        <w:t>Bingen</w:t>
      </w:r>
      <w:proofErr w:type="spellEnd"/>
      <w:r w:rsidR="00A8179A" w:rsidRPr="004622EE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</w:t>
      </w:r>
      <w:r w:rsidR="00B55FE3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A8179A" w:rsidRPr="004622EE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2005), but at present available age data are not sufficient to constrain an age younger than the </w:t>
      </w:r>
      <w:proofErr w:type="spellStart"/>
      <w:r w:rsidR="00A8179A" w:rsidRPr="004622EE">
        <w:rPr>
          <w:rFonts w:ascii="Times New Roman" w:hAnsi="Times New Roman" w:cs="Times New Roman"/>
          <w:sz w:val="24"/>
          <w:szCs w:val="24"/>
          <w:highlight w:val="green"/>
          <w:lang w:val="en-GB"/>
        </w:rPr>
        <w:t>Gaskiers</w:t>
      </w:r>
      <w:proofErr w:type="spellEnd"/>
      <w:r w:rsidR="00A8179A" w:rsidRPr="004622EE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glaciation. </w:t>
      </w:r>
      <w:r w:rsidR="00392FE2" w:rsidRPr="004622EE">
        <w:rPr>
          <w:rFonts w:ascii="Times New Roman" w:hAnsi="Times New Roman" w:cs="Times New Roman"/>
          <w:sz w:val="24"/>
          <w:szCs w:val="24"/>
          <w:highlight w:val="green"/>
          <w:lang w:val="en-GB"/>
        </w:rPr>
        <w:t>Furthermore, a new U</w:t>
      </w:r>
      <w:r w:rsidR="002D56EE">
        <w:rPr>
          <w:rFonts w:ascii="Times New Roman" w:hAnsi="Times New Roman" w:cs="Times New Roman"/>
          <w:sz w:val="24"/>
          <w:szCs w:val="24"/>
          <w:highlight w:val="green"/>
          <w:lang w:val="en-GB"/>
        </w:rPr>
        <w:t>-</w:t>
      </w:r>
      <w:r w:rsidR="00392FE2" w:rsidRPr="004622EE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Pb </w:t>
      </w:r>
      <w:proofErr w:type="spellStart"/>
      <w:r w:rsidR="00392FE2" w:rsidRPr="004622EE">
        <w:rPr>
          <w:rFonts w:ascii="Times New Roman" w:hAnsi="Times New Roman" w:cs="Times New Roman"/>
          <w:sz w:val="24"/>
          <w:szCs w:val="24"/>
          <w:highlight w:val="green"/>
          <w:lang w:val="en-GB"/>
        </w:rPr>
        <w:t>baddelyite</w:t>
      </w:r>
      <w:proofErr w:type="spellEnd"/>
      <w:r w:rsidR="00392FE2" w:rsidRPr="004622EE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age for the </w:t>
      </w:r>
      <w:proofErr w:type="spellStart"/>
      <w:r w:rsidR="00392FE2" w:rsidRPr="004622EE">
        <w:rPr>
          <w:rFonts w:ascii="Times New Roman" w:hAnsi="Times New Roman" w:cs="Times New Roman"/>
          <w:sz w:val="24"/>
          <w:szCs w:val="24"/>
          <w:highlight w:val="green"/>
          <w:lang w:val="en-GB"/>
        </w:rPr>
        <w:t>Ottfjället</w:t>
      </w:r>
      <w:proofErr w:type="spellEnd"/>
      <w:r w:rsidR="00392FE2" w:rsidRPr="004622EE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Dyke Swarm points to a minimum age of 596.3 ± 1.5 Ma for these </w:t>
      </w:r>
      <w:proofErr w:type="spellStart"/>
      <w:r w:rsidR="00392FE2" w:rsidRPr="004622EE">
        <w:rPr>
          <w:rFonts w:ascii="Times New Roman" w:hAnsi="Times New Roman" w:cs="Times New Roman"/>
          <w:sz w:val="24"/>
          <w:szCs w:val="24"/>
          <w:highlight w:val="green"/>
          <w:lang w:val="en-GB"/>
        </w:rPr>
        <w:t>glacigenic</w:t>
      </w:r>
      <w:proofErr w:type="spellEnd"/>
      <w:r w:rsidR="00392FE2" w:rsidRPr="004622EE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deposits (</w:t>
      </w:r>
      <w:proofErr w:type="spellStart"/>
      <w:r w:rsidR="004622EE" w:rsidRPr="004622EE">
        <w:rPr>
          <w:rFonts w:ascii="Times New Roman" w:hAnsi="Times New Roman" w:cs="Times New Roman"/>
          <w:sz w:val="24"/>
          <w:szCs w:val="24"/>
          <w:highlight w:val="green"/>
          <w:lang w:val="en-GB"/>
        </w:rPr>
        <w:t>Kumpulainen</w:t>
      </w:r>
      <w:proofErr w:type="spellEnd"/>
      <w:r w:rsidR="004622EE" w:rsidRPr="004622EE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</w:t>
      </w:r>
      <w:r w:rsidR="00B55FE3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4622EE" w:rsidRPr="004622EE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2021).</w:t>
      </w:r>
    </w:p>
    <w:p w14:paraId="71E0261D" w14:textId="43156826" w:rsidR="00C44337" w:rsidRPr="002D6A26" w:rsidRDefault="00166C71" w:rsidP="005802D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  <w:lang w:val="en-GB"/>
        </w:rPr>
        <w:t>LA ICP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MS U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Pb zircon</w:t>
      </w:r>
      <w:r w:rsidR="004A5E4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dating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9160F">
        <w:rPr>
          <w:rFonts w:ascii="Times New Roman" w:hAnsi="Times New Roman" w:cs="Times New Roman"/>
          <w:sz w:val="24"/>
          <w:szCs w:val="24"/>
          <w:highlight w:val="green"/>
          <w:lang w:val="en-GB"/>
        </w:rPr>
        <w:t>is one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="00F7631A" w:rsidRPr="002D6A26">
        <w:rPr>
          <w:rFonts w:ascii="Times New Roman" w:hAnsi="Times New Roman" w:cs="Times New Roman"/>
          <w:sz w:val="24"/>
          <w:szCs w:val="24"/>
          <w:lang w:val="en-GB"/>
        </w:rPr>
        <w:t>best and most</w:t>
      </w:r>
      <w:r w:rsidR="00E0593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rapid dating </w:t>
      </w:r>
      <w:proofErr w:type="gramStart"/>
      <w:r w:rsidR="00E0593D" w:rsidRPr="002D6A26">
        <w:rPr>
          <w:rFonts w:ascii="Times New Roman" w:hAnsi="Times New Roman" w:cs="Times New Roman"/>
          <w:sz w:val="24"/>
          <w:szCs w:val="24"/>
          <w:lang w:val="en-GB"/>
        </w:rPr>
        <w:t>method</w:t>
      </w:r>
      <w:proofErr w:type="gramEnd"/>
      <w:r w:rsidR="00E0593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for detrital </w:t>
      </w:r>
      <w:r w:rsidR="00E0593D" w:rsidRPr="0066283A">
        <w:rPr>
          <w:rFonts w:ascii="Times New Roman" w:hAnsi="Times New Roman" w:cs="Times New Roman"/>
          <w:sz w:val="24"/>
          <w:szCs w:val="24"/>
          <w:highlight w:val="green"/>
          <w:lang w:val="en-GB"/>
        </w:rPr>
        <w:t>zircon</w:t>
      </w:r>
      <w:r w:rsidR="004A5E4D" w:rsidRPr="0066283A">
        <w:rPr>
          <w:rFonts w:ascii="Times New Roman" w:hAnsi="Times New Roman" w:cs="Times New Roman"/>
          <w:sz w:val="24"/>
          <w:szCs w:val="24"/>
          <w:highlight w:val="green"/>
          <w:lang w:val="en-GB"/>
        </w:rPr>
        <w:t>s</w:t>
      </w:r>
      <w:r w:rsidR="0066283A" w:rsidRPr="0066283A">
        <w:rPr>
          <w:rFonts w:ascii="Times New Roman" w:hAnsi="Times New Roman" w:cs="Times New Roman"/>
          <w:sz w:val="24"/>
          <w:szCs w:val="24"/>
          <w:highlight w:val="green"/>
          <w:lang w:val="en-GB"/>
        </w:rPr>
        <w:t>.</w:t>
      </w:r>
      <w:r w:rsidR="00CB7F38" w:rsidRPr="0066283A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</w:t>
      </w:r>
      <w:r w:rsidR="0066283A" w:rsidRPr="0066283A">
        <w:rPr>
          <w:rFonts w:ascii="Times New Roman" w:hAnsi="Times New Roman" w:cs="Times New Roman"/>
          <w:sz w:val="24"/>
          <w:szCs w:val="24"/>
          <w:highlight w:val="green"/>
          <w:lang w:val="en-GB"/>
        </w:rPr>
        <w:t>In view of</w:t>
      </w:r>
      <w:r w:rsidR="006628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5980" w:rsidRPr="00DA5980">
        <w:rPr>
          <w:rFonts w:ascii="Times New Roman" w:hAnsi="Times New Roman" w:cs="Times New Roman"/>
          <w:sz w:val="24"/>
          <w:szCs w:val="24"/>
          <w:highlight w:val="green"/>
          <w:lang w:val="en-GB"/>
        </w:rPr>
        <w:t>the relatively</w:t>
      </w:r>
      <w:r w:rsidR="00E0593D" w:rsidRPr="00DA5980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large errors</w:t>
      </w:r>
      <w:r w:rsidR="00E0593D" w:rsidRPr="002D6A26">
        <w:rPr>
          <w:rFonts w:ascii="Times New Roman" w:hAnsi="Times New Roman" w:cs="Times New Roman"/>
          <w:sz w:val="24"/>
          <w:szCs w:val="24"/>
          <w:lang w:val="en-GB"/>
        </w:rPr>
        <w:t>, the apparent duration of c. 5</w:t>
      </w:r>
      <w:r w:rsidR="0073099E" w:rsidRPr="002D6A26">
        <w:rPr>
          <w:rFonts w:ascii="Times New Roman" w:hAnsi="Times New Roman" w:cs="Times New Roman"/>
          <w:sz w:val="24"/>
          <w:szCs w:val="24"/>
          <w:lang w:val="en-GB"/>
        </w:rPr>
        <w:t>68</w:t>
      </w:r>
      <w:r w:rsidR="008505E6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E0593D" w:rsidRPr="002D6A26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73099E" w:rsidRPr="002D6A26">
        <w:rPr>
          <w:rFonts w:ascii="Times New Roman" w:hAnsi="Times New Roman" w:cs="Times New Roman"/>
          <w:sz w:val="24"/>
          <w:szCs w:val="24"/>
          <w:lang w:val="en-GB"/>
        </w:rPr>
        <w:t>61</w:t>
      </w:r>
      <w:r w:rsidR="00E0593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Ma of the proposed </w:t>
      </w:r>
      <w:r w:rsidR="00DD4855" w:rsidRPr="002D6A26">
        <w:rPr>
          <w:rFonts w:ascii="Times New Roman" w:hAnsi="Times New Roman" w:cs="Times New Roman"/>
          <w:sz w:val="24"/>
          <w:szCs w:val="24"/>
          <w:lang w:val="en-GB"/>
        </w:rPr>
        <w:t>Upper</w:t>
      </w:r>
      <w:r w:rsidR="00E0593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Ediacaran Glacial </w:t>
      </w:r>
      <w:r w:rsidR="00B62A3C" w:rsidRPr="002D6A26">
        <w:rPr>
          <w:rFonts w:ascii="Times New Roman" w:hAnsi="Times New Roman" w:cs="Times New Roman"/>
          <w:sz w:val="24"/>
          <w:szCs w:val="24"/>
          <w:lang w:val="en-GB"/>
        </w:rPr>
        <w:t>Period</w:t>
      </w:r>
      <w:r w:rsidR="00E0593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is quite </w:t>
      </w:r>
      <w:r w:rsidR="004A5E4D" w:rsidRPr="002D6A26">
        <w:rPr>
          <w:rFonts w:ascii="Times New Roman" w:hAnsi="Times New Roman" w:cs="Times New Roman"/>
          <w:sz w:val="24"/>
          <w:szCs w:val="24"/>
          <w:lang w:val="en-GB"/>
        </w:rPr>
        <w:t>lengthy, noted</w:t>
      </w:r>
      <w:r w:rsidR="00E0593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in Fig. 1</w:t>
      </w:r>
      <w:r w:rsidR="00596296" w:rsidRPr="002D6A26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E0593D" w:rsidRPr="002D6A26">
        <w:rPr>
          <w:rFonts w:ascii="Times New Roman" w:hAnsi="Times New Roman" w:cs="Times New Roman"/>
          <w:sz w:val="24"/>
          <w:szCs w:val="24"/>
          <w:lang w:val="en-GB"/>
        </w:rPr>
        <w:t>. Age</w:t>
      </w:r>
      <w:r w:rsidR="00DA598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0593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obtained </w:t>
      </w:r>
      <w:r w:rsidR="004A5E4D" w:rsidRPr="002D6A26">
        <w:rPr>
          <w:rFonts w:ascii="Times New Roman" w:hAnsi="Times New Roman" w:cs="Times New Roman"/>
          <w:sz w:val="24"/>
          <w:szCs w:val="24"/>
          <w:lang w:val="en-GB"/>
        </w:rPr>
        <w:t>using</w:t>
      </w:r>
      <w:r w:rsidR="00E0593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high precision U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E0593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Pb </w:t>
      </w:r>
      <w:r w:rsidR="005E09D4">
        <w:rPr>
          <w:rFonts w:ascii="Times New Roman" w:hAnsi="Times New Roman" w:cs="Times New Roman"/>
          <w:sz w:val="24"/>
          <w:szCs w:val="24"/>
          <w:lang w:val="en-GB"/>
        </w:rPr>
        <w:t xml:space="preserve">tuff zircon </w:t>
      </w:r>
      <w:r w:rsidR="00E0593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dating for the </w:t>
      </w:r>
      <w:proofErr w:type="spellStart"/>
      <w:r w:rsidR="00E0593D" w:rsidRPr="002D6A26">
        <w:rPr>
          <w:rFonts w:ascii="Times New Roman" w:hAnsi="Times New Roman" w:cs="Times New Roman"/>
          <w:sz w:val="24"/>
          <w:szCs w:val="24"/>
          <w:lang w:val="en-GB"/>
        </w:rPr>
        <w:t>Marinoan</w:t>
      </w:r>
      <w:proofErr w:type="spellEnd"/>
      <w:r w:rsidR="00E0593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E0593D" w:rsidRPr="002D6A26">
        <w:rPr>
          <w:rFonts w:ascii="Times New Roman" w:hAnsi="Times New Roman" w:cs="Times New Roman"/>
          <w:sz w:val="24"/>
          <w:szCs w:val="24"/>
          <w:lang w:val="en-GB"/>
        </w:rPr>
        <w:t>Gaskiers</w:t>
      </w:r>
      <w:proofErr w:type="spellEnd"/>
      <w:r w:rsidR="00E0593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glacial events constrain such events into a very narrow time corridor (</w:t>
      </w:r>
      <w:r w:rsidR="006D6D5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Bowring </w:t>
      </w:r>
      <w:r w:rsidR="00610576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6D6D5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2002</w:t>
      </w:r>
      <w:r w:rsidR="0061057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D6D5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7EC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Hoffmann </w:t>
      </w:r>
      <w:r w:rsidR="00610576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DB7EC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2004</w:t>
      </w:r>
      <w:r w:rsidR="0061057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B7EC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33DD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Thompson </w:t>
      </w:r>
      <w:r w:rsidR="00610576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533DD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2014;</w:t>
      </w:r>
      <w:r w:rsidR="006D6D5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Pu </w:t>
      </w:r>
      <w:r w:rsidR="00610576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6D6D5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2016</w:t>
      </w:r>
      <w:r w:rsidR="00533DD3" w:rsidRPr="002D6A26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DB7EC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B7EC6" w:rsidRPr="002D6A26">
        <w:rPr>
          <w:rFonts w:ascii="Times New Roman" w:hAnsi="Times New Roman" w:cs="Times New Roman"/>
          <w:sz w:val="24"/>
          <w:szCs w:val="24"/>
          <w:lang w:val="en-GB"/>
        </w:rPr>
        <w:t>Prave</w:t>
      </w:r>
      <w:proofErr w:type="spellEnd"/>
      <w:r w:rsidR="00DB7EC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10576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DB7EC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2016</w:t>
      </w:r>
      <w:r w:rsidR="006D6D5E" w:rsidRPr="002D6A26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434FA9DF" w14:textId="52C5D276" w:rsidR="00665466" w:rsidRPr="002D6A26" w:rsidRDefault="00223A66" w:rsidP="005802D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  <w:lang w:val="en-GB"/>
        </w:rPr>
        <w:t>Relating</w:t>
      </w:r>
      <w:r w:rsidR="0073099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E57636" w:rsidRPr="002D6A26">
        <w:rPr>
          <w:rFonts w:ascii="Times New Roman" w:hAnsi="Times New Roman" w:cs="Times New Roman"/>
          <w:sz w:val="24"/>
          <w:szCs w:val="24"/>
          <w:lang w:val="en-GB"/>
        </w:rPr>
        <w:t>Upper</w:t>
      </w:r>
      <w:r w:rsidR="008E4A1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6546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Ediacaran Glacial </w:t>
      </w:r>
      <w:r w:rsidR="00B62A3C" w:rsidRPr="002D6A26">
        <w:rPr>
          <w:rFonts w:ascii="Times New Roman" w:hAnsi="Times New Roman" w:cs="Times New Roman"/>
          <w:sz w:val="24"/>
          <w:szCs w:val="24"/>
          <w:lang w:val="en-GB"/>
        </w:rPr>
        <w:t>Period</w:t>
      </w:r>
      <w:r w:rsidR="000C622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3099E" w:rsidRPr="002D6A26">
        <w:rPr>
          <w:rFonts w:ascii="Times New Roman" w:hAnsi="Times New Roman" w:cs="Times New Roman"/>
          <w:sz w:val="24"/>
          <w:szCs w:val="24"/>
          <w:lang w:val="en-GB"/>
        </w:rPr>
        <w:t>(c. 568</w:t>
      </w:r>
      <w:r w:rsidR="00437DCC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73099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561 Ma)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73099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the δ</w:t>
      </w:r>
      <w:r w:rsidR="0073099E" w:rsidRPr="002D6A2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13</w:t>
      </w:r>
      <w:r w:rsidR="0073099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C curve </w:t>
      </w:r>
      <w:proofErr w:type="gramStart"/>
      <w:r w:rsidR="0073099E" w:rsidRPr="002D6A26">
        <w:rPr>
          <w:rFonts w:ascii="Times New Roman" w:hAnsi="Times New Roman" w:cs="Times New Roman"/>
          <w:sz w:val="24"/>
          <w:szCs w:val="24"/>
          <w:lang w:val="en-GB"/>
        </w:rPr>
        <w:t>shows  little</w:t>
      </w:r>
      <w:proofErr w:type="gramEnd"/>
      <w:r w:rsidR="0073099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overlap with</w:t>
      </w:r>
      <w:r w:rsidR="000C622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the negative excursion of the </w:t>
      </w:r>
      <w:proofErr w:type="spellStart"/>
      <w:r w:rsidR="000C622D" w:rsidRPr="002D6A26">
        <w:rPr>
          <w:rFonts w:ascii="Times New Roman" w:hAnsi="Times New Roman" w:cs="Times New Roman"/>
          <w:sz w:val="24"/>
          <w:szCs w:val="24"/>
          <w:lang w:val="en-GB"/>
        </w:rPr>
        <w:t>Shuram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0C622D" w:rsidRPr="002D6A26">
        <w:rPr>
          <w:rFonts w:ascii="Times New Roman" w:hAnsi="Times New Roman" w:cs="Times New Roman"/>
          <w:sz w:val="24"/>
          <w:szCs w:val="24"/>
          <w:lang w:val="en-GB"/>
        </w:rPr>
        <w:t>Wonoka</w:t>
      </w:r>
      <w:proofErr w:type="spellEnd"/>
      <w:r w:rsidR="000C622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anomaly (Fig. 1</w:t>
      </w:r>
      <w:r w:rsidR="00596296" w:rsidRPr="002D6A26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0C622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Halverson </w:t>
      </w:r>
      <w:r w:rsidR="00610576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0C622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2005</w:t>
      </w:r>
      <w:r w:rsidR="0073099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Rooney </w:t>
      </w:r>
      <w:r w:rsidR="00610576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73099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2020</w:t>
      </w:r>
      <w:r w:rsidR="000C622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). Halverson et al. (2005) </w:t>
      </w:r>
      <w:r w:rsidR="00665466" w:rsidRPr="002D6A26">
        <w:rPr>
          <w:rFonts w:ascii="Times New Roman" w:hAnsi="Times New Roman" w:cs="Times New Roman"/>
          <w:sz w:val="24"/>
          <w:szCs w:val="24"/>
          <w:lang w:val="en-GB"/>
        </w:rPr>
        <w:t>proposed</w:t>
      </w:r>
      <w:r w:rsidR="000C622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 duration of the </w:t>
      </w:r>
      <w:proofErr w:type="spellStart"/>
      <w:r w:rsidR="000C622D" w:rsidRPr="002D6A26">
        <w:rPr>
          <w:rFonts w:ascii="Times New Roman" w:hAnsi="Times New Roman" w:cs="Times New Roman"/>
          <w:sz w:val="24"/>
          <w:szCs w:val="24"/>
          <w:lang w:val="en-GB"/>
        </w:rPr>
        <w:t>Shuram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0C622D" w:rsidRPr="002D6A26">
        <w:rPr>
          <w:rFonts w:ascii="Times New Roman" w:hAnsi="Times New Roman" w:cs="Times New Roman"/>
          <w:sz w:val="24"/>
          <w:szCs w:val="24"/>
          <w:lang w:val="en-GB"/>
        </w:rPr>
        <w:t>Wonoka</w:t>
      </w:r>
      <w:proofErr w:type="spellEnd"/>
      <w:r w:rsidR="000C622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anomaly between c. 590 to c. 560 Ma.</w:t>
      </w:r>
      <w:r w:rsidR="0066546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7EC6" w:rsidRPr="002D6A26">
        <w:rPr>
          <w:rFonts w:ascii="Times New Roman" w:hAnsi="Times New Roman" w:cs="Times New Roman"/>
          <w:sz w:val="24"/>
          <w:szCs w:val="24"/>
          <w:lang w:val="en-GB"/>
        </w:rPr>
        <w:t>A shorter time interval</w:t>
      </w:r>
      <w:r w:rsidR="0005375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(581±6 to 567±6 Ma) </w:t>
      </w:r>
      <w:r w:rsidR="006747CE" w:rsidRPr="002D6A26">
        <w:rPr>
          <w:rFonts w:ascii="Times New Roman" w:hAnsi="Times New Roman" w:cs="Times New Roman"/>
          <w:sz w:val="24"/>
          <w:szCs w:val="24"/>
          <w:lang w:val="en-GB"/>
        </w:rPr>
        <w:t>was later</w:t>
      </w:r>
      <w:r w:rsidR="0005375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inferred by an age model </w:t>
      </w:r>
      <w:r w:rsidR="00202796" w:rsidRPr="002D6A26">
        <w:rPr>
          <w:rFonts w:ascii="Times New Roman" w:hAnsi="Times New Roman" w:cs="Times New Roman"/>
          <w:sz w:val="24"/>
          <w:szCs w:val="24"/>
          <w:lang w:val="en-GB"/>
        </w:rPr>
        <w:t>put forward by</w:t>
      </w:r>
      <w:r w:rsidR="0005375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53758" w:rsidRPr="002D6A26">
        <w:rPr>
          <w:rFonts w:ascii="Times New Roman" w:hAnsi="Times New Roman" w:cs="Times New Roman"/>
          <w:sz w:val="24"/>
          <w:szCs w:val="24"/>
          <w:lang w:val="en-GB"/>
        </w:rPr>
        <w:t>Retallack</w:t>
      </w:r>
      <w:proofErr w:type="spellEnd"/>
      <w:r w:rsidR="0005375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10576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05375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(2014). </w:t>
      </w:r>
      <w:r w:rsidR="0066546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New age data by </w:t>
      </w:r>
      <w:r w:rsidR="00E978E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Rooney </w:t>
      </w:r>
      <w:r w:rsidR="00610576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E978E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(2020) </w:t>
      </w:r>
      <w:r w:rsidR="0020279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suggest </w:t>
      </w:r>
      <w:r w:rsidR="006747C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202796" w:rsidRPr="002D6A26">
        <w:rPr>
          <w:rFonts w:ascii="Times New Roman" w:hAnsi="Times New Roman" w:cs="Times New Roman"/>
          <w:sz w:val="24"/>
          <w:szCs w:val="24"/>
          <w:lang w:val="en-GB"/>
        </w:rPr>
        <w:t>more constrained</w:t>
      </w:r>
      <w:r w:rsidR="0005375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978EF" w:rsidRPr="002D6A26">
        <w:rPr>
          <w:rFonts w:ascii="Times New Roman" w:hAnsi="Times New Roman" w:cs="Times New Roman"/>
          <w:sz w:val="24"/>
          <w:szCs w:val="24"/>
          <w:lang w:val="en-GB"/>
        </w:rPr>
        <w:t>time bracket between 574.0 ± 4.7 and 567.3 ± 3.0 Ma</w:t>
      </w:r>
      <w:r w:rsidR="0005375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. That analysis </w:t>
      </w:r>
      <w:r w:rsidR="00B17CD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was </w:t>
      </w:r>
      <w:r w:rsidR="00202796" w:rsidRPr="002D6A26">
        <w:rPr>
          <w:rFonts w:ascii="Times New Roman" w:hAnsi="Times New Roman" w:cs="Times New Roman"/>
          <w:sz w:val="24"/>
          <w:szCs w:val="24"/>
          <w:lang w:val="en-GB"/>
        </w:rPr>
        <w:t>based on</w:t>
      </w:r>
      <w:r w:rsidR="00E978E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717D8" w:rsidRPr="002D6A26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proofErr w:type="spellStart"/>
      <w:r w:rsidR="009717D8" w:rsidRPr="002D6A26">
        <w:rPr>
          <w:rFonts w:ascii="Times New Roman" w:hAnsi="Times New Roman" w:cs="Times New Roman"/>
          <w:sz w:val="24"/>
          <w:szCs w:val="24"/>
          <w:lang w:val="en-GB"/>
        </w:rPr>
        <w:t>Os</w:t>
      </w:r>
      <w:proofErr w:type="spellEnd"/>
      <w:r w:rsidR="009717D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geochronology </w:t>
      </w:r>
      <w:r w:rsidR="006747CE" w:rsidRPr="002D6A26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9717D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organic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9717D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rich shales </w:t>
      </w:r>
      <w:r w:rsidR="006747C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recovered </w:t>
      </w:r>
      <w:r w:rsidR="006747CE" w:rsidRPr="00C16E5B">
        <w:rPr>
          <w:rFonts w:ascii="Times New Roman" w:hAnsi="Times New Roman" w:cs="Times New Roman"/>
          <w:sz w:val="24"/>
          <w:szCs w:val="24"/>
          <w:highlight w:val="green"/>
          <w:lang w:val="en-GB"/>
        </w:rPr>
        <w:t>from</w:t>
      </w:r>
      <w:r w:rsidR="00FB41AD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samples </w:t>
      </w:r>
      <w:r w:rsidR="00FB41AD" w:rsidRPr="00FB41AD">
        <w:rPr>
          <w:rFonts w:ascii="Times New Roman" w:hAnsi="Times New Roman" w:cs="Times New Roman"/>
          <w:sz w:val="24"/>
          <w:szCs w:val="24"/>
          <w:highlight w:val="green"/>
          <w:lang w:val="en-GB"/>
        </w:rPr>
        <w:t>collected in</w:t>
      </w:r>
      <w:r w:rsidR="009717D8" w:rsidRPr="00FB41AD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</w:t>
      </w:r>
      <w:r w:rsidR="00326522" w:rsidRPr="00FB41AD">
        <w:rPr>
          <w:rFonts w:ascii="Times New Roman" w:hAnsi="Times New Roman" w:cs="Times New Roman"/>
          <w:sz w:val="24"/>
          <w:szCs w:val="24"/>
          <w:highlight w:val="green"/>
          <w:lang w:val="en-GB"/>
        </w:rPr>
        <w:t>NW Canada</w:t>
      </w:r>
      <w:r w:rsidR="00905173" w:rsidRPr="00FB41AD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and Oman</w:t>
      </w:r>
      <w:r w:rsidR="00E978EF" w:rsidRPr="002D6A2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717D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5375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According to </w:t>
      </w:r>
      <w:r w:rsidR="00B17CD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such a </w:t>
      </w:r>
      <w:r w:rsidR="00053758" w:rsidRPr="002D6A26">
        <w:rPr>
          <w:rFonts w:ascii="Times New Roman" w:hAnsi="Times New Roman" w:cs="Times New Roman"/>
          <w:sz w:val="24"/>
          <w:szCs w:val="24"/>
          <w:lang w:val="en-GB"/>
        </w:rPr>
        <w:t>result</w:t>
      </w:r>
      <w:r w:rsidR="006747CE" w:rsidRPr="002D6A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5375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the timing of the </w:t>
      </w:r>
      <w:proofErr w:type="spellStart"/>
      <w:r w:rsidR="00053758" w:rsidRPr="002D6A26">
        <w:rPr>
          <w:rFonts w:ascii="Times New Roman" w:hAnsi="Times New Roman" w:cs="Times New Roman"/>
          <w:sz w:val="24"/>
          <w:szCs w:val="24"/>
          <w:lang w:val="en-GB"/>
        </w:rPr>
        <w:t>Shuram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053758" w:rsidRPr="002D6A26">
        <w:rPr>
          <w:rFonts w:ascii="Times New Roman" w:hAnsi="Times New Roman" w:cs="Times New Roman"/>
          <w:sz w:val="24"/>
          <w:szCs w:val="24"/>
          <w:lang w:val="en-GB"/>
        </w:rPr>
        <w:t>Wonoka</w:t>
      </w:r>
      <w:proofErr w:type="spellEnd"/>
      <w:r w:rsidR="0005375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anomaly </w:t>
      </w:r>
      <w:r w:rsidR="00202796" w:rsidRPr="002D6A26">
        <w:rPr>
          <w:rFonts w:ascii="Times New Roman" w:hAnsi="Times New Roman" w:cs="Times New Roman"/>
          <w:sz w:val="24"/>
          <w:szCs w:val="24"/>
          <w:lang w:val="en-GB"/>
        </w:rPr>
        <w:t>has been</w:t>
      </w:r>
      <w:r w:rsidR="0005375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02796" w:rsidRPr="002D6A26">
        <w:rPr>
          <w:rFonts w:ascii="Times New Roman" w:hAnsi="Times New Roman" w:cs="Times New Roman"/>
          <w:sz w:val="24"/>
          <w:szCs w:val="24"/>
          <w:lang w:val="en-GB"/>
        </w:rPr>
        <w:t>refined</w:t>
      </w:r>
      <w:r w:rsidR="0005375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in Fig. 1</w:t>
      </w:r>
      <w:r w:rsidR="00596296" w:rsidRPr="002D6A26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05375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747CE" w:rsidRPr="002D6A26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9840CA" w:rsidRPr="002D6A26">
        <w:rPr>
          <w:rFonts w:ascii="Times New Roman" w:hAnsi="Times New Roman" w:cs="Times New Roman"/>
          <w:sz w:val="24"/>
          <w:szCs w:val="24"/>
          <w:lang w:val="en-GB"/>
        </w:rPr>
        <w:t>orange</w:t>
      </w:r>
      <w:r w:rsidR="0005375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curve</w:t>
      </w:r>
      <w:r w:rsidR="006747CE" w:rsidRPr="002D6A26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053758" w:rsidRPr="002D6A2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B57B0A5" w14:textId="0C70346E" w:rsidR="00C7799B" w:rsidRPr="002D6A26" w:rsidRDefault="000C622D" w:rsidP="005802D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All in all, </w:t>
      </w:r>
      <w:r w:rsidR="0005375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="00053758" w:rsidRPr="002D6A26">
        <w:rPr>
          <w:rFonts w:ascii="Times New Roman" w:hAnsi="Times New Roman" w:cs="Times New Roman"/>
          <w:sz w:val="24"/>
          <w:szCs w:val="24"/>
          <w:lang w:val="en-GB"/>
        </w:rPr>
        <w:t>Gaskiers</w:t>
      </w:r>
      <w:proofErr w:type="spellEnd"/>
      <w:r w:rsidR="0005375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glacial event </w:t>
      </w:r>
      <w:r w:rsidR="00C819A3" w:rsidRPr="002D6A26">
        <w:rPr>
          <w:rFonts w:ascii="Times New Roman" w:hAnsi="Times New Roman" w:cs="Times New Roman"/>
          <w:sz w:val="24"/>
          <w:szCs w:val="24"/>
          <w:lang w:val="en-GB"/>
        </w:rPr>
        <w:t>does not seem to be</w:t>
      </w:r>
      <w:r w:rsidR="0005375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819A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202796" w:rsidRPr="002D6A26">
        <w:rPr>
          <w:rFonts w:ascii="Times New Roman" w:hAnsi="Times New Roman" w:cs="Times New Roman"/>
          <w:sz w:val="24"/>
          <w:szCs w:val="24"/>
          <w:lang w:val="en-GB"/>
        </w:rPr>
        <w:t>feasible driver</w:t>
      </w:r>
      <w:r w:rsidR="0005375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02796" w:rsidRPr="002D6A26">
        <w:rPr>
          <w:rFonts w:ascii="Times New Roman" w:hAnsi="Times New Roman" w:cs="Times New Roman"/>
          <w:sz w:val="24"/>
          <w:szCs w:val="24"/>
          <w:lang w:val="en-GB"/>
        </w:rPr>
        <w:t>of the</w:t>
      </w:r>
      <w:r w:rsidR="0005375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53758" w:rsidRPr="002D6A26">
        <w:rPr>
          <w:rFonts w:ascii="Times New Roman" w:hAnsi="Times New Roman" w:cs="Times New Roman"/>
          <w:sz w:val="24"/>
          <w:szCs w:val="24"/>
          <w:lang w:val="en-GB"/>
        </w:rPr>
        <w:t>Shuram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053758" w:rsidRPr="002D6A26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7F22CD" w:rsidRPr="002D6A26">
        <w:rPr>
          <w:rFonts w:ascii="Times New Roman" w:hAnsi="Times New Roman" w:cs="Times New Roman"/>
          <w:sz w:val="24"/>
          <w:szCs w:val="24"/>
          <w:lang w:val="en-GB"/>
        </w:rPr>
        <w:t>onoka</w:t>
      </w:r>
      <w:proofErr w:type="spellEnd"/>
      <w:r w:rsidR="007F22C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819A3" w:rsidRPr="002D6A26">
        <w:rPr>
          <w:rFonts w:ascii="Times New Roman" w:hAnsi="Times New Roman" w:cs="Times New Roman"/>
          <w:sz w:val="24"/>
          <w:szCs w:val="24"/>
          <w:lang w:val="en-GB"/>
        </w:rPr>
        <w:t>event,</w:t>
      </w:r>
      <w:r w:rsidR="007F22C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because it is</w:t>
      </w:r>
      <w:r w:rsidR="0005375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02796" w:rsidRPr="002D6A26">
        <w:rPr>
          <w:rFonts w:ascii="Times New Roman" w:hAnsi="Times New Roman" w:cs="Times New Roman"/>
          <w:sz w:val="24"/>
          <w:szCs w:val="24"/>
          <w:lang w:val="en-GB"/>
        </w:rPr>
        <w:t>dated</w:t>
      </w:r>
      <w:r w:rsidR="0005375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between c. 581 and 579 Ma (Pu </w:t>
      </w:r>
      <w:r w:rsidR="00053758" w:rsidRPr="00EF07F6">
        <w:rPr>
          <w:rFonts w:ascii="Times New Roman" w:hAnsi="Times New Roman" w:cs="Times New Roman"/>
          <w:i/>
          <w:sz w:val="24"/>
          <w:szCs w:val="24"/>
          <w:lang w:val="en-GB"/>
        </w:rPr>
        <w:t>et al.</w:t>
      </w:r>
      <w:r w:rsidR="0005375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2016). </w:t>
      </w:r>
      <w:r w:rsidR="00202796" w:rsidRPr="002D6A26">
        <w:rPr>
          <w:rFonts w:ascii="Times New Roman" w:hAnsi="Times New Roman" w:cs="Times New Roman"/>
          <w:sz w:val="24"/>
          <w:szCs w:val="24"/>
          <w:lang w:val="en-GB"/>
        </w:rPr>
        <w:t>Late</w:t>
      </w:r>
      <w:r w:rsidR="0005375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Ediacaran glaciations</w:t>
      </w:r>
      <w:r w:rsidR="00C819A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also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4531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most probably </w:t>
      </w:r>
      <w:r w:rsidR="00C7799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did not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contribute to </w:t>
      </w:r>
      <w:r w:rsidR="00202796" w:rsidRPr="002D6A26">
        <w:rPr>
          <w:rFonts w:ascii="Times New Roman" w:hAnsi="Times New Roman" w:cs="Times New Roman"/>
          <w:sz w:val="24"/>
          <w:szCs w:val="24"/>
          <w:lang w:val="en-GB"/>
        </w:rPr>
        <w:t>such a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negative anomaly</w:t>
      </w:r>
      <w:r w:rsidR="00C7799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. All available age data point to an onset of the </w:t>
      </w:r>
      <w:proofErr w:type="spellStart"/>
      <w:r w:rsidR="00C7799B" w:rsidRPr="002D6A26">
        <w:rPr>
          <w:rFonts w:ascii="Times New Roman" w:hAnsi="Times New Roman" w:cs="Times New Roman"/>
          <w:sz w:val="24"/>
          <w:szCs w:val="24"/>
          <w:lang w:val="en-GB"/>
        </w:rPr>
        <w:t>Shuram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C7799B" w:rsidRPr="002D6A26">
        <w:rPr>
          <w:rFonts w:ascii="Times New Roman" w:hAnsi="Times New Roman" w:cs="Times New Roman"/>
          <w:sz w:val="24"/>
          <w:szCs w:val="24"/>
          <w:lang w:val="en-GB"/>
        </w:rPr>
        <w:t>Wonoka</w:t>
      </w:r>
      <w:proofErr w:type="spellEnd"/>
      <w:r w:rsidR="00C7799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anomaly after the </w:t>
      </w:r>
      <w:proofErr w:type="spellStart"/>
      <w:r w:rsidR="00C7799B" w:rsidRPr="002D6A26">
        <w:rPr>
          <w:rFonts w:ascii="Times New Roman" w:hAnsi="Times New Roman" w:cs="Times New Roman"/>
          <w:sz w:val="24"/>
          <w:szCs w:val="24"/>
          <w:lang w:val="en-GB"/>
        </w:rPr>
        <w:t>Gaskiers</w:t>
      </w:r>
      <w:proofErr w:type="spellEnd"/>
      <w:r w:rsidR="00C7799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glaciation. </w:t>
      </w:r>
      <w:r w:rsidR="00326DD6" w:rsidRPr="00326DD6">
        <w:rPr>
          <w:rFonts w:ascii="Times New Roman" w:hAnsi="Times New Roman" w:cs="Times New Roman"/>
          <w:sz w:val="24"/>
          <w:szCs w:val="24"/>
          <w:highlight w:val="green"/>
          <w:lang w:val="en-GB"/>
        </w:rPr>
        <w:t>Within errors, t</w:t>
      </w:r>
      <w:r w:rsidR="00C7799B" w:rsidRPr="00326DD6">
        <w:rPr>
          <w:rFonts w:ascii="Times New Roman" w:hAnsi="Times New Roman" w:cs="Times New Roman"/>
          <w:sz w:val="24"/>
          <w:szCs w:val="24"/>
          <w:highlight w:val="green"/>
          <w:lang w:val="en-GB"/>
        </w:rPr>
        <w:t>he</w:t>
      </w:r>
      <w:r w:rsidR="00C7799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final regression of the anomaly </w:t>
      </w:r>
      <w:r w:rsidR="00C7799B" w:rsidRPr="00326DD6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overlaps </w:t>
      </w:r>
      <w:r w:rsidR="00326DD6" w:rsidRPr="00326DD6">
        <w:rPr>
          <w:rFonts w:ascii="Times New Roman" w:hAnsi="Times New Roman" w:cs="Times New Roman"/>
          <w:sz w:val="24"/>
          <w:szCs w:val="24"/>
          <w:highlight w:val="green"/>
          <w:lang w:val="en-GB"/>
        </w:rPr>
        <w:t>slight</w:t>
      </w:r>
      <w:r w:rsidR="00326DD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799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with the </w:t>
      </w:r>
      <w:r w:rsidR="00EC4E7E" w:rsidRPr="002D6A26">
        <w:rPr>
          <w:rFonts w:ascii="Times New Roman" w:hAnsi="Times New Roman" w:cs="Times New Roman"/>
          <w:sz w:val="24"/>
          <w:szCs w:val="24"/>
          <w:lang w:val="en-GB"/>
        </w:rPr>
        <w:t>Upper</w:t>
      </w:r>
      <w:r w:rsidR="00C7799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799B" w:rsidRPr="002D6A26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Ediacaran </w:t>
      </w:r>
      <w:r w:rsidR="00D4531B" w:rsidRPr="002D6A26">
        <w:rPr>
          <w:rFonts w:ascii="Times New Roman" w:hAnsi="Times New Roman" w:cs="Times New Roman"/>
          <w:sz w:val="24"/>
          <w:szCs w:val="24"/>
          <w:lang w:val="en-GB"/>
        </w:rPr>
        <w:t>Glacial</w:t>
      </w:r>
      <w:r w:rsidR="00C7799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Period. </w:t>
      </w:r>
      <w:r w:rsidR="00D4531B" w:rsidRPr="002D6A26">
        <w:rPr>
          <w:rFonts w:ascii="Times New Roman" w:hAnsi="Times New Roman" w:cs="Times New Roman"/>
          <w:sz w:val="24"/>
          <w:szCs w:val="24"/>
          <w:lang w:val="en-GB"/>
        </w:rPr>
        <w:t>Both glacial episodes bracket the anomaly, which means it took place in a warmer climate</w:t>
      </w:r>
      <w:r w:rsidR="00C819A3" w:rsidRPr="002D6A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4531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and glacial influence is </w:t>
      </w:r>
      <w:r w:rsidR="00C819A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thus </w:t>
      </w:r>
      <w:r w:rsidR="00D4531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ruled out. Ediacaran glaciations </w:t>
      </w:r>
      <w:r w:rsidR="00C819A3" w:rsidRPr="002D6A26">
        <w:rPr>
          <w:rFonts w:ascii="Times New Roman" w:hAnsi="Times New Roman" w:cs="Times New Roman"/>
          <w:sz w:val="24"/>
          <w:szCs w:val="24"/>
          <w:lang w:val="en-GB"/>
        </w:rPr>
        <w:t>do not seem to have impacted</w:t>
      </w:r>
      <w:r w:rsidR="00D4531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the ocean water chemistry. </w:t>
      </w:r>
    </w:p>
    <w:p w14:paraId="38D1357C" w14:textId="4D2D93EC" w:rsidR="0073099E" w:rsidRPr="002D6A26" w:rsidRDefault="0073099E" w:rsidP="004053A2">
      <w:pPr>
        <w:spacing w:after="0"/>
        <w:rPr>
          <w:rFonts w:ascii="Times New Roman" w:hAnsi="Times New Roman" w:cs="Times New Roman"/>
          <w:strike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  <w:lang w:val="en-GB"/>
        </w:rPr>
        <w:t>Our age spectra of U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Pb ages of detrital zircons constrain all glaci</w:t>
      </w:r>
      <w:r w:rsidR="00C819A3" w:rsidRPr="002D6A26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genic sediment packages of the upper Granville Formation on the margin of the West African Craton (this study). The same is the case for all other glacial deposits within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Cadomia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(Linnemann </w:t>
      </w:r>
      <w:r w:rsidRPr="00EF07F6">
        <w:rPr>
          <w:rFonts w:ascii="Times New Roman" w:hAnsi="Times New Roman" w:cs="Times New Roman"/>
          <w:i/>
          <w:sz w:val="24"/>
          <w:szCs w:val="24"/>
          <w:lang w:val="en-GB"/>
        </w:rPr>
        <w:t>et al.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2018). This constrains the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palaeoposition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of the origin for the glaci</w:t>
      </w:r>
      <w:r w:rsidR="00C819A3" w:rsidRPr="002D6A26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genic tillites within the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Cadomian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orogenic belt in southern latitudes</w:t>
      </w:r>
      <w:r w:rsidR="002C5DD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at c. 60°S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2C5DD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Li </w:t>
      </w:r>
      <w:r w:rsidR="002C5DDD" w:rsidRPr="00EF07F6">
        <w:rPr>
          <w:rFonts w:ascii="Times New Roman" w:hAnsi="Times New Roman" w:cs="Times New Roman"/>
          <w:i/>
          <w:sz w:val="24"/>
          <w:szCs w:val="24"/>
          <w:lang w:val="en-GB"/>
        </w:rPr>
        <w:t>et al.</w:t>
      </w:r>
      <w:r w:rsidR="002C5DD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2008)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F2C8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819A3" w:rsidRPr="002D6A26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9F2C8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orrelatives of the glaciations in </w:t>
      </w:r>
      <w:proofErr w:type="spellStart"/>
      <w:r w:rsidR="009F2C81" w:rsidRPr="002D6A26">
        <w:rPr>
          <w:rFonts w:ascii="Times New Roman" w:hAnsi="Times New Roman" w:cs="Times New Roman"/>
          <w:sz w:val="24"/>
          <w:szCs w:val="24"/>
          <w:lang w:val="en-GB"/>
        </w:rPr>
        <w:t>Cadomia</w:t>
      </w:r>
      <w:proofErr w:type="spellEnd"/>
      <w:r w:rsidR="009F2C8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and West Africa </w:t>
      </w:r>
      <w:r w:rsidR="00C819A3" w:rsidRPr="002D6A26">
        <w:rPr>
          <w:rFonts w:ascii="Times New Roman" w:hAnsi="Times New Roman" w:cs="Times New Roman"/>
          <w:sz w:val="24"/>
          <w:szCs w:val="24"/>
          <w:lang w:val="en-GB"/>
        </w:rPr>
        <w:t>are also</w:t>
      </w:r>
      <w:r w:rsidR="009F2C8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819A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present </w:t>
      </w:r>
      <w:r w:rsidR="009F2C81" w:rsidRPr="002D6A26">
        <w:rPr>
          <w:rFonts w:ascii="Times New Roman" w:hAnsi="Times New Roman" w:cs="Times New Roman"/>
          <w:sz w:val="24"/>
          <w:szCs w:val="24"/>
          <w:lang w:val="en-GB"/>
        </w:rPr>
        <w:t>in Arabia and Iran. Such areas had</w:t>
      </w:r>
      <w:r w:rsidR="00A30F5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="009F2C8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Ediacaran </w:t>
      </w:r>
      <w:proofErr w:type="gramStart"/>
      <w:r w:rsidR="00A30F56" w:rsidRPr="002D6A26">
        <w:rPr>
          <w:rFonts w:ascii="Times New Roman" w:hAnsi="Times New Roman" w:cs="Times New Roman"/>
          <w:sz w:val="24"/>
          <w:szCs w:val="24"/>
          <w:lang w:val="en-GB"/>
        </w:rPr>
        <w:t>time</w:t>
      </w:r>
      <w:r w:rsidR="00C819A3" w:rsidRPr="002D6A2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30F5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9F2C81" w:rsidRPr="002D6A26">
        <w:rPr>
          <w:rFonts w:ascii="Times New Roman" w:hAnsi="Times New Roman" w:cs="Times New Roman"/>
          <w:sz w:val="24"/>
          <w:szCs w:val="24"/>
          <w:lang w:val="en-GB"/>
        </w:rPr>
        <w:t>palaeoposition</w:t>
      </w:r>
      <w:r w:rsidR="00C819A3" w:rsidRPr="002D6A26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spellEnd"/>
      <w:proofErr w:type="gramEnd"/>
      <w:r w:rsidR="009F2C8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36F8" w:rsidRPr="002D6A26">
        <w:rPr>
          <w:rFonts w:ascii="Times New Roman" w:hAnsi="Times New Roman" w:cs="Times New Roman"/>
          <w:sz w:val="24"/>
          <w:szCs w:val="24"/>
          <w:lang w:val="en-GB"/>
        </w:rPr>
        <w:t>at c. 30°</w:t>
      </w:r>
      <w:r w:rsidR="00F567D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 (Arabia) and </w:t>
      </w:r>
      <w:r w:rsidR="009F2C81" w:rsidRPr="002D6A26">
        <w:rPr>
          <w:rFonts w:ascii="Times New Roman" w:hAnsi="Times New Roman" w:cs="Times New Roman"/>
          <w:sz w:val="24"/>
          <w:szCs w:val="24"/>
          <w:lang w:val="en-GB"/>
        </w:rPr>
        <w:t>close to the equator</w:t>
      </w:r>
      <w:r w:rsidR="00F567D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(Iran)</w:t>
      </w:r>
      <w:r w:rsidR="009F2C8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(Li </w:t>
      </w:r>
      <w:r w:rsidR="009F2C81" w:rsidRPr="00EF07F6">
        <w:rPr>
          <w:rFonts w:ascii="Times New Roman" w:hAnsi="Times New Roman" w:cs="Times New Roman"/>
          <w:i/>
          <w:sz w:val="24"/>
          <w:szCs w:val="24"/>
          <w:lang w:val="en-GB"/>
        </w:rPr>
        <w:t>et al.</w:t>
      </w:r>
      <w:r w:rsidR="009F2C8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2008). </w:t>
      </w:r>
      <w:r w:rsidR="002C5DD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The spread of </w:t>
      </w:r>
      <w:r w:rsidR="00C819A3" w:rsidRPr="002D6A26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2C5DD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ate Ediacaran glaciations is patchy and </w:t>
      </w:r>
      <w:r w:rsidR="00C819A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apparently </w:t>
      </w:r>
      <w:r w:rsidR="002C5DD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independent </w:t>
      </w:r>
      <w:r w:rsidR="00C819A3" w:rsidRPr="002D6A26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2C5DD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latitude. </w:t>
      </w:r>
      <w:r w:rsidR="00443A1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Most often, </w:t>
      </w:r>
      <w:r w:rsidR="002C5DDD" w:rsidRPr="002D6A26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443A10" w:rsidRPr="002D6A26">
        <w:rPr>
          <w:rFonts w:ascii="Times New Roman" w:hAnsi="Times New Roman" w:cs="Times New Roman"/>
          <w:sz w:val="24"/>
          <w:szCs w:val="24"/>
          <w:lang w:val="en-GB"/>
        </w:rPr>
        <w:t>se</w:t>
      </w:r>
      <w:r w:rsidR="002C5DD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deposits occur on the northern periphery of the Gondwana supercontinent (Fig. 11) and thus are coupled most probably to orogenic processes in peri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2C5DD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Gondwana and related </w:t>
      </w:r>
      <w:r w:rsidR="00443A1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2C5DD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uplift of higher </w:t>
      </w:r>
      <w:r w:rsidR="008F63D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glaciated </w:t>
      </w:r>
      <w:r w:rsidR="002C5DD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mountains in the hinterland of the depositional areas. </w:t>
      </w:r>
      <w:r w:rsidR="008F5BB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 modern example </w:t>
      </w:r>
      <w:r w:rsidR="00A31EA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of this kind is represented by the more than 2000 km long Patagonian ice sheet, which is loading the shelf with glaciomarine deposits since the last 35 ka (Davies </w:t>
      </w:r>
      <w:r w:rsidR="00A31EA6" w:rsidRPr="00EF07F6">
        <w:rPr>
          <w:rFonts w:ascii="Times New Roman" w:hAnsi="Times New Roman" w:cs="Times New Roman"/>
          <w:i/>
          <w:sz w:val="24"/>
          <w:szCs w:val="24"/>
          <w:lang w:val="en-GB"/>
        </w:rPr>
        <w:t>et al.</w:t>
      </w:r>
      <w:r w:rsidR="00A31EA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2020).</w:t>
      </w:r>
    </w:p>
    <w:p w14:paraId="19DABC91" w14:textId="77777777" w:rsidR="00727C60" w:rsidRPr="002D6A26" w:rsidRDefault="00727C60" w:rsidP="005802D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</w:p>
    <w:p w14:paraId="7780D08D" w14:textId="77777777" w:rsidR="00200ED9" w:rsidRPr="002D6A26" w:rsidRDefault="00200ED9" w:rsidP="005802DD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b/>
          <w:sz w:val="24"/>
          <w:szCs w:val="24"/>
          <w:lang w:val="en-GB"/>
        </w:rPr>
        <w:t>F</w:t>
      </w:r>
      <w:r w:rsidR="00606644" w:rsidRPr="002D6A26">
        <w:rPr>
          <w:rFonts w:ascii="Times New Roman" w:hAnsi="Times New Roman" w:cs="Times New Roman"/>
          <w:b/>
          <w:sz w:val="24"/>
          <w:szCs w:val="24"/>
          <w:lang w:val="en-GB"/>
        </w:rPr>
        <w:t>igure captions</w:t>
      </w:r>
    </w:p>
    <w:p w14:paraId="23CDB52C" w14:textId="77777777" w:rsidR="00606644" w:rsidRPr="002D6A26" w:rsidRDefault="00606644" w:rsidP="005802D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5AC2DE1" w14:textId="01212BB7" w:rsidR="0001069A" w:rsidRPr="002D6A26" w:rsidRDefault="0001069A" w:rsidP="005802D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b/>
          <w:sz w:val="24"/>
          <w:szCs w:val="24"/>
          <w:lang w:val="en-GB"/>
        </w:rPr>
        <w:t>Fig. 1.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1E3E" w:rsidRPr="00C31E3E">
        <w:rPr>
          <w:rFonts w:ascii="Times New Roman" w:hAnsi="Times New Roman" w:cs="Times New Roman"/>
          <w:sz w:val="24"/>
          <w:szCs w:val="24"/>
          <w:highlight w:val="green"/>
          <w:lang w:val="en-GB"/>
        </w:rPr>
        <w:t>(Colour online)</w:t>
      </w:r>
      <w:r w:rsidR="00FF538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Location of glaciomarine deposits in the </w:t>
      </w:r>
      <w:proofErr w:type="spellStart"/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>Cadomian</w:t>
      </w:r>
      <w:proofErr w:type="spellEnd"/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basement of Central and </w:t>
      </w:r>
      <w:r w:rsidR="00F42BB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Western Europe: AM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F42BB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Armorican Massif, BM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F42BB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Bohemian M</w:t>
      </w:r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assif, FCM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French </w:t>
      </w:r>
      <w:r w:rsidR="00985356" w:rsidRPr="002D6A26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>assif</w:t>
      </w:r>
      <w:r w:rsidR="0098535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Central</w:t>
      </w:r>
      <w:r w:rsidR="00F42BB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IM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F42BB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Iberian M</w:t>
      </w:r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>assif, M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>Moravo</w:t>
      </w:r>
      <w:proofErr w:type="spellEnd"/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>Silesian unit, S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Sudetes. </w:t>
      </w:r>
      <w:proofErr w:type="spellStart"/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>Variscan</w:t>
      </w:r>
      <w:proofErr w:type="spellEnd"/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zones: CIZ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Central Iberian; CZ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>Cantabrian, GTOM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Galicia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proofErr w:type="spellStart"/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>Tras</w:t>
      </w:r>
      <w:proofErr w:type="spellEnd"/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>os</w:t>
      </w:r>
      <w:proofErr w:type="spellEnd"/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Montes, MZ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>Moldanubian</w:t>
      </w:r>
      <w:proofErr w:type="spellEnd"/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>, OMZ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Ossa Morena, PL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>Pulo</w:t>
      </w:r>
      <w:proofErr w:type="spellEnd"/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do Lobo, SPZ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South Portuguese, SXZ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Saxo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Thuringian, TBU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>Teplá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>Barrandian</w:t>
      </w:r>
      <w:proofErr w:type="spellEnd"/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unit, WALZ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West </w:t>
      </w:r>
      <w:r w:rsidR="00FE569C" w:rsidRPr="002D6A26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>sturian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Leonese. </w:t>
      </w:r>
      <w:r w:rsidR="00924A03" w:rsidRPr="002D6A26">
        <w:rPr>
          <w:rFonts w:ascii="Times New Roman" w:hAnsi="Times New Roman" w:cs="Times New Roman"/>
          <w:sz w:val="24"/>
          <w:szCs w:val="24"/>
          <w:lang w:val="en-GB"/>
        </w:rPr>
        <w:t>Upper</w:t>
      </w:r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Ediacaran glaciomarine deposits in the </w:t>
      </w:r>
      <w:proofErr w:type="spellStart"/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>Cadomian</w:t>
      </w:r>
      <w:proofErr w:type="spellEnd"/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or</w:t>
      </w:r>
      <w:r w:rsidR="00F42BB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ogen: a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F42BB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Granville (Armorican M</w:t>
      </w:r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assif), b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>Weesenst</w:t>
      </w:r>
      <w:r w:rsidR="00F42BBC" w:rsidRPr="002D6A26">
        <w:rPr>
          <w:rFonts w:ascii="Times New Roman" w:hAnsi="Times New Roman" w:cs="Times New Roman"/>
          <w:sz w:val="24"/>
          <w:szCs w:val="24"/>
          <w:lang w:val="en-GB"/>
        </w:rPr>
        <w:t>ein</w:t>
      </w:r>
      <w:proofErr w:type="spellEnd"/>
      <w:r w:rsidR="00F42BB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F42BBC" w:rsidRPr="002D6A26">
        <w:rPr>
          <w:rFonts w:ascii="Times New Roman" w:hAnsi="Times New Roman" w:cs="Times New Roman"/>
          <w:sz w:val="24"/>
          <w:szCs w:val="24"/>
          <w:lang w:val="en-GB"/>
        </w:rPr>
        <w:t>Clanzschwitz</w:t>
      </w:r>
      <w:proofErr w:type="spellEnd"/>
      <w:r w:rsidR="00F42BB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(Bohemian Massif), c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F42BB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Orellana (Iberian M</w:t>
      </w:r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>assif) (modified from</w:t>
      </w:r>
      <w:r w:rsidR="00D05B8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Linnemann </w:t>
      </w:r>
      <w:r w:rsidR="00ED6092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D05B8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2018)</w:t>
      </w:r>
      <w:r w:rsidR="00D13D64" w:rsidRPr="002D6A2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968E2DC" w14:textId="77777777" w:rsidR="00606644" w:rsidRPr="002D6A26" w:rsidRDefault="00606644" w:rsidP="005802D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7D3EEC3" w14:textId="61B9BBB7" w:rsidR="00B642B0" w:rsidRPr="002D6A26" w:rsidRDefault="0081646F" w:rsidP="005802D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Fig. 2. </w:t>
      </w:r>
      <w:r w:rsidR="00C31E3E" w:rsidRPr="00C31E3E">
        <w:rPr>
          <w:rFonts w:ascii="Times New Roman" w:hAnsi="Times New Roman" w:cs="Times New Roman"/>
          <w:sz w:val="24"/>
          <w:szCs w:val="24"/>
          <w:highlight w:val="green"/>
          <w:lang w:val="en-GB"/>
        </w:rPr>
        <w:t>(Colour online)</w:t>
      </w:r>
      <w:r w:rsidR="00FF538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642B0" w:rsidRPr="00FF5389">
        <w:rPr>
          <w:rFonts w:ascii="Times New Roman" w:hAnsi="Times New Roman" w:cs="Times New Roman"/>
          <w:sz w:val="24"/>
          <w:szCs w:val="24"/>
          <w:lang w:val="en-GB"/>
        </w:rPr>
        <w:t>Geological map</w:t>
      </w:r>
      <w:r w:rsidRPr="00FF538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from the area of the city of Granville (Armorican </w:t>
      </w:r>
      <w:r w:rsidR="002D5666" w:rsidRPr="002D6A26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assif) showing the distribution of the Granville Formation, the location of documented sections, and the position of a marker horizon. 1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07986" w:rsidRPr="002D6A26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B642B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pper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Granville Formation, 2</w:t>
      </w:r>
      <w:r w:rsidR="002173F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2173F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07986" w:rsidRPr="002D6A26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B642B0" w:rsidRPr="002D6A26">
        <w:rPr>
          <w:rFonts w:ascii="Times New Roman" w:hAnsi="Times New Roman" w:cs="Times New Roman"/>
          <w:sz w:val="24"/>
          <w:szCs w:val="24"/>
          <w:lang w:val="en-GB"/>
        </w:rPr>
        <w:t>ower Granville Formation</w:t>
      </w:r>
      <w:r w:rsidR="002173F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3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2173F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marker horizon (conglomerate)</w:t>
      </w:r>
      <w:r w:rsidR="00B642B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4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B642B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beach and outcrops exposed at low tide, 5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B642B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strike and dip, 6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B642B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strike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B642B0" w:rsidRPr="002D6A26">
        <w:rPr>
          <w:rFonts w:ascii="Times New Roman" w:hAnsi="Times New Roman" w:cs="Times New Roman"/>
          <w:sz w:val="24"/>
          <w:szCs w:val="24"/>
          <w:lang w:val="en-GB"/>
        </w:rPr>
        <w:t>slip fault.</w:t>
      </w:r>
    </w:p>
    <w:p w14:paraId="087B6458" w14:textId="77777777" w:rsidR="00606644" w:rsidRPr="002D6A26" w:rsidRDefault="00606644" w:rsidP="005802D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0C52B9C" w14:textId="7752AB3C" w:rsidR="002173FE" w:rsidRPr="002D6A26" w:rsidRDefault="002173FE" w:rsidP="005802D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Fig. 3. </w:t>
      </w:r>
      <w:r w:rsidR="00743159" w:rsidRPr="002D6A26">
        <w:rPr>
          <w:rFonts w:ascii="Times New Roman" w:hAnsi="Times New Roman" w:cs="Times New Roman"/>
          <w:bCs/>
          <w:sz w:val="24"/>
          <w:szCs w:val="24"/>
          <w:lang w:val="en-GB"/>
        </w:rPr>
        <w:t>Lithological c</w:t>
      </w:r>
      <w:r w:rsidRPr="002D6A26">
        <w:rPr>
          <w:rFonts w:ascii="Times New Roman" w:hAnsi="Times New Roman" w:cs="Times New Roman"/>
          <w:bCs/>
          <w:sz w:val="24"/>
          <w:szCs w:val="24"/>
          <w:lang w:val="en-GB"/>
        </w:rPr>
        <w:t>olumns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of two documented sections </w:t>
      </w:r>
      <w:r w:rsidR="0060664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of the Granville Formation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situated at the road cut in the Rue de Cap Lihou</w:t>
      </w:r>
      <w:r w:rsidR="00A9125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(section 1) and at the cliff at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Pointe du Lude (section 2). </w:t>
      </w:r>
      <w:r w:rsidR="00A9125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1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A9125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massive quartzite of the </w:t>
      </w:r>
      <w:r w:rsidR="00907986" w:rsidRPr="002D6A26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A9125C" w:rsidRPr="002D6A26">
        <w:rPr>
          <w:rFonts w:ascii="Times New Roman" w:hAnsi="Times New Roman" w:cs="Times New Roman"/>
          <w:sz w:val="24"/>
          <w:szCs w:val="24"/>
          <w:lang w:val="en-GB"/>
        </w:rPr>
        <w:t>ower Granville Formation, 2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mudstone, </w:t>
      </w:r>
      <w:r w:rsidR="00A9125C" w:rsidRPr="002D6A26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D3261" w:rsidRPr="002D6A26">
        <w:rPr>
          <w:rFonts w:ascii="Times New Roman" w:hAnsi="Times New Roman" w:cs="Times New Roman"/>
          <w:sz w:val="24"/>
          <w:szCs w:val="24"/>
          <w:lang w:val="en-GB"/>
        </w:rPr>
        <w:t>intercalation of thin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0D326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bedded quartzite and mudstone, </w:t>
      </w:r>
      <w:r w:rsidR="00A9125C" w:rsidRPr="002D6A26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6079E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6079E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thick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6079E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bedded quartzite, </w:t>
      </w:r>
      <w:r w:rsidR="00A9125C" w:rsidRPr="002D6A26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6079E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6079E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conglomerate</w:t>
      </w:r>
      <w:r w:rsidR="004A346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(marker horizon)</w:t>
      </w:r>
      <w:r w:rsidR="006079E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9125C" w:rsidRPr="002D6A26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6079E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6079E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76D99" w:rsidRPr="002D6A26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6079E4" w:rsidRPr="002D6A26">
        <w:rPr>
          <w:rFonts w:ascii="Times New Roman" w:hAnsi="Times New Roman" w:cs="Times New Roman"/>
          <w:sz w:val="24"/>
          <w:szCs w:val="24"/>
          <w:lang w:val="en-GB"/>
        </w:rPr>
        <w:t>arve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6079E4" w:rsidRPr="002D6A26">
        <w:rPr>
          <w:rFonts w:ascii="Times New Roman" w:hAnsi="Times New Roman" w:cs="Times New Roman"/>
          <w:sz w:val="24"/>
          <w:szCs w:val="24"/>
          <w:lang w:val="en-GB"/>
        </w:rPr>
        <w:t>like very thin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6079E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bedded and </w:t>
      </w:r>
      <w:r w:rsidR="00A9125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partial </w:t>
      </w:r>
      <w:r w:rsidR="006079E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rhythmic arranged turbidites, </w:t>
      </w:r>
      <w:r w:rsidR="00A9125C" w:rsidRPr="002D6A26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6079E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6079E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079E4" w:rsidRPr="002D6A26">
        <w:rPr>
          <w:rFonts w:ascii="Times New Roman" w:hAnsi="Times New Roman" w:cs="Times New Roman"/>
          <w:sz w:val="24"/>
          <w:szCs w:val="24"/>
          <w:lang w:val="en-GB"/>
        </w:rPr>
        <w:t>diamictite</w:t>
      </w:r>
      <w:proofErr w:type="spellEnd"/>
      <w:r w:rsidR="006079E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A346B" w:rsidRPr="002D6A26">
        <w:rPr>
          <w:rFonts w:ascii="Times New Roman" w:hAnsi="Times New Roman" w:cs="Times New Roman"/>
          <w:sz w:val="24"/>
          <w:szCs w:val="24"/>
          <w:lang w:val="en-GB"/>
        </w:rPr>
        <w:t>composed of</w:t>
      </w:r>
      <w:r w:rsidR="006079E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 greywacke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6079E4" w:rsidRPr="002D6A26">
        <w:rPr>
          <w:rFonts w:ascii="Times New Roman" w:hAnsi="Times New Roman" w:cs="Times New Roman"/>
          <w:sz w:val="24"/>
          <w:szCs w:val="24"/>
          <w:lang w:val="en-GB"/>
        </w:rPr>
        <w:t>matrix</w:t>
      </w:r>
      <w:r w:rsidR="00A9125C" w:rsidRPr="002D6A26">
        <w:rPr>
          <w:rFonts w:ascii="Times New Roman" w:hAnsi="Times New Roman" w:cs="Times New Roman"/>
          <w:sz w:val="24"/>
          <w:szCs w:val="24"/>
          <w:lang w:val="en-GB"/>
        </w:rPr>
        <w:t>, pebbles</w:t>
      </w:r>
      <w:r w:rsidR="007A044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79E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up to 6 cm in diameter, </w:t>
      </w:r>
      <w:r w:rsidR="00A9125C" w:rsidRPr="002D6A26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6079E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6079E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13933" w:rsidRPr="002D6A26">
        <w:rPr>
          <w:rFonts w:ascii="Times New Roman" w:hAnsi="Times New Roman" w:cs="Times New Roman"/>
          <w:sz w:val="24"/>
          <w:szCs w:val="24"/>
          <w:lang w:val="en-GB"/>
        </w:rPr>
        <w:t>unit of subglacial sediment mingling and ice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213933" w:rsidRPr="002D6A26">
        <w:rPr>
          <w:rFonts w:ascii="Times New Roman" w:hAnsi="Times New Roman" w:cs="Times New Roman"/>
          <w:sz w:val="24"/>
          <w:szCs w:val="24"/>
          <w:lang w:val="en-GB"/>
        </w:rPr>
        <w:t>coupled glaci</w:t>
      </w:r>
      <w:r w:rsidR="00265736" w:rsidRPr="002D6A26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21393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genic deformation </w:t>
      </w:r>
      <w:r w:rsidR="00FE610E" w:rsidRPr="002D6A26">
        <w:rPr>
          <w:rFonts w:ascii="Times New Roman" w:hAnsi="Times New Roman" w:cs="Times New Roman"/>
          <w:sz w:val="24"/>
          <w:szCs w:val="24"/>
          <w:lang w:val="en-GB"/>
        </w:rPr>
        <w:t>structures affecting siliciclastic deposits</w:t>
      </w:r>
      <w:r w:rsidR="007A044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E610E" w:rsidRPr="002D6A26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7A044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7A044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fragments of conglomerate </w:t>
      </w:r>
      <w:r w:rsidR="00CD481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(erratic blocks) </w:t>
      </w:r>
      <w:r w:rsidR="007A044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embedded in a </w:t>
      </w:r>
      <w:r w:rsidR="004A346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matrix of </w:t>
      </w:r>
      <w:proofErr w:type="spellStart"/>
      <w:r w:rsidR="004A346B" w:rsidRPr="002D6A26">
        <w:rPr>
          <w:rFonts w:ascii="Times New Roman" w:hAnsi="Times New Roman" w:cs="Times New Roman"/>
          <w:sz w:val="24"/>
          <w:szCs w:val="24"/>
          <w:lang w:val="en-GB"/>
        </w:rPr>
        <w:t>diamictite</w:t>
      </w:r>
      <w:proofErr w:type="spellEnd"/>
      <w:r w:rsidR="007A044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E610E" w:rsidRPr="002D6A26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="007A044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7A044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pockets of sand and fine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7A044F" w:rsidRPr="002D6A26">
        <w:rPr>
          <w:rFonts w:ascii="Times New Roman" w:hAnsi="Times New Roman" w:cs="Times New Roman"/>
          <w:sz w:val="24"/>
          <w:szCs w:val="24"/>
          <w:lang w:val="en-GB"/>
        </w:rPr>
        <w:t>grained conglomerate</w:t>
      </w:r>
      <w:r w:rsidR="004A346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E610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in a </w:t>
      </w:r>
      <w:r w:rsidR="004A346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matrix of </w:t>
      </w:r>
      <w:proofErr w:type="spellStart"/>
      <w:r w:rsidR="004A346B" w:rsidRPr="002D6A26">
        <w:rPr>
          <w:rFonts w:ascii="Times New Roman" w:hAnsi="Times New Roman" w:cs="Times New Roman"/>
          <w:sz w:val="24"/>
          <w:szCs w:val="24"/>
          <w:lang w:val="en-GB"/>
        </w:rPr>
        <w:t>diamictite</w:t>
      </w:r>
      <w:proofErr w:type="spellEnd"/>
      <w:r w:rsidR="007A044F" w:rsidRPr="002D6A26">
        <w:rPr>
          <w:rFonts w:ascii="Times New Roman" w:hAnsi="Times New Roman" w:cs="Times New Roman"/>
          <w:sz w:val="24"/>
          <w:szCs w:val="24"/>
          <w:lang w:val="en-GB"/>
        </w:rPr>
        <w:t>, 1</w:t>
      </w:r>
      <w:r w:rsidR="00FE610E" w:rsidRPr="002D6A26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7A044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7A044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frequent </w:t>
      </w:r>
      <w:r w:rsidR="00FE610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occurrence of </w:t>
      </w:r>
      <w:proofErr w:type="spellStart"/>
      <w:r w:rsidR="007A044F" w:rsidRPr="002D6A26">
        <w:rPr>
          <w:rFonts w:ascii="Times New Roman" w:hAnsi="Times New Roman" w:cs="Times New Roman"/>
          <w:sz w:val="24"/>
          <w:szCs w:val="24"/>
          <w:lang w:val="en-GB"/>
        </w:rPr>
        <w:t>dropstones</w:t>
      </w:r>
      <w:proofErr w:type="spellEnd"/>
      <w:r w:rsidR="007A044F" w:rsidRPr="002D6A26">
        <w:rPr>
          <w:rFonts w:ascii="Times New Roman" w:hAnsi="Times New Roman" w:cs="Times New Roman"/>
          <w:sz w:val="24"/>
          <w:szCs w:val="24"/>
          <w:lang w:val="en-GB"/>
        </w:rPr>
        <w:t>, 1</w:t>
      </w:r>
      <w:r w:rsidR="00FE610E" w:rsidRPr="002D6A26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7A044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7A044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sandy turbidites</w:t>
      </w:r>
      <w:r w:rsidR="003A1F7C" w:rsidRPr="002D6A26">
        <w:rPr>
          <w:rFonts w:ascii="Times New Roman" w:hAnsi="Times New Roman" w:cs="Times New Roman"/>
          <w:sz w:val="24"/>
          <w:szCs w:val="24"/>
          <w:lang w:val="en-GB"/>
        </w:rPr>
        <w:t>, 1</w:t>
      </w:r>
      <w:r w:rsidR="00FE610E" w:rsidRPr="002D6A26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3A1F7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3A1F7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sample location.</w:t>
      </w:r>
    </w:p>
    <w:p w14:paraId="2726B685" w14:textId="77777777" w:rsidR="00606644" w:rsidRPr="002D6A26" w:rsidRDefault="00606644" w:rsidP="005802D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1334E4A9" w14:textId="31065897" w:rsidR="004A346B" w:rsidRPr="002D6A26" w:rsidRDefault="00606644" w:rsidP="005802D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b/>
          <w:sz w:val="24"/>
          <w:szCs w:val="24"/>
          <w:lang w:val="en-GB"/>
        </w:rPr>
        <w:t>Fig. 4.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Detailed geological map of the </w:t>
      </w:r>
      <w:r w:rsidR="00907986" w:rsidRPr="002D6A26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CD481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ower and </w:t>
      </w:r>
      <w:r w:rsidR="00907986" w:rsidRPr="002D6A26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CD481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pper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Granville Formation of section 2 at Pointe du Lude</w:t>
      </w:r>
      <w:r w:rsidR="00EB724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south </w:t>
      </w:r>
      <w:r w:rsidR="00196F91" w:rsidRPr="002D6A26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EB724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f the Rue de la Douane </w:t>
      </w:r>
      <w:r w:rsidR="00196F91" w:rsidRPr="002D6A26">
        <w:rPr>
          <w:rFonts w:ascii="Times New Roman" w:hAnsi="Times New Roman" w:cs="Times New Roman"/>
          <w:sz w:val="24"/>
          <w:szCs w:val="24"/>
          <w:lang w:val="en-GB"/>
        </w:rPr>
        <w:t>(c</w:t>
      </w:r>
      <w:r w:rsidR="00EB724C" w:rsidRPr="002D6A26">
        <w:rPr>
          <w:rFonts w:ascii="Times New Roman" w:hAnsi="Times New Roman" w:cs="Times New Roman"/>
          <w:sz w:val="24"/>
          <w:szCs w:val="24"/>
          <w:lang w:val="en-GB"/>
        </w:rPr>
        <w:t>ity of Granville</w:t>
      </w:r>
      <w:r w:rsidR="00196F9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4A346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1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4A346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D4816" w:rsidRPr="002D6A26">
        <w:rPr>
          <w:rFonts w:ascii="Times New Roman" w:hAnsi="Times New Roman" w:cs="Times New Roman"/>
          <w:sz w:val="24"/>
          <w:szCs w:val="24"/>
          <w:lang w:val="en-GB"/>
        </w:rPr>
        <w:t>massive quartzites o</w:t>
      </w:r>
      <w:r w:rsidR="004A346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f the </w:t>
      </w:r>
      <w:r w:rsidR="00907986" w:rsidRPr="002D6A26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CD481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ower </w:t>
      </w:r>
      <w:r w:rsidR="004A346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Granville Formation, 2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4A346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76D99" w:rsidRPr="002D6A26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4A346B" w:rsidRPr="002D6A26">
        <w:rPr>
          <w:rFonts w:ascii="Times New Roman" w:hAnsi="Times New Roman" w:cs="Times New Roman"/>
          <w:sz w:val="24"/>
          <w:szCs w:val="24"/>
          <w:lang w:val="en-GB"/>
        </w:rPr>
        <w:t>arve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4A346B" w:rsidRPr="002D6A26">
        <w:rPr>
          <w:rFonts w:ascii="Times New Roman" w:hAnsi="Times New Roman" w:cs="Times New Roman"/>
          <w:sz w:val="24"/>
          <w:szCs w:val="24"/>
          <w:lang w:val="en-GB"/>
        </w:rPr>
        <w:t>like very thin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4A346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bedded and </w:t>
      </w:r>
      <w:r w:rsidR="00CD481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partially </w:t>
      </w:r>
      <w:r w:rsidR="004A346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rhythmic arranged turbidites, 3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4A346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D4816" w:rsidRPr="002D6A26">
        <w:rPr>
          <w:rFonts w:ascii="Times New Roman" w:hAnsi="Times New Roman" w:cs="Times New Roman"/>
          <w:sz w:val="24"/>
          <w:szCs w:val="24"/>
          <w:lang w:val="en-GB"/>
        </w:rPr>
        <w:t>macro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CD481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scale </w:t>
      </w:r>
      <w:proofErr w:type="spellStart"/>
      <w:r w:rsidR="00CD4816" w:rsidRPr="002D6A26">
        <w:rPr>
          <w:rFonts w:ascii="Times New Roman" w:hAnsi="Times New Roman" w:cs="Times New Roman"/>
          <w:sz w:val="24"/>
          <w:szCs w:val="24"/>
          <w:lang w:val="en-GB"/>
        </w:rPr>
        <w:t>glacigenic</w:t>
      </w:r>
      <w:proofErr w:type="spellEnd"/>
      <w:r w:rsidR="00CD481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deformation structures affecting siliciclastic deposits, 4 </w:t>
      </w:r>
      <w:r w:rsidR="004A346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4A346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conglomerate (marker horizon), 5</w:t>
      </w:r>
      <w:r w:rsidR="00CD481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4A346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fragments of conglomerate </w:t>
      </w:r>
      <w:r w:rsidR="00CD481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(erratic blocks) </w:t>
      </w:r>
      <w:r w:rsidR="004A346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embedded in a matrix of </w:t>
      </w:r>
      <w:proofErr w:type="spellStart"/>
      <w:r w:rsidR="004A346B" w:rsidRPr="002D6A26">
        <w:rPr>
          <w:rFonts w:ascii="Times New Roman" w:hAnsi="Times New Roman" w:cs="Times New Roman"/>
          <w:sz w:val="24"/>
          <w:szCs w:val="24"/>
          <w:lang w:val="en-GB"/>
        </w:rPr>
        <w:t>diamictite</w:t>
      </w:r>
      <w:proofErr w:type="spellEnd"/>
      <w:r w:rsidR="004A346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6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4A346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pockets of sand and fine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4A346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grained conglomerate in a </w:t>
      </w:r>
      <w:proofErr w:type="spellStart"/>
      <w:r w:rsidR="00776D99" w:rsidRPr="002D6A26">
        <w:rPr>
          <w:rFonts w:ascii="Times New Roman" w:hAnsi="Times New Roman" w:cs="Times New Roman"/>
          <w:sz w:val="24"/>
          <w:szCs w:val="24"/>
          <w:lang w:val="en-GB"/>
        </w:rPr>
        <w:t>diamictite</w:t>
      </w:r>
      <w:proofErr w:type="spellEnd"/>
      <w:r w:rsidR="00776D9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A346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matrix, 7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4A346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849F5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frequent occurring </w:t>
      </w:r>
      <w:proofErr w:type="spellStart"/>
      <w:r w:rsidR="004A346B" w:rsidRPr="002D6A26">
        <w:rPr>
          <w:rFonts w:ascii="Times New Roman" w:hAnsi="Times New Roman" w:cs="Times New Roman"/>
          <w:sz w:val="24"/>
          <w:szCs w:val="24"/>
          <w:lang w:val="en-GB"/>
        </w:rPr>
        <w:t>dropstones</w:t>
      </w:r>
      <w:proofErr w:type="spellEnd"/>
      <w:r w:rsidR="004A346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8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4A346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A346B" w:rsidRPr="002D6A26">
        <w:rPr>
          <w:rFonts w:ascii="Times New Roman" w:hAnsi="Times New Roman" w:cs="Times New Roman"/>
          <w:sz w:val="24"/>
          <w:szCs w:val="24"/>
          <w:lang w:val="en-GB"/>
        </w:rPr>
        <w:t>diamictite</w:t>
      </w:r>
      <w:proofErr w:type="spellEnd"/>
      <w:r w:rsidR="004A346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composed of a greywacke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4A346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matrix and pebbles (in part </w:t>
      </w:r>
      <w:proofErr w:type="spellStart"/>
      <w:r w:rsidR="004A346B" w:rsidRPr="002D6A26">
        <w:rPr>
          <w:rFonts w:ascii="Times New Roman" w:hAnsi="Times New Roman" w:cs="Times New Roman"/>
          <w:sz w:val="24"/>
          <w:szCs w:val="24"/>
          <w:lang w:val="en-GB"/>
        </w:rPr>
        <w:t>dropstones</w:t>
      </w:r>
      <w:proofErr w:type="spellEnd"/>
      <w:r w:rsidR="004A346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) up to 6 cm in diameter, 9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4A346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sandy turbidites of member 3 of the </w:t>
      </w:r>
      <w:r w:rsidR="006F445E" w:rsidRPr="002D6A26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4D19A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pper </w:t>
      </w:r>
      <w:r w:rsidR="004A346B" w:rsidRPr="002D6A26">
        <w:rPr>
          <w:rFonts w:ascii="Times New Roman" w:hAnsi="Times New Roman" w:cs="Times New Roman"/>
          <w:sz w:val="24"/>
          <w:szCs w:val="24"/>
          <w:lang w:val="en-GB"/>
        </w:rPr>
        <w:t>Granville Formation.</w:t>
      </w:r>
    </w:p>
    <w:p w14:paraId="6F34EC4A" w14:textId="77777777" w:rsidR="00BF6C54" w:rsidRPr="002D6A26" w:rsidRDefault="00BF6C54" w:rsidP="005802D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3B0E027" w14:textId="04EED7B9" w:rsidR="00442DDA" w:rsidRPr="002D6A26" w:rsidRDefault="00BF6C54" w:rsidP="005802D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b/>
          <w:sz w:val="24"/>
          <w:szCs w:val="24"/>
          <w:lang w:val="en-GB"/>
        </w:rPr>
        <w:t>Fig. 5.</w:t>
      </w:r>
      <w:r w:rsidR="00D509C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Primary sedimentary structures </w:t>
      </w:r>
      <w:r w:rsidR="00254325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and features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D509C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the Granville Tillite </w:t>
      </w:r>
      <w:r w:rsidR="00A644E0" w:rsidRPr="002D6A26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D509C1" w:rsidRPr="002D6A26">
        <w:rPr>
          <w:rFonts w:ascii="Times New Roman" w:hAnsi="Times New Roman" w:cs="Times New Roman"/>
          <w:sz w:val="24"/>
          <w:szCs w:val="24"/>
          <w:lang w:val="en-GB"/>
        </w:rPr>
        <w:t>ember (</w:t>
      </w:r>
      <w:r w:rsidR="006F445E" w:rsidRPr="002D6A26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897D2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pper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Granville Formation</w:t>
      </w:r>
      <w:r w:rsidR="00D509C1" w:rsidRPr="002D6A26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09C1" w:rsidRPr="002D6A26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5A122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section 2 (Pointe du Lude). </w:t>
      </w:r>
      <w:r w:rsidR="00077A04" w:rsidRPr="002D6A26">
        <w:rPr>
          <w:rFonts w:ascii="Times New Roman" w:hAnsi="Times New Roman" w:cs="Times New Roman"/>
          <w:sz w:val="24"/>
          <w:szCs w:val="24"/>
          <w:lang w:val="en-GB"/>
        </w:rPr>
        <w:t>(a)</w:t>
      </w:r>
      <w:r w:rsidR="00442DD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442DD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Thin bedded turbidites of member 1 (upper Granville Formation, unit 2A), </w:t>
      </w:r>
      <w:r w:rsidR="00077A04" w:rsidRPr="002D6A26">
        <w:rPr>
          <w:rFonts w:ascii="Times New Roman" w:hAnsi="Times New Roman" w:cs="Times New Roman"/>
          <w:sz w:val="24"/>
          <w:szCs w:val="24"/>
          <w:lang w:val="en-GB"/>
        </w:rPr>
        <w:t>(b)</w:t>
      </w:r>
      <w:r w:rsidR="005A122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D509C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42DDA" w:rsidRPr="002D6A26">
        <w:rPr>
          <w:rFonts w:ascii="Times New Roman" w:hAnsi="Times New Roman" w:cs="Times New Roman"/>
          <w:sz w:val="24"/>
          <w:szCs w:val="24"/>
          <w:lang w:val="en-GB"/>
        </w:rPr>
        <w:t>Detailed view on strata shown in A: v</w:t>
      </w:r>
      <w:r w:rsidR="00D509C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ery </w:t>
      </w:r>
      <w:r w:rsidR="005A1224" w:rsidRPr="002D6A26">
        <w:rPr>
          <w:rFonts w:ascii="Times New Roman" w:hAnsi="Times New Roman" w:cs="Times New Roman"/>
          <w:sz w:val="24"/>
          <w:szCs w:val="24"/>
          <w:lang w:val="en-GB"/>
        </w:rPr>
        <w:t>thin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5A122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bedded and </w:t>
      </w:r>
      <w:r w:rsidR="00442DDA" w:rsidRPr="002D6A26">
        <w:rPr>
          <w:rFonts w:ascii="Times New Roman" w:hAnsi="Times New Roman" w:cs="Times New Roman"/>
          <w:sz w:val="24"/>
          <w:szCs w:val="24"/>
          <w:lang w:val="en-GB"/>
        </w:rPr>
        <w:t>cyclic</w:t>
      </w:r>
      <w:r w:rsidR="005A122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arranged turbidites (unit 2A, diameter of coin = </w:t>
      </w:r>
      <w:r w:rsidR="00254325" w:rsidRPr="002D6A26">
        <w:rPr>
          <w:rFonts w:ascii="Times New Roman" w:hAnsi="Times New Roman" w:cs="Times New Roman"/>
          <w:sz w:val="24"/>
          <w:szCs w:val="24"/>
          <w:lang w:val="en-GB"/>
        </w:rPr>
        <w:t>2.3 cm)</w:t>
      </w:r>
      <w:r w:rsidR="005A122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77A04" w:rsidRPr="002D6A26">
        <w:rPr>
          <w:rFonts w:ascii="Times New Roman" w:hAnsi="Times New Roman" w:cs="Times New Roman"/>
          <w:sz w:val="24"/>
          <w:szCs w:val="24"/>
          <w:lang w:val="en-GB"/>
        </w:rPr>
        <w:t>(c)</w:t>
      </w:r>
      <w:r w:rsidR="005A122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5A1224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09C1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conglomerate (marker </w:t>
      </w:r>
      <w:proofErr w:type="spellStart"/>
      <w:r w:rsidR="00D509C1" w:rsidRPr="002D6A26">
        <w:rPr>
          <w:rFonts w:ascii="Times New Roman" w:hAnsi="Times New Roman" w:cs="Times New Roman"/>
          <w:sz w:val="24"/>
          <w:szCs w:val="24"/>
          <w:lang w:val="en-GB"/>
        </w:rPr>
        <w:t>horizion</w:t>
      </w:r>
      <w:proofErr w:type="spellEnd"/>
      <w:r w:rsidR="00D509C1" w:rsidRPr="002D6A26">
        <w:rPr>
          <w:rFonts w:ascii="Times New Roman" w:hAnsi="Times New Roman" w:cs="Times New Roman"/>
          <w:sz w:val="24"/>
          <w:szCs w:val="24"/>
          <w:lang w:val="en-GB"/>
        </w:rPr>
        <w:t>) containing pebbles of black chert (unit 2C, length of hammer = 33 cm)</w:t>
      </w:r>
      <w:r w:rsidR="008E5BF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77A04" w:rsidRPr="002D6A26">
        <w:rPr>
          <w:rFonts w:ascii="Times New Roman" w:hAnsi="Times New Roman" w:cs="Times New Roman"/>
          <w:sz w:val="24"/>
          <w:szCs w:val="24"/>
          <w:lang w:val="en-GB"/>
        </w:rPr>
        <w:t>(d)</w:t>
      </w:r>
      <w:r w:rsidR="008E5BF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8E5BF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5A09" w:rsidRPr="002D6A26">
        <w:rPr>
          <w:rFonts w:ascii="Times New Roman" w:hAnsi="Times New Roman" w:cs="Times New Roman"/>
          <w:sz w:val="24"/>
          <w:szCs w:val="24"/>
          <w:lang w:val="en-GB"/>
        </w:rPr>
        <w:t>sub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DB5A0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rounded </w:t>
      </w:r>
      <w:r w:rsidR="005356F7" w:rsidRPr="002D6A26">
        <w:rPr>
          <w:rFonts w:ascii="Times New Roman" w:hAnsi="Times New Roman" w:cs="Times New Roman"/>
          <w:sz w:val="24"/>
          <w:szCs w:val="24"/>
          <w:lang w:val="en-GB"/>
        </w:rPr>
        <w:t>ice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5356F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rafted </w:t>
      </w:r>
      <w:r w:rsidR="008E5BF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fragment of conglomerate </w:t>
      </w:r>
      <w:r w:rsidR="00897D2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(erratic block) </w:t>
      </w:r>
      <w:r w:rsidR="008E5BF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embedded into </w:t>
      </w:r>
      <w:proofErr w:type="spellStart"/>
      <w:r w:rsidR="008E5BFE" w:rsidRPr="002D6A26">
        <w:rPr>
          <w:rFonts w:ascii="Times New Roman" w:hAnsi="Times New Roman" w:cs="Times New Roman"/>
          <w:sz w:val="24"/>
          <w:szCs w:val="24"/>
          <w:lang w:val="en-GB"/>
        </w:rPr>
        <w:t>diamictite</w:t>
      </w:r>
      <w:proofErr w:type="spellEnd"/>
      <w:r w:rsidR="008E5BF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(unit 2D, length of hammer = 33 cm),</w:t>
      </w:r>
      <w:r w:rsidR="00442DD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77A04" w:rsidRPr="002D6A26">
        <w:rPr>
          <w:rFonts w:ascii="Times New Roman" w:hAnsi="Times New Roman" w:cs="Times New Roman"/>
          <w:sz w:val="24"/>
          <w:szCs w:val="24"/>
          <w:lang w:val="en-GB"/>
        </w:rPr>
        <w:t>(e)</w:t>
      </w:r>
      <w:r w:rsidR="00442DD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442DD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42DDA" w:rsidRPr="002D6A26">
        <w:rPr>
          <w:rFonts w:ascii="Times New Roman" w:hAnsi="Times New Roman" w:cs="Times New Roman"/>
          <w:sz w:val="24"/>
          <w:szCs w:val="24"/>
          <w:lang w:val="en-GB"/>
        </w:rPr>
        <w:t>dropstone</w:t>
      </w:r>
      <w:proofErr w:type="spellEnd"/>
      <w:r w:rsidR="00442DD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of an angular fragment of a granite pebble (unit 2E, diameter of coin = 1.9 cm), </w:t>
      </w:r>
      <w:r w:rsidR="00077A04" w:rsidRPr="002D6A26">
        <w:rPr>
          <w:rFonts w:ascii="Times New Roman" w:hAnsi="Times New Roman" w:cs="Times New Roman"/>
          <w:sz w:val="24"/>
          <w:szCs w:val="24"/>
          <w:lang w:val="en-GB"/>
        </w:rPr>
        <w:t>(f)</w:t>
      </w:r>
      <w:r w:rsidR="00442DD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442DD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ice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442DD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rafted debris (IRD) and a </w:t>
      </w:r>
      <w:proofErr w:type="spellStart"/>
      <w:r w:rsidR="00442DDA" w:rsidRPr="002D6A26">
        <w:rPr>
          <w:rFonts w:ascii="Times New Roman" w:hAnsi="Times New Roman" w:cs="Times New Roman"/>
          <w:sz w:val="24"/>
          <w:szCs w:val="24"/>
          <w:lang w:val="en-GB"/>
        </w:rPr>
        <w:t>dropstone</w:t>
      </w:r>
      <w:proofErr w:type="spellEnd"/>
      <w:r w:rsidR="00442DD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of a well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442DDA" w:rsidRPr="002D6A26">
        <w:rPr>
          <w:rFonts w:ascii="Times New Roman" w:hAnsi="Times New Roman" w:cs="Times New Roman"/>
          <w:sz w:val="24"/>
          <w:szCs w:val="24"/>
          <w:lang w:val="en-GB"/>
        </w:rPr>
        <w:t>rounded pebble of coarse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442DDA" w:rsidRPr="002D6A26">
        <w:rPr>
          <w:rFonts w:ascii="Times New Roman" w:hAnsi="Times New Roman" w:cs="Times New Roman"/>
          <w:sz w:val="24"/>
          <w:szCs w:val="24"/>
          <w:lang w:val="en-GB"/>
        </w:rPr>
        <w:t>grained sandstone (unit 2E, diameter of coin = 2.3 cm)</w:t>
      </w:r>
      <w:r w:rsidR="00C71D5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77A04" w:rsidRPr="002D6A26">
        <w:rPr>
          <w:rFonts w:ascii="Times New Roman" w:hAnsi="Times New Roman" w:cs="Times New Roman"/>
          <w:sz w:val="24"/>
          <w:szCs w:val="24"/>
          <w:lang w:val="en-GB"/>
        </w:rPr>
        <w:t>(g)</w:t>
      </w:r>
      <w:r w:rsidR="00C71D5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proofErr w:type="spellStart"/>
      <w:r w:rsidR="00C71D5D" w:rsidRPr="002D6A26">
        <w:rPr>
          <w:rFonts w:ascii="Times New Roman" w:hAnsi="Times New Roman" w:cs="Times New Roman"/>
          <w:sz w:val="24"/>
          <w:szCs w:val="24"/>
          <w:lang w:val="en-GB"/>
        </w:rPr>
        <w:t>dropstone</w:t>
      </w:r>
      <w:proofErr w:type="spellEnd"/>
      <w:r w:rsidR="00C71D5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of a well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C71D5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rounded quartzite pebble (unit 2E, diameter of coin = 1.9 cm), </w:t>
      </w:r>
      <w:r w:rsidR="00077A04" w:rsidRPr="002D6A26">
        <w:rPr>
          <w:rFonts w:ascii="Times New Roman" w:hAnsi="Times New Roman" w:cs="Times New Roman"/>
          <w:sz w:val="24"/>
          <w:szCs w:val="24"/>
          <w:lang w:val="en-GB"/>
        </w:rPr>
        <w:t>(h)</w:t>
      </w:r>
      <w:r w:rsidR="00C71D5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C71D5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sketch of image shown in G that illustrates more clearly different lithologies, bedding and structures made by the impact of the </w:t>
      </w:r>
      <w:proofErr w:type="spellStart"/>
      <w:r w:rsidR="00C71D5D" w:rsidRPr="002D6A26">
        <w:rPr>
          <w:rFonts w:ascii="Times New Roman" w:hAnsi="Times New Roman" w:cs="Times New Roman"/>
          <w:sz w:val="24"/>
          <w:szCs w:val="24"/>
          <w:lang w:val="en-GB"/>
        </w:rPr>
        <w:t>dropstone</w:t>
      </w:r>
      <w:proofErr w:type="spellEnd"/>
      <w:r w:rsidR="00C71D5D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54AAADF2" w14:textId="77777777" w:rsidR="00C71D5D" w:rsidRPr="002D6A26" w:rsidRDefault="00C71D5D" w:rsidP="005802D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5D3E0E7" w14:textId="51914B42" w:rsidR="00D509C1" w:rsidRPr="002D6A26" w:rsidRDefault="00D509C1" w:rsidP="005802D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b/>
          <w:sz w:val="24"/>
          <w:szCs w:val="24"/>
          <w:lang w:val="en-GB"/>
        </w:rPr>
        <w:t>Fig. 6.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1E3E" w:rsidRPr="00C31E3E">
        <w:rPr>
          <w:rFonts w:ascii="Times New Roman" w:hAnsi="Times New Roman" w:cs="Times New Roman"/>
          <w:sz w:val="24"/>
          <w:szCs w:val="24"/>
          <w:highlight w:val="green"/>
          <w:lang w:val="en-GB"/>
        </w:rPr>
        <w:t>(Colour online)</w:t>
      </w:r>
      <w:r w:rsidR="005A3D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644E0" w:rsidRPr="002D6A26">
        <w:rPr>
          <w:rFonts w:ascii="Times New Roman" w:hAnsi="Times New Roman" w:cs="Times New Roman"/>
          <w:sz w:val="24"/>
          <w:szCs w:val="24"/>
          <w:lang w:val="en-GB"/>
        </w:rPr>
        <w:t>Glaci</w:t>
      </w:r>
      <w:r w:rsidR="00265736" w:rsidRPr="002D6A26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A644E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genic deformation structures of </w:t>
      </w:r>
      <w:r w:rsidR="0030099B" w:rsidRPr="002D6A26">
        <w:rPr>
          <w:rFonts w:ascii="Times New Roman" w:hAnsi="Times New Roman" w:cs="Times New Roman"/>
          <w:sz w:val="24"/>
          <w:szCs w:val="24"/>
          <w:lang w:val="en-GB"/>
        </w:rPr>
        <w:t>proglacial sedimentary infill of</w:t>
      </w:r>
      <w:r w:rsidR="005A67A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r w:rsidR="0030099B" w:rsidRPr="002D6A26">
        <w:rPr>
          <w:rFonts w:ascii="Times New Roman" w:hAnsi="Times New Roman" w:cs="Times New Roman"/>
          <w:sz w:val="24"/>
          <w:szCs w:val="24"/>
          <w:lang w:val="en-GB"/>
        </w:rPr>
        <w:t>glaci</w:t>
      </w:r>
      <w:r w:rsidR="00265736" w:rsidRPr="002D6A26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30099B" w:rsidRPr="002D6A26">
        <w:rPr>
          <w:rFonts w:ascii="Times New Roman" w:hAnsi="Times New Roman" w:cs="Times New Roman"/>
          <w:sz w:val="24"/>
          <w:szCs w:val="24"/>
          <w:lang w:val="en-GB"/>
        </w:rPr>
        <w:t>genic channel</w:t>
      </w:r>
      <w:r w:rsidR="005A67A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incised into the </w:t>
      </w:r>
      <w:r w:rsidR="0030099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massive quartzite of the </w:t>
      </w:r>
      <w:r w:rsidR="00907986" w:rsidRPr="002D6A26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5A67AC" w:rsidRPr="002D6A26">
        <w:rPr>
          <w:rFonts w:ascii="Times New Roman" w:hAnsi="Times New Roman" w:cs="Times New Roman"/>
          <w:sz w:val="24"/>
          <w:szCs w:val="24"/>
          <w:lang w:val="en-GB"/>
        </w:rPr>
        <w:t>ower Granville Formation</w:t>
      </w:r>
      <w:r w:rsidR="0077702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. The outcrop is situated at the northern </w:t>
      </w:r>
      <w:r w:rsidR="008A769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end of the </w:t>
      </w:r>
      <w:r w:rsidR="00777023" w:rsidRPr="002D6A26">
        <w:rPr>
          <w:rFonts w:ascii="Times New Roman" w:hAnsi="Times New Roman" w:cs="Times New Roman"/>
          <w:sz w:val="24"/>
          <w:szCs w:val="24"/>
          <w:lang w:val="en-GB"/>
        </w:rPr>
        <w:t>cliff</w:t>
      </w:r>
      <w:r w:rsidR="008A7692" w:rsidRPr="002D6A2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7702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at Pointe du Lude. Deformation </w:t>
      </w:r>
      <w:r w:rsidR="00A644E0" w:rsidRPr="002D6A26">
        <w:rPr>
          <w:rFonts w:ascii="Times New Roman" w:hAnsi="Times New Roman" w:cs="Times New Roman"/>
          <w:sz w:val="24"/>
          <w:szCs w:val="24"/>
          <w:lang w:val="en-GB"/>
        </w:rPr>
        <w:t>originated during ice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A644E0" w:rsidRPr="002D6A26">
        <w:rPr>
          <w:rFonts w:ascii="Times New Roman" w:hAnsi="Times New Roman" w:cs="Times New Roman"/>
          <w:sz w:val="24"/>
          <w:szCs w:val="24"/>
          <w:lang w:val="en-GB"/>
        </w:rPr>
        <w:t>sediment coupling associated with porewater pressures and strain rates</w:t>
      </w:r>
      <w:r w:rsidR="00F320A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C2ED9" w:rsidRPr="002D6A26">
        <w:rPr>
          <w:rFonts w:ascii="Times New Roman" w:hAnsi="Times New Roman" w:cs="Times New Roman"/>
          <w:sz w:val="24"/>
          <w:szCs w:val="24"/>
          <w:lang w:val="en-GB"/>
        </w:rPr>
        <w:t>(a)</w:t>
      </w:r>
      <w:r w:rsidR="00F320A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F320A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B2613" w:rsidRPr="002D6A26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F320AB" w:rsidRPr="002D6A26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5356F7" w:rsidRPr="002D6A26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F320AB" w:rsidRPr="002D6A26">
        <w:rPr>
          <w:rFonts w:ascii="Times New Roman" w:hAnsi="Times New Roman" w:cs="Times New Roman"/>
          <w:sz w:val="24"/>
          <w:szCs w:val="24"/>
          <w:lang w:val="en-GB"/>
        </w:rPr>
        <w:t>bate</w:t>
      </w:r>
      <w:proofErr w:type="spellEnd"/>
      <w:r w:rsidR="00F320A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structures</w:t>
      </w:r>
      <w:r w:rsidR="00E3032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2F2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in a mixture of a </w:t>
      </w:r>
      <w:r w:rsidR="00FB261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rotated </w:t>
      </w:r>
      <w:r w:rsidR="00192F2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mudstone </w:t>
      </w:r>
      <w:r w:rsidR="00FB261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balls </w:t>
      </w:r>
      <w:r w:rsidR="00192F2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FB2613" w:rsidRPr="002D6A26">
        <w:rPr>
          <w:rFonts w:ascii="Times New Roman" w:hAnsi="Times New Roman" w:cs="Times New Roman"/>
          <w:sz w:val="24"/>
          <w:szCs w:val="24"/>
          <w:lang w:val="en-GB"/>
        </w:rPr>
        <w:t>ring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FB2613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like arranged </w:t>
      </w:r>
      <w:r w:rsidR="00192F2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fragments of </w:t>
      </w:r>
      <w:r w:rsidR="00192F29" w:rsidRPr="002D6A26">
        <w:rPr>
          <w:rFonts w:ascii="Times New Roman" w:hAnsi="Times New Roman" w:cs="Times New Roman"/>
          <w:i/>
          <w:sz w:val="24"/>
          <w:szCs w:val="24"/>
          <w:lang w:val="en-GB"/>
        </w:rPr>
        <w:t>in</w:t>
      </w:r>
      <w:r w:rsidR="002D56EE">
        <w:rPr>
          <w:rFonts w:ascii="Times New Roman" w:hAnsi="Times New Roman" w:cs="Times New Roman"/>
          <w:i/>
          <w:sz w:val="24"/>
          <w:szCs w:val="24"/>
          <w:lang w:val="en-GB"/>
        </w:rPr>
        <w:t>-</w:t>
      </w:r>
      <w:r w:rsidR="00192F29" w:rsidRPr="002D6A26">
        <w:rPr>
          <w:rFonts w:ascii="Times New Roman" w:hAnsi="Times New Roman" w:cs="Times New Roman"/>
          <w:i/>
          <w:sz w:val="24"/>
          <w:szCs w:val="24"/>
          <w:lang w:val="en-GB"/>
        </w:rPr>
        <w:t>situ</w:t>
      </w:r>
      <w:r w:rsidR="00192F2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brecciated conglomerate</w:t>
      </w:r>
      <w:r w:rsidR="00F320A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5A09" w:rsidRPr="002D6A26">
        <w:rPr>
          <w:rFonts w:ascii="Times New Roman" w:hAnsi="Times New Roman" w:cs="Times New Roman"/>
          <w:sz w:val="24"/>
          <w:szCs w:val="24"/>
          <w:lang w:val="en-GB"/>
        </w:rPr>
        <w:t>(unit 2B</w:t>
      </w:r>
      <w:r w:rsidR="005356F7" w:rsidRPr="002D6A26">
        <w:rPr>
          <w:rFonts w:ascii="Times New Roman" w:hAnsi="Times New Roman" w:cs="Times New Roman"/>
          <w:sz w:val="24"/>
          <w:szCs w:val="24"/>
          <w:lang w:val="en-GB"/>
        </w:rPr>
        <w:t>, length of hammer = 33 cm)</w:t>
      </w:r>
      <w:r w:rsidR="00192F2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C2ED9" w:rsidRPr="002D6A26">
        <w:rPr>
          <w:rFonts w:ascii="Times New Roman" w:hAnsi="Times New Roman" w:cs="Times New Roman"/>
          <w:sz w:val="24"/>
          <w:szCs w:val="24"/>
          <w:lang w:val="en-GB"/>
        </w:rPr>
        <w:t>(b)</w:t>
      </w:r>
      <w:r w:rsidR="00192F2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192F2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small </w:t>
      </w:r>
      <w:proofErr w:type="spellStart"/>
      <w:r w:rsidR="00192F29" w:rsidRPr="002D6A26">
        <w:rPr>
          <w:rFonts w:ascii="Times New Roman" w:hAnsi="Times New Roman" w:cs="Times New Roman"/>
          <w:sz w:val="24"/>
          <w:szCs w:val="24"/>
          <w:lang w:val="en-GB"/>
        </w:rPr>
        <w:t>turbate</w:t>
      </w:r>
      <w:proofErr w:type="spellEnd"/>
      <w:r w:rsidR="00192F2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structures in a mixture of a mudstone matrix and </w:t>
      </w:r>
      <w:r w:rsidR="00BF509F" w:rsidRPr="002D6A26">
        <w:rPr>
          <w:rFonts w:ascii="Times New Roman" w:hAnsi="Times New Roman" w:cs="Times New Roman"/>
          <w:sz w:val="24"/>
          <w:szCs w:val="24"/>
          <w:lang w:val="en-GB"/>
        </w:rPr>
        <w:t>well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BF509F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="00192F29" w:rsidRPr="002D6A26">
        <w:rPr>
          <w:rFonts w:ascii="Times New Roman" w:hAnsi="Times New Roman" w:cs="Times New Roman"/>
          <w:sz w:val="24"/>
          <w:szCs w:val="24"/>
          <w:lang w:val="en-GB"/>
        </w:rPr>
        <w:t>o sub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192F2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rounded pebbles (unit 2B, </w:t>
      </w:r>
      <w:r w:rsidR="00526210" w:rsidRPr="002D6A26">
        <w:rPr>
          <w:rFonts w:ascii="Times New Roman" w:hAnsi="Times New Roman" w:cs="Times New Roman"/>
          <w:sz w:val="24"/>
          <w:szCs w:val="24"/>
          <w:lang w:val="en-GB"/>
        </w:rPr>
        <w:t>diameter of coin = 1.9 cm</w:t>
      </w:r>
      <w:r w:rsidR="00192F29" w:rsidRPr="002D6A26">
        <w:rPr>
          <w:rFonts w:ascii="Times New Roman" w:hAnsi="Times New Roman" w:cs="Times New Roman"/>
          <w:sz w:val="24"/>
          <w:szCs w:val="24"/>
          <w:lang w:val="en-GB"/>
        </w:rPr>
        <w:t>),</w:t>
      </w:r>
      <w:r w:rsidR="0052621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C2ED9" w:rsidRPr="002D6A26">
        <w:rPr>
          <w:rFonts w:ascii="Times New Roman" w:hAnsi="Times New Roman" w:cs="Times New Roman"/>
          <w:sz w:val="24"/>
          <w:szCs w:val="24"/>
          <w:lang w:val="en-GB"/>
        </w:rPr>
        <w:t>(c)</w:t>
      </w:r>
      <w:r w:rsidR="0052621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52621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91AE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Imbricated </w:t>
      </w:r>
      <w:r w:rsidR="00DB43D5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deformation structure of </w:t>
      </w:r>
      <w:r w:rsidR="00925542" w:rsidRPr="002D6A26">
        <w:rPr>
          <w:rFonts w:ascii="Times New Roman" w:hAnsi="Times New Roman" w:cs="Times New Roman"/>
          <w:sz w:val="24"/>
          <w:szCs w:val="24"/>
          <w:lang w:val="en-GB"/>
        </w:rPr>
        <w:t>mudstone</w:t>
      </w:r>
      <w:r w:rsidR="00DB43D5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penetrating into</w:t>
      </w:r>
      <w:r w:rsidR="0026573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DB43D5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conglomerate during soft sediment deformation processes caused by ice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DB43D5" w:rsidRPr="002D6A26">
        <w:rPr>
          <w:rFonts w:ascii="Times New Roman" w:hAnsi="Times New Roman" w:cs="Times New Roman"/>
          <w:sz w:val="24"/>
          <w:szCs w:val="24"/>
          <w:lang w:val="en-GB"/>
        </w:rPr>
        <w:t>sediment coupl</w:t>
      </w:r>
      <w:r w:rsidR="0092554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ed shearing </w:t>
      </w:r>
      <w:r w:rsidR="00DB43D5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(unit 2B, length of hammer = 33 cm), </w:t>
      </w:r>
      <w:r w:rsidR="00AC2ED9" w:rsidRPr="002D6A26">
        <w:rPr>
          <w:rFonts w:ascii="Times New Roman" w:hAnsi="Times New Roman" w:cs="Times New Roman"/>
          <w:sz w:val="24"/>
          <w:szCs w:val="24"/>
          <w:lang w:val="en-GB"/>
        </w:rPr>
        <w:t>(d)</w:t>
      </w:r>
      <w:r w:rsidR="00DB43D5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92554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Load structure overprinted by micro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925542" w:rsidRPr="002D6A26">
        <w:rPr>
          <w:rFonts w:ascii="Times New Roman" w:hAnsi="Times New Roman" w:cs="Times New Roman"/>
          <w:sz w:val="24"/>
          <w:szCs w:val="24"/>
          <w:lang w:val="en-GB"/>
        </w:rPr>
        <w:t>thrusts and i</w:t>
      </w:r>
      <w:r w:rsidR="00DB43D5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mbricated deformation </w:t>
      </w:r>
      <w:r w:rsidR="00925542" w:rsidRPr="002D6A26">
        <w:rPr>
          <w:rFonts w:ascii="Times New Roman" w:hAnsi="Times New Roman" w:cs="Times New Roman"/>
          <w:sz w:val="24"/>
          <w:szCs w:val="24"/>
          <w:lang w:val="en-GB"/>
        </w:rPr>
        <w:t>under ice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92554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coupled strain. Please </w:t>
      </w:r>
      <w:proofErr w:type="gramStart"/>
      <w:r w:rsidR="00925542" w:rsidRPr="002D6A26">
        <w:rPr>
          <w:rFonts w:ascii="Times New Roman" w:hAnsi="Times New Roman" w:cs="Times New Roman"/>
          <w:sz w:val="24"/>
          <w:szCs w:val="24"/>
          <w:lang w:val="en-GB"/>
        </w:rPr>
        <w:t>note:</w:t>
      </w:r>
      <w:proofErr w:type="gramEnd"/>
      <w:r w:rsidR="0092554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micro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925542" w:rsidRPr="002D6A26">
        <w:rPr>
          <w:rFonts w:ascii="Times New Roman" w:hAnsi="Times New Roman" w:cs="Times New Roman"/>
          <w:sz w:val="24"/>
          <w:szCs w:val="24"/>
          <w:lang w:val="en-GB"/>
        </w:rPr>
        <w:t>thrusts do not cut the entire rock because they were formed in a soft sediment prior to lithification</w:t>
      </w:r>
      <w:r w:rsidR="00DB43D5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(unit 2B, diameter of coin = 2.3 cm)</w:t>
      </w:r>
      <w:r w:rsidR="00923983" w:rsidRPr="002D6A2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88BED19" w14:textId="7AF497A4" w:rsidR="00EB5B67" w:rsidRPr="002D6A26" w:rsidRDefault="00EB5B67" w:rsidP="005802D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146A735B" w14:textId="061DED3C" w:rsidR="00EB5B67" w:rsidRPr="002D6A26" w:rsidRDefault="00EB5B67" w:rsidP="005802D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b/>
          <w:bCs/>
          <w:sz w:val="24"/>
          <w:szCs w:val="24"/>
          <w:lang w:val="en-GB"/>
        </w:rPr>
        <w:t>Fig. 7.</w:t>
      </w:r>
      <w:r w:rsidR="001700DA" w:rsidRPr="002D6A2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5A3DF8" w:rsidRPr="00C31E3E">
        <w:rPr>
          <w:rFonts w:ascii="Times New Roman" w:hAnsi="Times New Roman" w:cs="Times New Roman"/>
          <w:sz w:val="24"/>
          <w:szCs w:val="24"/>
          <w:highlight w:val="green"/>
          <w:lang w:val="en-GB"/>
        </w:rPr>
        <w:t>(Colour online)</w:t>
      </w:r>
      <w:r w:rsidR="005A3D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700D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Detailed view on a marginal area of a block of a conglomerate embedded in unit 2B (section 2, </w:t>
      </w:r>
      <w:proofErr w:type="spellStart"/>
      <w:r w:rsidR="001700DA" w:rsidRPr="002D6A26">
        <w:rPr>
          <w:rFonts w:ascii="Times New Roman" w:hAnsi="Times New Roman" w:cs="Times New Roman"/>
          <w:sz w:val="24"/>
          <w:szCs w:val="24"/>
          <w:lang w:val="en-GB"/>
        </w:rPr>
        <w:t>Pionte</w:t>
      </w:r>
      <w:proofErr w:type="spellEnd"/>
      <w:r w:rsidR="001700D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du Lude, upper Granville Formation). The conglomerate block shows </w:t>
      </w:r>
      <w:r w:rsidR="00054797" w:rsidRPr="002D6A26">
        <w:rPr>
          <w:rFonts w:ascii="Times New Roman" w:hAnsi="Times New Roman" w:cs="Times New Roman"/>
          <w:sz w:val="24"/>
          <w:szCs w:val="24"/>
          <w:lang w:val="en-GB"/>
        </w:rPr>
        <w:t>shearing</w:t>
      </w:r>
      <w:r w:rsidR="001700D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5479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(“bookshelf tectonics”). Shear planes are restricted to the block and do not </w:t>
      </w:r>
      <w:proofErr w:type="gramStart"/>
      <w:r w:rsidR="00054797" w:rsidRPr="002D6A26">
        <w:rPr>
          <w:rFonts w:ascii="Times New Roman" w:hAnsi="Times New Roman" w:cs="Times New Roman"/>
          <w:sz w:val="24"/>
          <w:szCs w:val="24"/>
          <w:lang w:val="en-GB"/>
        </w:rPr>
        <w:t>cross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054797" w:rsidRPr="002D6A26">
        <w:rPr>
          <w:rFonts w:ascii="Times New Roman" w:hAnsi="Times New Roman" w:cs="Times New Roman"/>
          <w:sz w:val="24"/>
          <w:szCs w:val="24"/>
          <w:lang w:val="en-GB"/>
        </w:rPr>
        <w:t>cut</w:t>
      </w:r>
      <w:proofErr w:type="gramEnd"/>
      <w:r w:rsidR="0005479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the sedimentary matrix around the block. </w:t>
      </w:r>
      <w:r w:rsidR="00F1462C" w:rsidRPr="002D6A26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05479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the muddy matrix </w:t>
      </w:r>
      <w:r w:rsidR="00E9676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is a </w:t>
      </w:r>
      <w:r w:rsidR="00054797" w:rsidRPr="002D6A26">
        <w:rPr>
          <w:rFonts w:ascii="Times New Roman" w:hAnsi="Times New Roman" w:cs="Times New Roman"/>
          <w:sz w:val="24"/>
          <w:szCs w:val="24"/>
          <w:lang w:val="en-GB"/>
        </w:rPr>
        <w:t>schlieren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05479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like arrangement of irregular conglomerate </w:t>
      </w:r>
      <w:r w:rsidR="00E9676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shreds visible. </w:t>
      </w:r>
      <w:r w:rsidR="00C85836">
        <w:rPr>
          <w:rFonts w:ascii="Times New Roman" w:hAnsi="Times New Roman" w:cs="Times New Roman"/>
          <w:sz w:val="24"/>
          <w:szCs w:val="24"/>
          <w:lang w:val="en-GB"/>
        </w:rPr>
        <w:t>Length of hammer head is 16 cm.</w:t>
      </w:r>
    </w:p>
    <w:p w14:paraId="0C67F00A" w14:textId="77777777" w:rsidR="009E6211" w:rsidRPr="002D6A26" w:rsidRDefault="009E6211" w:rsidP="005802D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A705540" w14:textId="1DCCCA2E" w:rsidR="009E6211" w:rsidRPr="002D6A26" w:rsidRDefault="009E6211" w:rsidP="005802D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Fig. </w:t>
      </w:r>
      <w:r w:rsidR="00EB5B67" w:rsidRPr="002D6A26">
        <w:rPr>
          <w:rFonts w:ascii="Times New Roman" w:hAnsi="Times New Roman" w:cs="Times New Roman"/>
          <w:b/>
          <w:sz w:val="24"/>
          <w:szCs w:val="24"/>
          <w:lang w:val="en-GB"/>
        </w:rPr>
        <w:t>8</w:t>
      </w:r>
      <w:r w:rsidRPr="002D6A26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513DE" w:rsidRPr="002D6A26">
        <w:rPr>
          <w:rFonts w:ascii="Times New Roman" w:hAnsi="Times New Roman" w:cs="Times New Roman"/>
          <w:sz w:val="24"/>
          <w:szCs w:val="24"/>
          <w:lang w:val="en-GB"/>
        </w:rPr>
        <w:t>Model with f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our stages </w:t>
      </w:r>
      <w:r w:rsidR="00A513D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illustrating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deposition and tectono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sedimentary </w:t>
      </w:r>
      <w:r w:rsidR="00A513D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regime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="00843FB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lower and upper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Granville Formation</w:t>
      </w:r>
      <w:r w:rsidR="00843FB6" w:rsidRPr="002D6A2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513D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Positions of sections 1 and 2 are indicated.  Deformation of proglacial deposits in a channel incised into the massive quartzite of the </w:t>
      </w:r>
      <w:r w:rsidR="00907986" w:rsidRPr="002D6A26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A513D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ower Granville Formation is indicated by </w:t>
      </w:r>
      <w:r w:rsidR="00BB7617" w:rsidRPr="002D6A26">
        <w:rPr>
          <w:rFonts w:ascii="Times New Roman" w:hAnsi="Times New Roman" w:cs="Times New Roman"/>
          <w:sz w:val="24"/>
          <w:szCs w:val="24"/>
          <w:lang w:val="en-GB"/>
        </w:rPr>
        <w:t>signatures for</w:t>
      </w:r>
      <w:r w:rsidR="00A513D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imbricated deformation</w:t>
      </w:r>
      <w:r w:rsidR="00BB761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(A)</w:t>
      </w:r>
      <w:r w:rsidR="00A513D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A513DE" w:rsidRPr="002D6A26">
        <w:rPr>
          <w:rFonts w:ascii="Times New Roman" w:hAnsi="Times New Roman" w:cs="Times New Roman"/>
          <w:sz w:val="24"/>
          <w:szCs w:val="24"/>
          <w:lang w:val="en-GB"/>
        </w:rPr>
        <w:t>turbate</w:t>
      </w:r>
      <w:proofErr w:type="spellEnd"/>
      <w:r w:rsidR="00A513D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structures</w:t>
      </w:r>
      <w:r w:rsidR="00BB7617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(B)</w:t>
      </w:r>
      <w:r w:rsidR="00A513D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128332C6" w14:textId="77777777" w:rsidR="00D509C1" w:rsidRPr="002D6A26" w:rsidRDefault="00D509C1" w:rsidP="005802D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4E3F8416" w14:textId="57FC7E2B" w:rsidR="007021EA" w:rsidRPr="002D6A26" w:rsidRDefault="007021EA" w:rsidP="005802D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Fig. </w:t>
      </w:r>
      <w:r w:rsidR="00EB5B67" w:rsidRPr="002D6A26">
        <w:rPr>
          <w:rFonts w:ascii="Times New Roman" w:hAnsi="Times New Roman" w:cs="Times New Roman"/>
          <w:b/>
          <w:sz w:val="24"/>
          <w:szCs w:val="24"/>
          <w:lang w:val="en-GB"/>
        </w:rPr>
        <w:t>9</w:t>
      </w:r>
      <w:r w:rsidRPr="002D6A26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1E3E" w:rsidRPr="00C31E3E">
        <w:rPr>
          <w:rFonts w:ascii="Times New Roman" w:hAnsi="Times New Roman" w:cs="Times New Roman"/>
          <w:sz w:val="24"/>
          <w:szCs w:val="24"/>
          <w:highlight w:val="green"/>
          <w:lang w:val="en-GB"/>
        </w:rPr>
        <w:t>(Colour online)</w:t>
      </w:r>
      <w:r w:rsidR="00C31E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Maximum Depositional Ages (MDA) of samples GV2, GV6, and GV16 (</w:t>
      </w:r>
      <w:r w:rsidR="00907986" w:rsidRPr="002D6A26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24577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ower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Granville Formation) derived from U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Pb LA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ICPMS ages of the youngest detrital zircon populations</w:t>
      </w:r>
      <w:r w:rsidR="004753EE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of each sample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5BB15A2" w14:textId="77777777" w:rsidR="00D7692F" w:rsidRPr="002D6A26" w:rsidRDefault="00D7692F" w:rsidP="005802D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539D94C" w14:textId="664AE358" w:rsidR="00D7692F" w:rsidRPr="002D6A26" w:rsidRDefault="00D7692F" w:rsidP="005802D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Fig. </w:t>
      </w:r>
      <w:r w:rsidR="00EB5B67" w:rsidRPr="002D6A26">
        <w:rPr>
          <w:rFonts w:ascii="Times New Roman" w:hAnsi="Times New Roman" w:cs="Times New Roman"/>
          <w:b/>
          <w:sz w:val="24"/>
          <w:szCs w:val="24"/>
          <w:lang w:val="en-GB"/>
        </w:rPr>
        <w:t>10</w:t>
      </w:r>
      <w:r w:rsidRPr="002D6A26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Age pattern of U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Pb LA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ICPMS detrital zircon ages of samples GV2, GV6, and GV16 (</w:t>
      </w:r>
      <w:r w:rsidR="00907986" w:rsidRPr="002D6A26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24577B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ower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Granville Formation)</w:t>
      </w:r>
      <w:r w:rsidR="00107B3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based on Kernel density estimation plots (Anderson </w:t>
      </w:r>
      <w:r w:rsidR="00ED6092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107B3A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2018)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751EC63" w14:textId="77777777" w:rsidR="00D7692F" w:rsidRPr="002D6A26" w:rsidRDefault="00D7692F" w:rsidP="005802D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DE9D466" w14:textId="4DC99847" w:rsidR="005579AD" w:rsidRPr="002D6A26" w:rsidRDefault="00D7692F" w:rsidP="005579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6A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Fig. </w:t>
      </w:r>
      <w:r w:rsidR="00EB5B67" w:rsidRPr="002D6A26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2D6A2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 Timing of the </w:t>
      </w:r>
      <w:r w:rsidR="00742D18" w:rsidRPr="002D6A26">
        <w:rPr>
          <w:rFonts w:ascii="Times New Roman" w:hAnsi="Times New Roman" w:cs="Times New Roman"/>
          <w:sz w:val="24"/>
          <w:szCs w:val="24"/>
          <w:lang w:val="en-US"/>
        </w:rPr>
        <w:t>Upper</w:t>
      </w:r>
      <w:r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 Ediacaran Glacial </w:t>
      </w:r>
      <w:r w:rsidR="00843FB6" w:rsidRPr="002D6A26">
        <w:rPr>
          <w:rFonts w:ascii="Times New Roman" w:hAnsi="Times New Roman" w:cs="Times New Roman"/>
          <w:sz w:val="24"/>
          <w:szCs w:val="24"/>
          <w:lang w:val="en-US"/>
        </w:rPr>
        <w:t>Period</w:t>
      </w:r>
      <w:r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US"/>
        </w:rPr>
        <w:t>Cadomian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 orogenic belt </w:t>
      </w:r>
      <w:r w:rsidR="00843FB6"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and related areas </w:t>
      </w:r>
      <w:r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and its </w:t>
      </w:r>
      <w:r w:rsidR="00843FB6"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calibration </w:t>
      </w:r>
      <w:r w:rsidRPr="002D6A26">
        <w:rPr>
          <w:rFonts w:ascii="Times New Roman" w:hAnsi="Times New Roman" w:cs="Times New Roman"/>
          <w:sz w:val="24"/>
          <w:szCs w:val="24"/>
          <w:lang w:val="en-US"/>
        </w:rPr>
        <w:t>to the δ</w:t>
      </w:r>
      <w:r w:rsidRPr="002D6A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="00E72DDF"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C curve: in black after </w:t>
      </w:r>
      <w:r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Halverson </w:t>
      </w:r>
      <w:r w:rsidR="00ED6092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2DDF" w:rsidRPr="002D6A2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D6A26">
        <w:rPr>
          <w:rFonts w:ascii="Times New Roman" w:hAnsi="Times New Roman" w:cs="Times New Roman"/>
          <w:sz w:val="24"/>
          <w:szCs w:val="24"/>
          <w:lang w:val="en-US"/>
        </w:rPr>
        <w:t>2005)</w:t>
      </w:r>
      <w:r w:rsidR="00E72DDF"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r w:rsidR="00843FB6" w:rsidRPr="002D6A26">
        <w:rPr>
          <w:rFonts w:ascii="Times New Roman" w:hAnsi="Times New Roman" w:cs="Times New Roman"/>
          <w:sz w:val="24"/>
          <w:szCs w:val="24"/>
          <w:lang w:val="en-US"/>
        </w:rPr>
        <w:t>orange</w:t>
      </w:r>
      <w:r w:rsidR="00E72DDF"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736" w:rsidRPr="002D6A26">
        <w:rPr>
          <w:rFonts w:ascii="Times New Roman" w:hAnsi="Times New Roman" w:cs="Times New Roman"/>
          <w:sz w:val="24"/>
          <w:szCs w:val="24"/>
          <w:lang w:val="en-US"/>
        </w:rPr>
        <w:t>modification based on</w:t>
      </w:r>
      <w:r w:rsidR="00C46BA3"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2DDF"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new age constraints </w:t>
      </w:r>
      <w:r w:rsidR="00C46BA3"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for the </w:t>
      </w:r>
      <w:proofErr w:type="spellStart"/>
      <w:r w:rsidR="00C46BA3" w:rsidRPr="002D6A26">
        <w:rPr>
          <w:rFonts w:ascii="Times New Roman" w:hAnsi="Times New Roman" w:cs="Times New Roman"/>
          <w:sz w:val="24"/>
          <w:szCs w:val="24"/>
          <w:lang w:val="en-US"/>
        </w:rPr>
        <w:t>Shuram</w:t>
      </w:r>
      <w:r w:rsidR="002D56E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46BA3" w:rsidRPr="002D6A26">
        <w:rPr>
          <w:rFonts w:ascii="Times New Roman" w:hAnsi="Times New Roman" w:cs="Times New Roman"/>
          <w:sz w:val="24"/>
          <w:szCs w:val="24"/>
          <w:lang w:val="en-US"/>
        </w:rPr>
        <w:t>Wonoka</w:t>
      </w:r>
      <w:proofErr w:type="spellEnd"/>
      <w:r w:rsidR="00C46BA3"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 anomaly </w:t>
      </w:r>
      <w:r w:rsidR="00E72DDF"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by Rooney </w:t>
      </w:r>
      <w:r w:rsidR="00ED6092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E72DDF"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 (2020)</w:t>
      </w:r>
      <w:r w:rsidRPr="002D6A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45F40"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 Geochronological constraints </w:t>
      </w:r>
      <w:r w:rsidR="00F76B2A"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of the glacial deposits are shown in </w:t>
      </w:r>
      <w:r w:rsidR="00F45F40" w:rsidRPr="002D6A26">
        <w:rPr>
          <w:rFonts w:ascii="Times New Roman" w:hAnsi="Times New Roman" w:cs="Times New Roman"/>
          <w:sz w:val="24"/>
          <w:szCs w:val="24"/>
          <w:lang w:val="en-US"/>
        </w:rPr>
        <w:t>the upp</w:t>
      </w:r>
      <w:r w:rsidR="00F76B2A" w:rsidRPr="002D6A26">
        <w:rPr>
          <w:rFonts w:ascii="Times New Roman" w:hAnsi="Times New Roman" w:cs="Times New Roman"/>
          <w:sz w:val="24"/>
          <w:szCs w:val="24"/>
          <w:lang w:val="en-US"/>
        </w:rPr>
        <w:t>er right of the figure. Bracketed numbers correspond to references</w:t>
      </w:r>
      <w:r w:rsidR="005579AD"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76B2A"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Same numbers mark the palaeogeographical position in the </w:t>
      </w:r>
      <w:proofErr w:type="spellStart"/>
      <w:r w:rsidR="00F76B2A" w:rsidRPr="002D6A26">
        <w:rPr>
          <w:rFonts w:ascii="Times New Roman" w:hAnsi="Times New Roman" w:cs="Times New Roman"/>
          <w:sz w:val="24"/>
          <w:szCs w:val="24"/>
          <w:lang w:val="en-US"/>
        </w:rPr>
        <w:t>palinspastic</w:t>
      </w:r>
      <w:proofErr w:type="spellEnd"/>
      <w:r w:rsidR="00F76B2A"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 map represented in the lower right</w:t>
      </w:r>
      <w:r w:rsidR="005579AD" w:rsidRPr="002D6A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C148801" w14:textId="63069472" w:rsidR="005579AD" w:rsidRPr="002D6A26" w:rsidRDefault="005579AD" w:rsidP="005579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Latin numbers: 1 </w:t>
      </w:r>
      <w:r w:rsidR="002D56E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 this study, 2 &amp; 3 </w:t>
      </w:r>
      <w:r w:rsidR="002D56E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 Linnemann </w:t>
      </w:r>
      <w:r w:rsidR="00ED6092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 (2018), 4 </w:t>
      </w:r>
      <w:r w:rsidR="002D56E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US"/>
        </w:rPr>
        <w:t>Errami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6092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 (2020), 5 </w:t>
      </w:r>
      <w:r w:rsidR="002D56E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 Vickers</w:t>
      </w:r>
      <w:r w:rsidR="002D56E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Rich </w:t>
      </w:r>
      <w:r w:rsidR="00ED6092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 (2013), 5 </w:t>
      </w:r>
      <w:r w:rsidR="002D56E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US"/>
        </w:rPr>
        <w:t>Etemad</w:t>
      </w:r>
      <w:proofErr w:type="spellEnd"/>
      <w:r w:rsidR="002D56E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Saeed </w:t>
      </w:r>
      <w:r w:rsidR="00ED6092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 (2016).</w:t>
      </w:r>
    </w:p>
    <w:p w14:paraId="0251AC9B" w14:textId="36F61156" w:rsidR="003A24E5" w:rsidRPr="002D6A26" w:rsidRDefault="005579AD" w:rsidP="005579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6A2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76B2A"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oman numbers: I </w:t>
      </w:r>
      <w:r w:rsidR="002D56E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76B2A"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 Orogenic belts marginal to Gondwana (peri</w:t>
      </w:r>
      <w:r w:rsidR="002D56E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76B2A"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Gondwanan </w:t>
      </w:r>
      <w:r w:rsidR="00F3252F" w:rsidRPr="002D6A2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76B2A"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eoproterozoic rocks of the </w:t>
      </w:r>
      <w:proofErr w:type="spellStart"/>
      <w:r w:rsidR="00F76B2A" w:rsidRPr="002D6A26">
        <w:rPr>
          <w:rFonts w:ascii="Times New Roman" w:hAnsi="Times New Roman" w:cs="Times New Roman"/>
          <w:sz w:val="24"/>
          <w:szCs w:val="24"/>
          <w:lang w:val="en-US"/>
        </w:rPr>
        <w:t>Avalonian</w:t>
      </w:r>
      <w:proofErr w:type="spellEnd"/>
      <w:r w:rsidR="00F76B2A"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F76B2A" w:rsidRPr="002D6A26">
        <w:rPr>
          <w:rFonts w:ascii="Times New Roman" w:hAnsi="Times New Roman" w:cs="Times New Roman"/>
          <w:sz w:val="24"/>
          <w:szCs w:val="24"/>
          <w:lang w:val="en-US"/>
        </w:rPr>
        <w:t>Cadomian</w:t>
      </w:r>
      <w:proofErr w:type="spellEnd"/>
      <w:r w:rsidR="00F76B2A"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 orogens and related areas in Turkey, the Aegean, the </w:t>
      </w:r>
      <w:proofErr w:type="gramStart"/>
      <w:r w:rsidR="00F76B2A" w:rsidRPr="002D6A26">
        <w:rPr>
          <w:rFonts w:ascii="Times New Roman" w:hAnsi="Times New Roman" w:cs="Times New Roman"/>
          <w:sz w:val="24"/>
          <w:szCs w:val="24"/>
          <w:lang w:val="en-US"/>
        </w:rPr>
        <w:t>Dobrogea</w:t>
      </w:r>
      <w:proofErr w:type="gramEnd"/>
      <w:r w:rsidR="00F76B2A"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 and Iran), II </w:t>
      </w:r>
      <w:r w:rsidR="002D56E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76B2A"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4E5" w:rsidRPr="002D6A26">
        <w:rPr>
          <w:rFonts w:ascii="Times New Roman" w:hAnsi="Times New Roman" w:cs="Times New Roman"/>
          <w:sz w:val="24"/>
          <w:szCs w:val="24"/>
          <w:lang w:val="en-US"/>
        </w:rPr>
        <w:t>Neoproterozoic rocks of the Pan</w:t>
      </w:r>
      <w:r w:rsidR="002D56E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A24E5"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African orogens in the interior of Gondwana, III </w:t>
      </w:r>
      <w:r w:rsidR="002D56E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A24E5"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 Mesoproterozoic orogenic belts, IV </w:t>
      </w:r>
      <w:r w:rsidR="002D56E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A24E5"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24E5" w:rsidRPr="002D6A26">
        <w:rPr>
          <w:rFonts w:ascii="Times New Roman" w:hAnsi="Times New Roman" w:cs="Times New Roman"/>
          <w:sz w:val="24"/>
          <w:szCs w:val="24"/>
          <w:lang w:val="en-US"/>
        </w:rPr>
        <w:t>Cratonic</w:t>
      </w:r>
      <w:proofErr w:type="spellEnd"/>
      <w:r w:rsidR="003A24E5"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 areas (</w:t>
      </w:r>
      <w:proofErr w:type="spellStart"/>
      <w:r w:rsidR="003A24E5" w:rsidRPr="002D6A26">
        <w:rPr>
          <w:rFonts w:ascii="Times New Roman" w:hAnsi="Times New Roman" w:cs="Times New Roman"/>
          <w:sz w:val="24"/>
          <w:szCs w:val="24"/>
          <w:lang w:val="en-US"/>
        </w:rPr>
        <w:t>Palaeoproterozoic</w:t>
      </w:r>
      <w:proofErr w:type="spellEnd"/>
      <w:r w:rsidR="003A24E5"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 to Archaean) (modified from Linnemann </w:t>
      </w:r>
      <w:r w:rsidR="00ED6092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3A24E5" w:rsidRPr="002D6A26">
        <w:rPr>
          <w:rFonts w:ascii="Times New Roman" w:hAnsi="Times New Roman" w:cs="Times New Roman"/>
          <w:sz w:val="24"/>
          <w:szCs w:val="24"/>
          <w:lang w:val="en-US"/>
        </w:rPr>
        <w:t xml:space="preserve"> 2000). </w:t>
      </w:r>
    </w:p>
    <w:p w14:paraId="0BF6CFB7" w14:textId="77777777" w:rsidR="00D7692F" w:rsidRPr="002D6A26" w:rsidRDefault="00D7692F" w:rsidP="005802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68B48D8" w14:textId="77777777" w:rsidR="008F1EF3" w:rsidRPr="002D6A26" w:rsidRDefault="008F1EF3" w:rsidP="005802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6A26">
        <w:rPr>
          <w:rFonts w:ascii="Times New Roman" w:hAnsi="Times New Roman" w:cs="Times New Roman"/>
          <w:b/>
          <w:sz w:val="24"/>
          <w:szCs w:val="24"/>
        </w:rPr>
        <w:t>Acknowledgement</w:t>
      </w:r>
      <w:proofErr w:type="spellEnd"/>
    </w:p>
    <w:p w14:paraId="78764422" w14:textId="77777777" w:rsidR="008F1EF3" w:rsidRPr="002D6A26" w:rsidRDefault="008F1EF3" w:rsidP="005802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20B8FF" w14:textId="4412F201" w:rsidR="008F1EF3" w:rsidRPr="002D6A26" w:rsidRDefault="008F1EF3" w:rsidP="005802D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</w:rPr>
        <w:t xml:space="preserve">The Senckenberg Gesellschaft für Naturforschung, </w:t>
      </w:r>
      <w:proofErr w:type="spellStart"/>
      <w:r w:rsidRPr="002D6A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6A26">
        <w:rPr>
          <w:rFonts w:ascii="Times New Roman" w:hAnsi="Times New Roman" w:cs="Times New Roman"/>
          <w:sz w:val="24"/>
          <w:szCs w:val="24"/>
        </w:rPr>
        <w:t xml:space="preserve"> Leibniz</w:t>
      </w:r>
      <w:r w:rsidR="002D56EE">
        <w:rPr>
          <w:rFonts w:ascii="Times New Roman" w:hAnsi="Times New Roman" w:cs="Times New Roman"/>
          <w:sz w:val="24"/>
          <w:szCs w:val="24"/>
        </w:rPr>
        <w:t>-</w:t>
      </w:r>
      <w:r w:rsidRPr="002D6A26">
        <w:rPr>
          <w:rFonts w:ascii="Times New Roman" w:hAnsi="Times New Roman" w:cs="Times New Roman"/>
          <w:sz w:val="24"/>
          <w:szCs w:val="24"/>
        </w:rPr>
        <w:t xml:space="preserve">Gemeinschaft, and </w:t>
      </w:r>
      <w:proofErr w:type="spellStart"/>
      <w:r w:rsidRPr="002D6A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6A26">
        <w:rPr>
          <w:rFonts w:ascii="Times New Roman" w:hAnsi="Times New Roman" w:cs="Times New Roman"/>
          <w:sz w:val="24"/>
          <w:szCs w:val="24"/>
        </w:rPr>
        <w:t xml:space="preserve"> Sächsisches Staatsministerium für Wissenschaft, Kunst und Tourismus </w:t>
      </w:r>
      <w:proofErr w:type="spellStart"/>
      <w:r w:rsidRPr="002D6A2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D6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A26">
        <w:rPr>
          <w:rFonts w:ascii="Times New Roman" w:hAnsi="Times New Roman" w:cs="Times New Roman"/>
          <w:sz w:val="24"/>
          <w:szCs w:val="24"/>
        </w:rPr>
        <w:t>thanked</w:t>
      </w:r>
      <w:proofErr w:type="spellEnd"/>
      <w:r w:rsidRPr="002D6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A2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D6A26">
        <w:rPr>
          <w:rFonts w:ascii="Times New Roman" w:hAnsi="Times New Roman" w:cs="Times New Roman"/>
          <w:sz w:val="24"/>
          <w:szCs w:val="24"/>
        </w:rPr>
        <w:t xml:space="preserve"> permanent </w:t>
      </w:r>
      <w:proofErr w:type="spellStart"/>
      <w:r w:rsidRPr="002D6A26">
        <w:rPr>
          <w:rFonts w:ascii="Times New Roman" w:hAnsi="Times New Roman" w:cs="Times New Roman"/>
          <w:sz w:val="24"/>
          <w:szCs w:val="24"/>
        </w:rPr>
        <w:t>financ</w:t>
      </w:r>
      <w:r w:rsidR="0063155E" w:rsidRPr="002D6A26">
        <w:rPr>
          <w:rFonts w:ascii="Times New Roman" w:hAnsi="Times New Roman" w:cs="Times New Roman"/>
          <w:sz w:val="24"/>
          <w:szCs w:val="24"/>
        </w:rPr>
        <w:t>i</w:t>
      </w:r>
      <w:r w:rsidRPr="002D6A26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2D6A26">
        <w:rPr>
          <w:rFonts w:ascii="Times New Roman" w:hAnsi="Times New Roman" w:cs="Times New Roman"/>
          <w:sz w:val="24"/>
          <w:szCs w:val="24"/>
        </w:rPr>
        <w:t xml:space="preserve"> support oft </w:t>
      </w:r>
      <w:proofErr w:type="spellStart"/>
      <w:r w:rsidRPr="002D6A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6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A26">
        <w:rPr>
          <w:rFonts w:ascii="Times New Roman" w:hAnsi="Times New Roman" w:cs="Times New Roman"/>
          <w:sz w:val="24"/>
          <w:szCs w:val="24"/>
        </w:rPr>
        <w:t>GeoPlasmaLab</w:t>
      </w:r>
      <w:proofErr w:type="spellEnd"/>
      <w:r w:rsidRPr="002D6A26">
        <w:rPr>
          <w:rFonts w:ascii="Times New Roman" w:hAnsi="Times New Roman" w:cs="Times New Roman"/>
          <w:sz w:val="24"/>
          <w:szCs w:val="24"/>
        </w:rPr>
        <w:t xml:space="preserve"> (Senckenberg Naturhistorische Sammlungen Dresden).</w:t>
      </w:r>
      <w:r w:rsidR="006523CC" w:rsidRPr="002D6A26">
        <w:rPr>
          <w:rFonts w:ascii="Times New Roman" w:hAnsi="Times New Roman" w:cs="Times New Roman"/>
          <w:sz w:val="24"/>
          <w:szCs w:val="24"/>
        </w:rPr>
        <w:t xml:space="preserve"> </w:t>
      </w:r>
      <w:r w:rsidR="006523CC" w:rsidRPr="002D6A26">
        <w:rPr>
          <w:rFonts w:ascii="Times New Roman" w:hAnsi="Times New Roman" w:cs="Times New Roman"/>
          <w:sz w:val="24"/>
          <w:szCs w:val="24"/>
          <w:lang w:val="en-GB"/>
        </w:rPr>
        <w:t>Daniel Le Heron (</w:t>
      </w:r>
      <w:r w:rsidR="00E9059C" w:rsidRPr="002D6A26">
        <w:rPr>
          <w:rFonts w:ascii="Times New Roman" w:hAnsi="Times New Roman" w:cs="Times New Roman"/>
          <w:sz w:val="24"/>
          <w:szCs w:val="24"/>
          <w:lang w:val="en-GB"/>
        </w:rPr>
        <w:t>Universität Wien</w:t>
      </w:r>
      <w:r w:rsidR="006523C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) and Marjorie </w:t>
      </w:r>
      <w:proofErr w:type="spellStart"/>
      <w:r w:rsidR="006523CC" w:rsidRPr="002D6A26">
        <w:rPr>
          <w:rFonts w:ascii="Times New Roman" w:hAnsi="Times New Roman" w:cs="Times New Roman"/>
          <w:sz w:val="24"/>
          <w:szCs w:val="24"/>
          <w:lang w:val="en-GB"/>
        </w:rPr>
        <w:t>Cantine</w:t>
      </w:r>
      <w:proofErr w:type="spellEnd"/>
      <w:r w:rsidR="006523C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(MIT, Boston) are thanked very much for their fruitful reviews which improved the paper </w:t>
      </w:r>
      <w:r w:rsidR="00265736" w:rsidRPr="002D6A26">
        <w:rPr>
          <w:rFonts w:ascii="Times New Roman" w:hAnsi="Times New Roman" w:cs="Times New Roman"/>
          <w:sz w:val="24"/>
          <w:szCs w:val="24"/>
          <w:lang w:val="en-GB"/>
        </w:rPr>
        <w:t>considerably</w:t>
      </w:r>
      <w:r w:rsidR="006523C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. Further, the authors thanks very much </w:t>
      </w:r>
      <w:proofErr w:type="spellStart"/>
      <w:r w:rsidR="006523CC" w:rsidRPr="002D6A26">
        <w:rPr>
          <w:rFonts w:ascii="Times New Roman" w:hAnsi="Times New Roman" w:cs="Times New Roman"/>
          <w:sz w:val="24"/>
          <w:szCs w:val="24"/>
          <w:lang w:val="en-GB"/>
        </w:rPr>
        <w:t>Sören</w:t>
      </w:r>
      <w:proofErr w:type="spellEnd"/>
      <w:r w:rsidR="006523C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Jensen </w:t>
      </w:r>
      <w:r w:rsidR="00E9059C" w:rsidRPr="002D6A26">
        <w:rPr>
          <w:rFonts w:ascii="Times New Roman" w:hAnsi="Times New Roman" w:cs="Times New Roman"/>
          <w:sz w:val="24"/>
          <w:szCs w:val="24"/>
          <w:lang w:val="en-GB"/>
        </w:rPr>
        <w:t>(Uni</w:t>
      </w:r>
      <w:r w:rsidR="002C3AA3">
        <w:rPr>
          <w:rFonts w:ascii="Times New Roman" w:hAnsi="Times New Roman" w:cs="Times New Roman"/>
          <w:sz w:val="24"/>
          <w:szCs w:val="24"/>
          <w:lang w:val="en-GB"/>
        </w:rPr>
        <w:t xml:space="preserve">versidad de Extremadura, </w:t>
      </w:r>
      <w:r w:rsidR="002C3AA3" w:rsidRPr="002C3AA3">
        <w:rPr>
          <w:rFonts w:ascii="Times New Roman" w:hAnsi="Times New Roman" w:cs="Times New Roman"/>
          <w:sz w:val="24"/>
          <w:szCs w:val="24"/>
          <w:highlight w:val="green"/>
          <w:lang w:val="en-GB"/>
        </w:rPr>
        <w:t>Badajoz</w:t>
      </w:r>
      <w:r w:rsidR="00E9059C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6523CC" w:rsidRPr="002D6A26">
        <w:rPr>
          <w:rFonts w:ascii="Times New Roman" w:hAnsi="Times New Roman" w:cs="Times New Roman"/>
          <w:sz w:val="24"/>
          <w:szCs w:val="24"/>
          <w:lang w:val="en-GB"/>
        </w:rPr>
        <w:t>for helpful advi</w:t>
      </w:r>
      <w:r w:rsidR="00265736" w:rsidRPr="002D6A26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523CC" w:rsidRPr="002D6A26">
        <w:rPr>
          <w:rFonts w:ascii="Times New Roman" w:hAnsi="Times New Roman" w:cs="Times New Roman"/>
          <w:sz w:val="24"/>
          <w:szCs w:val="24"/>
          <w:lang w:val="en-GB"/>
        </w:rPr>
        <w:t>e and his editorial work.</w:t>
      </w:r>
    </w:p>
    <w:p w14:paraId="3E65F72A" w14:textId="77777777" w:rsidR="008F1EF3" w:rsidRPr="002D6A26" w:rsidRDefault="008F1EF3" w:rsidP="005802D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8C7C8B8" w14:textId="77777777" w:rsidR="00D7692F" w:rsidRPr="002D6A26" w:rsidRDefault="00D97F63" w:rsidP="005802DD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b/>
          <w:sz w:val="24"/>
          <w:szCs w:val="24"/>
          <w:lang w:val="en-GB"/>
        </w:rPr>
        <w:t>References</w:t>
      </w:r>
    </w:p>
    <w:p w14:paraId="536C191A" w14:textId="77777777" w:rsidR="00D97F63" w:rsidRPr="002D6A26" w:rsidRDefault="00D97F63" w:rsidP="005802D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750BE79D" w14:textId="034FB7B1" w:rsidR="00EB1FCD" w:rsidRPr="002D6A26" w:rsidRDefault="00EB1FCD" w:rsidP="005802DD">
      <w:pPr>
        <w:pStyle w:val="StandardWeb"/>
        <w:spacing w:before="200" w:beforeAutospacing="0" w:after="200" w:afterAutospacing="0"/>
        <w:rPr>
          <w:lang w:val="en-GB"/>
        </w:rPr>
      </w:pPr>
      <w:proofErr w:type="spellStart"/>
      <w:r w:rsidRPr="002D6A26">
        <w:rPr>
          <w:lang w:val="en-GB"/>
        </w:rPr>
        <w:lastRenderedPageBreak/>
        <w:t>Abati</w:t>
      </w:r>
      <w:proofErr w:type="spellEnd"/>
      <w:r w:rsidRPr="002D6A26">
        <w:rPr>
          <w:lang w:val="en-GB"/>
        </w:rPr>
        <w:t xml:space="preserve"> J, </w:t>
      </w:r>
      <w:proofErr w:type="spellStart"/>
      <w:r w:rsidRPr="002D6A26">
        <w:rPr>
          <w:lang w:val="en-GB"/>
        </w:rPr>
        <w:t>Aghzer</w:t>
      </w:r>
      <w:proofErr w:type="spellEnd"/>
      <w:r w:rsidRPr="002D6A26">
        <w:rPr>
          <w:lang w:val="en-GB"/>
        </w:rPr>
        <w:t xml:space="preserve"> AM, Gerdes A, </w:t>
      </w:r>
      <w:proofErr w:type="spellStart"/>
      <w:r w:rsidRPr="002D6A26">
        <w:rPr>
          <w:lang w:val="en-GB"/>
        </w:rPr>
        <w:t>Ennih</w:t>
      </w:r>
      <w:proofErr w:type="spellEnd"/>
      <w:r w:rsidRPr="002D6A26">
        <w:rPr>
          <w:lang w:val="en-GB"/>
        </w:rPr>
        <w:t>, N (2010) Detrital zircon ages of Neoproterozoic sequences of the Moroccan Anti</w:t>
      </w:r>
      <w:r w:rsidR="002D56EE">
        <w:rPr>
          <w:lang w:val="en-GB"/>
        </w:rPr>
        <w:t>-</w:t>
      </w:r>
      <w:r w:rsidRPr="002D6A26">
        <w:rPr>
          <w:lang w:val="en-GB"/>
        </w:rPr>
        <w:t xml:space="preserve">Atlas belt. </w:t>
      </w:r>
      <w:r w:rsidRPr="002D6A26">
        <w:rPr>
          <w:iCs/>
          <w:lang w:val="en-GB"/>
        </w:rPr>
        <w:t>Precambrian Research</w:t>
      </w:r>
      <w:r w:rsidRPr="002D6A26">
        <w:rPr>
          <w:lang w:val="en-GB"/>
        </w:rPr>
        <w:t xml:space="preserve"> </w:t>
      </w:r>
      <w:r w:rsidRPr="002D6A26">
        <w:rPr>
          <w:iCs/>
          <w:lang w:val="en-GB"/>
        </w:rPr>
        <w:t>181</w:t>
      </w:r>
      <w:r w:rsidRPr="002D6A26">
        <w:rPr>
          <w:lang w:val="en-GB"/>
        </w:rPr>
        <w:t>(1</w:t>
      </w:r>
      <w:r w:rsidR="002D56EE">
        <w:rPr>
          <w:lang w:val="en-GB"/>
        </w:rPr>
        <w:t>-</w:t>
      </w:r>
      <w:r w:rsidRPr="002D6A26">
        <w:rPr>
          <w:lang w:val="en-GB"/>
        </w:rPr>
        <w:t>4):115</w:t>
      </w:r>
      <w:r w:rsidR="002D56EE">
        <w:rPr>
          <w:lang w:val="en-GB"/>
        </w:rPr>
        <w:t>-</w:t>
      </w:r>
      <w:r w:rsidRPr="002D6A26">
        <w:rPr>
          <w:lang w:val="en-GB"/>
        </w:rPr>
        <w:t>128.</w:t>
      </w:r>
    </w:p>
    <w:p w14:paraId="64C164D3" w14:textId="11A086C6" w:rsidR="00EB1FCD" w:rsidRPr="002D6A26" w:rsidRDefault="00EB1FCD" w:rsidP="005802DD">
      <w:pPr>
        <w:pStyle w:val="StandardWeb"/>
        <w:spacing w:before="200" w:beforeAutospacing="0" w:after="200" w:afterAutospacing="0"/>
        <w:rPr>
          <w:noProof/>
          <w:lang w:val="en-GB"/>
        </w:rPr>
      </w:pPr>
      <w:r w:rsidRPr="002D6A26">
        <w:rPr>
          <w:noProof/>
          <w:lang w:val="en-GB"/>
        </w:rPr>
        <w:t>Abati J, Aghzer AM, Gerdes A, Ennih N (2012) Insights on the crustal evolution of the West African Craton from Hf isotopes in detrital zircons from the Anti</w:t>
      </w:r>
      <w:r w:rsidR="002D56EE">
        <w:rPr>
          <w:noProof/>
          <w:lang w:val="en-GB"/>
        </w:rPr>
        <w:t>-</w:t>
      </w:r>
      <w:r w:rsidRPr="002D6A26">
        <w:rPr>
          <w:noProof/>
          <w:lang w:val="en-GB"/>
        </w:rPr>
        <w:t>Atlas belt. Precambrian Research 212</w:t>
      </w:r>
      <w:r w:rsidR="002D56EE">
        <w:rPr>
          <w:noProof/>
          <w:lang w:val="en-GB"/>
        </w:rPr>
        <w:t>-</w:t>
      </w:r>
      <w:r w:rsidRPr="002D6A26">
        <w:rPr>
          <w:noProof/>
          <w:lang w:val="en-GB"/>
        </w:rPr>
        <w:t>213:263</w:t>
      </w:r>
      <w:r w:rsidR="002D56EE">
        <w:rPr>
          <w:noProof/>
          <w:lang w:val="en-GB"/>
        </w:rPr>
        <w:t>-</w:t>
      </w:r>
      <w:r w:rsidRPr="002D6A26">
        <w:rPr>
          <w:noProof/>
          <w:lang w:val="en-GB"/>
        </w:rPr>
        <w:t>274.</w:t>
      </w:r>
    </w:p>
    <w:p w14:paraId="6A45D6FB" w14:textId="28A8B5BB" w:rsidR="003D56FB" w:rsidRPr="002D6A26" w:rsidRDefault="003D56FB" w:rsidP="005802DD">
      <w:pPr>
        <w:spacing w:before="200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  <w:lang w:val="en-GB"/>
        </w:rPr>
        <w:t>Andersen T.</w:t>
      </w:r>
      <w:proofErr w:type="gramStart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Kristoffersen</w:t>
      </w:r>
      <w:proofErr w:type="spellEnd"/>
      <w:proofErr w:type="gram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M,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Elburg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MA (2018) Visualizing, interpreting and comparing detrital zircon age and Hf isotope data in basin analysis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 graphical approach. Basin Research 30: 132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147.</w:t>
      </w:r>
    </w:p>
    <w:p w14:paraId="430302F0" w14:textId="0BE1C3E3" w:rsidR="004507A4" w:rsidRPr="002D6A26" w:rsidRDefault="004507A4" w:rsidP="005802DD">
      <w:pPr>
        <w:spacing w:before="200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Arnaud </w:t>
      </w:r>
      <w:r w:rsidR="00552648" w:rsidRPr="002D6A26">
        <w:rPr>
          <w:rFonts w:ascii="Times New Roman" w:hAnsi="Times New Roman" w:cs="Times New Roman"/>
          <w:sz w:val="24"/>
          <w:szCs w:val="24"/>
          <w:lang w:val="en-GB"/>
        </w:rPr>
        <w:t>E, Halverson GP, Shields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55264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Zhou G </w:t>
      </w:r>
      <w:r w:rsidR="009C2E47" w:rsidRPr="009C2E47">
        <w:rPr>
          <w:rFonts w:ascii="Times New Roman" w:hAnsi="Times New Roman" w:cs="Times New Roman"/>
          <w:sz w:val="24"/>
          <w:szCs w:val="24"/>
          <w:highlight w:val="green"/>
          <w:lang w:val="en-GB"/>
        </w:rPr>
        <w:t>(eds)</w:t>
      </w:r>
      <w:r w:rsidR="009C2E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52648" w:rsidRPr="002D6A26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2011</w:t>
      </w:r>
      <w:r w:rsidR="00552648" w:rsidRPr="002D6A26">
        <w:rPr>
          <w:rFonts w:ascii="Times New Roman" w:hAnsi="Times New Roman" w:cs="Times New Roman"/>
          <w:sz w:val="24"/>
          <w:szCs w:val="24"/>
          <w:lang w:val="en-GB"/>
        </w:rPr>
        <w:t>) The geological record of Neoproterozoic glaciations. Geological Society Memoir 36. London:</w:t>
      </w:r>
      <w:r w:rsidR="00465B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52648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Geological Society London. </w:t>
      </w:r>
    </w:p>
    <w:p w14:paraId="14553D58" w14:textId="67505372" w:rsidR="00EF6209" w:rsidRPr="002D6A26" w:rsidRDefault="00EF6209" w:rsidP="005802DD">
      <w:pPr>
        <w:spacing w:before="20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Ballèvre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M,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Bosse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V,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Ducassou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C,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Pitra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P (2009) Palaeozoic history of the Armorican Massif: Models for the tectonic evolution of the suture zones. </w:t>
      </w:r>
      <w:proofErr w:type="spellStart"/>
      <w:r w:rsidR="00D10BC9" w:rsidRPr="002D6A26">
        <w:rPr>
          <w:rFonts w:ascii="Times New Roman" w:hAnsi="Times New Roman" w:cs="Times New Roman"/>
          <w:sz w:val="24"/>
          <w:szCs w:val="24"/>
          <w:lang w:val="en-GB"/>
        </w:rPr>
        <w:t>Comptes</w:t>
      </w:r>
      <w:proofErr w:type="spellEnd"/>
      <w:r w:rsidR="00D10BC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10BC9" w:rsidRPr="002D6A26">
        <w:rPr>
          <w:rFonts w:ascii="Times New Roman" w:hAnsi="Times New Roman" w:cs="Times New Roman"/>
          <w:sz w:val="24"/>
          <w:szCs w:val="24"/>
          <w:lang w:val="en-GB"/>
        </w:rPr>
        <w:t>Rendus</w:t>
      </w:r>
      <w:proofErr w:type="spellEnd"/>
      <w:r w:rsidR="00D10BC9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Geoscience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341: 174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201.</w:t>
      </w:r>
    </w:p>
    <w:p w14:paraId="1518CD8A" w14:textId="2D55AA2C" w:rsidR="00E8203C" w:rsidRPr="002D6A26" w:rsidRDefault="00E8203C" w:rsidP="00E8203C">
      <w:pPr>
        <w:pStyle w:val="StandardWeb"/>
        <w:spacing w:before="200" w:beforeAutospacing="0" w:after="200" w:afterAutospacing="0"/>
        <w:rPr>
          <w:lang w:val="en-GB"/>
        </w:rPr>
      </w:pPr>
      <w:r w:rsidRPr="002D6A26">
        <w:rPr>
          <w:rStyle w:val="reference-text"/>
          <w:lang w:val="en-GB"/>
        </w:rPr>
        <w:t xml:space="preserve">Bertrand L (1921) </w:t>
      </w:r>
      <w:r w:rsidRPr="002D6A26">
        <w:rPr>
          <w:rStyle w:val="reference-text"/>
          <w:iCs/>
          <w:lang w:val="en-GB"/>
        </w:rPr>
        <w:t xml:space="preserve">Les </w:t>
      </w:r>
      <w:proofErr w:type="spellStart"/>
      <w:r w:rsidRPr="002D6A26">
        <w:rPr>
          <w:rStyle w:val="reference-text"/>
          <w:iCs/>
          <w:lang w:val="en-GB"/>
        </w:rPr>
        <w:t>anciennes</w:t>
      </w:r>
      <w:proofErr w:type="spellEnd"/>
      <w:r w:rsidRPr="002D6A26">
        <w:rPr>
          <w:rStyle w:val="reference-text"/>
          <w:iCs/>
          <w:lang w:val="en-GB"/>
        </w:rPr>
        <w:t xml:space="preserve"> </w:t>
      </w:r>
      <w:proofErr w:type="spellStart"/>
      <w:r w:rsidRPr="002D6A26">
        <w:rPr>
          <w:rStyle w:val="reference-text"/>
          <w:iCs/>
          <w:lang w:val="en-GB"/>
        </w:rPr>
        <w:t>mers</w:t>
      </w:r>
      <w:proofErr w:type="spellEnd"/>
      <w:r w:rsidRPr="002D6A26">
        <w:rPr>
          <w:rStyle w:val="reference-text"/>
          <w:iCs/>
          <w:lang w:val="en-GB"/>
        </w:rPr>
        <w:t xml:space="preserve"> de la France et </w:t>
      </w:r>
      <w:proofErr w:type="spellStart"/>
      <w:r w:rsidRPr="002D6A26">
        <w:rPr>
          <w:rStyle w:val="reference-text"/>
          <w:iCs/>
          <w:lang w:val="en-GB"/>
        </w:rPr>
        <w:t>leur</w:t>
      </w:r>
      <w:proofErr w:type="spellEnd"/>
      <w:r w:rsidRPr="002D6A26">
        <w:rPr>
          <w:rStyle w:val="reference-text"/>
          <w:iCs/>
          <w:lang w:val="en-GB"/>
        </w:rPr>
        <w:t xml:space="preserve"> depots</w:t>
      </w:r>
      <w:r w:rsidRPr="002D6A26">
        <w:rPr>
          <w:rStyle w:val="reference-text"/>
          <w:lang w:val="en-GB"/>
        </w:rPr>
        <w:t>. Ernest Flammarion, Paris.</w:t>
      </w:r>
    </w:p>
    <w:p w14:paraId="251F0A80" w14:textId="580A8669" w:rsidR="00D97F63" w:rsidRPr="002D6A26" w:rsidRDefault="00D97F63" w:rsidP="005802DD">
      <w:pPr>
        <w:pStyle w:val="StandardWeb"/>
        <w:spacing w:before="200" w:beforeAutospacing="0" w:after="200" w:afterAutospacing="0"/>
        <w:rPr>
          <w:lang w:val="en-GB"/>
        </w:rPr>
      </w:pPr>
      <w:proofErr w:type="spellStart"/>
      <w:r w:rsidRPr="002D6A26">
        <w:rPr>
          <w:lang w:val="en-GB"/>
        </w:rPr>
        <w:t>Bingen</w:t>
      </w:r>
      <w:proofErr w:type="spellEnd"/>
      <w:r w:rsidRPr="002D6A26">
        <w:rPr>
          <w:lang w:val="en-GB"/>
        </w:rPr>
        <w:t xml:space="preserve"> B, Griffin WL, </w:t>
      </w:r>
      <w:proofErr w:type="spellStart"/>
      <w:r w:rsidRPr="002D6A26">
        <w:rPr>
          <w:lang w:val="en-GB"/>
        </w:rPr>
        <w:t>Torsvik</w:t>
      </w:r>
      <w:proofErr w:type="spellEnd"/>
      <w:r w:rsidRPr="002D6A26">
        <w:rPr>
          <w:lang w:val="en-GB"/>
        </w:rPr>
        <w:t xml:space="preserve"> TH, Saeed A (2005) Timing of Late Neoproterozoic glaciation on </w:t>
      </w:r>
      <w:proofErr w:type="spellStart"/>
      <w:r w:rsidRPr="002D6A26">
        <w:rPr>
          <w:lang w:val="en-GB"/>
        </w:rPr>
        <w:t>Baltica</w:t>
      </w:r>
      <w:proofErr w:type="spellEnd"/>
      <w:r w:rsidRPr="002D6A26">
        <w:rPr>
          <w:lang w:val="en-GB"/>
        </w:rPr>
        <w:t xml:space="preserve"> constrained by detrital zircon geochronology in the </w:t>
      </w:r>
      <w:proofErr w:type="spellStart"/>
      <w:r w:rsidRPr="002D6A26">
        <w:rPr>
          <w:lang w:val="en-GB"/>
        </w:rPr>
        <w:t>Hedmark</w:t>
      </w:r>
      <w:proofErr w:type="spellEnd"/>
      <w:r w:rsidRPr="002D6A26">
        <w:rPr>
          <w:lang w:val="en-GB"/>
        </w:rPr>
        <w:t xml:space="preserve"> Group, south</w:t>
      </w:r>
      <w:r w:rsidR="002D56EE">
        <w:rPr>
          <w:lang w:val="en-GB"/>
        </w:rPr>
        <w:t>-</w:t>
      </w:r>
      <w:r w:rsidRPr="002D6A26">
        <w:rPr>
          <w:lang w:val="en-GB"/>
        </w:rPr>
        <w:t>east Norway. Terra Nova 17:250</w:t>
      </w:r>
      <w:r w:rsidR="002D56EE">
        <w:rPr>
          <w:lang w:val="en-GB"/>
        </w:rPr>
        <w:t>-</w:t>
      </w:r>
      <w:r w:rsidRPr="002D6A26">
        <w:rPr>
          <w:lang w:val="en-GB"/>
        </w:rPr>
        <w:t>258</w:t>
      </w:r>
      <w:r w:rsidR="00D86F89" w:rsidRPr="002D6A26">
        <w:rPr>
          <w:lang w:val="en-GB"/>
        </w:rPr>
        <w:t>.</w:t>
      </w:r>
    </w:p>
    <w:p w14:paraId="374CBB3A" w14:textId="10CFF8A3" w:rsidR="00E71B79" w:rsidRPr="002D6A26" w:rsidRDefault="00E71B79" w:rsidP="005802DD">
      <w:pPr>
        <w:pStyle w:val="StandardWeb"/>
        <w:spacing w:before="200" w:beforeAutospacing="0" w:after="200" w:afterAutospacing="0"/>
        <w:rPr>
          <w:lang w:val="en-GB"/>
        </w:rPr>
      </w:pPr>
      <w:r w:rsidRPr="002D6A26">
        <w:rPr>
          <w:lang w:val="en-GB"/>
        </w:rPr>
        <w:t xml:space="preserve">Bowring SA, Landing E, </w:t>
      </w:r>
      <w:proofErr w:type="spellStart"/>
      <w:r w:rsidRPr="002D6A26">
        <w:rPr>
          <w:lang w:val="en-GB"/>
        </w:rPr>
        <w:t>Myrow</w:t>
      </w:r>
      <w:proofErr w:type="spellEnd"/>
      <w:r w:rsidRPr="002D6A26">
        <w:rPr>
          <w:lang w:val="en-GB"/>
        </w:rPr>
        <w:t xml:space="preserve"> P, </w:t>
      </w:r>
      <w:proofErr w:type="spellStart"/>
      <w:r w:rsidRPr="002D6A26">
        <w:rPr>
          <w:lang w:val="en-GB"/>
        </w:rPr>
        <w:t>Ramezani</w:t>
      </w:r>
      <w:proofErr w:type="spellEnd"/>
      <w:r w:rsidRPr="002D6A26">
        <w:rPr>
          <w:lang w:val="en-GB"/>
        </w:rPr>
        <w:t xml:space="preserve"> J (2002) Abstract #13045: Geochronological constraints on terminal Neoproterozoic events and the rise of metazoans. Astrobiology 2:457</w:t>
      </w:r>
      <w:r w:rsidR="002D56EE">
        <w:rPr>
          <w:lang w:val="en-GB"/>
        </w:rPr>
        <w:t>-</w:t>
      </w:r>
      <w:r w:rsidRPr="002D6A26">
        <w:rPr>
          <w:lang w:val="en-GB"/>
        </w:rPr>
        <w:t>458.</w:t>
      </w:r>
    </w:p>
    <w:p w14:paraId="15B7648F" w14:textId="41805C0F" w:rsidR="00D86F89" w:rsidRPr="002D6A26" w:rsidRDefault="00D86F89" w:rsidP="005802DD">
      <w:pPr>
        <w:pStyle w:val="StandardWeb"/>
        <w:spacing w:before="200" w:beforeAutospacing="0" w:after="200" w:afterAutospacing="0"/>
        <w:rPr>
          <w:lang w:val="en-GB"/>
        </w:rPr>
      </w:pPr>
      <w:proofErr w:type="spellStart"/>
      <w:r w:rsidRPr="002D6A26">
        <w:rPr>
          <w:lang w:val="en-GB"/>
        </w:rPr>
        <w:t>Bunel</w:t>
      </w:r>
      <w:proofErr w:type="spellEnd"/>
      <w:r w:rsidRPr="002D6A26">
        <w:rPr>
          <w:lang w:val="en-GB"/>
        </w:rPr>
        <w:t xml:space="preserve"> H (1835) Observations sur les terrains </w:t>
      </w:r>
      <w:proofErr w:type="spellStart"/>
      <w:r w:rsidRPr="002D6A26">
        <w:rPr>
          <w:lang w:val="en-GB"/>
        </w:rPr>
        <w:t>intermédiaires</w:t>
      </w:r>
      <w:proofErr w:type="spellEnd"/>
      <w:r w:rsidRPr="002D6A26">
        <w:rPr>
          <w:lang w:val="en-GB"/>
        </w:rPr>
        <w:t xml:space="preserve"> du </w:t>
      </w:r>
      <w:proofErr w:type="spellStart"/>
      <w:r w:rsidRPr="002D6A26">
        <w:rPr>
          <w:lang w:val="en-GB"/>
        </w:rPr>
        <w:t>département</w:t>
      </w:r>
      <w:proofErr w:type="spellEnd"/>
      <w:r w:rsidRPr="002D6A26">
        <w:rPr>
          <w:lang w:val="en-GB"/>
        </w:rPr>
        <w:t xml:space="preserve"> du Calvados. </w:t>
      </w:r>
      <w:proofErr w:type="spellStart"/>
      <w:r w:rsidRPr="002D6A26">
        <w:rPr>
          <w:lang w:val="en-GB"/>
        </w:rPr>
        <w:t>Mém</w:t>
      </w:r>
      <w:r w:rsidR="00E8203C" w:rsidRPr="002D6A26">
        <w:rPr>
          <w:lang w:val="en-GB"/>
        </w:rPr>
        <w:t>ories</w:t>
      </w:r>
      <w:proofErr w:type="spellEnd"/>
      <w:r w:rsidR="00E8203C" w:rsidRPr="002D6A26">
        <w:rPr>
          <w:lang w:val="en-GB"/>
        </w:rPr>
        <w:t xml:space="preserve"> de la </w:t>
      </w:r>
      <w:r w:rsidRPr="002D6A26">
        <w:rPr>
          <w:lang w:val="en-GB"/>
        </w:rPr>
        <w:t>Soc</w:t>
      </w:r>
      <w:r w:rsidR="00B835C2" w:rsidRPr="002D6A26">
        <w:rPr>
          <w:lang w:val="en-GB"/>
        </w:rPr>
        <w:t xml:space="preserve">iété </w:t>
      </w:r>
      <w:proofErr w:type="spellStart"/>
      <w:r w:rsidR="00B835C2" w:rsidRPr="002D6A26">
        <w:rPr>
          <w:lang w:val="en-GB"/>
        </w:rPr>
        <w:t>linnéenne</w:t>
      </w:r>
      <w:proofErr w:type="spellEnd"/>
      <w:r w:rsidR="00B835C2" w:rsidRPr="002D6A26">
        <w:rPr>
          <w:lang w:val="en-GB"/>
        </w:rPr>
        <w:t xml:space="preserve"> de Normandie 5:</w:t>
      </w:r>
      <w:r w:rsidRPr="002D6A26">
        <w:rPr>
          <w:lang w:val="en-GB"/>
        </w:rPr>
        <w:t>91</w:t>
      </w:r>
      <w:r w:rsidR="002D56EE">
        <w:rPr>
          <w:lang w:val="en-GB"/>
        </w:rPr>
        <w:t>-</w:t>
      </w:r>
      <w:r w:rsidRPr="002D6A26">
        <w:rPr>
          <w:lang w:val="en-GB"/>
        </w:rPr>
        <w:t>100.</w:t>
      </w:r>
    </w:p>
    <w:p w14:paraId="0195572B" w14:textId="6F5EAC88" w:rsidR="00231540" w:rsidRPr="002D6A26" w:rsidRDefault="00231540" w:rsidP="00231540">
      <w:pPr>
        <w:pStyle w:val="StandardWeb"/>
        <w:spacing w:before="200"/>
        <w:rPr>
          <w:lang w:val="en-GB"/>
        </w:rPr>
      </w:pPr>
      <w:r w:rsidRPr="002D6A26">
        <w:rPr>
          <w:lang w:val="en-GB"/>
        </w:rPr>
        <w:t>Calver CR, Black LP, Everard JL, Seymour DB (2004) U</w:t>
      </w:r>
      <w:r w:rsidR="002D56EE">
        <w:rPr>
          <w:lang w:val="en-GB"/>
        </w:rPr>
        <w:t>-</w:t>
      </w:r>
      <w:r w:rsidRPr="002D6A26">
        <w:rPr>
          <w:lang w:val="en-GB"/>
        </w:rPr>
        <w:t>Pb zircon age constraints on late Neoproterozoic glaciation in Tasmania. Geology 32:893</w:t>
      </w:r>
      <w:r w:rsidR="002D56EE">
        <w:rPr>
          <w:lang w:val="en-GB"/>
        </w:rPr>
        <w:t>-</w:t>
      </w:r>
      <w:r w:rsidRPr="002D6A26">
        <w:rPr>
          <w:lang w:val="en-GB"/>
        </w:rPr>
        <w:t>896.</w:t>
      </w:r>
    </w:p>
    <w:p w14:paraId="3799762D" w14:textId="6B6742F2" w:rsidR="000E7B85" w:rsidRPr="002D6A26" w:rsidRDefault="000E7B85" w:rsidP="00231540">
      <w:pPr>
        <w:pStyle w:val="StandardWeb"/>
        <w:spacing w:before="200"/>
        <w:rPr>
          <w:lang w:val="en-GB"/>
        </w:rPr>
      </w:pPr>
      <w:proofErr w:type="spellStart"/>
      <w:r w:rsidRPr="002D6A26">
        <w:rPr>
          <w:lang w:val="en-GB"/>
        </w:rPr>
        <w:t>Chantraine</w:t>
      </w:r>
      <w:proofErr w:type="spellEnd"/>
      <w:r w:rsidRPr="002D6A26">
        <w:rPr>
          <w:lang w:val="en-GB"/>
        </w:rPr>
        <w:t xml:space="preserve"> J, </w:t>
      </w:r>
      <w:proofErr w:type="spellStart"/>
      <w:r w:rsidRPr="002D6A26">
        <w:rPr>
          <w:lang w:val="en-GB"/>
        </w:rPr>
        <w:t>Auvray</w:t>
      </w:r>
      <w:proofErr w:type="spellEnd"/>
      <w:r w:rsidRPr="002D6A26">
        <w:rPr>
          <w:lang w:val="en-GB"/>
        </w:rPr>
        <w:t xml:space="preserve"> B, Brun JP, Chauvel JJ, Rabu D</w:t>
      </w:r>
      <w:r w:rsidR="003D6C84" w:rsidRPr="002D6A26">
        <w:rPr>
          <w:lang w:val="en-GB"/>
        </w:rPr>
        <w:t xml:space="preserve"> (1</w:t>
      </w:r>
      <w:r w:rsidRPr="002D6A26">
        <w:rPr>
          <w:lang w:val="en-GB"/>
        </w:rPr>
        <w:t>994</w:t>
      </w:r>
      <w:r w:rsidR="003D6C84" w:rsidRPr="002D6A26">
        <w:rPr>
          <w:lang w:val="en-GB"/>
        </w:rPr>
        <w:t>)</w:t>
      </w:r>
      <w:r w:rsidRPr="002D6A26">
        <w:rPr>
          <w:lang w:val="en-GB"/>
        </w:rPr>
        <w:t xml:space="preserve"> The </w:t>
      </w:r>
      <w:proofErr w:type="spellStart"/>
      <w:r w:rsidRPr="002D6A26">
        <w:rPr>
          <w:lang w:val="en-GB"/>
        </w:rPr>
        <w:t>Cadomian</w:t>
      </w:r>
      <w:proofErr w:type="spellEnd"/>
      <w:r w:rsidR="00E56FCC" w:rsidRPr="002D6A26">
        <w:rPr>
          <w:lang w:val="en-GB"/>
        </w:rPr>
        <w:t xml:space="preserve"> </w:t>
      </w:r>
      <w:r w:rsidRPr="002D6A26">
        <w:rPr>
          <w:lang w:val="en-GB"/>
        </w:rPr>
        <w:t>Orogeny in the Armorican Massif</w:t>
      </w:r>
      <w:r w:rsidR="002D56EE">
        <w:rPr>
          <w:lang w:val="en-GB"/>
        </w:rPr>
        <w:t>-</w:t>
      </w:r>
      <w:r w:rsidRPr="002D6A26">
        <w:rPr>
          <w:lang w:val="en-GB"/>
        </w:rPr>
        <w:t xml:space="preserve">Conclusions. In: </w:t>
      </w:r>
      <w:r w:rsidRPr="002D6A26">
        <w:rPr>
          <w:i/>
          <w:iCs/>
          <w:lang w:val="en-GB"/>
        </w:rPr>
        <w:t>Pre</w:t>
      </w:r>
      <w:r w:rsidR="002D56EE">
        <w:rPr>
          <w:i/>
          <w:iCs/>
          <w:lang w:val="en-GB"/>
        </w:rPr>
        <w:t>-</w:t>
      </w:r>
      <w:r w:rsidRPr="002D6A26">
        <w:rPr>
          <w:i/>
          <w:iCs/>
          <w:lang w:val="en-GB"/>
        </w:rPr>
        <w:t>Mesozoic</w:t>
      </w:r>
      <w:r w:rsidR="00E56FCC" w:rsidRPr="002D6A26">
        <w:rPr>
          <w:i/>
          <w:iCs/>
          <w:lang w:val="en-GB"/>
        </w:rPr>
        <w:t xml:space="preserve"> </w:t>
      </w:r>
      <w:r w:rsidRPr="002D6A26">
        <w:rPr>
          <w:i/>
          <w:iCs/>
          <w:lang w:val="en-GB"/>
        </w:rPr>
        <w:t>Geology in France</w:t>
      </w:r>
      <w:r w:rsidR="003D6C84" w:rsidRPr="002D6A26">
        <w:rPr>
          <w:lang w:val="en-GB"/>
        </w:rPr>
        <w:t xml:space="preserve"> (ed. </w:t>
      </w:r>
      <w:proofErr w:type="spellStart"/>
      <w:r w:rsidR="003D6C84" w:rsidRPr="002D6A26">
        <w:rPr>
          <w:lang w:val="en-GB"/>
        </w:rPr>
        <w:t>Keppie</w:t>
      </w:r>
      <w:proofErr w:type="spellEnd"/>
      <w:r w:rsidR="000069C0">
        <w:rPr>
          <w:lang w:val="en-GB"/>
        </w:rPr>
        <w:t xml:space="preserve"> D</w:t>
      </w:r>
      <w:r w:rsidR="003D6C84" w:rsidRPr="002D6A26">
        <w:rPr>
          <w:lang w:val="en-GB"/>
        </w:rPr>
        <w:t xml:space="preserve">), </w:t>
      </w:r>
      <w:r w:rsidRPr="002D6A26">
        <w:rPr>
          <w:lang w:val="en-GB"/>
        </w:rPr>
        <w:t>pp. 126</w:t>
      </w:r>
      <w:r w:rsidR="002D56EE">
        <w:rPr>
          <w:lang w:val="en-GB"/>
        </w:rPr>
        <w:t>-</w:t>
      </w:r>
      <w:r w:rsidRPr="002D6A26">
        <w:rPr>
          <w:lang w:val="en-GB"/>
        </w:rPr>
        <w:t>8</w:t>
      </w:r>
      <w:r w:rsidR="003D6C84" w:rsidRPr="002D6A26">
        <w:rPr>
          <w:lang w:val="en-GB"/>
        </w:rPr>
        <w:t xml:space="preserve">. </w:t>
      </w:r>
      <w:proofErr w:type="spellStart"/>
      <w:proofErr w:type="gramStart"/>
      <w:r w:rsidR="003D6C84" w:rsidRPr="002D6A26">
        <w:rPr>
          <w:lang w:val="en-GB"/>
        </w:rPr>
        <w:t>Berlin:Springer</w:t>
      </w:r>
      <w:proofErr w:type="spellEnd"/>
      <w:proofErr w:type="gramEnd"/>
      <w:r w:rsidRPr="002D6A26">
        <w:rPr>
          <w:lang w:val="en-GB"/>
        </w:rPr>
        <w:t>.</w:t>
      </w:r>
    </w:p>
    <w:p w14:paraId="155766FB" w14:textId="0B8C705A" w:rsidR="00F56E33" w:rsidRPr="002D6A26" w:rsidRDefault="00F56E33" w:rsidP="005802DD">
      <w:pPr>
        <w:pStyle w:val="StandardWeb"/>
        <w:spacing w:before="200" w:beforeAutospacing="0" w:after="200" w:afterAutospacing="0"/>
        <w:rPr>
          <w:lang w:val="en-GB"/>
        </w:rPr>
      </w:pPr>
      <w:r w:rsidRPr="002D6A26">
        <w:rPr>
          <w:lang w:val="en-GB"/>
        </w:rPr>
        <w:t>Davis Jr RA</w:t>
      </w:r>
      <w:r w:rsidR="007345C2" w:rsidRPr="002D6A26">
        <w:rPr>
          <w:lang w:val="en-GB"/>
        </w:rPr>
        <w:t xml:space="preserve"> and</w:t>
      </w:r>
      <w:r w:rsidRPr="002D6A26">
        <w:rPr>
          <w:lang w:val="en-GB"/>
        </w:rPr>
        <w:t xml:space="preserve"> </w:t>
      </w:r>
      <w:proofErr w:type="spellStart"/>
      <w:r w:rsidRPr="002D6A26">
        <w:rPr>
          <w:lang w:val="en-GB"/>
        </w:rPr>
        <w:t>Fitzsgerald</w:t>
      </w:r>
      <w:proofErr w:type="spellEnd"/>
      <w:r w:rsidRPr="002D6A26">
        <w:rPr>
          <w:lang w:val="en-GB"/>
        </w:rPr>
        <w:t xml:space="preserve"> DM </w:t>
      </w:r>
      <w:r w:rsidR="007345C2" w:rsidRPr="002D6A26">
        <w:rPr>
          <w:lang w:val="en-GB"/>
        </w:rPr>
        <w:t>(</w:t>
      </w:r>
      <w:r w:rsidRPr="002D6A26">
        <w:rPr>
          <w:lang w:val="en-GB"/>
        </w:rPr>
        <w:t>2004</w:t>
      </w:r>
      <w:r w:rsidR="007345C2" w:rsidRPr="002D6A26">
        <w:rPr>
          <w:lang w:val="en-GB"/>
        </w:rPr>
        <w:t>)</w:t>
      </w:r>
      <w:r w:rsidRPr="002D6A26">
        <w:rPr>
          <w:lang w:val="en-GB"/>
        </w:rPr>
        <w:t xml:space="preserve">. </w:t>
      </w:r>
      <w:r w:rsidRPr="002D6A26">
        <w:rPr>
          <w:i/>
          <w:iCs/>
          <w:lang w:val="en-GB"/>
        </w:rPr>
        <w:t>Beaches and Coasts</w:t>
      </w:r>
      <w:r w:rsidRPr="002D6A26">
        <w:rPr>
          <w:lang w:val="en-GB"/>
        </w:rPr>
        <w:t xml:space="preserve">. </w:t>
      </w:r>
      <w:r w:rsidR="007345C2" w:rsidRPr="002D6A26">
        <w:rPr>
          <w:lang w:val="en-GB"/>
        </w:rPr>
        <w:t xml:space="preserve">Malden. </w:t>
      </w:r>
      <w:r w:rsidRPr="002D6A26">
        <w:rPr>
          <w:lang w:val="en-GB"/>
        </w:rPr>
        <w:t xml:space="preserve">Blackwell Publishing. </w:t>
      </w:r>
    </w:p>
    <w:p w14:paraId="367F8BC8" w14:textId="5BC88161" w:rsidR="00A31EA6" w:rsidRDefault="003C4379" w:rsidP="003C4379">
      <w:pPr>
        <w:pStyle w:val="StandardWeb"/>
        <w:spacing w:before="200"/>
        <w:rPr>
          <w:lang w:val="en-GB"/>
        </w:rPr>
      </w:pPr>
      <w:r w:rsidRPr="002D6A26">
        <w:rPr>
          <w:lang w:val="en-GB"/>
        </w:rPr>
        <w:t xml:space="preserve">Davies BJ, </w:t>
      </w:r>
      <w:proofErr w:type="spellStart"/>
      <w:r w:rsidRPr="002D6A26">
        <w:rPr>
          <w:lang w:val="en-GB"/>
        </w:rPr>
        <w:t>Darvill</w:t>
      </w:r>
      <w:proofErr w:type="spellEnd"/>
      <w:r w:rsidRPr="002D6A26">
        <w:rPr>
          <w:lang w:val="en-GB"/>
        </w:rPr>
        <w:t xml:space="preserve"> CM, Lovell H, </w:t>
      </w:r>
      <w:proofErr w:type="spellStart"/>
      <w:r w:rsidRPr="002D6A26">
        <w:rPr>
          <w:lang w:val="en-GB"/>
        </w:rPr>
        <w:t>Bendle</w:t>
      </w:r>
      <w:proofErr w:type="spellEnd"/>
      <w:r w:rsidRPr="002D6A26">
        <w:rPr>
          <w:lang w:val="en-GB"/>
        </w:rPr>
        <w:t xml:space="preserve"> JM, Dowdeswell JA, Fabel D, García J</w:t>
      </w:r>
      <w:r w:rsidR="002D56EE">
        <w:rPr>
          <w:lang w:val="en-GB"/>
        </w:rPr>
        <w:t>-</w:t>
      </w:r>
      <w:r w:rsidRPr="002D6A26">
        <w:rPr>
          <w:lang w:val="en-GB"/>
        </w:rPr>
        <w:t xml:space="preserve">L, Geiger A, Glasser NF, </w:t>
      </w:r>
      <w:proofErr w:type="spellStart"/>
      <w:r w:rsidRPr="002D6A26">
        <w:rPr>
          <w:lang w:val="en-GB"/>
        </w:rPr>
        <w:t>Gheorghiu</w:t>
      </w:r>
      <w:proofErr w:type="spellEnd"/>
      <w:r w:rsidRPr="002D6A26">
        <w:rPr>
          <w:lang w:val="en-GB"/>
        </w:rPr>
        <w:t xml:space="preserve"> DM, Harrison S, Hein AS, Kaplan MR, Martin JRV, </w:t>
      </w:r>
      <w:proofErr w:type="spellStart"/>
      <w:r w:rsidRPr="002D6A26">
        <w:rPr>
          <w:lang w:val="en-GB"/>
        </w:rPr>
        <w:t>Mendelova</w:t>
      </w:r>
      <w:proofErr w:type="spellEnd"/>
      <w:r w:rsidRPr="002D6A26">
        <w:rPr>
          <w:lang w:val="en-GB"/>
        </w:rPr>
        <w:t xml:space="preserve"> M, Palmer A, </w:t>
      </w:r>
      <w:proofErr w:type="spellStart"/>
      <w:r w:rsidRPr="002D6A26">
        <w:rPr>
          <w:lang w:val="en-GB"/>
        </w:rPr>
        <w:t>Pelto</w:t>
      </w:r>
      <w:proofErr w:type="spellEnd"/>
      <w:r w:rsidRPr="002D6A26">
        <w:rPr>
          <w:lang w:val="en-GB"/>
        </w:rPr>
        <w:t xml:space="preserve"> M, </w:t>
      </w:r>
      <w:proofErr w:type="spellStart"/>
      <w:r w:rsidRPr="002D6A26">
        <w:rPr>
          <w:lang w:val="en-GB"/>
        </w:rPr>
        <w:t>Rodés</w:t>
      </w:r>
      <w:proofErr w:type="spellEnd"/>
      <w:r w:rsidRPr="002D6A26">
        <w:rPr>
          <w:lang w:val="en-GB"/>
        </w:rPr>
        <w:t xml:space="preserve"> Á, </w:t>
      </w:r>
      <w:proofErr w:type="spellStart"/>
      <w:r w:rsidRPr="002D6A26">
        <w:rPr>
          <w:lang w:val="en-GB"/>
        </w:rPr>
        <w:t>Sagredo</w:t>
      </w:r>
      <w:proofErr w:type="spellEnd"/>
      <w:r w:rsidRPr="002D6A26">
        <w:rPr>
          <w:lang w:val="en-GB"/>
        </w:rPr>
        <w:t xml:space="preserve"> A, Smedley RK, Smellie JL, </w:t>
      </w:r>
      <w:proofErr w:type="spellStart"/>
      <w:r w:rsidRPr="002D6A26">
        <w:rPr>
          <w:lang w:val="en-GB"/>
        </w:rPr>
        <w:t>Thorndycraft</w:t>
      </w:r>
      <w:proofErr w:type="spellEnd"/>
      <w:r w:rsidRPr="002D6A26">
        <w:rPr>
          <w:lang w:val="en-GB"/>
        </w:rPr>
        <w:t xml:space="preserve"> VR </w:t>
      </w:r>
      <w:r w:rsidR="009D6C8F" w:rsidRPr="002D6A26">
        <w:rPr>
          <w:lang w:val="en-GB"/>
        </w:rPr>
        <w:t>(</w:t>
      </w:r>
      <w:r w:rsidRPr="002D6A26">
        <w:rPr>
          <w:lang w:val="en-GB"/>
        </w:rPr>
        <w:t>2020</w:t>
      </w:r>
      <w:r w:rsidR="009D6C8F" w:rsidRPr="002D6A26">
        <w:rPr>
          <w:lang w:val="en-GB"/>
        </w:rPr>
        <w:t>)</w:t>
      </w:r>
      <w:r w:rsidR="00FE6858" w:rsidRPr="002D6A26">
        <w:rPr>
          <w:lang w:val="en-GB"/>
        </w:rPr>
        <w:t xml:space="preserve"> The evolution of the Patagonian Ice Sheet from 35 ka to the recent day. Earth</w:t>
      </w:r>
      <w:r w:rsidR="002D56EE">
        <w:rPr>
          <w:lang w:val="en-GB"/>
        </w:rPr>
        <w:t>-</w:t>
      </w:r>
      <w:r w:rsidR="00FE6858" w:rsidRPr="002D6A26">
        <w:rPr>
          <w:lang w:val="en-GB"/>
        </w:rPr>
        <w:t>Science Review</w:t>
      </w:r>
      <w:r w:rsidR="00D76204" w:rsidRPr="002D6A26">
        <w:rPr>
          <w:lang w:val="en-GB"/>
        </w:rPr>
        <w:t>s 204:103</w:t>
      </w:r>
      <w:r w:rsidR="002D56EE">
        <w:rPr>
          <w:lang w:val="en-GB"/>
        </w:rPr>
        <w:t>-</w:t>
      </w:r>
      <w:r w:rsidR="00D76204" w:rsidRPr="002D6A26">
        <w:rPr>
          <w:lang w:val="en-GB"/>
        </w:rPr>
        <w:t>152.</w:t>
      </w:r>
    </w:p>
    <w:p w14:paraId="77830BC8" w14:textId="71F40086" w:rsidR="00E115FB" w:rsidRPr="002D6A26" w:rsidRDefault="00140088" w:rsidP="003C4379">
      <w:pPr>
        <w:pStyle w:val="StandardWeb"/>
        <w:spacing w:before="200"/>
        <w:rPr>
          <w:lang w:val="en-GB"/>
        </w:rPr>
      </w:pPr>
      <w:proofErr w:type="spellStart"/>
      <w:r w:rsidRPr="00140088">
        <w:rPr>
          <w:highlight w:val="green"/>
          <w:lang w:val="en-GB"/>
        </w:rPr>
        <w:t>Doré</w:t>
      </w:r>
      <w:proofErr w:type="spellEnd"/>
      <w:r w:rsidR="00E115FB" w:rsidRPr="00140088">
        <w:rPr>
          <w:highlight w:val="green"/>
          <w:lang w:val="en-GB"/>
        </w:rPr>
        <w:t xml:space="preserve"> F</w:t>
      </w:r>
      <w:r w:rsidR="00863A91" w:rsidRPr="00140088">
        <w:rPr>
          <w:highlight w:val="green"/>
          <w:lang w:val="en-GB"/>
        </w:rPr>
        <w:t xml:space="preserve"> (1981) </w:t>
      </w:r>
      <w:r w:rsidRPr="00140088">
        <w:rPr>
          <w:highlight w:val="green"/>
          <w:lang w:val="en-GB"/>
        </w:rPr>
        <w:t xml:space="preserve">Late Precambrian </w:t>
      </w:r>
      <w:proofErr w:type="spellStart"/>
      <w:r w:rsidRPr="00140088">
        <w:rPr>
          <w:highlight w:val="green"/>
          <w:lang w:val="en-GB"/>
        </w:rPr>
        <w:t>tilloids</w:t>
      </w:r>
      <w:proofErr w:type="spellEnd"/>
      <w:r w:rsidRPr="00140088">
        <w:rPr>
          <w:highlight w:val="green"/>
          <w:lang w:val="en-GB"/>
        </w:rPr>
        <w:t xml:space="preserve"> of Normandy (Armorican Massif). In: </w:t>
      </w:r>
      <w:r w:rsidRPr="00140088">
        <w:rPr>
          <w:i/>
          <w:highlight w:val="green"/>
          <w:lang w:val="en-GB"/>
        </w:rPr>
        <w:t>Earth´s pre</w:t>
      </w:r>
      <w:r w:rsidR="002D56EE">
        <w:rPr>
          <w:i/>
          <w:highlight w:val="green"/>
          <w:lang w:val="en-GB"/>
        </w:rPr>
        <w:t>-</w:t>
      </w:r>
      <w:r w:rsidRPr="00140088">
        <w:rPr>
          <w:i/>
          <w:highlight w:val="green"/>
          <w:lang w:val="en-GB"/>
        </w:rPr>
        <w:t>Pleistocene glacial record</w:t>
      </w:r>
      <w:r w:rsidRPr="00140088">
        <w:rPr>
          <w:highlight w:val="green"/>
          <w:lang w:val="en-GB"/>
        </w:rPr>
        <w:t xml:space="preserve"> (ed. </w:t>
      </w:r>
      <w:proofErr w:type="spellStart"/>
      <w:r w:rsidRPr="00140088">
        <w:rPr>
          <w:highlight w:val="green"/>
          <w:lang w:val="en-GB"/>
        </w:rPr>
        <w:t>Hambrey</w:t>
      </w:r>
      <w:proofErr w:type="spellEnd"/>
      <w:r w:rsidR="00F05B3C">
        <w:rPr>
          <w:highlight w:val="green"/>
          <w:lang w:val="en-GB"/>
        </w:rPr>
        <w:t xml:space="preserve"> MJ</w:t>
      </w:r>
      <w:r w:rsidRPr="00140088">
        <w:rPr>
          <w:highlight w:val="green"/>
          <w:lang w:val="en-GB"/>
        </w:rPr>
        <w:t>, Harland</w:t>
      </w:r>
      <w:r w:rsidR="00F05B3C">
        <w:rPr>
          <w:highlight w:val="green"/>
          <w:lang w:val="en-GB"/>
        </w:rPr>
        <w:t xml:space="preserve"> WB</w:t>
      </w:r>
      <w:r w:rsidRPr="00140088">
        <w:rPr>
          <w:highlight w:val="green"/>
          <w:lang w:val="en-GB"/>
        </w:rPr>
        <w:t>), pp. 643</w:t>
      </w:r>
      <w:r w:rsidR="002D56EE">
        <w:rPr>
          <w:highlight w:val="green"/>
          <w:lang w:val="en-GB"/>
        </w:rPr>
        <w:t>-</w:t>
      </w:r>
      <w:r w:rsidRPr="00140088">
        <w:rPr>
          <w:highlight w:val="green"/>
          <w:lang w:val="en-GB"/>
        </w:rPr>
        <w:t>6. Cambridge: Cambridge University Press.</w:t>
      </w:r>
    </w:p>
    <w:p w14:paraId="55165B5D" w14:textId="0CF3BD6A" w:rsidR="00D14B2E" w:rsidRPr="002D6A26" w:rsidRDefault="00D14B2E" w:rsidP="005802DD">
      <w:pPr>
        <w:pStyle w:val="StandardWeb"/>
        <w:spacing w:before="200" w:beforeAutospacing="0" w:after="200" w:afterAutospacing="0"/>
        <w:rPr>
          <w:lang w:val="en-GB"/>
        </w:rPr>
      </w:pPr>
      <w:proofErr w:type="spellStart"/>
      <w:r w:rsidRPr="002D6A26">
        <w:rPr>
          <w:lang w:val="en-GB"/>
        </w:rPr>
        <w:lastRenderedPageBreak/>
        <w:t>Drost</w:t>
      </w:r>
      <w:proofErr w:type="spellEnd"/>
      <w:r w:rsidRPr="002D6A26">
        <w:rPr>
          <w:lang w:val="en-GB"/>
        </w:rPr>
        <w:t xml:space="preserve"> K, Gerdes A, Jeffries T, Linnemann U. Storey C (2011) Provenance of Neoproterozoic and early siliciclastic rocks of the </w:t>
      </w:r>
      <w:proofErr w:type="spellStart"/>
      <w:r w:rsidRPr="002D6A26">
        <w:rPr>
          <w:lang w:val="en-GB"/>
        </w:rPr>
        <w:t>Teplá</w:t>
      </w:r>
      <w:r w:rsidR="002D56EE">
        <w:rPr>
          <w:lang w:val="en-GB"/>
        </w:rPr>
        <w:t>-</w:t>
      </w:r>
      <w:r w:rsidRPr="002D6A26">
        <w:rPr>
          <w:lang w:val="en-GB"/>
        </w:rPr>
        <w:t>Barrandian</w:t>
      </w:r>
      <w:proofErr w:type="spellEnd"/>
      <w:r w:rsidRPr="002D6A26">
        <w:rPr>
          <w:lang w:val="en-GB"/>
        </w:rPr>
        <w:t xml:space="preserve"> unit (Bohemian Massif): Evidence from U</w:t>
      </w:r>
      <w:r w:rsidR="002D56EE">
        <w:rPr>
          <w:lang w:val="en-GB"/>
        </w:rPr>
        <w:t>-</w:t>
      </w:r>
      <w:r w:rsidRPr="002D6A26">
        <w:rPr>
          <w:lang w:val="en-GB"/>
        </w:rPr>
        <w:t>Pb detrital zircon ages. Gondwana Research 19:213</w:t>
      </w:r>
      <w:r w:rsidR="002D56EE">
        <w:rPr>
          <w:lang w:val="en-GB"/>
        </w:rPr>
        <w:t>-</w:t>
      </w:r>
      <w:r w:rsidRPr="002D6A26">
        <w:rPr>
          <w:lang w:val="en-GB"/>
        </w:rPr>
        <w:t>231.</w:t>
      </w:r>
    </w:p>
    <w:p w14:paraId="55BBD0C1" w14:textId="56109EE5" w:rsidR="00AF3866" w:rsidRPr="002D6A26" w:rsidRDefault="00AF3866" w:rsidP="005802DD">
      <w:pPr>
        <w:pStyle w:val="StandardWeb"/>
        <w:spacing w:before="200" w:beforeAutospacing="0" w:after="200" w:afterAutospacing="0"/>
        <w:rPr>
          <w:lang w:val="en-GB"/>
        </w:rPr>
      </w:pPr>
      <w:proofErr w:type="spellStart"/>
      <w:r w:rsidRPr="002D6A26">
        <w:rPr>
          <w:lang w:val="en-GB"/>
        </w:rPr>
        <w:t>Dupret</w:t>
      </w:r>
      <w:proofErr w:type="spellEnd"/>
      <w:r w:rsidRPr="002D6A26">
        <w:rPr>
          <w:lang w:val="en-GB"/>
        </w:rPr>
        <w:t xml:space="preserve"> L 1984</w:t>
      </w:r>
      <w:r w:rsidR="00A512AC" w:rsidRPr="002D6A26">
        <w:rPr>
          <w:lang w:val="en-GB"/>
        </w:rPr>
        <w:t>.</w:t>
      </w:r>
      <w:r w:rsidRPr="002D6A26">
        <w:rPr>
          <w:lang w:val="en-GB"/>
        </w:rPr>
        <w:t xml:space="preserve"> The Proterozoic of the </w:t>
      </w:r>
      <w:proofErr w:type="spellStart"/>
      <w:r w:rsidRPr="002D6A26">
        <w:rPr>
          <w:lang w:val="en-GB"/>
        </w:rPr>
        <w:t>Northeastern</w:t>
      </w:r>
      <w:proofErr w:type="spellEnd"/>
      <w:r w:rsidRPr="002D6A26">
        <w:rPr>
          <w:lang w:val="en-GB"/>
        </w:rPr>
        <w:t xml:space="preserve"> Armorican massif. In: </w:t>
      </w:r>
      <w:r w:rsidRPr="002D6A26">
        <w:rPr>
          <w:i/>
          <w:iCs/>
          <w:lang w:val="en-GB"/>
        </w:rPr>
        <w:t>Precambrian in younger fold belts</w:t>
      </w:r>
      <w:r w:rsidR="00A512AC" w:rsidRPr="002D6A26">
        <w:rPr>
          <w:lang w:val="en-GB"/>
        </w:rPr>
        <w:t xml:space="preserve"> (ed. V. </w:t>
      </w:r>
      <w:proofErr w:type="spellStart"/>
      <w:r w:rsidR="00A512AC" w:rsidRPr="002D6A26">
        <w:rPr>
          <w:lang w:val="en-GB"/>
        </w:rPr>
        <w:t>Zoubek</w:t>
      </w:r>
      <w:proofErr w:type="spellEnd"/>
      <w:r w:rsidR="00A512AC" w:rsidRPr="002D6A26">
        <w:rPr>
          <w:lang w:val="en-GB"/>
        </w:rPr>
        <w:t>),</w:t>
      </w:r>
      <w:r w:rsidRPr="002D6A26">
        <w:rPr>
          <w:lang w:val="en-GB"/>
        </w:rPr>
        <w:t xml:space="preserve"> </w:t>
      </w:r>
      <w:r w:rsidR="00450D99" w:rsidRPr="002D6A26">
        <w:rPr>
          <w:lang w:val="en-GB"/>
        </w:rPr>
        <w:t>pp. 444</w:t>
      </w:r>
      <w:r w:rsidR="002D56EE">
        <w:rPr>
          <w:lang w:val="en-GB"/>
        </w:rPr>
        <w:t>-</w:t>
      </w:r>
      <w:r w:rsidR="00450D99" w:rsidRPr="002D6A26">
        <w:rPr>
          <w:lang w:val="en-GB"/>
        </w:rPr>
        <w:t xml:space="preserve">61. New </w:t>
      </w:r>
      <w:proofErr w:type="spellStart"/>
      <w:proofErr w:type="gramStart"/>
      <w:r w:rsidR="00450D99" w:rsidRPr="002D6A26">
        <w:rPr>
          <w:lang w:val="en-GB"/>
        </w:rPr>
        <w:t>York:</w:t>
      </w:r>
      <w:r w:rsidRPr="002D6A26">
        <w:rPr>
          <w:lang w:val="en-GB"/>
        </w:rPr>
        <w:t>Wiley</w:t>
      </w:r>
      <w:proofErr w:type="spellEnd"/>
      <w:proofErr w:type="gramEnd"/>
      <w:r w:rsidR="00450D99" w:rsidRPr="002D6A26">
        <w:rPr>
          <w:lang w:val="en-GB"/>
        </w:rPr>
        <w:t>.</w:t>
      </w:r>
      <w:r w:rsidRPr="002D6A26">
        <w:rPr>
          <w:lang w:val="en-GB"/>
        </w:rPr>
        <w:t xml:space="preserve"> </w:t>
      </w:r>
    </w:p>
    <w:p w14:paraId="21447161" w14:textId="4B6C4EC3" w:rsidR="00B75F4D" w:rsidRDefault="00B75F4D" w:rsidP="009D6C8F">
      <w:pPr>
        <w:pStyle w:val="StandardWeb"/>
        <w:spacing w:before="200"/>
        <w:rPr>
          <w:lang w:val="en-GB"/>
        </w:rPr>
      </w:pPr>
      <w:proofErr w:type="spellStart"/>
      <w:r w:rsidRPr="002D6A26">
        <w:rPr>
          <w:lang w:val="en-GB"/>
        </w:rPr>
        <w:t>Errami</w:t>
      </w:r>
      <w:proofErr w:type="spellEnd"/>
      <w:r w:rsidRPr="002D6A26">
        <w:rPr>
          <w:lang w:val="en-GB"/>
        </w:rPr>
        <w:t xml:space="preserve"> E, Linnemann U, Hofmann M, </w:t>
      </w:r>
      <w:proofErr w:type="spellStart"/>
      <w:r w:rsidRPr="002D6A26">
        <w:rPr>
          <w:lang w:val="en-GB"/>
        </w:rPr>
        <w:t>Gärtner</w:t>
      </w:r>
      <w:proofErr w:type="spellEnd"/>
      <w:r w:rsidRPr="002D6A26">
        <w:rPr>
          <w:lang w:val="en-GB"/>
        </w:rPr>
        <w:t xml:space="preserve"> A, </w:t>
      </w:r>
      <w:proofErr w:type="spellStart"/>
      <w:r w:rsidRPr="002D6A26">
        <w:rPr>
          <w:lang w:val="en-GB"/>
        </w:rPr>
        <w:t>Zieger</w:t>
      </w:r>
      <w:proofErr w:type="spellEnd"/>
      <w:r w:rsidRPr="002D6A26">
        <w:rPr>
          <w:lang w:val="en-GB"/>
        </w:rPr>
        <w:t xml:space="preserve"> J, </w:t>
      </w:r>
      <w:proofErr w:type="spellStart"/>
      <w:r w:rsidRPr="002D6A26">
        <w:rPr>
          <w:lang w:val="en-GB"/>
        </w:rPr>
        <w:t>Gärtner</w:t>
      </w:r>
      <w:proofErr w:type="spellEnd"/>
      <w:r w:rsidRPr="002D6A26">
        <w:rPr>
          <w:lang w:val="en-GB"/>
        </w:rPr>
        <w:t xml:space="preserve"> J, Mende K, </w:t>
      </w:r>
      <w:proofErr w:type="spellStart"/>
      <w:r w:rsidRPr="002D6A26">
        <w:rPr>
          <w:lang w:val="en-GB"/>
        </w:rPr>
        <w:t>Kabouri</w:t>
      </w:r>
      <w:proofErr w:type="spellEnd"/>
      <w:r w:rsidRPr="002D6A26">
        <w:rPr>
          <w:lang w:val="en-GB"/>
        </w:rPr>
        <w:t xml:space="preserve"> JE, Gasquet D, </w:t>
      </w:r>
      <w:proofErr w:type="spellStart"/>
      <w:r w:rsidRPr="002D6A26">
        <w:rPr>
          <w:lang w:val="en-GB"/>
        </w:rPr>
        <w:t>Ennih</w:t>
      </w:r>
      <w:proofErr w:type="spellEnd"/>
      <w:r w:rsidRPr="002D6A26">
        <w:rPr>
          <w:lang w:val="en-GB"/>
        </w:rPr>
        <w:t xml:space="preserve"> N (2020) From Pan</w:t>
      </w:r>
      <w:r w:rsidR="002D56EE">
        <w:rPr>
          <w:lang w:val="en-GB"/>
        </w:rPr>
        <w:t>-</w:t>
      </w:r>
      <w:r w:rsidRPr="002D6A26">
        <w:rPr>
          <w:lang w:val="en-GB"/>
        </w:rPr>
        <w:t xml:space="preserve">African </w:t>
      </w:r>
      <w:proofErr w:type="spellStart"/>
      <w:r w:rsidRPr="002D6A26">
        <w:rPr>
          <w:lang w:val="en-GB"/>
        </w:rPr>
        <w:t>Transpression</w:t>
      </w:r>
      <w:proofErr w:type="spellEnd"/>
      <w:r w:rsidRPr="002D6A26">
        <w:rPr>
          <w:lang w:val="en-GB"/>
        </w:rPr>
        <w:t xml:space="preserve"> to </w:t>
      </w:r>
      <w:proofErr w:type="spellStart"/>
      <w:r w:rsidRPr="002D6A26">
        <w:rPr>
          <w:lang w:val="en-GB"/>
        </w:rPr>
        <w:t>Cadomian</w:t>
      </w:r>
      <w:proofErr w:type="spellEnd"/>
      <w:r w:rsidRPr="002D6A26">
        <w:rPr>
          <w:lang w:val="en-GB"/>
        </w:rPr>
        <w:t xml:space="preserve"> </w:t>
      </w:r>
      <w:proofErr w:type="spellStart"/>
      <w:r w:rsidRPr="002D6A26">
        <w:rPr>
          <w:lang w:val="en-GB"/>
        </w:rPr>
        <w:t>Transtension</w:t>
      </w:r>
      <w:proofErr w:type="spellEnd"/>
      <w:r w:rsidRPr="002D6A26">
        <w:rPr>
          <w:lang w:val="en-GB"/>
        </w:rPr>
        <w:t xml:space="preserve"> at the West African Margin: New U</w:t>
      </w:r>
      <w:r w:rsidR="002D56EE">
        <w:rPr>
          <w:lang w:val="en-GB"/>
        </w:rPr>
        <w:t>-</w:t>
      </w:r>
      <w:r w:rsidRPr="002D6A26">
        <w:rPr>
          <w:lang w:val="en-GB"/>
        </w:rPr>
        <w:t xml:space="preserve">Pb zircon Ages from the Eastern </w:t>
      </w:r>
      <w:proofErr w:type="spellStart"/>
      <w:r w:rsidRPr="002D6A26">
        <w:rPr>
          <w:lang w:val="en-GB"/>
        </w:rPr>
        <w:t>Saghro</w:t>
      </w:r>
      <w:proofErr w:type="spellEnd"/>
      <w:r w:rsidRPr="002D6A26">
        <w:rPr>
          <w:lang w:val="en-GB"/>
        </w:rPr>
        <w:t xml:space="preserve"> Inlier (Anti</w:t>
      </w:r>
      <w:r w:rsidR="002D56EE">
        <w:rPr>
          <w:lang w:val="en-GB"/>
        </w:rPr>
        <w:t>-</w:t>
      </w:r>
      <w:r w:rsidRPr="002D6A26">
        <w:rPr>
          <w:lang w:val="en-GB"/>
        </w:rPr>
        <w:t>Atlas, Morocco). Geological Society, London, Special Publications 503: 209</w:t>
      </w:r>
      <w:r w:rsidR="002D56EE">
        <w:rPr>
          <w:lang w:val="en-GB"/>
        </w:rPr>
        <w:t>-</w:t>
      </w:r>
      <w:r w:rsidRPr="002D6A26">
        <w:rPr>
          <w:lang w:val="en-GB"/>
        </w:rPr>
        <w:t>233.</w:t>
      </w:r>
    </w:p>
    <w:p w14:paraId="638DFA69" w14:textId="251E9501" w:rsidR="00AE25D3" w:rsidRPr="002D6A26" w:rsidRDefault="00AE25D3" w:rsidP="009D6C8F">
      <w:pPr>
        <w:pStyle w:val="StandardWeb"/>
        <w:spacing w:before="200"/>
        <w:rPr>
          <w:lang w:val="en-GB"/>
        </w:rPr>
      </w:pPr>
      <w:proofErr w:type="spellStart"/>
      <w:r w:rsidRPr="00AE25D3">
        <w:rPr>
          <w:highlight w:val="green"/>
          <w:lang w:val="en-GB"/>
        </w:rPr>
        <w:t>Etemad</w:t>
      </w:r>
      <w:proofErr w:type="spellEnd"/>
      <w:r w:rsidR="002D56EE">
        <w:rPr>
          <w:highlight w:val="green"/>
          <w:lang w:val="en-GB"/>
        </w:rPr>
        <w:t>-</w:t>
      </w:r>
      <w:r w:rsidRPr="00AE25D3">
        <w:rPr>
          <w:highlight w:val="green"/>
          <w:lang w:val="en-GB"/>
        </w:rPr>
        <w:t>Saeed N, Hosseini</w:t>
      </w:r>
      <w:r w:rsidR="002D56EE">
        <w:rPr>
          <w:highlight w:val="green"/>
          <w:lang w:val="en-GB"/>
        </w:rPr>
        <w:t>-</w:t>
      </w:r>
      <w:proofErr w:type="spellStart"/>
      <w:r w:rsidRPr="00AE25D3">
        <w:rPr>
          <w:highlight w:val="green"/>
          <w:lang w:val="en-GB"/>
        </w:rPr>
        <w:t>Barzi</w:t>
      </w:r>
      <w:proofErr w:type="spellEnd"/>
      <w:r w:rsidRPr="00AE25D3">
        <w:rPr>
          <w:highlight w:val="green"/>
          <w:lang w:val="en-GB"/>
        </w:rPr>
        <w:t xml:space="preserve"> M, </w:t>
      </w:r>
      <w:proofErr w:type="spellStart"/>
      <w:r w:rsidRPr="00AE25D3">
        <w:rPr>
          <w:highlight w:val="green"/>
          <w:lang w:val="en-GB"/>
        </w:rPr>
        <w:t>Adabi</w:t>
      </w:r>
      <w:proofErr w:type="spellEnd"/>
      <w:r w:rsidRPr="00AE25D3">
        <w:rPr>
          <w:highlight w:val="green"/>
          <w:lang w:val="en-GB"/>
        </w:rPr>
        <w:t xml:space="preserve"> M, Miller NR, Sadeghi A, </w:t>
      </w:r>
      <w:proofErr w:type="spellStart"/>
      <w:r w:rsidRPr="00AE25D3">
        <w:rPr>
          <w:highlight w:val="green"/>
          <w:lang w:val="en-GB"/>
        </w:rPr>
        <w:t>Houshmandzadeh</w:t>
      </w:r>
      <w:proofErr w:type="spellEnd"/>
      <w:r w:rsidRPr="00AE25D3">
        <w:rPr>
          <w:highlight w:val="green"/>
          <w:lang w:val="en-GB"/>
        </w:rPr>
        <w:t xml:space="preserve"> </w:t>
      </w:r>
      <w:proofErr w:type="gramStart"/>
      <w:r w:rsidRPr="00AE25D3">
        <w:rPr>
          <w:highlight w:val="green"/>
          <w:lang w:val="en-GB"/>
        </w:rPr>
        <w:t xml:space="preserve">A,  </w:t>
      </w:r>
      <w:proofErr w:type="spellStart"/>
      <w:r w:rsidRPr="00AE25D3">
        <w:rPr>
          <w:highlight w:val="green"/>
          <w:lang w:val="en-GB"/>
        </w:rPr>
        <w:t>Stockli</w:t>
      </w:r>
      <w:proofErr w:type="spellEnd"/>
      <w:proofErr w:type="gramEnd"/>
      <w:r w:rsidRPr="00AE25D3">
        <w:rPr>
          <w:highlight w:val="green"/>
          <w:lang w:val="en-GB"/>
        </w:rPr>
        <w:t xml:space="preserve"> DF (2016) Evidence for ~560 Ma Ediacaran glaciation in the Kahar Formation, Central Alborz Mountains, northern Iran. Gondwana Research 31: 164</w:t>
      </w:r>
      <w:r w:rsidR="002D56EE">
        <w:rPr>
          <w:highlight w:val="green"/>
          <w:lang w:val="en-GB"/>
        </w:rPr>
        <w:t>-</w:t>
      </w:r>
      <w:r w:rsidRPr="00AE25D3">
        <w:rPr>
          <w:highlight w:val="green"/>
          <w:lang w:val="en-GB"/>
        </w:rPr>
        <w:t>183.</w:t>
      </w:r>
    </w:p>
    <w:p w14:paraId="59BE53FA" w14:textId="33B48808" w:rsidR="00AE2CD9" w:rsidRPr="002D6A26" w:rsidRDefault="00AE2CD9" w:rsidP="005802DD">
      <w:pPr>
        <w:pStyle w:val="StandardWeb"/>
        <w:spacing w:before="200" w:beforeAutospacing="0" w:after="200" w:afterAutospacing="0"/>
        <w:rPr>
          <w:lang w:val="en-GB"/>
        </w:rPr>
      </w:pPr>
      <w:proofErr w:type="spellStart"/>
      <w:r w:rsidRPr="002D6A26">
        <w:rPr>
          <w:lang w:val="en-GB"/>
        </w:rPr>
        <w:t>Eyles</w:t>
      </w:r>
      <w:proofErr w:type="spellEnd"/>
      <w:r w:rsidRPr="002D6A26">
        <w:rPr>
          <w:lang w:val="en-GB"/>
        </w:rPr>
        <w:t xml:space="preserve"> N (1990) Marine debris flows: Late </w:t>
      </w:r>
      <w:proofErr w:type="spellStart"/>
      <w:r w:rsidRPr="002D6A26">
        <w:rPr>
          <w:lang w:val="en-GB"/>
        </w:rPr>
        <w:t>precambrian</w:t>
      </w:r>
      <w:proofErr w:type="spellEnd"/>
      <w:r w:rsidRPr="002D6A26">
        <w:rPr>
          <w:lang w:val="en-GB"/>
        </w:rPr>
        <w:t xml:space="preserve"> “tillites” of the </w:t>
      </w:r>
      <w:proofErr w:type="spellStart"/>
      <w:r w:rsidRPr="002D6A26">
        <w:rPr>
          <w:lang w:val="en-GB"/>
        </w:rPr>
        <w:t>Avalonian</w:t>
      </w:r>
      <w:r w:rsidR="002D56EE">
        <w:rPr>
          <w:lang w:val="en-GB"/>
        </w:rPr>
        <w:t>-</w:t>
      </w:r>
      <w:r w:rsidRPr="002D6A26">
        <w:rPr>
          <w:lang w:val="en-GB"/>
        </w:rPr>
        <w:t>Cadomian</w:t>
      </w:r>
      <w:proofErr w:type="spellEnd"/>
      <w:r w:rsidRPr="002D6A26">
        <w:rPr>
          <w:lang w:val="en-GB"/>
        </w:rPr>
        <w:t xml:space="preserve"> orogenic belt. Palaeogeography, Palaeoclimatology, Palaeoecology 79: 73</w:t>
      </w:r>
      <w:r w:rsidR="002D56EE">
        <w:rPr>
          <w:lang w:val="en-GB"/>
        </w:rPr>
        <w:t>-</w:t>
      </w:r>
      <w:r w:rsidRPr="002D6A26">
        <w:rPr>
          <w:lang w:val="en-GB"/>
        </w:rPr>
        <w:t>98.</w:t>
      </w:r>
    </w:p>
    <w:p w14:paraId="75A8916F" w14:textId="30A11C83" w:rsidR="0005585D" w:rsidRPr="002D6A26" w:rsidRDefault="0005585D" w:rsidP="005802DD">
      <w:pPr>
        <w:pStyle w:val="StandardWeb"/>
        <w:spacing w:before="200" w:beforeAutospacing="0" w:after="200" w:afterAutospacing="0"/>
        <w:rPr>
          <w:lang w:val="en-GB"/>
        </w:rPr>
      </w:pPr>
      <w:r w:rsidRPr="002D6A26">
        <w:rPr>
          <w:lang w:val="en-GB"/>
        </w:rPr>
        <w:t xml:space="preserve">Faure M, Sommers C, </w:t>
      </w:r>
      <w:proofErr w:type="spellStart"/>
      <w:r w:rsidRPr="002D6A26">
        <w:rPr>
          <w:lang w:val="en-GB"/>
        </w:rPr>
        <w:t>Melleton</w:t>
      </w:r>
      <w:proofErr w:type="spellEnd"/>
      <w:r w:rsidRPr="002D6A26">
        <w:rPr>
          <w:lang w:val="en-GB"/>
        </w:rPr>
        <w:t xml:space="preserve"> J, </w:t>
      </w:r>
      <w:proofErr w:type="spellStart"/>
      <w:r w:rsidRPr="002D6A26">
        <w:rPr>
          <w:lang w:val="en-GB"/>
        </w:rPr>
        <w:t>Cocherie</w:t>
      </w:r>
      <w:proofErr w:type="spellEnd"/>
      <w:r w:rsidRPr="002D6A26">
        <w:rPr>
          <w:lang w:val="en-GB"/>
        </w:rPr>
        <w:t xml:space="preserve"> A, </w:t>
      </w:r>
      <w:proofErr w:type="spellStart"/>
      <w:r w:rsidRPr="002D6A26">
        <w:rPr>
          <w:lang w:val="en-GB"/>
        </w:rPr>
        <w:t>Lautout</w:t>
      </w:r>
      <w:proofErr w:type="spellEnd"/>
      <w:r w:rsidRPr="002D6A26">
        <w:rPr>
          <w:lang w:val="en-GB"/>
        </w:rPr>
        <w:t xml:space="preserve"> O (2010). The Leon Domain (French Massif </w:t>
      </w:r>
      <w:proofErr w:type="spellStart"/>
      <w:r w:rsidRPr="002D6A26">
        <w:rPr>
          <w:lang w:val="en-GB"/>
        </w:rPr>
        <w:t>Armoricain</w:t>
      </w:r>
      <w:proofErr w:type="spellEnd"/>
      <w:r w:rsidRPr="002D6A26">
        <w:rPr>
          <w:lang w:val="en-GB"/>
        </w:rPr>
        <w:t>): a westward extension of the Mid</w:t>
      </w:r>
      <w:r w:rsidR="002D56EE">
        <w:rPr>
          <w:lang w:val="en-GB"/>
        </w:rPr>
        <w:t>-</w:t>
      </w:r>
      <w:r w:rsidRPr="002D6A26">
        <w:rPr>
          <w:lang w:val="en-GB"/>
        </w:rPr>
        <w:t>German Crystalline Rise? Structural and geochronological insights. International Journal of Earth Sciences 99: 65</w:t>
      </w:r>
      <w:r w:rsidR="002D56EE">
        <w:rPr>
          <w:lang w:val="en-GB"/>
        </w:rPr>
        <w:t>-</w:t>
      </w:r>
      <w:r w:rsidRPr="002D6A26">
        <w:rPr>
          <w:lang w:val="en-GB"/>
        </w:rPr>
        <w:t xml:space="preserve">81. </w:t>
      </w:r>
    </w:p>
    <w:p w14:paraId="5EE03394" w14:textId="68C1E7F7" w:rsidR="00E75D1B" w:rsidRPr="002D6A26" w:rsidRDefault="00101A97" w:rsidP="005802DD">
      <w:pPr>
        <w:pStyle w:val="StandardWeb"/>
        <w:spacing w:before="200" w:beforeAutospacing="0" w:after="200" w:afterAutospacing="0"/>
        <w:rPr>
          <w:lang w:val="en-GB"/>
        </w:rPr>
      </w:pPr>
      <w:r w:rsidRPr="002D6A26">
        <w:rPr>
          <w:lang w:val="en-GB"/>
        </w:rPr>
        <w:t>Fernandez</w:t>
      </w:r>
      <w:r w:rsidR="002D56EE">
        <w:rPr>
          <w:lang w:val="en-GB"/>
        </w:rPr>
        <w:t>-</w:t>
      </w:r>
      <w:r w:rsidRPr="002D6A26">
        <w:rPr>
          <w:lang w:val="en-GB"/>
        </w:rPr>
        <w:t>Suarez J, Gutierrez</w:t>
      </w:r>
      <w:r w:rsidR="002D56EE">
        <w:rPr>
          <w:lang w:val="en-GB"/>
        </w:rPr>
        <w:t>-</w:t>
      </w:r>
      <w:r w:rsidRPr="002D6A26">
        <w:rPr>
          <w:lang w:val="en-GB"/>
        </w:rPr>
        <w:t xml:space="preserve">Alonso G, Jenner GA, </w:t>
      </w:r>
      <w:proofErr w:type="spellStart"/>
      <w:r w:rsidRPr="002D6A26">
        <w:rPr>
          <w:lang w:val="en-GB"/>
        </w:rPr>
        <w:t>Tubrett</w:t>
      </w:r>
      <w:proofErr w:type="spellEnd"/>
      <w:r w:rsidRPr="002D6A26">
        <w:rPr>
          <w:lang w:val="en-GB"/>
        </w:rPr>
        <w:t xml:space="preserve"> MN (2000) New ideas on the Proterozoic</w:t>
      </w:r>
      <w:r w:rsidR="002D56EE">
        <w:rPr>
          <w:lang w:val="en-GB"/>
        </w:rPr>
        <w:t>-</w:t>
      </w:r>
      <w:r w:rsidRPr="002D6A26">
        <w:rPr>
          <w:lang w:val="en-GB"/>
        </w:rPr>
        <w:t>Early Palaeozoic evolution of NW Iberia: insights from U</w:t>
      </w:r>
      <w:r w:rsidR="002D56EE">
        <w:rPr>
          <w:lang w:val="en-GB"/>
        </w:rPr>
        <w:t>-</w:t>
      </w:r>
      <w:r w:rsidRPr="002D6A26">
        <w:rPr>
          <w:lang w:val="en-GB"/>
        </w:rPr>
        <w:t>Pb detrital zircon ages. Precambrian Research 102: 185</w:t>
      </w:r>
      <w:r w:rsidR="002D56EE">
        <w:rPr>
          <w:lang w:val="en-GB"/>
        </w:rPr>
        <w:t>-</w:t>
      </w:r>
      <w:r w:rsidRPr="002D6A26">
        <w:rPr>
          <w:lang w:val="en-GB"/>
        </w:rPr>
        <w:t>206.</w:t>
      </w:r>
    </w:p>
    <w:p w14:paraId="5A27901A" w14:textId="2988B925" w:rsidR="00A02593" w:rsidRPr="002D6A26" w:rsidRDefault="00A02593" w:rsidP="005802DD">
      <w:pPr>
        <w:pStyle w:val="StandardWeb"/>
        <w:spacing w:before="200" w:beforeAutospacing="0" w:after="200" w:afterAutospacing="0"/>
        <w:rPr>
          <w:lang w:val="en-US"/>
        </w:rPr>
      </w:pPr>
      <w:proofErr w:type="spellStart"/>
      <w:r w:rsidRPr="002D6A26">
        <w:rPr>
          <w:lang w:val="en-GB"/>
        </w:rPr>
        <w:t>Gärtner</w:t>
      </w:r>
      <w:proofErr w:type="spellEnd"/>
      <w:r w:rsidRPr="002D6A26">
        <w:rPr>
          <w:lang w:val="en-GB"/>
        </w:rPr>
        <w:t xml:space="preserve"> A, Villeneuve M, Linnemann U, El Archi A, </w:t>
      </w:r>
      <w:proofErr w:type="spellStart"/>
      <w:r w:rsidRPr="002D6A26">
        <w:rPr>
          <w:lang w:val="en-GB"/>
        </w:rPr>
        <w:t>Bellon</w:t>
      </w:r>
      <w:proofErr w:type="spellEnd"/>
      <w:r w:rsidRPr="002D6A26">
        <w:rPr>
          <w:lang w:val="en-GB"/>
        </w:rPr>
        <w:t xml:space="preserve"> H (2013) An exotic terrane of Laurussian affinity in the </w:t>
      </w:r>
      <w:proofErr w:type="spellStart"/>
      <w:r w:rsidRPr="002D6A26">
        <w:rPr>
          <w:lang w:val="en-GB"/>
        </w:rPr>
        <w:t>Mauritanides</w:t>
      </w:r>
      <w:proofErr w:type="spellEnd"/>
      <w:r w:rsidRPr="002D6A26">
        <w:rPr>
          <w:lang w:val="en-GB"/>
        </w:rPr>
        <w:t xml:space="preserve"> and </w:t>
      </w:r>
      <w:proofErr w:type="spellStart"/>
      <w:r w:rsidRPr="002D6A26">
        <w:rPr>
          <w:lang w:val="en-GB"/>
        </w:rPr>
        <w:t>Souttoufides</w:t>
      </w:r>
      <w:proofErr w:type="spellEnd"/>
      <w:r w:rsidRPr="002D6A26">
        <w:rPr>
          <w:lang w:val="en-GB"/>
        </w:rPr>
        <w:t xml:space="preserve"> (Moroccan Sahara). </w:t>
      </w:r>
      <w:r w:rsidRPr="002D6A26">
        <w:rPr>
          <w:iCs/>
          <w:lang w:val="en-US"/>
        </w:rPr>
        <w:t>Gondwana Research</w:t>
      </w:r>
      <w:r w:rsidRPr="002D6A26">
        <w:rPr>
          <w:lang w:val="en-US"/>
        </w:rPr>
        <w:t xml:space="preserve"> </w:t>
      </w:r>
      <w:r w:rsidRPr="002D6A26">
        <w:rPr>
          <w:iCs/>
          <w:lang w:val="en-US"/>
        </w:rPr>
        <w:t>24</w:t>
      </w:r>
      <w:r w:rsidRPr="002D6A26">
        <w:rPr>
          <w:lang w:val="en-US"/>
        </w:rPr>
        <w:t>(2):687</w:t>
      </w:r>
      <w:r w:rsidR="002D56EE">
        <w:rPr>
          <w:lang w:val="en-US"/>
        </w:rPr>
        <w:t>-</w:t>
      </w:r>
      <w:r w:rsidRPr="002D6A26">
        <w:rPr>
          <w:lang w:val="en-US"/>
        </w:rPr>
        <w:t>699</w:t>
      </w:r>
    </w:p>
    <w:p w14:paraId="3AD01F65" w14:textId="03EBADF1" w:rsidR="00E75D1B" w:rsidRPr="002D6A26" w:rsidRDefault="00E75D1B" w:rsidP="005802DD">
      <w:pPr>
        <w:pStyle w:val="StandardWeb"/>
        <w:spacing w:before="200" w:beforeAutospacing="0" w:after="200" w:afterAutospacing="0"/>
        <w:rPr>
          <w:lang w:val="en-GB"/>
        </w:rPr>
      </w:pPr>
      <w:proofErr w:type="spellStart"/>
      <w:r w:rsidRPr="002D6A26">
        <w:rPr>
          <w:lang w:val="en-GB"/>
        </w:rPr>
        <w:t>Graindor</w:t>
      </w:r>
      <w:proofErr w:type="spellEnd"/>
      <w:r w:rsidRPr="002D6A26">
        <w:rPr>
          <w:lang w:val="en-GB"/>
        </w:rPr>
        <w:t xml:space="preserve"> MJ (1957) Le </w:t>
      </w:r>
      <w:proofErr w:type="spellStart"/>
      <w:r w:rsidRPr="002D6A26">
        <w:rPr>
          <w:lang w:val="en-GB"/>
        </w:rPr>
        <w:t>Briovérian</w:t>
      </w:r>
      <w:proofErr w:type="spellEnd"/>
      <w:r w:rsidRPr="002D6A26">
        <w:rPr>
          <w:lang w:val="en-GB"/>
        </w:rPr>
        <w:t xml:space="preserve"> dans le Nord</w:t>
      </w:r>
      <w:r w:rsidR="002D56EE">
        <w:rPr>
          <w:lang w:val="en-GB"/>
        </w:rPr>
        <w:t>-</w:t>
      </w:r>
      <w:r w:rsidRPr="002D6A26">
        <w:rPr>
          <w:lang w:val="en-GB"/>
        </w:rPr>
        <w:t xml:space="preserve">East du massif </w:t>
      </w:r>
      <w:proofErr w:type="spellStart"/>
      <w:r w:rsidRPr="002D6A26">
        <w:rPr>
          <w:lang w:val="en-GB"/>
        </w:rPr>
        <w:t>Armoricain</w:t>
      </w:r>
      <w:proofErr w:type="spellEnd"/>
      <w:r w:rsidRPr="002D6A26">
        <w:rPr>
          <w:lang w:val="en-GB"/>
        </w:rPr>
        <w:t xml:space="preserve">. </w:t>
      </w:r>
      <w:proofErr w:type="spellStart"/>
      <w:r w:rsidRPr="002D6A26">
        <w:rPr>
          <w:lang w:val="en-GB"/>
        </w:rPr>
        <w:t>Mém</w:t>
      </w:r>
      <w:r w:rsidR="0028228F" w:rsidRPr="002D6A26">
        <w:rPr>
          <w:lang w:val="en-GB"/>
        </w:rPr>
        <w:t>ories</w:t>
      </w:r>
      <w:proofErr w:type="spellEnd"/>
      <w:r w:rsidR="0028228F" w:rsidRPr="002D6A26">
        <w:rPr>
          <w:lang w:val="en-GB"/>
        </w:rPr>
        <w:t xml:space="preserve"> pour </w:t>
      </w:r>
      <w:proofErr w:type="spellStart"/>
      <w:r w:rsidR="0028228F" w:rsidRPr="002D6A26">
        <w:rPr>
          <w:lang w:val="en-GB"/>
        </w:rPr>
        <w:t>servir</w:t>
      </w:r>
      <w:proofErr w:type="spellEnd"/>
      <w:r w:rsidR="0028228F" w:rsidRPr="002D6A26">
        <w:rPr>
          <w:lang w:val="en-GB"/>
        </w:rPr>
        <w:t xml:space="preserve"> á </w:t>
      </w:r>
      <w:proofErr w:type="spellStart"/>
      <w:r w:rsidR="0028228F" w:rsidRPr="002D6A26">
        <w:rPr>
          <w:lang w:val="en-GB"/>
        </w:rPr>
        <w:t>léxplication</w:t>
      </w:r>
      <w:proofErr w:type="spellEnd"/>
      <w:r w:rsidR="0028228F" w:rsidRPr="002D6A26">
        <w:rPr>
          <w:lang w:val="en-GB"/>
        </w:rPr>
        <w:t xml:space="preserve"> de la </w:t>
      </w:r>
      <w:r w:rsidRPr="002D6A26">
        <w:rPr>
          <w:lang w:val="en-GB"/>
        </w:rPr>
        <w:t xml:space="preserve">Carte </w:t>
      </w:r>
      <w:proofErr w:type="spellStart"/>
      <w:r w:rsidRPr="002D6A26">
        <w:rPr>
          <w:lang w:val="en-GB"/>
        </w:rPr>
        <w:t>Géol</w:t>
      </w:r>
      <w:r w:rsidR="0028228F" w:rsidRPr="002D6A26">
        <w:rPr>
          <w:lang w:val="en-GB"/>
        </w:rPr>
        <w:t>ogique</w:t>
      </w:r>
      <w:proofErr w:type="spellEnd"/>
      <w:r w:rsidR="0028228F" w:rsidRPr="002D6A26">
        <w:rPr>
          <w:lang w:val="en-GB"/>
        </w:rPr>
        <w:t xml:space="preserve"> </w:t>
      </w:r>
      <w:proofErr w:type="spellStart"/>
      <w:r w:rsidR="0028228F" w:rsidRPr="002D6A26">
        <w:rPr>
          <w:lang w:val="en-GB"/>
        </w:rPr>
        <w:t>détaillée</w:t>
      </w:r>
      <w:proofErr w:type="spellEnd"/>
      <w:r w:rsidR="0028228F" w:rsidRPr="002D6A26">
        <w:rPr>
          <w:lang w:val="en-GB"/>
        </w:rPr>
        <w:t xml:space="preserve"> de la France. pp. </w:t>
      </w:r>
      <w:r w:rsidRPr="002D6A26">
        <w:rPr>
          <w:lang w:val="en-GB"/>
        </w:rPr>
        <w:t>1</w:t>
      </w:r>
      <w:r w:rsidR="002D56EE">
        <w:rPr>
          <w:lang w:val="en-GB"/>
        </w:rPr>
        <w:t>-</w:t>
      </w:r>
      <w:r w:rsidRPr="002D6A26">
        <w:rPr>
          <w:lang w:val="en-GB"/>
        </w:rPr>
        <w:t>111.</w:t>
      </w:r>
    </w:p>
    <w:p w14:paraId="5D513963" w14:textId="622F142C" w:rsidR="00397CEA" w:rsidRPr="002D6A26" w:rsidRDefault="00397CEA" w:rsidP="005802DD">
      <w:pPr>
        <w:pStyle w:val="StandardWeb"/>
        <w:spacing w:before="200" w:beforeAutospacing="0" w:after="200" w:afterAutospacing="0"/>
      </w:pPr>
      <w:proofErr w:type="spellStart"/>
      <w:r w:rsidRPr="002D6A26">
        <w:t>Graindor</w:t>
      </w:r>
      <w:proofErr w:type="spellEnd"/>
      <w:r w:rsidRPr="002D6A26">
        <w:t xml:space="preserve"> MJ (1965) </w:t>
      </w:r>
      <w:proofErr w:type="spellStart"/>
      <w:r w:rsidRPr="002D6A26">
        <w:t>Les</w:t>
      </w:r>
      <w:proofErr w:type="spellEnd"/>
      <w:r w:rsidRPr="002D6A26">
        <w:t xml:space="preserve"> </w:t>
      </w:r>
      <w:proofErr w:type="spellStart"/>
      <w:r w:rsidRPr="002D6A26">
        <w:t>tillites</w:t>
      </w:r>
      <w:proofErr w:type="spellEnd"/>
      <w:r w:rsidRPr="002D6A26">
        <w:t xml:space="preserve"> ante</w:t>
      </w:r>
      <w:r w:rsidR="002D56EE">
        <w:t>-</w:t>
      </w:r>
      <w:proofErr w:type="spellStart"/>
      <w:r w:rsidRPr="002D6A26">
        <w:t>cambriennes</w:t>
      </w:r>
      <w:proofErr w:type="spellEnd"/>
      <w:r w:rsidRPr="002D6A26">
        <w:t xml:space="preserve"> de Normandie. Geologische Rundschau 54: 61</w:t>
      </w:r>
      <w:r w:rsidR="002D56EE">
        <w:t>-</w:t>
      </w:r>
      <w:r w:rsidRPr="002D6A26">
        <w:t>82.</w:t>
      </w:r>
    </w:p>
    <w:p w14:paraId="101360B0" w14:textId="1DD08DE0" w:rsidR="00206703" w:rsidRPr="002D6A26" w:rsidRDefault="00206703" w:rsidP="005802DD">
      <w:pPr>
        <w:spacing w:before="200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D6A26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Halverson GP, Hoffman PF, </w:t>
      </w:r>
      <w:proofErr w:type="spellStart"/>
      <w:r w:rsidRPr="002D6A26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Schrag</w:t>
      </w:r>
      <w:proofErr w:type="spellEnd"/>
      <w:r w:rsidRPr="002D6A26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DP, Maloof AC, Rice AHN (2005) Toward a Neoproterozoic composite carbon isotope record. GSA Bulletin 117:1181</w:t>
      </w:r>
      <w:r w:rsidR="002D56E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-</w:t>
      </w:r>
      <w:r w:rsidRPr="002D6A26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1207</w:t>
      </w:r>
    </w:p>
    <w:p w14:paraId="047EAD0E" w14:textId="28A6A557" w:rsidR="007B6107" w:rsidRPr="002D6A26" w:rsidRDefault="007B6107" w:rsidP="007B6107">
      <w:pPr>
        <w:pStyle w:val="StandardWeb"/>
        <w:spacing w:before="200" w:beforeAutospacing="0" w:after="200" w:afterAutospacing="0" w:line="0" w:lineRule="atLeast"/>
        <w:rPr>
          <w:lang w:val="en-GB"/>
        </w:rPr>
      </w:pPr>
      <w:r w:rsidRPr="00FB0A39">
        <w:rPr>
          <w:highlight w:val="green"/>
          <w:lang w:val="en-GB"/>
        </w:rPr>
        <w:t>Hoffmann KH, Condon DJ, Bowring SA, Crowley JL (2004) U</w:t>
      </w:r>
      <w:r w:rsidR="002D56EE">
        <w:rPr>
          <w:highlight w:val="green"/>
          <w:lang w:val="en-GB"/>
        </w:rPr>
        <w:t>-</w:t>
      </w:r>
      <w:r w:rsidRPr="00FB0A39">
        <w:rPr>
          <w:highlight w:val="green"/>
          <w:lang w:val="en-GB"/>
        </w:rPr>
        <w:t xml:space="preserve">Pb zircon date from the Neoproterozoic </w:t>
      </w:r>
      <w:proofErr w:type="spellStart"/>
      <w:r w:rsidRPr="00FB0A39">
        <w:rPr>
          <w:highlight w:val="green"/>
          <w:lang w:val="en-GB"/>
        </w:rPr>
        <w:t>Ghaub</w:t>
      </w:r>
      <w:proofErr w:type="spellEnd"/>
      <w:r w:rsidRPr="00FB0A39">
        <w:rPr>
          <w:highlight w:val="green"/>
          <w:lang w:val="en-GB"/>
        </w:rPr>
        <w:t xml:space="preserve"> Formation Namibia: Constraints on </w:t>
      </w:r>
      <w:proofErr w:type="spellStart"/>
      <w:r w:rsidRPr="00FB0A39">
        <w:rPr>
          <w:highlight w:val="green"/>
          <w:lang w:val="en-GB"/>
        </w:rPr>
        <w:t>Marinoan</w:t>
      </w:r>
      <w:proofErr w:type="spellEnd"/>
      <w:r w:rsidRPr="00FB0A39">
        <w:rPr>
          <w:highlight w:val="green"/>
          <w:lang w:val="en-GB"/>
        </w:rPr>
        <w:t xml:space="preserve"> glaciation. </w:t>
      </w:r>
      <w:r w:rsidRPr="00FB0A39">
        <w:rPr>
          <w:iCs/>
          <w:highlight w:val="green"/>
          <w:lang w:val="en-GB"/>
        </w:rPr>
        <w:t>Geology</w:t>
      </w:r>
      <w:r w:rsidRPr="00FB0A39">
        <w:rPr>
          <w:highlight w:val="green"/>
          <w:lang w:val="en-GB"/>
        </w:rPr>
        <w:t xml:space="preserve"> </w:t>
      </w:r>
      <w:r w:rsidRPr="00FB0A39">
        <w:rPr>
          <w:iCs/>
          <w:highlight w:val="green"/>
          <w:lang w:val="en-GB"/>
        </w:rPr>
        <w:t>32</w:t>
      </w:r>
      <w:r w:rsidRPr="00FB0A39">
        <w:rPr>
          <w:highlight w:val="green"/>
          <w:lang w:val="en-GB"/>
        </w:rPr>
        <w:t>(9):817</w:t>
      </w:r>
      <w:r w:rsidR="002D56EE">
        <w:rPr>
          <w:highlight w:val="green"/>
          <w:lang w:val="en-GB"/>
        </w:rPr>
        <w:t>-</w:t>
      </w:r>
      <w:r w:rsidRPr="00FB0A39">
        <w:rPr>
          <w:highlight w:val="green"/>
          <w:lang w:val="en-GB"/>
        </w:rPr>
        <w:t>820</w:t>
      </w:r>
    </w:p>
    <w:p w14:paraId="5270EB9F" w14:textId="5533F560" w:rsidR="003E4EDE" w:rsidRPr="002D6A26" w:rsidRDefault="003E4EDE" w:rsidP="005802DD">
      <w:pPr>
        <w:pStyle w:val="StandardWeb"/>
        <w:spacing w:before="200" w:beforeAutospacing="0" w:after="200" w:afterAutospacing="0" w:line="0" w:lineRule="atLeast"/>
        <w:rPr>
          <w:lang w:val="en-GB"/>
        </w:rPr>
      </w:pPr>
      <w:r w:rsidRPr="002D6A26">
        <w:rPr>
          <w:lang w:val="en-GB"/>
        </w:rPr>
        <w:t xml:space="preserve">Hoffman PF, Kaufman AJ, Halverson GP, </w:t>
      </w:r>
      <w:proofErr w:type="spellStart"/>
      <w:r w:rsidRPr="002D6A26">
        <w:rPr>
          <w:lang w:val="en-GB"/>
        </w:rPr>
        <w:t>Schrag</w:t>
      </w:r>
      <w:proofErr w:type="spellEnd"/>
      <w:r w:rsidRPr="002D6A26">
        <w:rPr>
          <w:lang w:val="en-GB"/>
        </w:rPr>
        <w:t xml:space="preserve"> DP (1998) A Neoproterozoic Snowball Earth. </w:t>
      </w:r>
      <w:r w:rsidRPr="002D6A26">
        <w:rPr>
          <w:iCs/>
          <w:lang w:val="en-GB"/>
        </w:rPr>
        <w:t>Science, New Series</w:t>
      </w:r>
      <w:r w:rsidRPr="002D6A26">
        <w:rPr>
          <w:lang w:val="en-GB"/>
        </w:rPr>
        <w:t xml:space="preserve">, </w:t>
      </w:r>
      <w:r w:rsidRPr="002D6A26">
        <w:rPr>
          <w:iCs/>
          <w:lang w:val="en-GB"/>
        </w:rPr>
        <w:t>281</w:t>
      </w:r>
      <w:r w:rsidRPr="002D6A26">
        <w:rPr>
          <w:lang w:val="en-GB"/>
        </w:rPr>
        <w:t>(5381):1342</w:t>
      </w:r>
      <w:r w:rsidR="002D56EE">
        <w:rPr>
          <w:lang w:val="en-GB"/>
        </w:rPr>
        <w:t>-</w:t>
      </w:r>
      <w:r w:rsidRPr="002D6A26">
        <w:rPr>
          <w:lang w:val="en-GB"/>
        </w:rPr>
        <w:t>1346</w:t>
      </w:r>
    </w:p>
    <w:p w14:paraId="55B3E878" w14:textId="1D8DE424" w:rsidR="00EC6AA8" w:rsidRPr="002D6A26" w:rsidRDefault="00EC6AA8" w:rsidP="00EC6AA8">
      <w:pPr>
        <w:pStyle w:val="StandardWeb"/>
        <w:spacing w:before="200" w:line="0" w:lineRule="atLeast"/>
        <w:rPr>
          <w:lang w:val="en-GB"/>
        </w:rPr>
      </w:pPr>
      <w:r w:rsidRPr="002D6A26">
        <w:rPr>
          <w:lang w:val="en-GB"/>
        </w:rPr>
        <w:t xml:space="preserve">Hoffman PF, Abbot DS, Ashkenazy Y, Benn DI, Brocks JJ, Cohen PA, Cox GM, </w:t>
      </w:r>
      <w:proofErr w:type="spellStart"/>
      <w:r w:rsidRPr="002D6A26">
        <w:rPr>
          <w:lang w:val="en-GB"/>
        </w:rPr>
        <w:t>Creveling</w:t>
      </w:r>
      <w:proofErr w:type="spellEnd"/>
      <w:r w:rsidRPr="002D6A26">
        <w:rPr>
          <w:lang w:val="en-GB"/>
        </w:rPr>
        <w:t xml:space="preserve"> JR, </w:t>
      </w:r>
      <w:proofErr w:type="spellStart"/>
      <w:r w:rsidRPr="002D6A26">
        <w:rPr>
          <w:lang w:val="en-GB"/>
        </w:rPr>
        <w:t>Donnadieu</w:t>
      </w:r>
      <w:proofErr w:type="spellEnd"/>
      <w:r w:rsidRPr="002D6A26">
        <w:rPr>
          <w:lang w:val="en-GB"/>
        </w:rPr>
        <w:t xml:space="preserve"> Y, Erwin DH, Fairchild IJ, Ferreira D, Goodman JC, Halverson GP, Jansen MF, Le </w:t>
      </w:r>
      <w:proofErr w:type="spellStart"/>
      <w:r w:rsidRPr="002D6A26">
        <w:rPr>
          <w:lang w:val="en-GB"/>
        </w:rPr>
        <w:t>Hir</w:t>
      </w:r>
      <w:proofErr w:type="spellEnd"/>
      <w:r w:rsidRPr="002D6A26">
        <w:rPr>
          <w:lang w:val="en-GB"/>
        </w:rPr>
        <w:t xml:space="preserve"> G, Love GD, Macdonald FA, Maloof AC, Partin CA, Ramstein G, Rose </w:t>
      </w:r>
      <w:r w:rsidR="0002618D" w:rsidRPr="002D6A26">
        <w:rPr>
          <w:lang w:val="en-GB"/>
        </w:rPr>
        <w:t xml:space="preserve">BEJ, </w:t>
      </w:r>
      <w:r w:rsidRPr="002D6A26">
        <w:rPr>
          <w:lang w:val="en-GB"/>
        </w:rPr>
        <w:t>Rose</w:t>
      </w:r>
      <w:r w:rsidR="0002618D" w:rsidRPr="002D6A26">
        <w:rPr>
          <w:lang w:val="en-GB"/>
        </w:rPr>
        <w:t xml:space="preserve"> CV, </w:t>
      </w:r>
      <w:r w:rsidRPr="002D6A26">
        <w:rPr>
          <w:lang w:val="en-GB"/>
        </w:rPr>
        <w:t>Sadler</w:t>
      </w:r>
      <w:r w:rsidR="0002618D" w:rsidRPr="002D6A26">
        <w:rPr>
          <w:lang w:val="en-GB"/>
        </w:rPr>
        <w:t xml:space="preserve"> PM, </w:t>
      </w:r>
      <w:proofErr w:type="spellStart"/>
      <w:r w:rsidRPr="002D6A26">
        <w:rPr>
          <w:lang w:val="en-GB"/>
        </w:rPr>
        <w:t>Tziperman</w:t>
      </w:r>
      <w:proofErr w:type="spellEnd"/>
      <w:r w:rsidR="0002618D" w:rsidRPr="002D6A26">
        <w:rPr>
          <w:lang w:val="en-GB"/>
        </w:rPr>
        <w:t xml:space="preserve"> E, </w:t>
      </w:r>
      <w:r w:rsidRPr="002D6A26">
        <w:rPr>
          <w:lang w:val="en-GB"/>
        </w:rPr>
        <w:t>Voigt</w:t>
      </w:r>
      <w:r w:rsidR="0002618D" w:rsidRPr="002D6A26">
        <w:rPr>
          <w:lang w:val="en-GB"/>
        </w:rPr>
        <w:t xml:space="preserve"> A, </w:t>
      </w:r>
      <w:r w:rsidRPr="002D6A26">
        <w:rPr>
          <w:lang w:val="en-GB"/>
        </w:rPr>
        <w:t>Warren</w:t>
      </w:r>
      <w:r w:rsidR="0002618D" w:rsidRPr="002D6A26">
        <w:rPr>
          <w:lang w:val="en-GB"/>
        </w:rPr>
        <w:t xml:space="preserve"> SG </w:t>
      </w:r>
      <w:r w:rsidRPr="002D6A26">
        <w:rPr>
          <w:lang w:val="en-GB"/>
        </w:rPr>
        <w:t>(2017) Snowball Earth climate dynamics and Cryogenian geology</w:t>
      </w:r>
      <w:r w:rsidR="002D56EE">
        <w:rPr>
          <w:lang w:val="en-GB"/>
        </w:rPr>
        <w:t>-</w:t>
      </w:r>
      <w:r w:rsidRPr="002D6A26">
        <w:rPr>
          <w:lang w:val="en-GB"/>
        </w:rPr>
        <w:t xml:space="preserve">geobiology. Science Advances 3: </w:t>
      </w:r>
      <w:r w:rsidR="0002618D" w:rsidRPr="002D6A26">
        <w:rPr>
          <w:lang w:val="en-GB"/>
        </w:rPr>
        <w:t>1</w:t>
      </w:r>
      <w:r w:rsidR="002D56EE">
        <w:rPr>
          <w:lang w:val="en-GB"/>
        </w:rPr>
        <w:t>-</w:t>
      </w:r>
      <w:r w:rsidR="0002618D" w:rsidRPr="002D6A26">
        <w:rPr>
          <w:lang w:val="en-GB"/>
        </w:rPr>
        <w:t xml:space="preserve">43 </w:t>
      </w:r>
      <w:r w:rsidRPr="002D6A26">
        <w:rPr>
          <w:lang w:val="en-GB"/>
        </w:rPr>
        <w:t>e1600983.</w:t>
      </w:r>
    </w:p>
    <w:p w14:paraId="71EA3794" w14:textId="7A1B3F14" w:rsidR="00D011BC" w:rsidRPr="002D6A26" w:rsidRDefault="00D011BC" w:rsidP="005802DD">
      <w:pPr>
        <w:pStyle w:val="Textkrper"/>
        <w:spacing w:before="200" w:after="200"/>
        <w:jc w:val="both"/>
        <w:rPr>
          <w:lang w:val="en-GB"/>
        </w:rPr>
      </w:pPr>
      <w:proofErr w:type="spellStart"/>
      <w:r w:rsidRPr="002D6A26">
        <w:rPr>
          <w:lang w:val="en-GB"/>
        </w:rPr>
        <w:lastRenderedPageBreak/>
        <w:t>Karaoui</w:t>
      </w:r>
      <w:proofErr w:type="spellEnd"/>
      <w:r w:rsidRPr="002D6A26">
        <w:rPr>
          <w:lang w:val="en-GB"/>
        </w:rPr>
        <w:t xml:space="preserve"> B, </w:t>
      </w:r>
      <w:proofErr w:type="spellStart"/>
      <w:r w:rsidRPr="002D6A26">
        <w:rPr>
          <w:lang w:val="en-GB"/>
        </w:rPr>
        <w:t>Breitkreuz</w:t>
      </w:r>
      <w:proofErr w:type="spellEnd"/>
      <w:r w:rsidRPr="002D6A26">
        <w:rPr>
          <w:lang w:val="en-GB"/>
        </w:rPr>
        <w:t xml:space="preserve"> C, </w:t>
      </w:r>
      <w:proofErr w:type="spellStart"/>
      <w:r w:rsidRPr="002D6A26">
        <w:rPr>
          <w:lang w:val="en-GB"/>
        </w:rPr>
        <w:t>Mahmoudi</w:t>
      </w:r>
      <w:proofErr w:type="spellEnd"/>
      <w:r w:rsidRPr="002D6A26">
        <w:rPr>
          <w:lang w:val="en-GB"/>
        </w:rPr>
        <w:t xml:space="preserve"> A, </w:t>
      </w:r>
      <w:proofErr w:type="spellStart"/>
      <w:r w:rsidRPr="002D6A26">
        <w:rPr>
          <w:lang w:val="en-GB"/>
        </w:rPr>
        <w:t>Youbi</w:t>
      </w:r>
      <w:proofErr w:type="spellEnd"/>
      <w:r w:rsidRPr="002D6A26">
        <w:rPr>
          <w:lang w:val="en-GB"/>
        </w:rPr>
        <w:t xml:space="preserve"> N, Hofmann M, </w:t>
      </w:r>
      <w:proofErr w:type="spellStart"/>
      <w:r w:rsidRPr="002D6A26">
        <w:rPr>
          <w:lang w:val="en-GB"/>
        </w:rPr>
        <w:t>Gärtner</w:t>
      </w:r>
      <w:proofErr w:type="spellEnd"/>
      <w:r w:rsidRPr="002D6A26">
        <w:rPr>
          <w:lang w:val="en-GB"/>
        </w:rPr>
        <w:t xml:space="preserve"> A, Linnemann U (2015) </w:t>
      </w:r>
      <w:r w:rsidRPr="002D6A26">
        <w:rPr>
          <w:lang w:val="en-US"/>
        </w:rPr>
        <w:t>U</w:t>
      </w:r>
      <w:r w:rsidR="002D56EE">
        <w:rPr>
          <w:lang w:val="en-US"/>
        </w:rPr>
        <w:t>-</w:t>
      </w:r>
      <w:r w:rsidRPr="002D6A26">
        <w:rPr>
          <w:lang w:val="en-US"/>
        </w:rPr>
        <w:t xml:space="preserve">Pb zircon ages from volcanic and sedimentary rocks of the Ediacaran Bas </w:t>
      </w:r>
      <w:proofErr w:type="spellStart"/>
      <w:r w:rsidRPr="002D6A26">
        <w:rPr>
          <w:lang w:val="en-US"/>
        </w:rPr>
        <w:t>Draâ</w:t>
      </w:r>
      <w:proofErr w:type="spellEnd"/>
      <w:r w:rsidRPr="002D6A26">
        <w:rPr>
          <w:lang w:val="en-US"/>
        </w:rPr>
        <w:t xml:space="preserve"> inlier (Anti</w:t>
      </w:r>
      <w:r w:rsidR="002D56EE">
        <w:rPr>
          <w:lang w:val="en-US"/>
        </w:rPr>
        <w:t>-</w:t>
      </w:r>
      <w:r w:rsidRPr="002D6A26">
        <w:rPr>
          <w:lang w:val="en-US"/>
        </w:rPr>
        <w:t xml:space="preserve">Atlas Morocco): Chronostratigraphic and provenance implications. </w:t>
      </w:r>
      <w:r w:rsidRPr="002D6A26">
        <w:rPr>
          <w:lang w:val="en-GB"/>
        </w:rPr>
        <w:t>Precambrian Research 263:43</w:t>
      </w:r>
      <w:r w:rsidR="002D56EE">
        <w:rPr>
          <w:lang w:val="en-GB"/>
        </w:rPr>
        <w:t>-</w:t>
      </w:r>
      <w:r w:rsidRPr="002D6A26">
        <w:rPr>
          <w:lang w:val="en-GB"/>
        </w:rPr>
        <w:t>58</w:t>
      </w:r>
    </w:p>
    <w:p w14:paraId="41632FDD" w14:textId="668AAC99" w:rsidR="003E4EDE" w:rsidRPr="002D6A26" w:rsidRDefault="003E4EDE" w:rsidP="005802DD">
      <w:pPr>
        <w:pStyle w:val="StandardWeb"/>
        <w:spacing w:before="200" w:beforeAutospacing="0" w:after="200" w:afterAutospacing="0" w:line="0" w:lineRule="atLeast"/>
        <w:rPr>
          <w:lang w:val="en-GB"/>
        </w:rPr>
      </w:pPr>
      <w:proofErr w:type="spellStart"/>
      <w:r w:rsidRPr="002D6A26">
        <w:rPr>
          <w:lang w:val="en-GB"/>
        </w:rPr>
        <w:t>Kirschvink</w:t>
      </w:r>
      <w:proofErr w:type="spellEnd"/>
      <w:r w:rsidRPr="002D6A26">
        <w:rPr>
          <w:lang w:val="en-GB"/>
        </w:rPr>
        <w:t xml:space="preserve"> JL 1992</w:t>
      </w:r>
      <w:r w:rsidR="00A24D17" w:rsidRPr="002D6A26">
        <w:rPr>
          <w:lang w:val="en-GB"/>
        </w:rPr>
        <w:t>.</w:t>
      </w:r>
      <w:r w:rsidRPr="002D6A26">
        <w:rPr>
          <w:lang w:val="en-GB"/>
        </w:rPr>
        <w:t xml:space="preserve"> Late Proterozoic low</w:t>
      </w:r>
      <w:r w:rsidR="002D56EE">
        <w:rPr>
          <w:lang w:val="en-GB"/>
        </w:rPr>
        <w:t>-</w:t>
      </w:r>
      <w:r w:rsidRPr="002D6A26">
        <w:rPr>
          <w:lang w:val="en-GB"/>
        </w:rPr>
        <w:t xml:space="preserve">latitude global glaciation: The Snowball Earth. In: </w:t>
      </w:r>
      <w:r w:rsidRPr="002D6A26">
        <w:rPr>
          <w:i/>
          <w:iCs/>
          <w:lang w:val="en-GB"/>
        </w:rPr>
        <w:t>The Proterozoic Biosphere</w:t>
      </w:r>
      <w:r w:rsidR="00A24D17" w:rsidRPr="002D6A26">
        <w:rPr>
          <w:i/>
          <w:iCs/>
          <w:lang w:val="en-GB"/>
        </w:rPr>
        <w:t xml:space="preserve"> </w:t>
      </w:r>
      <w:r w:rsidR="002D56EE">
        <w:rPr>
          <w:i/>
          <w:iCs/>
          <w:lang w:val="en-GB"/>
        </w:rPr>
        <w:t>-</w:t>
      </w:r>
      <w:r w:rsidR="00A24D17" w:rsidRPr="002D6A26">
        <w:rPr>
          <w:i/>
          <w:iCs/>
          <w:lang w:val="en-GB"/>
        </w:rPr>
        <w:t xml:space="preserve"> A multidisciplinary study.</w:t>
      </w:r>
      <w:r w:rsidR="00A24D17" w:rsidRPr="002D6A26">
        <w:rPr>
          <w:lang w:val="en-GB"/>
        </w:rPr>
        <w:t xml:space="preserve"> </w:t>
      </w:r>
      <w:r w:rsidR="00A24D17" w:rsidRPr="002D6A26">
        <w:rPr>
          <w:i/>
          <w:iCs/>
          <w:lang w:val="en-GB"/>
        </w:rPr>
        <w:t xml:space="preserve"> </w:t>
      </w:r>
      <w:r w:rsidR="00A24D17" w:rsidRPr="002D6A26">
        <w:rPr>
          <w:lang w:val="en-GB"/>
        </w:rPr>
        <w:t xml:space="preserve">(ed. </w:t>
      </w:r>
      <w:proofErr w:type="spellStart"/>
      <w:r w:rsidR="00A24D17" w:rsidRPr="002D6A26">
        <w:rPr>
          <w:lang w:val="en-GB"/>
        </w:rPr>
        <w:t>Schopf</w:t>
      </w:r>
      <w:proofErr w:type="spellEnd"/>
      <w:r w:rsidR="00A24D17" w:rsidRPr="002D6A26">
        <w:rPr>
          <w:lang w:val="en-GB"/>
        </w:rPr>
        <w:t xml:space="preserve"> JW and Klein C)</w:t>
      </w:r>
      <w:r w:rsidRPr="002D6A26">
        <w:rPr>
          <w:lang w:val="en-GB"/>
        </w:rPr>
        <w:t xml:space="preserve">. </w:t>
      </w:r>
      <w:r w:rsidR="00A24D17" w:rsidRPr="002D6A26">
        <w:rPr>
          <w:lang w:val="en-GB"/>
        </w:rPr>
        <w:t xml:space="preserve"> pp. 1</w:t>
      </w:r>
      <w:r w:rsidR="002D56EE">
        <w:rPr>
          <w:lang w:val="en-GB"/>
        </w:rPr>
        <w:t>-</w:t>
      </w:r>
      <w:r w:rsidR="00A24D17" w:rsidRPr="002D6A26">
        <w:rPr>
          <w:lang w:val="en-GB"/>
        </w:rPr>
        <w:t>52. C</w:t>
      </w:r>
      <w:r w:rsidRPr="002D6A26">
        <w:rPr>
          <w:lang w:val="en-GB"/>
        </w:rPr>
        <w:t>ambridge University Press</w:t>
      </w:r>
      <w:r w:rsidR="00A24D17" w:rsidRPr="002D6A26">
        <w:rPr>
          <w:lang w:val="en-GB"/>
        </w:rPr>
        <w:t>.</w:t>
      </w:r>
    </w:p>
    <w:p w14:paraId="152FF7F2" w14:textId="011B5A09" w:rsidR="003E4EDE" w:rsidRDefault="003E4EDE" w:rsidP="005802DD">
      <w:pPr>
        <w:pStyle w:val="StandardWeb"/>
        <w:spacing w:before="200" w:beforeAutospacing="0" w:after="200" w:afterAutospacing="0" w:line="0" w:lineRule="atLeast"/>
        <w:rPr>
          <w:lang w:val="en-GB"/>
        </w:rPr>
      </w:pPr>
      <w:proofErr w:type="spellStart"/>
      <w:r w:rsidRPr="002D6A26">
        <w:rPr>
          <w:lang w:val="en-GB"/>
        </w:rPr>
        <w:t>Kirschvink</w:t>
      </w:r>
      <w:proofErr w:type="spellEnd"/>
      <w:r w:rsidRPr="002D6A26">
        <w:rPr>
          <w:lang w:val="en-GB"/>
        </w:rPr>
        <w:t xml:space="preserve"> JL, </w:t>
      </w:r>
      <w:proofErr w:type="spellStart"/>
      <w:r w:rsidRPr="002D6A26">
        <w:rPr>
          <w:lang w:val="en-GB"/>
        </w:rPr>
        <w:t>Gaidos</w:t>
      </w:r>
      <w:proofErr w:type="spellEnd"/>
      <w:r w:rsidRPr="002D6A26">
        <w:rPr>
          <w:lang w:val="en-GB"/>
        </w:rPr>
        <w:t xml:space="preserve"> EJ, Bertani LE, Beukes NJ, </w:t>
      </w:r>
      <w:proofErr w:type="spellStart"/>
      <w:r w:rsidRPr="002D6A26">
        <w:rPr>
          <w:lang w:val="en-GB"/>
        </w:rPr>
        <w:t>Gutzmer</w:t>
      </w:r>
      <w:proofErr w:type="spellEnd"/>
      <w:r w:rsidRPr="002D6A26">
        <w:rPr>
          <w:lang w:val="en-GB"/>
        </w:rPr>
        <w:t xml:space="preserve"> J, </w:t>
      </w:r>
      <w:proofErr w:type="spellStart"/>
      <w:r w:rsidRPr="002D6A26">
        <w:rPr>
          <w:lang w:val="en-GB"/>
        </w:rPr>
        <w:t>Maepa</w:t>
      </w:r>
      <w:proofErr w:type="spellEnd"/>
      <w:r w:rsidRPr="002D6A26">
        <w:rPr>
          <w:lang w:val="en-GB"/>
        </w:rPr>
        <w:t xml:space="preserve"> LN, Steinberger RE (2000) Paleoproterozoic snowball earth: extreme climatic and geochemical global change and its biological consequences. </w:t>
      </w:r>
      <w:r w:rsidRPr="002D6A26">
        <w:rPr>
          <w:iCs/>
          <w:lang w:val="en-GB"/>
        </w:rPr>
        <w:t>Proceedings of the National Academy of Sciences of the United States of America</w:t>
      </w:r>
      <w:r w:rsidRPr="002D6A26">
        <w:rPr>
          <w:lang w:val="en-GB"/>
        </w:rPr>
        <w:t xml:space="preserve"> </w:t>
      </w:r>
      <w:r w:rsidRPr="002D6A26">
        <w:rPr>
          <w:iCs/>
          <w:lang w:val="en-GB"/>
        </w:rPr>
        <w:t>97</w:t>
      </w:r>
      <w:r w:rsidRPr="002D6A26">
        <w:rPr>
          <w:lang w:val="en-GB"/>
        </w:rPr>
        <w:t>(4):1400</w:t>
      </w:r>
      <w:r w:rsidR="002D56EE">
        <w:rPr>
          <w:lang w:val="en-GB"/>
        </w:rPr>
        <w:t>-</w:t>
      </w:r>
      <w:r w:rsidRPr="002D6A26">
        <w:rPr>
          <w:lang w:val="en-GB"/>
        </w:rPr>
        <w:t>1405</w:t>
      </w:r>
      <w:r w:rsidR="00A81305" w:rsidRPr="002D6A26">
        <w:rPr>
          <w:lang w:val="en-GB"/>
        </w:rPr>
        <w:t>.</w:t>
      </w:r>
    </w:p>
    <w:p w14:paraId="58896B8C" w14:textId="1FED9BC5" w:rsidR="006E3609" w:rsidRPr="002D6A26" w:rsidRDefault="006E3609" w:rsidP="005802DD">
      <w:pPr>
        <w:pStyle w:val="StandardWeb"/>
        <w:spacing w:before="200" w:beforeAutospacing="0" w:after="200" w:afterAutospacing="0" w:line="0" w:lineRule="atLeast"/>
        <w:rPr>
          <w:lang w:val="en-GB"/>
        </w:rPr>
      </w:pPr>
      <w:proofErr w:type="spellStart"/>
      <w:r w:rsidRPr="00592EBE">
        <w:rPr>
          <w:highlight w:val="green"/>
          <w:lang w:val="en-GB"/>
        </w:rPr>
        <w:t>Kumpulainen</w:t>
      </w:r>
      <w:proofErr w:type="spellEnd"/>
      <w:r w:rsidRPr="00592EBE">
        <w:rPr>
          <w:highlight w:val="green"/>
          <w:lang w:val="en-GB"/>
        </w:rPr>
        <w:t xml:space="preserve"> RA, Hamilton MA, </w:t>
      </w:r>
      <w:proofErr w:type="spellStart"/>
      <w:r w:rsidRPr="00592EBE">
        <w:rPr>
          <w:highlight w:val="green"/>
          <w:lang w:val="en-GB"/>
        </w:rPr>
        <w:t>Söderlund</w:t>
      </w:r>
      <w:proofErr w:type="spellEnd"/>
      <w:r w:rsidRPr="00592EBE">
        <w:rPr>
          <w:highlight w:val="green"/>
          <w:lang w:val="en-GB"/>
        </w:rPr>
        <w:t xml:space="preserve"> U, </w:t>
      </w:r>
      <w:proofErr w:type="spellStart"/>
      <w:proofErr w:type="gramStart"/>
      <w:r w:rsidRPr="00592EBE">
        <w:rPr>
          <w:highlight w:val="green"/>
          <w:lang w:val="en-GB"/>
        </w:rPr>
        <w:t>Nystuen,JP</w:t>
      </w:r>
      <w:proofErr w:type="spellEnd"/>
      <w:proofErr w:type="gramEnd"/>
      <w:r w:rsidRPr="00592EBE">
        <w:rPr>
          <w:highlight w:val="green"/>
          <w:lang w:val="en-GB"/>
        </w:rPr>
        <w:t xml:space="preserve"> (2021) U</w:t>
      </w:r>
      <w:r w:rsidR="002D56EE">
        <w:rPr>
          <w:highlight w:val="green"/>
          <w:lang w:val="en-GB"/>
        </w:rPr>
        <w:t>-</w:t>
      </w:r>
      <w:r w:rsidRPr="00592EBE">
        <w:rPr>
          <w:highlight w:val="green"/>
          <w:lang w:val="en-GB"/>
        </w:rPr>
        <w:t xml:space="preserve">Pb baddeleyite age for the </w:t>
      </w:r>
      <w:proofErr w:type="spellStart"/>
      <w:r w:rsidRPr="00592EBE">
        <w:rPr>
          <w:highlight w:val="green"/>
          <w:lang w:val="en-GB"/>
        </w:rPr>
        <w:t>Ottfjället</w:t>
      </w:r>
      <w:proofErr w:type="spellEnd"/>
      <w:r w:rsidRPr="00592EBE">
        <w:rPr>
          <w:highlight w:val="green"/>
          <w:lang w:val="en-GB"/>
        </w:rPr>
        <w:t xml:space="preserve"> Dyke Swarm, central Scandinavian </w:t>
      </w:r>
      <w:proofErr w:type="spellStart"/>
      <w:r w:rsidRPr="00592EBE">
        <w:rPr>
          <w:highlight w:val="green"/>
          <w:lang w:val="en-GB"/>
        </w:rPr>
        <w:t>Caledonides</w:t>
      </w:r>
      <w:proofErr w:type="spellEnd"/>
      <w:r w:rsidRPr="00592EBE">
        <w:rPr>
          <w:highlight w:val="green"/>
          <w:lang w:val="en-GB"/>
        </w:rPr>
        <w:t xml:space="preserve">: new constraints on Ediacaran opening of the Iapetus Ocean and glaciations on </w:t>
      </w:r>
      <w:proofErr w:type="spellStart"/>
      <w:r w:rsidRPr="00592EBE">
        <w:rPr>
          <w:highlight w:val="green"/>
          <w:lang w:val="en-GB"/>
        </w:rPr>
        <w:t>Baltica</w:t>
      </w:r>
      <w:proofErr w:type="spellEnd"/>
      <w:r w:rsidRPr="00592EBE">
        <w:rPr>
          <w:highlight w:val="green"/>
          <w:lang w:val="en-GB"/>
        </w:rPr>
        <w:t>. GFF 143</w:t>
      </w:r>
      <w:r w:rsidR="00592EBE" w:rsidRPr="00592EBE">
        <w:rPr>
          <w:highlight w:val="green"/>
          <w:lang w:val="en-GB"/>
        </w:rPr>
        <w:t>(1): 40</w:t>
      </w:r>
      <w:r w:rsidR="002D56EE">
        <w:rPr>
          <w:highlight w:val="green"/>
          <w:lang w:val="en-GB"/>
        </w:rPr>
        <w:t>-</w:t>
      </w:r>
      <w:r w:rsidR="00592EBE" w:rsidRPr="00592EBE">
        <w:rPr>
          <w:highlight w:val="green"/>
          <w:lang w:val="en-GB"/>
        </w:rPr>
        <w:t>54.</w:t>
      </w:r>
    </w:p>
    <w:p w14:paraId="2C695174" w14:textId="3ECE18FA" w:rsidR="003E76D4" w:rsidRPr="002D6A26" w:rsidRDefault="003E76D4" w:rsidP="003E76D4">
      <w:pPr>
        <w:pStyle w:val="StandardWeb"/>
        <w:spacing w:before="200" w:line="0" w:lineRule="atLeast"/>
        <w:rPr>
          <w:lang w:val="en-GB"/>
        </w:rPr>
      </w:pPr>
      <w:r w:rsidRPr="002D6A26">
        <w:rPr>
          <w:lang w:val="en-GB"/>
        </w:rPr>
        <w:t xml:space="preserve">Le Heron DP, </w:t>
      </w:r>
      <w:proofErr w:type="spellStart"/>
      <w:r w:rsidRPr="002D6A26">
        <w:rPr>
          <w:lang w:val="en-GB"/>
        </w:rPr>
        <w:t>Vandyk</w:t>
      </w:r>
      <w:proofErr w:type="spellEnd"/>
      <w:r w:rsidRPr="002D6A26">
        <w:rPr>
          <w:lang w:val="en-GB"/>
        </w:rPr>
        <w:t xml:space="preserve"> TM, Wu G, Li M (2018) New perspectives on the </w:t>
      </w:r>
      <w:proofErr w:type="spellStart"/>
      <w:r w:rsidRPr="002D6A26">
        <w:rPr>
          <w:lang w:val="en-GB"/>
        </w:rPr>
        <w:t>Luoquan</w:t>
      </w:r>
      <w:proofErr w:type="spellEnd"/>
      <w:r w:rsidRPr="002D6A26">
        <w:rPr>
          <w:lang w:val="en-GB"/>
        </w:rPr>
        <w:t xml:space="preserve"> Glaciation (Ediacaran</w:t>
      </w:r>
      <w:r w:rsidR="002D56EE">
        <w:rPr>
          <w:lang w:val="en-GB"/>
        </w:rPr>
        <w:t>-</w:t>
      </w:r>
      <w:r w:rsidRPr="002D6A26">
        <w:rPr>
          <w:lang w:val="en-GB"/>
        </w:rPr>
        <w:t>Cambrian) of North China. The Depositional Record 4: 274</w:t>
      </w:r>
      <w:r w:rsidR="002D56EE">
        <w:rPr>
          <w:lang w:val="en-GB"/>
        </w:rPr>
        <w:t>-</w:t>
      </w:r>
      <w:r w:rsidRPr="002D6A26">
        <w:rPr>
          <w:lang w:val="en-GB"/>
        </w:rPr>
        <w:t>292.</w:t>
      </w:r>
    </w:p>
    <w:p w14:paraId="173A04FE" w14:textId="3BDC4663" w:rsidR="00A81305" w:rsidRPr="002D6A26" w:rsidRDefault="00A81305" w:rsidP="005802DD">
      <w:pPr>
        <w:pStyle w:val="StandardWeb"/>
        <w:spacing w:before="200" w:beforeAutospacing="0" w:after="200" w:afterAutospacing="0"/>
        <w:rPr>
          <w:lang w:val="en-GB"/>
        </w:rPr>
      </w:pPr>
      <w:proofErr w:type="spellStart"/>
      <w:r w:rsidRPr="002D6A26">
        <w:rPr>
          <w:lang w:val="en-GB"/>
        </w:rPr>
        <w:t>Letsch</w:t>
      </w:r>
      <w:proofErr w:type="spellEnd"/>
      <w:r w:rsidRPr="002D6A26">
        <w:rPr>
          <w:lang w:val="en-GB"/>
        </w:rPr>
        <w:t xml:space="preserve"> D, Large SJE, </w:t>
      </w:r>
      <w:proofErr w:type="spellStart"/>
      <w:r w:rsidRPr="002D6A26">
        <w:rPr>
          <w:lang w:val="en-GB"/>
        </w:rPr>
        <w:t>Buechi</w:t>
      </w:r>
      <w:proofErr w:type="spellEnd"/>
      <w:r w:rsidRPr="002D6A26">
        <w:rPr>
          <w:lang w:val="en-GB"/>
        </w:rPr>
        <w:t xml:space="preserve"> MW, Winkler M, von </w:t>
      </w:r>
      <w:proofErr w:type="spellStart"/>
      <w:r w:rsidRPr="002D6A26">
        <w:rPr>
          <w:lang w:val="en-GB"/>
        </w:rPr>
        <w:t>Quadt</w:t>
      </w:r>
      <w:proofErr w:type="spellEnd"/>
      <w:r w:rsidRPr="002D6A26">
        <w:rPr>
          <w:lang w:val="en-GB"/>
        </w:rPr>
        <w:t xml:space="preserve"> A (2018a) Ediacaran glaciations of the West African Craton </w:t>
      </w:r>
      <w:r w:rsidR="002D56EE">
        <w:rPr>
          <w:lang w:val="en-GB"/>
        </w:rPr>
        <w:t>-</w:t>
      </w:r>
      <w:r w:rsidRPr="002D6A26">
        <w:rPr>
          <w:lang w:val="en-GB"/>
        </w:rPr>
        <w:t xml:space="preserve"> evidence from Morocco. Precambrian Research 310: 17</w:t>
      </w:r>
      <w:r w:rsidR="002D56EE">
        <w:rPr>
          <w:lang w:val="en-GB"/>
        </w:rPr>
        <w:t>-</w:t>
      </w:r>
      <w:r w:rsidRPr="002D6A26">
        <w:rPr>
          <w:lang w:val="en-GB"/>
        </w:rPr>
        <w:t>38.</w:t>
      </w:r>
    </w:p>
    <w:p w14:paraId="27DE3F65" w14:textId="6CBFAB7F" w:rsidR="00A81305" w:rsidRPr="002D6A26" w:rsidRDefault="00A81305" w:rsidP="005802DD">
      <w:pPr>
        <w:pStyle w:val="StandardWeb"/>
        <w:spacing w:before="200" w:beforeAutospacing="0" w:after="200" w:afterAutospacing="0"/>
        <w:rPr>
          <w:lang w:val="en-GB"/>
        </w:rPr>
      </w:pPr>
      <w:proofErr w:type="spellStart"/>
      <w:r w:rsidRPr="002D6A26">
        <w:rPr>
          <w:lang w:val="en-GB"/>
        </w:rPr>
        <w:t>Letsch</w:t>
      </w:r>
      <w:proofErr w:type="spellEnd"/>
      <w:r w:rsidRPr="002D6A26">
        <w:rPr>
          <w:lang w:val="en-GB"/>
        </w:rPr>
        <w:t xml:space="preserve"> D, El </w:t>
      </w:r>
      <w:proofErr w:type="spellStart"/>
      <w:r w:rsidRPr="002D6A26">
        <w:rPr>
          <w:lang w:val="en-GB"/>
        </w:rPr>
        <w:t>Houicha</w:t>
      </w:r>
      <w:proofErr w:type="spellEnd"/>
      <w:r w:rsidRPr="002D6A26">
        <w:rPr>
          <w:lang w:val="en-GB"/>
        </w:rPr>
        <w:t xml:space="preserve"> M, von </w:t>
      </w:r>
      <w:proofErr w:type="spellStart"/>
      <w:r w:rsidRPr="002D6A26">
        <w:rPr>
          <w:lang w:val="en-GB"/>
        </w:rPr>
        <w:t>Quadt</w:t>
      </w:r>
      <w:proofErr w:type="spellEnd"/>
      <w:r w:rsidRPr="002D6A26">
        <w:rPr>
          <w:lang w:val="en-GB"/>
        </w:rPr>
        <w:t xml:space="preserve"> A, Winkler W (2018b) A missing link in the Peri</w:t>
      </w:r>
      <w:r w:rsidR="002D56EE">
        <w:rPr>
          <w:lang w:val="en-GB"/>
        </w:rPr>
        <w:t>-</w:t>
      </w:r>
      <w:r w:rsidRPr="002D6A26">
        <w:rPr>
          <w:lang w:val="en-GB"/>
        </w:rPr>
        <w:t xml:space="preserve">Gondwanan terrane collage: the Precambrian basement of the Moroccan </w:t>
      </w:r>
      <w:proofErr w:type="spellStart"/>
      <w:r w:rsidRPr="002D6A26">
        <w:rPr>
          <w:lang w:val="en-GB"/>
        </w:rPr>
        <w:t>Meseta</w:t>
      </w:r>
      <w:proofErr w:type="spellEnd"/>
      <w:r w:rsidRPr="002D6A26">
        <w:rPr>
          <w:lang w:val="en-GB"/>
        </w:rPr>
        <w:t xml:space="preserve"> and its lower </w:t>
      </w:r>
      <w:proofErr w:type="spellStart"/>
      <w:r w:rsidRPr="002D6A26">
        <w:rPr>
          <w:lang w:val="en-GB"/>
        </w:rPr>
        <w:t>Paleozoic</w:t>
      </w:r>
      <w:proofErr w:type="spellEnd"/>
      <w:r w:rsidRPr="002D6A26">
        <w:rPr>
          <w:lang w:val="en-GB"/>
        </w:rPr>
        <w:t xml:space="preserve"> cover. Canadian Journal of Earth Sciences 55: 33</w:t>
      </w:r>
      <w:r w:rsidR="002D56EE">
        <w:rPr>
          <w:lang w:val="en-GB"/>
        </w:rPr>
        <w:t>-</w:t>
      </w:r>
      <w:r w:rsidRPr="002D6A26">
        <w:rPr>
          <w:lang w:val="en-GB"/>
        </w:rPr>
        <w:t>51.</w:t>
      </w:r>
    </w:p>
    <w:p w14:paraId="58599C4F" w14:textId="7649A157" w:rsidR="009F2C81" w:rsidRPr="002D6A26" w:rsidRDefault="00D52E47" w:rsidP="00D52E47">
      <w:pPr>
        <w:pStyle w:val="StandardWeb"/>
        <w:spacing w:before="200"/>
        <w:rPr>
          <w:lang w:val="en-GB"/>
        </w:rPr>
      </w:pPr>
      <w:r w:rsidRPr="002D6A26">
        <w:rPr>
          <w:lang w:val="en-GB"/>
        </w:rPr>
        <w:t xml:space="preserve">Li ZX, </w:t>
      </w:r>
      <w:proofErr w:type="spellStart"/>
      <w:r w:rsidRPr="002D6A26">
        <w:rPr>
          <w:lang w:val="en-GB"/>
        </w:rPr>
        <w:t>Bogdanova</w:t>
      </w:r>
      <w:proofErr w:type="spellEnd"/>
      <w:r w:rsidRPr="002D6A26">
        <w:rPr>
          <w:lang w:val="en-GB"/>
        </w:rPr>
        <w:t xml:space="preserve"> SV, Collins AS, Davidson A, De </w:t>
      </w:r>
      <w:proofErr w:type="spellStart"/>
      <w:r w:rsidRPr="002D6A26">
        <w:rPr>
          <w:lang w:val="en-GB"/>
        </w:rPr>
        <w:t>Waele</w:t>
      </w:r>
      <w:proofErr w:type="spellEnd"/>
      <w:r w:rsidRPr="002D6A26">
        <w:rPr>
          <w:lang w:val="en-GB"/>
        </w:rPr>
        <w:t xml:space="preserve"> B, Ernst RE, Fitzsimons ICW, Fuck RA, </w:t>
      </w:r>
      <w:proofErr w:type="spellStart"/>
      <w:r w:rsidRPr="002D6A26">
        <w:rPr>
          <w:lang w:val="en-GB"/>
        </w:rPr>
        <w:t>Gladkochub</w:t>
      </w:r>
      <w:proofErr w:type="spellEnd"/>
      <w:r w:rsidRPr="002D6A26">
        <w:rPr>
          <w:lang w:val="en-GB"/>
        </w:rPr>
        <w:t xml:space="preserve"> DP, Jacobs J, </w:t>
      </w:r>
      <w:proofErr w:type="spellStart"/>
      <w:r w:rsidRPr="002D6A26">
        <w:rPr>
          <w:lang w:val="en-GB"/>
        </w:rPr>
        <w:t>Karlstrom</w:t>
      </w:r>
      <w:proofErr w:type="spellEnd"/>
      <w:r w:rsidRPr="002D6A26">
        <w:rPr>
          <w:lang w:val="en-GB"/>
        </w:rPr>
        <w:t xml:space="preserve">, KE, Lu S, </w:t>
      </w:r>
      <w:proofErr w:type="spellStart"/>
      <w:r w:rsidRPr="002D6A26">
        <w:rPr>
          <w:lang w:val="en-GB"/>
        </w:rPr>
        <w:t>Natapov</w:t>
      </w:r>
      <w:proofErr w:type="spellEnd"/>
      <w:r w:rsidRPr="002D6A26">
        <w:rPr>
          <w:lang w:val="en-GB"/>
        </w:rPr>
        <w:t xml:space="preserve"> LM, Pease V, </w:t>
      </w:r>
      <w:proofErr w:type="spellStart"/>
      <w:r w:rsidRPr="002D6A26">
        <w:rPr>
          <w:lang w:val="en-GB"/>
        </w:rPr>
        <w:t>Pisarevsky</w:t>
      </w:r>
      <w:proofErr w:type="spellEnd"/>
      <w:r w:rsidRPr="002D6A26">
        <w:rPr>
          <w:lang w:val="en-GB"/>
        </w:rPr>
        <w:t xml:space="preserve"> SA, </w:t>
      </w:r>
      <w:proofErr w:type="spellStart"/>
      <w:r w:rsidRPr="002D6A26">
        <w:rPr>
          <w:lang w:val="en-GB"/>
        </w:rPr>
        <w:t>Thrane</w:t>
      </w:r>
      <w:proofErr w:type="spellEnd"/>
      <w:r w:rsidRPr="002D6A26">
        <w:rPr>
          <w:lang w:val="en-GB"/>
        </w:rPr>
        <w:t xml:space="preserve"> K, </w:t>
      </w:r>
      <w:proofErr w:type="spellStart"/>
      <w:r w:rsidRPr="002D6A26">
        <w:rPr>
          <w:lang w:val="en-GB"/>
        </w:rPr>
        <w:t>Vernikovsky</w:t>
      </w:r>
      <w:proofErr w:type="spellEnd"/>
      <w:r w:rsidRPr="002D6A26">
        <w:rPr>
          <w:lang w:val="en-GB"/>
        </w:rPr>
        <w:t xml:space="preserve"> V (2008) Assembly, configuration, and break</w:t>
      </w:r>
      <w:r w:rsidR="002D56EE">
        <w:rPr>
          <w:lang w:val="en-GB"/>
        </w:rPr>
        <w:t>-</w:t>
      </w:r>
      <w:r w:rsidRPr="002D6A26">
        <w:rPr>
          <w:lang w:val="en-GB"/>
        </w:rPr>
        <w:t xml:space="preserve">up history of </w:t>
      </w:r>
      <w:proofErr w:type="spellStart"/>
      <w:r w:rsidRPr="002D6A26">
        <w:rPr>
          <w:lang w:val="en-GB"/>
        </w:rPr>
        <w:t>Rodinia</w:t>
      </w:r>
      <w:proofErr w:type="spellEnd"/>
      <w:r w:rsidRPr="002D6A26">
        <w:rPr>
          <w:lang w:val="en-GB"/>
        </w:rPr>
        <w:t>: A synthesis. Precambrian Research 160:179</w:t>
      </w:r>
      <w:r w:rsidR="002D56EE">
        <w:rPr>
          <w:lang w:val="en-GB"/>
        </w:rPr>
        <w:t>-</w:t>
      </w:r>
      <w:r w:rsidRPr="002D6A26">
        <w:rPr>
          <w:lang w:val="en-GB"/>
        </w:rPr>
        <w:t>210.</w:t>
      </w:r>
    </w:p>
    <w:p w14:paraId="1432C53C" w14:textId="1B9FAA29" w:rsidR="001168A1" w:rsidRPr="002D6A26" w:rsidRDefault="001168A1" w:rsidP="005802DD">
      <w:pPr>
        <w:pStyle w:val="StandardWeb"/>
        <w:spacing w:before="200" w:beforeAutospacing="0" w:after="200" w:afterAutospacing="0"/>
        <w:rPr>
          <w:lang w:val="en-GB"/>
        </w:rPr>
      </w:pPr>
      <w:r w:rsidRPr="002D6A26">
        <w:rPr>
          <w:lang w:val="en-GB"/>
        </w:rPr>
        <w:t xml:space="preserve">Linnemann U, </w:t>
      </w:r>
      <w:proofErr w:type="spellStart"/>
      <w:r w:rsidRPr="002D6A26">
        <w:rPr>
          <w:lang w:val="en-GB"/>
        </w:rPr>
        <w:t>Gehmlich</w:t>
      </w:r>
      <w:proofErr w:type="spellEnd"/>
      <w:r w:rsidRPr="002D6A26">
        <w:rPr>
          <w:lang w:val="en-GB"/>
        </w:rPr>
        <w:t xml:space="preserve"> M, </w:t>
      </w:r>
      <w:proofErr w:type="spellStart"/>
      <w:r w:rsidRPr="002D6A26">
        <w:rPr>
          <w:lang w:val="en-GB"/>
        </w:rPr>
        <w:t>Tichomirowa</w:t>
      </w:r>
      <w:proofErr w:type="spellEnd"/>
      <w:r w:rsidRPr="002D6A26">
        <w:rPr>
          <w:lang w:val="en-GB"/>
        </w:rPr>
        <w:t xml:space="preserve"> M, </w:t>
      </w:r>
      <w:proofErr w:type="spellStart"/>
      <w:r w:rsidRPr="002D6A26">
        <w:rPr>
          <w:lang w:val="en-GB"/>
        </w:rPr>
        <w:t>Buschmann</w:t>
      </w:r>
      <w:proofErr w:type="spellEnd"/>
      <w:r w:rsidRPr="002D6A26">
        <w:rPr>
          <w:lang w:val="en-GB"/>
        </w:rPr>
        <w:t xml:space="preserve"> B, </w:t>
      </w:r>
      <w:proofErr w:type="spellStart"/>
      <w:r w:rsidRPr="002D6A26">
        <w:rPr>
          <w:lang w:val="en-GB"/>
        </w:rPr>
        <w:t>Nasdala</w:t>
      </w:r>
      <w:proofErr w:type="spellEnd"/>
      <w:r w:rsidRPr="002D6A26">
        <w:rPr>
          <w:lang w:val="en-GB"/>
        </w:rPr>
        <w:t xml:space="preserve"> L, Jonas P, </w:t>
      </w:r>
      <w:proofErr w:type="spellStart"/>
      <w:r w:rsidRPr="002D6A26">
        <w:rPr>
          <w:lang w:val="en-GB"/>
        </w:rPr>
        <w:t>Lützner</w:t>
      </w:r>
      <w:proofErr w:type="spellEnd"/>
      <w:r w:rsidRPr="002D6A26">
        <w:rPr>
          <w:lang w:val="en-GB"/>
        </w:rPr>
        <w:t xml:space="preserve"> H, </w:t>
      </w:r>
      <w:proofErr w:type="spellStart"/>
      <w:r w:rsidRPr="002D6A26">
        <w:rPr>
          <w:lang w:val="en-GB"/>
        </w:rPr>
        <w:t>Bombach</w:t>
      </w:r>
      <w:proofErr w:type="spellEnd"/>
      <w:r w:rsidRPr="002D6A26">
        <w:rPr>
          <w:lang w:val="en-GB"/>
        </w:rPr>
        <w:t xml:space="preserve"> K (2000) From </w:t>
      </w:r>
      <w:proofErr w:type="spellStart"/>
      <w:r w:rsidRPr="002D6A26">
        <w:rPr>
          <w:lang w:val="en-GB"/>
        </w:rPr>
        <w:t>Cadomian</w:t>
      </w:r>
      <w:proofErr w:type="spellEnd"/>
      <w:r w:rsidRPr="002D6A26">
        <w:rPr>
          <w:lang w:val="en-GB"/>
        </w:rPr>
        <w:t xml:space="preserve"> subduction to Early </w:t>
      </w:r>
      <w:proofErr w:type="spellStart"/>
      <w:r w:rsidRPr="002D6A26">
        <w:rPr>
          <w:lang w:val="en-GB"/>
        </w:rPr>
        <w:t>Paleozoic</w:t>
      </w:r>
      <w:proofErr w:type="spellEnd"/>
      <w:r w:rsidRPr="002D6A26">
        <w:rPr>
          <w:lang w:val="en-GB"/>
        </w:rPr>
        <w:t xml:space="preserve"> rifting: the evolution of Saxo</w:t>
      </w:r>
      <w:r w:rsidR="002D56EE">
        <w:rPr>
          <w:lang w:val="en-GB"/>
        </w:rPr>
        <w:t>-</w:t>
      </w:r>
      <w:r w:rsidRPr="002D6A26">
        <w:rPr>
          <w:lang w:val="en-GB"/>
        </w:rPr>
        <w:t xml:space="preserve">Thuringia at the margin of Gondwana in the light of single zircon geochronology and basin development (Central European </w:t>
      </w:r>
      <w:proofErr w:type="spellStart"/>
      <w:r w:rsidRPr="002D6A26">
        <w:rPr>
          <w:lang w:val="en-GB"/>
        </w:rPr>
        <w:t>Variscides</w:t>
      </w:r>
      <w:proofErr w:type="spellEnd"/>
      <w:r w:rsidRPr="002D6A26">
        <w:rPr>
          <w:lang w:val="en-GB"/>
        </w:rPr>
        <w:t>, Germany). Geological Society London Special Publication 179:131</w:t>
      </w:r>
      <w:r w:rsidR="002D56EE">
        <w:rPr>
          <w:lang w:val="en-GB"/>
        </w:rPr>
        <w:t>-</w:t>
      </w:r>
      <w:r w:rsidRPr="002D6A26">
        <w:rPr>
          <w:lang w:val="en-GB"/>
        </w:rPr>
        <w:t>153</w:t>
      </w:r>
    </w:p>
    <w:p w14:paraId="5F313302" w14:textId="6BFDE2B1" w:rsidR="00606D67" w:rsidRPr="002D6A26" w:rsidRDefault="0092030F" w:rsidP="005802DD">
      <w:pPr>
        <w:pStyle w:val="StandardWeb"/>
        <w:spacing w:before="200" w:beforeAutospacing="0" w:after="200" w:afterAutospacing="0"/>
        <w:rPr>
          <w:lang w:val="en-GB"/>
        </w:rPr>
      </w:pPr>
      <w:r w:rsidRPr="002D6A26">
        <w:rPr>
          <w:color w:val="000000"/>
          <w:lang w:val="en-GB" w:eastAsia="fr-FR"/>
        </w:rPr>
        <w:t xml:space="preserve">Linnemann U, McNaughton NJ, Romer RL, </w:t>
      </w:r>
      <w:proofErr w:type="spellStart"/>
      <w:r w:rsidRPr="002D6A26">
        <w:rPr>
          <w:color w:val="000000"/>
          <w:lang w:val="en-GB" w:eastAsia="fr-FR"/>
        </w:rPr>
        <w:t>Gehmlich</w:t>
      </w:r>
      <w:proofErr w:type="spellEnd"/>
      <w:r w:rsidRPr="002D6A26">
        <w:rPr>
          <w:color w:val="000000"/>
          <w:lang w:val="en-GB" w:eastAsia="fr-FR"/>
        </w:rPr>
        <w:t xml:space="preserve"> M, </w:t>
      </w:r>
      <w:proofErr w:type="spellStart"/>
      <w:r w:rsidRPr="002D6A26">
        <w:rPr>
          <w:color w:val="000000"/>
          <w:lang w:val="en-GB" w:eastAsia="fr-FR"/>
        </w:rPr>
        <w:t>Drost</w:t>
      </w:r>
      <w:proofErr w:type="spellEnd"/>
      <w:r w:rsidRPr="002D6A26">
        <w:rPr>
          <w:color w:val="000000"/>
          <w:lang w:val="en-GB" w:eastAsia="fr-FR"/>
        </w:rPr>
        <w:t xml:space="preserve"> K, </w:t>
      </w:r>
      <w:proofErr w:type="spellStart"/>
      <w:r w:rsidRPr="002D6A26">
        <w:rPr>
          <w:color w:val="000000"/>
          <w:lang w:val="en-GB" w:eastAsia="fr-FR"/>
        </w:rPr>
        <w:t>Tonk</w:t>
      </w:r>
      <w:proofErr w:type="spellEnd"/>
      <w:r w:rsidRPr="002D6A26">
        <w:rPr>
          <w:color w:val="000000"/>
          <w:lang w:val="en-GB" w:eastAsia="fr-FR"/>
        </w:rPr>
        <w:t xml:space="preserve"> C (2004) West African provenance for Saxo</w:t>
      </w:r>
      <w:r w:rsidR="002D56EE">
        <w:rPr>
          <w:color w:val="000000"/>
          <w:lang w:val="en-GB" w:eastAsia="fr-FR"/>
        </w:rPr>
        <w:t>-</w:t>
      </w:r>
      <w:r w:rsidRPr="002D6A26">
        <w:rPr>
          <w:color w:val="000000"/>
          <w:lang w:val="en-GB" w:eastAsia="fr-FR"/>
        </w:rPr>
        <w:t>Thuringia (Bohemian Massif): Did Armorica ever leave pre</w:t>
      </w:r>
      <w:r w:rsidR="002D56EE">
        <w:rPr>
          <w:color w:val="000000"/>
          <w:lang w:val="en-GB" w:eastAsia="fr-FR"/>
        </w:rPr>
        <w:t>-</w:t>
      </w:r>
      <w:proofErr w:type="spellStart"/>
      <w:r w:rsidRPr="002D6A26">
        <w:rPr>
          <w:color w:val="000000"/>
          <w:lang w:val="en-GB" w:eastAsia="fr-FR"/>
        </w:rPr>
        <w:t>Pangean</w:t>
      </w:r>
      <w:proofErr w:type="spellEnd"/>
      <w:r w:rsidRPr="002D6A26">
        <w:rPr>
          <w:color w:val="000000"/>
          <w:lang w:val="en-GB" w:eastAsia="fr-FR"/>
        </w:rPr>
        <w:t xml:space="preserve"> </w:t>
      </w:r>
      <w:proofErr w:type="gramStart"/>
      <w:r w:rsidRPr="002D6A26">
        <w:rPr>
          <w:color w:val="000000"/>
          <w:lang w:val="en-GB" w:eastAsia="fr-FR"/>
        </w:rPr>
        <w:t>Gondwana?</w:t>
      </w:r>
      <w:r w:rsidR="002D56EE">
        <w:rPr>
          <w:color w:val="000000"/>
          <w:lang w:val="en-GB" w:eastAsia="fr-FR"/>
        </w:rPr>
        <w:t>-</w:t>
      </w:r>
      <w:proofErr w:type="gramEnd"/>
      <w:r w:rsidRPr="002D6A26">
        <w:rPr>
          <w:color w:val="000000"/>
          <w:lang w:val="en-GB" w:eastAsia="fr-FR"/>
        </w:rPr>
        <w:t>U/Pb</w:t>
      </w:r>
      <w:r w:rsidR="002D56EE">
        <w:rPr>
          <w:color w:val="000000"/>
          <w:lang w:val="en-GB" w:eastAsia="fr-FR"/>
        </w:rPr>
        <w:t>-</w:t>
      </w:r>
      <w:r w:rsidRPr="002D6A26">
        <w:rPr>
          <w:color w:val="000000"/>
          <w:lang w:val="en-GB" w:eastAsia="fr-FR"/>
        </w:rPr>
        <w:t>SHRIMP zircon evidence and the Nd</w:t>
      </w:r>
      <w:r w:rsidR="002D56EE">
        <w:rPr>
          <w:color w:val="000000"/>
          <w:lang w:val="en-GB" w:eastAsia="fr-FR"/>
        </w:rPr>
        <w:t>-</w:t>
      </w:r>
      <w:r w:rsidRPr="002D6A26">
        <w:rPr>
          <w:color w:val="000000"/>
          <w:lang w:val="en-GB" w:eastAsia="fr-FR"/>
        </w:rPr>
        <w:t>isotopic record. International Journal of Earth Sciences 93:683</w:t>
      </w:r>
      <w:r w:rsidR="002D56EE">
        <w:rPr>
          <w:color w:val="000000"/>
          <w:lang w:val="en-GB" w:eastAsia="fr-FR"/>
        </w:rPr>
        <w:t>-</w:t>
      </w:r>
      <w:r w:rsidRPr="002D6A26">
        <w:rPr>
          <w:color w:val="000000"/>
          <w:lang w:val="en-GB" w:eastAsia="fr-FR"/>
        </w:rPr>
        <w:t>705</w:t>
      </w:r>
      <w:r w:rsidR="00953B47" w:rsidRPr="002D6A26">
        <w:rPr>
          <w:color w:val="000000"/>
          <w:lang w:val="en-GB" w:eastAsia="fr-FR"/>
        </w:rPr>
        <w:t>.</w:t>
      </w:r>
    </w:p>
    <w:p w14:paraId="7AC54378" w14:textId="7B0E7CC2" w:rsidR="001168A1" w:rsidRPr="002D6A26" w:rsidRDefault="001168A1" w:rsidP="005802DD">
      <w:pPr>
        <w:pStyle w:val="StandardWeb"/>
        <w:spacing w:before="200" w:beforeAutospacing="0" w:after="200" w:afterAutospacing="0"/>
        <w:rPr>
          <w:lang w:val="en-GB"/>
        </w:rPr>
      </w:pPr>
      <w:r w:rsidRPr="002D6A26">
        <w:rPr>
          <w:lang w:val="en-GB"/>
        </w:rPr>
        <w:t xml:space="preserve">Linnemann U (2007) Ediacaran rocks from the </w:t>
      </w:r>
      <w:proofErr w:type="spellStart"/>
      <w:r w:rsidRPr="002D6A26">
        <w:rPr>
          <w:lang w:val="en-GB"/>
        </w:rPr>
        <w:t>Cadomian</w:t>
      </w:r>
      <w:proofErr w:type="spellEnd"/>
      <w:r w:rsidRPr="002D6A26">
        <w:rPr>
          <w:lang w:val="en-GB"/>
        </w:rPr>
        <w:t xml:space="preserve"> basement of the Saxo</w:t>
      </w:r>
      <w:r w:rsidR="002D56EE">
        <w:rPr>
          <w:lang w:val="en-GB"/>
        </w:rPr>
        <w:t>-</w:t>
      </w:r>
      <w:r w:rsidRPr="002D6A26">
        <w:rPr>
          <w:lang w:val="en-GB"/>
        </w:rPr>
        <w:t xml:space="preserve">Thuringian Zone (NE Bohemian Massif, Germany): age constraints, </w:t>
      </w:r>
      <w:proofErr w:type="spellStart"/>
      <w:r w:rsidRPr="002D6A26">
        <w:rPr>
          <w:lang w:val="en-GB"/>
        </w:rPr>
        <w:t>geotectonic</w:t>
      </w:r>
      <w:proofErr w:type="spellEnd"/>
      <w:r w:rsidRPr="002D6A26">
        <w:rPr>
          <w:lang w:val="en-GB"/>
        </w:rPr>
        <w:t xml:space="preserve"> setting and basin development. In: Vickers</w:t>
      </w:r>
      <w:r w:rsidR="002D56EE">
        <w:rPr>
          <w:lang w:val="en-GB"/>
        </w:rPr>
        <w:t>-</w:t>
      </w:r>
      <w:r w:rsidRPr="002D6A26">
        <w:rPr>
          <w:lang w:val="en-GB"/>
        </w:rPr>
        <w:t xml:space="preserve">Rich P, </w:t>
      </w:r>
      <w:proofErr w:type="spellStart"/>
      <w:r w:rsidRPr="002D6A26">
        <w:rPr>
          <w:lang w:val="en-GB"/>
        </w:rPr>
        <w:t>Komarower</w:t>
      </w:r>
      <w:proofErr w:type="spellEnd"/>
      <w:r w:rsidRPr="002D6A26">
        <w:rPr>
          <w:lang w:val="en-GB"/>
        </w:rPr>
        <w:t xml:space="preserve"> P (eds) The Rise and Fall of the Ediacaran Biota. Geological Society Special Publication 286:35</w:t>
      </w:r>
      <w:r w:rsidR="002D56EE">
        <w:rPr>
          <w:lang w:val="en-GB"/>
        </w:rPr>
        <w:t>-</w:t>
      </w:r>
      <w:r w:rsidRPr="002D6A26">
        <w:rPr>
          <w:lang w:val="en-GB"/>
        </w:rPr>
        <w:t>51</w:t>
      </w:r>
    </w:p>
    <w:p w14:paraId="7CBA4707" w14:textId="1085831B" w:rsidR="00413733" w:rsidRPr="002D6A26" w:rsidRDefault="00413733" w:rsidP="005802DD">
      <w:pPr>
        <w:pStyle w:val="Textkrper"/>
        <w:spacing w:before="200" w:after="200"/>
        <w:jc w:val="both"/>
        <w:rPr>
          <w:lang w:val="en-US"/>
        </w:rPr>
      </w:pPr>
      <w:r w:rsidRPr="002D6A26">
        <w:rPr>
          <w:lang w:val="en-GB"/>
        </w:rPr>
        <w:t xml:space="preserve">Linnemann U, </w:t>
      </w:r>
      <w:proofErr w:type="spellStart"/>
      <w:r w:rsidRPr="002D6A26">
        <w:rPr>
          <w:lang w:val="en-GB"/>
        </w:rPr>
        <w:t>Ouzegane</w:t>
      </w:r>
      <w:proofErr w:type="spellEnd"/>
      <w:r w:rsidRPr="002D6A26">
        <w:rPr>
          <w:lang w:val="en-GB"/>
        </w:rPr>
        <w:t xml:space="preserve"> K, </w:t>
      </w:r>
      <w:proofErr w:type="spellStart"/>
      <w:r w:rsidRPr="002D6A26">
        <w:rPr>
          <w:lang w:val="en-GB"/>
        </w:rPr>
        <w:t>Drareni</w:t>
      </w:r>
      <w:proofErr w:type="spellEnd"/>
      <w:r w:rsidRPr="002D6A26">
        <w:rPr>
          <w:lang w:val="en-GB"/>
        </w:rPr>
        <w:t xml:space="preserve"> A, Hofmann M. Becker S, </w:t>
      </w:r>
      <w:proofErr w:type="spellStart"/>
      <w:r w:rsidRPr="002D6A26">
        <w:rPr>
          <w:lang w:val="en-GB"/>
        </w:rPr>
        <w:t>Gärtner</w:t>
      </w:r>
      <w:proofErr w:type="spellEnd"/>
      <w:r w:rsidRPr="002D6A26">
        <w:rPr>
          <w:lang w:val="en-GB"/>
        </w:rPr>
        <w:t xml:space="preserve"> A, </w:t>
      </w:r>
      <w:proofErr w:type="spellStart"/>
      <w:r w:rsidRPr="002D6A26">
        <w:rPr>
          <w:lang w:val="en-GB"/>
        </w:rPr>
        <w:t>Sagawe</w:t>
      </w:r>
      <w:proofErr w:type="spellEnd"/>
      <w:r w:rsidRPr="002D6A26">
        <w:rPr>
          <w:lang w:val="en-GB"/>
        </w:rPr>
        <w:t xml:space="preserve"> A (2011) Sands of West Gondwana: An archive of secular magmatism and plate interactions </w:t>
      </w:r>
      <w:r w:rsidR="002D56EE">
        <w:rPr>
          <w:lang w:val="en-GB"/>
        </w:rPr>
        <w:t>-</w:t>
      </w:r>
      <w:r w:rsidRPr="002D6A26">
        <w:rPr>
          <w:lang w:val="en-GB"/>
        </w:rPr>
        <w:t xml:space="preserve"> A case study from the Cambro</w:t>
      </w:r>
      <w:r w:rsidR="002D56EE">
        <w:rPr>
          <w:lang w:val="en-GB"/>
        </w:rPr>
        <w:t>-</w:t>
      </w:r>
      <w:r w:rsidRPr="002D6A26">
        <w:rPr>
          <w:lang w:val="en-GB"/>
        </w:rPr>
        <w:t xml:space="preserve">Ordovician section of the </w:t>
      </w:r>
      <w:proofErr w:type="spellStart"/>
      <w:r w:rsidRPr="002D6A26">
        <w:rPr>
          <w:lang w:val="en-GB"/>
        </w:rPr>
        <w:t>Tassili</w:t>
      </w:r>
      <w:proofErr w:type="spellEnd"/>
      <w:r w:rsidRPr="002D6A26">
        <w:rPr>
          <w:lang w:val="en-GB"/>
        </w:rPr>
        <w:t xml:space="preserve"> </w:t>
      </w:r>
      <w:proofErr w:type="spellStart"/>
      <w:r w:rsidRPr="002D6A26">
        <w:rPr>
          <w:lang w:val="en-GB"/>
        </w:rPr>
        <w:t>Ouan</w:t>
      </w:r>
      <w:proofErr w:type="spellEnd"/>
      <w:r w:rsidRPr="002D6A26">
        <w:rPr>
          <w:lang w:val="en-GB"/>
        </w:rPr>
        <w:t xml:space="preserve"> </w:t>
      </w:r>
      <w:proofErr w:type="spellStart"/>
      <w:r w:rsidRPr="002D6A26">
        <w:rPr>
          <w:lang w:val="en-GB"/>
        </w:rPr>
        <w:t>Ahaggar</w:t>
      </w:r>
      <w:proofErr w:type="spellEnd"/>
      <w:r w:rsidRPr="002D6A26">
        <w:rPr>
          <w:lang w:val="en-GB"/>
        </w:rPr>
        <w:t xml:space="preserve"> (Algerian Sahara) using U</w:t>
      </w:r>
      <w:r w:rsidR="002D56EE">
        <w:rPr>
          <w:lang w:val="en-GB"/>
        </w:rPr>
        <w:t>-</w:t>
      </w:r>
      <w:r w:rsidRPr="002D6A26">
        <w:rPr>
          <w:lang w:val="en-GB"/>
        </w:rPr>
        <w:t>Pb</w:t>
      </w:r>
      <w:r w:rsidR="002D56EE">
        <w:rPr>
          <w:lang w:val="en-GB"/>
        </w:rPr>
        <w:t>-</w:t>
      </w:r>
      <w:r w:rsidRPr="002D6A26">
        <w:rPr>
          <w:lang w:val="en-GB"/>
        </w:rPr>
        <w:t>LA</w:t>
      </w:r>
      <w:r w:rsidR="002D56EE">
        <w:rPr>
          <w:lang w:val="en-GB"/>
        </w:rPr>
        <w:t>-</w:t>
      </w:r>
      <w:r w:rsidRPr="002D6A26">
        <w:rPr>
          <w:lang w:val="en-GB"/>
        </w:rPr>
        <w:t>ICP</w:t>
      </w:r>
      <w:r w:rsidR="002D56EE">
        <w:rPr>
          <w:lang w:val="en-GB"/>
        </w:rPr>
        <w:t>-</w:t>
      </w:r>
      <w:r w:rsidRPr="002D6A26">
        <w:rPr>
          <w:lang w:val="en-GB"/>
        </w:rPr>
        <w:t xml:space="preserve">MS detrital zircon ages. </w:t>
      </w:r>
      <w:proofErr w:type="spellStart"/>
      <w:r w:rsidRPr="002D6A26">
        <w:rPr>
          <w:iCs/>
          <w:lang w:val="en-US"/>
        </w:rPr>
        <w:t>Lithos</w:t>
      </w:r>
      <w:proofErr w:type="spellEnd"/>
      <w:r w:rsidRPr="002D6A26">
        <w:rPr>
          <w:lang w:val="en-US"/>
        </w:rPr>
        <w:t xml:space="preserve"> </w:t>
      </w:r>
      <w:r w:rsidRPr="002D6A26">
        <w:rPr>
          <w:iCs/>
          <w:lang w:val="en-US"/>
        </w:rPr>
        <w:t>123</w:t>
      </w:r>
      <w:r w:rsidRPr="002D6A26">
        <w:rPr>
          <w:lang w:val="en-US"/>
        </w:rPr>
        <w:t>(1</w:t>
      </w:r>
      <w:r w:rsidR="002D56EE">
        <w:rPr>
          <w:lang w:val="en-US"/>
        </w:rPr>
        <w:t>-</w:t>
      </w:r>
      <w:r w:rsidRPr="002D6A26">
        <w:rPr>
          <w:lang w:val="en-US"/>
        </w:rPr>
        <w:t>4):188</w:t>
      </w:r>
      <w:r w:rsidR="002D56EE">
        <w:rPr>
          <w:lang w:val="en-US"/>
        </w:rPr>
        <w:t>-</w:t>
      </w:r>
      <w:r w:rsidRPr="002D6A26">
        <w:rPr>
          <w:lang w:val="en-US"/>
        </w:rPr>
        <w:t>203.</w:t>
      </w:r>
    </w:p>
    <w:p w14:paraId="1143E23D" w14:textId="5698B588" w:rsidR="001168A1" w:rsidRPr="002D6A26" w:rsidRDefault="001168A1" w:rsidP="005802DD">
      <w:pPr>
        <w:pStyle w:val="StandardWeb"/>
        <w:spacing w:before="200" w:beforeAutospacing="0" w:after="200" w:afterAutospacing="0"/>
        <w:rPr>
          <w:lang w:val="en-GB"/>
        </w:rPr>
      </w:pPr>
      <w:r w:rsidRPr="002D6A26">
        <w:rPr>
          <w:lang w:val="en-GB"/>
        </w:rPr>
        <w:lastRenderedPageBreak/>
        <w:t xml:space="preserve">Linnemann U, Gerdes A, Hofmann M, Marko L (2014) The </w:t>
      </w:r>
      <w:proofErr w:type="spellStart"/>
      <w:r w:rsidRPr="002D6A26">
        <w:rPr>
          <w:lang w:val="en-GB"/>
        </w:rPr>
        <w:t>Cadomian</w:t>
      </w:r>
      <w:proofErr w:type="spellEnd"/>
      <w:r w:rsidRPr="002D6A26">
        <w:rPr>
          <w:lang w:val="en-GB"/>
        </w:rPr>
        <w:t xml:space="preserve"> Orogen: Neoproterozoic to Early Cambrian crustal growth and orogenic zoning along the periphery of the West African Craton—Constraints from U</w:t>
      </w:r>
      <w:r w:rsidR="002D56EE">
        <w:rPr>
          <w:lang w:val="en-GB"/>
        </w:rPr>
        <w:t>-</w:t>
      </w:r>
      <w:r w:rsidRPr="002D6A26">
        <w:rPr>
          <w:lang w:val="en-GB"/>
        </w:rPr>
        <w:t>Pb zircon ages and Hf isotopes (</w:t>
      </w:r>
      <w:proofErr w:type="spellStart"/>
      <w:r w:rsidRPr="002D6A26">
        <w:rPr>
          <w:lang w:val="en-GB"/>
        </w:rPr>
        <w:t>Schwarzburg</w:t>
      </w:r>
      <w:proofErr w:type="spellEnd"/>
      <w:r w:rsidRPr="002D6A26">
        <w:rPr>
          <w:lang w:val="en-GB"/>
        </w:rPr>
        <w:t xml:space="preserve"> </w:t>
      </w:r>
      <w:proofErr w:type="spellStart"/>
      <w:r w:rsidRPr="002D6A26">
        <w:rPr>
          <w:lang w:val="en-GB"/>
        </w:rPr>
        <w:t>Antiform</w:t>
      </w:r>
      <w:proofErr w:type="spellEnd"/>
      <w:r w:rsidRPr="002D6A26">
        <w:rPr>
          <w:lang w:val="en-GB"/>
        </w:rPr>
        <w:t>, Germany). Precambrian Research 244:236</w:t>
      </w:r>
      <w:r w:rsidR="002D56EE">
        <w:rPr>
          <w:lang w:val="en-GB"/>
        </w:rPr>
        <w:t>-</w:t>
      </w:r>
      <w:r w:rsidRPr="002D6A26">
        <w:rPr>
          <w:lang w:val="en-GB"/>
        </w:rPr>
        <w:t>278</w:t>
      </w:r>
    </w:p>
    <w:p w14:paraId="744AFA06" w14:textId="2E742BE7" w:rsidR="00C375BD" w:rsidRPr="002D6A26" w:rsidRDefault="00121881" w:rsidP="005802DD">
      <w:pPr>
        <w:pStyle w:val="StandardWeb"/>
        <w:spacing w:before="200" w:beforeAutospacing="0" w:after="200" w:afterAutospacing="0"/>
        <w:rPr>
          <w:lang w:val="en-GB"/>
        </w:rPr>
      </w:pPr>
      <w:r w:rsidRPr="002D6A26">
        <w:rPr>
          <w:lang w:val="en-GB"/>
        </w:rPr>
        <w:t xml:space="preserve">Linnemann U, </w:t>
      </w:r>
      <w:proofErr w:type="spellStart"/>
      <w:r w:rsidRPr="002D6A26">
        <w:rPr>
          <w:lang w:val="en-GB"/>
        </w:rPr>
        <w:t>Pidal</w:t>
      </w:r>
      <w:proofErr w:type="spellEnd"/>
      <w:r w:rsidRPr="002D6A26">
        <w:rPr>
          <w:lang w:val="en-GB"/>
        </w:rPr>
        <w:t xml:space="preserve"> AP, Hofmann M, </w:t>
      </w:r>
      <w:proofErr w:type="spellStart"/>
      <w:r w:rsidRPr="002D6A26">
        <w:rPr>
          <w:lang w:val="en-GB"/>
        </w:rPr>
        <w:t>Drost</w:t>
      </w:r>
      <w:proofErr w:type="spellEnd"/>
      <w:r w:rsidRPr="002D6A26">
        <w:rPr>
          <w:lang w:val="en-GB"/>
        </w:rPr>
        <w:t xml:space="preserve"> K, Quesada C, Gerdes A, Marko L, </w:t>
      </w:r>
      <w:proofErr w:type="spellStart"/>
      <w:r w:rsidRPr="002D6A26">
        <w:rPr>
          <w:lang w:val="en-GB"/>
        </w:rPr>
        <w:t>Gärtner</w:t>
      </w:r>
      <w:proofErr w:type="spellEnd"/>
      <w:r w:rsidRPr="002D6A26">
        <w:rPr>
          <w:lang w:val="en-GB"/>
        </w:rPr>
        <w:t xml:space="preserve"> </w:t>
      </w:r>
      <w:proofErr w:type="gramStart"/>
      <w:r w:rsidRPr="002D6A26">
        <w:rPr>
          <w:lang w:val="en-GB"/>
        </w:rPr>
        <w:t xml:space="preserve">A,  </w:t>
      </w:r>
      <w:proofErr w:type="spellStart"/>
      <w:r w:rsidRPr="002D6A26">
        <w:rPr>
          <w:lang w:val="en-GB"/>
        </w:rPr>
        <w:t>Zieger</w:t>
      </w:r>
      <w:proofErr w:type="spellEnd"/>
      <w:proofErr w:type="gramEnd"/>
      <w:r w:rsidRPr="002D6A26">
        <w:rPr>
          <w:lang w:val="en-GB"/>
        </w:rPr>
        <w:t xml:space="preserve"> J, Ulrich J, Krause R, Vickers‑Rich P, </w:t>
      </w:r>
      <w:proofErr w:type="spellStart"/>
      <w:r w:rsidRPr="002D6A26">
        <w:rPr>
          <w:lang w:val="en-GB"/>
        </w:rPr>
        <w:t>Horak</w:t>
      </w:r>
      <w:proofErr w:type="spellEnd"/>
      <w:r w:rsidR="008D1E66" w:rsidRPr="002D6A26">
        <w:rPr>
          <w:lang w:val="en-GB"/>
        </w:rPr>
        <w:t xml:space="preserve"> J (2018) A ~565 Ma old glaciation in the Ediacaran of peri‑Gondwanan West Africa. International Journal of Earth Sciences (</w:t>
      </w:r>
      <w:proofErr w:type="spellStart"/>
      <w:r w:rsidR="008D1E66" w:rsidRPr="002D6A26">
        <w:rPr>
          <w:lang w:val="en-GB"/>
        </w:rPr>
        <w:t>Geologische</w:t>
      </w:r>
      <w:proofErr w:type="spellEnd"/>
      <w:r w:rsidR="008D1E66" w:rsidRPr="002D6A26">
        <w:rPr>
          <w:lang w:val="en-GB"/>
        </w:rPr>
        <w:t xml:space="preserve"> </w:t>
      </w:r>
      <w:proofErr w:type="spellStart"/>
      <w:r w:rsidR="008D1E66" w:rsidRPr="002D6A26">
        <w:rPr>
          <w:lang w:val="en-GB"/>
        </w:rPr>
        <w:t>Rundschau</w:t>
      </w:r>
      <w:proofErr w:type="spellEnd"/>
      <w:r w:rsidR="008D1E66" w:rsidRPr="002D6A26">
        <w:rPr>
          <w:lang w:val="en-GB"/>
        </w:rPr>
        <w:t>) 107: 885</w:t>
      </w:r>
      <w:r w:rsidR="002D56EE">
        <w:rPr>
          <w:lang w:val="en-GB"/>
        </w:rPr>
        <w:t>-</w:t>
      </w:r>
      <w:r w:rsidR="008D1E66" w:rsidRPr="002D6A26">
        <w:rPr>
          <w:lang w:val="en-GB"/>
        </w:rPr>
        <w:t>911.</w:t>
      </w:r>
    </w:p>
    <w:p w14:paraId="7B66BD66" w14:textId="027BCA42" w:rsidR="005647E8" w:rsidRPr="002D6A26" w:rsidRDefault="005647E8" w:rsidP="005802DD">
      <w:pPr>
        <w:pStyle w:val="StandardWeb"/>
        <w:spacing w:before="200" w:beforeAutospacing="0" w:after="200" w:afterAutospacing="0"/>
        <w:rPr>
          <w:lang w:val="en-GB"/>
        </w:rPr>
      </w:pPr>
      <w:r w:rsidRPr="002D6A26">
        <w:rPr>
          <w:lang w:val="en-GB"/>
        </w:rPr>
        <w:t xml:space="preserve">Linnemann U, </w:t>
      </w:r>
      <w:proofErr w:type="spellStart"/>
      <w:r w:rsidRPr="002D6A26">
        <w:rPr>
          <w:lang w:val="en-GB"/>
        </w:rPr>
        <w:t>Ovtcharova</w:t>
      </w:r>
      <w:proofErr w:type="spellEnd"/>
      <w:r w:rsidRPr="002D6A26">
        <w:rPr>
          <w:lang w:val="en-GB"/>
        </w:rPr>
        <w:t xml:space="preserve"> M, </w:t>
      </w:r>
      <w:proofErr w:type="spellStart"/>
      <w:r w:rsidRPr="002D6A26">
        <w:rPr>
          <w:lang w:val="en-GB"/>
        </w:rPr>
        <w:t>Schaltegger</w:t>
      </w:r>
      <w:proofErr w:type="spellEnd"/>
      <w:r w:rsidRPr="002D6A26">
        <w:rPr>
          <w:lang w:val="en-GB"/>
        </w:rPr>
        <w:t xml:space="preserve"> U, </w:t>
      </w:r>
      <w:proofErr w:type="spellStart"/>
      <w:r w:rsidRPr="002D6A26">
        <w:rPr>
          <w:lang w:val="en-GB"/>
        </w:rPr>
        <w:t>Gärtner</w:t>
      </w:r>
      <w:proofErr w:type="spellEnd"/>
      <w:r w:rsidRPr="002D6A26">
        <w:rPr>
          <w:lang w:val="en-GB"/>
        </w:rPr>
        <w:t xml:space="preserve"> A, </w:t>
      </w:r>
      <w:proofErr w:type="spellStart"/>
      <w:r w:rsidRPr="002D6A26">
        <w:rPr>
          <w:lang w:val="en-GB"/>
        </w:rPr>
        <w:t>Hautmann</w:t>
      </w:r>
      <w:proofErr w:type="spellEnd"/>
      <w:r w:rsidRPr="002D6A26">
        <w:rPr>
          <w:lang w:val="en-GB"/>
        </w:rPr>
        <w:t xml:space="preserve"> M, Geyer G, Vickers‐Rich G, Rich T, </w:t>
      </w:r>
      <w:proofErr w:type="spellStart"/>
      <w:r w:rsidRPr="002D6A26">
        <w:rPr>
          <w:lang w:val="en-GB"/>
        </w:rPr>
        <w:t>Plessen</w:t>
      </w:r>
      <w:proofErr w:type="spellEnd"/>
      <w:r w:rsidRPr="002D6A26">
        <w:rPr>
          <w:lang w:val="en-GB"/>
        </w:rPr>
        <w:t xml:space="preserve"> B, Hofmann M, </w:t>
      </w:r>
      <w:proofErr w:type="spellStart"/>
      <w:r w:rsidRPr="002D6A26">
        <w:rPr>
          <w:lang w:val="en-GB"/>
        </w:rPr>
        <w:t>Zieger</w:t>
      </w:r>
      <w:proofErr w:type="spellEnd"/>
      <w:r w:rsidRPr="002D6A26">
        <w:rPr>
          <w:lang w:val="en-GB"/>
        </w:rPr>
        <w:t xml:space="preserve"> J, Krause R, </w:t>
      </w:r>
      <w:proofErr w:type="spellStart"/>
      <w:r w:rsidRPr="002D6A26">
        <w:rPr>
          <w:lang w:val="en-GB"/>
        </w:rPr>
        <w:t>Kriesfeld</w:t>
      </w:r>
      <w:proofErr w:type="spellEnd"/>
      <w:r w:rsidRPr="002D6A26">
        <w:rPr>
          <w:lang w:val="en-GB"/>
        </w:rPr>
        <w:t xml:space="preserve"> L, Smith J (2019) </w:t>
      </w:r>
      <w:r w:rsidR="00216880" w:rsidRPr="002D6A26">
        <w:rPr>
          <w:lang w:val="en-GB"/>
        </w:rPr>
        <w:t>New high‐resolution age data from the Ediacaran</w:t>
      </w:r>
      <w:r w:rsidR="002D56EE">
        <w:rPr>
          <w:lang w:val="en-GB"/>
        </w:rPr>
        <w:t>-</w:t>
      </w:r>
      <w:r w:rsidR="00216880" w:rsidRPr="002D6A26">
        <w:rPr>
          <w:lang w:val="en-GB"/>
        </w:rPr>
        <w:t>Cambrian boundary indicate rapid, ecologically driven onset of the Cambrian explosion. Terra Nova 31: 49</w:t>
      </w:r>
      <w:r w:rsidR="002D56EE">
        <w:rPr>
          <w:lang w:val="en-GB"/>
        </w:rPr>
        <w:t>-</w:t>
      </w:r>
      <w:r w:rsidR="00216880" w:rsidRPr="002D6A26">
        <w:rPr>
          <w:lang w:val="en-GB"/>
        </w:rPr>
        <w:t>58.</w:t>
      </w:r>
    </w:p>
    <w:p w14:paraId="2F7CF0C3" w14:textId="28786F25" w:rsidR="00386840" w:rsidRPr="002D6A26" w:rsidRDefault="00386840" w:rsidP="005802DD">
      <w:pPr>
        <w:pStyle w:val="StandardWeb"/>
        <w:spacing w:before="200" w:beforeAutospacing="0" w:after="200" w:afterAutospacing="0"/>
        <w:rPr>
          <w:lang w:val="en-GB"/>
        </w:rPr>
      </w:pPr>
      <w:r w:rsidRPr="002D6A26">
        <w:rPr>
          <w:lang w:val="en-GB"/>
        </w:rPr>
        <w:t xml:space="preserve">Ludwig KR (2008) User´s manual for ISOPLOT 3.70. </w:t>
      </w:r>
      <w:r w:rsidR="002D56EE">
        <w:rPr>
          <w:lang w:val="en-GB"/>
        </w:rPr>
        <w:t>-</w:t>
      </w:r>
      <w:r w:rsidRPr="002D6A26">
        <w:rPr>
          <w:lang w:val="en-GB"/>
        </w:rPr>
        <w:t xml:space="preserve"> A Geochronological Toolkit for Microsoft Excel. Berkeley Geochronology </w:t>
      </w:r>
      <w:proofErr w:type="spellStart"/>
      <w:r w:rsidRPr="002D6A26">
        <w:rPr>
          <w:lang w:val="en-GB"/>
        </w:rPr>
        <w:t>Center</w:t>
      </w:r>
      <w:proofErr w:type="spellEnd"/>
      <w:r w:rsidRPr="002D6A26">
        <w:rPr>
          <w:lang w:val="en-GB"/>
        </w:rPr>
        <w:t xml:space="preserve"> Special Publication No. 4: 1</w:t>
      </w:r>
      <w:r w:rsidR="002D56EE">
        <w:rPr>
          <w:lang w:val="en-GB"/>
        </w:rPr>
        <w:t>-</w:t>
      </w:r>
      <w:r w:rsidRPr="002D6A26">
        <w:rPr>
          <w:lang w:val="en-GB"/>
        </w:rPr>
        <w:t>76.</w:t>
      </w:r>
    </w:p>
    <w:p w14:paraId="672D224F" w14:textId="2D3254BC" w:rsidR="00123841" w:rsidRPr="002D6A26" w:rsidRDefault="00123841" w:rsidP="005802DD">
      <w:pPr>
        <w:pStyle w:val="StandardWeb"/>
        <w:spacing w:before="200" w:beforeAutospacing="0" w:after="200" w:afterAutospacing="0"/>
        <w:rPr>
          <w:lang w:val="en-GB"/>
        </w:rPr>
      </w:pPr>
      <w:r w:rsidRPr="002D6A26">
        <w:rPr>
          <w:lang w:val="en-GB"/>
        </w:rPr>
        <w:t>Murphy JB, Nance RD (1991) Supercontinent model for the contrasting character of Late Proterozoic orogenic belts. Geology 19: 469</w:t>
      </w:r>
      <w:r w:rsidR="002D56EE">
        <w:rPr>
          <w:lang w:val="en-GB"/>
        </w:rPr>
        <w:t>-</w:t>
      </w:r>
      <w:r w:rsidRPr="002D6A26">
        <w:rPr>
          <w:lang w:val="en-GB"/>
        </w:rPr>
        <w:t>472.</w:t>
      </w:r>
    </w:p>
    <w:p w14:paraId="498A16C0" w14:textId="0CDE7B31" w:rsidR="005C3E41" w:rsidRPr="002D6A26" w:rsidRDefault="003B69C5" w:rsidP="005802DD">
      <w:pPr>
        <w:pStyle w:val="StandardWeb"/>
        <w:spacing w:before="200" w:beforeAutospacing="0" w:after="200" w:afterAutospacing="0"/>
        <w:rPr>
          <w:lang w:val="en-GB"/>
        </w:rPr>
      </w:pPr>
      <w:r w:rsidRPr="002D6A26">
        <w:rPr>
          <w:lang w:val="en-GB"/>
        </w:rPr>
        <w:t>Nance RD, Gutiérrez</w:t>
      </w:r>
      <w:r w:rsidR="002D56EE">
        <w:rPr>
          <w:lang w:val="en-GB"/>
        </w:rPr>
        <w:t>-</w:t>
      </w:r>
      <w:r w:rsidRPr="002D6A26">
        <w:rPr>
          <w:lang w:val="en-GB"/>
        </w:rPr>
        <w:t xml:space="preserve">Alonso G, </w:t>
      </w:r>
      <w:proofErr w:type="spellStart"/>
      <w:r w:rsidRPr="002D6A26">
        <w:rPr>
          <w:lang w:val="en-GB"/>
        </w:rPr>
        <w:t>Keppie</w:t>
      </w:r>
      <w:proofErr w:type="spellEnd"/>
      <w:r w:rsidRPr="002D6A26">
        <w:rPr>
          <w:lang w:val="en-GB"/>
        </w:rPr>
        <w:t xml:space="preserve"> JD, Linnemann U, Murphy JB, Quesada C, Strachan RA, Woodcock NH (2010) Evolution of the </w:t>
      </w:r>
      <w:proofErr w:type="spellStart"/>
      <w:r w:rsidRPr="002D6A26">
        <w:rPr>
          <w:lang w:val="en-GB"/>
        </w:rPr>
        <w:t>Rheic</w:t>
      </w:r>
      <w:proofErr w:type="spellEnd"/>
      <w:r w:rsidRPr="002D6A26">
        <w:rPr>
          <w:lang w:val="en-GB"/>
        </w:rPr>
        <w:t xml:space="preserve"> Ocean. </w:t>
      </w:r>
      <w:r w:rsidR="005C3E41" w:rsidRPr="002D6A26">
        <w:rPr>
          <w:lang w:val="en-GB"/>
        </w:rPr>
        <w:t>Gondwana Research 17: 194</w:t>
      </w:r>
      <w:r w:rsidR="002D56EE">
        <w:rPr>
          <w:lang w:val="en-GB"/>
        </w:rPr>
        <w:t>-</w:t>
      </w:r>
      <w:r w:rsidR="005C3E41" w:rsidRPr="002D6A26">
        <w:rPr>
          <w:lang w:val="en-GB"/>
        </w:rPr>
        <w:t>222.</w:t>
      </w:r>
    </w:p>
    <w:p w14:paraId="5197ACB9" w14:textId="09F8190F" w:rsidR="00C375BD" w:rsidRPr="002D6A26" w:rsidRDefault="00C375BD" w:rsidP="005802DD">
      <w:pPr>
        <w:pStyle w:val="StandardWeb"/>
        <w:spacing w:before="200" w:beforeAutospacing="0" w:after="200" w:afterAutospacing="0"/>
        <w:rPr>
          <w:lang w:val="en-GB"/>
        </w:rPr>
      </w:pPr>
      <w:r w:rsidRPr="002D6A26">
        <w:rPr>
          <w:lang w:val="en-GB"/>
        </w:rPr>
        <w:t xml:space="preserve">Narbonne GM, </w:t>
      </w:r>
      <w:proofErr w:type="spellStart"/>
      <w:r w:rsidRPr="002D6A26">
        <w:rPr>
          <w:lang w:val="en-GB"/>
        </w:rPr>
        <w:t>Gehling</w:t>
      </w:r>
      <w:proofErr w:type="spellEnd"/>
      <w:r w:rsidRPr="002D6A26">
        <w:rPr>
          <w:lang w:val="en-GB"/>
        </w:rPr>
        <w:t xml:space="preserve"> JG (2003) Life after snowball: The oldest complex Ediacaran fossils. Geology 31</w:t>
      </w:r>
      <w:r w:rsidR="005C3E41" w:rsidRPr="002D6A26">
        <w:rPr>
          <w:lang w:val="en-GB"/>
        </w:rPr>
        <w:t xml:space="preserve">: </w:t>
      </w:r>
      <w:r w:rsidRPr="002D6A26">
        <w:rPr>
          <w:lang w:val="en-GB"/>
        </w:rPr>
        <w:t>27</w:t>
      </w:r>
      <w:r w:rsidR="002D56EE">
        <w:rPr>
          <w:lang w:val="en-GB"/>
        </w:rPr>
        <w:t>-</w:t>
      </w:r>
      <w:r w:rsidRPr="002D6A26">
        <w:rPr>
          <w:lang w:val="en-GB"/>
        </w:rPr>
        <w:t>30</w:t>
      </w:r>
      <w:r w:rsidR="005C3E41" w:rsidRPr="002D6A26">
        <w:rPr>
          <w:lang w:val="en-GB"/>
        </w:rPr>
        <w:t>.</w:t>
      </w:r>
    </w:p>
    <w:p w14:paraId="42CA2167" w14:textId="4ECB0175" w:rsidR="002159E3" w:rsidRPr="002D6A26" w:rsidRDefault="002159E3" w:rsidP="005802DD">
      <w:pPr>
        <w:pStyle w:val="StandardWeb"/>
        <w:spacing w:before="200" w:beforeAutospacing="0" w:after="200" w:afterAutospacing="0"/>
        <w:rPr>
          <w:lang w:val="en-GB"/>
        </w:rPr>
      </w:pPr>
      <w:r w:rsidRPr="002D6A26">
        <w:rPr>
          <w:lang w:val="en-GB"/>
        </w:rPr>
        <w:t xml:space="preserve">Narbonne GM, Laflamme M, </w:t>
      </w:r>
      <w:proofErr w:type="spellStart"/>
      <w:r w:rsidRPr="002D6A26">
        <w:rPr>
          <w:lang w:val="en-GB"/>
        </w:rPr>
        <w:t>Trusler</w:t>
      </w:r>
      <w:proofErr w:type="spellEnd"/>
      <w:r w:rsidRPr="002D6A26">
        <w:rPr>
          <w:lang w:val="en-GB"/>
        </w:rPr>
        <w:t xml:space="preserve"> PW, Dalrymple RW, Greentree C (2014) Deep</w:t>
      </w:r>
      <w:r w:rsidR="002D56EE">
        <w:rPr>
          <w:lang w:val="en-GB"/>
        </w:rPr>
        <w:t>-</w:t>
      </w:r>
      <w:r w:rsidRPr="002D6A26">
        <w:rPr>
          <w:lang w:val="en-GB"/>
        </w:rPr>
        <w:t xml:space="preserve">water Ediacaran fossils from </w:t>
      </w:r>
      <w:proofErr w:type="spellStart"/>
      <w:r w:rsidRPr="002D6A26">
        <w:rPr>
          <w:lang w:val="en-GB"/>
        </w:rPr>
        <w:t>northwestern</w:t>
      </w:r>
      <w:proofErr w:type="spellEnd"/>
      <w:r w:rsidRPr="002D6A26">
        <w:rPr>
          <w:lang w:val="en-GB"/>
        </w:rPr>
        <w:t xml:space="preserve"> Canada: taphonomy, ecology, and evolution. Journal of </w:t>
      </w:r>
      <w:proofErr w:type="spellStart"/>
      <w:r w:rsidRPr="002D6A26">
        <w:rPr>
          <w:lang w:val="en-GB"/>
        </w:rPr>
        <w:t>Paleontology</w:t>
      </w:r>
      <w:proofErr w:type="spellEnd"/>
      <w:r w:rsidRPr="002D6A26">
        <w:rPr>
          <w:lang w:val="en-GB"/>
        </w:rPr>
        <w:t xml:space="preserve"> 86:</w:t>
      </w:r>
      <w:r w:rsidR="00E75D1B" w:rsidRPr="002D6A26">
        <w:rPr>
          <w:lang w:val="en-GB"/>
        </w:rPr>
        <w:t xml:space="preserve"> </w:t>
      </w:r>
      <w:r w:rsidRPr="002D6A26">
        <w:rPr>
          <w:lang w:val="en-GB"/>
        </w:rPr>
        <w:t>207</w:t>
      </w:r>
      <w:r w:rsidR="002D56EE">
        <w:rPr>
          <w:lang w:val="en-GB"/>
        </w:rPr>
        <w:t>-</w:t>
      </w:r>
      <w:r w:rsidRPr="002D6A26">
        <w:rPr>
          <w:lang w:val="en-GB"/>
        </w:rPr>
        <w:t>223</w:t>
      </w:r>
    </w:p>
    <w:p w14:paraId="72ED9081" w14:textId="2D7BCB5B" w:rsidR="003E7FE3" w:rsidRPr="002D6A26" w:rsidRDefault="003E7FE3" w:rsidP="005802DD">
      <w:pPr>
        <w:pStyle w:val="Textkrper"/>
        <w:spacing w:before="200" w:after="200"/>
        <w:jc w:val="both"/>
        <w:rPr>
          <w:lang w:val="en-GB"/>
        </w:rPr>
      </w:pPr>
      <w:proofErr w:type="spellStart"/>
      <w:r w:rsidRPr="002D6A26">
        <w:rPr>
          <w:lang w:val="en-GB"/>
        </w:rPr>
        <w:t>Potrel</w:t>
      </w:r>
      <w:proofErr w:type="spellEnd"/>
      <w:r w:rsidRPr="002D6A26">
        <w:rPr>
          <w:lang w:val="en-GB"/>
        </w:rPr>
        <w:t xml:space="preserve"> A, </w:t>
      </w:r>
      <w:proofErr w:type="spellStart"/>
      <w:r w:rsidRPr="002D6A26">
        <w:rPr>
          <w:lang w:val="en-GB"/>
        </w:rPr>
        <w:t>Peucat</w:t>
      </w:r>
      <w:proofErr w:type="spellEnd"/>
      <w:r w:rsidRPr="002D6A26">
        <w:rPr>
          <w:lang w:val="en-GB"/>
        </w:rPr>
        <w:t xml:space="preserve"> JJ, Fanning CM (1998) Archean crustal evolution of the West African Craton: example of the </w:t>
      </w:r>
      <w:proofErr w:type="spellStart"/>
      <w:r w:rsidRPr="002D6A26">
        <w:rPr>
          <w:lang w:val="en-GB"/>
        </w:rPr>
        <w:t>Amsaga</w:t>
      </w:r>
      <w:proofErr w:type="spellEnd"/>
      <w:r w:rsidRPr="002D6A26">
        <w:rPr>
          <w:lang w:val="en-GB"/>
        </w:rPr>
        <w:t xml:space="preserve"> Area (</w:t>
      </w:r>
      <w:proofErr w:type="spellStart"/>
      <w:r w:rsidRPr="002D6A26">
        <w:rPr>
          <w:lang w:val="en-GB"/>
        </w:rPr>
        <w:t>Reguibat</w:t>
      </w:r>
      <w:proofErr w:type="spellEnd"/>
      <w:r w:rsidRPr="002D6A26">
        <w:rPr>
          <w:lang w:val="en-GB"/>
        </w:rPr>
        <w:t xml:space="preserve"> Rise) U</w:t>
      </w:r>
      <w:r w:rsidR="002D56EE">
        <w:rPr>
          <w:lang w:val="en-GB"/>
        </w:rPr>
        <w:t>-</w:t>
      </w:r>
      <w:r w:rsidRPr="002D6A26">
        <w:rPr>
          <w:lang w:val="en-GB"/>
        </w:rPr>
        <w:t xml:space="preserve">Pb and </w:t>
      </w:r>
      <w:proofErr w:type="spellStart"/>
      <w:r w:rsidRPr="002D6A26">
        <w:rPr>
          <w:lang w:val="en-GB"/>
        </w:rPr>
        <w:t>Sm</w:t>
      </w:r>
      <w:proofErr w:type="spellEnd"/>
      <w:r w:rsidR="002D56EE">
        <w:rPr>
          <w:lang w:val="en-GB"/>
        </w:rPr>
        <w:t>-</w:t>
      </w:r>
      <w:r w:rsidRPr="002D6A26">
        <w:rPr>
          <w:lang w:val="en-GB"/>
        </w:rPr>
        <w:t>Nd evidence for crustal growth and recycling. Precambrian Research 90:107</w:t>
      </w:r>
      <w:r w:rsidR="002D56EE">
        <w:rPr>
          <w:lang w:val="en-GB"/>
        </w:rPr>
        <w:t>-</w:t>
      </w:r>
      <w:r w:rsidRPr="002D6A26">
        <w:rPr>
          <w:lang w:val="en-GB"/>
        </w:rPr>
        <w:t>117</w:t>
      </w:r>
      <w:r w:rsidR="00A31A55" w:rsidRPr="002D6A26">
        <w:rPr>
          <w:lang w:val="en-GB"/>
        </w:rPr>
        <w:t>.</w:t>
      </w:r>
    </w:p>
    <w:p w14:paraId="1ECDA884" w14:textId="111BDA81" w:rsidR="003E7FE3" w:rsidRPr="002D6A26" w:rsidRDefault="003E7FE3" w:rsidP="005802DD">
      <w:pPr>
        <w:pStyle w:val="StandardWeb"/>
        <w:spacing w:before="200" w:beforeAutospacing="0" w:after="200" w:afterAutospacing="0" w:line="0" w:lineRule="atLeast"/>
        <w:rPr>
          <w:lang w:val="en-GB"/>
        </w:rPr>
      </w:pPr>
      <w:proofErr w:type="spellStart"/>
      <w:r w:rsidRPr="002D6A26">
        <w:rPr>
          <w:lang w:val="en-GB"/>
        </w:rPr>
        <w:t>Prave</w:t>
      </w:r>
      <w:proofErr w:type="spellEnd"/>
      <w:r w:rsidRPr="002D6A26">
        <w:rPr>
          <w:lang w:val="en-GB"/>
        </w:rPr>
        <w:t xml:space="preserve"> AR, Condon DJ, Hoffmann KH, Tapster S, </w:t>
      </w:r>
      <w:proofErr w:type="spellStart"/>
      <w:r w:rsidRPr="002D6A26">
        <w:rPr>
          <w:lang w:val="en-GB"/>
        </w:rPr>
        <w:t>Fallick</w:t>
      </w:r>
      <w:proofErr w:type="spellEnd"/>
      <w:r w:rsidRPr="002D6A26">
        <w:rPr>
          <w:lang w:val="en-GB"/>
        </w:rPr>
        <w:t xml:space="preserve"> AE (2016) Duration and nature of the end</w:t>
      </w:r>
      <w:r w:rsidR="002D56EE">
        <w:rPr>
          <w:lang w:val="en-GB"/>
        </w:rPr>
        <w:t>-</w:t>
      </w:r>
      <w:r w:rsidRPr="002D6A26">
        <w:rPr>
          <w:lang w:val="en-GB"/>
        </w:rPr>
        <w:t>Cryogenian (</w:t>
      </w:r>
      <w:proofErr w:type="spellStart"/>
      <w:r w:rsidRPr="002D6A26">
        <w:rPr>
          <w:lang w:val="en-GB"/>
        </w:rPr>
        <w:t>Marinoan</w:t>
      </w:r>
      <w:proofErr w:type="spellEnd"/>
      <w:r w:rsidRPr="002D6A26">
        <w:rPr>
          <w:lang w:val="en-GB"/>
        </w:rPr>
        <w:t xml:space="preserve">) glaciation. </w:t>
      </w:r>
      <w:r w:rsidRPr="002D6A26">
        <w:rPr>
          <w:iCs/>
          <w:lang w:val="en-GB"/>
        </w:rPr>
        <w:t>Geology</w:t>
      </w:r>
      <w:r w:rsidRPr="002D6A26">
        <w:rPr>
          <w:lang w:val="en-GB"/>
        </w:rPr>
        <w:t xml:space="preserve">, </w:t>
      </w:r>
      <w:r w:rsidRPr="002D6A26">
        <w:rPr>
          <w:iCs/>
          <w:lang w:val="en-GB"/>
        </w:rPr>
        <w:t>44</w:t>
      </w:r>
      <w:r w:rsidRPr="002D6A26">
        <w:rPr>
          <w:lang w:val="en-GB"/>
        </w:rPr>
        <w:t>(8):631</w:t>
      </w:r>
      <w:r w:rsidR="002D56EE">
        <w:rPr>
          <w:lang w:val="en-GB"/>
        </w:rPr>
        <w:t>-</w:t>
      </w:r>
      <w:r w:rsidRPr="002D6A26">
        <w:rPr>
          <w:lang w:val="en-GB"/>
        </w:rPr>
        <w:t>634</w:t>
      </w:r>
    </w:p>
    <w:p w14:paraId="52C688F9" w14:textId="5EC8013B" w:rsidR="003E7FE3" w:rsidRPr="002D6A26" w:rsidRDefault="003E7FE3" w:rsidP="005802DD">
      <w:pPr>
        <w:pStyle w:val="StandardWeb"/>
        <w:spacing w:before="200" w:beforeAutospacing="0" w:after="200" w:afterAutospacing="0" w:line="0" w:lineRule="atLeast"/>
        <w:rPr>
          <w:lang w:val="en-GB"/>
        </w:rPr>
      </w:pPr>
      <w:r w:rsidRPr="002D6A26">
        <w:rPr>
          <w:lang w:val="en-GB"/>
        </w:rPr>
        <w:t xml:space="preserve">Pu JP, Bowring SA, </w:t>
      </w:r>
      <w:proofErr w:type="spellStart"/>
      <w:r w:rsidRPr="002D6A26">
        <w:rPr>
          <w:lang w:val="en-GB"/>
        </w:rPr>
        <w:t>Ramezani</w:t>
      </w:r>
      <w:proofErr w:type="spellEnd"/>
      <w:r w:rsidRPr="002D6A26">
        <w:rPr>
          <w:lang w:val="en-GB"/>
        </w:rPr>
        <w:t xml:space="preserve"> J, </w:t>
      </w:r>
      <w:proofErr w:type="spellStart"/>
      <w:r w:rsidRPr="002D6A26">
        <w:rPr>
          <w:lang w:val="en-GB"/>
        </w:rPr>
        <w:t>Myrow</w:t>
      </w:r>
      <w:proofErr w:type="spellEnd"/>
      <w:r w:rsidRPr="002D6A26">
        <w:rPr>
          <w:lang w:val="en-GB"/>
        </w:rPr>
        <w:t xml:space="preserve"> P, </w:t>
      </w:r>
      <w:proofErr w:type="spellStart"/>
      <w:r w:rsidRPr="002D6A26">
        <w:rPr>
          <w:lang w:val="en-GB"/>
        </w:rPr>
        <w:t>Raub</w:t>
      </w:r>
      <w:proofErr w:type="spellEnd"/>
      <w:r w:rsidRPr="002D6A26">
        <w:rPr>
          <w:lang w:val="en-GB"/>
        </w:rPr>
        <w:t xml:space="preserve"> TD, Landing, E, Mills A, </w:t>
      </w:r>
      <w:proofErr w:type="spellStart"/>
      <w:r w:rsidRPr="002D6A26">
        <w:rPr>
          <w:lang w:val="en-GB"/>
        </w:rPr>
        <w:t>Hodgin</w:t>
      </w:r>
      <w:proofErr w:type="spellEnd"/>
      <w:r w:rsidRPr="002D6A26">
        <w:rPr>
          <w:lang w:val="en-GB"/>
        </w:rPr>
        <w:t xml:space="preserve"> E, Macdonald, FA (2016) Dodging snowballs: Geochronology of the </w:t>
      </w:r>
      <w:proofErr w:type="spellStart"/>
      <w:r w:rsidRPr="002D6A26">
        <w:rPr>
          <w:lang w:val="en-GB"/>
        </w:rPr>
        <w:t>Gaskiers</w:t>
      </w:r>
      <w:proofErr w:type="spellEnd"/>
      <w:r w:rsidRPr="002D6A26">
        <w:rPr>
          <w:lang w:val="en-GB"/>
        </w:rPr>
        <w:t xml:space="preserve"> glaciation and the first appearance of the Ediacaran biota. </w:t>
      </w:r>
      <w:r w:rsidRPr="002D6A26">
        <w:rPr>
          <w:iCs/>
          <w:lang w:val="en-GB"/>
        </w:rPr>
        <w:t>Geology</w:t>
      </w:r>
      <w:r w:rsidRPr="002D6A26">
        <w:rPr>
          <w:lang w:val="en-GB"/>
        </w:rPr>
        <w:t xml:space="preserve"> </w:t>
      </w:r>
      <w:r w:rsidRPr="002D6A26">
        <w:rPr>
          <w:iCs/>
          <w:lang w:val="en-GB"/>
        </w:rPr>
        <w:t>44</w:t>
      </w:r>
      <w:r w:rsidRPr="002D6A26">
        <w:rPr>
          <w:lang w:val="en-GB"/>
        </w:rPr>
        <w:t>(11):955</w:t>
      </w:r>
      <w:r w:rsidR="002D56EE">
        <w:rPr>
          <w:lang w:val="en-GB"/>
        </w:rPr>
        <w:t>-</w:t>
      </w:r>
      <w:r w:rsidRPr="002D6A26">
        <w:rPr>
          <w:lang w:val="en-GB"/>
        </w:rPr>
        <w:t>958</w:t>
      </w:r>
      <w:r w:rsidR="00FA401E" w:rsidRPr="002D6A26">
        <w:rPr>
          <w:lang w:val="en-GB"/>
        </w:rPr>
        <w:t>.</w:t>
      </w:r>
    </w:p>
    <w:p w14:paraId="25819B11" w14:textId="6840F579" w:rsidR="00FA401E" w:rsidRPr="002D6A26" w:rsidRDefault="009D3739" w:rsidP="005802DD">
      <w:pPr>
        <w:pStyle w:val="StandardWeb"/>
        <w:spacing w:before="200" w:beforeAutospacing="0" w:after="200" w:afterAutospacing="0" w:line="0" w:lineRule="atLeast"/>
        <w:rPr>
          <w:rFonts w:eastAsiaTheme="minorHAnsi"/>
          <w:lang w:val="en-GB" w:eastAsia="en-US"/>
        </w:rPr>
      </w:pPr>
      <w:proofErr w:type="spellStart"/>
      <w:r w:rsidRPr="002D6A26">
        <w:rPr>
          <w:rFonts w:eastAsiaTheme="minorHAnsi"/>
          <w:lang w:val="en-GB" w:eastAsia="en-US"/>
        </w:rPr>
        <w:t>Ravier</w:t>
      </w:r>
      <w:proofErr w:type="spellEnd"/>
      <w:r w:rsidRPr="002D6A26">
        <w:rPr>
          <w:rFonts w:eastAsiaTheme="minorHAnsi"/>
          <w:lang w:val="en-GB" w:eastAsia="en-US"/>
        </w:rPr>
        <w:t xml:space="preserve"> E, </w:t>
      </w:r>
      <w:proofErr w:type="spellStart"/>
      <w:r w:rsidRPr="002D6A26">
        <w:rPr>
          <w:rFonts w:eastAsiaTheme="minorHAnsi"/>
          <w:lang w:val="en-GB" w:eastAsia="en-US"/>
        </w:rPr>
        <w:t>Buoncristiani</w:t>
      </w:r>
      <w:proofErr w:type="spellEnd"/>
      <w:r w:rsidRPr="002D6A26">
        <w:rPr>
          <w:rFonts w:eastAsiaTheme="minorHAnsi"/>
          <w:lang w:val="en-GB" w:eastAsia="en-US"/>
        </w:rPr>
        <w:t xml:space="preserve"> J</w:t>
      </w:r>
      <w:r w:rsidR="002D56EE">
        <w:rPr>
          <w:rFonts w:eastAsiaTheme="minorHAnsi"/>
          <w:lang w:val="en-GB" w:eastAsia="en-US"/>
        </w:rPr>
        <w:t>-</w:t>
      </w:r>
      <w:r w:rsidRPr="002D6A26">
        <w:rPr>
          <w:rFonts w:eastAsiaTheme="minorHAnsi"/>
          <w:lang w:val="en-GB" w:eastAsia="en-US"/>
        </w:rPr>
        <w:t xml:space="preserve">F, Guiraud </w:t>
      </w:r>
      <w:proofErr w:type="gramStart"/>
      <w:r w:rsidRPr="002D6A26">
        <w:rPr>
          <w:rFonts w:eastAsiaTheme="minorHAnsi"/>
          <w:lang w:val="en-GB" w:eastAsia="en-US"/>
        </w:rPr>
        <w:t>M,  Menzies</w:t>
      </w:r>
      <w:proofErr w:type="gramEnd"/>
      <w:r w:rsidRPr="002D6A26">
        <w:rPr>
          <w:rFonts w:eastAsiaTheme="minorHAnsi"/>
          <w:lang w:val="en-GB" w:eastAsia="en-US"/>
        </w:rPr>
        <w:t xml:space="preserve"> J, Clerc S, </w:t>
      </w:r>
      <w:proofErr w:type="spellStart"/>
      <w:r w:rsidRPr="002D6A26">
        <w:rPr>
          <w:rFonts w:eastAsiaTheme="minorHAnsi"/>
          <w:lang w:val="en-GB" w:eastAsia="en-US"/>
        </w:rPr>
        <w:t>Goupy</w:t>
      </w:r>
      <w:proofErr w:type="spellEnd"/>
      <w:r w:rsidRPr="002D6A26">
        <w:rPr>
          <w:rFonts w:eastAsiaTheme="minorHAnsi"/>
          <w:lang w:val="en-GB" w:eastAsia="en-US"/>
        </w:rPr>
        <w:t xml:space="preserve"> B, Portier E (2014) Porewater pressure control on subglacial soft sediment remobilization and tunnel valley formation: A case study from the </w:t>
      </w:r>
      <w:proofErr w:type="spellStart"/>
      <w:r w:rsidRPr="002D6A26">
        <w:rPr>
          <w:rFonts w:eastAsiaTheme="minorHAnsi"/>
          <w:lang w:val="en-GB" w:eastAsia="en-US"/>
        </w:rPr>
        <w:t>Alnif</w:t>
      </w:r>
      <w:proofErr w:type="spellEnd"/>
      <w:r w:rsidRPr="002D6A26">
        <w:rPr>
          <w:rFonts w:eastAsiaTheme="minorHAnsi"/>
          <w:lang w:val="en-GB" w:eastAsia="en-US"/>
        </w:rPr>
        <w:t xml:space="preserve"> tunnel valley (Morocco). Sedimentary Geology 304: 71</w:t>
      </w:r>
      <w:r w:rsidR="002D56EE">
        <w:rPr>
          <w:rFonts w:eastAsiaTheme="minorHAnsi"/>
          <w:lang w:val="en-GB" w:eastAsia="en-US"/>
        </w:rPr>
        <w:t>-</w:t>
      </w:r>
      <w:r w:rsidRPr="002D6A26">
        <w:rPr>
          <w:rFonts w:eastAsiaTheme="minorHAnsi"/>
          <w:lang w:val="en-GB" w:eastAsia="en-US"/>
        </w:rPr>
        <w:t>95.</w:t>
      </w:r>
    </w:p>
    <w:p w14:paraId="78269026" w14:textId="77777777" w:rsidR="00206703" w:rsidRPr="002D6A26" w:rsidRDefault="00206703" w:rsidP="005802DD">
      <w:pPr>
        <w:pStyle w:val="StandardWeb"/>
        <w:spacing w:before="200" w:beforeAutospacing="0" w:after="200" w:afterAutospacing="0" w:line="0" w:lineRule="atLeast"/>
        <w:rPr>
          <w:lang w:val="en-GB"/>
        </w:rPr>
      </w:pPr>
      <w:proofErr w:type="spellStart"/>
      <w:r w:rsidRPr="002D6A26">
        <w:rPr>
          <w:lang w:val="en-GB"/>
        </w:rPr>
        <w:t>Retallack</w:t>
      </w:r>
      <w:proofErr w:type="spellEnd"/>
      <w:r w:rsidRPr="002D6A26">
        <w:rPr>
          <w:lang w:val="en-GB"/>
        </w:rPr>
        <w:t xml:space="preserve"> GJ, </w:t>
      </w:r>
      <w:proofErr w:type="spellStart"/>
      <w:r w:rsidRPr="002D6A26">
        <w:rPr>
          <w:lang w:val="en-GB"/>
        </w:rPr>
        <w:t>Marconato</w:t>
      </w:r>
      <w:proofErr w:type="spellEnd"/>
      <w:r w:rsidRPr="002D6A26">
        <w:rPr>
          <w:lang w:val="en-GB"/>
        </w:rPr>
        <w:t xml:space="preserve"> A, </w:t>
      </w:r>
      <w:proofErr w:type="spellStart"/>
      <w:r w:rsidRPr="002D6A26">
        <w:rPr>
          <w:lang w:val="en-GB"/>
        </w:rPr>
        <w:t>Osterhout</w:t>
      </w:r>
      <w:proofErr w:type="spellEnd"/>
      <w:r w:rsidRPr="002D6A26">
        <w:rPr>
          <w:lang w:val="en-GB"/>
        </w:rPr>
        <w:t xml:space="preserve"> JT, Watts KE, </w:t>
      </w:r>
      <w:proofErr w:type="spellStart"/>
      <w:r w:rsidRPr="002D6A26">
        <w:rPr>
          <w:lang w:val="en-GB"/>
        </w:rPr>
        <w:t>Bindeman</w:t>
      </w:r>
      <w:proofErr w:type="spellEnd"/>
      <w:r w:rsidRPr="002D6A26">
        <w:rPr>
          <w:lang w:val="en-GB"/>
        </w:rPr>
        <w:t xml:space="preserve"> IN (2014) Revised </w:t>
      </w:r>
      <w:proofErr w:type="spellStart"/>
      <w:r w:rsidRPr="002D6A26">
        <w:rPr>
          <w:lang w:val="en-GB"/>
        </w:rPr>
        <w:t>Wonoka</w:t>
      </w:r>
      <w:proofErr w:type="spellEnd"/>
      <w:r w:rsidRPr="002D6A26">
        <w:rPr>
          <w:lang w:val="en-GB"/>
        </w:rPr>
        <w:t xml:space="preserve"> isotopic anomaly in South Australia and Late Ediacaran mass extinction. Journal of the Geological Society 171:709 ̶ 722</w:t>
      </w:r>
    </w:p>
    <w:p w14:paraId="7A74EBC0" w14:textId="7B0AC126" w:rsidR="00966F73" w:rsidRPr="002D6A26" w:rsidRDefault="00206703" w:rsidP="005802DD">
      <w:pPr>
        <w:pStyle w:val="StandardWeb"/>
        <w:spacing w:before="200" w:beforeAutospacing="0" w:after="200" w:afterAutospacing="0" w:line="0" w:lineRule="atLeast"/>
        <w:rPr>
          <w:lang w:val="en-GB"/>
        </w:rPr>
      </w:pPr>
      <w:r w:rsidRPr="002D6A26">
        <w:rPr>
          <w:lang w:val="en-GB"/>
        </w:rPr>
        <w:t xml:space="preserve">Rooney AD, </w:t>
      </w:r>
      <w:proofErr w:type="spellStart"/>
      <w:r w:rsidRPr="002D6A26">
        <w:rPr>
          <w:lang w:val="en-GB"/>
        </w:rPr>
        <w:t>Cantine</w:t>
      </w:r>
      <w:proofErr w:type="spellEnd"/>
      <w:r w:rsidRPr="002D6A26">
        <w:rPr>
          <w:lang w:val="en-GB"/>
        </w:rPr>
        <w:t xml:space="preserve"> MD, Bergmann KD, Gómez</w:t>
      </w:r>
      <w:r w:rsidR="002D56EE">
        <w:rPr>
          <w:lang w:val="en-GB"/>
        </w:rPr>
        <w:t>-</w:t>
      </w:r>
      <w:r w:rsidRPr="002D6A26">
        <w:rPr>
          <w:lang w:val="en-GB"/>
        </w:rPr>
        <w:t xml:space="preserve">Pérez I, Al </w:t>
      </w:r>
      <w:proofErr w:type="spellStart"/>
      <w:r w:rsidRPr="002D6A26">
        <w:rPr>
          <w:lang w:val="en-GB"/>
        </w:rPr>
        <w:t>Baloushi</w:t>
      </w:r>
      <w:proofErr w:type="spellEnd"/>
      <w:r w:rsidRPr="002D6A26">
        <w:rPr>
          <w:lang w:val="en-GB"/>
        </w:rPr>
        <w:t xml:space="preserve"> B, </w:t>
      </w:r>
      <w:proofErr w:type="spellStart"/>
      <w:r w:rsidRPr="002D6A26">
        <w:rPr>
          <w:lang w:val="en-GB"/>
        </w:rPr>
        <w:t>Boag</w:t>
      </w:r>
      <w:proofErr w:type="spellEnd"/>
      <w:r w:rsidR="00966F73" w:rsidRPr="002D6A26">
        <w:rPr>
          <w:lang w:val="en-GB"/>
        </w:rPr>
        <w:t xml:space="preserve"> TH,</w:t>
      </w:r>
      <w:r w:rsidRPr="002D6A26">
        <w:rPr>
          <w:lang w:val="en-GB"/>
        </w:rPr>
        <w:t xml:space="preserve"> Busch</w:t>
      </w:r>
      <w:r w:rsidR="00966F73" w:rsidRPr="002D6A26">
        <w:rPr>
          <w:lang w:val="en-GB"/>
        </w:rPr>
        <w:t xml:space="preserve"> JF, </w:t>
      </w:r>
      <w:r w:rsidRPr="002D6A26">
        <w:rPr>
          <w:lang w:val="en-GB"/>
        </w:rPr>
        <w:t>Sperlin</w:t>
      </w:r>
      <w:r w:rsidR="00966F73" w:rsidRPr="002D6A26">
        <w:rPr>
          <w:lang w:val="en-GB"/>
        </w:rPr>
        <w:t xml:space="preserve">g EA, </w:t>
      </w:r>
      <w:r w:rsidRPr="002D6A26">
        <w:rPr>
          <w:lang w:val="en-GB"/>
        </w:rPr>
        <w:t>Strauss</w:t>
      </w:r>
      <w:r w:rsidR="00966F73" w:rsidRPr="002D6A26">
        <w:rPr>
          <w:lang w:val="en-GB"/>
        </w:rPr>
        <w:t xml:space="preserve"> JV (2020) Calibrating the coevolution of Ediacaran life and environment. </w:t>
      </w:r>
      <w:r w:rsidR="00037213" w:rsidRPr="002D6A26">
        <w:rPr>
          <w:lang w:val="en-GB"/>
        </w:rPr>
        <w:t xml:space="preserve">Proceedings of the National Academy of </w:t>
      </w:r>
      <w:r w:rsidR="005C3AFD" w:rsidRPr="002D6A26">
        <w:rPr>
          <w:lang w:val="en-GB"/>
        </w:rPr>
        <w:t>Sciences of the United States of America 1</w:t>
      </w:r>
      <w:r w:rsidR="00966F73" w:rsidRPr="002D6A26">
        <w:rPr>
          <w:lang w:val="en-GB"/>
        </w:rPr>
        <w:t>17:</w:t>
      </w:r>
      <w:r w:rsidR="00966F73" w:rsidRPr="002D6A26">
        <w:rPr>
          <w:rStyle w:val="highwire-cite-metadata-pages"/>
          <w:lang w:val="en-GB"/>
        </w:rPr>
        <w:t>16824</w:t>
      </w:r>
      <w:r w:rsidR="002D56EE">
        <w:rPr>
          <w:rStyle w:val="highwire-cite-metadata-pages"/>
          <w:lang w:val="en-GB"/>
        </w:rPr>
        <w:t>-</w:t>
      </w:r>
      <w:r w:rsidR="00966F73" w:rsidRPr="002D6A26">
        <w:rPr>
          <w:rStyle w:val="highwire-cite-metadata-pages"/>
          <w:lang w:val="en-GB"/>
        </w:rPr>
        <w:t>16830.</w:t>
      </w:r>
    </w:p>
    <w:p w14:paraId="72851EF5" w14:textId="41971875" w:rsidR="00D97F63" w:rsidRPr="002D6A26" w:rsidRDefault="00FA401E" w:rsidP="005802DD">
      <w:pPr>
        <w:pStyle w:val="StandardWeb"/>
        <w:spacing w:before="200" w:beforeAutospacing="0" w:after="200" w:afterAutospacing="0" w:line="0" w:lineRule="atLeast"/>
        <w:rPr>
          <w:lang w:val="en-GB"/>
        </w:rPr>
      </w:pPr>
      <w:r w:rsidRPr="002D6A26">
        <w:rPr>
          <w:lang w:val="en-GB"/>
        </w:rPr>
        <w:lastRenderedPageBreak/>
        <w:t>Schermerhorn LJG (1974) Late Precambrian mixtites: glacial and/or nonglacial? American Journal of Science 274: 673</w:t>
      </w:r>
      <w:r w:rsidR="002D56EE">
        <w:rPr>
          <w:lang w:val="en-GB"/>
        </w:rPr>
        <w:t>-</w:t>
      </w:r>
      <w:r w:rsidRPr="002D6A26">
        <w:rPr>
          <w:lang w:val="en-GB"/>
        </w:rPr>
        <w:t>824.</w:t>
      </w:r>
    </w:p>
    <w:p w14:paraId="780180BB" w14:textId="5DC90CE0" w:rsidR="003028EF" w:rsidRPr="002D6A26" w:rsidRDefault="003028EF" w:rsidP="005802DD">
      <w:pPr>
        <w:pStyle w:val="StandardWeb"/>
        <w:spacing w:before="200" w:beforeAutospacing="0" w:after="200" w:afterAutospacing="0" w:line="0" w:lineRule="atLeast"/>
        <w:rPr>
          <w:lang w:val="en-GB"/>
        </w:rPr>
      </w:pPr>
      <w:proofErr w:type="spellStart"/>
      <w:r w:rsidRPr="002D6A26">
        <w:rPr>
          <w:lang w:val="en-GB"/>
        </w:rPr>
        <w:t>Skolasińska</w:t>
      </w:r>
      <w:proofErr w:type="spellEnd"/>
      <w:r w:rsidRPr="002D6A26">
        <w:rPr>
          <w:lang w:val="en-GB"/>
        </w:rPr>
        <w:t xml:space="preserve"> K, </w:t>
      </w:r>
      <w:proofErr w:type="spellStart"/>
      <w:r w:rsidRPr="002D6A26">
        <w:rPr>
          <w:lang w:val="en-GB"/>
        </w:rPr>
        <w:t>Rachlewicz</w:t>
      </w:r>
      <w:proofErr w:type="spellEnd"/>
      <w:r w:rsidRPr="002D6A26">
        <w:rPr>
          <w:lang w:val="en-GB"/>
        </w:rPr>
        <w:t xml:space="preserve"> G, </w:t>
      </w:r>
      <w:proofErr w:type="spellStart"/>
      <w:r w:rsidRPr="002D6A26">
        <w:rPr>
          <w:lang w:val="en-GB"/>
        </w:rPr>
        <w:t>Szczuciński</w:t>
      </w:r>
      <w:proofErr w:type="spellEnd"/>
      <w:r w:rsidRPr="002D6A26">
        <w:rPr>
          <w:lang w:val="en-GB"/>
        </w:rPr>
        <w:t xml:space="preserve"> W (2016) Micromorphology of modern tills in southwestern Spitsbergen </w:t>
      </w:r>
      <w:r w:rsidR="002D56EE">
        <w:rPr>
          <w:lang w:val="en-GB"/>
        </w:rPr>
        <w:t>-</w:t>
      </w:r>
      <w:r w:rsidRPr="002D6A26">
        <w:rPr>
          <w:lang w:val="en-GB"/>
        </w:rPr>
        <w:t xml:space="preserve"> insights into depositional and post</w:t>
      </w:r>
      <w:r w:rsidR="002D56EE">
        <w:rPr>
          <w:lang w:val="en-GB"/>
        </w:rPr>
        <w:t>-</w:t>
      </w:r>
      <w:r w:rsidRPr="002D6A26">
        <w:rPr>
          <w:lang w:val="en-GB"/>
        </w:rPr>
        <w:t>depositional processes. Polish Polar Research 37: 435</w:t>
      </w:r>
      <w:r w:rsidR="002D56EE">
        <w:rPr>
          <w:lang w:val="en-GB"/>
        </w:rPr>
        <w:t>-</w:t>
      </w:r>
      <w:r w:rsidRPr="002D6A26">
        <w:rPr>
          <w:lang w:val="en-GB"/>
        </w:rPr>
        <w:t>456.</w:t>
      </w:r>
    </w:p>
    <w:p w14:paraId="6CB47D24" w14:textId="071C2651" w:rsidR="00D97F63" w:rsidRPr="002D6A26" w:rsidRDefault="00D97F63" w:rsidP="005802DD">
      <w:pPr>
        <w:pStyle w:val="StandardWeb"/>
        <w:spacing w:before="200" w:beforeAutospacing="0" w:after="200" w:afterAutospacing="0" w:line="0" w:lineRule="atLeast"/>
        <w:rPr>
          <w:lang w:val="en-GB"/>
        </w:rPr>
      </w:pPr>
      <w:r w:rsidRPr="002D6A26">
        <w:rPr>
          <w:lang w:val="en-GB"/>
        </w:rPr>
        <w:t xml:space="preserve">Thompson MD, </w:t>
      </w:r>
      <w:proofErr w:type="spellStart"/>
      <w:r w:rsidRPr="002D6A26">
        <w:rPr>
          <w:lang w:val="en-GB"/>
        </w:rPr>
        <w:t>Ramezani</w:t>
      </w:r>
      <w:proofErr w:type="spellEnd"/>
      <w:r w:rsidRPr="002D6A26">
        <w:rPr>
          <w:lang w:val="en-GB"/>
        </w:rPr>
        <w:t xml:space="preserve"> J, Crowley JL (2014) U</w:t>
      </w:r>
      <w:r w:rsidR="002D56EE">
        <w:rPr>
          <w:lang w:val="en-GB"/>
        </w:rPr>
        <w:t>-</w:t>
      </w:r>
      <w:r w:rsidRPr="002D6A26">
        <w:rPr>
          <w:lang w:val="en-GB"/>
        </w:rPr>
        <w:t xml:space="preserve">pb zircon geochronology of </w:t>
      </w:r>
      <w:proofErr w:type="spellStart"/>
      <w:r w:rsidRPr="002D6A26">
        <w:rPr>
          <w:lang w:val="en-GB"/>
        </w:rPr>
        <w:t>roxbury</w:t>
      </w:r>
      <w:proofErr w:type="spellEnd"/>
      <w:r w:rsidRPr="002D6A26">
        <w:rPr>
          <w:lang w:val="en-GB"/>
        </w:rPr>
        <w:t xml:space="preserve"> conglomerate, </w:t>
      </w:r>
      <w:proofErr w:type="spellStart"/>
      <w:r w:rsidRPr="002D6A26">
        <w:rPr>
          <w:lang w:val="en-GB"/>
        </w:rPr>
        <w:t>boston</w:t>
      </w:r>
      <w:proofErr w:type="spellEnd"/>
      <w:r w:rsidRPr="002D6A26">
        <w:rPr>
          <w:lang w:val="en-GB"/>
        </w:rPr>
        <w:t xml:space="preserve"> basin, </w:t>
      </w:r>
      <w:proofErr w:type="spellStart"/>
      <w:r w:rsidRPr="002D6A26">
        <w:rPr>
          <w:lang w:val="en-GB"/>
        </w:rPr>
        <w:t>massachusetts</w:t>
      </w:r>
      <w:proofErr w:type="spellEnd"/>
      <w:r w:rsidRPr="002D6A26">
        <w:rPr>
          <w:lang w:val="en-GB"/>
        </w:rPr>
        <w:t>: Tectono</w:t>
      </w:r>
      <w:r w:rsidR="002D56EE">
        <w:rPr>
          <w:lang w:val="en-GB"/>
        </w:rPr>
        <w:t>-</w:t>
      </w:r>
      <w:r w:rsidRPr="002D6A26">
        <w:rPr>
          <w:lang w:val="en-GB"/>
        </w:rPr>
        <w:t xml:space="preserve">stratigraphic implications for </w:t>
      </w:r>
      <w:proofErr w:type="spellStart"/>
      <w:r w:rsidRPr="002D6A26">
        <w:rPr>
          <w:lang w:val="en-GB"/>
        </w:rPr>
        <w:t>avalonia</w:t>
      </w:r>
      <w:proofErr w:type="spellEnd"/>
      <w:r w:rsidRPr="002D6A26">
        <w:rPr>
          <w:lang w:val="en-GB"/>
        </w:rPr>
        <w:t xml:space="preserve"> in and beyond SE New England. </w:t>
      </w:r>
      <w:r w:rsidRPr="002D6A26">
        <w:rPr>
          <w:iCs/>
          <w:lang w:val="en-GB"/>
        </w:rPr>
        <w:t>American Journal of Science</w:t>
      </w:r>
      <w:r w:rsidRPr="002D6A26">
        <w:rPr>
          <w:lang w:val="en-GB"/>
        </w:rPr>
        <w:t xml:space="preserve"> </w:t>
      </w:r>
      <w:r w:rsidRPr="002D6A26">
        <w:rPr>
          <w:iCs/>
          <w:lang w:val="en-GB"/>
        </w:rPr>
        <w:t>314</w:t>
      </w:r>
      <w:r w:rsidRPr="002D6A26">
        <w:rPr>
          <w:lang w:val="en-GB"/>
        </w:rPr>
        <w:t>(6):1009</w:t>
      </w:r>
      <w:r w:rsidR="002D56EE">
        <w:rPr>
          <w:lang w:val="en-GB"/>
        </w:rPr>
        <w:t>-</w:t>
      </w:r>
      <w:r w:rsidRPr="002D6A26">
        <w:rPr>
          <w:lang w:val="en-GB"/>
        </w:rPr>
        <w:t>1040</w:t>
      </w:r>
    </w:p>
    <w:p w14:paraId="6331CDFB" w14:textId="00849AE6" w:rsidR="00134251" w:rsidRPr="002D6A26" w:rsidRDefault="00134251" w:rsidP="005802DD">
      <w:pPr>
        <w:pStyle w:val="StandardWeb"/>
        <w:spacing w:before="200" w:beforeAutospacing="0" w:after="200" w:afterAutospacing="0"/>
        <w:rPr>
          <w:lang w:val="en-GB"/>
        </w:rPr>
      </w:pPr>
      <w:proofErr w:type="spellStart"/>
      <w:r w:rsidRPr="002D6A26">
        <w:rPr>
          <w:lang w:val="en-GB"/>
        </w:rPr>
        <w:t>Vernhet</w:t>
      </w:r>
      <w:proofErr w:type="spellEnd"/>
      <w:r w:rsidRPr="002D6A26">
        <w:rPr>
          <w:lang w:val="en-GB"/>
        </w:rPr>
        <w:t xml:space="preserve"> E, </w:t>
      </w:r>
      <w:proofErr w:type="spellStart"/>
      <w:r w:rsidRPr="002D6A26">
        <w:rPr>
          <w:lang w:val="en-GB"/>
        </w:rPr>
        <w:t>Youbi</w:t>
      </w:r>
      <w:proofErr w:type="spellEnd"/>
      <w:r w:rsidRPr="002D6A26">
        <w:rPr>
          <w:lang w:val="en-GB"/>
        </w:rPr>
        <w:t xml:space="preserve"> N, </w:t>
      </w:r>
      <w:proofErr w:type="spellStart"/>
      <w:r w:rsidRPr="002D6A26">
        <w:rPr>
          <w:lang w:val="en-GB"/>
        </w:rPr>
        <w:t>Chellai</w:t>
      </w:r>
      <w:proofErr w:type="spellEnd"/>
      <w:r w:rsidRPr="002D6A26">
        <w:rPr>
          <w:lang w:val="en-GB"/>
        </w:rPr>
        <w:t xml:space="preserve"> EH, Villeneuve M, El Archi A. (2012) The </w:t>
      </w:r>
      <w:proofErr w:type="spellStart"/>
      <w:r w:rsidRPr="002D6A26">
        <w:rPr>
          <w:lang w:val="en-GB"/>
        </w:rPr>
        <w:t>Bou</w:t>
      </w:r>
      <w:r w:rsidR="002D56EE">
        <w:rPr>
          <w:lang w:val="en-GB"/>
        </w:rPr>
        <w:t>-</w:t>
      </w:r>
      <w:r w:rsidRPr="002D6A26">
        <w:rPr>
          <w:lang w:val="en-GB"/>
        </w:rPr>
        <w:t>Azzer</w:t>
      </w:r>
      <w:proofErr w:type="spellEnd"/>
      <w:r w:rsidRPr="002D6A26">
        <w:rPr>
          <w:lang w:val="en-GB"/>
        </w:rPr>
        <w:t xml:space="preserve"> glaciation: Evidence for an Ediacaran glaciation on the West African Craton (Anti</w:t>
      </w:r>
      <w:r w:rsidR="002D56EE">
        <w:rPr>
          <w:lang w:val="en-GB"/>
        </w:rPr>
        <w:t>-</w:t>
      </w:r>
      <w:r w:rsidRPr="002D6A26">
        <w:rPr>
          <w:lang w:val="en-GB"/>
        </w:rPr>
        <w:t xml:space="preserve">Atlas, Morocco). </w:t>
      </w:r>
      <w:r w:rsidRPr="002D6A26">
        <w:rPr>
          <w:iCs/>
          <w:lang w:val="en-GB"/>
        </w:rPr>
        <w:t>Precambrian Research</w:t>
      </w:r>
      <w:r w:rsidRPr="002D6A26">
        <w:rPr>
          <w:lang w:val="en-GB"/>
        </w:rPr>
        <w:t xml:space="preserve"> </w:t>
      </w:r>
      <w:r w:rsidRPr="002D6A26">
        <w:rPr>
          <w:iCs/>
          <w:lang w:val="en-GB"/>
        </w:rPr>
        <w:t>196</w:t>
      </w:r>
      <w:r w:rsidR="002D56EE">
        <w:rPr>
          <w:iCs/>
          <w:lang w:val="en-GB"/>
        </w:rPr>
        <w:t>-</w:t>
      </w:r>
      <w:r w:rsidRPr="002D6A26">
        <w:rPr>
          <w:iCs/>
          <w:lang w:val="en-GB"/>
        </w:rPr>
        <w:t>197:</w:t>
      </w:r>
      <w:r w:rsidRPr="002D6A26">
        <w:rPr>
          <w:lang w:val="en-GB"/>
        </w:rPr>
        <w:t>106</w:t>
      </w:r>
      <w:r w:rsidR="002D56EE">
        <w:rPr>
          <w:lang w:val="en-GB"/>
        </w:rPr>
        <w:t>-</w:t>
      </w:r>
      <w:r w:rsidRPr="002D6A26">
        <w:rPr>
          <w:lang w:val="en-GB"/>
        </w:rPr>
        <w:t>112</w:t>
      </w:r>
    </w:p>
    <w:p w14:paraId="08B7F26D" w14:textId="7175AEE1" w:rsidR="00D011BC" w:rsidRPr="002D6A26" w:rsidRDefault="00D011BC" w:rsidP="005802DD">
      <w:pPr>
        <w:spacing w:before="200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  <w:lang w:val="en-GB"/>
        </w:rPr>
        <w:t>Vickers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Rich P,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Fedonkin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MA (2007) The Proterozoic (2.5 </w:t>
      </w:r>
      <w:proofErr w:type="gramStart"/>
      <w:r w:rsidRPr="002D6A26">
        <w:rPr>
          <w:rFonts w:ascii="Times New Roman" w:hAnsi="Times New Roman" w:cs="Times New Roman"/>
          <w:sz w:val="24"/>
          <w:szCs w:val="24"/>
          <w:lang w:val="en-GB"/>
        </w:rPr>
        <w:t>Billion</w:t>
      </w:r>
      <w:proofErr w:type="gram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to 542 Million years ago). In: </w:t>
      </w:r>
      <w:r w:rsidRPr="002D6A26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Rise of Animals</w:t>
      </w:r>
      <w:r w:rsidR="00F0067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(ed. </w:t>
      </w:r>
      <w:proofErr w:type="spellStart"/>
      <w:r w:rsidR="00F00676" w:rsidRPr="002D6A26">
        <w:rPr>
          <w:rFonts w:ascii="Times New Roman" w:hAnsi="Times New Roman" w:cs="Times New Roman"/>
          <w:sz w:val="24"/>
          <w:szCs w:val="24"/>
          <w:lang w:val="en-GB"/>
        </w:rPr>
        <w:t>Fedonkin</w:t>
      </w:r>
      <w:proofErr w:type="spellEnd"/>
      <w:r w:rsidR="00F0067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MA, </w:t>
      </w:r>
      <w:proofErr w:type="spellStart"/>
      <w:r w:rsidR="00F00676" w:rsidRPr="002D6A26">
        <w:rPr>
          <w:rFonts w:ascii="Times New Roman" w:hAnsi="Times New Roman" w:cs="Times New Roman"/>
          <w:sz w:val="24"/>
          <w:szCs w:val="24"/>
          <w:lang w:val="en-GB"/>
        </w:rPr>
        <w:t>Gehling</w:t>
      </w:r>
      <w:proofErr w:type="spellEnd"/>
      <w:r w:rsidR="00F0067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JG, Grey K, Narbonne GM, Vickers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F00676" w:rsidRPr="002D6A26">
        <w:rPr>
          <w:rFonts w:ascii="Times New Roman" w:hAnsi="Times New Roman" w:cs="Times New Roman"/>
          <w:sz w:val="24"/>
          <w:szCs w:val="24"/>
          <w:lang w:val="en-GB"/>
        </w:rPr>
        <w:t>Rich P)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00676" w:rsidRPr="002D6A26">
        <w:rPr>
          <w:rFonts w:ascii="Times New Roman" w:hAnsi="Times New Roman" w:cs="Times New Roman"/>
          <w:sz w:val="24"/>
          <w:szCs w:val="24"/>
          <w:lang w:val="en-GB"/>
        </w:rPr>
        <w:t>pp. 29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F0067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51. </w:t>
      </w:r>
      <w:proofErr w:type="spellStart"/>
      <w:proofErr w:type="gramStart"/>
      <w:r w:rsidR="00F00676" w:rsidRPr="002D6A26">
        <w:rPr>
          <w:rFonts w:ascii="Times New Roman" w:hAnsi="Times New Roman" w:cs="Times New Roman"/>
          <w:sz w:val="24"/>
          <w:szCs w:val="24"/>
          <w:lang w:val="en-GB"/>
        </w:rPr>
        <w:t>Baltimore: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spellEnd"/>
      <w:proofErr w:type="gram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Johns Hopkins University Press</w:t>
      </w:r>
      <w:r w:rsidR="00F00676" w:rsidRPr="002D6A2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04D0D92" w14:textId="7DD20EE1" w:rsidR="0034548F" w:rsidRPr="002D6A26" w:rsidRDefault="0034548F" w:rsidP="005802DD">
      <w:pPr>
        <w:spacing w:before="200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  <w:lang w:val="en-GB"/>
        </w:rPr>
        <w:t>Vickers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Rich</w:t>
      </w:r>
      <w:r w:rsidR="0026573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P, </w:t>
      </w:r>
      <w:proofErr w:type="spellStart"/>
      <w:r w:rsidR="00265736" w:rsidRPr="002D6A26">
        <w:rPr>
          <w:rFonts w:ascii="Times New Roman" w:hAnsi="Times New Roman" w:cs="Times New Roman"/>
          <w:sz w:val="24"/>
          <w:szCs w:val="24"/>
          <w:lang w:val="en-GB"/>
        </w:rPr>
        <w:t>Kozdroj</w:t>
      </w:r>
      <w:proofErr w:type="spellEnd"/>
      <w:r w:rsidR="0026573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W, </w:t>
      </w:r>
      <w:proofErr w:type="spellStart"/>
      <w:r w:rsidR="00265736" w:rsidRPr="002D6A26">
        <w:rPr>
          <w:rFonts w:ascii="Times New Roman" w:hAnsi="Times New Roman" w:cs="Times New Roman"/>
          <w:sz w:val="24"/>
          <w:szCs w:val="24"/>
          <w:lang w:val="en-GB"/>
        </w:rPr>
        <w:t>Kattan</w:t>
      </w:r>
      <w:proofErr w:type="spellEnd"/>
      <w:r w:rsidR="0026573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FH, Leonov M, </w:t>
      </w:r>
      <w:proofErr w:type="spellStart"/>
      <w:r w:rsidR="00265736" w:rsidRPr="002D6A26">
        <w:rPr>
          <w:rFonts w:ascii="Times New Roman" w:hAnsi="Times New Roman" w:cs="Times New Roman"/>
          <w:sz w:val="24"/>
          <w:szCs w:val="24"/>
          <w:lang w:val="en-GB"/>
        </w:rPr>
        <w:t>Ivantsov</w:t>
      </w:r>
      <w:proofErr w:type="spellEnd"/>
      <w:r w:rsidR="0026573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A, Johnson P</w:t>
      </w:r>
      <w:r w:rsidR="00597EB2" w:rsidRPr="002D6A26">
        <w:rPr>
          <w:rFonts w:ascii="Times New Roman" w:hAnsi="Times New Roman" w:cs="Times New Roman"/>
          <w:sz w:val="24"/>
          <w:szCs w:val="24"/>
          <w:lang w:val="en-GB"/>
        </w:rPr>
        <w:t>R,</w:t>
      </w:r>
      <w:r w:rsidR="0026573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Linnemann U, Hofmann</w:t>
      </w:r>
      <w:r w:rsidR="00597EB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65736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M, Al Garni SM, </w:t>
      </w:r>
      <w:r w:rsidR="00597EB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Al </w:t>
      </w:r>
      <w:proofErr w:type="spellStart"/>
      <w:r w:rsidR="00265736" w:rsidRPr="002D6A26">
        <w:rPr>
          <w:rFonts w:ascii="Times New Roman" w:hAnsi="Times New Roman" w:cs="Times New Roman"/>
          <w:sz w:val="24"/>
          <w:szCs w:val="24"/>
          <w:lang w:val="en-GB"/>
        </w:rPr>
        <w:t>Qubsani</w:t>
      </w:r>
      <w:proofErr w:type="spellEnd"/>
      <w:r w:rsidR="00597EB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65736" w:rsidRPr="002D6A26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597EB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597EB2" w:rsidRPr="002D6A26">
        <w:rPr>
          <w:rFonts w:ascii="Times New Roman" w:hAnsi="Times New Roman" w:cs="Times New Roman"/>
          <w:sz w:val="24"/>
          <w:szCs w:val="24"/>
          <w:lang w:val="en-GB"/>
        </w:rPr>
        <w:t>Shamari</w:t>
      </w:r>
      <w:proofErr w:type="spellEnd"/>
      <w:r w:rsidR="00597EB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A, Al </w:t>
      </w:r>
      <w:proofErr w:type="spellStart"/>
      <w:r w:rsidR="00597EB2" w:rsidRPr="002D6A26">
        <w:rPr>
          <w:rFonts w:ascii="Times New Roman" w:hAnsi="Times New Roman" w:cs="Times New Roman"/>
          <w:sz w:val="24"/>
          <w:szCs w:val="24"/>
          <w:lang w:val="en-GB"/>
        </w:rPr>
        <w:t>Barakati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97EB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A, Al </w:t>
      </w:r>
      <w:proofErr w:type="spellStart"/>
      <w:r w:rsidR="00597EB2" w:rsidRPr="002D6A26">
        <w:rPr>
          <w:rFonts w:ascii="Times New Roman" w:hAnsi="Times New Roman" w:cs="Times New Roman"/>
          <w:sz w:val="24"/>
          <w:szCs w:val="24"/>
          <w:lang w:val="en-GB"/>
        </w:rPr>
        <w:t>Kaff</w:t>
      </w:r>
      <w:proofErr w:type="spellEnd"/>
      <w:r w:rsidR="00597EB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MH, </w:t>
      </w:r>
      <w:proofErr w:type="spellStart"/>
      <w:r w:rsidR="00597EB2" w:rsidRPr="002D6A26">
        <w:rPr>
          <w:rFonts w:ascii="Times New Roman" w:hAnsi="Times New Roman" w:cs="Times New Roman"/>
          <w:sz w:val="24"/>
          <w:szCs w:val="24"/>
          <w:lang w:val="en-GB"/>
        </w:rPr>
        <w:t>Ziolkowska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597EB2" w:rsidRPr="002D6A26">
        <w:rPr>
          <w:rFonts w:ascii="Times New Roman" w:hAnsi="Times New Roman" w:cs="Times New Roman"/>
          <w:sz w:val="24"/>
          <w:szCs w:val="24"/>
          <w:lang w:val="en-GB"/>
        </w:rPr>
        <w:t>Kozdroj</w:t>
      </w:r>
      <w:proofErr w:type="spellEnd"/>
      <w:r w:rsidR="00597EB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M, Rich T, </w:t>
      </w:r>
      <w:proofErr w:type="spellStart"/>
      <w:r w:rsidR="00597EB2" w:rsidRPr="002D6A26">
        <w:rPr>
          <w:rFonts w:ascii="Times New Roman" w:hAnsi="Times New Roman" w:cs="Times New Roman"/>
          <w:sz w:val="24"/>
          <w:szCs w:val="24"/>
          <w:lang w:val="en-GB"/>
        </w:rPr>
        <w:t>Trusler</w:t>
      </w:r>
      <w:proofErr w:type="spellEnd"/>
      <w:r w:rsidR="00597EB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P, Rich B (201</w:t>
      </w:r>
      <w:r w:rsidR="00FF7F9C" w:rsidRPr="002D6A26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597EB2" w:rsidRPr="002D6A26">
        <w:rPr>
          <w:rFonts w:ascii="Times New Roman" w:hAnsi="Times New Roman" w:cs="Times New Roman"/>
          <w:sz w:val="24"/>
          <w:szCs w:val="24"/>
          <w:lang w:val="en-GB"/>
        </w:rPr>
        <w:t>).  Reconnaissance for an Ediacaran Fauna, Kingdom of Saudi Arabia.  Technical Report SGS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597EB2" w:rsidRPr="002D6A26">
        <w:rPr>
          <w:rFonts w:ascii="Times New Roman" w:hAnsi="Times New Roman" w:cs="Times New Roman"/>
          <w:sz w:val="24"/>
          <w:szCs w:val="24"/>
          <w:lang w:val="en-GB"/>
        </w:rPr>
        <w:t>TR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597EB2" w:rsidRPr="002D6A26">
        <w:rPr>
          <w:rFonts w:ascii="Times New Roman" w:hAnsi="Times New Roman" w:cs="Times New Roman"/>
          <w:sz w:val="24"/>
          <w:szCs w:val="24"/>
          <w:lang w:val="en-GB"/>
        </w:rPr>
        <w:t>2010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597EB2" w:rsidRPr="002D6A26">
        <w:rPr>
          <w:rFonts w:ascii="Times New Roman" w:hAnsi="Times New Roman" w:cs="Times New Roman"/>
          <w:sz w:val="24"/>
          <w:szCs w:val="24"/>
          <w:lang w:val="en-GB"/>
        </w:rPr>
        <w:t>8. Saudi Geological Survey:  1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597EB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42. </w:t>
      </w:r>
    </w:p>
    <w:p w14:paraId="13DBE3B7" w14:textId="3BDE198E" w:rsidR="00E75D1B" w:rsidRPr="002D6A26" w:rsidRDefault="009A601A" w:rsidP="005802DD">
      <w:pPr>
        <w:spacing w:before="200"/>
        <w:rPr>
          <w:rFonts w:ascii="Times New Roman" w:hAnsi="Times New Roman" w:cs="Times New Roman"/>
          <w:sz w:val="24"/>
          <w:szCs w:val="24"/>
        </w:rPr>
      </w:pP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Wegmann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CE,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Dangeard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L,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Graindor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JM (1950) Sur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quelques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caractères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remarquables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de la formation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précamrienne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connue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sours le nom de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poudingue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de Granville. </w:t>
      </w:r>
      <w:r w:rsidR="009F619D" w:rsidRPr="002D6A26">
        <w:rPr>
          <w:rFonts w:ascii="Times New Roman" w:hAnsi="Times New Roman" w:cs="Times New Roman"/>
          <w:sz w:val="24"/>
          <w:szCs w:val="24"/>
        </w:rPr>
        <w:t xml:space="preserve">Comptes </w:t>
      </w:r>
      <w:proofErr w:type="spellStart"/>
      <w:r w:rsidR="009F619D" w:rsidRPr="002D6A26">
        <w:rPr>
          <w:rFonts w:ascii="Times New Roman" w:hAnsi="Times New Roman" w:cs="Times New Roman"/>
          <w:sz w:val="24"/>
          <w:szCs w:val="24"/>
        </w:rPr>
        <w:t>rendus</w:t>
      </w:r>
      <w:proofErr w:type="spellEnd"/>
      <w:r w:rsidR="009F619D" w:rsidRPr="002D6A2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F619D" w:rsidRPr="002D6A26">
        <w:rPr>
          <w:rFonts w:ascii="Times New Roman" w:hAnsi="Times New Roman" w:cs="Times New Roman"/>
          <w:sz w:val="24"/>
          <w:szCs w:val="24"/>
        </w:rPr>
        <w:t>l’Académie</w:t>
      </w:r>
      <w:proofErr w:type="spellEnd"/>
      <w:r w:rsidR="009F619D" w:rsidRPr="002D6A26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9F619D" w:rsidRPr="002D6A26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2D6A26">
        <w:rPr>
          <w:rFonts w:ascii="Times New Roman" w:hAnsi="Times New Roman" w:cs="Times New Roman"/>
          <w:sz w:val="24"/>
          <w:szCs w:val="24"/>
        </w:rPr>
        <w:t xml:space="preserve"> 230:979</w:t>
      </w:r>
      <w:r w:rsidR="002D56EE">
        <w:rPr>
          <w:rFonts w:ascii="Times New Roman" w:hAnsi="Times New Roman" w:cs="Times New Roman"/>
          <w:sz w:val="24"/>
          <w:szCs w:val="24"/>
        </w:rPr>
        <w:t>-</w:t>
      </w:r>
      <w:r w:rsidRPr="002D6A26">
        <w:rPr>
          <w:rFonts w:ascii="Times New Roman" w:hAnsi="Times New Roman" w:cs="Times New Roman"/>
          <w:sz w:val="24"/>
          <w:szCs w:val="24"/>
        </w:rPr>
        <w:t>980.</w:t>
      </w:r>
    </w:p>
    <w:p w14:paraId="75BBAC15" w14:textId="27D28A30" w:rsidR="00E75D1B" w:rsidRPr="002D6A26" w:rsidRDefault="00E75D1B" w:rsidP="005802DD">
      <w:pPr>
        <w:spacing w:before="200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</w:rPr>
        <w:t xml:space="preserve">Wegmann CE (1951) Subkambrische </w:t>
      </w:r>
      <w:proofErr w:type="spellStart"/>
      <w:r w:rsidRPr="002D6A26">
        <w:rPr>
          <w:rFonts w:ascii="Times New Roman" w:hAnsi="Times New Roman" w:cs="Times New Roman"/>
          <w:sz w:val="24"/>
          <w:szCs w:val="24"/>
        </w:rPr>
        <w:t>Tillite</w:t>
      </w:r>
      <w:proofErr w:type="spellEnd"/>
      <w:r w:rsidRPr="002D6A26">
        <w:rPr>
          <w:rFonts w:ascii="Times New Roman" w:hAnsi="Times New Roman" w:cs="Times New Roman"/>
          <w:sz w:val="24"/>
          <w:szCs w:val="24"/>
        </w:rPr>
        <w:t xml:space="preserve"> in der herzynischen Faltungszone.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Geologische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Rundschau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39: 221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234.</w:t>
      </w:r>
    </w:p>
    <w:p w14:paraId="5CF9AB5A" w14:textId="7C697577" w:rsidR="00204CC5" w:rsidRPr="002D6A26" w:rsidRDefault="00204CC5" w:rsidP="00DC0352">
      <w:pPr>
        <w:spacing w:before="200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Xiao S, Narbonne GM, Zhou C, Laflamme M,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Grazhdankin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DV,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Moczydlowska</w:t>
      </w:r>
      <w:proofErr w:type="spellEnd"/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Vidal M,</w:t>
      </w:r>
      <w:r w:rsidR="00DC035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Cui</w:t>
      </w:r>
      <w:r w:rsidR="00DC0352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H (2016) Towards an Ediacaran Time Scale: Problems, Protocols, and Prospects. Episodes 39:540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DC0352" w:rsidRPr="002D6A26">
        <w:rPr>
          <w:rFonts w:ascii="Times New Roman" w:hAnsi="Times New Roman" w:cs="Times New Roman"/>
          <w:sz w:val="24"/>
          <w:szCs w:val="24"/>
          <w:lang w:val="en-GB"/>
        </w:rPr>
        <w:t>555.</w:t>
      </w:r>
    </w:p>
    <w:p w14:paraId="3BC5A235" w14:textId="5FFF9C58" w:rsidR="002159E3" w:rsidRPr="002D6A26" w:rsidRDefault="002159E3" w:rsidP="005802DD">
      <w:pPr>
        <w:pStyle w:val="StandardWeb"/>
        <w:spacing w:before="200" w:beforeAutospacing="0" w:after="200" w:afterAutospacing="0"/>
      </w:pPr>
      <w:r w:rsidRPr="002D6A26">
        <w:rPr>
          <w:lang w:val="en-GB"/>
        </w:rPr>
        <w:t xml:space="preserve">Xiao SH, Narbonne GM (2020) Ediacaran Period (Chapter 18) In: </w:t>
      </w:r>
      <w:r w:rsidR="00E54BBF" w:rsidRPr="002D6A26">
        <w:rPr>
          <w:i/>
          <w:iCs/>
          <w:lang w:val="en-GB"/>
        </w:rPr>
        <w:t>Geologic Time Scale 2020</w:t>
      </w:r>
      <w:r w:rsidR="00E54BBF" w:rsidRPr="002D6A26">
        <w:rPr>
          <w:lang w:val="en-GB"/>
        </w:rPr>
        <w:t xml:space="preserve"> (ed. </w:t>
      </w:r>
      <w:r w:rsidRPr="002D6A26">
        <w:t xml:space="preserve">Gradstein FM, Ogg JG, Schmidt MD, Ogg GM). </w:t>
      </w:r>
      <w:r w:rsidR="002A421A" w:rsidRPr="002D6A26">
        <w:t>pp. 521</w:t>
      </w:r>
      <w:r w:rsidR="002D56EE">
        <w:t>-</w:t>
      </w:r>
      <w:r w:rsidR="002A421A" w:rsidRPr="002D6A26">
        <w:t xml:space="preserve">561. </w:t>
      </w:r>
      <w:r w:rsidRPr="002D6A26">
        <w:t>Elsevier</w:t>
      </w:r>
      <w:r w:rsidR="002A421A" w:rsidRPr="002D6A26">
        <w:t>.</w:t>
      </w:r>
      <w:r w:rsidRPr="002D6A26">
        <w:t xml:space="preserve"> </w:t>
      </w:r>
    </w:p>
    <w:p w14:paraId="215867A8" w14:textId="260C1100" w:rsidR="005146C3" w:rsidRPr="007F45A0" w:rsidRDefault="001F0E94" w:rsidP="00E4726C">
      <w:pPr>
        <w:pStyle w:val="StandardWeb"/>
        <w:spacing w:before="200"/>
        <w:rPr>
          <w:lang w:val="en-GB"/>
        </w:rPr>
      </w:pPr>
      <w:proofErr w:type="spellStart"/>
      <w:r w:rsidRPr="002D6A26">
        <w:rPr>
          <w:lang w:val="en-GB"/>
        </w:rPr>
        <w:t>Youbi</w:t>
      </w:r>
      <w:proofErr w:type="spellEnd"/>
      <w:r w:rsidRPr="002D6A26">
        <w:rPr>
          <w:lang w:val="en-GB"/>
        </w:rPr>
        <w:t xml:space="preserve"> N, Ernst RE, </w:t>
      </w:r>
      <w:proofErr w:type="spellStart"/>
      <w:r w:rsidRPr="002D6A26">
        <w:rPr>
          <w:lang w:val="en-GB"/>
        </w:rPr>
        <w:t>Söderlund</w:t>
      </w:r>
      <w:proofErr w:type="spellEnd"/>
      <w:r w:rsidRPr="002D6A26">
        <w:rPr>
          <w:lang w:val="en-GB"/>
        </w:rPr>
        <w:t xml:space="preserve"> U, </w:t>
      </w:r>
      <w:proofErr w:type="spellStart"/>
      <w:r w:rsidRPr="002D6A26">
        <w:rPr>
          <w:lang w:val="en-GB"/>
        </w:rPr>
        <w:t>Boumehdi</w:t>
      </w:r>
      <w:proofErr w:type="spellEnd"/>
      <w:r w:rsidRPr="002D6A26">
        <w:rPr>
          <w:lang w:val="en-GB"/>
        </w:rPr>
        <w:t xml:space="preserve"> MA, Ait </w:t>
      </w:r>
      <w:proofErr w:type="spellStart"/>
      <w:r w:rsidRPr="002D6A26">
        <w:rPr>
          <w:lang w:val="en-GB"/>
        </w:rPr>
        <w:t>Lahna</w:t>
      </w:r>
      <w:proofErr w:type="spellEnd"/>
      <w:r w:rsidRPr="002D6A26">
        <w:rPr>
          <w:lang w:val="en-GB"/>
        </w:rPr>
        <w:t xml:space="preserve"> A, </w:t>
      </w:r>
      <w:proofErr w:type="spellStart"/>
      <w:r w:rsidRPr="002D6A26">
        <w:rPr>
          <w:lang w:val="en-GB"/>
        </w:rPr>
        <w:t>Tassinari</w:t>
      </w:r>
      <w:proofErr w:type="spellEnd"/>
      <w:r w:rsidRPr="002D6A26">
        <w:rPr>
          <w:lang w:val="en-GB"/>
        </w:rPr>
        <w:t xml:space="preserve"> CCC, El </w:t>
      </w:r>
      <w:proofErr w:type="spellStart"/>
      <w:r w:rsidRPr="002D6A26">
        <w:rPr>
          <w:lang w:val="en-GB"/>
        </w:rPr>
        <w:t>Moume</w:t>
      </w:r>
      <w:proofErr w:type="spellEnd"/>
      <w:r w:rsidRPr="002D6A26">
        <w:rPr>
          <w:lang w:val="en-GB"/>
        </w:rPr>
        <w:t xml:space="preserve"> W, </w:t>
      </w:r>
      <w:proofErr w:type="spellStart"/>
      <w:r w:rsidRPr="002D6A26">
        <w:rPr>
          <w:lang w:val="en-GB"/>
        </w:rPr>
        <w:t>Bensalah</w:t>
      </w:r>
      <w:proofErr w:type="spellEnd"/>
      <w:r w:rsidRPr="002D6A26">
        <w:rPr>
          <w:lang w:val="en-GB"/>
        </w:rPr>
        <w:t xml:space="preserve"> MK (2020) The Central Iapetus magmatic province: An updated review and link with the ca. 580 Ma </w:t>
      </w:r>
      <w:proofErr w:type="spellStart"/>
      <w:r w:rsidRPr="002D6A26">
        <w:rPr>
          <w:lang w:val="en-GB"/>
        </w:rPr>
        <w:t>Gaskiers</w:t>
      </w:r>
      <w:proofErr w:type="spellEnd"/>
      <w:r w:rsidRPr="002D6A26">
        <w:rPr>
          <w:lang w:val="en-GB"/>
        </w:rPr>
        <w:t xml:space="preserve"> glaciation. Geological Society of America Special Paper 544</w:t>
      </w:r>
      <w:r w:rsidR="00E4726C" w:rsidRPr="002D6A26">
        <w:rPr>
          <w:lang w:val="en-GB"/>
        </w:rPr>
        <w:t xml:space="preserve">. </w:t>
      </w:r>
      <w:hyperlink r:id="rId17" w:history="1">
        <w:r w:rsidR="00204CC5" w:rsidRPr="007F45A0">
          <w:rPr>
            <w:rStyle w:val="Hyperlink"/>
            <w:color w:val="auto"/>
            <w:lang w:val="en-GB"/>
          </w:rPr>
          <w:t>https://doi.org/10.1130/2020.2544(02)</w:t>
        </w:r>
      </w:hyperlink>
      <w:r w:rsidR="00E4726C" w:rsidRPr="007F45A0">
        <w:rPr>
          <w:lang w:val="en-GB"/>
        </w:rPr>
        <w:t>.</w:t>
      </w:r>
    </w:p>
    <w:p w14:paraId="5095EBD0" w14:textId="77777777" w:rsidR="00204CC5" w:rsidRPr="002D6A26" w:rsidRDefault="00204CC5" w:rsidP="00E4726C">
      <w:pPr>
        <w:pStyle w:val="StandardWeb"/>
        <w:spacing w:before="200"/>
        <w:rPr>
          <w:lang w:val="en-GB"/>
        </w:rPr>
      </w:pPr>
    </w:p>
    <w:sectPr w:rsidR="00204CC5" w:rsidRPr="002D6A26" w:rsidSect="007F45A0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70223"/>
    <w:multiLevelType w:val="hybridMultilevel"/>
    <w:tmpl w:val="652265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C2ADD"/>
    <w:multiLevelType w:val="hybridMultilevel"/>
    <w:tmpl w:val="4A6691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301"/>
    <w:rsid w:val="00002BA0"/>
    <w:rsid w:val="000069C0"/>
    <w:rsid w:val="0001069A"/>
    <w:rsid w:val="00010BE4"/>
    <w:rsid w:val="000175C8"/>
    <w:rsid w:val="00017E97"/>
    <w:rsid w:val="00025684"/>
    <w:rsid w:val="0002618D"/>
    <w:rsid w:val="000316B3"/>
    <w:rsid w:val="00035DFD"/>
    <w:rsid w:val="00037213"/>
    <w:rsid w:val="00040DFF"/>
    <w:rsid w:val="00040E52"/>
    <w:rsid w:val="0004433D"/>
    <w:rsid w:val="000469A9"/>
    <w:rsid w:val="00047D88"/>
    <w:rsid w:val="00053569"/>
    <w:rsid w:val="00053758"/>
    <w:rsid w:val="00054797"/>
    <w:rsid w:val="0005585D"/>
    <w:rsid w:val="000637F5"/>
    <w:rsid w:val="00064D9E"/>
    <w:rsid w:val="00071120"/>
    <w:rsid w:val="0007492A"/>
    <w:rsid w:val="00074997"/>
    <w:rsid w:val="0007709B"/>
    <w:rsid w:val="00077A04"/>
    <w:rsid w:val="0008286E"/>
    <w:rsid w:val="000835E7"/>
    <w:rsid w:val="000840F1"/>
    <w:rsid w:val="00084FBF"/>
    <w:rsid w:val="000850C6"/>
    <w:rsid w:val="00095ADD"/>
    <w:rsid w:val="000A09A3"/>
    <w:rsid w:val="000A2D0A"/>
    <w:rsid w:val="000A329E"/>
    <w:rsid w:val="000A74B0"/>
    <w:rsid w:val="000B2408"/>
    <w:rsid w:val="000B5048"/>
    <w:rsid w:val="000B524B"/>
    <w:rsid w:val="000C0B08"/>
    <w:rsid w:val="000C216D"/>
    <w:rsid w:val="000C622D"/>
    <w:rsid w:val="000C7D0F"/>
    <w:rsid w:val="000D1930"/>
    <w:rsid w:val="000D3261"/>
    <w:rsid w:val="000D500E"/>
    <w:rsid w:val="000D5D29"/>
    <w:rsid w:val="000D71A4"/>
    <w:rsid w:val="000E2B8E"/>
    <w:rsid w:val="000E622E"/>
    <w:rsid w:val="000E7B85"/>
    <w:rsid w:val="000F1DE5"/>
    <w:rsid w:val="000F2033"/>
    <w:rsid w:val="000F28D4"/>
    <w:rsid w:val="00101385"/>
    <w:rsid w:val="001014DC"/>
    <w:rsid w:val="00101A97"/>
    <w:rsid w:val="0010278A"/>
    <w:rsid w:val="00107B3A"/>
    <w:rsid w:val="00107FC0"/>
    <w:rsid w:val="001124E2"/>
    <w:rsid w:val="001168A1"/>
    <w:rsid w:val="00117880"/>
    <w:rsid w:val="00121881"/>
    <w:rsid w:val="001218F9"/>
    <w:rsid w:val="00123841"/>
    <w:rsid w:val="001243E8"/>
    <w:rsid w:val="00130842"/>
    <w:rsid w:val="001316B6"/>
    <w:rsid w:val="0013363B"/>
    <w:rsid w:val="00134251"/>
    <w:rsid w:val="00135120"/>
    <w:rsid w:val="00140088"/>
    <w:rsid w:val="001408FD"/>
    <w:rsid w:val="001411B4"/>
    <w:rsid w:val="00142E9C"/>
    <w:rsid w:val="00143427"/>
    <w:rsid w:val="0014370A"/>
    <w:rsid w:val="00144D5C"/>
    <w:rsid w:val="001459A5"/>
    <w:rsid w:val="00150CB3"/>
    <w:rsid w:val="00155D95"/>
    <w:rsid w:val="0016184E"/>
    <w:rsid w:val="00165635"/>
    <w:rsid w:val="00166A9C"/>
    <w:rsid w:val="00166C71"/>
    <w:rsid w:val="001700DA"/>
    <w:rsid w:val="00174844"/>
    <w:rsid w:val="001770E6"/>
    <w:rsid w:val="001845FF"/>
    <w:rsid w:val="00185E09"/>
    <w:rsid w:val="00186EB2"/>
    <w:rsid w:val="00192EF0"/>
    <w:rsid w:val="00192F29"/>
    <w:rsid w:val="00196F91"/>
    <w:rsid w:val="00197823"/>
    <w:rsid w:val="001B07DA"/>
    <w:rsid w:val="001B6389"/>
    <w:rsid w:val="001C3505"/>
    <w:rsid w:val="001C785C"/>
    <w:rsid w:val="001D0A19"/>
    <w:rsid w:val="001D1B74"/>
    <w:rsid w:val="001E37BE"/>
    <w:rsid w:val="001E538E"/>
    <w:rsid w:val="001E5FA1"/>
    <w:rsid w:val="001F0A57"/>
    <w:rsid w:val="001F0E94"/>
    <w:rsid w:val="001F54DA"/>
    <w:rsid w:val="00200ED9"/>
    <w:rsid w:val="00201A17"/>
    <w:rsid w:val="00202796"/>
    <w:rsid w:val="00204CC5"/>
    <w:rsid w:val="00206703"/>
    <w:rsid w:val="002100AC"/>
    <w:rsid w:val="00211D28"/>
    <w:rsid w:val="00213933"/>
    <w:rsid w:val="002149CA"/>
    <w:rsid w:val="002159E3"/>
    <w:rsid w:val="00216880"/>
    <w:rsid w:val="00216FB4"/>
    <w:rsid w:val="002173FE"/>
    <w:rsid w:val="00223A66"/>
    <w:rsid w:val="00226F07"/>
    <w:rsid w:val="00231540"/>
    <w:rsid w:val="002421A2"/>
    <w:rsid w:val="00243803"/>
    <w:rsid w:val="002443DF"/>
    <w:rsid w:val="0024577B"/>
    <w:rsid w:val="00250379"/>
    <w:rsid w:val="00253769"/>
    <w:rsid w:val="00254325"/>
    <w:rsid w:val="002547E5"/>
    <w:rsid w:val="00256C8D"/>
    <w:rsid w:val="0025785B"/>
    <w:rsid w:val="002650E5"/>
    <w:rsid w:val="00265736"/>
    <w:rsid w:val="0026679B"/>
    <w:rsid w:val="00267F4E"/>
    <w:rsid w:val="002736F1"/>
    <w:rsid w:val="0028228F"/>
    <w:rsid w:val="00285B3C"/>
    <w:rsid w:val="002907CC"/>
    <w:rsid w:val="0029160F"/>
    <w:rsid w:val="00291AE7"/>
    <w:rsid w:val="00291FF3"/>
    <w:rsid w:val="002A1680"/>
    <w:rsid w:val="002A421A"/>
    <w:rsid w:val="002C141A"/>
    <w:rsid w:val="002C3AA3"/>
    <w:rsid w:val="002C3D8D"/>
    <w:rsid w:val="002C5DDD"/>
    <w:rsid w:val="002D4FF5"/>
    <w:rsid w:val="002D5648"/>
    <w:rsid w:val="002D5666"/>
    <w:rsid w:val="002D56EE"/>
    <w:rsid w:val="002D598B"/>
    <w:rsid w:val="002D6A26"/>
    <w:rsid w:val="002D6D1D"/>
    <w:rsid w:val="002D7C24"/>
    <w:rsid w:val="002E4155"/>
    <w:rsid w:val="002E5F68"/>
    <w:rsid w:val="002E6A50"/>
    <w:rsid w:val="002F2588"/>
    <w:rsid w:val="002F422D"/>
    <w:rsid w:val="002F5D22"/>
    <w:rsid w:val="0030099B"/>
    <w:rsid w:val="0030267E"/>
    <w:rsid w:val="003028EF"/>
    <w:rsid w:val="0030434C"/>
    <w:rsid w:val="0030555F"/>
    <w:rsid w:val="003066EC"/>
    <w:rsid w:val="00320ADA"/>
    <w:rsid w:val="00322CAE"/>
    <w:rsid w:val="00326522"/>
    <w:rsid w:val="00326DD6"/>
    <w:rsid w:val="003272DF"/>
    <w:rsid w:val="00336619"/>
    <w:rsid w:val="00336E18"/>
    <w:rsid w:val="00342E5B"/>
    <w:rsid w:val="003434B2"/>
    <w:rsid w:val="00343850"/>
    <w:rsid w:val="00343D64"/>
    <w:rsid w:val="0034548F"/>
    <w:rsid w:val="00347EA2"/>
    <w:rsid w:val="00356696"/>
    <w:rsid w:val="00356EB6"/>
    <w:rsid w:val="00357A6A"/>
    <w:rsid w:val="00362E15"/>
    <w:rsid w:val="00363CEE"/>
    <w:rsid w:val="00376953"/>
    <w:rsid w:val="003838EA"/>
    <w:rsid w:val="00386840"/>
    <w:rsid w:val="00386997"/>
    <w:rsid w:val="00386EA2"/>
    <w:rsid w:val="00392FE2"/>
    <w:rsid w:val="00396A55"/>
    <w:rsid w:val="00397CEA"/>
    <w:rsid w:val="003A1F7C"/>
    <w:rsid w:val="003A24E5"/>
    <w:rsid w:val="003A2746"/>
    <w:rsid w:val="003A2D4C"/>
    <w:rsid w:val="003A2FCF"/>
    <w:rsid w:val="003A590A"/>
    <w:rsid w:val="003B33A1"/>
    <w:rsid w:val="003B552F"/>
    <w:rsid w:val="003B69C5"/>
    <w:rsid w:val="003B6B9A"/>
    <w:rsid w:val="003C003F"/>
    <w:rsid w:val="003C088F"/>
    <w:rsid w:val="003C0C6C"/>
    <w:rsid w:val="003C4379"/>
    <w:rsid w:val="003C4437"/>
    <w:rsid w:val="003C4482"/>
    <w:rsid w:val="003D49FD"/>
    <w:rsid w:val="003D56FB"/>
    <w:rsid w:val="003D5ADA"/>
    <w:rsid w:val="003D6C84"/>
    <w:rsid w:val="003E4EDE"/>
    <w:rsid w:val="003E76D4"/>
    <w:rsid w:val="003E7FE3"/>
    <w:rsid w:val="003F2119"/>
    <w:rsid w:val="003F3096"/>
    <w:rsid w:val="003F38B3"/>
    <w:rsid w:val="003F475A"/>
    <w:rsid w:val="003F7612"/>
    <w:rsid w:val="004041A2"/>
    <w:rsid w:val="004053A2"/>
    <w:rsid w:val="00407202"/>
    <w:rsid w:val="00413702"/>
    <w:rsid w:val="00413733"/>
    <w:rsid w:val="0041595D"/>
    <w:rsid w:val="0042728A"/>
    <w:rsid w:val="004279A3"/>
    <w:rsid w:val="004311A9"/>
    <w:rsid w:val="004315D2"/>
    <w:rsid w:val="004322BB"/>
    <w:rsid w:val="00435132"/>
    <w:rsid w:val="004357D4"/>
    <w:rsid w:val="00437DCC"/>
    <w:rsid w:val="00442DDA"/>
    <w:rsid w:val="00443A10"/>
    <w:rsid w:val="004507A4"/>
    <w:rsid w:val="00450B7F"/>
    <w:rsid w:val="00450D99"/>
    <w:rsid w:val="00453776"/>
    <w:rsid w:val="004546F6"/>
    <w:rsid w:val="0045492D"/>
    <w:rsid w:val="004622EE"/>
    <w:rsid w:val="00465B80"/>
    <w:rsid w:val="0046746C"/>
    <w:rsid w:val="004753EE"/>
    <w:rsid w:val="004812D4"/>
    <w:rsid w:val="004839BE"/>
    <w:rsid w:val="004850B9"/>
    <w:rsid w:val="00486E10"/>
    <w:rsid w:val="0049563B"/>
    <w:rsid w:val="00496FF1"/>
    <w:rsid w:val="004A1992"/>
    <w:rsid w:val="004A346B"/>
    <w:rsid w:val="004A5E4D"/>
    <w:rsid w:val="004B3993"/>
    <w:rsid w:val="004B411C"/>
    <w:rsid w:val="004B57E0"/>
    <w:rsid w:val="004B725B"/>
    <w:rsid w:val="004C0D86"/>
    <w:rsid w:val="004C1B10"/>
    <w:rsid w:val="004C6D76"/>
    <w:rsid w:val="004D19A6"/>
    <w:rsid w:val="004E3B40"/>
    <w:rsid w:val="004E666C"/>
    <w:rsid w:val="004F2BDB"/>
    <w:rsid w:val="004F62C9"/>
    <w:rsid w:val="004F67C1"/>
    <w:rsid w:val="00505D29"/>
    <w:rsid w:val="0051287A"/>
    <w:rsid w:val="005146C3"/>
    <w:rsid w:val="00516658"/>
    <w:rsid w:val="00520C38"/>
    <w:rsid w:val="00522B91"/>
    <w:rsid w:val="00526210"/>
    <w:rsid w:val="0052708D"/>
    <w:rsid w:val="0053007B"/>
    <w:rsid w:val="00533DD3"/>
    <w:rsid w:val="005345C1"/>
    <w:rsid w:val="005356F7"/>
    <w:rsid w:val="0053604F"/>
    <w:rsid w:val="00540A89"/>
    <w:rsid w:val="005450F6"/>
    <w:rsid w:val="00552004"/>
    <w:rsid w:val="00552648"/>
    <w:rsid w:val="005579AD"/>
    <w:rsid w:val="00562A64"/>
    <w:rsid w:val="005647E8"/>
    <w:rsid w:val="00573DB8"/>
    <w:rsid w:val="005802DD"/>
    <w:rsid w:val="00592EBE"/>
    <w:rsid w:val="00596296"/>
    <w:rsid w:val="005969CD"/>
    <w:rsid w:val="0059798C"/>
    <w:rsid w:val="00597EB2"/>
    <w:rsid w:val="005A0B71"/>
    <w:rsid w:val="005A1224"/>
    <w:rsid w:val="005A29E4"/>
    <w:rsid w:val="005A3DF8"/>
    <w:rsid w:val="005A67AC"/>
    <w:rsid w:val="005B3500"/>
    <w:rsid w:val="005B7AC6"/>
    <w:rsid w:val="005C111E"/>
    <w:rsid w:val="005C291D"/>
    <w:rsid w:val="005C3AFD"/>
    <w:rsid w:val="005C3E41"/>
    <w:rsid w:val="005C44F9"/>
    <w:rsid w:val="005C5F11"/>
    <w:rsid w:val="005D05DC"/>
    <w:rsid w:val="005D2934"/>
    <w:rsid w:val="005D5B89"/>
    <w:rsid w:val="005D5DD5"/>
    <w:rsid w:val="005D6750"/>
    <w:rsid w:val="005D750B"/>
    <w:rsid w:val="005E09D4"/>
    <w:rsid w:val="005E1EAC"/>
    <w:rsid w:val="005E2930"/>
    <w:rsid w:val="005E3E56"/>
    <w:rsid w:val="005F174B"/>
    <w:rsid w:val="005F2831"/>
    <w:rsid w:val="005F2AFD"/>
    <w:rsid w:val="005F33D8"/>
    <w:rsid w:val="0060066F"/>
    <w:rsid w:val="0060178F"/>
    <w:rsid w:val="00602A14"/>
    <w:rsid w:val="00606644"/>
    <w:rsid w:val="00606D67"/>
    <w:rsid w:val="006079E4"/>
    <w:rsid w:val="00610576"/>
    <w:rsid w:val="0061462A"/>
    <w:rsid w:val="006166C1"/>
    <w:rsid w:val="00621AC4"/>
    <w:rsid w:val="00625E2E"/>
    <w:rsid w:val="00626165"/>
    <w:rsid w:val="0063155E"/>
    <w:rsid w:val="00640B68"/>
    <w:rsid w:val="006457CF"/>
    <w:rsid w:val="0065218C"/>
    <w:rsid w:val="006523CC"/>
    <w:rsid w:val="0065596F"/>
    <w:rsid w:val="006569F6"/>
    <w:rsid w:val="00661571"/>
    <w:rsid w:val="0066283A"/>
    <w:rsid w:val="00662C1F"/>
    <w:rsid w:val="00665301"/>
    <w:rsid w:val="00665466"/>
    <w:rsid w:val="006662FE"/>
    <w:rsid w:val="00666858"/>
    <w:rsid w:val="00666F0D"/>
    <w:rsid w:val="00667766"/>
    <w:rsid w:val="00673F38"/>
    <w:rsid w:val="006747CE"/>
    <w:rsid w:val="0068087A"/>
    <w:rsid w:val="006916DF"/>
    <w:rsid w:val="006A3877"/>
    <w:rsid w:val="006A6DCB"/>
    <w:rsid w:val="006C1EC7"/>
    <w:rsid w:val="006C2A22"/>
    <w:rsid w:val="006C7DC9"/>
    <w:rsid w:val="006D6D5E"/>
    <w:rsid w:val="006E3609"/>
    <w:rsid w:val="006F0C2C"/>
    <w:rsid w:val="006F1307"/>
    <w:rsid w:val="006F445E"/>
    <w:rsid w:val="006F6F74"/>
    <w:rsid w:val="006F6FAA"/>
    <w:rsid w:val="007021EA"/>
    <w:rsid w:val="007034D4"/>
    <w:rsid w:val="00707DD8"/>
    <w:rsid w:val="0071740A"/>
    <w:rsid w:val="00717695"/>
    <w:rsid w:val="007177AC"/>
    <w:rsid w:val="00720BDE"/>
    <w:rsid w:val="00724844"/>
    <w:rsid w:val="00727C60"/>
    <w:rsid w:val="0073099E"/>
    <w:rsid w:val="00733E82"/>
    <w:rsid w:val="007345C2"/>
    <w:rsid w:val="007406E2"/>
    <w:rsid w:val="00742D18"/>
    <w:rsid w:val="00743159"/>
    <w:rsid w:val="00750566"/>
    <w:rsid w:val="0075351C"/>
    <w:rsid w:val="00756F86"/>
    <w:rsid w:val="0076340F"/>
    <w:rsid w:val="007673D6"/>
    <w:rsid w:val="007675C7"/>
    <w:rsid w:val="00774FEE"/>
    <w:rsid w:val="00775CD9"/>
    <w:rsid w:val="00776D99"/>
    <w:rsid w:val="00777023"/>
    <w:rsid w:val="007810AD"/>
    <w:rsid w:val="00781F43"/>
    <w:rsid w:val="007864E8"/>
    <w:rsid w:val="007A044F"/>
    <w:rsid w:val="007A1D29"/>
    <w:rsid w:val="007A2437"/>
    <w:rsid w:val="007A2B8A"/>
    <w:rsid w:val="007A2ECD"/>
    <w:rsid w:val="007A522A"/>
    <w:rsid w:val="007A6073"/>
    <w:rsid w:val="007A72EE"/>
    <w:rsid w:val="007B2A0C"/>
    <w:rsid w:val="007B2C98"/>
    <w:rsid w:val="007B57DE"/>
    <w:rsid w:val="007B6107"/>
    <w:rsid w:val="007C19C6"/>
    <w:rsid w:val="007C4DCD"/>
    <w:rsid w:val="007D2D96"/>
    <w:rsid w:val="007E1E44"/>
    <w:rsid w:val="007E6B2A"/>
    <w:rsid w:val="007F22CD"/>
    <w:rsid w:val="007F266D"/>
    <w:rsid w:val="007F45A0"/>
    <w:rsid w:val="007F6508"/>
    <w:rsid w:val="00805ABE"/>
    <w:rsid w:val="00815173"/>
    <w:rsid w:val="00815A92"/>
    <w:rsid w:val="0081646F"/>
    <w:rsid w:val="008248DC"/>
    <w:rsid w:val="00834A66"/>
    <w:rsid w:val="0083546D"/>
    <w:rsid w:val="008358D7"/>
    <w:rsid w:val="0083613C"/>
    <w:rsid w:val="00836AD6"/>
    <w:rsid w:val="00841A73"/>
    <w:rsid w:val="00843FB6"/>
    <w:rsid w:val="00844FAA"/>
    <w:rsid w:val="008505E6"/>
    <w:rsid w:val="00852AD8"/>
    <w:rsid w:val="00856314"/>
    <w:rsid w:val="00861303"/>
    <w:rsid w:val="00863A91"/>
    <w:rsid w:val="008646A9"/>
    <w:rsid w:val="00864719"/>
    <w:rsid w:val="00870D64"/>
    <w:rsid w:val="00872973"/>
    <w:rsid w:val="0087334A"/>
    <w:rsid w:val="008765DC"/>
    <w:rsid w:val="00876EB6"/>
    <w:rsid w:val="008926A0"/>
    <w:rsid w:val="0089276F"/>
    <w:rsid w:val="00895A50"/>
    <w:rsid w:val="0089653F"/>
    <w:rsid w:val="0089696C"/>
    <w:rsid w:val="00897D27"/>
    <w:rsid w:val="008A1ACA"/>
    <w:rsid w:val="008A68E2"/>
    <w:rsid w:val="008A7692"/>
    <w:rsid w:val="008A7F06"/>
    <w:rsid w:val="008B3146"/>
    <w:rsid w:val="008B3D48"/>
    <w:rsid w:val="008B6740"/>
    <w:rsid w:val="008C3C89"/>
    <w:rsid w:val="008C5895"/>
    <w:rsid w:val="008C7B8B"/>
    <w:rsid w:val="008C7BAC"/>
    <w:rsid w:val="008D03E8"/>
    <w:rsid w:val="008D1E66"/>
    <w:rsid w:val="008D388D"/>
    <w:rsid w:val="008D52BA"/>
    <w:rsid w:val="008D6CD9"/>
    <w:rsid w:val="008E4A1D"/>
    <w:rsid w:val="008E5BFE"/>
    <w:rsid w:val="008F17F7"/>
    <w:rsid w:val="008F1EF3"/>
    <w:rsid w:val="008F5BB2"/>
    <w:rsid w:val="008F63DF"/>
    <w:rsid w:val="008F7E1D"/>
    <w:rsid w:val="00903BBA"/>
    <w:rsid w:val="00904A16"/>
    <w:rsid w:val="00905173"/>
    <w:rsid w:val="00907986"/>
    <w:rsid w:val="00907B48"/>
    <w:rsid w:val="00910E77"/>
    <w:rsid w:val="00916368"/>
    <w:rsid w:val="0092030F"/>
    <w:rsid w:val="009210EE"/>
    <w:rsid w:val="00922976"/>
    <w:rsid w:val="00923983"/>
    <w:rsid w:val="00924A03"/>
    <w:rsid w:val="00925542"/>
    <w:rsid w:val="00926B29"/>
    <w:rsid w:val="00927EA2"/>
    <w:rsid w:val="00930729"/>
    <w:rsid w:val="00933089"/>
    <w:rsid w:val="009350BB"/>
    <w:rsid w:val="0094187A"/>
    <w:rsid w:val="009516BB"/>
    <w:rsid w:val="00951862"/>
    <w:rsid w:val="00953B47"/>
    <w:rsid w:val="00954944"/>
    <w:rsid w:val="00956094"/>
    <w:rsid w:val="00957BBF"/>
    <w:rsid w:val="00966F73"/>
    <w:rsid w:val="009717D8"/>
    <w:rsid w:val="00972B6C"/>
    <w:rsid w:val="00981F77"/>
    <w:rsid w:val="00982FBD"/>
    <w:rsid w:val="009840CA"/>
    <w:rsid w:val="00985356"/>
    <w:rsid w:val="00987426"/>
    <w:rsid w:val="00991114"/>
    <w:rsid w:val="009925F5"/>
    <w:rsid w:val="0099293B"/>
    <w:rsid w:val="00994A2B"/>
    <w:rsid w:val="009959D7"/>
    <w:rsid w:val="009A1A7C"/>
    <w:rsid w:val="009A5000"/>
    <w:rsid w:val="009A50E4"/>
    <w:rsid w:val="009A59C7"/>
    <w:rsid w:val="009A601A"/>
    <w:rsid w:val="009A7ACE"/>
    <w:rsid w:val="009B2595"/>
    <w:rsid w:val="009C2E47"/>
    <w:rsid w:val="009C45FF"/>
    <w:rsid w:val="009D3739"/>
    <w:rsid w:val="009D3AA1"/>
    <w:rsid w:val="009D6A37"/>
    <w:rsid w:val="009D6C8F"/>
    <w:rsid w:val="009E1CFE"/>
    <w:rsid w:val="009E319B"/>
    <w:rsid w:val="009E4ACD"/>
    <w:rsid w:val="009E6037"/>
    <w:rsid w:val="009E6211"/>
    <w:rsid w:val="009E701C"/>
    <w:rsid w:val="009F0A61"/>
    <w:rsid w:val="009F108B"/>
    <w:rsid w:val="009F2C81"/>
    <w:rsid w:val="009F53BA"/>
    <w:rsid w:val="009F5416"/>
    <w:rsid w:val="009F619D"/>
    <w:rsid w:val="00A00A27"/>
    <w:rsid w:val="00A02593"/>
    <w:rsid w:val="00A1059C"/>
    <w:rsid w:val="00A20E98"/>
    <w:rsid w:val="00A24D17"/>
    <w:rsid w:val="00A273B7"/>
    <w:rsid w:val="00A30F56"/>
    <w:rsid w:val="00A31A55"/>
    <w:rsid w:val="00A31EA6"/>
    <w:rsid w:val="00A35705"/>
    <w:rsid w:val="00A369E2"/>
    <w:rsid w:val="00A45424"/>
    <w:rsid w:val="00A465E2"/>
    <w:rsid w:val="00A512AC"/>
    <w:rsid w:val="00A513DE"/>
    <w:rsid w:val="00A616F3"/>
    <w:rsid w:val="00A644E0"/>
    <w:rsid w:val="00A67FDE"/>
    <w:rsid w:val="00A7078A"/>
    <w:rsid w:val="00A7207C"/>
    <w:rsid w:val="00A755AD"/>
    <w:rsid w:val="00A80844"/>
    <w:rsid w:val="00A81305"/>
    <w:rsid w:val="00A8179A"/>
    <w:rsid w:val="00A84428"/>
    <w:rsid w:val="00A84FB1"/>
    <w:rsid w:val="00A85654"/>
    <w:rsid w:val="00A9125C"/>
    <w:rsid w:val="00A91971"/>
    <w:rsid w:val="00A94022"/>
    <w:rsid w:val="00A941E9"/>
    <w:rsid w:val="00A95586"/>
    <w:rsid w:val="00AA1360"/>
    <w:rsid w:val="00AA20BF"/>
    <w:rsid w:val="00AA4580"/>
    <w:rsid w:val="00AA75C6"/>
    <w:rsid w:val="00AB449C"/>
    <w:rsid w:val="00AB5FDE"/>
    <w:rsid w:val="00AB7BFB"/>
    <w:rsid w:val="00AC115C"/>
    <w:rsid w:val="00AC2ED9"/>
    <w:rsid w:val="00AC3375"/>
    <w:rsid w:val="00AC4579"/>
    <w:rsid w:val="00AC4BED"/>
    <w:rsid w:val="00AC55FB"/>
    <w:rsid w:val="00AC5B7F"/>
    <w:rsid w:val="00AD011B"/>
    <w:rsid w:val="00AD16C2"/>
    <w:rsid w:val="00AD4342"/>
    <w:rsid w:val="00AD4A21"/>
    <w:rsid w:val="00AD4A4C"/>
    <w:rsid w:val="00AD4B8F"/>
    <w:rsid w:val="00AD601F"/>
    <w:rsid w:val="00AD7E94"/>
    <w:rsid w:val="00AE25D3"/>
    <w:rsid w:val="00AE2CD9"/>
    <w:rsid w:val="00AE3D9B"/>
    <w:rsid w:val="00AE4B5A"/>
    <w:rsid w:val="00AE4FD4"/>
    <w:rsid w:val="00AF2D7C"/>
    <w:rsid w:val="00AF3448"/>
    <w:rsid w:val="00AF3866"/>
    <w:rsid w:val="00AF7702"/>
    <w:rsid w:val="00B0276B"/>
    <w:rsid w:val="00B02D0A"/>
    <w:rsid w:val="00B1080D"/>
    <w:rsid w:val="00B14757"/>
    <w:rsid w:val="00B16093"/>
    <w:rsid w:val="00B17CDA"/>
    <w:rsid w:val="00B20817"/>
    <w:rsid w:val="00B20946"/>
    <w:rsid w:val="00B318F3"/>
    <w:rsid w:val="00B457B8"/>
    <w:rsid w:val="00B510F7"/>
    <w:rsid w:val="00B52A5C"/>
    <w:rsid w:val="00B557B1"/>
    <w:rsid w:val="00B55FE3"/>
    <w:rsid w:val="00B57741"/>
    <w:rsid w:val="00B60A0E"/>
    <w:rsid w:val="00B62A3C"/>
    <w:rsid w:val="00B642B0"/>
    <w:rsid w:val="00B72FE3"/>
    <w:rsid w:val="00B74A56"/>
    <w:rsid w:val="00B75F4D"/>
    <w:rsid w:val="00B76633"/>
    <w:rsid w:val="00B835C2"/>
    <w:rsid w:val="00B86C8B"/>
    <w:rsid w:val="00BA0FAE"/>
    <w:rsid w:val="00BA1222"/>
    <w:rsid w:val="00BB3979"/>
    <w:rsid w:val="00BB41A8"/>
    <w:rsid w:val="00BB7617"/>
    <w:rsid w:val="00BC3612"/>
    <w:rsid w:val="00BC72FA"/>
    <w:rsid w:val="00BD5ADE"/>
    <w:rsid w:val="00BE3BFC"/>
    <w:rsid w:val="00BE748E"/>
    <w:rsid w:val="00BE7EFA"/>
    <w:rsid w:val="00BF2F99"/>
    <w:rsid w:val="00BF4324"/>
    <w:rsid w:val="00BF509F"/>
    <w:rsid w:val="00BF6C54"/>
    <w:rsid w:val="00BF7454"/>
    <w:rsid w:val="00C0280C"/>
    <w:rsid w:val="00C045F4"/>
    <w:rsid w:val="00C169D0"/>
    <w:rsid w:val="00C16E5B"/>
    <w:rsid w:val="00C20B17"/>
    <w:rsid w:val="00C26A82"/>
    <w:rsid w:val="00C31E3E"/>
    <w:rsid w:val="00C33FDE"/>
    <w:rsid w:val="00C3465A"/>
    <w:rsid w:val="00C375BD"/>
    <w:rsid w:val="00C37E2C"/>
    <w:rsid w:val="00C37FEA"/>
    <w:rsid w:val="00C40507"/>
    <w:rsid w:val="00C40711"/>
    <w:rsid w:val="00C417F0"/>
    <w:rsid w:val="00C44337"/>
    <w:rsid w:val="00C450BE"/>
    <w:rsid w:val="00C46BA3"/>
    <w:rsid w:val="00C4782E"/>
    <w:rsid w:val="00C50D8E"/>
    <w:rsid w:val="00C519A5"/>
    <w:rsid w:val="00C54135"/>
    <w:rsid w:val="00C55059"/>
    <w:rsid w:val="00C6088C"/>
    <w:rsid w:val="00C65600"/>
    <w:rsid w:val="00C66FA8"/>
    <w:rsid w:val="00C679C2"/>
    <w:rsid w:val="00C71D5D"/>
    <w:rsid w:val="00C731A5"/>
    <w:rsid w:val="00C73958"/>
    <w:rsid w:val="00C7799B"/>
    <w:rsid w:val="00C8082E"/>
    <w:rsid w:val="00C819A3"/>
    <w:rsid w:val="00C82AA1"/>
    <w:rsid w:val="00C84595"/>
    <w:rsid w:val="00C849F5"/>
    <w:rsid w:val="00C85836"/>
    <w:rsid w:val="00C86C04"/>
    <w:rsid w:val="00CA5423"/>
    <w:rsid w:val="00CB381F"/>
    <w:rsid w:val="00CB5456"/>
    <w:rsid w:val="00CB6F94"/>
    <w:rsid w:val="00CB78CD"/>
    <w:rsid w:val="00CB7F38"/>
    <w:rsid w:val="00CC2B8F"/>
    <w:rsid w:val="00CC6443"/>
    <w:rsid w:val="00CD33FB"/>
    <w:rsid w:val="00CD4816"/>
    <w:rsid w:val="00CD5146"/>
    <w:rsid w:val="00CD687D"/>
    <w:rsid w:val="00CD75A1"/>
    <w:rsid w:val="00CE4E5C"/>
    <w:rsid w:val="00CF1417"/>
    <w:rsid w:val="00CF1457"/>
    <w:rsid w:val="00CF2460"/>
    <w:rsid w:val="00CF4652"/>
    <w:rsid w:val="00CF6181"/>
    <w:rsid w:val="00CF6D1D"/>
    <w:rsid w:val="00CF7440"/>
    <w:rsid w:val="00D011BC"/>
    <w:rsid w:val="00D020AE"/>
    <w:rsid w:val="00D0274A"/>
    <w:rsid w:val="00D05B84"/>
    <w:rsid w:val="00D073D6"/>
    <w:rsid w:val="00D10BC9"/>
    <w:rsid w:val="00D10E1B"/>
    <w:rsid w:val="00D11DB2"/>
    <w:rsid w:val="00D13971"/>
    <w:rsid w:val="00D13D64"/>
    <w:rsid w:val="00D14B2E"/>
    <w:rsid w:val="00D2789B"/>
    <w:rsid w:val="00D311DB"/>
    <w:rsid w:val="00D32320"/>
    <w:rsid w:val="00D3457A"/>
    <w:rsid w:val="00D4531B"/>
    <w:rsid w:val="00D471CC"/>
    <w:rsid w:val="00D506C1"/>
    <w:rsid w:val="00D509C1"/>
    <w:rsid w:val="00D52E47"/>
    <w:rsid w:val="00D55E8B"/>
    <w:rsid w:val="00D57362"/>
    <w:rsid w:val="00D753C5"/>
    <w:rsid w:val="00D76204"/>
    <w:rsid w:val="00D7692F"/>
    <w:rsid w:val="00D775C3"/>
    <w:rsid w:val="00D809E5"/>
    <w:rsid w:val="00D82A7D"/>
    <w:rsid w:val="00D833C7"/>
    <w:rsid w:val="00D83D5B"/>
    <w:rsid w:val="00D86D4B"/>
    <w:rsid w:val="00D86F89"/>
    <w:rsid w:val="00D92958"/>
    <w:rsid w:val="00D97F63"/>
    <w:rsid w:val="00DA2A78"/>
    <w:rsid w:val="00DA5980"/>
    <w:rsid w:val="00DB33DE"/>
    <w:rsid w:val="00DB36F8"/>
    <w:rsid w:val="00DB43D5"/>
    <w:rsid w:val="00DB5A09"/>
    <w:rsid w:val="00DB6000"/>
    <w:rsid w:val="00DB7EC6"/>
    <w:rsid w:val="00DC0352"/>
    <w:rsid w:val="00DC3053"/>
    <w:rsid w:val="00DC3BBC"/>
    <w:rsid w:val="00DD4855"/>
    <w:rsid w:val="00DE07AD"/>
    <w:rsid w:val="00DE18F2"/>
    <w:rsid w:val="00DE4A1A"/>
    <w:rsid w:val="00DE6FA7"/>
    <w:rsid w:val="00DE7C8C"/>
    <w:rsid w:val="00DF0BCC"/>
    <w:rsid w:val="00DF1F7A"/>
    <w:rsid w:val="00E022DA"/>
    <w:rsid w:val="00E0593D"/>
    <w:rsid w:val="00E06DD9"/>
    <w:rsid w:val="00E074AB"/>
    <w:rsid w:val="00E115FB"/>
    <w:rsid w:val="00E20133"/>
    <w:rsid w:val="00E20A1F"/>
    <w:rsid w:val="00E21B5C"/>
    <w:rsid w:val="00E27358"/>
    <w:rsid w:val="00E3032A"/>
    <w:rsid w:val="00E3127D"/>
    <w:rsid w:val="00E37B86"/>
    <w:rsid w:val="00E44291"/>
    <w:rsid w:val="00E4449F"/>
    <w:rsid w:val="00E4726C"/>
    <w:rsid w:val="00E502C6"/>
    <w:rsid w:val="00E510EE"/>
    <w:rsid w:val="00E516A0"/>
    <w:rsid w:val="00E51F13"/>
    <w:rsid w:val="00E54BBF"/>
    <w:rsid w:val="00E54FD2"/>
    <w:rsid w:val="00E5552D"/>
    <w:rsid w:val="00E56FCC"/>
    <w:rsid w:val="00E57636"/>
    <w:rsid w:val="00E71B79"/>
    <w:rsid w:val="00E72DDF"/>
    <w:rsid w:val="00E75D1B"/>
    <w:rsid w:val="00E8203C"/>
    <w:rsid w:val="00E85315"/>
    <w:rsid w:val="00E86674"/>
    <w:rsid w:val="00E86DBB"/>
    <w:rsid w:val="00E9059C"/>
    <w:rsid w:val="00E9676A"/>
    <w:rsid w:val="00E978EF"/>
    <w:rsid w:val="00EA05E7"/>
    <w:rsid w:val="00EB1FCD"/>
    <w:rsid w:val="00EB2BA8"/>
    <w:rsid w:val="00EB3CA8"/>
    <w:rsid w:val="00EB57B0"/>
    <w:rsid w:val="00EB5B67"/>
    <w:rsid w:val="00EB6669"/>
    <w:rsid w:val="00EB724C"/>
    <w:rsid w:val="00EC244B"/>
    <w:rsid w:val="00EC2F00"/>
    <w:rsid w:val="00EC4E7E"/>
    <w:rsid w:val="00EC4FA8"/>
    <w:rsid w:val="00EC6AA8"/>
    <w:rsid w:val="00ED0B1C"/>
    <w:rsid w:val="00ED0FA2"/>
    <w:rsid w:val="00ED6092"/>
    <w:rsid w:val="00ED6AA3"/>
    <w:rsid w:val="00EE036B"/>
    <w:rsid w:val="00EE069B"/>
    <w:rsid w:val="00EE6AFB"/>
    <w:rsid w:val="00EF008E"/>
    <w:rsid w:val="00EF07F6"/>
    <w:rsid w:val="00EF1D3B"/>
    <w:rsid w:val="00EF6209"/>
    <w:rsid w:val="00F00676"/>
    <w:rsid w:val="00F0283E"/>
    <w:rsid w:val="00F05B3C"/>
    <w:rsid w:val="00F05F2A"/>
    <w:rsid w:val="00F10664"/>
    <w:rsid w:val="00F1170B"/>
    <w:rsid w:val="00F12FF3"/>
    <w:rsid w:val="00F1462C"/>
    <w:rsid w:val="00F20547"/>
    <w:rsid w:val="00F21B4D"/>
    <w:rsid w:val="00F25F8F"/>
    <w:rsid w:val="00F318D6"/>
    <w:rsid w:val="00F31A9F"/>
    <w:rsid w:val="00F320AB"/>
    <w:rsid w:val="00F3252F"/>
    <w:rsid w:val="00F42BBC"/>
    <w:rsid w:val="00F43350"/>
    <w:rsid w:val="00F45F40"/>
    <w:rsid w:val="00F46A73"/>
    <w:rsid w:val="00F544B9"/>
    <w:rsid w:val="00F567DD"/>
    <w:rsid w:val="00F56E33"/>
    <w:rsid w:val="00F67100"/>
    <w:rsid w:val="00F7061A"/>
    <w:rsid w:val="00F7631A"/>
    <w:rsid w:val="00F76B2A"/>
    <w:rsid w:val="00F80AC4"/>
    <w:rsid w:val="00F82367"/>
    <w:rsid w:val="00F84FCF"/>
    <w:rsid w:val="00F87F72"/>
    <w:rsid w:val="00F91BBC"/>
    <w:rsid w:val="00F946C5"/>
    <w:rsid w:val="00FA401E"/>
    <w:rsid w:val="00FA540E"/>
    <w:rsid w:val="00FA641C"/>
    <w:rsid w:val="00FB04E3"/>
    <w:rsid w:val="00FB0A39"/>
    <w:rsid w:val="00FB2613"/>
    <w:rsid w:val="00FB3054"/>
    <w:rsid w:val="00FB41AD"/>
    <w:rsid w:val="00FC7497"/>
    <w:rsid w:val="00FE569C"/>
    <w:rsid w:val="00FE610E"/>
    <w:rsid w:val="00FE6858"/>
    <w:rsid w:val="00FF1E74"/>
    <w:rsid w:val="00FF5389"/>
    <w:rsid w:val="00FF6CF0"/>
    <w:rsid w:val="00FF6FCA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1508"/>
  <w15:docId w15:val="{496B0D2E-ED67-49DD-AAB6-2E38EAFC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E2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E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48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0D3261"/>
  </w:style>
  <w:style w:type="paragraph" w:styleId="Listenabsatz">
    <w:name w:val="List Paragraph"/>
    <w:basedOn w:val="Standard"/>
    <w:uiPriority w:val="34"/>
    <w:qFormat/>
    <w:rsid w:val="002E6A50"/>
    <w:pPr>
      <w:ind w:left="720"/>
      <w:contextualSpacing/>
    </w:pPr>
  </w:style>
  <w:style w:type="paragraph" w:styleId="StandardWeb">
    <w:name w:val="Normal (Web)"/>
    <w:basedOn w:val="Standard"/>
    <w:rsid w:val="00D9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02BA0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48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E3D9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375BD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rsid w:val="003E7F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E7FE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2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E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ference-text">
    <w:name w:val="reference-text"/>
    <w:basedOn w:val="Absatz-Standardschriftart"/>
    <w:rsid w:val="00D86F89"/>
  </w:style>
  <w:style w:type="character" w:customStyle="1" w:styleId="highwire-cite-metadata-pages">
    <w:name w:val="highwire-cite-metadata-pages"/>
    <w:basedOn w:val="Absatz-Standardschriftart"/>
    <w:rsid w:val="00966F73"/>
  </w:style>
  <w:style w:type="paragraph" w:customStyle="1" w:styleId="xl63">
    <w:name w:val="xl63"/>
    <w:basedOn w:val="Standard"/>
    <w:rsid w:val="00B108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64">
    <w:name w:val="xl64"/>
    <w:basedOn w:val="Standard"/>
    <w:rsid w:val="00B108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65">
    <w:name w:val="xl65"/>
    <w:basedOn w:val="Standard"/>
    <w:rsid w:val="00B108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u w:val="single"/>
      <w:lang w:eastAsia="de-DE"/>
    </w:rPr>
  </w:style>
  <w:style w:type="paragraph" w:customStyle="1" w:styleId="xl66">
    <w:name w:val="xl66"/>
    <w:basedOn w:val="Standard"/>
    <w:rsid w:val="00B108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u w:val="single"/>
      <w:lang w:eastAsia="de-DE"/>
    </w:rPr>
  </w:style>
  <w:style w:type="paragraph" w:customStyle="1" w:styleId="xl67">
    <w:name w:val="xl67"/>
    <w:basedOn w:val="Standard"/>
    <w:rsid w:val="00B1080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68">
    <w:name w:val="xl68"/>
    <w:basedOn w:val="Standard"/>
    <w:rsid w:val="00B108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69">
    <w:name w:val="xl69"/>
    <w:basedOn w:val="Standard"/>
    <w:rsid w:val="00B1080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70">
    <w:name w:val="xl70"/>
    <w:basedOn w:val="Standard"/>
    <w:rsid w:val="00B1080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71">
    <w:name w:val="xl71"/>
    <w:basedOn w:val="Standard"/>
    <w:rsid w:val="00B1080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72">
    <w:name w:val="xl72"/>
    <w:basedOn w:val="Standard"/>
    <w:rsid w:val="00B1080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73">
    <w:name w:val="xl73"/>
    <w:basedOn w:val="Standard"/>
    <w:rsid w:val="00B108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74">
    <w:name w:val="xl74"/>
    <w:basedOn w:val="Standard"/>
    <w:rsid w:val="00B108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75">
    <w:name w:val="xl75"/>
    <w:basedOn w:val="Standard"/>
    <w:rsid w:val="00B108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76">
    <w:name w:val="xl76"/>
    <w:basedOn w:val="Standard"/>
    <w:rsid w:val="00B1080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77">
    <w:name w:val="xl77"/>
    <w:basedOn w:val="Standard"/>
    <w:rsid w:val="00B108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xl78">
    <w:name w:val="xl78"/>
    <w:basedOn w:val="Standard"/>
    <w:rsid w:val="00B108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79">
    <w:name w:val="xl79"/>
    <w:basedOn w:val="Standard"/>
    <w:rsid w:val="00B1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address">
    <w:name w:val="address"/>
    <w:basedOn w:val="Absatz-Standardschriftart"/>
    <w:rsid w:val="006A6DCB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4CC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7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s.gaertner@senckenberg.de" TargetMode="External"/><Relationship Id="rId13" Type="http://schemas.openxmlformats.org/officeDocument/2006/relationships/hyperlink" Target="mailto:maria.ovtcharova@unige.ch%3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dy.hofmann@senckenberg.de" TargetMode="External"/><Relationship Id="rId12" Type="http://schemas.openxmlformats.org/officeDocument/2006/relationships/hyperlink" Target="mailto:katja.mende@senckenberg.de" TargetMode="External"/><Relationship Id="rId17" Type="http://schemas.openxmlformats.org/officeDocument/2006/relationships/hyperlink" Target="https://doi.org/10.1130/2020.2544(02)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lf.linnemann@senckenberg.d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lf.linnemann@senckenberg.de" TargetMode="External"/><Relationship Id="rId11" Type="http://schemas.openxmlformats.org/officeDocument/2006/relationships/hyperlink" Target="mailto:rita.krause@senckenberg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t.rich@monash.edu%3e" TargetMode="External"/><Relationship Id="rId10" Type="http://schemas.openxmlformats.org/officeDocument/2006/relationships/hyperlink" Target="mailto:johannes.zieger@senckenberg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essica.gaertner@senckenberg.de" TargetMode="External"/><Relationship Id="rId14" Type="http://schemas.openxmlformats.org/officeDocument/2006/relationships/hyperlink" Target="mailto:urs.schaltegger@unige.ch%3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ABB42-5841-4E14-BC1C-0893A50F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7868</Words>
  <Characters>49571</Characters>
  <Application>Microsoft Office Word</Application>
  <DocSecurity>0</DocSecurity>
  <Lines>413</Lines>
  <Paragraphs>114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ulf.linnemann@gmx.de</dc:creator>
  <cp:lastModifiedBy>Ulf Linnemann</cp:lastModifiedBy>
  <cp:revision>8</cp:revision>
  <dcterms:created xsi:type="dcterms:W3CDTF">2021-09-12T13:03:00Z</dcterms:created>
  <dcterms:modified xsi:type="dcterms:W3CDTF">2021-09-12T14:34:00Z</dcterms:modified>
</cp:coreProperties>
</file>