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DD9" w:rsidRPr="003743A1" w:rsidRDefault="00666DD9" w:rsidP="00666DD9">
      <w:pPr>
        <w:spacing w:after="0" w:line="240" w:lineRule="auto"/>
        <w:jc w:val="center"/>
        <w:rPr>
          <w:rFonts w:ascii="Helvetica" w:eastAsia="Times New Roman" w:hAnsi="Helvetica" w:cs="Times New Roman"/>
          <w:b/>
          <w:bCs/>
          <w:sz w:val="24"/>
          <w:szCs w:val="24"/>
          <w:lang w:bidi="hi-IN"/>
        </w:rPr>
      </w:pPr>
      <w:r w:rsidRPr="003743A1">
        <w:rPr>
          <w:rFonts w:ascii="Helvetica" w:eastAsia="Times New Roman" w:hAnsi="Helvetica" w:cs="Times New Roman"/>
          <w:b/>
          <w:bCs/>
          <w:sz w:val="24"/>
          <w:szCs w:val="24"/>
          <w:lang w:bidi="hi-IN"/>
        </w:rPr>
        <w:t>Supplementary data</w:t>
      </w:r>
    </w:p>
    <w:p w:rsidR="00666DD9" w:rsidRPr="003743A1" w:rsidRDefault="00666DD9" w:rsidP="00666DD9">
      <w:pPr>
        <w:spacing w:after="0" w:line="240" w:lineRule="auto"/>
        <w:rPr>
          <w:rFonts w:ascii="Helvetica" w:eastAsia="Times New Roman" w:hAnsi="Helvetica" w:cs="Times New Roman"/>
          <w:b/>
          <w:bCs/>
          <w:sz w:val="24"/>
          <w:szCs w:val="24"/>
          <w:lang w:bidi="hi-IN"/>
        </w:rPr>
      </w:pPr>
    </w:p>
    <w:p w:rsidR="003743A1" w:rsidRPr="00547479" w:rsidRDefault="003743A1" w:rsidP="003743A1">
      <w:pPr>
        <w:spacing w:after="0" w:line="480" w:lineRule="auto"/>
        <w:jc w:val="center"/>
        <w:rPr>
          <w:rFonts w:ascii="Helvetica" w:eastAsia="Times New Roman" w:hAnsi="Helvetica" w:cs="Helvetica"/>
          <w:b/>
          <w:bCs/>
          <w:color w:val="FF0000"/>
          <w:sz w:val="24"/>
          <w:szCs w:val="24"/>
          <w:lang w:bidi="hi-IN"/>
        </w:rPr>
      </w:pPr>
      <w:r w:rsidRPr="00547479">
        <w:rPr>
          <w:rFonts w:ascii="Helvetica" w:eastAsia="Times New Roman" w:hAnsi="Helvetica" w:cs="Helvetica"/>
          <w:b/>
          <w:bCs/>
          <w:color w:val="FF0000"/>
          <w:sz w:val="24"/>
          <w:szCs w:val="24"/>
          <w:lang w:bidi="hi-IN"/>
        </w:rPr>
        <w:t>A Late Pleistocene Sedimentation in the Indus Fan, Arabian Sea, IODP Site U1457</w:t>
      </w:r>
    </w:p>
    <w:p w:rsidR="003743A1" w:rsidRPr="005C38C8" w:rsidRDefault="003743A1" w:rsidP="003743A1">
      <w:pPr>
        <w:spacing w:line="480" w:lineRule="auto"/>
        <w:jc w:val="center"/>
        <w:rPr>
          <w:rFonts w:ascii="Helvetica" w:eastAsia="Times New Roman" w:hAnsi="Helvetica" w:cs="Helvetica"/>
          <w:sz w:val="28"/>
          <w:szCs w:val="28"/>
          <w:lang w:bidi="hi-IN"/>
        </w:rPr>
      </w:pP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Anil Kumar</w:t>
      </w: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1*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, Som Dutt</w:t>
      </w: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1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, Rajeev Saraswat</w:t>
      </w: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2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, Anil Kumar Gupta</w:t>
      </w: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3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, Peter D Clift</w:t>
      </w: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4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 xml:space="preserve">, </w:t>
      </w:r>
      <w:proofErr w:type="spellStart"/>
      <w:r w:rsidRPr="005C38C8">
        <w:rPr>
          <w:rFonts w:ascii="Helvetica" w:hAnsi="Helvetica" w:cs="Helvetica"/>
          <w:sz w:val="24"/>
          <w:szCs w:val="24"/>
        </w:rPr>
        <w:t>Dhananjai</w:t>
      </w:r>
      <w:proofErr w:type="spellEnd"/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 xml:space="preserve"> Kumar Pandey</w:t>
      </w: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5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 xml:space="preserve">, </w:t>
      </w:r>
      <w:proofErr w:type="spellStart"/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Zhaojie</w:t>
      </w:r>
      <w:proofErr w:type="spellEnd"/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 xml:space="preserve"> Yu</w:t>
      </w: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6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 xml:space="preserve">, </w:t>
      </w:r>
      <w:r w:rsidRPr="005C38C8">
        <w:rPr>
          <w:rFonts w:ascii="Helvetica" w:hAnsi="Helvetica" w:cs="Helvetica"/>
          <w:sz w:val="24"/>
          <w:szCs w:val="24"/>
        </w:rPr>
        <w:t>Denise K. Kulhanek</w:t>
      </w:r>
      <w:r w:rsidRPr="005C38C8">
        <w:rPr>
          <w:rFonts w:ascii="Helvetica" w:hAnsi="Helvetica" w:cs="Helvetica"/>
          <w:sz w:val="24"/>
          <w:szCs w:val="24"/>
          <w:vertAlign w:val="superscript"/>
        </w:rPr>
        <w:t>7</w:t>
      </w:r>
    </w:p>
    <w:p w:rsidR="003743A1" w:rsidRPr="005C38C8" w:rsidRDefault="003743A1" w:rsidP="003743A1">
      <w:pPr>
        <w:spacing w:after="0" w:line="480" w:lineRule="auto"/>
        <w:jc w:val="center"/>
        <w:outlineLvl w:val="0"/>
        <w:rPr>
          <w:rFonts w:ascii="Helvetica" w:eastAsia="Times New Roman" w:hAnsi="Helvetica" w:cs="Helvetica"/>
          <w:sz w:val="24"/>
          <w:szCs w:val="24"/>
          <w:lang w:bidi="hi-IN"/>
        </w:rPr>
      </w:pP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1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Wadia Institute of Himalayan Geology, 33, GMS Road, Dehradun, India</w:t>
      </w:r>
    </w:p>
    <w:p w:rsidR="003743A1" w:rsidRPr="005C38C8" w:rsidRDefault="003743A1" w:rsidP="003743A1">
      <w:pPr>
        <w:spacing w:after="0" w:line="480" w:lineRule="auto"/>
        <w:jc w:val="center"/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</w:pP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2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Geological Oceanography Division, N</w:t>
      </w:r>
      <w:r w:rsidRPr="005C38C8">
        <w:rPr>
          <w:rStyle w:val="SC2620"/>
          <w:rFonts w:ascii="Helvetica" w:eastAsia="Calibri" w:hAnsi="Helvetica" w:cs="Helvetica"/>
          <w:sz w:val="24"/>
          <w:szCs w:val="24"/>
        </w:rPr>
        <w:t>ational Institute of Oceanography, Goa, India</w:t>
      </w: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 xml:space="preserve"> 3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D</w:t>
      </w:r>
      <w:r w:rsidRPr="005C38C8">
        <w:rPr>
          <w:rStyle w:val="SC2620"/>
          <w:rFonts w:ascii="Helvetica" w:eastAsia="Calibri" w:hAnsi="Helvetica" w:cs="Helvetica"/>
          <w:sz w:val="24"/>
          <w:szCs w:val="24"/>
        </w:rPr>
        <w:t>epartment of Geology and Geophysics, Indian Institute of Technology Kharagpur, Kharagpur, W.B. 721302, India</w:t>
      </w:r>
    </w:p>
    <w:p w:rsidR="003743A1" w:rsidRPr="005C38C8" w:rsidRDefault="003743A1" w:rsidP="003743A1">
      <w:pPr>
        <w:spacing w:after="0" w:line="480" w:lineRule="auto"/>
        <w:jc w:val="center"/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</w:pP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4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D</w:t>
      </w:r>
      <w:r w:rsidRPr="005C38C8">
        <w:rPr>
          <w:rStyle w:val="SC2620"/>
          <w:rFonts w:ascii="Helvetica" w:eastAsia="Calibri" w:hAnsi="Helvetica" w:cs="Helvetica"/>
          <w:sz w:val="24"/>
          <w:szCs w:val="24"/>
        </w:rPr>
        <w:t>epartment of Geology and Geophysics, Louisiana State University, Baton Rouge, LA 70803, USA</w:t>
      </w:r>
    </w:p>
    <w:p w:rsidR="003743A1" w:rsidRPr="005C38C8" w:rsidRDefault="003743A1" w:rsidP="003743A1">
      <w:pPr>
        <w:spacing w:after="0" w:line="480" w:lineRule="auto"/>
        <w:jc w:val="center"/>
        <w:outlineLvl w:val="0"/>
        <w:rPr>
          <w:rFonts w:ascii="Helvetica" w:hAnsi="Helvetica" w:cs="Helvetica"/>
          <w:sz w:val="24"/>
          <w:szCs w:val="24"/>
        </w:rPr>
      </w:pP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5</w:t>
      </w:r>
      <w:r w:rsidRPr="005C38C8">
        <w:rPr>
          <w:rFonts w:ascii="Helvetica" w:eastAsia="Times New Roman" w:hAnsi="Helvetica" w:cs="Helvetica"/>
          <w:sz w:val="24"/>
          <w:szCs w:val="24"/>
          <w:lang w:val="en-IN" w:bidi="hi-IN"/>
        </w:rPr>
        <w:t>ESSO-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N</w:t>
      </w:r>
      <w:r w:rsidRPr="005C38C8">
        <w:rPr>
          <w:rFonts w:ascii="Helvetica" w:hAnsi="Helvetica" w:cs="Helvetica"/>
          <w:sz w:val="24"/>
          <w:szCs w:val="24"/>
        </w:rPr>
        <w:t>ational Centre for Antarctic and Ocean Research, Goa</w:t>
      </w:r>
    </w:p>
    <w:p w:rsidR="003743A1" w:rsidRPr="005C38C8" w:rsidRDefault="003743A1" w:rsidP="003743A1">
      <w:pPr>
        <w:spacing w:after="0" w:line="480" w:lineRule="auto"/>
        <w:jc w:val="center"/>
        <w:outlineLvl w:val="0"/>
        <w:rPr>
          <w:rFonts w:ascii="Helvetica" w:eastAsia="Times New Roman" w:hAnsi="Helvetica" w:cs="Helvetica"/>
          <w:sz w:val="24"/>
          <w:szCs w:val="24"/>
          <w:lang w:bidi="hi-IN"/>
        </w:rPr>
      </w:pP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6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U</w:t>
      </w:r>
      <w:r w:rsidRPr="005C38C8">
        <w:rPr>
          <w:rFonts w:ascii="Helvetica" w:hAnsi="Helvetica" w:cs="Helvetica"/>
          <w:sz w:val="24"/>
          <w:szCs w:val="24"/>
        </w:rPr>
        <w:t>niversité de Paris-</w:t>
      </w:r>
      <w:proofErr w:type="spellStart"/>
      <w:r w:rsidRPr="005C38C8">
        <w:rPr>
          <w:rFonts w:ascii="Helvetica" w:hAnsi="Helvetica" w:cs="Helvetica"/>
          <w:sz w:val="24"/>
          <w:szCs w:val="24"/>
        </w:rPr>
        <w:t>Sud</w:t>
      </w:r>
      <w:proofErr w:type="spellEnd"/>
      <w:r w:rsidRPr="005C38C8">
        <w:rPr>
          <w:rFonts w:ascii="Helvetica" w:hAnsi="Helvetica" w:cs="Helvetica"/>
          <w:sz w:val="24"/>
          <w:szCs w:val="24"/>
        </w:rPr>
        <w:t xml:space="preserve">, </w:t>
      </w:r>
      <w:proofErr w:type="spellStart"/>
      <w:r w:rsidRPr="005C38C8">
        <w:rPr>
          <w:rFonts w:ascii="Helvetica" w:hAnsi="Helvetica" w:cs="Helvetica"/>
          <w:sz w:val="24"/>
          <w:szCs w:val="24"/>
        </w:rPr>
        <w:t>Orsay</w:t>
      </w:r>
      <w:proofErr w:type="spellEnd"/>
      <w:r w:rsidRPr="005C38C8">
        <w:rPr>
          <w:rFonts w:ascii="Helvetica" w:hAnsi="Helvetica" w:cs="Helvetica"/>
          <w:sz w:val="24"/>
          <w:szCs w:val="24"/>
        </w:rPr>
        <w:t>, France</w:t>
      </w:r>
    </w:p>
    <w:p w:rsidR="003743A1" w:rsidRPr="005C38C8" w:rsidRDefault="003743A1" w:rsidP="003743A1">
      <w:pPr>
        <w:spacing w:line="480" w:lineRule="auto"/>
        <w:jc w:val="center"/>
        <w:outlineLvl w:val="0"/>
        <w:rPr>
          <w:rFonts w:ascii="Helvetica" w:hAnsi="Helvetica" w:cs="Helvetica"/>
          <w:sz w:val="24"/>
          <w:szCs w:val="24"/>
          <w:vertAlign w:val="superscript"/>
        </w:rPr>
      </w:pPr>
      <w:r w:rsidRPr="005C38C8">
        <w:rPr>
          <w:rFonts w:ascii="Helvetica" w:eastAsia="Times New Roman" w:hAnsi="Helvetica" w:cs="Helvetica"/>
          <w:sz w:val="24"/>
          <w:szCs w:val="24"/>
          <w:vertAlign w:val="superscript"/>
          <w:lang w:bidi="hi-IN"/>
        </w:rPr>
        <w:t>7</w:t>
      </w:r>
      <w:r w:rsidRPr="005C38C8">
        <w:rPr>
          <w:rFonts w:ascii="Helvetica" w:eastAsia="Times New Roman" w:hAnsi="Helvetica" w:cs="Helvetica"/>
          <w:sz w:val="24"/>
          <w:szCs w:val="24"/>
          <w:lang w:bidi="hi-IN"/>
        </w:rPr>
        <w:t>T</w:t>
      </w:r>
      <w:r w:rsidRPr="005C38C8">
        <w:rPr>
          <w:rFonts w:ascii="Helvetica" w:hAnsi="Helvetica" w:cs="Helvetica"/>
          <w:sz w:val="24"/>
          <w:szCs w:val="24"/>
        </w:rPr>
        <w:t>exas A&amp;M University, 1000 Discovery Drive, College Station, TX 77845 USA</w:t>
      </w:r>
    </w:p>
    <w:p w:rsidR="00666DD9" w:rsidRPr="003743A1" w:rsidRDefault="00666DD9" w:rsidP="00666DD9">
      <w:pPr>
        <w:jc w:val="center"/>
        <w:rPr>
          <w:rFonts w:ascii="Helvetica" w:hAnsi="Helvetica" w:cs="Times New Roman"/>
          <w:sz w:val="24"/>
          <w:szCs w:val="24"/>
          <w:vertAlign w:val="superscript"/>
        </w:rPr>
      </w:pPr>
    </w:p>
    <w:p w:rsidR="002F1BB1" w:rsidRPr="003743A1" w:rsidRDefault="002F1BB1" w:rsidP="00666DD9">
      <w:pPr>
        <w:ind w:left="1440" w:hanging="1440"/>
        <w:rPr>
          <w:rFonts w:ascii="Helvetica" w:hAnsi="Helvetica" w:cs="Times New Roman"/>
          <w:sz w:val="24"/>
          <w:szCs w:val="24"/>
        </w:rPr>
      </w:pPr>
    </w:p>
    <w:p w:rsidR="002F1BB1" w:rsidRPr="003743A1" w:rsidRDefault="004E16A4" w:rsidP="00666DD9">
      <w:pPr>
        <w:ind w:left="1440" w:hanging="1440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3600" cy="4568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 1s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DD9" w:rsidRPr="003743A1" w:rsidRDefault="00666DD9" w:rsidP="00666DD9">
      <w:pPr>
        <w:ind w:left="1440" w:hanging="1440"/>
        <w:rPr>
          <w:rFonts w:ascii="Helvetica" w:hAnsi="Helvetica" w:cs="Times New Roman"/>
          <w:sz w:val="24"/>
          <w:szCs w:val="24"/>
        </w:rPr>
      </w:pPr>
      <w:r w:rsidRPr="003743A1">
        <w:rPr>
          <w:rFonts w:ascii="Helvetica" w:hAnsi="Helvetica" w:cs="Times New Roman"/>
          <w:sz w:val="24"/>
          <w:szCs w:val="24"/>
        </w:rPr>
        <w:t>Figure 1s</w:t>
      </w:r>
      <w:r w:rsidRPr="003743A1">
        <w:rPr>
          <w:rFonts w:ascii="Helvetica" w:hAnsi="Helvetica" w:cs="Times New Roman"/>
          <w:sz w:val="24"/>
          <w:szCs w:val="24"/>
        </w:rPr>
        <w:tab/>
        <w:t xml:space="preserve">Distribution of Mean size, sorting and skewness extracted from grain size analysis of sediment samples from Site U1457, Arabian Sea.  </w:t>
      </w:r>
    </w:p>
    <w:p w:rsidR="004E16A4" w:rsidRDefault="004E16A4" w:rsidP="00666DD9">
      <w:pPr>
        <w:ind w:left="1440" w:hanging="1440"/>
        <w:rPr>
          <w:rFonts w:ascii="Helvetica" w:hAnsi="Helvetica" w:cs="Times New Roman"/>
          <w:sz w:val="24"/>
          <w:szCs w:val="24"/>
        </w:rPr>
      </w:pPr>
    </w:p>
    <w:p w:rsidR="004E16A4" w:rsidRDefault="004E16A4" w:rsidP="00666DD9">
      <w:pPr>
        <w:ind w:left="1440" w:hanging="1440"/>
        <w:rPr>
          <w:rFonts w:ascii="Helvetica" w:hAnsi="Helvetica" w:cs="Times New Roman"/>
          <w:sz w:val="24"/>
          <w:szCs w:val="24"/>
        </w:rPr>
      </w:pPr>
    </w:p>
    <w:p w:rsidR="004E16A4" w:rsidRDefault="004E16A4" w:rsidP="00666DD9">
      <w:pPr>
        <w:ind w:left="1440" w:hanging="1440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3600" cy="5546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 2s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DD9" w:rsidRPr="003743A1" w:rsidRDefault="00666DD9" w:rsidP="00666DD9">
      <w:pPr>
        <w:ind w:left="1440" w:hanging="1440"/>
        <w:rPr>
          <w:rFonts w:ascii="Helvetica" w:eastAsia="Calibri" w:hAnsi="Helvetica" w:cs="Times New Roman"/>
          <w:color w:val="000000"/>
          <w:sz w:val="24"/>
          <w:szCs w:val="24"/>
        </w:rPr>
      </w:pPr>
      <w:r w:rsidRPr="003743A1">
        <w:rPr>
          <w:rFonts w:ascii="Helvetica" w:hAnsi="Helvetica" w:cs="Times New Roman"/>
          <w:sz w:val="24"/>
          <w:szCs w:val="24"/>
        </w:rPr>
        <w:t>Figure 2s</w:t>
      </w:r>
      <w:r w:rsidRPr="003743A1">
        <w:rPr>
          <w:rFonts w:ascii="Helvetica" w:hAnsi="Helvetica" w:cs="Times New Roman"/>
          <w:sz w:val="24"/>
          <w:szCs w:val="24"/>
        </w:rPr>
        <w:tab/>
        <w:t xml:space="preserve">(A) The distribution of end members extracted from grain size analysis. </w:t>
      </w:r>
      <w:r w:rsidRPr="003743A1">
        <w:rPr>
          <w:rFonts w:ascii="Helvetica" w:eastAsia="Calibri" w:hAnsi="Helvetica" w:cs="Times New Roman"/>
          <w:color w:val="000000"/>
          <w:sz w:val="24"/>
          <w:szCs w:val="24"/>
        </w:rPr>
        <w:t>EM3: High energy conditions dominated by coarse silt and fine sand size fractions, EM2: Low energy conditions dominated by fine and medium silt size particles; and EM1: Lowest energy conditions dominated by clay size particles. (B) Score of individual end members.</w:t>
      </w:r>
    </w:p>
    <w:p w:rsidR="004E16A4" w:rsidRDefault="004E16A4" w:rsidP="00666DD9">
      <w:pPr>
        <w:ind w:left="1440" w:hanging="1440"/>
        <w:rPr>
          <w:rFonts w:ascii="Helvetica" w:eastAsia="Calibri" w:hAnsi="Helvetica" w:cs="Times New Roman"/>
          <w:color w:val="000000"/>
          <w:sz w:val="24"/>
          <w:szCs w:val="24"/>
        </w:rPr>
      </w:pPr>
      <w:bookmarkStart w:id="0" w:name="_GoBack"/>
      <w:r>
        <w:rPr>
          <w:rFonts w:ascii="Helvetica" w:eastAsia="Calibri" w:hAnsi="Helvetica" w:cs="Times New Roman"/>
          <w:noProof/>
          <w:color w:val="000000"/>
          <w:sz w:val="24"/>
          <w:szCs w:val="24"/>
          <w:lang w:bidi="hi-IN"/>
        </w:rPr>
        <w:lastRenderedPageBreak/>
        <w:drawing>
          <wp:inline distT="0" distB="0" distL="0" distR="0">
            <wp:extent cx="5943600" cy="5658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 3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6DD9" w:rsidRPr="003743A1" w:rsidRDefault="00666DD9" w:rsidP="00666DD9">
      <w:pPr>
        <w:ind w:left="1440" w:hanging="1440"/>
        <w:rPr>
          <w:rFonts w:ascii="Helvetica" w:hAnsi="Helvetica" w:cs="Times New Roman"/>
          <w:sz w:val="24"/>
          <w:szCs w:val="24"/>
        </w:rPr>
      </w:pPr>
      <w:r w:rsidRPr="003743A1">
        <w:rPr>
          <w:rFonts w:ascii="Helvetica" w:eastAsia="Calibri" w:hAnsi="Helvetica" w:cs="Times New Roman"/>
          <w:color w:val="000000"/>
          <w:sz w:val="24"/>
          <w:szCs w:val="24"/>
        </w:rPr>
        <w:t>Figure 3s</w:t>
      </w:r>
      <w:r w:rsidRPr="003743A1">
        <w:rPr>
          <w:rFonts w:ascii="Helvetica" w:eastAsia="Calibri" w:hAnsi="Helvetica" w:cs="Times New Roman"/>
          <w:color w:val="000000"/>
          <w:sz w:val="24"/>
          <w:szCs w:val="24"/>
        </w:rPr>
        <w:tab/>
        <w:t xml:space="preserve">The environmental magnetic parameters SIRM, </w:t>
      </w:r>
      <w:proofErr w:type="spellStart"/>
      <w:r w:rsidRPr="003743A1">
        <w:rPr>
          <w:rFonts w:ascii="Helvetica" w:eastAsia="Calibri" w:hAnsi="Helvetica" w:cs="Times New Roman"/>
          <w:color w:val="000000"/>
          <w:sz w:val="24"/>
          <w:szCs w:val="24"/>
        </w:rPr>
        <w:t>χlf</w:t>
      </w:r>
      <w:proofErr w:type="spellEnd"/>
      <w:r w:rsidRPr="003743A1">
        <w:rPr>
          <w:rFonts w:ascii="Helvetica" w:eastAsia="Calibri" w:hAnsi="Helvetica" w:cs="Times New Roman"/>
          <w:color w:val="000000"/>
          <w:sz w:val="24"/>
          <w:szCs w:val="24"/>
        </w:rPr>
        <w:t xml:space="preserve">, </w:t>
      </w:r>
      <w:proofErr w:type="spellStart"/>
      <w:r w:rsidRPr="003743A1">
        <w:rPr>
          <w:rFonts w:ascii="Helvetica" w:eastAsia="Calibri" w:hAnsi="Helvetica" w:cs="Times New Roman"/>
          <w:color w:val="000000"/>
          <w:sz w:val="24"/>
          <w:szCs w:val="24"/>
        </w:rPr>
        <w:t>S</w:t>
      </w:r>
      <w:r w:rsidRPr="003743A1">
        <w:rPr>
          <w:rFonts w:ascii="Helvetica" w:eastAsia="Calibri" w:hAnsi="Helvetica" w:cs="Times New Roman"/>
          <w:color w:val="000000"/>
          <w:sz w:val="24"/>
          <w:szCs w:val="24"/>
          <w:vertAlign w:val="subscript"/>
        </w:rPr>
        <w:t>ratio</w:t>
      </w:r>
      <w:proofErr w:type="spellEnd"/>
      <w:r w:rsidRPr="003743A1">
        <w:rPr>
          <w:rFonts w:ascii="Helvetica" w:eastAsia="Calibri" w:hAnsi="Helvetica" w:cs="Times New Roman"/>
          <w:color w:val="000000"/>
          <w:sz w:val="24"/>
          <w:szCs w:val="24"/>
        </w:rPr>
        <w:t xml:space="preserve"> and </w:t>
      </w:r>
      <w:proofErr w:type="spellStart"/>
      <w:r w:rsidRPr="003743A1">
        <w:rPr>
          <w:rFonts w:ascii="Helvetica" w:eastAsia="Calibri" w:hAnsi="Helvetica" w:cs="Times New Roman"/>
          <w:color w:val="000000"/>
          <w:sz w:val="24"/>
          <w:szCs w:val="24"/>
        </w:rPr>
        <w:t>B</w:t>
      </w:r>
      <w:r w:rsidRPr="003743A1">
        <w:rPr>
          <w:rFonts w:ascii="Helvetica" w:eastAsia="Calibri" w:hAnsi="Helvetica" w:cs="Times New Roman"/>
          <w:color w:val="000000"/>
          <w:sz w:val="24"/>
          <w:szCs w:val="24"/>
          <w:vertAlign w:val="subscript"/>
        </w:rPr>
        <w:t>cr</w:t>
      </w:r>
      <w:proofErr w:type="spellEnd"/>
      <w:r w:rsidRPr="003743A1">
        <w:rPr>
          <w:rFonts w:ascii="Helvetica" w:eastAsia="Calibri" w:hAnsi="Helvetica" w:cs="Times New Roman"/>
          <w:color w:val="000000"/>
          <w:sz w:val="24"/>
          <w:szCs w:val="24"/>
          <w:vertAlign w:val="superscript"/>
        </w:rPr>
        <w:t xml:space="preserve"> </w:t>
      </w:r>
      <w:r w:rsidRPr="003743A1">
        <w:rPr>
          <w:rFonts w:ascii="Helvetica" w:eastAsia="Calibri" w:hAnsi="Helvetica" w:cs="Times New Roman"/>
          <w:color w:val="000000"/>
          <w:sz w:val="24"/>
          <w:szCs w:val="24"/>
        </w:rPr>
        <w:t xml:space="preserve">shows the zone of high iron bearing minerals and mixed magnetic grains. </w:t>
      </w:r>
    </w:p>
    <w:sectPr w:rsidR="00666DD9" w:rsidRPr="003743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DAGB O+ Warnock Pro">
    <w:altName w:val="Warnock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Y1MjQzMzYzNzIyNLdU0lEKTi0uzszPAykwrAUAdfm8yiwAAAA="/>
  </w:docVars>
  <w:rsids>
    <w:rsidRoot w:val="00666DD9"/>
    <w:rsid w:val="000C013F"/>
    <w:rsid w:val="000F394D"/>
    <w:rsid w:val="002F1BB1"/>
    <w:rsid w:val="003432F8"/>
    <w:rsid w:val="003743A1"/>
    <w:rsid w:val="004E16A4"/>
    <w:rsid w:val="00547479"/>
    <w:rsid w:val="00666DD9"/>
    <w:rsid w:val="006A2C27"/>
    <w:rsid w:val="00803ABD"/>
    <w:rsid w:val="008221B4"/>
    <w:rsid w:val="00CB0A47"/>
    <w:rsid w:val="00D42C0A"/>
    <w:rsid w:val="00DF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53B2B7-911D-47E2-A68A-76AA818A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D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6A2C27"/>
    <w:pPr>
      <w:tabs>
        <w:tab w:val="left" w:pos="660"/>
        <w:tab w:val="right" w:leader="hyphen" w:pos="7910"/>
      </w:tabs>
      <w:spacing w:after="100"/>
    </w:pPr>
    <w:rPr>
      <w:rFonts w:ascii="Times New Roman" w:eastAsiaTheme="minorEastAsia" w:hAnsi="Times New Roman" w:cs="Times New Roman"/>
      <w:b/>
      <w:bCs/>
      <w:noProof/>
      <w:sz w:val="24"/>
      <w:szCs w:val="24"/>
    </w:rPr>
  </w:style>
  <w:style w:type="character" w:customStyle="1" w:styleId="SC2620">
    <w:name w:val="SC2620"/>
    <w:uiPriority w:val="99"/>
    <w:rsid w:val="00666DD9"/>
    <w:rPr>
      <w:rFonts w:cs="KDAGB O+ Warnock Pro"/>
      <w:color w:val="000000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66D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Anil Kumar</cp:lastModifiedBy>
  <cp:revision>5</cp:revision>
  <dcterms:created xsi:type="dcterms:W3CDTF">2018-06-15T07:34:00Z</dcterms:created>
  <dcterms:modified xsi:type="dcterms:W3CDTF">2019-01-17T10:29:00Z</dcterms:modified>
</cp:coreProperties>
</file>