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A5B2C8" w14:textId="77777777" w:rsidR="00AF2E5E" w:rsidRPr="00202233" w:rsidRDefault="00AF2E5E" w:rsidP="00AF2E5E">
      <w:pPr>
        <w:rPr>
          <w:rFonts w:ascii="Times New Roman" w:hAnsi="Times New Roman" w:cs="Times New Roman"/>
          <w:i/>
          <w:lang w:val="en-GB"/>
        </w:rPr>
      </w:pPr>
      <w:r w:rsidRPr="00202233">
        <w:rPr>
          <w:rFonts w:ascii="Times New Roman" w:hAnsi="Times New Roman" w:cs="Times New Roman"/>
          <w:i/>
          <w:lang w:val="en-GB"/>
        </w:rPr>
        <w:t>Geological Magazine</w:t>
      </w:r>
    </w:p>
    <w:p w14:paraId="73C8881B" w14:textId="77777777" w:rsidR="00AF2E5E" w:rsidRPr="00202233" w:rsidRDefault="00AF2E5E" w:rsidP="00AF2E5E">
      <w:pPr>
        <w:rPr>
          <w:rFonts w:ascii="Times New Roman" w:hAnsi="Times New Roman" w:cs="Times New Roman"/>
          <w:lang w:val="en-GB"/>
        </w:rPr>
      </w:pPr>
    </w:p>
    <w:p w14:paraId="6F1A71C3" w14:textId="77777777" w:rsidR="00AF2E5E" w:rsidRPr="00202233" w:rsidRDefault="00AF2E5E" w:rsidP="00AF2E5E">
      <w:pPr>
        <w:rPr>
          <w:rFonts w:ascii="Times New Roman" w:hAnsi="Times New Roman" w:cs="Times New Roman"/>
          <w:lang w:val="en-GB"/>
        </w:rPr>
      </w:pPr>
      <w:r w:rsidRPr="00202233">
        <w:rPr>
          <w:rFonts w:ascii="Times New Roman" w:hAnsi="Times New Roman" w:cs="Times New Roman"/>
          <w:lang w:val="en-GB"/>
        </w:rPr>
        <w:t>Supplementary Material</w:t>
      </w:r>
    </w:p>
    <w:p w14:paraId="3BC4A7BD" w14:textId="77777777" w:rsidR="00133F21" w:rsidRPr="00202233" w:rsidRDefault="00133F21" w:rsidP="00AF2E5E">
      <w:pPr>
        <w:rPr>
          <w:rFonts w:ascii="Times New Roman" w:hAnsi="Times New Roman" w:cs="Times New Roman"/>
          <w:lang w:val="en-GB"/>
        </w:rPr>
      </w:pPr>
    </w:p>
    <w:p w14:paraId="2CD38246" w14:textId="77777777" w:rsidR="00AF2E5E" w:rsidRPr="00202233" w:rsidRDefault="00AF2E5E" w:rsidP="00133F21">
      <w:pPr>
        <w:spacing w:line="360" w:lineRule="auto"/>
        <w:contextualSpacing/>
        <w:rPr>
          <w:rFonts w:ascii="Times New Roman" w:hAnsi="Times New Roman" w:cs="Times New Roman"/>
          <w:lang w:val="en-GB"/>
        </w:rPr>
      </w:pPr>
    </w:p>
    <w:p w14:paraId="327BFB7A" w14:textId="77777777" w:rsidR="00133F21" w:rsidRPr="00202233" w:rsidRDefault="00133F21" w:rsidP="00133F21">
      <w:pPr>
        <w:spacing w:line="360" w:lineRule="auto"/>
        <w:ind w:right="559"/>
        <w:contextualSpacing/>
        <w:jc w:val="both"/>
        <w:rPr>
          <w:rFonts w:ascii="Times New Roman" w:hAnsi="Times New Roman" w:cs="Times New Roman"/>
          <w:b/>
          <w:sz w:val="28"/>
          <w:lang w:val="en-GB"/>
        </w:rPr>
      </w:pPr>
      <w:r w:rsidRPr="00202233">
        <w:rPr>
          <w:rFonts w:ascii="Times New Roman" w:hAnsi="Times New Roman" w:cs="Times New Roman"/>
          <w:b/>
          <w:sz w:val="28"/>
          <w:lang w:val="en-GB"/>
        </w:rPr>
        <w:t xml:space="preserve">Burial and exhumation history of the Daday Unit (Central Pontides, Turkey): implications for the closure of the Intra-Pontide oceanic basin. </w:t>
      </w:r>
    </w:p>
    <w:p w14:paraId="05E45A42" w14:textId="77777777" w:rsidR="00133F21" w:rsidRPr="00202233" w:rsidRDefault="00133F21" w:rsidP="00133F21">
      <w:pPr>
        <w:spacing w:line="360" w:lineRule="auto"/>
        <w:ind w:right="559"/>
        <w:contextualSpacing/>
        <w:jc w:val="both"/>
        <w:rPr>
          <w:rFonts w:ascii="Times New Roman" w:hAnsi="Times New Roman" w:cs="Times New Roman"/>
          <w:lang w:val="en-GB"/>
        </w:rPr>
      </w:pPr>
    </w:p>
    <w:p w14:paraId="24675332" w14:textId="4D255F77" w:rsidR="00133F21" w:rsidRPr="00202233" w:rsidRDefault="00133F21" w:rsidP="00133F21">
      <w:pPr>
        <w:spacing w:line="360" w:lineRule="auto"/>
        <w:ind w:right="559"/>
        <w:contextualSpacing/>
        <w:jc w:val="both"/>
        <w:rPr>
          <w:rFonts w:ascii="Times New Roman" w:hAnsi="Times New Roman" w:cs="Times New Roman"/>
          <w:lang w:val="en-GB"/>
        </w:rPr>
      </w:pPr>
      <w:r w:rsidRPr="00202233">
        <w:rPr>
          <w:rFonts w:ascii="Times New Roman" w:hAnsi="Times New Roman" w:cs="Times New Roman"/>
          <w:lang w:val="en-GB"/>
        </w:rPr>
        <w:t>Frassi</w:t>
      </w:r>
      <w:r w:rsidRPr="00202233">
        <w:rPr>
          <w:rFonts w:ascii="Times New Roman" w:hAnsi="Times New Roman" w:cs="Times New Roman"/>
          <w:vertAlign w:val="superscript"/>
          <w:lang w:val="en-GB"/>
        </w:rPr>
        <w:t xml:space="preserve"> </w:t>
      </w:r>
      <w:r w:rsidRPr="00202233">
        <w:rPr>
          <w:rFonts w:ascii="Times New Roman" w:hAnsi="Times New Roman" w:cs="Times New Roman"/>
          <w:lang w:val="en-GB"/>
        </w:rPr>
        <w:t>C., Marroni M., Pandolfi L., Göncüoğlu M. C., Ellero A., Ottria G., Sayit K., McDonald C. S., Balestrieri M. L., Malasoma A.</w:t>
      </w:r>
    </w:p>
    <w:p w14:paraId="0E4D1961" w14:textId="77777777" w:rsidR="00A54C1C" w:rsidRPr="00202233" w:rsidRDefault="00A54C1C" w:rsidP="00133F21">
      <w:pPr>
        <w:spacing w:line="360" w:lineRule="auto"/>
        <w:contextualSpacing/>
        <w:rPr>
          <w:rFonts w:ascii="Times New Roman" w:hAnsi="Times New Roman" w:cs="Times New Roman"/>
          <w:b/>
          <w:lang w:val="en-GB"/>
        </w:rPr>
      </w:pPr>
    </w:p>
    <w:p w14:paraId="60927B76" w14:textId="77777777" w:rsidR="00133F21" w:rsidRPr="00202233" w:rsidRDefault="00133F21" w:rsidP="00133F21">
      <w:pPr>
        <w:spacing w:line="360" w:lineRule="auto"/>
        <w:contextualSpacing/>
        <w:rPr>
          <w:rFonts w:ascii="Times New Roman" w:hAnsi="Times New Roman" w:cs="Times New Roman"/>
          <w:b/>
          <w:lang w:val="en-GB"/>
        </w:rPr>
      </w:pPr>
    </w:p>
    <w:p w14:paraId="3CCE47E7" w14:textId="77777777" w:rsidR="00133F21" w:rsidRPr="00202233" w:rsidRDefault="00133F21" w:rsidP="00133F21">
      <w:pPr>
        <w:spacing w:line="360" w:lineRule="auto"/>
        <w:contextualSpacing/>
        <w:rPr>
          <w:rFonts w:ascii="Times New Roman" w:hAnsi="Times New Roman" w:cs="Times New Roman"/>
          <w:b/>
          <w:lang w:val="en-GB"/>
        </w:rPr>
      </w:pPr>
    </w:p>
    <w:p w14:paraId="0EDA6DC9" w14:textId="4A0EFA37" w:rsidR="00796C35" w:rsidRPr="00202233" w:rsidRDefault="00985A30" w:rsidP="00133F21">
      <w:pPr>
        <w:spacing w:line="360" w:lineRule="auto"/>
        <w:contextualSpacing/>
        <w:rPr>
          <w:rFonts w:ascii="Times New Roman" w:hAnsi="Times New Roman" w:cs="Times New Roman"/>
          <w:b/>
          <w:lang w:val="en-GB"/>
        </w:rPr>
      </w:pPr>
      <w:r w:rsidRPr="00202233">
        <w:rPr>
          <w:rFonts w:ascii="Times New Roman" w:hAnsi="Times New Roman" w:cs="Times New Roman"/>
          <w:b/>
          <w:lang w:val="en-GB"/>
        </w:rPr>
        <w:t xml:space="preserve">1. </w:t>
      </w:r>
      <w:r w:rsidR="005623F4" w:rsidRPr="00202233">
        <w:rPr>
          <w:rFonts w:ascii="Times New Roman" w:hAnsi="Times New Roman" w:cs="Times New Roman"/>
          <w:b/>
          <w:lang w:val="en-GB"/>
        </w:rPr>
        <w:t>Mineral</w:t>
      </w:r>
      <w:r w:rsidR="00796C35" w:rsidRPr="00202233">
        <w:rPr>
          <w:rFonts w:ascii="Times New Roman" w:hAnsi="Times New Roman" w:cs="Times New Roman"/>
          <w:b/>
          <w:lang w:val="en-GB"/>
        </w:rPr>
        <w:t xml:space="preserve"> chemistry</w:t>
      </w:r>
      <w:r w:rsidR="00042307" w:rsidRPr="00202233">
        <w:rPr>
          <w:rFonts w:ascii="Times New Roman" w:hAnsi="Times New Roman" w:cs="Times New Roman"/>
          <w:b/>
          <w:lang w:val="en-GB"/>
        </w:rPr>
        <w:t xml:space="preserve"> and thermobaric estimations</w:t>
      </w:r>
    </w:p>
    <w:p w14:paraId="6AA07EE0" w14:textId="634CB53B" w:rsidR="00796C35" w:rsidRPr="00202233" w:rsidRDefault="00796C35" w:rsidP="00796C35">
      <w:pPr>
        <w:spacing w:line="360" w:lineRule="auto"/>
        <w:ind w:firstLine="567"/>
        <w:rPr>
          <w:rFonts w:ascii="Times New Roman" w:hAnsi="Times New Roman" w:cs="Times New Roman"/>
          <w:lang w:val="en-GB"/>
        </w:rPr>
      </w:pPr>
      <w:r w:rsidRPr="00202233">
        <w:rPr>
          <w:rFonts w:ascii="Times New Roman" w:hAnsi="Times New Roman" w:cs="Times New Roman"/>
          <w:lang w:val="en-GB"/>
        </w:rPr>
        <w:t xml:space="preserve">Running conditions during microprobe chemical analyses were 15 kV accelerating voltage and 5 nA beam current on a Faraday cage. Counting time for the determined elements ranged from 10 to 60 s at both peak and background. Nominal beam spot size ranges from 1 to 3 μm for the analyses of all minerals. Natural and synthetic silicates and oxides were used for instrumental calibration. </w:t>
      </w:r>
      <w:bookmarkStart w:id="0" w:name="_GoBack"/>
      <w:bookmarkEnd w:id="0"/>
    </w:p>
    <w:p w14:paraId="5C970640" w14:textId="69BC1B6A" w:rsidR="00042307" w:rsidRPr="00202233" w:rsidRDefault="005963B4" w:rsidP="00817807">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0"/>
        </w:tabs>
        <w:spacing w:line="360" w:lineRule="auto"/>
        <w:ind w:right="-8" w:firstLine="567"/>
        <w:rPr>
          <w:rFonts w:ascii="Times New Roman" w:hAnsi="Times New Roman" w:cs="Times New Roman"/>
          <w:color w:val="FF2C21"/>
          <w:sz w:val="24"/>
          <w:szCs w:val="24"/>
          <w:lang w:val="en-GB"/>
        </w:rPr>
      </w:pPr>
      <w:r w:rsidRPr="00202233">
        <w:rPr>
          <w:rFonts w:ascii="Times New Roman" w:hAnsi="Times New Roman" w:cs="Times New Roman"/>
          <w:sz w:val="24"/>
          <w:szCs w:val="24"/>
          <w:lang w:val="en-GB"/>
        </w:rPr>
        <w:t xml:space="preserve">The thermodynamic calculations are performed with TWEEQ software (Berman 1991). The thermodynamic data and the solid-solution models are from Berman (1988; 1990) for all phases except K-white mica and chlorite. </w:t>
      </w:r>
      <w:r w:rsidRPr="00202233">
        <w:rPr>
          <w:rFonts w:ascii="Times New Roman" w:hAnsi="Times New Roman" w:cs="Times New Roman"/>
          <w:color w:val="auto"/>
          <w:sz w:val="24"/>
          <w:szCs w:val="24"/>
          <w:lang w:val="en-GB"/>
        </w:rPr>
        <w:t xml:space="preserve">The former were studied with the Parra </w:t>
      </w:r>
      <w:r w:rsidRPr="00202233">
        <w:rPr>
          <w:rFonts w:ascii="Times New Roman" w:hAnsi="Times New Roman" w:cs="Times New Roman"/>
          <w:i/>
          <w:iCs/>
          <w:color w:val="auto"/>
          <w:sz w:val="24"/>
          <w:szCs w:val="24"/>
          <w:lang w:val="en-GB"/>
        </w:rPr>
        <w:t xml:space="preserve">et al. </w:t>
      </w:r>
      <w:r w:rsidRPr="00202233">
        <w:rPr>
          <w:rFonts w:ascii="Times New Roman" w:hAnsi="Times New Roman" w:cs="Times New Roman"/>
          <w:color w:val="auto"/>
          <w:sz w:val="24"/>
          <w:szCs w:val="24"/>
          <w:lang w:val="en-GB"/>
        </w:rPr>
        <w:t xml:space="preserve">(2000, 2002a) models, while the latter with Parra </w:t>
      </w:r>
      <w:r w:rsidRPr="00202233">
        <w:rPr>
          <w:rFonts w:ascii="Times New Roman" w:hAnsi="Times New Roman" w:cs="Times New Roman"/>
          <w:i/>
          <w:color w:val="auto"/>
          <w:sz w:val="24"/>
          <w:szCs w:val="24"/>
          <w:lang w:val="en-GB"/>
        </w:rPr>
        <w:t>et al.</w:t>
      </w:r>
      <w:r w:rsidRPr="00202233">
        <w:rPr>
          <w:rFonts w:ascii="Times New Roman" w:hAnsi="Times New Roman" w:cs="Times New Roman"/>
          <w:color w:val="auto"/>
          <w:sz w:val="24"/>
          <w:szCs w:val="24"/>
          <w:lang w:val="en-GB"/>
        </w:rPr>
        <w:t xml:space="preserve"> (2000) and Vidal </w:t>
      </w:r>
      <w:r w:rsidRPr="00202233">
        <w:rPr>
          <w:rFonts w:ascii="Times New Roman" w:hAnsi="Times New Roman" w:cs="Times New Roman"/>
          <w:i/>
          <w:iCs/>
          <w:color w:val="auto"/>
          <w:sz w:val="24"/>
          <w:szCs w:val="24"/>
          <w:lang w:val="en-GB"/>
        </w:rPr>
        <w:t xml:space="preserve">et al. </w:t>
      </w:r>
      <w:r w:rsidRPr="00202233">
        <w:rPr>
          <w:rFonts w:ascii="Times New Roman" w:hAnsi="Times New Roman" w:cs="Times New Roman"/>
          <w:color w:val="auto"/>
          <w:sz w:val="24"/>
          <w:szCs w:val="24"/>
          <w:lang w:val="en-GB"/>
        </w:rPr>
        <w:t xml:space="preserve">(2001, 2005). </w:t>
      </w:r>
      <w:r w:rsidR="00042307" w:rsidRPr="00202233">
        <w:rPr>
          <w:rFonts w:ascii="Times New Roman" w:hAnsi="Times New Roman" w:cs="Times New Roman"/>
          <w:sz w:val="24"/>
          <w:szCs w:val="24"/>
          <w:lang w:val="en-GB"/>
        </w:rPr>
        <w:t>The end-members to use for the thermodynamic calculations, should describe the white mica and chlorite chemical composition. For the white mica, the following end-members were used: Mg-Al-celadonite (Mg-ACel)</w:t>
      </w:r>
      <w:r w:rsidR="00042307" w:rsidRPr="00202233">
        <w:rPr>
          <w:rFonts w:ascii="Times New Roman" w:hAnsi="Times New Roman" w:cs="Times New Roman"/>
          <w:sz w:val="24"/>
          <w:szCs w:val="24"/>
          <w:vertAlign w:val="subscript"/>
          <w:lang w:val="en-GB"/>
        </w:rPr>
        <w:t>Phe</w:t>
      </w:r>
      <w:r w:rsidR="00042307" w:rsidRPr="00202233">
        <w:rPr>
          <w:rFonts w:ascii="Times New Roman" w:hAnsi="Times New Roman" w:cs="Times New Roman"/>
          <w:sz w:val="24"/>
          <w:szCs w:val="24"/>
          <w:lang w:val="en-GB"/>
        </w:rPr>
        <w:t>, pyrophyllite (Prl)</w:t>
      </w:r>
      <w:r w:rsidR="00042307" w:rsidRPr="00202233">
        <w:rPr>
          <w:rFonts w:ascii="Times New Roman" w:hAnsi="Times New Roman" w:cs="Times New Roman"/>
          <w:sz w:val="24"/>
          <w:szCs w:val="24"/>
          <w:vertAlign w:val="subscript"/>
          <w:lang w:val="en-GB"/>
        </w:rPr>
        <w:t>Phe</w:t>
      </w:r>
      <w:r w:rsidR="00042307" w:rsidRPr="00202233">
        <w:rPr>
          <w:rFonts w:ascii="Times New Roman" w:hAnsi="Times New Roman" w:cs="Times New Roman"/>
          <w:sz w:val="24"/>
          <w:szCs w:val="24"/>
          <w:lang w:val="en-GB"/>
        </w:rPr>
        <w:t xml:space="preserve"> and muscovite (Ms)</w:t>
      </w:r>
      <w:r w:rsidR="00042307" w:rsidRPr="00202233">
        <w:rPr>
          <w:rFonts w:ascii="Times New Roman" w:hAnsi="Times New Roman" w:cs="Times New Roman"/>
          <w:sz w:val="24"/>
          <w:szCs w:val="24"/>
          <w:vertAlign w:val="subscript"/>
          <w:lang w:val="en-GB"/>
        </w:rPr>
        <w:t>Phe</w:t>
      </w:r>
      <w:r w:rsidR="00042307" w:rsidRPr="00202233">
        <w:rPr>
          <w:rFonts w:ascii="Times New Roman" w:hAnsi="Times New Roman" w:cs="Times New Roman"/>
          <w:sz w:val="24"/>
          <w:szCs w:val="24"/>
          <w:lang w:val="en-GB"/>
        </w:rPr>
        <w:t>, whereas for the analyzed chlorites, characterized by high Si contents, we used 4 end-members: Mg-sudoite (Sud)</w:t>
      </w:r>
      <w:r w:rsidR="00042307" w:rsidRPr="00202233">
        <w:rPr>
          <w:rFonts w:ascii="Times New Roman" w:hAnsi="Times New Roman" w:cs="Times New Roman"/>
          <w:sz w:val="24"/>
          <w:szCs w:val="24"/>
          <w:vertAlign w:val="subscript"/>
          <w:lang w:val="en-GB"/>
        </w:rPr>
        <w:t>Chl</w:t>
      </w:r>
      <w:r w:rsidR="00042307" w:rsidRPr="00202233">
        <w:rPr>
          <w:rFonts w:ascii="Times New Roman" w:hAnsi="Times New Roman" w:cs="Times New Roman"/>
          <w:sz w:val="24"/>
          <w:szCs w:val="24"/>
          <w:lang w:val="en-GB"/>
        </w:rPr>
        <w:t>, clinochlore (Clin)</w:t>
      </w:r>
      <w:r w:rsidR="00042307" w:rsidRPr="00202233">
        <w:rPr>
          <w:rFonts w:ascii="Times New Roman" w:hAnsi="Times New Roman" w:cs="Times New Roman"/>
          <w:sz w:val="24"/>
          <w:szCs w:val="24"/>
          <w:vertAlign w:val="subscript"/>
          <w:lang w:val="en-GB"/>
        </w:rPr>
        <w:t>Chl</w:t>
      </w:r>
      <w:r w:rsidR="00042307" w:rsidRPr="00202233">
        <w:rPr>
          <w:rFonts w:ascii="Times New Roman" w:hAnsi="Times New Roman" w:cs="Times New Roman"/>
          <w:sz w:val="24"/>
          <w:szCs w:val="24"/>
          <w:lang w:val="en-GB"/>
        </w:rPr>
        <w:t xml:space="preserve"> , Fe-amesite (Fe-Ames) </w:t>
      </w:r>
      <w:r w:rsidR="00042307" w:rsidRPr="00202233">
        <w:rPr>
          <w:rFonts w:ascii="Times New Roman" w:hAnsi="Times New Roman" w:cs="Times New Roman"/>
          <w:sz w:val="24"/>
          <w:szCs w:val="24"/>
          <w:vertAlign w:val="subscript"/>
          <w:lang w:val="en-GB"/>
        </w:rPr>
        <w:t>Chl</w:t>
      </w:r>
      <w:r w:rsidR="00042307" w:rsidRPr="00202233">
        <w:rPr>
          <w:rFonts w:ascii="Times New Roman" w:hAnsi="Times New Roman" w:cs="Times New Roman"/>
          <w:sz w:val="24"/>
          <w:szCs w:val="24"/>
          <w:lang w:val="en-GB"/>
        </w:rPr>
        <w:t xml:space="preserve"> and daphnite (Daph)</w:t>
      </w:r>
      <w:r w:rsidR="00042307" w:rsidRPr="00202233">
        <w:rPr>
          <w:rFonts w:ascii="Times New Roman" w:hAnsi="Times New Roman" w:cs="Times New Roman"/>
          <w:sz w:val="24"/>
          <w:szCs w:val="24"/>
          <w:vertAlign w:val="subscript"/>
          <w:lang w:val="en-GB"/>
        </w:rPr>
        <w:t>Chl</w:t>
      </w:r>
      <w:r w:rsidR="00042307" w:rsidRPr="00202233">
        <w:rPr>
          <w:rFonts w:ascii="Times New Roman" w:hAnsi="Times New Roman" w:cs="Times New Roman"/>
          <w:sz w:val="24"/>
          <w:szCs w:val="24"/>
          <w:lang w:val="en-GB"/>
        </w:rPr>
        <w:t>. The presence of Fe</w:t>
      </w:r>
      <w:r w:rsidR="00042307" w:rsidRPr="00202233">
        <w:rPr>
          <w:rFonts w:ascii="Times New Roman" w:hAnsi="Times New Roman" w:cs="Times New Roman"/>
          <w:sz w:val="24"/>
          <w:szCs w:val="24"/>
          <w:vertAlign w:val="superscript"/>
          <w:lang w:val="en-GB"/>
        </w:rPr>
        <w:t>3+</w:t>
      </w:r>
      <w:r w:rsidR="00042307" w:rsidRPr="00202233">
        <w:rPr>
          <w:rFonts w:ascii="Times New Roman" w:hAnsi="Times New Roman" w:cs="Times New Roman"/>
          <w:sz w:val="24"/>
          <w:szCs w:val="24"/>
          <w:lang w:val="en-GB"/>
        </w:rPr>
        <w:t xml:space="preserve"> will affect the activity of chlorite end-members, although it is generally neglected because no difference can be made between Fe</w:t>
      </w:r>
      <w:r w:rsidR="00042307" w:rsidRPr="00202233">
        <w:rPr>
          <w:rFonts w:ascii="Times New Roman" w:hAnsi="Times New Roman" w:cs="Times New Roman"/>
          <w:sz w:val="24"/>
          <w:szCs w:val="24"/>
          <w:vertAlign w:val="superscript"/>
          <w:lang w:val="en-GB"/>
        </w:rPr>
        <w:t>2+</w:t>
      </w:r>
      <w:r w:rsidR="00042307" w:rsidRPr="00202233">
        <w:rPr>
          <w:rFonts w:ascii="Times New Roman" w:hAnsi="Times New Roman" w:cs="Times New Roman"/>
          <w:sz w:val="24"/>
          <w:szCs w:val="24"/>
          <w:lang w:val="en-GB"/>
        </w:rPr>
        <w:t xml:space="preserve"> and Fe</w:t>
      </w:r>
      <w:r w:rsidR="00042307" w:rsidRPr="00202233">
        <w:rPr>
          <w:rFonts w:ascii="Times New Roman" w:hAnsi="Times New Roman" w:cs="Times New Roman"/>
          <w:sz w:val="24"/>
          <w:szCs w:val="24"/>
          <w:vertAlign w:val="superscript"/>
          <w:lang w:val="en-GB"/>
        </w:rPr>
        <w:t>3+</w:t>
      </w:r>
      <w:r w:rsidR="00042307" w:rsidRPr="00202233">
        <w:rPr>
          <w:rFonts w:ascii="Times New Roman" w:hAnsi="Times New Roman" w:cs="Times New Roman"/>
          <w:sz w:val="24"/>
          <w:szCs w:val="24"/>
          <w:lang w:val="en-GB"/>
        </w:rPr>
        <w:t xml:space="preserve"> with the microprobe. An estimation of Fe</w:t>
      </w:r>
      <w:r w:rsidR="00042307" w:rsidRPr="00202233">
        <w:rPr>
          <w:rFonts w:ascii="Times New Roman" w:hAnsi="Times New Roman" w:cs="Times New Roman"/>
          <w:sz w:val="24"/>
          <w:szCs w:val="24"/>
          <w:vertAlign w:val="superscript"/>
          <w:lang w:val="en-GB"/>
        </w:rPr>
        <w:t>3+</w:t>
      </w:r>
      <w:r w:rsidR="00042307" w:rsidRPr="00202233">
        <w:rPr>
          <w:rFonts w:ascii="Times New Roman" w:hAnsi="Times New Roman" w:cs="Times New Roman"/>
          <w:sz w:val="24"/>
          <w:szCs w:val="24"/>
          <w:lang w:val="en-GB"/>
        </w:rPr>
        <w:t xml:space="preserve"> in chlorite can be done using the criterion proposed by Vidal </w:t>
      </w:r>
      <w:r w:rsidR="00042307" w:rsidRPr="00202233">
        <w:rPr>
          <w:rFonts w:ascii="Times New Roman" w:hAnsi="Times New Roman" w:cs="Times New Roman"/>
          <w:i/>
          <w:iCs/>
          <w:sz w:val="24"/>
          <w:szCs w:val="24"/>
          <w:lang w:val="en-GB"/>
        </w:rPr>
        <w:t>et al.</w:t>
      </w:r>
      <w:r w:rsidR="00042307" w:rsidRPr="00202233">
        <w:rPr>
          <w:rFonts w:ascii="Times New Roman" w:hAnsi="Times New Roman" w:cs="Times New Roman"/>
          <w:sz w:val="24"/>
          <w:szCs w:val="24"/>
          <w:lang w:val="en-GB"/>
        </w:rPr>
        <w:t xml:space="preserve"> (2006).</w:t>
      </w:r>
    </w:p>
    <w:p w14:paraId="28D79ABF" w14:textId="77777777" w:rsidR="00042307" w:rsidRPr="00202233" w:rsidRDefault="00042307" w:rsidP="00042307">
      <w:pPr>
        <w:pStyle w:val="Predefinito"/>
        <w:spacing w:line="360" w:lineRule="auto"/>
        <w:ind w:right="559" w:firstLine="567"/>
        <w:jc w:val="both"/>
        <w:rPr>
          <w:rFonts w:eastAsia="Arial" w:hAnsi="Times New Roman" w:cs="Times New Roman"/>
          <w:color w:val="auto"/>
          <w:lang w:val="en-GB"/>
        </w:rPr>
      </w:pPr>
      <w:r w:rsidRPr="00202233">
        <w:rPr>
          <w:rFonts w:hAnsi="Times New Roman" w:cs="Times New Roman"/>
          <w:lang w:val="en-GB"/>
        </w:rPr>
        <w:t>The number of reactions that can be computed for a given paragenesis involving chlorite and phengite, depends on the number of end-members used to express the compositional variability of these minerals. The K</w:t>
      </w:r>
      <w:r w:rsidRPr="00202233">
        <w:rPr>
          <w:rFonts w:hAnsi="Times New Roman" w:cs="Times New Roman"/>
          <w:vertAlign w:val="subscript"/>
          <w:lang w:val="en-GB"/>
        </w:rPr>
        <w:t>2</w:t>
      </w:r>
      <w:r w:rsidRPr="00202233">
        <w:rPr>
          <w:rFonts w:hAnsi="Times New Roman" w:cs="Times New Roman"/>
          <w:lang w:val="en-GB"/>
        </w:rPr>
        <w:t>O-Al</w:t>
      </w:r>
      <w:r w:rsidRPr="00202233">
        <w:rPr>
          <w:rFonts w:hAnsi="Times New Roman" w:cs="Times New Roman"/>
          <w:vertAlign w:val="subscript"/>
          <w:lang w:val="en-GB"/>
        </w:rPr>
        <w:t>2</w:t>
      </w:r>
      <w:r w:rsidRPr="00202233">
        <w:rPr>
          <w:rFonts w:hAnsi="Times New Roman" w:cs="Times New Roman"/>
          <w:lang w:val="en-GB"/>
        </w:rPr>
        <w:t>O</w:t>
      </w:r>
      <w:r w:rsidRPr="00202233">
        <w:rPr>
          <w:rFonts w:hAnsi="Times New Roman" w:cs="Times New Roman"/>
          <w:vertAlign w:val="subscript"/>
          <w:lang w:val="en-GB"/>
        </w:rPr>
        <w:t>3</w:t>
      </w:r>
      <w:r w:rsidRPr="00202233">
        <w:rPr>
          <w:rFonts w:hAnsi="Times New Roman" w:cs="Times New Roman"/>
          <w:lang w:val="en-GB"/>
        </w:rPr>
        <w:t>–FeO–MgO-SiO</w:t>
      </w:r>
      <w:r w:rsidRPr="00202233">
        <w:rPr>
          <w:rFonts w:hAnsi="Times New Roman" w:cs="Times New Roman"/>
          <w:vertAlign w:val="subscript"/>
          <w:lang w:val="en-GB"/>
        </w:rPr>
        <w:t>2</w:t>
      </w:r>
      <w:r w:rsidRPr="00202233">
        <w:rPr>
          <w:rFonts w:hAnsi="Times New Roman" w:cs="Times New Roman"/>
          <w:lang w:val="en-GB"/>
        </w:rPr>
        <w:t>-H</w:t>
      </w:r>
      <w:r w:rsidRPr="00202233">
        <w:rPr>
          <w:rFonts w:hAnsi="Times New Roman" w:cs="Times New Roman"/>
          <w:vertAlign w:val="subscript"/>
          <w:lang w:val="en-GB"/>
        </w:rPr>
        <w:t>2</w:t>
      </w:r>
      <w:r w:rsidRPr="00202233">
        <w:rPr>
          <w:rFonts w:hAnsi="Times New Roman" w:cs="Times New Roman"/>
          <w:lang w:val="en-GB"/>
        </w:rPr>
        <w:t>O system, the P-T conditions for the chlorite-phengite-quartz-H</w:t>
      </w:r>
      <w:r w:rsidRPr="00202233">
        <w:rPr>
          <w:rFonts w:hAnsi="Times New Roman" w:cs="Times New Roman"/>
          <w:vertAlign w:val="subscript"/>
          <w:lang w:val="en-GB"/>
        </w:rPr>
        <w:t>2</w:t>
      </w:r>
      <w:r w:rsidRPr="00202233">
        <w:rPr>
          <w:rFonts w:hAnsi="Times New Roman" w:cs="Times New Roman"/>
          <w:lang w:val="en-GB"/>
        </w:rPr>
        <w:t xml:space="preserve">O assemblage are given by the </w:t>
      </w:r>
      <w:r w:rsidRPr="00202233">
        <w:rPr>
          <w:rFonts w:hAnsi="Times New Roman" w:cs="Times New Roman"/>
          <w:lang w:val="en-GB"/>
        </w:rPr>
        <w:lastRenderedPageBreak/>
        <w:t xml:space="preserve">intersection of 13 equilibria, among which 3 are independent. Some scatter of the intersection points in the diagrams was observed. According to Vidal &amp; Parra (2000), this scatter results from cumulated errors in each reaction, which stem from the uncertainties in the thermodynamic standard-state properties of the end-members and the solution models, departure of the analysed compositions from equilibrium compositions and analytical uncertainties. The first source of error, resulting from the uncertainties associated with the thermodynamic data, is difficult to estimate because the thermodynamic standard-state properties were calibrated using experimental and natural data of various levels of confidence. However, it is likely that the uncertainties in the thermodynamic data have a systematic effect on the calculated locations of the intersection points, but not on their relative positions. Finally, even if the thermodynamic data were “perfect”, imprecision on the </w:t>
      </w:r>
      <w:r w:rsidRPr="00202233">
        <w:rPr>
          <w:rFonts w:hAnsi="Times New Roman" w:cs="Times New Roman"/>
          <w:color w:val="auto"/>
          <w:lang w:val="en-GB"/>
        </w:rPr>
        <w:t xml:space="preserve">analysed compositions places limits on the precision with which P-T can be estimated (De Andrade </w:t>
      </w:r>
      <w:r w:rsidRPr="00202233">
        <w:rPr>
          <w:rFonts w:hAnsi="Times New Roman" w:cs="Times New Roman"/>
          <w:i/>
          <w:color w:val="auto"/>
          <w:lang w:val="en-GB"/>
        </w:rPr>
        <w:t>et al.</w:t>
      </w:r>
      <w:r w:rsidRPr="00202233">
        <w:rPr>
          <w:rFonts w:hAnsi="Times New Roman" w:cs="Times New Roman"/>
          <w:color w:val="auto"/>
          <w:lang w:val="en-GB"/>
        </w:rPr>
        <w:t xml:space="preserve"> 2006).</w:t>
      </w:r>
    </w:p>
    <w:p w14:paraId="72584E87" w14:textId="09E2D981" w:rsidR="00042307" w:rsidRPr="00202233" w:rsidRDefault="00042307" w:rsidP="00042307">
      <w:pPr>
        <w:pStyle w:val="Predefinito"/>
        <w:spacing w:line="360" w:lineRule="auto"/>
        <w:ind w:right="559" w:firstLine="567"/>
        <w:jc w:val="both"/>
        <w:rPr>
          <w:rFonts w:eastAsia="Arial" w:hAnsi="Times New Roman" w:cs="Times New Roman"/>
          <w:i/>
          <w:lang w:val="en-GB"/>
        </w:rPr>
      </w:pPr>
      <w:r w:rsidRPr="00202233">
        <w:rPr>
          <w:rFonts w:hAnsi="Times New Roman" w:cs="Times New Roman"/>
          <w:color w:val="auto"/>
          <w:lang w:val="en-GB"/>
        </w:rPr>
        <w:t>The average P-T</w:t>
      </w:r>
      <w:r w:rsidRPr="00202233">
        <w:rPr>
          <w:rFonts w:hAnsi="Times New Roman" w:cs="Times New Roman"/>
          <w:lang w:val="en-GB"/>
        </w:rPr>
        <w:t xml:space="preserve"> estimates and their associated deviations (</w:t>
      </w:r>
      <w:r w:rsidRPr="00202233">
        <w:rPr>
          <w:rFonts w:hAnsi="Times New Roman" w:cs="Times New Roman"/>
          <w:iCs/>
          <w:lang w:val="en-GB"/>
        </w:rPr>
        <w:t>σ</w:t>
      </w:r>
      <w:r w:rsidRPr="00202233">
        <w:rPr>
          <w:rFonts w:hAnsi="Times New Roman" w:cs="Times New Roman"/>
          <w:lang w:val="en-GB"/>
        </w:rPr>
        <w:t xml:space="preserve">P and </w:t>
      </w:r>
      <w:r w:rsidRPr="00202233">
        <w:rPr>
          <w:rFonts w:hAnsi="Times New Roman" w:cs="Times New Roman"/>
          <w:iCs/>
          <w:lang w:val="en-GB"/>
        </w:rPr>
        <w:t>σ</w:t>
      </w:r>
      <w:r w:rsidRPr="00202233">
        <w:rPr>
          <w:rFonts w:hAnsi="Times New Roman" w:cs="Times New Roman"/>
          <w:lang w:val="en-GB"/>
        </w:rPr>
        <w:t xml:space="preserve">T) were calculated for each mineral pair by the INTERSX software included in the TWEEQ package (Berman 1991). According to Berman (1991), Vidal &amp; Parra (2000), Trotet </w:t>
      </w:r>
      <w:r w:rsidRPr="00202233">
        <w:rPr>
          <w:rFonts w:hAnsi="Times New Roman" w:cs="Times New Roman"/>
          <w:i/>
          <w:iCs/>
          <w:lang w:val="en-GB"/>
        </w:rPr>
        <w:t>et al.</w:t>
      </w:r>
      <w:r w:rsidR="000952E9" w:rsidRPr="00202233">
        <w:rPr>
          <w:rFonts w:hAnsi="Times New Roman" w:cs="Times New Roman"/>
          <w:i/>
          <w:lang w:val="en-GB"/>
        </w:rPr>
        <w:t xml:space="preserve"> </w:t>
      </w:r>
      <w:r w:rsidR="000952E9" w:rsidRPr="00202233">
        <w:rPr>
          <w:rFonts w:hAnsi="Times New Roman" w:cs="Times New Roman"/>
          <w:lang w:val="en-GB"/>
        </w:rPr>
        <w:t>(2001</w:t>
      </w:r>
      <w:r w:rsidRPr="00202233">
        <w:rPr>
          <w:rFonts w:hAnsi="Times New Roman" w:cs="Times New Roman"/>
          <w:lang w:val="en-GB"/>
        </w:rPr>
        <w:t xml:space="preserve">) and Parra </w:t>
      </w:r>
      <w:r w:rsidRPr="00202233">
        <w:rPr>
          <w:rFonts w:hAnsi="Times New Roman" w:cs="Times New Roman"/>
          <w:i/>
          <w:iCs/>
          <w:lang w:val="en-GB"/>
        </w:rPr>
        <w:t>et al.</w:t>
      </w:r>
      <w:r w:rsidRPr="00202233">
        <w:rPr>
          <w:rFonts w:hAnsi="Times New Roman" w:cs="Times New Roman"/>
          <w:lang w:val="en-GB"/>
        </w:rPr>
        <w:t xml:space="preserve"> (2002b), the magnitude of the pressure (</w:t>
      </w:r>
      <w:r w:rsidRPr="00202233">
        <w:rPr>
          <w:rFonts w:hAnsi="Times New Roman" w:cs="Times New Roman"/>
          <w:iCs/>
          <w:lang w:val="en-GB"/>
        </w:rPr>
        <w:t>σ</w:t>
      </w:r>
      <w:r w:rsidRPr="00202233">
        <w:rPr>
          <w:rFonts w:hAnsi="Times New Roman" w:cs="Times New Roman"/>
          <w:lang w:val="en-GB"/>
        </w:rPr>
        <w:t>P) and temperature (</w:t>
      </w:r>
      <w:r w:rsidRPr="00202233">
        <w:rPr>
          <w:rFonts w:hAnsi="Times New Roman" w:cs="Times New Roman"/>
          <w:iCs/>
          <w:lang w:val="en-GB"/>
        </w:rPr>
        <w:t>σ</w:t>
      </w:r>
      <w:r w:rsidRPr="00202233">
        <w:rPr>
          <w:rFonts w:hAnsi="Times New Roman" w:cs="Times New Roman"/>
          <w:lang w:val="en-GB"/>
        </w:rPr>
        <w:t>T) scatter for the calculated equilibria lead to reject the chlorite–phengite pairs, which are considered to be out of equilibrium. Assuming that the thermodynamic data are “perfect” and equilibrium is achieved, the scatter resulting from analytical uncertainties is given by the precision of the microprobe analysis. It can be calculated with a Monte Carlo technique (Lieberman &amp; Petrakakis 1991; Vidal &amp; Parra 2000), which lead to the estimation of the maximum permissible scatter (</w:t>
      </w:r>
      <w:r w:rsidRPr="00202233">
        <w:rPr>
          <w:rFonts w:hAnsi="Times New Roman" w:cs="Times New Roman"/>
          <w:iCs/>
          <w:lang w:val="en-GB"/>
        </w:rPr>
        <w:t>σ</w:t>
      </w:r>
      <w:r w:rsidRPr="00202233">
        <w:rPr>
          <w:rFonts w:hAnsi="Times New Roman" w:cs="Times New Roman"/>
          <w:lang w:val="en-GB"/>
        </w:rPr>
        <w:t>P</w:t>
      </w:r>
      <w:r w:rsidRPr="00202233">
        <w:rPr>
          <w:rFonts w:hAnsi="Times New Roman" w:cs="Times New Roman"/>
          <w:vertAlign w:val="subscript"/>
          <w:lang w:val="en-GB"/>
        </w:rPr>
        <w:t>max</w:t>
      </w:r>
      <w:r w:rsidRPr="00202233">
        <w:rPr>
          <w:rFonts w:hAnsi="Times New Roman" w:cs="Times New Roman"/>
          <w:lang w:val="en-GB"/>
        </w:rPr>
        <w:t xml:space="preserve"> and</w:t>
      </w:r>
      <w:r w:rsidRPr="00202233">
        <w:rPr>
          <w:rFonts w:hAnsi="Times New Roman" w:cs="Times New Roman"/>
          <w:iCs/>
          <w:lang w:val="en-GB"/>
        </w:rPr>
        <w:t xml:space="preserve"> σ</w:t>
      </w:r>
      <w:r w:rsidRPr="00202233">
        <w:rPr>
          <w:rFonts w:hAnsi="Times New Roman" w:cs="Times New Roman"/>
          <w:lang w:val="en-GB"/>
        </w:rPr>
        <w:t>T</w:t>
      </w:r>
      <w:r w:rsidRPr="00202233">
        <w:rPr>
          <w:rFonts w:hAnsi="Times New Roman" w:cs="Times New Roman"/>
          <w:vertAlign w:val="subscript"/>
          <w:lang w:val="en-GB"/>
        </w:rPr>
        <w:t>max</w:t>
      </w:r>
      <w:r w:rsidRPr="00202233">
        <w:rPr>
          <w:rFonts w:hAnsi="Times New Roman" w:cs="Times New Roman"/>
          <w:lang w:val="en-GB"/>
        </w:rPr>
        <w:t xml:space="preserve">) of any P-T estimate. The estimated </w:t>
      </w:r>
      <w:r w:rsidRPr="00202233">
        <w:rPr>
          <w:rFonts w:hAnsi="Times New Roman" w:cs="Times New Roman"/>
          <w:iCs/>
          <w:lang w:val="en-GB"/>
        </w:rPr>
        <w:t>σ</w:t>
      </w:r>
      <w:r w:rsidRPr="00202233">
        <w:rPr>
          <w:rFonts w:hAnsi="Times New Roman" w:cs="Times New Roman"/>
          <w:lang w:val="en-GB"/>
        </w:rPr>
        <w:t>P</w:t>
      </w:r>
      <w:r w:rsidRPr="00202233">
        <w:rPr>
          <w:rFonts w:hAnsi="Times New Roman" w:cs="Times New Roman"/>
          <w:vertAlign w:val="subscript"/>
          <w:lang w:val="en-GB"/>
        </w:rPr>
        <w:t>max</w:t>
      </w:r>
      <w:r w:rsidRPr="00202233">
        <w:rPr>
          <w:rFonts w:hAnsi="Times New Roman" w:cs="Times New Roman"/>
          <w:lang w:val="en-GB"/>
        </w:rPr>
        <w:t xml:space="preserve"> and</w:t>
      </w:r>
      <w:r w:rsidRPr="00202233">
        <w:rPr>
          <w:rFonts w:hAnsi="Times New Roman" w:cs="Times New Roman"/>
          <w:iCs/>
          <w:lang w:val="en-GB"/>
        </w:rPr>
        <w:t xml:space="preserve"> σ</w:t>
      </w:r>
      <w:r w:rsidRPr="00202233">
        <w:rPr>
          <w:rFonts w:hAnsi="Times New Roman" w:cs="Times New Roman"/>
          <w:lang w:val="en-GB"/>
        </w:rPr>
        <w:t>T</w:t>
      </w:r>
      <w:r w:rsidRPr="00202233">
        <w:rPr>
          <w:rFonts w:hAnsi="Times New Roman" w:cs="Times New Roman"/>
          <w:vertAlign w:val="subscript"/>
          <w:lang w:val="en-GB"/>
        </w:rPr>
        <w:t xml:space="preserve">max </w:t>
      </w:r>
      <w:r w:rsidRPr="00202233">
        <w:rPr>
          <w:rFonts w:hAnsi="Times New Roman" w:cs="Times New Roman"/>
          <w:lang w:val="en-GB"/>
        </w:rPr>
        <w:t>values for assemblages including chlorite and phengite are 0.08 GPa and</w:t>
      </w:r>
      <w:r w:rsidRPr="00202233">
        <w:rPr>
          <w:rFonts w:hAnsi="Times New Roman" w:cs="Times New Roman"/>
          <w:iCs/>
          <w:lang w:val="en-GB"/>
        </w:rPr>
        <w:t xml:space="preserve"> </w:t>
      </w:r>
      <w:r w:rsidRPr="00202233">
        <w:rPr>
          <w:rFonts w:hAnsi="Times New Roman" w:cs="Times New Roman"/>
          <w:lang w:val="en-GB"/>
        </w:rPr>
        <w:t xml:space="preserve">25 °C, respectively (Vidal &amp; Parra 2000; Trotet </w:t>
      </w:r>
      <w:r w:rsidRPr="00202233">
        <w:rPr>
          <w:rFonts w:hAnsi="Times New Roman" w:cs="Times New Roman"/>
          <w:i/>
          <w:iCs/>
          <w:lang w:val="en-GB"/>
        </w:rPr>
        <w:t>et al.</w:t>
      </w:r>
      <w:r w:rsidR="000952E9" w:rsidRPr="00202233">
        <w:rPr>
          <w:rFonts w:hAnsi="Times New Roman" w:cs="Times New Roman"/>
          <w:lang w:val="en-GB"/>
        </w:rPr>
        <w:t xml:space="preserve"> 2001</w:t>
      </w:r>
      <w:r w:rsidRPr="00202233">
        <w:rPr>
          <w:rFonts w:hAnsi="Times New Roman" w:cs="Times New Roman"/>
          <w:lang w:val="en-GB"/>
        </w:rPr>
        <w:t xml:space="preserve">; Parra </w:t>
      </w:r>
      <w:r w:rsidRPr="00202233">
        <w:rPr>
          <w:rFonts w:hAnsi="Times New Roman" w:cs="Times New Roman"/>
          <w:i/>
          <w:iCs/>
          <w:lang w:val="en-GB"/>
        </w:rPr>
        <w:t>et al.</w:t>
      </w:r>
      <w:r w:rsidRPr="00202233">
        <w:rPr>
          <w:rFonts w:hAnsi="Times New Roman" w:cs="Times New Roman"/>
          <w:lang w:val="en-GB"/>
        </w:rPr>
        <w:t xml:space="preserve"> 2002b; Augier</w:t>
      </w:r>
      <w:r w:rsidRPr="00202233">
        <w:rPr>
          <w:rFonts w:hAnsi="Times New Roman" w:cs="Times New Roman"/>
          <w:iCs/>
          <w:lang w:val="en-GB"/>
        </w:rPr>
        <w:t xml:space="preserve"> </w:t>
      </w:r>
      <w:r w:rsidRPr="00202233">
        <w:rPr>
          <w:rFonts w:hAnsi="Times New Roman" w:cs="Times New Roman"/>
          <w:i/>
          <w:iCs/>
          <w:lang w:val="en-GB"/>
        </w:rPr>
        <w:t>et al.</w:t>
      </w:r>
      <w:r w:rsidRPr="00202233">
        <w:rPr>
          <w:rFonts w:hAnsi="Times New Roman" w:cs="Times New Roman"/>
          <w:lang w:val="en-GB"/>
        </w:rPr>
        <w:t xml:space="preserve"> 2005; Rimmelé</w:t>
      </w:r>
      <w:r w:rsidRPr="00202233">
        <w:rPr>
          <w:rFonts w:hAnsi="Times New Roman" w:cs="Times New Roman"/>
          <w:i/>
          <w:lang w:val="en-GB"/>
        </w:rPr>
        <w:t xml:space="preserve"> </w:t>
      </w:r>
      <w:r w:rsidRPr="00202233">
        <w:rPr>
          <w:rFonts w:hAnsi="Times New Roman" w:cs="Times New Roman"/>
          <w:i/>
          <w:iCs/>
          <w:lang w:val="en-GB"/>
        </w:rPr>
        <w:t>et al.</w:t>
      </w:r>
      <w:r w:rsidRPr="00202233">
        <w:rPr>
          <w:rFonts w:hAnsi="Times New Roman" w:cs="Times New Roman"/>
          <w:i/>
          <w:lang w:val="en-GB"/>
        </w:rPr>
        <w:t xml:space="preserve"> </w:t>
      </w:r>
      <w:r w:rsidRPr="00202233">
        <w:rPr>
          <w:rFonts w:hAnsi="Times New Roman" w:cs="Times New Roman"/>
          <w:lang w:val="en-GB"/>
        </w:rPr>
        <w:t>2005</w:t>
      </w:r>
      <w:r w:rsidRPr="00202233">
        <w:rPr>
          <w:rFonts w:hAnsi="Times New Roman" w:cs="Times New Roman"/>
          <w:i/>
          <w:lang w:val="en-GB"/>
        </w:rPr>
        <w:t xml:space="preserve">). </w:t>
      </w:r>
    </w:p>
    <w:p w14:paraId="6F367CF7" w14:textId="77777777" w:rsidR="00042307" w:rsidRPr="00202233" w:rsidRDefault="00042307" w:rsidP="00796C35">
      <w:pPr>
        <w:spacing w:line="360" w:lineRule="auto"/>
        <w:ind w:firstLine="567"/>
        <w:rPr>
          <w:rFonts w:ascii="Times New Roman" w:hAnsi="Times New Roman" w:cs="Times New Roman"/>
          <w:lang w:val="en-GB"/>
        </w:rPr>
      </w:pPr>
    </w:p>
    <w:p w14:paraId="0FD57E21" w14:textId="200345C3" w:rsidR="00817807" w:rsidRPr="00202233" w:rsidRDefault="00817807" w:rsidP="00796C35">
      <w:pPr>
        <w:spacing w:line="360" w:lineRule="auto"/>
        <w:ind w:firstLine="567"/>
        <w:rPr>
          <w:rFonts w:ascii="Times New Roman" w:hAnsi="Times New Roman" w:cs="Times New Roman"/>
          <w:b/>
          <w:lang w:val="en-GB"/>
        </w:rPr>
      </w:pPr>
      <w:r w:rsidRPr="00202233">
        <w:rPr>
          <w:rFonts w:ascii="Times New Roman" w:hAnsi="Times New Roman" w:cs="Times New Roman"/>
          <w:b/>
          <w:lang w:val="en-GB"/>
        </w:rPr>
        <w:t>References</w:t>
      </w:r>
    </w:p>
    <w:p w14:paraId="0C547C54" w14:textId="77777777" w:rsidR="00817807" w:rsidRPr="00202233" w:rsidRDefault="00817807" w:rsidP="00817807">
      <w:pPr>
        <w:tabs>
          <w:tab w:val="left" w:pos="426"/>
          <w:tab w:val="left" w:pos="3173"/>
          <w:tab w:val="left" w:pos="9632"/>
        </w:tabs>
        <w:spacing w:line="360" w:lineRule="auto"/>
        <w:ind w:left="426" w:right="559" w:hanging="426"/>
        <w:contextualSpacing/>
        <w:jc w:val="both"/>
        <w:rPr>
          <w:rFonts w:ascii="Times New Roman" w:hAnsi="Times New Roman" w:cs="Times New Roman"/>
          <w:lang w:val="en-GB"/>
        </w:rPr>
      </w:pPr>
      <w:r w:rsidRPr="00202233">
        <w:rPr>
          <w:rFonts w:ascii="Times New Roman" w:hAnsi="Times New Roman" w:cs="Times New Roman"/>
          <w:smallCaps/>
          <w:lang w:val="en-GB"/>
        </w:rPr>
        <w:t xml:space="preserve">Augier, R., Agard, P., Monie, P., Jolivet, L., Robin, C. &amp; Booth-Rea, G. </w:t>
      </w:r>
      <w:r w:rsidRPr="00202233">
        <w:rPr>
          <w:rFonts w:ascii="Times New Roman" w:hAnsi="Times New Roman" w:cs="Times New Roman"/>
          <w:lang w:val="en-GB"/>
        </w:rPr>
        <w:t xml:space="preserve">2005. Exhumation, doming and slab retreat in the Betic Cordillera (SE Spain): in situ 40Ar/39Ar ages and P–T-d-t paths for the Nevado-Filabride complex. </w:t>
      </w:r>
      <w:r w:rsidRPr="00202233">
        <w:rPr>
          <w:rFonts w:ascii="Times New Roman" w:hAnsi="Times New Roman" w:cs="Times New Roman"/>
          <w:i/>
          <w:lang w:val="en-GB"/>
        </w:rPr>
        <w:t>Journal of Metamorphic Geology</w:t>
      </w:r>
      <w:r w:rsidRPr="00202233">
        <w:rPr>
          <w:rFonts w:ascii="Times New Roman" w:hAnsi="Times New Roman" w:cs="Times New Roman"/>
          <w:lang w:val="en-GB"/>
        </w:rPr>
        <w:t xml:space="preserve"> </w:t>
      </w:r>
      <w:r w:rsidRPr="00202233">
        <w:rPr>
          <w:rFonts w:ascii="Times New Roman" w:hAnsi="Times New Roman" w:cs="Times New Roman"/>
          <w:b/>
          <w:lang w:val="en-GB"/>
        </w:rPr>
        <w:t>23</w:t>
      </w:r>
      <w:r w:rsidRPr="00202233">
        <w:rPr>
          <w:rFonts w:ascii="Times New Roman" w:hAnsi="Times New Roman" w:cs="Times New Roman"/>
          <w:lang w:val="en-GB"/>
        </w:rPr>
        <w:t xml:space="preserve">, 357–381. </w:t>
      </w:r>
    </w:p>
    <w:p w14:paraId="203248CE" w14:textId="77777777" w:rsidR="00817807" w:rsidRPr="00202233" w:rsidRDefault="00817807" w:rsidP="00817807">
      <w:pPr>
        <w:spacing w:line="360" w:lineRule="auto"/>
        <w:ind w:left="567" w:right="559" w:hanging="567"/>
        <w:jc w:val="both"/>
        <w:rPr>
          <w:rFonts w:ascii="Times New Roman" w:hAnsi="Times New Roman" w:cs="Times New Roman"/>
          <w:lang w:val="en-GB"/>
        </w:rPr>
      </w:pPr>
      <w:r w:rsidRPr="00202233">
        <w:rPr>
          <w:rFonts w:ascii="Times New Roman" w:hAnsi="Times New Roman" w:cs="Times New Roman"/>
          <w:smallCaps/>
          <w:lang w:val="en-GB"/>
        </w:rPr>
        <w:t xml:space="preserve">Berman, R. G. </w:t>
      </w:r>
      <w:r w:rsidRPr="00202233">
        <w:rPr>
          <w:rFonts w:ascii="Times New Roman" w:hAnsi="Times New Roman" w:cs="Times New Roman"/>
          <w:lang w:val="en-GB"/>
        </w:rPr>
        <w:t xml:space="preserve">1988. Internally-consistent thermodynamic data for stoichiometric minerals in the system Na2O-K2O-CaO-MgO-FeO-Fe2O3-Al2O3-SiO2-TiO2-H2O-CO2. </w:t>
      </w:r>
      <w:r w:rsidRPr="00202233">
        <w:rPr>
          <w:rFonts w:ascii="Times New Roman" w:hAnsi="Times New Roman" w:cs="Times New Roman"/>
          <w:i/>
          <w:lang w:val="en-GB"/>
        </w:rPr>
        <w:t>Journal of Petrology</w:t>
      </w:r>
      <w:r w:rsidRPr="00202233">
        <w:rPr>
          <w:rFonts w:ascii="Times New Roman" w:hAnsi="Times New Roman" w:cs="Times New Roman"/>
          <w:lang w:val="en-GB"/>
        </w:rPr>
        <w:t xml:space="preserve"> </w:t>
      </w:r>
      <w:r w:rsidRPr="00202233">
        <w:rPr>
          <w:rFonts w:ascii="Times New Roman" w:hAnsi="Times New Roman" w:cs="Times New Roman"/>
          <w:b/>
          <w:lang w:val="en-GB"/>
        </w:rPr>
        <w:t>29</w:t>
      </w:r>
      <w:r w:rsidRPr="00202233">
        <w:rPr>
          <w:rFonts w:ascii="Times New Roman" w:hAnsi="Times New Roman" w:cs="Times New Roman"/>
          <w:lang w:val="en-GB"/>
        </w:rPr>
        <w:t xml:space="preserve">, 445–522. </w:t>
      </w:r>
    </w:p>
    <w:p w14:paraId="441FD9B5" w14:textId="77777777" w:rsidR="00817807" w:rsidRPr="00202233" w:rsidRDefault="00817807" w:rsidP="00817807">
      <w:pPr>
        <w:spacing w:line="360" w:lineRule="auto"/>
        <w:ind w:left="567" w:right="559" w:hanging="567"/>
        <w:jc w:val="both"/>
        <w:rPr>
          <w:rFonts w:ascii="Times New Roman" w:hAnsi="Times New Roman" w:cs="Times New Roman"/>
          <w:lang w:val="en-GB"/>
        </w:rPr>
      </w:pPr>
      <w:r w:rsidRPr="00202233">
        <w:rPr>
          <w:rFonts w:ascii="Times New Roman" w:hAnsi="Times New Roman" w:cs="Times New Roman"/>
          <w:smallCaps/>
          <w:lang w:val="en-GB"/>
        </w:rPr>
        <w:t xml:space="preserve">Berman, R. G. </w:t>
      </w:r>
      <w:r w:rsidRPr="00202233">
        <w:rPr>
          <w:rFonts w:ascii="Times New Roman" w:hAnsi="Times New Roman" w:cs="Times New Roman"/>
          <w:lang w:val="en-GB"/>
        </w:rPr>
        <w:t xml:space="preserve">1990. Mixing properties of Ca-Mg-Fe-Mn garnets. </w:t>
      </w:r>
      <w:r w:rsidRPr="00202233">
        <w:rPr>
          <w:rFonts w:ascii="Times New Roman" w:hAnsi="Times New Roman" w:cs="Times New Roman"/>
          <w:i/>
          <w:lang w:val="en-GB"/>
        </w:rPr>
        <w:t>American Mineralogist</w:t>
      </w:r>
      <w:r w:rsidRPr="00202233">
        <w:rPr>
          <w:rFonts w:ascii="Times New Roman" w:hAnsi="Times New Roman" w:cs="Times New Roman"/>
          <w:lang w:val="en-GB"/>
        </w:rPr>
        <w:t xml:space="preserve"> </w:t>
      </w:r>
      <w:r w:rsidRPr="00202233">
        <w:rPr>
          <w:rFonts w:ascii="Times New Roman" w:hAnsi="Times New Roman" w:cs="Times New Roman"/>
          <w:b/>
          <w:lang w:val="en-GB"/>
        </w:rPr>
        <w:t>75</w:t>
      </w:r>
      <w:r w:rsidRPr="00202233">
        <w:rPr>
          <w:rFonts w:ascii="Times New Roman" w:hAnsi="Times New Roman" w:cs="Times New Roman"/>
          <w:lang w:val="en-GB"/>
        </w:rPr>
        <w:t xml:space="preserve">, 328–344. </w:t>
      </w:r>
    </w:p>
    <w:p w14:paraId="14EFCA8D" w14:textId="77777777" w:rsidR="00817807" w:rsidRPr="00202233" w:rsidRDefault="00817807" w:rsidP="00817807">
      <w:pPr>
        <w:spacing w:line="360" w:lineRule="auto"/>
        <w:ind w:left="567" w:right="559" w:hanging="567"/>
        <w:jc w:val="both"/>
        <w:rPr>
          <w:rFonts w:ascii="Times New Roman" w:hAnsi="Times New Roman" w:cs="Times New Roman"/>
          <w:lang w:val="en-GB"/>
        </w:rPr>
      </w:pPr>
      <w:r w:rsidRPr="00202233">
        <w:rPr>
          <w:rFonts w:ascii="Times New Roman" w:hAnsi="Times New Roman" w:cs="Times New Roman"/>
          <w:smallCaps/>
          <w:lang w:val="en-GB"/>
        </w:rPr>
        <w:t xml:space="preserve">Berman, R. G. </w:t>
      </w:r>
      <w:r w:rsidRPr="00202233">
        <w:rPr>
          <w:rFonts w:ascii="Times New Roman" w:hAnsi="Times New Roman" w:cs="Times New Roman"/>
          <w:lang w:val="en-GB"/>
        </w:rPr>
        <w:t xml:space="preserve">1991. Thermobarometry using multiequilibrium calculations: a new technique with petrologic applications. </w:t>
      </w:r>
      <w:r w:rsidRPr="00202233">
        <w:rPr>
          <w:rFonts w:ascii="Times New Roman" w:hAnsi="Times New Roman" w:cs="Times New Roman"/>
          <w:i/>
          <w:lang w:val="en-GB"/>
        </w:rPr>
        <w:t>Canadian Mineralogist</w:t>
      </w:r>
      <w:r w:rsidRPr="00202233">
        <w:rPr>
          <w:rFonts w:ascii="Times New Roman" w:hAnsi="Times New Roman" w:cs="Times New Roman"/>
          <w:lang w:val="en-GB"/>
        </w:rPr>
        <w:t xml:space="preserve"> </w:t>
      </w:r>
      <w:r w:rsidRPr="00202233">
        <w:rPr>
          <w:rFonts w:ascii="Times New Roman" w:hAnsi="Times New Roman" w:cs="Times New Roman"/>
          <w:b/>
          <w:lang w:val="en-GB"/>
        </w:rPr>
        <w:t>29</w:t>
      </w:r>
      <w:r w:rsidRPr="00202233">
        <w:rPr>
          <w:rFonts w:ascii="Times New Roman" w:hAnsi="Times New Roman" w:cs="Times New Roman"/>
          <w:lang w:val="en-GB"/>
        </w:rPr>
        <w:t xml:space="preserve">, 833–855. </w:t>
      </w:r>
    </w:p>
    <w:p w14:paraId="4E3A35E0" w14:textId="77777777" w:rsidR="00817807" w:rsidRPr="00202233" w:rsidRDefault="00817807" w:rsidP="00817807">
      <w:pPr>
        <w:spacing w:line="360" w:lineRule="auto"/>
        <w:ind w:left="567" w:right="559" w:hanging="567"/>
        <w:jc w:val="both"/>
        <w:rPr>
          <w:rFonts w:ascii="Times New Roman" w:hAnsi="Times New Roman" w:cs="Times New Roman"/>
          <w:lang w:val="en-GB"/>
        </w:rPr>
      </w:pPr>
      <w:r w:rsidRPr="00202233">
        <w:rPr>
          <w:rFonts w:ascii="Times New Roman" w:hAnsi="Times New Roman" w:cs="Times New Roman"/>
          <w:smallCaps/>
          <w:lang w:val="en-GB"/>
        </w:rPr>
        <w:t>De Andrade, V., Vidal, O., Lewin, E., O’Brien, P. &amp; Agard P. 2006</w:t>
      </w:r>
      <w:r w:rsidRPr="00202233">
        <w:rPr>
          <w:rFonts w:ascii="Times New Roman" w:hAnsi="Times New Roman" w:cs="Times New Roman"/>
          <w:lang w:val="en-GB"/>
        </w:rPr>
        <w:t xml:space="preserve">. Quantification of electron microprobe compositional maps of rock thin sections: an optimized method and examples. </w:t>
      </w:r>
      <w:r w:rsidRPr="00202233">
        <w:rPr>
          <w:rFonts w:ascii="Times New Roman" w:hAnsi="Times New Roman" w:cs="Times New Roman"/>
          <w:i/>
          <w:lang w:val="en-GB"/>
        </w:rPr>
        <w:t>Journal of Metamorphic Geology</w:t>
      </w:r>
      <w:r w:rsidRPr="00202233">
        <w:rPr>
          <w:rFonts w:ascii="Times New Roman" w:hAnsi="Times New Roman" w:cs="Times New Roman"/>
          <w:lang w:val="en-GB"/>
        </w:rPr>
        <w:t xml:space="preserve"> </w:t>
      </w:r>
      <w:r w:rsidRPr="00202233">
        <w:rPr>
          <w:rFonts w:ascii="Times New Roman" w:hAnsi="Times New Roman" w:cs="Times New Roman"/>
          <w:b/>
          <w:lang w:val="en-GB"/>
        </w:rPr>
        <w:t>24</w:t>
      </w:r>
      <w:r w:rsidRPr="00202233">
        <w:rPr>
          <w:rFonts w:ascii="Times New Roman" w:hAnsi="Times New Roman" w:cs="Times New Roman"/>
          <w:lang w:val="en-GB"/>
        </w:rPr>
        <w:t xml:space="preserve">, 655–668. </w:t>
      </w:r>
    </w:p>
    <w:p w14:paraId="2A31A420" w14:textId="77777777" w:rsidR="00817807" w:rsidRPr="00202233" w:rsidRDefault="00817807" w:rsidP="00817807">
      <w:pPr>
        <w:spacing w:line="360" w:lineRule="auto"/>
        <w:ind w:left="567" w:right="559" w:hanging="567"/>
        <w:jc w:val="both"/>
        <w:rPr>
          <w:rFonts w:ascii="Times New Roman" w:hAnsi="Times New Roman" w:cs="Times New Roman"/>
          <w:lang w:val="en-GB"/>
        </w:rPr>
      </w:pPr>
      <w:r w:rsidRPr="00202233">
        <w:rPr>
          <w:rFonts w:ascii="Times New Roman" w:hAnsi="Times New Roman" w:cs="Times New Roman"/>
          <w:smallCaps/>
          <w:lang w:val="en-GB"/>
        </w:rPr>
        <w:t>Lieberman, J. &amp; Petrakakis, K. 1991</w:t>
      </w:r>
      <w:r w:rsidRPr="00202233">
        <w:rPr>
          <w:rFonts w:ascii="Times New Roman" w:hAnsi="Times New Roman" w:cs="Times New Roman"/>
          <w:lang w:val="en-GB"/>
        </w:rPr>
        <w:t xml:space="preserve">. TWEEQU thermobarometry: analysis of uncertainties and application to granulites from the western Alaska and Austria. </w:t>
      </w:r>
      <w:r w:rsidRPr="00202233">
        <w:rPr>
          <w:rFonts w:ascii="Times New Roman" w:hAnsi="Times New Roman" w:cs="Times New Roman"/>
          <w:i/>
          <w:lang w:val="en-GB"/>
        </w:rPr>
        <w:t>Canadian Mineralogist</w:t>
      </w:r>
      <w:r w:rsidRPr="00202233">
        <w:rPr>
          <w:rFonts w:ascii="Times New Roman" w:hAnsi="Times New Roman" w:cs="Times New Roman"/>
          <w:lang w:val="en-GB"/>
        </w:rPr>
        <w:t xml:space="preserve"> </w:t>
      </w:r>
      <w:r w:rsidRPr="00202233">
        <w:rPr>
          <w:rFonts w:ascii="Times New Roman" w:hAnsi="Times New Roman" w:cs="Times New Roman"/>
          <w:b/>
          <w:lang w:val="en-GB"/>
        </w:rPr>
        <w:t>29</w:t>
      </w:r>
      <w:r w:rsidRPr="00202233">
        <w:rPr>
          <w:rFonts w:ascii="Times New Roman" w:hAnsi="Times New Roman" w:cs="Times New Roman"/>
          <w:lang w:val="en-GB"/>
        </w:rPr>
        <w:t xml:space="preserve">: 857–887. </w:t>
      </w:r>
    </w:p>
    <w:p w14:paraId="4D72199E" w14:textId="77777777" w:rsidR="00817807" w:rsidRPr="00202233" w:rsidRDefault="00817807" w:rsidP="00817807">
      <w:pPr>
        <w:spacing w:line="360" w:lineRule="auto"/>
        <w:ind w:left="567" w:right="559" w:hanging="567"/>
        <w:jc w:val="both"/>
        <w:rPr>
          <w:rFonts w:ascii="Times New Roman" w:hAnsi="Times New Roman" w:cs="Times New Roman"/>
          <w:lang w:val="en-GB"/>
        </w:rPr>
      </w:pPr>
      <w:r w:rsidRPr="00202233">
        <w:rPr>
          <w:rFonts w:ascii="Times New Roman" w:hAnsi="Times New Roman" w:cs="Times New Roman"/>
          <w:lang w:val="en-GB"/>
        </w:rPr>
        <w:t xml:space="preserve">Parra </w:t>
      </w:r>
      <w:r w:rsidRPr="00202233">
        <w:rPr>
          <w:rFonts w:ascii="Times New Roman" w:hAnsi="Times New Roman" w:cs="Times New Roman"/>
          <w:i/>
          <w:lang w:val="en-GB"/>
        </w:rPr>
        <w:t>et al.</w:t>
      </w:r>
      <w:r w:rsidRPr="00202233">
        <w:rPr>
          <w:rFonts w:ascii="Times New Roman" w:hAnsi="Times New Roman" w:cs="Times New Roman"/>
          <w:lang w:val="en-GB"/>
        </w:rPr>
        <w:t xml:space="preserve"> (2000) </w:t>
      </w:r>
    </w:p>
    <w:p w14:paraId="2D4DB2DE" w14:textId="77777777" w:rsidR="00817807" w:rsidRPr="00202233" w:rsidRDefault="00817807" w:rsidP="00817807">
      <w:pPr>
        <w:spacing w:line="360" w:lineRule="auto"/>
        <w:ind w:left="567" w:right="559" w:hanging="567"/>
        <w:jc w:val="both"/>
        <w:rPr>
          <w:rFonts w:ascii="Times New Roman" w:hAnsi="Times New Roman" w:cs="Times New Roman"/>
          <w:lang w:val="en-GB"/>
        </w:rPr>
      </w:pPr>
      <w:r w:rsidRPr="00202233">
        <w:rPr>
          <w:rFonts w:ascii="Times New Roman" w:hAnsi="Times New Roman" w:cs="Times New Roman"/>
          <w:smallCaps/>
          <w:lang w:val="en-GB"/>
        </w:rPr>
        <w:t xml:space="preserve">Parra, T., Vidal, O. &amp; Agard, P. </w:t>
      </w:r>
      <w:r w:rsidRPr="00202233">
        <w:rPr>
          <w:rFonts w:ascii="Times New Roman" w:hAnsi="Times New Roman" w:cs="Times New Roman"/>
          <w:lang w:val="en-GB"/>
        </w:rPr>
        <w:t xml:space="preserve">2002a. A thermodynamic model for Fe-Mg dioctahedral K white micas using data from phase-equilibrium experiments and natural pelitic assemblages. </w:t>
      </w:r>
      <w:r w:rsidRPr="00202233">
        <w:rPr>
          <w:rFonts w:ascii="Times New Roman" w:hAnsi="Times New Roman" w:cs="Times New Roman"/>
          <w:i/>
          <w:lang w:val="en-GB"/>
        </w:rPr>
        <w:t>Contribution to Mineralogy and Petrology</w:t>
      </w:r>
      <w:r w:rsidRPr="00202233">
        <w:rPr>
          <w:rFonts w:ascii="Times New Roman" w:hAnsi="Times New Roman" w:cs="Times New Roman"/>
          <w:lang w:val="en-GB"/>
        </w:rPr>
        <w:t xml:space="preserve"> </w:t>
      </w:r>
      <w:r w:rsidRPr="00202233">
        <w:rPr>
          <w:rFonts w:ascii="Times New Roman" w:hAnsi="Times New Roman" w:cs="Times New Roman"/>
          <w:b/>
          <w:lang w:val="en-GB"/>
        </w:rPr>
        <w:t>143</w:t>
      </w:r>
      <w:r w:rsidRPr="00202233">
        <w:rPr>
          <w:rFonts w:ascii="Times New Roman" w:hAnsi="Times New Roman" w:cs="Times New Roman"/>
          <w:lang w:val="en-GB"/>
        </w:rPr>
        <w:t xml:space="preserve">, 706–732. </w:t>
      </w:r>
    </w:p>
    <w:p w14:paraId="18D3BAC7" w14:textId="77777777" w:rsidR="00817807" w:rsidRPr="00202233" w:rsidRDefault="00817807" w:rsidP="00817807">
      <w:pPr>
        <w:spacing w:line="360" w:lineRule="auto"/>
        <w:ind w:left="567" w:right="559" w:hanging="567"/>
        <w:jc w:val="both"/>
        <w:rPr>
          <w:rFonts w:ascii="Times New Roman" w:hAnsi="Times New Roman" w:cs="Times New Roman"/>
          <w:lang w:val="en-GB"/>
        </w:rPr>
      </w:pPr>
      <w:r w:rsidRPr="00202233">
        <w:rPr>
          <w:rFonts w:ascii="Times New Roman" w:hAnsi="Times New Roman" w:cs="Times New Roman"/>
          <w:smallCaps/>
          <w:lang w:val="en-GB"/>
        </w:rPr>
        <w:t xml:space="preserve">Parra, T., Vidal, O. &amp; Jolivet, L. </w:t>
      </w:r>
      <w:r w:rsidRPr="00202233">
        <w:rPr>
          <w:rFonts w:ascii="Times New Roman" w:hAnsi="Times New Roman" w:cs="Times New Roman"/>
          <w:lang w:val="en-GB"/>
        </w:rPr>
        <w:t xml:space="preserve">2002b. Relation between the intensity of deformation and retrogression in blueschist metapelites of Tinos Island (Greece) evidenced by chlorite-mica local equilibria. </w:t>
      </w:r>
      <w:r w:rsidRPr="00202233">
        <w:rPr>
          <w:rFonts w:ascii="Times New Roman" w:hAnsi="Times New Roman" w:cs="Times New Roman"/>
          <w:i/>
          <w:lang w:val="en-GB"/>
        </w:rPr>
        <w:t>Lithos</w:t>
      </w:r>
      <w:r w:rsidRPr="00202233">
        <w:rPr>
          <w:rFonts w:ascii="Times New Roman" w:hAnsi="Times New Roman" w:cs="Times New Roman"/>
          <w:lang w:val="en-GB"/>
        </w:rPr>
        <w:t xml:space="preserve"> </w:t>
      </w:r>
      <w:r w:rsidRPr="00202233">
        <w:rPr>
          <w:rFonts w:ascii="Times New Roman" w:hAnsi="Times New Roman" w:cs="Times New Roman"/>
          <w:b/>
          <w:lang w:val="en-GB"/>
        </w:rPr>
        <w:t>63</w:t>
      </w:r>
      <w:r w:rsidRPr="00202233">
        <w:rPr>
          <w:rFonts w:ascii="Times New Roman" w:hAnsi="Times New Roman" w:cs="Times New Roman"/>
          <w:lang w:val="en-GB"/>
        </w:rPr>
        <w:t xml:space="preserve">, 41–66. </w:t>
      </w:r>
    </w:p>
    <w:p w14:paraId="0DB12CC1" w14:textId="77777777" w:rsidR="00817807" w:rsidRPr="00202233" w:rsidRDefault="00817807" w:rsidP="00817807">
      <w:pPr>
        <w:spacing w:line="360" w:lineRule="auto"/>
        <w:ind w:left="567" w:right="559" w:hanging="567"/>
        <w:jc w:val="both"/>
        <w:outlineLvl w:val="0"/>
        <w:rPr>
          <w:rFonts w:ascii="Times New Roman" w:hAnsi="Times New Roman" w:cs="Times New Roman"/>
          <w:lang w:val="en-GB"/>
        </w:rPr>
      </w:pPr>
      <w:r w:rsidRPr="00202233">
        <w:rPr>
          <w:rFonts w:ascii="Times New Roman" w:hAnsi="Times New Roman" w:cs="Times New Roman"/>
          <w:smallCaps/>
          <w:lang w:val="en-GB"/>
        </w:rPr>
        <w:t xml:space="preserve">Rimmele´, G., Parra, T., Goffe´, B., Oberhansli, R., Jolivet, L. &amp; Candan, O. </w:t>
      </w:r>
      <w:r w:rsidRPr="00202233">
        <w:rPr>
          <w:rFonts w:ascii="Times New Roman" w:hAnsi="Times New Roman" w:cs="Times New Roman"/>
          <w:lang w:val="en-GB"/>
        </w:rPr>
        <w:t xml:space="preserve">2005. Exhumation paths of high pressure-low temperature rocks from the Lycian Nappes and the Menderes Massif (SW Turkey): a multi-equilibrium approach. </w:t>
      </w:r>
      <w:r w:rsidRPr="00202233">
        <w:rPr>
          <w:rFonts w:ascii="Times New Roman" w:hAnsi="Times New Roman" w:cs="Times New Roman"/>
          <w:i/>
          <w:lang w:val="en-GB"/>
        </w:rPr>
        <w:t>Journal of Petrology</w:t>
      </w:r>
      <w:r w:rsidRPr="00202233">
        <w:rPr>
          <w:rFonts w:ascii="Times New Roman" w:hAnsi="Times New Roman" w:cs="Times New Roman"/>
          <w:lang w:val="en-GB"/>
        </w:rPr>
        <w:t xml:space="preserve"> </w:t>
      </w:r>
      <w:r w:rsidRPr="00202233">
        <w:rPr>
          <w:rFonts w:ascii="Times New Roman" w:hAnsi="Times New Roman" w:cs="Times New Roman"/>
          <w:b/>
          <w:lang w:val="en-GB"/>
        </w:rPr>
        <w:t>46</w:t>
      </w:r>
      <w:r w:rsidRPr="00202233">
        <w:rPr>
          <w:rFonts w:ascii="Times New Roman" w:hAnsi="Times New Roman" w:cs="Times New Roman"/>
          <w:lang w:val="en-GB"/>
        </w:rPr>
        <w:t xml:space="preserve">, 641–669. </w:t>
      </w:r>
    </w:p>
    <w:p w14:paraId="610E8E06" w14:textId="77777777" w:rsidR="00817807" w:rsidRPr="00202233" w:rsidRDefault="00817807" w:rsidP="00817807">
      <w:pPr>
        <w:spacing w:line="360" w:lineRule="auto"/>
        <w:ind w:left="567" w:right="559" w:hanging="567"/>
        <w:jc w:val="both"/>
        <w:rPr>
          <w:rFonts w:ascii="Times New Roman" w:hAnsi="Times New Roman" w:cs="Times New Roman"/>
          <w:lang w:val="en-GB"/>
        </w:rPr>
      </w:pPr>
      <w:r w:rsidRPr="00202233">
        <w:rPr>
          <w:rFonts w:ascii="Times New Roman" w:hAnsi="Times New Roman" w:cs="Times New Roman"/>
          <w:smallCaps/>
          <w:lang w:val="en-GB"/>
        </w:rPr>
        <w:t xml:space="preserve">Trotet, F., Vidal, O. &amp; Jolivet, L. </w:t>
      </w:r>
      <w:r w:rsidRPr="00202233">
        <w:rPr>
          <w:rFonts w:ascii="Times New Roman" w:hAnsi="Times New Roman" w:cs="Times New Roman"/>
          <w:lang w:val="en-GB"/>
        </w:rPr>
        <w:t xml:space="preserve">2001a. Exhumation of Syros and Sifnos metamorphic rocks (Cyclades, Greece). New constraints on the P–T paths. </w:t>
      </w:r>
      <w:r w:rsidRPr="00202233">
        <w:rPr>
          <w:rFonts w:ascii="Times New Roman" w:hAnsi="Times New Roman" w:cs="Times New Roman"/>
          <w:i/>
          <w:lang w:val="en-GB"/>
        </w:rPr>
        <w:t>European Journal of Mineralogy</w:t>
      </w:r>
      <w:r w:rsidRPr="00202233">
        <w:rPr>
          <w:rFonts w:ascii="Times New Roman" w:hAnsi="Times New Roman" w:cs="Times New Roman"/>
          <w:lang w:val="en-GB"/>
        </w:rPr>
        <w:t xml:space="preserve"> </w:t>
      </w:r>
      <w:r w:rsidRPr="00202233">
        <w:rPr>
          <w:rFonts w:ascii="Times New Roman" w:hAnsi="Times New Roman" w:cs="Times New Roman"/>
          <w:b/>
          <w:lang w:val="en-GB"/>
        </w:rPr>
        <w:t>13</w:t>
      </w:r>
      <w:r w:rsidRPr="00202233">
        <w:rPr>
          <w:rFonts w:ascii="Times New Roman" w:hAnsi="Times New Roman" w:cs="Times New Roman"/>
          <w:lang w:val="en-GB"/>
        </w:rPr>
        <w:t xml:space="preserve">, 901–920. </w:t>
      </w:r>
    </w:p>
    <w:p w14:paraId="066B78F0" w14:textId="77777777" w:rsidR="00817807" w:rsidRPr="00202233" w:rsidRDefault="00817807" w:rsidP="00817807">
      <w:pPr>
        <w:spacing w:line="360" w:lineRule="auto"/>
        <w:ind w:left="567" w:right="559" w:hanging="567"/>
        <w:jc w:val="both"/>
        <w:rPr>
          <w:rFonts w:ascii="Times New Roman" w:hAnsi="Times New Roman" w:cs="Times New Roman"/>
          <w:lang w:val="en-GB"/>
        </w:rPr>
      </w:pPr>
      <w:r w:rsidRPr="00202233">
        <w:rPr>
          <w:rFonts w:ascii="Times New Roman" w:hAnsi="Times New Roman" w:cs="Times New Roman"/>
          <w:smallCaps/>
          <w:lang w:val="en-GB"/>
        </w:rPr>
        <w:t xml:space="preserve">Vidal, O. &amp; Parra, T. </w:t>
      </w:r>
      <w:r w:rsidRPr="00202233">
        <w:rPr>
          <w:rFonts w:ascii="Times New Roman" w:hAnsi="Times New Roman" w:cs="Times New Roman"/>
          <w:lang w:val="en-GB"/>
        </w:rPr>
        <w:t xml:space="preserve">2000. Exhumation paths of high-pressure metapelites obtained from local equilibria for chlorite-phengite assemblages. </w:t>
      </w:r>
      <w:r w:rsidRPr="00202233">
        <w:rPr>
          <w:rFonts w:ascii="Times New Roman" w:hAnsi="Times New Roman" w:cs="Times New Roman"/>
          <w:i/>
          <w:lang w:val="en-GB"/>
        </w:rPr>
        <w:t>Geological Journal</w:t>
      </w:r>
      <w:r w:rsidRPr="00202233">
        <w:rPr>
          <w:rFonts w:ascii="Times New Roman" w:hAnsi="Times New Roman" w:cs="Times New Roman"/>
          <w:lang w:val="en-GB"/>
        </w:rPr>
        <w:t xml:space="preserve"> </w:t>
      </w:r>
      <w:r w:rsidRPr="00202233">
        <w:rPr>
          <w:rFonts w:ascii="Times New Roman" w:hAnsi="Times New Roman" w:cs="Times New Roman"/>
          <w:b/>
          <w:lang w:val="en-GB"/>
        </w:rPr>
        <w:t>35</w:t>
      </w:r>
      <w:r w:rsidRPr="00202233">
        <w:rPr>
          <w:rFonts w:ascii="Times New Roman" w:hAnsi="Times New Roman" w:cs="Times New Roman"/>
          <w:lang w:val="en-GB"/>
        </w:rPr>
        <w:t xml:space="preserve">, 139–161. </w:t>
      </w:r>
    </w:p>
    <w:p w14:paraId="640B5338" w14:textId="77777777" w:rsidR="00817807" w:rsidRPr="00202233" w:rsidRDefault="00817807" w:rsidP="00817807">
      <w:pPr>
        <w:spacing w:line="360" w:lineRule="auto"/>
        <w:ind w:left="567" w:right="559" w:hanging="567"/>
        <w:jc w:val="both"/>
        <w:rPr>
          <w:rFonts w:ascii="Times New Roman" w:hAnsi="Times New Roman" w:cs="Times New Roman"/>
          <w:lang w:val="en-GB"/>
        </w:rPr>
      </w:pPr>
      <w:r w:rsidRPr="00202233">
        <w:rPr>
          <w:rFonts w:ascii="Times New Roman" w:hAnsi="Times New Roman" w:cs="Times New Roman"/>
          <w:smallCaps/>
          <w:lang w:val="en-GB"/>
        </w:rPr>
        <w:t xml:space="preserve">Vidal, O., De Andrade, V., Lewin, E., Munoz, M., Parra, T. &amp; Pascarelli, S. </w:t>
      </w:r>
      <w:r w:rsidRPr="00202233">
        <w:rPr>
          <w:rFonts w:ascii="Times New Roman" w:hAnsi="Times New Roman" w:cs="Times New Roman"/>
          <w:lang w:val="en-GB"/>
        </w:rPr>
        <w:t xml:space="preserve">2006. P–T-deformation-Fe3þ/Fe2þ mapping at the thin section scale and comparison with XANES mapping: application to a garnet-bearing metapelite from the Sanbagawa metamorphic belt (Japan). </w:t>
      </w:r>
      <w:r w:rsidRPr="00202233">
        <w:rPr>
          <w:rFonts w:ascii="Times New Roman" w:hAnsi="Times New Roman" w:cs="Times New Roman"/>
          <w:i/>
          <w:lang w:val="en-GB"/>
        </w:rPr>
        <w:t>Journal of Metamorphic Geology</w:t>
      </w:r>
      <w:r w:rsidRPr="00202233">
        <w:rPr>
          <w:rFonts w:ascii="Times New Roman" w:hAnsi="Times New Roman" w:cs="Times New Roman"/>
          <w:lang w:val="en-GB"/>
        </w:rPr>
        <w:t xml:space="preserve"> </w:t>
      </w:r>
      <w:r w:rsidRPr="00202233">
        <w:rPr>
          <w:rFonts w:ascii="Times New Roman" w:hAnsi="Times New Roman" w:cs="Times New Roman"/>
          <w:b/>
          <w:lang w:val="en-GB"/>
        </w:rPr>
        <w:t>24</w:t>
      </w:r>
      <w:r w:rsidRPr="00202233">
        <w:rPr>
          <w:rFonts w:ascii="Times New Roman" w:hAnsi="Times New Roman" w:cs="Times New Roman"/>
          <w:lang w:val="en-GB"/>
        </w:rPr>
        <w:t xml:space="preserve">, 669–683. </w:t>
      </w:r>
    </w:p>
    <w:p w14:paraId="218488DA" w14:textId="77777777" w:rsidR="00817807" w:rsidRPr="00202233" w:rsidRDefault="00817807" w:rsidP="00817807">
      <w:pPr>
        <w:spacing w:line="360" w:lineRule="auto"/>
        <w:ind w:left="567" w:right="559" w:hanging="567"/>
        <w:jc w:val="both"/>
        <w:rPr>
          <w:rFonts w:ascii="Times New Roman" w:hAnsi="Times New Roman" w:cs="Times New Roman"/>
          <w:lang w:val="en-GB"/>
        </w:rPr>
      </w:pPr>
      <w:r w:rsidRPr="00202233">
        <w:rPr>
          <w:rFonts w:ascii="Times New Roman" w:hAnsi="Times New Roman" w:cs="Times New Roman"/>
          <w:smallCaps/>
          <w:lang w:val="en-GB"/>
        </w:rPr>
        <w:t xml:space="preserve">Vidal, O., Parra, T. &amp; Trotet, F. </w:t>
      </w:r>
      <w:r w:rsidRPr="00202233">
        <w:rPr>
          <w:rFonts w:ascii="Times New Roman" w:hAnsi="Times New Roman" w:cs="Times New Roman"/>
          <w:lang w:val="en-GB"/>
        </w:rPr>
        <w:t xml:space="preserve">2001. A thermodynamic model for Fe-Mg aluminous chlorite using data from phase equilibrium experiments and natural pelitic assemblages in the 100–6008C, 1–25 kbar P–T range. </w:t>
      </w:r>
      <w:r w:rsidRPr="00202233">
        <w:rPr>
          <w:rFonts w:ascii="Times New Roman" w:hAnsi="Times New Roman" w:cs="Times New Roman"/>
          <w:i/>
          <w:lang w:val="en-GB"/>
        </w:rPr>
        <w:t>American Journal of Science</w:t>
      </w:r>
      <w:r w:rsidRPr="00202233">
        <w:rPr>
          <w:rFonts w:ascii="Times New Roman" w:hAnsi="Times New Roman" w:cs="Times New Roman"/>
          <w:lang w:val="en-GB"/>
        </w:rPr>
        <w:t xml:space="preserve"> </w:t>
      </w:r>
      <w:r w:rsidRPr="00202233">
        <w:rPr>
          <w:rFonts w:ascii="Times New Roman" w:hAnsi="Times New Roman" w:cs="Times New Roman"/>
          <w:b/>
          <w:lang w:val="en-GB"/>
        </w:rPr>
        <w:t>301</w:t>
      </w:r>
      <w:r w:rsidRPr="00202233">
        <w:rPr>
          <w:rFonts w:ascii="Times New Roman" w:hAnsi="Times New Roman" w:cs="Times New Roman"/>
          <w:lang w:val="en-GB"/>
        </w:rPr>
        <w:t xml:space="preserve">, 557–592. </w:t>
      </w:r>
    </w:p>
    <w:p w14:paraId="7482D02F" w14:textId="77777777" w:rsidR="00817807" w:rsidRPr="00202233" w:rsidRDefault="00817807" w:rsidP="00817807">
      <w:pPr>
        <w:spacing w:line="360" w:lineRule="auto"/>
        <w:ind w:left="567" w:right="559" w:hanging="567"/>
        <w:jc w:val="both"/>
        <w:rPr>
          <w:rFonts w:ascii="Times New Roman" w:hAnsi="Times New Roman" w:cs="Times New Roman"/>
          <w:lang w:val="en-GB"/>
        </w:rPr>
      </w:pPr>
      <w:r w:rsidRPr="00202233">
        <w:rPr>
          <w:rFonts w:ascii="Times New Roman" w:hAnsi="Times New Roman" w:cs="Times New Roman"/>
          <w:smallCaps/>
          <w:lang w:val="en-GB"/>
        </w:rPr>
        <w:t xml:space="preserve">Vidal, O., Parra, T. &amp; Vieillard, P. </w:t>
      </w:r>
      <w:r w:rsidRPr="00202233">
        <w:rPr>
          <w:rFonts w:ascii="Times New Roman" w:hAnsi="Times New Roman" w:cs="Times New Roman"/>
          <w:lang w:val="en-GB"/>
        </w:rPr>
        <w:t xml:space="preserve">2005. Experimental data on the Tschermak solid solution in Fe-chlorites: application to natural examples and possible role of oxidation. </w:t>
      </w:r>
      <w:r w:rsidRPr="00202233">
        <w:rPr>
          <w:rFonts w:ascii="Times New Roman" w:hAnsi="Times New Roman" w:cs="Times New Roman"/>
          <w:i/>
          <w:lang w:val="en-GB"/>
        </w:rPr>
        <w:t>American Mineralogist</w:t>
      </w:r>
      <w:r w:rsidRPr="00202233">
        <w:rPr>
          <w:rFonts w:ascii="Times New Roman" w:hAnsi="Times New Roman" w:cs="Times New Roman"/>
          <w:lang w:val="en-GB"/>
        </w:rPr>
        <w:t xml:space="preserve"> </w:t>
      </w:r>
      <w:r w:rsidRPr="00202233">
        <w:rPr>
          <w:rFonts w:ascii="Times New Roman" w:hAnsi="Times New Roman" w:cs="Times New Roman"/>
          <w:b/>
          <w:lang w:val="en-GB"/>
        </w:rPr>
        <w:t>90</w:t>
      </w:r>
      <w:r w:rsidRPr="00202233">
        <w:rPr>
          <w:rFonts w:ascii="Times New Roman" w:hAnsi="Times New Roman" w:cs="Times New Roman"/>
          <w:lang w:val="en-GB"/>
        </w:rPr>
        <w:t xml:space="preserve">, 359–370. </w:t>
      </w:r>
    </w:p>
    <w:p w14:paraId="78ACA1AE" w14:textId="77777777" w:rsidR="001E13EA" w:rsidRPr="00202233" w:rsidRDefault="001E13EA" w:rsidP="00796C35">
      <w:pPr>
        <w:spacing w:line="360" w:lineRule="auto"/>
        <w:ind w:firstLine="567"/>
        <w:rPr>
          <w:rFonts w:ascii="Times New Roman" w:hAnsi="Times New Roman" w:cs="Times New Roman"/>
          <w:lang w:val="en-GB"/>
        </w:rPr>
      </w:pPr>
    </w:p>
    <w:p w14:paraId="1C69991D" w14:textId="77777777" w:rsidR="001E13EA" w:rsidRPr="00202233" w:rsidRDefault="001E13EA" w:rsidP="00796C35">
      <w:pPr>
        <w:spacing w:line="360" w:lineRule="auto"/>
        <w:ind w:firstLine="567"/>
        <w:rPr>
          <w:rFonts w:ascii="Times New Roman" w:hAnsi="Times New Roman" w:cs="Times New Roman"/>
          <w:color w:val="FF0000"/>
          <w:lang w:val="en-GB"/>
        </w:rPr>
      </w:pPr>
    </w:p>
    <w:p w14:paraId="22A76793" w14:textId="77777777" w:rsidR="00796C35" w:rsidRPr="00202233" w:rsidRDefault="00796C35" w:rsidP="00A54C1C">
      <w:pPr>
        <w:spacing w:line="360" w:lineRule="auto"/>
        <w:rPr>
          <w:rFonts w:ascii="Times New Roman" w:hAnsi="Times New Roman" w:cs="Times New Roman"/>
          <w:lang w:val="en-GB"/>
        </w:rPr>
      </w:pPr>
    </w:p>
    <w:p w14:paraId="4A859B94" w14:textId="354E3925" w:rsidR="00A54C1C" w:rsidRPr="00202233" w:rsidRDefault="00985A30" w:rsidP="00A54C1C">
      <w:pPr>
        <w:spacing w:line="360" w:lineRule="auto"/>
        <w:rPr>
          <w:rFonts w:ascii="Times New Roman" w:hAnsi="Times New Roman" w:cs="Times New Roman"/>
          <w:b/>
          <w:lang w:val="en-GB"/>
        </w:rPr>
      </w:pPr>
      <w:r w:rsidRPr="00202233">
        <w:rPr>
          <w:rFonts w:ascii="Times New Roman" w:hAnsi="Times New Roman" w:cs="Times New Roman"/>
          <w:b/>
          <w:bCs/>
          <w:lang w:val="en-GB"/>
        </w:rPr>
        <w:t xml:space="preserve">2. </w:t>
      </w:r>
      <w:r w:rsidR="00A54C1C" w:rsidRPr="00202233">
        <w:rPr>
          <w:rFonts w:ascii="Times New Roman" w:hAnsi="Times New Roman" w:cs="Times New Roman"/>
          <w:b/>
          <w:vertAlign w:val="superscript"/>
          <w:lang w:val="en-GB"/>
        </w:rPr>
        <w:t>39</w:t>
      </w:r>
      <w:r w:rsidR="00A54C1C" w:rsidRPr="00202233">
        <w:rPr>
          <w:rFonts w:ascii="Times New Roman" w:hAnsi="Times New Roman" w:cs="Times New Roman"/>
          <w:b/>
          <w:lang w:val="en-GB"/>
        </w:rPr>
        <w:t>Ar/</w:t>
      </w:r>
      <w:r w:rsidR="00A54C1C" w:rsidRPr="00202233">
        <w:rPr>
          <w:rFonts w:ascii="Times New Roman" w:hAnsi="Times New Roman" w:cs="Times New Roman"/>
          <w:b/>
          <w:vertAlign w:val="superscript"/>
          <w:lang w:val="en-GB"/>
        </w:rPr>
        <w:t>40</w:t>
      </w:r>
      <w:r w:rsidR="00A54C1C" w:rsidRPr="00202233">
        <w:rPr>
          <w:rFonts w:ascii="Times New Roman" w:hAnsi="Times New Roman" w:cs="Times New Roman"/>
          <w:b/>
          <w:lang w:val="en-GB"/>
        </w:rPr>
        <w:t>Ar geochronology</w:t>
      </w:r>
    </w:p>
    <w:p w14:paraId="02AE4873" w14:textId="77777777" w:rsidR="00A54C1C" w:rsidRPr="00202233" w:rsidRDefault="00A54C1C" w:rsidP="00A54C1C">
      <w:pPr>
        <w:widowControl w:val="0"/>
        <w:autoSpaceDE w:val="0"/>
        <w:autoSpaceDN w:val="0"/>
        <w:adjustRightInd w:val="0"/>
        <w:spacing w:line="360" w:lineRule="auto"/>
        <w:ind w:firstLine="567"/>
        <w:contextualSpacing/>
        <w:rPr>
          <w:rFonts w:ascii="Times New Roman" w:hAnsi="Times New Roman" w:cs="Times New Roman"/>
          <w:lang w:val="en-GB"/>
        </w:rPr>
      </w:pPr>
      <w:r w:rsidRPr="00202233">
        <w:rPr>
          <w:rFonts w:ascii="Times New Roman" w:hAnsi="Times New Roman" w:cs="Times New Roman"/>
          <w:lang w:val="en-GB"/>
        </w:rPr>
        <w:t xml:space="preserve">Muscovite separates used for </w:t>
      </w:r>
      <w:r w:rsidRPr="00202233">
        <w:rPr>
          <w:rFonts w:ascii="Times New Roman" w:hAnsi="Times New Roman" w:cs="Times New Roman"/>
          <w:vertAlign w:val="superscript"/>
          <w:lang w:val="en-GB"/>
        </w:rPr>
        <w:t>40</w:t>
      </w:r>
      <w:r w:rsidRPr="00202233">
        <w:rPr>
          <w:rFonts w:ascii="Times New Roman" w:hAnsi="Times New Roman" w:cs="Times New Roman"/>
          <w:lang w:val="en-GB"/>
        </w:rPr>
        <w:t>Ar/</w:t>
      </w:r>
      <w:r w:rsidRPr="00202233">
        <w:rPr>
          <w:rFonts w:ascii="Times New Roman" w:hAnsi="Times New Roman" w:cs="Times New Roman"/>
          <w:vertAlign w:val="superscript"/>
          <w:lang w:val="en-GB"/>
        </w:rPr>
        <w:t>39</w:t>
      </w:r>
      <w:r w:rsidRPr="00202233">
        <w:rPr>
          <w:rFonts w:ascii="Times New Roman" w:hAnsi="Times New Roman" w:cs="Times New Roman"/>
          <w:lang w:val="en-GB"/>
        </w:rPr>
        <w:t xml:space="preserve">Ar analysis were prepared by crushing rocks, sieving to the grain size of </w:t>
      </w:r>
      <w:r w:rsidRPr="00202233">
        <w:rPr>
          <w:rFonts w:ascii="Times New Roman" w:eastAsia="Times New Roman" w:hAnsi="Times New Roman" w:cs="Times New Roman"/>
          <w:color w:val="000000"/>
          <w:shd w:val="clear" w:color="auto" w:fill="FFFFFF"/>
          <w:lang w:val="en-GB"/>
        </w:rPr>
        <w:t>60-180</w:t>
      </w:r>
      <w:r w:rsidRPr="00202233">
        <w:rPr>
          <w:rFonts w:ascii="Times New Roman" w:eastAsia="Times New Roman" w:hAnsi="Times New Roman" w:cs="Times New Roman"/>
          <w:lang w:val="en-GB"/>
        </w:rPr>
        <w:t xml:space="preserve"> </w:t>
      </w:r>
      <w:r w:rsidRPr="00202233">
        <w:rPr>
          <w:rFonts w:ascii="Times New Roman" w:hAnsi="Times New Roman" w:cs="Times New Roman"/>
          <w:lang w:val="en-GB"/>
        </w:rPr>
        <w:t xml:space="preserve">μm and separated using heavy liquids separation and dry shaking at the Middle East Technical University in Ankara (Turkey). The 40Ar/39Ar analyses have been conducted at </w:t>
      </w:r>
      <w:r w:rsidRPr="00202233">
        <w:rPr>
          <w:rFonts w:ascii="Times New Roman" w:eastAsia="Times New Roman" w:hAnsi="Times New Roman" w:cs="Times New Roman"/>
          <w:color w:val="000000"/>
          <w:shd w:val="clear" w:color="auto" w:fill="FFFFFF"/>
          <w:lang w:val="en-GB"/>
        </w:rPr>
        <w:t xml:space="preserve">Group 18 Laboratories </w:t>
      </w:r>
      <w:r w:rsidRPr="00202233">
        <w:rPr>
          <w:rFonts w:ascii="Times New Roman" w:hAnsi="Times New Roman" w:cs="Times New Roman"/>
          <w:lang w:val="en-GB"/>
        </w:rPr>
        <w:t>in the Arizona State University.</w:t>
      </w:r>
    </w:p>
    <w:p w14:paraId="731E026C" w14:textId="600D4126" w:rsidR="00A54C1C" w:rsidRPr="00202233" w:rsidRDefault="00A54C1C" w:rsidP="00A54C1C">
      <w:pPr>
        <w:spacing w:line="360" w:lineRule="auto"/>
        <w:ind w:firstLine="567"/>
        <w:contextualSpacing/>
        <w:rPr>
          <w:rFonts w:ascii="Times New Roman" w:eastAsia="Calibri" w:hAnsi="Times New Roman" w:cs="Times New Roman"/>
          <w:lang w:val="en-GB" w:eastAsia="en-US"/>
        </w:rPr>
      </w:pPr>
      <w:r w:rsidRPr="00202233">
        <w:rPr>
          <w:rFonts w:ascii="Times New Roman" w:eastAsia="Calibri" w:hAnsi="Times New Roman" w:cs="Times New Roman"/>
          <w:lang w:val="en-GB" w:eastAsia="en-US"/>
        </w:rPr>
        <w:t>Multiple crystals of muscovite were packed in Al foil, loaded into Al discs, and stacked in a flame-sealed glass vial for irradiation. Standards of HD-B1 with an age of 24.18 ± 0.009 Ma (Schwarz &amp; Triel</w:t>
      </w:r>
      <w:r w:rsidR="005623F4" w:rsidRPr="00202233">
        <w:rPr>
          <w:rFonts w:ascii="Times New Roman" w:eastAsia="Calibri" w:hAnsi="Times New Roman" w:cs="Times New Roman"/>
          <w:lang w:val="en-GB" w:eastAsia="en-US"/>
        </w:rPr>
        <w:t>off</w:t>
      </w:r>
      <w:r w:rsidRPr="00202233">
        <w:rPr>
          <w:rFonts w:ascii="Times New Roman" w:eastAsia="Calibri" w:hAnsi="Times New Roman" w:cs="Times New Roman"/>
          <w:lang w:val="en-GB" w:eastAsia="en-US"/>
        </w:rPr>
        <w:t xml:space="preserve"> 2007) were placed within wells adjacent to the samples and throughout the entire stack to permit detailed characterization of the irradiation flux both horizontally and vertically. Samples were irradiated in the Cd-lined (CLICIT) facility of the Oregon State University (USA) TRIGA reactor for 4 hours.</w:t>
      </w:r>
    </w:p>
    <w:p w14:paraId="614FCE3D" w14:textId="77777777" w:rsidR="00A54C1C" w:rsidRPr="00202233" w:rsidRDefault="00A54C1C" w:rsidP="00A54C1C">
      <w:pPr>
        <w:spacing w:line="360" w:lineRule="auto"/>
        <w:ind w:firstLine="567"/>
        <w:contextualSpacing/>
        <w:rPr>
          <w:rFonts w:ascii="Times New Roman" w:eastAsia="Calibri" w:hAnsi="Times New Roman" w:cs="Times New Roman"/>
          <w:lang w:val="en-GB" w:eastAsia="en-US"/>
        </w:rPr>
      </w:pPr>
      <w:r w:rsidRPr="00202233">
        <w:rPr>
          <w:rFonts w:ascii="Times New Roman" w:eastAsia="Calibri" w:hAnsi="Times New Roman" w:cs="Times New Roman"/>
          <w:lang w:val="en-GB" w:eastAsia="en-US"/>
        </w:rPr>
        <w:t>Samples were fused with a Photon Machines 55W CO</w:t>
      </w:r>
      <w:r w:rsidRPr="00202233">
        <w:rPr>
          <w:rFonts w:ascii="Times New Roman" w:eastAsia="Calibri" w:hAnsi="Times New Roman" w:cs="Times New Roman"/>
          <w:vertAlign w:val="subscript"/>
          <w:lang w:val="en-GB" w:eastAsia="en-US"/>
        </w:rPr>
        <w:t>2</w:t>
      </w:r>
      <w:r w:rsidRPr="00202233">
        <w:rPr>
          <w:rFonts w:ascii="Times New Roman" w:eastAsia="Calibri" w:hAnsi="Times New Roman" w:cs="Times New Roman"/>
          <w:lang w:val="en-GB" w:eastAsia="en-US"/>
        </w:rPr>
        <w:t xml:space="preserve"> laser. Isotope data were collected using a Nu Insturments Nobelesse multi-collector mass spectrometer, run in single collector mode. Samples were heated for 10 seconds prior to 120 seconds clean-up. Extracted gases were cleaned using 2 GP50 SAES getters (one operated at 450°C and one at room temperature). The extraction, clean up and data collection processes were entirely automated. Average backgrounds ± standard deviations from all five blank runs were used to correct isotope abundances. Air calibrations were collected after every 10 analyses to monitor mass discrimination. A </w:t>
      </w:r>
      <w:r w:rsidRPr="00202233">
        <w:rPr>
          <w:rFonts w:ascii="Times New Roman" w:eastAsia="Calibri" w:hAnsi="Times New Roman" w:cs="Times New Roman"/>
          <w:vertAlign w:val="superscript"/>
          <w:lang w:val="en-GB" w:eastAsia="en-US"/>
        </w:rPr>
        <w:t>40</w:t>
      </w:r>
      <w:r w:rsidRPr="00202233">
        <w:rPr>
          <w:rFonts w:ascii="Times New Roman" w:eastAsia="Calibri" w:hAnsi="Times New Roman" w:cs="Times New Roman"/>
          <w:lang w:val="en-GB" w:eastAsia="en-US"/>
        </w:rPr>
        <w:t>Ar/</w:t>
      </w:r>
      <w:r w:rsidRPr="00202233">
        <w:rPr>
          <w:rFonts w:ascii="Times New Roman" w:eastAsia="Calibri" w:hAnsi="Times New Roman" w:cs="Times New Roman"/>
          <w:vertAlign w:val="superscript"/>
          <w:lang w:val="en-GB" w:eastAsia="en-US"/>
        </w:rPr>
        <w:t>36</w:t>
      </w:r>
      <w:r w:rsidRPr="00202233">
        <w:rPr>
          <w:rFonts w:ascii="Times New Roman" w:eastAsia="Calibri" w:hAnsi="Times New Roman" w:cs="Times New Roman"/>
          <w:lang w:val="en-GB" w:eastAsia="en-US"/>
        </w:rPr>
        <w:t xml:space="preserve">Ar value of 295.5 was used to correct the data for mass discrimination. A power law function was used for the mass discrimination correction (Renne </w:t>
      </w:r>
      <w:r w:rsidRPr="00202233">
        <w:rPr>
          <w:rFonts w:ascii="Times New Roman" w:eastAsia="Calibri" w:hAnsi="Times New Roman" w:cs="Times New Roman"/>
          <w:i/>
          <w:lang w:val="en-GB" w:eastAsia="en-US"/>
        </w:rPr>
        <w:t>et al.</w:t>
      </w:r>
      <w:r w:rsidRPr="00202233">
        <w:rPr>
          <w:rFonts w:ascii="Times New Roman" w:eastAsia="Calibri" w:hAnsi="Times New Roman" w:cs="Times New Roman"/>
          <w:lang w:val="en-GB" w:eastAsia="en-US"/>
        </w:rPr>
        <w:t xml:space="preserve"> 2009). </w:t>
      </w:r>
    </w:p>
    <w:p w14:paraId="4DA7E562" w14:textId="3996D65E" w:rsidR="00A54C1C" w:rsidRPr="00202233" w:rsidRDefault="00A54C1C" w:rsidP="00A54C1C">
      <w:pPr>
        <w:spacing w:line="360" w:lineRule="auto"/>
        <w:ind w:firstLine="567"/>
        <w:contextualSpacing/>
        <w:rPr>
          <w:rFonts w:ascii="Times New Roman" w:eastAsia="Calibri" w:hAnsi="Times New Roman" w:cs="Times New Roman"/>
          <w:lang w:val="en-GB" w:eastAsia="en-US"/>
        </w:rPr>
      </w:pPr>
      <w:r w:rsidRPr="00202233">
        <w:rPr>
          <w:rFonts w:ascii="Times New Roman" w:eastAsia="Calibri" w:hAnsi="Times New Roman" w:cs="Times New Roman"/>
          <w:lang w:val="en-GB" w:eastAsia="en-US"/>
        </w:rPr>
        <w:t>Berkeley Geochronology Centre software ‘mass spec’ was used to regress and reduce age data using the decay constant of 5.543 x 10</w:t>
      </w:r>
      <w:r w:rsidRPr="00202233">
        <w:rPr>
          <w:rFonts w:ascii="Times New Roman" w:eastAsia="Calibri" w:hAnsi="Times New Roman" w:cs="Times New Roman"/>
          <w:vertAlign w:val="superscript"/>
          <w:lang w:val="en-GB" w:eastAsia="en-US"/>
        </w:rPr>
        <w:t>-10</w:t>
      </w:r>
      <w:r w:rsidRPr="00202233">
        <w:rPr>
          <w:rFonts w:ascii="Times New Roman" w:eastAsia="Calibri" w:hAnsi="Times New Roman" w:cs="Times New Roman"/>
          <w:lang w:val="en-GB" w:eastAsia="en-US"/>
        </w:rPr>
        <w:t xml:space="preserve"> a</w:t>
      </w:r>
      <w:r w:rsidRPr="00202233">
        <w:rPr>
          <w:rFonts w:ascii="Times New Roman" w:eastAsia="Calibri" w:hAnsi="Times New Roman" w:cs="Times New Roman"/>
          <w:vertAlign w:val="superscript"/>
          <w:lang w:val="en-GB" w:eastAsia="en-US"/>
        </w:rPr>
        <w:t>-1</w:t>
      </w:r>
      <w:r w:rsidRPr="00202233">
        <w:rPr>
          <w:rFonts w:ascii="Times New Roman" w:eastAsia="Calibri" w:hAnsi="Times New Roman" w:cs="Times New Roman"/>
          <w:lang w:val="en-GB" w:eastAsia="en-US"/>
        </w:rPr>
        <w:t xml:space="preserve"> from Steiger </w:t>
      </w:r>
      <w:r w:rsidR="00985A30" w:rsidRPr="00202233">
        <w:rPr>
          <w:rFonts w:ascii="Times New Roman" w:eastAsia="Calibri" w:hAnsi="Times New Roman" w:cs="Times New Roman"/>
          <w:lang w:val="en-GB" w:eastAsia="en-US"/>
        </w:rPr>
        <w:t>&amp;</w:t>
      </w:r>
      <w:r w:rsidRPr="00202233">
        <w:rPr>
          <w:rFonts w:ascii="Times New Roman" w:eastAsia="Calibri" w:hAnsi="Times New Roman" w:cs="Times New Roman"/>
          <w:lang w:val="en-GB" w:eastAsia="en-US"/>
        </w:rPr>
        <w:t xml:space="preserve"> Jager (1977).  The isotope data were corrected for blank, radioactive decay, mass discrimination and interfering reactions. Age uncertainties are reported to 2σ; uncertainties on the isotopic measurements are reported to 1σ.</w:t>
      </w:r>
    </w:p>
    <w:p w14:paraId="51EDF782" w14:textId="77777777" w:rsidR="00A54C1C" w:rsidRPr="00202233" w:rsidRDefault="00A54C1C" w:rsidP="00A54C1C">
      <w:pPr>
        <w:spacing w:line="360" w:lineRule="auto"/>
        <w:contextualSpacing/>
        <w:rPr>
          <w:rFonts w:ascii="Times New Roman" w:hAnsi="Times New Roman" w:cs="Times New Roman"/>
          <w:lang w:val="en-GB"/>
        </w:rPr>
      </w:pPr>
    </w:p>
    <w:p w14:paraId="313D0EA5" w14:textId="1B15FD85" w:rsidR="00A54C1C" w:rsidRPr="00202233" w:rsidRDefault="00817807" w:rsidP="00A54C1C">
      <w:pPr>
        <w:spacing w:line="360" w:lineRule="auto"/>
        <w:ind w:firstLine="567"/>
        <w:rPr>
          <w:rFonts w:ascii="Times New Roman" w:hAnsi="Times New Roman" w:cs="Times New Roman"/>
          <w:b/>
          <w:lang w:val="en-GB"/>
        </w:rPr>
      </w:pPr>
      <w:r w:rsidRPr="00202233">
        <w:rPr>
          <w:rFonts w:ascii="Times New Roman" w:hAnsi="Times New Roman" w:cs="Times New Roman"/>
          <w:b/>
          <w:lang w:val="en-GB"/>
        </w:rPr>
        <w:t>References</w:t>
      </w:r>
    </w:p>
    <w:p w14:paraId="0E67904F" w14:textId="77777777" w:rsidR="00A54C1C" w:rsidRPr="00202233" w:rsidRDefault="00A54C1C" w:rsidP="00A54C1C">
      <w:pPr>
        <w:spacing w:line="360" w:lineRule="auto"/>
        <w:ind w:left="567" w:hanging="567"/>
        <w:contextualSpacing/>
        <w:rPr>
          <w:rFonts w:ascii="Times New Roman" w:eastAsia="Times New Roman" w:hAnsi="Times New Roman" w:cs="Times New Roman"/>
          <w:lang w:val="en-GB" w:eastAsia="en-GB"/>
        </w:rPr>
      </w:pPr>
      <w:r w:rsidRPr="00202233">
        <w:rPr>
          <w:rFonts w:ascii="Times New Roman" w:eastAsia="Times New Roman" w:hAnsi="Times New Roman" w:cs="Times New Roman"/>
          <w:smallCaps/>
          <w:lang w:val="en-GB" w:eastAsia="en-GB"/>
        </w:rPr>
        <w:t xml:space="preserve">Renne, P. R., Cassata, W. S. &amp; Morgan, L. E. </w:t>
      </w:r>
      <w:r w:rsidRPr="00202233">
        <w:rPr>
          <w:rFonts w:ascii="Times New Roman" w:eastAsia="Times New Roman" w:hAnsi="Times New Roman" w:cs="Times New Roman"/>
          <w:lang w:val="en-GB" w:eastAsia="en-GB"/>
        </w:rPr>
        <w:t xml:space="preserve">2009. The isotopic composition of atmospheric argon and </w:t>
      </w:r>
      <w:r w:rsidRPr="00202233">
        <w:rPr>
          <w:rFonts w:ascii="Times New Roman" w:eastAsia="Times New Roman" w:hAnsi="Times New Roman" w:cs="Times New Roman"/>
          <w:vertAlign w:val="superscript"/>
          <w:lang w:val="en-GB" w:eastAsia="en-GB"/>
        </w:rPr>
        <w:t>40</w:t>
      </w:r>
      <w:r w:rsidRPr="00202233">
        <w:rPr>
          <w:rFonts w:ascii="Times New Roman" w:eastAsia="Times New Roman" w:hAnsi="Times New Roman" w:cs="Times New Roman"/>
          <w:lang w:val="en-GB" w:eastAsia="en-GB"/>
        </w:rPr>
        <w:t>Ar/</w:t>
      </w:r>
      <w:r w:rsidRPr="00202233">
        <w:rPr>
          <w:rFonts w:ascii="Times New Roman" w:eastAsia="Times New Roman" w:hAnsi="Times New Roman" w:cs="Times New Roman"/>
          <w:vertAlign w:val="superscript"/>
          <w:lang w:val="en-GB" w:eastAsia="en-GB"/>
        </w:rPr>
        <w:t>39</w:t>
      </w:r>
      <w:r w:rsidRPr="00202233">
        <w:rPr>
          <w:rFonts w:ascii="Times New Roman" w:eastAsia="Times New Roman" w:hAnsi="Times New Roman" w:cs="Times New Roman"/>
          <w:lang w:val="en-GB" w:eastAsia="en-GB"/>
        </w:rPr>
        <w:t xml:space="preserve">Ar geochronology: Time for a change? </w:t>
      </w:r>
      <w:r w:rsidRPr="00202233">
        <w:rPr>
          <w:rFonts w:ascii="Times New Roman" w:eastAsia="Times New Roman" w:hAnsi="Times New Roman" w:cs="Times New Roman"/>
          <w:i/>
          <w:lang w:val="en-GB" w:eastAsia="en-GB"/>
        </w:rPr>
        <w:t>Quaternary Geochronology</w:t>
      </w:r>
      <w:r w:rsidRPr="00202233">
        <w:rPr>
          <w:rFonts w:ascii="Times New Roman" w:eastAsia="Times New Roman" w:hAnsi="Times New Roman" w:cs="Times New Roman"/>
          <w:lang w:val="en-GB" w:eastAsia="en-GB"/>
        </w:rPr>
        <w:t xml:space="preserve">, </w:t>
      </w:r>
      <w:r w:rsidRPr="00202233">
        <w:rPr>
          <w:rFonts w:ascii="Times New Roman" w:eastAsia="Times New Roman" w:hAnsi="Times New Roman" w:cs="Times New Roman"/>
          <w:b/>
          <w:lang w:val="en-GB" w:eastAsia="en-GB"/>
        </w:rPr>
        <w:t>4</w:t>
      </w:r>
      <w:r w:rsidRPr="00202233">
        <w:rPr>
          <w:rFonts w:ascii="Times New Roman" w:eastAsia="Times New Roman" w:hAnsi="Times New Roman" w:cs="Times New Roman"/>
          <w:lang w:val="en-GB" w:eastAsia="en-GB"/>
        </w:rPr>
        <w:t>, 288–298.</w:t>
      </w:r>
    </w:p>
    <w:p w14:paraId="3617DB4D" w14:textId="77777777" w:rsidR="00A54C1C" w:rsidRPr="00202233" w:rsidRDefault="00A54C1C" w:rsidP="00A54C1C">
      <w:pPr>
        <w:spacing w:line="360" w:lineRule="auto"/>
        <w:ind w:left="567" w:hanging="567"/>
        <w:contextualSpacing/>
        <w:rPr>
          <w:rFonts w:ascii="Times New Roman" w:eastAsia="Times New Roman" w:hAnsi="Times New Roman" w:cs="Times New Roman"/>
          <w:lang w:val="en-GB" w:eastAsia="en-GB"/>
        </w:rPr>
      </w:pPr>
      <w:r w:rsidRPr="00202233">
        <w:rPr>
          <w:rFonts w:ascii="Times New Roman" w:eastAsia="Times New Roman" w:hAnsi="Times New Roman" w:cs="Times New Roman"/>
          <w:smallCaps/>
          <w:lang w:val="en-GB" w:eastAsia="en-GB"/>
        </w:rPr>
        <w:t xml:space="preserve">Schwarz, W. H. &amp; Trieloff, M. </w:t>
      </w:r>
      <w:r w:rsidRPr="00202233">
        <w:rPr>
          <w:rFonts w:ascii="Times New Roman" w:eastAsia="Times New Roman" w:hAnsi="Times New Roman" w:cs="Times New Roman"/>
          <w:lang w:val="en-GB" w:eastAsia="en-GB"/>
        </w:rPr>
        <w:t xml:space="preserve">2007. Intercalibration of </w:t>
      </w:r>
      <w:r w:rsidRPr="00202233">
        <w:rPr>
          <w:rFonts w:ascii="Times New Roman" w:eastAsia="Times New Roman" w:hAnsi="Times New Roman" w:cs="Times New Roman"/>
          <w:vertAlign w:val="superscript"/>
          <w:lang w:val="en-GB" w:eastAsia="en-GB"/>
        </w:rPr>
        <w:t>40</w:t>
      </w:r>
      <w:r w:rsidRPr="00202233">
        <w:rPr>
          <w:rFonts w:ascii="Times New Roman" w:eastAsia="Times New Roman" w:hAnsi="Times New Roman" w:cs="Times New Roman"/>
          <w:lang w:val="en-GB" w:eastAsia="en-GB"/>
        </w:rPr>
        <w:t>Ar/</w:t>
      </w:r>
      <w:r w:rsidRPr="00202233">
        <w:rPr>
          <w:rFonts w:ascii="Times New Roman" w:eastAsia="Times New Roman" w:hAnsi="Times New Roman" w:cs="Times New Roman"/>
          <w:vertAlign w:val="superscript"/>
          <w:lang w:val="en-GB" w:eastAsia="en-GB"/>
        </w:rPr>
        <w:t>39</w:t>
      </w:r>
      <w:r w:rsidRPr="00202233">
        <w:rPr>
          <w:rFonts w:ascii="Times New Roman" w:eastAsia="Times New Roman" w:hAnsi="Times New Roman" w:cs="Times New Roman"/>
          <w:lang w:val="en-GB" w:eastAsia="en-GB"/>
        </w:rPr>
        <w:t xml:space="preserve">Ar age standards NL-25, HB3gr hornblende, GA1550, SB-3, HD-B1 biotite and BMus/2 muscovite. </w:t>
      </w:r>
      <w:r w:rsidRPr="00202233">
        <w:rPr>
          <w:rFonts w:ascii="Times New Roman" w:eastAsia="Times New Roman" w:hAnsi="Times New Roman" w:cs="Times New Roman"/>
          <w:i/>
          <w:lang w:val="en-GB" w:eastAsia="en-GB"/>
        </w:rPr>
        <w:t>Chemical Geology</w:t>
      </w:r>
      <w:r w:rsidRPr="00202233">
        <w:rPr>
          <w:rFonts w:ascii="Times New Roman" w:eastAsia="Times New Roman" w:hAnsi="Times New Roman" w:cs="Times New Roman"/>
          <w:lang w:val="en-GB" w:eastAsia="en-GB"/>
        </w:rPr>
        <w:t xml:space="preserve">, </w:t>
      </w:r>
      <w:r w:rsidRPr="00202233">
        <w:rPr>
          <w:rFonts w:ascii="Times New Roman" w:eastAsia="Times New Roman" w:hAnsi="Times New Roman" w:cs="Times New Roman"/>
          <w:b/>
          <w:lang w:val="en-GB" w:eastAsia="en-GB"/>
        </w:rPr>
        <w:t>242</w:t>
      </w:r>
      <w:r w:rsidRPr="00202233">
        <w:rPr>
          <w:rFonts w:ascii="Times New Roman" w:eastAsia="Times New Roman" w:hAnsi="Times New Roman" w:cs="Times New Roman"/>
          <w:lang w:val="en-GB" w:eastAsia="en-GB"/>
        </w:rPr>
        <w:t>, 218-232.</w:t>
      </w:r>
    </w:p>
    <w:p w14:paraId="4C44E014" w14:textId="77777777" w:rsidR="00A54C1C" w:rsidRPr="00202233" w:rsidRDefault="00A54C1C" w:rsidP="00A54C1C">
      <w:pPr>
        <w:spacing w:line="360" w:lineRule="auto"/>
        <w:ind w:left="567" w:hanging="567"/>
        <w:contextualSpacing/>
        <w:rPr>
          <w:rFonts w:ascii="Times New Roman" w:eastAsia="Times New Roman" w:hAnsi="Times New Roman" w:cs="Times New Roman"/>
          <w:lang w:val="en-GB" w:eastAsia="en-GB"/>
        </w:rPr>
      </w:pPr>
      <w:r w:rsidRPr="00202233">
        <w:rPr>
          <w:rFonts w:ascii="Times New Roman" w:eastAsia="Times New Roman" w:hAnsi="Times New Roman" w:cs="Times New Roman"/>
          <w:smallCaps/>
          <w:lang w:val="en-GB" w:eastAsia="en-GB"/>
        </w:rPr>
        <w:t xml:space="preserve">Steiger, R. H. &amp; Jager, </w:t>
      </w:r>
      <w:r w:rsidRPr="00202233">
        <w:rPr>
          <w:rFonts w:ascii="Times New Roman" w:eastAsia="Times New Roman" w:hAnsi="Times New Roman" w:cs="Times New Roman"/>
          <w:lang w:val="en-GB" w:eastAsia="en-GB"/>
        </w:rPr>
        <w:t xml:space="preserve">E. 1977. Subcommission on geochronology: Convention on the use of decay constants in geo- and cosmochemistry. </w:t>
      </w:r>
      <w:r w:rsidRPr="00202233">
        <w:rPr>
          <w:rFonts w:ascii="Times New Roman" w:eastAsia="Times New Roman" w:hAnsi="Times New Roman" w:cs="Times New Roman"/>
          <w:i/>
          <w:lang w:val="en-GB" w:eastAsia="en-GB"/>
        </w:rPr>
        <w:t>Earth and Planetary Science Letters</w:t>
      </w:r>
      <w:r w:rsidRPr="00202233">
        <w:rPr>
          <w:rFonts w:ascii="Times New Roman" w:eastAsia="Times New Roman" w:hAnsi="Times New Roman" w:cs="Times New Roman"/>
          <w:lang w:val="en-GB" w:eastAsia="en-GB"/>
        </w:rPr>
        <w:t xml:space="preserve">, </w:t>
      </w:r>
      <w:r w:rsidRPr="00202233">
        <w:rPr>
          <w:rFonts w:ascii="Times New Roman" w:eastAsia="Times New Roman" w:hAnsi="Times New Roman" w:cs="Times New Roman"/>
          <w:b/>
          <w:lang w:val="en-GB" w:eastAsia="en-GB"/>
        </w:rPr>
        <w:t>36</w:t>
      </w:r>
      <w:r w:rsidRPr="00202233">
        <w:rPr>
          <w:rFonts w:ascii="Times New Roman" w:eastAsia="Times New Roman" w:hAnsi="Times New Roman" w:cs="Times New Roman"/>
          <w:lang w:val="en-GB" w:eastAsia="en-GB"/>
        </w:rPr>
        <w:t>, 359-362.</w:t>
      </w:r>
    </w:p>
    <w:p w14:paraId="09554792" w14:textId="77777777" w:rsidR="00A54C1C" w:rsidRPr="00202233" w:rsidRDefault="00A54C1C" w:rsidP="00A54C1C">
      <w:pPr>
        <w:spacing w:line="360" w:lineRule="auto"/>
        <w:contextualSpacing/>
        <w:rPr>
          <w:rFonts w:ascii="Times New Roman" w:hAnsi="Times New Roman" w:cs="Times New Roman"/>
          <w:lang w:val="en-GB"/>
        </w:rPr>
      </w:pPr>
    </w:p>
    <w:p w14:paraId="6B3DE842" w14:textId="77777777" w:rsidR="00A54C1C" w:rsidRPr="00202233" w:rsidRDefault="00A54C1C" w:rsidP="00A54C1C">
      <w:pPr>
        <w:spacing w:line="360" w:lineRule="auto"/>
        <w:rPr>
          <w:rFonts w:ascii="Times New Roman" w:hAnsi="Times New Roman" w:cs="Times New Roman"/>
          <w:lang w:val="en-GB"/>
        </w:rPr>
      </w:pPr>
    </w:p>
    <w:p w14:paraId="2D9BFC0B" w14:textId="77777777" w:rsidR="00817807" w:rsidRPr="00202233" w:rsidRDefault="00817807" w:rsidP="00A54C1C">
      <w:pPr>
        <w:spacing w:line="360" w:lineRule="auto"/>
        <w:rPr>
          <w:rFonts w:ascii="Times New Roman" w:hAnsi="Times New Roman" w:cs="Times New Roman"/>
          <w:lang w:val="en-GB"/>
        </w:rPr>
      </w:pPr>
    </w:p>
    <w:p w14:paraId="194CA353" w14:textId="7A632B1D" w:rsidR="000E64D5" w:rsidRPr="00202233" w:rsidRDefault="005623F4" w:rsidP="00A54C1C">
      <w:pPr>
        <w:spacing w:line="360" w:lineRule="auto"/>
        <w:rPr>
          <w:rFonts w:ascii="Times New Roman" w:hAnsi="Times New Roman" w:cs="Times New Roman"/>
          <w:b/>
          <w:lang w:val="en-GB"/>
        </w:rPr>
      </w:pPr>
      <w:r w:rsidRPr="00202233">
        <w:rPr>
          <w:rFonts w:ascii="Times New Roman" w:hAnsi="Times New Roman" w:cs="Times New Roman"/>
          <w:b/>
          <w:lang w:val="en-GB"/>
        </w:rPr>
        <w:t xml:space="preserve">3. </w:t>
      </w:r>
      <w:r w:rsidR="00A54C1C" w:rsidRPr="00202233">
        <w:rPr>
          <w:rFonts w:ascii="Times New Roman" w:hAnsi="Times New Roman" w:cs="Times New Roman"/>
          <w:b/>
          <w:lang w:val="en-GB"/>
        </w:rPr>
        <w:t>Fission track</w:t>
      </w:r>
    </w:p>
    <w:p w14:paraId="4D3769B1" w14:textId="31380944" w:rsidR="00A54C1C" w:rsidRPr="00202233" w:rsidRDefault="00A54C1C" w:rsidP="000E64D5">
      <w:pPr>
        <w:autoSpaceDE w:val="0"/>
        <w:autoSpaceDN w:val="0"/>
        <w:adjustRightInd w:val="0"/>
        <w:spacing w:line="360" w:lineRule="auto"/>
        <w:ind w:firstLine="567"/>
        <w:rPr>
          <w:rFonts w:ascii="Times New Roman" w:hAnsi="Times New Roman" w:cs="Times New Roman"/>
          <w:lang w:val="en-GB"/>
        </w:rPr>
      </w:pPr>
      <w:r w:rsidRPr="00202233">
        <w:rPr>
          <w:rFonts w:ascii="Times New Roman" w:hAnsi="Times New Roman" w:cs="Times New Roman"/>
          <w:lang w:val="en-GB"/>
        </w:rPr>
        <w:t xml:space="preserve">Apatite grains were separated from about 5 kg bulk samples using standard heavy liquids and magnetic separation techniques. Mounts were ground, polished and etched with 5 N HNO3 at 20 ± 1 °C for 20.0±1s to reveal the spontaneous tracks. Samples were then irradiated with thermal neutrons in the Lazy Susan facility of the Triga Mark II reactor at the University of Pavia (Italy). To measure the neutron fluency, standard glass CN5 was used as dosimeters. After irradiation, the low-U muscovite detectors were etched in 40% HF at 20 °C for 45min to reveal the induced fission-tracks. Apatite fission-track ages were measured and calculated using the external-detector and the zeta-calibration methods (Hurford </w:t>
      </w:r>
      <w:r w:rsidR="00985A30" w:rsidRPr="00202233">
        <w:rPr>
          <w:rFonts w:ascii="Times New Roman" w:hAnsi="Times New Roman" w:cs="Times New Roman"/>
          <w:lang w:val="en-GB"/>
        </w:rPr>
        <w:t>&amp; Green</w:t>
      </w:r>
      <w:r w:rsidRPr="00202233">
        <w:rPr>
          <w:rFonts w:ascii="Times New Roman" w:hAnsi="Times New Roman" w:cs="Times New Roman"/>
          <w:lang w:val="en-GB"/>
        </w:rPr>
        <w:t xml:space="preserve"> 1983) with a zeta value (referred to</w:t>
      </w:r>
      <w:r w:rsidR="001E2E12" w:rsidRPr="00202233">
        <w:rPr>
          <w:rFonts w:ascii="Times New Roman" w:hAnsi="Times New Roman" w:cs="Times New Roman"/>
          <w:lang w:val="en-GB"/>
        </w:rPr>
        <w:t xml:space="preserve"> </w:t>
      </w:r>
      <w:r w:rsidRPr="00202233">
        <w:rPr>
          <w:rFonts w:ascii="Times New Roman" w:hAnsi="Times New Roman" w:cs="Times New Roman"/>
          <w:lang w:val="en-GB"/>
        </w:rPr>
        <w:t>Fish Canyon Tuff and Dur</w:t>
      </w:r>
      <w:r w:rsidR="00985A30" w:rsidRPr="00202233">
        <w:rPr>
          <w:rFonts w:ascii="Times New Roman" w:hAnsi="Times New Roman" w:cs="Times New Roman"/>
          <w:lang w:val="en-GB"/>
        </w:rPr>
        <w:t>ango apatite standards, Hurford</w:t>
      </w:r>
      <w:r w:rsidRPr="00202233">
        <w:rPr>
          <w:rFonts w:ascii="Times New Roman" w:hAnsi="Times New Roman" w:cs="Times New Roman"/>
          <w:lang w:val="en-GB"/>
        </w:rPr>
        <w:t xml:space="preserve"> 1990) of ζ=360±11. The annealing behaviour of fission tracks in apatite is sensitive to chemical composition. Chlorine rich apatites are more resistant to track annealing than fluorine-rich apatites </w:t>
      </w:r>
      <w:r w:rsidR="00985A30" w:rsidRPr="00202233">
        <w:rPr>
          <w:rFonts w:ascii="Times New Roman" w:hAnsi="Times New Roman" w:cs="Times New Roman"/>
          <w:lang w:val="en-GB"/>
        </w:rPr>
        <w:t>(O'Sullivan &amp; Parrish</w:t>
      </w:r>
      <w:r w:rsidRPr="00202233">
        <w:rPr>
          <w:rFonts w:ascii="Times New Roman" w:hAnsi="Times New Roman" w:cs="Times New Roman"/>
          <w:lang w:val="en-GB"/>
        </w:rPr>
        <w:t xml:space="preserve"> 1995). In order to quantify chlorine and fluorine content of apatite crystals Dpar values (diameter of etched spontaneous fission tracks measured parallel to the crystallographic c-axis) were measured in all the samples (e.g. Barbarand </w:t>
      </w:r>
      <w:r w:rsidRPr="00202233">
        <w:rPr>
          <w:rFonts w:ascii="Times New Roman" w:hAnsi="Times New Roman" w:cs="Times New Roman"/>
          <w:i/>
          <w:lang w:val="en-GB"/>
        </w:rPr>
        <w:t>et al.</w:t>
      </w:r>
      <w:r w:rsidRPr="00202233">
        <w:rPr>
          <w:rFonts w:ascii="Times New Roman" w:hAnsi="Times New Roman" w:cs="Times New Roman"/>
          <w:lang w:val="en-GB"/>
        </w:rPr>
        <w:t xml:space="preserve"> 2003; O'Sullivan </w:t>
      </w:r>
      <w:r w:rsidR="00985A30" w:rsidRPr="00202233">
        <w:rPr>
          <w:rFonts w:ascii="Times New Roman" w:hAnsi="Times New Roman" w:cs="Times New Roman"/>
          <w:lang w:val="en-GB"/>
        </w:rPr>
        <w:t>&amp;</w:t>
      </w:r>
      <w:r w:rsidR="00796441" w:rsidRPr="00202233">
        <w:rPr>
          <w:rFonts w:ascii="Times New Roman" w:hAnsi="Times New Roman" w:cs="Times New Roman"/>
          <w:lang w:val="en-GB"/>
        </w:rPr>
        <w:t xml:space="preserve"> Parrish, 1995). We routinely </w:t>
      </w:r>
      <w:r w:rsidRPr="00202233">
        <w:rPr>
          <w:rFonts w:ascii="Times New Roman" w:hAnsi="Times New Roman" w:cs="Times New Roman"/>
          <w:lang w:val="en-GB"/>
        </w:rPr>
        <w:t xml:space="preserve">measured 4 etch pits in each grain. A small Dpar value (smaller than 2 μm) is typical for fluorine-rich apatites and a larger value (2–5 μm) is characteristic for chlorine rich apatites. Only TINTs (tracks reached by the etching because they intercept a surface track, Bhandari </w:t>
      </w:r>
      <w:r w:rsidRPr="00202233">
        <w:rPr>
          <w:rFonts w:ascii="Times New Roman" w:hAnsi="Times New Roman" w:cs="Times New Roman"/>
          <w:i/>
          <w:lang w:val="en-GB"/>
        </w:rPr>
        <w:t>et al.</w:t>
      </w:r>
      <w:r w:rsidRPr="00202233">
        <w:rPr>
          <w:rFonts w:ascii="Times New Roman" w:hAnsi="Times New Roman" w:cs="Times New Roman"/>
          <w:lang w:val="en-GB"/>
        </w:rPr>
        <w:t xml:space="preserve"> 1971) made part of the measured length distributions as recommended by Ketcham </w:t>
      </w:r>
      <w:r w:rsidRPr="00202233">
        <w:rPr>
          <w:rFonts w:ascii="Times New Roman" w:hAnsi="Times New Roman" w:cs="Times New Roman"/>
          <w:i/>
          <w:lang w:val="en-GB"/>
        </w:rPr>
        <w:t>et al.</w:t>
      </w:r>
      <w:r w:rsidRPr="00202233">
        <w:rPr>
          <w:rFonts w:ascii="Times New Roman" w:hAnsi="Times New Roman" w:cs="Times New Roman"/>
          <w:lang w:val="en-GB"/>
        </w:rPr>
        <w:t xml:space="preserve"> (2005). We performed a thermal modelling us</w:t>
      </w:r>
      <w:r w:rsidR="00985A30" w:rsidRPr="00202233">
        <w:rPr>
          <w:rFonts w:ascii="Times New Roman" w:hAnsi="Times New Roman" w:cs="Times New Roman"/>
          <w:lang w:val="en-GB"/>
        </w:rPr>
        <w:t>ing the HeFTy software (Ketcham</w:t>
      </w:r>
      <w:r w:rsidRPr="00202233">
        <w:rPr>
          <w:rFonts w:ascii="Times New Roman" w:hAnsi="Times New Roman" w:cs="Times New Roman"/>
          <w:lang w:val="en-GB"/>
        </w:rPr>
        <w:t xml:space="preserve"> 2005). In HeFty, fission-track lengths normalized for track angle using c-axis projection (Ketcham </w:t>
      </w:r>
      <w:r w:rsidRPr="00202233">
        <w:rPr>
          <w:rFonts w:ascii="Times New Roman" w:hAnsi="Times New Roman" w:cs="Times New Roman"/>
          <w:i/>
          <w:lang w:val="en-GB"/>
        </w:rPr>
        <w:t>et al.</w:t>
      </w:r>
      <w:r w:rsidRPr="00202233">
        <w:rPr>
          <w:rFonts w:ascii="Times New Roman" w:hAnsi="Times New Roman" w:cs="Times New Roman"/>
          <w:lang w:val="en-GB"/>
        </w:rPr>
        <w:t xml:space="preserve"> 2007a, 2009) and the annealing model of Ketcham </w:t>
      </w:r>
      <w:r w:rsidRPr="00202233">
        <w:rPr>
          <w:rFonts w:ascii="Times New Roman" w:hAnsi="Times New Roman" w:cs="Times New Roman"/>
          <w:i/>
          <w:lang w:val="en-GB"/>
        </w:rPr>
        <w:t>et al.</w:t>
      </w:r>
      <w:r w:rsidRPr="00202233">
        <w:rPr>
          <w:rFonts w:ascii="Times New Roman" w:hAnsi="Times New Roman" w:cs="Times New Roman"/>
          <w:lang w:val="en-GB"/>
        </w:rPr>
        <w:t xml:space="preserve"> (2007b) was used. </w:t>
      </w:r>
    </w:p>
    <w:p w14:paraId="61DE8FC7" w14:textId="77777777" w:rsidR="00A54C1C" w:rsidRPr="00202233" w:rsidRDefault="00A54C1C" w:rsidP="00A54C1C">
      <w:pPr>
        <w:autoSpaceDE w:val="0"/>
        <w:autoSpaceDN w:val="0"/>
        <w:adjustRightInd w:val="0"/>
        <w:spacing w:line="360" w:lineRule="auto"/>
        <w:rPr>
          <w:rFonts w:ascii="Times New Roman" w:hAnsi="Times New Roman" w:cs="Times New Roman"/>
          <w:color w:val="000000"/>
          <w:lang w:val="en-GB"/>
        </w:rPr>
      </w:pPr>
    </w:p>
    <w:p w14:paraId="46D7DF72" w14:textId="77777777" w:rsidR="00817807" w:rsidRPr="00202233" w:rsidRDefault="00817807" w:rsidP="00817807">
      <w:pPr>
        <w:spacing w:line="360" w:lineRule="auto"/>
        <w:ind w:firstLine="567"/>
        <w:rPr>
          <w:rFonts w:ascii="Times New Roman" w:hAnsi="Times New Roman" w:cs="Times New Roman"/>
          <w:b/>
          <w:lang w:val="en-GB"/>
        </w:rPr>
      </w:pPr>
      <w:r w:rsidRPr="00202233">
        <w:rPr>
          <w:rFonts w:ascii="Times New Roman" w:hAnsi="Times New Roman" w:cs="Times New Roman"/>
          <w:b/>
          <w:lang w:val="en-GB"/>
        </w:rPr>
        <w:t>References</w:t>
      </w:r>
    </w:p>
    <w:p w14:paraId="2AC1669E" w14:textId="658C6EDC" w:rsidR="00A54C1C" w:rsidRPr="00202233" w:rsidRDefault="00A54C1C" w:rsidP="00A54C1C">
      <w:pPr>
        <w:autoSpaceDE w:val="0"/>
        <w:autoSpaceDN w:val="0"/>
        <w:adjustRightInd w:val="0"/>
        <w:spacing w:line="360" w:lineRule="auto"/>
        <w:ind w:left="567" w:hanging="567"/>
        <w:rPr>
          <w:rFonts w:ascii="Times New Roman" w:hAnsi="Times New Roman" w:cs="Times New Roman"/>
          <w:lang w:val="en-GB"/>
        </w:rPr>
      </w:pPr>
      <w:r w:rsidRPr="00202233">
        <w:rPr>
          <w:rFonts w:ascii="Times New Roman" w:hAnsi="Times New Roman" w:cs="Times New Roman"/>
          <w:smallCaps/>
          <w:lang w:val="en-GB"/>
        </w:rPr>
        <w:t>Barbarand, J., Ca</w:t>
      </w:r>
      <w:r w:rsidR="00DC4A43" w:rsidRPr="00202233">
        <w:rPr>
          <w:rFonts w:ascii="Times New Roman" w:hAnsi="Times New Roman" w:cs="Times New Roman"/>
          <w:smallCaps/>
          <w:lang w:val="en-GB"/>
        </w:rPr>
        <w:t>rter, A., Wood, I. &amp; Hurford, T.</w:t>
      </w:r>
      <w:r w:rsidRPr="00202233">
        <w:rPr>
          <w:rFonts w:ascii="Times New Roman" w:hAnsi="Times New Roman" w:cs="Times New Roman"/>
          <w:smallCaps/>
          <w:lang w:val="en-GB"/>
        </w:rPr>
        <w:t xml:space="preserve"> </w:t>
      </w:r>
      <w:r w:rsidRPr="00202233">
        <w:rPr>
          <w:rFonts w:ascii="Times New Roman" w:hAnsi="Times New Roman" w:cs="Times New Roman"/>
          <w:lang w:val="en-GB"/>
        </w:rPr>
        <w:t xml:space="preserve">2003. Compositional and structural control of fission-track annealing in apatite. </w:t>
      </w:r>
      <w:r w:rsidRPr="00202233">
        <w:rPr>
          <w:rFonts w:ascii="Times New Roman" w:hAnsi="Times New Roman" w:cs="Times New Roman"/>
          <w:i/>
          <w:lang w:val="en-GB"/>
        </w:rPr>
        <w:t>Chem</w:t>
      </w:r>
      <w:r w:rsidR="0051202A" w:rsidRPr="00202233">
        <w:rPr>
          <w:rFonts w:ascii="Times New Roman" w:hAnsi="Times New Roman" w:cs="Times New Roman"/>
          <w:i/>
          <w:lang w:val="en-GB"/>
        </w:rPr>
        <w:t>ical</w:t>
      </w:r>
      <w:r w:rsidRPr="00202233">
        <w:rPr>
          <w:rFonts w:ascii="Times New Roman" w:hAnsi="Times New Roman" w:cs="Times New Roman"/>
          <w:i/>
          <w:lang w:val="en-GB"/>
        </w:rPr>
        <w:t xml:space="preserve"> G</w:t>
      </w:r>
      <w:r w:rsidR="0051202A" w:rsidRPr="00202233">
        <w:rPr>
          <w:rFonts w:ascii="Times New Roman" w:hAnsi="Times New Roman" w:cs="Times New Roman"/>
          <w:i/>
          <w:lang w:val="en-GB"/>
        </w:rPr>
        <w:t>eology</w:t>
      </w:r>
      <w:r w:rsidRPr="00202233">
        <w:rPr>
          <w:rFonts w:ascii="Times New Roman" w:hAnsi="Times New Roman" w:cs="Times New Roman"/>
          <w:lang w:val="en-GB"/>
        </w:rPr>
        <w:t xml:space="preserve"> </w:t>
      </w:r>
      <w:r w:rsidRPr="00202233">
        <w:rPr>
          <w:rFonts w:ascii="Times New Roman" w:hAnsi="Times New Roman" w:cs="Times New Roman"/>
          <w:b/>
          <w:lang w:val="en-GB"/>
        </w:rPr>
        <w:t>198</w:t>
      </w:r>
      <w:r w:rsidRPr="00202233">
        <w:rPr>
          <w:rFonts w:ascii="Times New Roman" w:hAnsi="Times New Roman" w:cs="Times New Roman"/>
          <w:lang w:val="en-GB"/>
        </w:rPr>
        <w:t>, 107–137.</w:t>
      </w:r>
    </w:p>
    <w:p w14:paraId="588A7218" w14:textId="1DB4756C" w:rsidR="00A54C1C" w:rsidRPr="00202233" w:rsidRDefault="00A54C1C" w:rsidP="00A54C1C">
      <w:pPr>
        <w:autoSpaceDE w:val="0"/>
        <w:autoSpaceDN w:val="0"/>
        <w:adjustRightInd w:val="0"/>
        <w:spacing w:line="360" w:lineRule="auto"/>
        <w:ind w:left="567" w:hanging="567"/>
        <w:rPr>
          <w:rFonts w:ascii="Times New Roman" w:hAnsi="Times New Roman" w:cs="Times New Roman"/>
          <w:lang w:val="en-GB"/>
        </w:rPr>
      </w:pPr>
      <w:r w:rsidRPr="00202233">
        <w:rPr>
          <w:rFonts w:ascii="Times New Roman" w:hAnsi="Times New Roman" w:cs="Times New Roman"/>
          <w:smallCaps/>
          <w:lang w:val="en-GB"/>
        </w:rPr>
        <w:t>Bhandari, N., Bhat, S.</w:t>
      </w:r>
      <w:r w:rsidR="00DC4A43" w:rsidRPr="00202233">
        <w:rPr>
          <w:rFonts w:ascii="Times New Roman" w:hAnsi="Times New Roman" w:cs="Times New Roman"/>
          <w:smallCaps/>
          <w:lang w:val="en-GB"/>
        </w:rPr>
        <w:t xml:space="preserve"> </w:t>
      </w:r>
      <w:r w:rsidRPr="00202233">
        <w:rPr>
          <w:rFonts w:ascii="Times New Roman" w:hAnsi="Times New Roman" w:cs="Times New Roman"/>
          <w:smallCaps/>
          <w:lang w:val="en-GB"/>
        </w:rPr>
        <w:t>G., Lal, D., Rajagopalan, G., Tamhane, A.</w:t>
      </w:r>
      <w:r w:rsidR="00DC4A43" w:rsidRPr="00202233">
        <w:rPr>
          <w:rFonts w:ascii="Times New Roman" w:hAnsi="Times New Roman" w:cs="Times New Roman"/>
          <w:smallCaps/>
          <w:lang w:val="en-GB"/>
        </w:rPr>
        <w:t xml:space="preserve"> </w:t>
      </w:r>
      <w:r w:rsidR="00985A30" w:rsidRPr="00202233">
        <w:rPr>
          <w:rFonts w:ascii="Times New Roman" w:hAnsi="Times New Roman" w:cs="Times New Roman"/>
          <w:smallCaps/>
          <w:lang w:val="en-GB"/>
        </w:rPr>
        <w:t>S. &amp;</w:t>
      </w:r>
      <w:r w:rsidRPr="00202233">
        <w:rPr>
          <w:rFonts w:ascii="Times New Roman" w:hAnsi="Times New Roman" w:cs="Times New Roman"/>
          <w:smallCaps/>
          <w:lang w:val="en-GB"/>
        </w:rPr>
        <w:t xml:space="preserve"> Venkatavaradan, V.</w:t>
      </w:r>
      <w:r w:rsidR="00DC4A43" w:rsidRPr="00202233">
        <w:rPr>
          <w:rFonts w:ascii="Times New Roman" w:hAnsi="Times New Roman" w:cs="Times New Roman"/>
          <w:smallCaps/>
          <w:lang w:val="en-GB"/>
        </w:rPr>
        <w:t xml:space="preserve"> S. </w:t>
      </w:r>
      <w:r w:rsidRPr="00202233">
        <w:rPr>
          <w:rFonts w:ascii="Times New Roman" w:hAnsi="Times New Roman" w:cs="Times New Roman"/>
          <w:lang w:val="en-GB"/>
        </w:rPr>
        <w:t xml:space="preserve">1971. Fission fragment tracks in apatite: recordable track lengths. </w:t>
      </w:r>
      <w:r w:rsidR="00D77B4A" w:rsidRPr="00202233">
        <w:rPr>
          <w:rFonts w:ascii="Times New Roman" w:hAnsi="Times New Roman" w:cs="Times New Roman"/>
          <w:i/>
          <w:lang w:val="en-GB"/>
        </w:rPr>
        <w:t>Earth Planetary Sciences</w:t>
      </w:r>
      <w:r w:rsidRPr="00202233">
        <w:rPr>
          <w:rFonts w:ascii="Times New Roman" w:hAnsi="Times New Roman" w:cs="Times New Roman"/>
          <w:i/>
          <w:lang w:val="en-GB"/>
        </w:rPr>
        <w:t xml:space="preserve"> Lett</w:t>
      </w:r>
      <w:r w:rsidR="00D77B4A" w:rsidRPr="00202233">
        <w:rPr>
          <w:rFonts w:ascii="Times New Roman" w:hAnsi="Times New Roman" w:cs="Times New Roman"/>
          <w:i/>
          <w:lang w:val="en-GB"/>
        </w:rPr>
        <w:t>ers</w:t>
      </w:r>
      <w:r w:rsidRPr="00202233">
        <w:rPr>
          <w:rFonts w:ascii="Times New Roman" w:hAnsi="Times New Roman" w:cs="Times New Roman"/>
          <w:lang w:val="en-GB"/>
        </w:rPr>
        <w:t xml:space="preserve"> </w:t>
      </w:r>
      <w:r w:rsidRPr="00202233">
        <w:rPr>
          <w:rFonts w:ascii="Times New Roman" w:hAnsi="Times New Roman" w:cs="Times New Roman"/>
          <w:b/>
          <w:lang w:val="en-GB"/>
        </w:rPr>
        <w:t>13</w:t>
      </w:r>
      <w:r w:rsidRPr="00202233">
        <w:rPr>
          <w:rFonts w:ascii="Times New Roman" w:hAnsi="Times New Roman" w:cs="Times New Roman"/>
          <w:lang w:val="en-GB"/>
        </w:rPr>
        <w:t>, 191–199.</w:t>
      </w:r>
    </w:p>
    <w:p w14:paraId="5247F37C" w14:textId="5F3741F3" w:rsidR="00A54C1C" w:rsidRPr="00202233" w:rsidRDefault="00DC4A43" w:rsidP="00A54C1C">
      <w:pPr>
        <w:autoSpaceDE w:val="0"/>
        <w:autoSpaceDN w:val="0"/>
        <w:adjustRightInd w:val="0"/>
        <w:spacing w:line="360" w:lineRule="auto"/>
        <w:ind w:left="567" w:hanging="567"/>
        <w:rPr>
          <w:rFonts w:ascii="Times New Roman" w:hAnsi="Times New Roman" w:cs="Times New Roman"/>
          <w:lang w:val="en-GB"/>
        </w:rPr>
      </w:pPr>
      <w:r w:rsidRPr="00202233">
        <w:rPr>
          <w:rFonts w:ascii="Times New Roman" w:hAnsi="Times New Roman" w:cs="Times New Roman"/>
          <w:smallCaps/>
          <w:lang w:val="en-GB"/>
        </w:rPr>
        <w:t>Dunkl, I.</w:t>
      </w:r>
      <w:r w:rsidR="00A54C1C" w:rsidRPr="00202233">
        <w:rPr>
          <w:rFonts w:ascii="Times New Roman" w:hAnsi="Times New Roman" w:cs="Times New Roman"/>
          <w:smallCaps/>
          <w:lang w:val="en-GB"/>
        </w:rPr>
        <w:t xml:space="preserve"> 2002. </w:t>
      </w:r>
      <w:r w:rsidR="00A54C1C" w:rsidRPr="00202233">
        <w:rPr>
          <w:rFonts w:ascii="Times New Roman" w:hAnsi="Times New Roman" w:cs="Times New Roman"/>
          <w:lang w:val="en-GB"/>
        </w:rPr>
        <w:t xml:space="preserve">Trackkey: a Windows program for calculation and graphical presentation of fission track data. </w:t>
      </w:r>
      <w:r w:rsidR="00A54C1C" w:rsidRPr="00202233">
        <w:rPr>
          <w:rFonts w:ascii="Times New Roman" w:hAnsi="Times New Roman" w:cs="Times New Roman"/>
          <w:i/>
          <w:lang w:val="en-GB"/>
        </w:rPr>
        <w:t>Comput. Geosci.</w:t>
      </w:r>
      <w:r w:rsidR="00A54C1C" w:rsidRPr="00202233">
        <w:rPr>
          <w:rFonts w:ascii="Times New Roman" w:hAnsi="Times New Roman" w:cs="Times New Roman"/>
          <w:lang w:val="en-GB"/>
        </w:rPr>
        <w:t xml:space="preserve"> </w:t>
      </w:r>
      <w:r w:rsidR="00A54C1C" w:rsidRPr="00202233">
        <w:rPr>
          <w:rFonts w:ascii="Times New Roman" w:hAnsi="Times New Roman" w:cs="Times New Roman"/>
          <w:b/>
          <w:lang w:val="en-GB"/>
        </w:rPr>
        <w:t>28</w:t>
      </w:r>
      <w:r w:rsidR="00A54C1C" w:rsidRPr="00202233">
        <w:rPr>
          <w:rFonts w:ascii="Times New Roman" w:hAnsi="Times New Roman" w:cs="Times New Roman"/>
          <w:lang w:val="en-GB"/>
        </w:rPr>
        <w:t>, 3–12.</w:t>
      </w:r>
    </w:p>
    <w:p w14:paraId="2D54C40C" w14:textId="57C29520" w:rsidR="00A54C1C" w:rsidRPr="00202233" w:rsidRDefault="00DC4A43" w:rsidP="00A54C1C">
      <w:pPr>
        <w:autoSpaceDE w:val="0"/>
        <w:autoSpaceDN w:val="0"/>
        <w:adjustRightInd w:val="0"/>
        <w:spacing w:line="360" w:lineRule="auto"/>
        <w:ind w:left="567" w:hanging="567"/>
        <w:rPr>
          <w:rFonts w:ascii="Times New Roman" w:hAnsi="Times New Roman" w:cs="Times New Roman"/>
          <w:lang w:val="en-GB"/>
        </w:rPr>
      </w:pPr>
      <w:r w:rsidRPr="00202233">
        <w:rPr>
          <w:rFonts w:ascii="Times New Roman" w:hAnsi="Times New Roman" w:cs="Times New Roman"/>
          <w:smallCaps/>
          <w:lang w:val="en-GB"/>
        </w:rPr>
        <w:t>Galbraith, R.F.</w:t>
      </w:r>
      <w:r w:rsidR="00A54C1C" w:rsidRPr="00202233">
        <w:rPr>
          <w:rFonts w:ascii="Times New Roman" w:hAnsi="Times New Roman" w:cs="Times New Roman"/>
          <w:smallCaps/>
          <w:lang w:val="en-GB"/>
        </w:rPr>
        <w:t xml:space="preserve"> </w:t>
      </w:r>
      <w:r w:rsidR="00A54C1C" w:rsidRPr="00202233">
        <w:rPr>
          <w:rFonts w:ascii="Times New Roman" w:hAnsi="Times New Roman" w:cs="Times New Roman"/>
          <w:lang w:val="en-GB"/>
        </w:rPr>
        <w:t xml:space="preserve">1981. On statistical models of fission track counts. </w:t>
      </w:r>
      <w:r w:rsidR="00A54C1C" w:rsidRPr="00202233">
        <w:rPr>
          <w:rFonts w:ascii="Times New Roman" w:hAnsi="Times New Roman" w:cs="Times New Roman"/>
          <w:i/>
          <w:lang w:val="en-GB"/>
        </w:rPr>
        <w:t>J. Int. Assoc. Math. Geol.</w:t>
      </w:r>
      <w:r w:rsidR="00A54C1C" w:rsidRPr="00202233">
        <w:rPr>
          <w:rFonts w:ascii="Times New Roman" w:hAnsi="Times New Roman" w:cs="Times New Roman"/>
          <w:lang w:val="en-GB"/>
        </w:rPr>
        <w:t xml:space="preserve"> </w:t>
      </w:r>
      <w:r w:rsidR="00A54C1C" w:rsidRPr="00202233">
        <w:rPr>
          <w:rFonts w:ascii="Times New Roman" w:hAnsi="Times New Roman" w:cs="Times New Roman"/>
          <w:b/>
          <w:lang w:val="en-GB"/>
        </w:rPr>
        <w:t>13</w:t>
      </w:r>
      <w:r w:rsidR="00A54C1C" w:rsidRPr="00202233">
        <w:rPr>
          <w:rFonts w:ascii="Times New Roman" w:hAnsi="Times New Roman" w:cs="Times New Roman"/>
          <w:lang w:val="en-GB"/>
        </w:rPr>
        <w:t>, 471–478.</w:t>
      </w:r>
    </w:p>
    <w:p w14:paraId="27F1DEB2" w14:textId="077D0093" w:rsidR="00A54C1C" w:rsidRPr="00202233" w:rsidRDefault="00DC4A43" w:rsidP="00A54C1C">
      <w:pPr>
        <w:autoSpaceDE w:val="0"/>
        <w:autoSpaceDN w:val="0"/>
        <w:adjustRightInd w:val="0"/>
        <w:spacing w:line="360" w:lineRule="auto"/>
        <w:ind w:left="567" w:hanging="567"/>
        <w:rPr>
          <w:rFonts w:ascii="Times New Roman" w:hAnsi="Times New Roman" w:cs="Times New Roman"/>
          <w:lang w:val="en-GB"/>
        </w:rPr>
      </w:pPr>
      <w:r w:rsidRPr="00202233">
        <w:rPr>
          <w:rFonts w:ascii="Times New Roman" w:hAnsi="Times New Roman" w:cs="Times New Roman"/>
          <w:smallCaps/>
          <w:lang w:val="en-GB"/>
        </w:rPr>
        <w:t xml:space="preserve">Gallagher, K. </w:t>
      </w:r>
      <w:r w:rsidR="00A54C1C" w:rsidRPr="00202233">
        <w:rPr>
          <w:rFonts w:ascii="Times New Roman" w:hAnsi="Times New Roman" w:cs="Times New Roman"/>
          <w:lang w:val="en-GB"/>
        </w:rPr>
        <w:t xml:space="preserve">1995. Evolving temperature histories from apatite fission-track data. </w:t>
      </w:r>
      <w:r w:rsidR="0051202A" w:rsidRPr="00202233">
        <w:rPr>
          <w:rFonts w:ascii="Times New Roman" w:hAnsi="Times New Roman" w:cs="Times New Roman"/>
          <w:i/>
          <w:lang w:val="en-GB"/>
        </w:rPr>
        <w:t>Earth Planetary Sciences</w:t>
      </w:r>
      <w:r w:rsidR="00A54C1C" w:rsidRPr="00202233">
        <w:rPr>
          <w:rFonts w:ascii="Times New Roman" w:hAnsi="Times New Roman" w:cs="Times New Roman"/>
          <w:i/>
          <w:lang w:val="en-GB"/>
        </w:rPr>
        <w:t xml:space="preserve"> Lett</w:t>
      </w:r>
      <w:r w:rsidR="0051202A" w:rsidRPr="00202233">
        <w:rPr>
          <w:rFonts w:ascii="Times New Roman" w:hAnsi="Times New Roman" w:cs="Times New Roman"/>
          <w:i/>
          <w:lang w:val="en-GB"/>
        </w:rPr>
        <w:t>ers</w:t>
      </w:r>
      <w:r w:rsidR="00A54C1C" w:rsidRPr="00202233">
        <w:rPr>
          <w:rFonts w:ascii="Times New Roman" w:hAnsi="Times New Roman" w:cs="Times New Roman"/>
          <w:lang w:val="en-GB"/>
        </w:rPr>
        <w:t xml:space="preserve"> </w:t>
      </w:r>
      <w:r w:rsidR="00A54C1C" w:rsidRPr="00202233">
        <w:rPr>
          <w:rFonts w:ascii="Times New Roman" w:hAnsi="Times New Roman" w:cs="Times New Roman"/>
          <w:b/>
          <w:lang w:val="en-GB"/>
        </w:rPr>
        <w:t>136</w:t>
      </w:r>
      <w:r w:rsidR="00A54C1C" w:rsidRPr="00202233">
        <w:rPr>
          <w:rFonts w:ascii="Times New Roman" w:hAnsi="Times New Roman" w:cs="Times New Roman"/>
          <w:lang w:val="en-GB"/>
        </w:rPr>
        <w:t>, 421–435.</w:t>
      </w:r>
    </w:p>
    <w:p w14:paraId="04F92072" w14:textId="264900C2" w:rsidR="00A54C1C" w:rsidRPr="00202233" w:rsidRDefault="00A54C1C" w:rsidP="00A54C1C">
      <w:pPr>
        <w:autoSpaceDE w:val="0"/>
        <w:autoSpaceDN w:val="0"/>
        <w:adjustRightInd w:val="0"/>
        <w:spacing w:line="360" w:lineRule="auto"/>
        <w:ind w:left="567" w:hanging="567"/>
        <w:rPr>
          <w:rFonts w:ascii="Times New Roman" w:hAnsi="Times New Roman" w:cs="Times New Roman"/>
          <w:lang w:val="en-GB"/>
        </w:rPr>
      </w:pPr>
      <w:r w:rsidRPr="00202233">
        <w:rPr>
          <w:rFonts w:ascii="Times New Roman" w:hAnsi="Times New Roman" w:cs="Times New Roman"/>
          <w:smallCaps/>
          <w:lang w:val="en-GB"/>
        </w:rPr>
        <w:t>Green, P.</w:t>
      </w:r>
      <w:r w:rsidR="00DC4A43" w:rsidRPr="00202233">
        <w:rPr>
          <w:rFonts w:ascii="Times New Roman" w:hAnsi="Times New Roman" w:cs="Times New Roman"/>
          <w:smallCaps/>
          <w:lang w:val="en-GB"/>
        </w:rPr>
        <w:t xml:space="preserve"> </w:t>
      </w:r>
      <w:r w:rsidR="006E6214" w:rsidRPr="00202233">
        <w:rPr>
          <w:rFonts w:ascii="Times New Roman" w:hAnsi="Times New Roman" w:cs="Times New Roman"/>
          <w:smallCaps/>
          <w:lang w:val="en-GB"/>
        </w:rPr>
        <w:t>F. &amp;</w:t>
      </w:r>
      <w:r w:rsidRPr="00202233">
        <w:rPr>
          <w:rFonts w:ascii="Times New Roman" w:hAnsi="Times New Roman" w:cs="Times New Roman"/>
          <w:smallCaps/>
          <w:lang w:val="en-GB"/>
        </w:rPr>
        <w:t xml:space="preserve"> Duddy, I.</w:t>
      </w:r>
      <w:r w:rsidR="00DC4A43" w:rsidRPr="00202233">
        <w:rPr>
          <w:rFonts w:ascii="Times New Roman" w:hAnsi="Times New Roman" w:cs="Times New Roman"/>
          <w:smallCaps/>
          <w:lang w:val="en-GB"/>
        </w:rPr>
        <w:t xml:space="preserve"> R.</w:t>
      </w:r>
      <w:r w:rsidRPr="00202233">
        <w:rPr>
          <w:rFonts w:ascii="Times New Roman" w:hAnsi="Times New Roman" w:cs="Times New Roman"/>
          <w:smallCaps/>
          <w:lang w:val="en-GB"/>
        </w:rPr>
        <w:t xml:space="preserve"> </w:t>
      </w:r>
      <w:r w:rsidRPr="00202233">
        <w:rPr>
          <w:rFonts w:ascii="Times New Roman" w:hAnsi="Times New Roman" w:cs="Times New Roman"/>
          <w:lang w:val="en-GB"/>
        </w:rPr>
        <w:t xml:space="preserve">1989. Some comments on paleotemperature estimation from apatite fission track analysis. </w:t>
      </w:r>
      <w:r w:rsidRPr="00202233">
        <w:rPr>
          <w:rFonts w:ascii="Times New Roman" w:hAnsi="Times New Roman" w:cs="Times New Roman"/>
          <w:i/>
          <w:lang w:val="en-GB"/>
        </w:rPr>
        <w:t>J. Pet. Geol.</w:t>
      </w:r>
      <w:r w:rsidRPr="00202233">
        <w:rPr>
          <w:rFonts w:ascii="Times New Roman" w:hAnsi="Times New Roman" w:cs="Times New Roman"/>
          <w:lang w:val="en-GB"/>
        </w:rPr>
        <w:t xml:space="preserve"> </w:t>
      </w:r>
      <w:r w:rsidRPr="00202233">
        <w:rPr>
          <w:rFonts w:ascii="Times New Roman" w:hAnsi="Times New Roman" w:cs="Times New Roman"/>
          <w:b/>
          <w:lang w:val="en-GB"/>
        </w:rPr>
        <w:t>12</w:t>
      </w:r>
      <w:r w:rsidRPr="00202233">
        <w:rPr>
          <w:rFonts w:ascii="Times New Roman" w:hAnsi="Times New Roman" w:cs="Times New Roman"/>
          <w:lang w:val="en-GB"/>
        </w:rPr>
        <w:t>, 111–114.</w:t>
      </w:r>
    </w:p>
    <w:p w14:paraId="645E575B" w14:textId="0C7F76D9" w:rsidR="00A54C1C" w:rsidRPr="00202233" w:rsidRDefault="00A54C1C" w:rsidP="00A54C1C">
      <w:pPr>
        <w:autoSpaceDE w:val="0"/>
        <w:autoSpaceDN w:val="0"/>
        <w:adjustRightInd w:val="0"/>
        <w:spacing w:line="360" w:lineRule="auto"/>
        <w:ind w:left="567" w:hanging="567"/>
        <w:rPr>
          <w:rFonts w:ascii="Times New Roman" w:hAnsi="Times New Roman" w:cs="Times New Roman"/>
          <w:lang w:val="en-GB"/>
        </w:rPr>
      </w:pPr>
      <w:r w:rsidRPr="00202233">
        <w:rPr>
          <w:rFonts w:ascii="Times New Roman" w:hAnsi="Times New Roman" w:cs="Times New Roman"/>
          <w:smallCaps/>
          <w:lang w:val="en-GB"/>
        </w:rPr>
        <w:t>Green, P</w:t>
      </w:r>
      <w:r w:rsidR="0051202A" w:rsidRPr="00202233">
        <w:rPr>
          <w:rFonts w:ascii="Times New Roman" w:hAnsi="Times New Roman" w:cs="Times New Roman"/>
          <w:smallCaps/>
          <w:lang w:val="en-GB"/>
        </w:rPr>
        <w:t>.</w:t>
      </w:r>
      <w:r w:rsidR="00DC4A43" w:rsidRPr="00202233">
        <w:rPr>
          <w:rFonts w:ascii="Times New Roman" w:hAnsi="Times New Roman" w:cs="Times New Roman"/>
          <w:smallCaps/>
          <w:lang w:val="en-GB"/>
        </w:rPr>
        <w:t xml:space="preserve"> </w:t>
      </w:r>
      <w:r w:rsidR="0051202A" w:rsidRPr="00202233">
        <w:rPr>
          <w:rFonts w:ascii="Times New Roman" w:hAnsi="Times New Roman" w:cs="Times New Roman"/>
          <w:smallCaps/>
          <w:lang w:val="en-GB"/>
        </w:rPr>
        <w:t>F., Duddy, I.</w:t>
      </w:r>
      <w:r w:rsidR="00DC4A43" w:rsidRPr="00202233">
        <w:rPr>
          <w:rFonts w:ascii="Times New Roman" w:hAnsi="Times New Roman" w:cs="Times New Roman"/>
          <w:smallCaps/>
          <w:lang w:val="en-GB"/>
        </w:rPr>
        <w:t xml:space="preserve"> </w:t>
      </w:r>
      <w:r w:rsidR="0051202A" w:rsidRPr="00202233">
        <w:rPr>
          <w:rFonts w:ascii="Times New Roman" w:hAnsi="Times New Roman" w:cs="Times New Roman"/>
          <w:smallCaps/>
          <w:lang w:val="en-GB"/>
        </w:rPr>
        <w:t>R. &amp; Hegarty, K.</w:t>
      </w:r>
      <w:r w:rsidR="00DC4A43" w:rsidRPr="00202233">
        <w:rPr>
          <w:rFonts w:ascii="Times New Roman" w:hAnsi="Times New Roman" w:cs="Times New Roman"/>
          <w:smallCaps/>
          <w:lang w:val="en-GB"/>
        </w:rPr>
        <w:t xml:space="preserve"> </w:t>
      </w:r>
      <w:r w:rsidR="0051202A" w:rsidRPr="00202233">
        <w:rPr>
          <w:rFonts w:ascii="Times New Roman" w:hAnsi="Times New Roman" w:cs="Times New Roman"/>
          <w:smallCaps/>
          <w:lang w:val="en-GB"/>
        </w:rPr>
        <w:t>A.</w:t>
      </w:r>
      <w:r w:rsidRPr="00202233">
        <w:rPr>
          <w:rFonts w:ascii="Times New Roman" w:hAnsi="Times New Roman" w:cs="Times New Roman"/>
          <w:smallCaps/>
          <w:lang w:val="en-GB"/>
        </w:rPr>
        <w:t xml:space="preserve"> </w:t>
      </w:r>
      <w:r w:rsidRPr="00202233">
        <w:rPr>
          <w:rFonts w:ascii="Times New Roman" w:hAnsi="Times New Roman" w:cs="Times New Roman"/>
          <w:lang w:val="en-GB"/>
        </w:rPr>
        <w:t>2002. Quantifying exhumation from apatite fission track analysis and vitrinite reflectance data: precision, accuracy and latest results from the Atlantic margin of NW Europe. Exhumation of the North Atlantic Margin: Timing, Mechanisms and Implications for Petroleum Exploration. In: Doré, A.G., Green, P.F., Moore, M.E., O'Brien, C., Crowhurst, P.V., 2003. Thermal History Reconstruction In The Ataa-1, Gane-1, Gant-1, Gro-3 And Umiivik-1 Boreholes, Onshore West Greenland, Based On Afta®, Vitrinite Reflectance And Apatite (U–Th)/He Dating. Geotrack Report 883.</w:t>
      </w:r>
    </w:p>
    <w:p w14:paraId="124A22C4" w14:textId="63A32170" w:rsidR="00A54C1C" w:rsidRPr="00202233" w:rsidRDefault="0051202A" w:rsidP="00A54C1C">
      <w:pPr>
        <w:autoSpaceDE w:val="0"/>
        <w:autoSpaceDN w:val="0"/>
        <w:adjustRightInd w:val="0"/>
        <w:spacing w:line="360" w:lineRule="auto"/>
        <w:ind w:left="567" w:hanging="567"/>
        <w:rPr>
          <w:rFonts w:ascii="Times New Roman" w:hAnsi="Times New Roman" w:cs="Times New Roman"/>
          <w:lang w:val="en-GB"/>
        </w:rPr>
      </w:pPr>
      <w:r w:rsidRPr="00202233">
        <w:rPr>
          <w:rFonts w:ascii="Times New Roman" w:hAnsi="Times New Roman" w:cs="Times New Roman"/>
          <w:smallCaps/>
          <w:lang w:val="en-GB"/>
        </w:rPr>
        <w:t>Hurford, A.</w:t>
      </w:r>
      <w:r w:rsidR="00DC4A43" w:rsidRPr="00202233">
        <w:rPr>
          <w:rFonts w:ascii="Times New Roman" w:hAnsi="Times New Roman" w:cs="Times New Roman"/>
          <w:smallCaps/>
          <w:lang w:val="en-GB"/>
        </w:rPr>
        <w:t xml:space="preserve"> </w:t>
      </w:r>
      <w:r w:rsidRPr="00202233">
        <w:rPr>
          <w:rFonts w:ascii="Times New Roman" w:hAnsi="Times New Roman" w:cs="Times New Roman"/>
          <w:smallCaps/>
          <w:lang w:val="en-GB"/>
        </w:rPr>
        <w:t>J.</w:t>
      </w:r>
      <w:r w:rsidR="00A54C1C" w:rsidRPr="00202233">
        <w:rPr>
          <w:rFonts w:ascii="Times New Roman" w:hAnsi="Times New Roman" w:cs="Times New Roman"/>
          <w:smallCaps/>
          <w:lang w:val="en-GB"/>
        </w:rPr>
        <w:t xml:space="preserve"> </w:t>
      </w:r>
      <w:r w:rsidR="00A54C1C" w:rsidRPr="00202233">
        <w:rPr>
          <w:rFonts w:ascii="Times New Roman" w:hAnsi="Times New Roman" w:cs="Times New Roman"/>
          <w:lang w:val="en-GB"/>
        </w:rPr>
        <w:t>1990. Standardization of fission track dating calibration: recommendation by the Fission TrackWorking Group of the I.U.G.S. Subcommission on Geochronology</w:t>
      </w:r>
      <w:r w:rsidR="00A54C1C" w:rsidRPr="00202233">
        <w:rPr>
          <w:rFonts w:ascii="Times New Roman" w:hAnsi="Times New Roman" w:cs="Times New Roman"/>
          <w:i/>
          <w:lang w:val="en-GB"/>
        </w:rPr>
        <w:t xml:space="preserve">. </w:t>
      </w:r>
      <w:r w:rsidRPr="00202233">
        <w:rPr>
          <w:rFonts w:ascii="Times New Roman" w:hAnsi="Times New Roman" w:cs="Times New Roman"/>
          <w:i/>
          <w:lang w:val="en-GB"/>
        </w:rPr>
        <w:t>Chemical Geology</w:t>
      </w:r>
      <w:r w:rsidR="00A54C1C" w:rsidRPr="00202233">
        <w:rPr>
          <w:rFonts w:ascii="Times New Roman" w:hAnsi="Times New Roman" w:cs="Times New Roman"/>
          <w:lang w:val="en-GB"/>
        </w:rPr>
        <w:t xml:space="preserve"> </w:t>
      </w:r>
      <w:r w:rsidR="00A54C1C" w:rsidRPr="00202233">
        <w:rPr>
          <w:rFonts w:ascii="Times New Roman" w:hAnsi="Times New Roman" w:cs="Times New Roman"/>
          <w:b/>
          <w:lang w:val="en-GB"/>
        </w:rPr>
        <w:t>80</w:t>
      </w:r>
      <w:r w:rsidR="00A54C1C" w:rsidRPr="00202233">
        <w:rPr>
          <w:rFonts w:ascii="Times New Roman" w:hAnsi="Times New Roman" w:cs="Times New Roman"/>
          <w:lang w:val="en-GB"/>
        </w:rPr>
        <w:t>, 171–178.</w:t>
      </w:r>
    </w:p>
    <w:p w14:paraId="41247179" w14:textId="34B7B1CE" w:rsidR="00A54C1C" w:rsidRPr="00202233" w:rsidRDefault="00A54C1C" w:rsidP="00A54C1C">
      <w:pPr>
        <w:autoSpaceDE w:val="0"/>
        <w:autoSpaceDN w:val="0"/>
        <w:adjustRightInd w:val="0"/>
        <w:spacing w:line="360" w:lineRule="auto"/>
        <w:ind w:left="567" w:hanging="567"/>
        <w:rPr>
          <w:rFonts w:ascii="Times New Roman" w:hAnsi="Times New Roman" w:cs="Times New Roman"/>
          <w:lang w:val="en-GB"/>
        </w:rPr>
      </w:pPr>
      <w:r w:rsidRPr="00202233">
        <w:rPr>
          <w:rFonts w:ascii="Times New Roman" w:hAnsi="Times New Roman" w:cs="Times New Roman"/>
          <w:smallCaps/>
          <w:lang w:val="en-GB"/>
        </w:rPr>
        <w:t>Hurford, A</w:t>
      </w:r>
      <w:r w:rsidR="0051202A" w:rsidRPr="00202233">
        <w:rPr>
          <w:rFonts w:ascii="Times New Roman" w:hAnsi="Times New Roman" w:cs="Times New Roman"/>
          <w:smallCaps/>
          <w:lang w:val="en-GB"/>
        </w:rPr>
        <w:t>.</w:t>
      </w:r>
      <w:r w:rsidR="00DC4A43" w:rsidRPr="00202233">
        <w:rPr>
          <w:rFonts w:ascii="Times New Roman" w:hAnsi="Times New Roman" w:cs="Times New Roman"/>
          <w:smallCaps/>
          <w:lang w:val="en-GB"/>
        </w:rPr>
        <w:t xml:space="preserve"> </w:t>
      </w:r>
      <w:r w:rsidR="0051202A" w:rsidRPr="00202233">
        <w:rPr>
          <w:rFonts w:ascii="Times New Roman" w:hAnsi="Times New Roman" w:cs="Times New Roman"/>
          <w:smallCaps/>
          <w:lang w:val="en-GB"/>
        </w:rPr>
        <w:t>J. &amp; Green, P.</w:t>
      </w:r>
      <w:r w:rsidR="00DC4A43" w:rsidRPr="00202233">
        <w:rPr>
          <w:rFonts w:ascii="Times New Roman" w:hAnsi="Times New Roman" w:cs="Times New Roman"/>
          <w:smallCaps/>
          <w:lang w:val="en-GB"/>
        </w:rPr>
        <w:t xml:space="preserve"> </w:t>
      </w:r>
      <w:r w:rsidR="0051202A" w:rsidRPr="00202233">
        <w:rPr>
          <w:rFonts w:ascii="Times New Roman" w:hAnsi="Times New Roman" w:cs="Times New Roman"/>
          <w:smallCaps/>
          <w:lang w:val="en-GB"/>
        </w:rPr>
        <w:t>F.</w:t>
      </w:r>
      <w:r w:rsidRPr="00202233">
        <w:rPr>
          <w:rFonts w:ascii="Times New Roman" w:hAnsi="Times New Roman" w:cs="Times New Roman"/>
          <w:smallCaps/>
          <w:lang w:val="en-GB"/>
        </w:rPr>
        <w:t xml:space="preserve"> </w:t>
      </w:r>
      <w:r w:rsidRPr="00202233">
        <w:rPr>
          <w:rFonts w:ascii="Times New Roman" w:hAnsi="Times New Roman" w:cs="Times New Roman"/>
          <w:lang w:val="en-GB"/>
        </w:rPr>
        <w:t xml:space="preserve">1983. The zeta age calibration of fission-track dating. </w:t>
      </w:r>
      <w:r w:rsidR="0051202A" w:rsidRPr="00202233">
        <w:rPr>
          <w:rFonts w:ascii="Times New Roman" w:hAnsi="Times New Roman" w:cs="Times New Roman"/>
          <w:i/>
          <w:lang w:val="en-GB"/>
        </w:rPr>
        <w:t>Chemical Geology</w:t>
      </w:r>
      <w:r w:rsidR="0051202A" w:rsidRPr="00202233">
        <w:rPr>
          <w:rFonts w:ascii="Times New Roman" w:hAnsi="Times New Roman" w:cs="Times New Roman"/>
          <w:lang w:val="en-GB"/>
        </w:rPr>
        <w:t xml:space="preserve"> </w:t>
      </w:r>
      <w:r w:rsidRPr="00202233">
        <w:rPr>
          <w:rFonts w:ascii="Times New Roman" w:hAnsi="Times New Roman" w:cs="Times New Roman"/>
          <w:b/>
          <w:lang w:val="en-GB"/>
        </w:rPr>
        <w:t>41</w:t>
      </w:r>
      <w:r w:rsidRPr="00202233">
        <w:rPr>
          <w:rFonts w:ascii="Times New Roman" w:hAnsi="Times New Roman" w:cs="Times New Roman"/>
          <w:lang w:val="en-GB"/>
        </w:rPr>
        <w:t>, 285–317.</w:t>
      </w:r>
    </w:p>
    <w:p w14:paraId="2E22189B" w14:textId="4ACA7DDE" w:rsidR="00A54C1C" w:rsidRPr="00202233" w:rsidRDefault="0051202A" w:rsidP="00A54C1C">
      <w:pPr>
        <w:autoSpaceDE w:val="0"/>
        <w:autoSpaceDN w:val="0"/>
        <w:adjustRightInd w:val="0"/>
        <w:spacing w:line="360" w:lineRule="auto"/>
        <w:ind w:left="567" w:hanging="567"/>
        <w:rPr>
          <w:rFonts w:ascii="Times New Roman" w:hAnsi="Times New Roman" w:cs="Times New Roman"/>
          <w:lang w:val="en-GB"/>
        </w:rPr>
      </w:pPr>
      <w:r w:rsidRPr="00202233">
        <w:rPr>
          <w:rFonts w:ascii="Times New Roman" w:hAnsi="Times New Roman" w:cs="Times New Roman"/>
          <w:smallCaps/>
          <w:lang w:val="en-GB"/>
        </w:rPr>
        <w:t>Ketcham, R.</w:t>
      </w:r>
      <w:r w:rsidR="00DC4A43" w:rsidRPr="00202233">
        <w:rPr>
          <w:rFonts w:ascii="Times New Roman" w:hAnsi="Times New Roman" w:cs="Times New Roman"/>
          <w:smallCaps/>
          <w:lang w:val="en-GB"/>
        </w:rPr>
        <w:t xml:space="preserve"> </w:t>
      </w:r>
      <w:r w:rsidRPr="00202233">
        <w:rPr>
          <w:rFonts w:ascii="Times New Roman" w:hAnsi="Times New Roman" w:cs="Times New Roman"/>
          <w:smallCaps/>
          <w:lang w:val="en-GB"/>
        </w:rPr>
        <w:t>A.</w:t>
      </w:r>
      <w:r w:rsidR="00A54C1C" w:rsidRPr="00202233">
        <w:rPr>
          <w:rFonts w:ascii="Times New Roman" w:hAnsi="Times New Roman" w:cs="Times New Roman"/>
          <w:smallCaps/>
          <w:lang w:val="en-GB"/>
        </w:rPr>
        <w:t xml:space="preserve"> </w:t>
      </w:r>
      <w:r w:rsidR="00A54C1C" w:rsidRPr="00202233">
        <w:rPr>
          <w:rFonts w:ascii="Times New Roman" w:hAnsi="Times New Roman" w:cs="Times New Roman"/>
          <w:lang w:val="en-GB"/>
        </w:rPr>
        <w:t xml:space="preserve">2005. Forward and inverse modeling of low-temperature thermochronometry data. </w:t>
      </w:r>
      <w:r w:rsidR="00A54C1C" w:rsidRPr="00202233">
        <w:rPr>
          <w:rFonts w:ascii="Times New Roman" w:hAnsi="Times New Roman" w:cs="Times New Roman"/>
          <w:i/>
          <w:lang w:val="en-GB"/>
        </w:rPr>
        <w:t>Rev. Mineral. Geochem.</w:t>
      </w:r>
      <w:r w:rsidR="00A54C1C" w:rsidRPr="00202233">
        <w:rPr>
          <w:rFonts w:ascii="Times New Roman" w:hAnsi="Times New Roman" w:cs="Times New Roman"/>
          <w:lang w:val="en-GB"/>
        </w:rPr>
        <w:t xml:space="preserve"> </w:t>
      </w:r>
      <w:r w:rsidR="00A54C1C" w:rsidRPr="00202233">
        <w:rPr>
          <w:rFonts w:ascii="Times New Roman" w:hAnsi="Times New Roman" w:cs="Times New Roman"/>
          <w:b/>
          <w:lang w:val="en-GB"/>
        </w:rPr>
        <w:t>58</w:t>
      </w:r>
      <w:r w:rsidR="00A54C1C" w:rsidRPr="00202233">
        <w:rPr>
          <w:rFonts w:ascii="Times New Roman" w:hAnsi="Times New Roman" w:cs="Times New Roman"/>
          <w:lang w:val="en-GB"/>
        </w:rPr>
        <w:t>, 275–314.</w:t>
      </w:r>
    </w:p>
    <w:p w14:paraId="6D16D07E" w14:textId="4913B242" w:rsidR="00A54C1C" w:rsidRPr="00202233" w:rsidRDefault="00A54C1C" w:rsidP="00A54C1C">
      <w:pPr>
        <w:autoSpaceDE w:val="0"/>
        <w:autoSpaceDN w:val="0"/>
        <w:adjustRightInd w:val="0"/>
        <w:spacing w:line="360" w:lineRule="auto"/>
        <w:ind w:left="567" w:hanging="567"/>
        <w:rPr>
          <w:rFonts w:ascii="Times New Roman" w:hAnsi="Times New Roman" w:cs="Times New Roman"/>
          <w:lang w:val="en-GB"/>
        </w:rPr>
      </w:pPr>
      <w:r w:rsidRPr="00202233">
        <w:rPr>
          <w:rFonts w:ascii="Times New Roman" w:hAnsi="Times New Roman" w:cs="Times New Roman"/>
          <w:smallCaps/>
          <w:lang w:val="en-GB"/>
        </w:rPr>
        <w:t>Ketcham, R.</w:t>
      </w:r>
      <w:r w:rsidR="00DC4A43" w:rsidRPr="00202233">
        <w:rPr>
          <w:rFonts w:ascii="Times New Roman" w:hAnsi="Times New Roman" w:cs="Times New Roman"/>
          <w:smallCaps/>
          <w:lang w:val="en-GB"/>
        </w:rPr>
        <w:t xml:space="preserve"> </w:t>
      </w:r>
      <w:r w:rsidRPr="00202233">
        <w:rPr>
          <w:rFonts w:ascii="Times New Roman" w:hAnsi="Times New Roman" w:cs="Times New Roman"/>
          <w:smallCaps/>
          <w:lang w:val="en-GB"/>
        </w:rPr>
        <w:t>A., Donelick, R.</w:t>
      </w:r>
      <w:r w:rsidR="00DC4A43" w:rsidRPr="00202233">
        <w:rPr>
          <w:rFonts w:ascii="Times New Roman" w:hAnsi="Times New Roman" w:cs="Times New Roman"/>
          <w:smallCaps/>
          <w:lang w:val="en-GB"/>
        </w:rPr>
        <w:t xml:space="preserve"> </w:t>
      </w:r>
      <w:r w:rsidRPr="00202233">
        <w:rPr>
          <w:rFonts w:ascii="Times New Roman" w:hAnsi="Times New Roman" w:cs="Times New Roman"/>
          <w:smallCaps/>
          <w:lang w:val="en-GB"/>
        </w:rPr>
        <w:t>A</w:t>
      </w:r>
      <w:r w:rsidR="0051202A" w:rsidRPr="00202233">
        <w:rPr>
          <w:rFonts w:ascii="Times New Roman" w:hAnsi="Times New Roman" w:cs="Times New Roman"/>
          <w:smallCaps/>
          <w:lang w:val="en-GB"/>
        </w:rPr>
        <w:t>. &amp;</w:t>
      </w:r>
      <w:r w:rsidRPr="00202233">
        <w:rPr>
          <w:rFonts w:ascii="Times New Roman" w:hAnsi="Times New Roman" w:cs="Times New Roman"/>
          <w:smallCaps/>
          <w:lang w:val="en-GB"/>
        </w:rPr>
        <w:t xml:space="preserve"> Donelick, M.</w:t>
      </w:r>
      <w:r w:rsidR="00DC4A43" w:rsidRPr="00202233">
        <w:rPr>
          <w:rFonts w:ascii="Times New Roman" w:hAnsi="Times New Roman" w:cs="Times New Roman"/>
          <w:smallCaps/>
          <w:lang w:val="en-GB"/>
        </w:rPr>
        <w:t xml:space="preserve"> </w:t>
      </w:r>
      <w:r w:rsidRPr="00202233">
        <w:rPr>
          <w:rFonts w:ascii="Times New Roman" w:hAnsi="Times New Roman" w:cs="Times New Roman"/>
          <w:smallCaps/>
          <w:lang w:val="en-GB"/>
        </w:rPr>
        <w:t>B.</w:t>
      </w:r>
      <w:r w:rsidRPr="00202233">
        <w:rPr>
          <w:rFonts w:ascii="Times New Roman" w:hAnsi="Times New Roman" w:cs="Times New Roman"/>
          <w:lang w:val="en-GB"/>
        </w:rPr>
        <w:t xml:space="preserve"> 2000. AFTSol</w:t>
      </w:r>
      <w:r w:rsidR="006E6214" w:rsidRPr="00202233">
        <w:rPr>
          <w:rFonts w:ascii="Times New Roman" w:hAnsi="Times New Roman" w:cs="Times New Roman"/>
          <w:lang w:val="en-GB"/>
        </w:rPr>
        <w:t>ve: a program for multi-kinetic</w:t>
      </w:r>
      <w:r w:rsidRPr="00202233">
        <w:rPr>
          <w:rFonts w:ascii="Times New Roman" w:hAnsi="Times New Roman" w:cs="Times New Roman"/>
          <w:lang w:val="en-GB"/>
        </w:rPr>
        <w:t xml:space="preserve"> modeling of apatite fission-track data. </w:t>
      </w:r>
      <w:r w:rsidRPr="00202233">
        <w:rPr>
          <w:rFonts w:ascii="Times New Roman" w:hAnsi="Times New Roman" w:cs="Times New Roman"/>
          <w:i/>
          <w:lang w:val="en-GB"/>
        </w:rPr>
        <w:t>Geol.Mater. Res.</w:t>
      </w:r>
      <w:r w:rsidRPr="00202233">
        <w:rPr>
          <w:rFonts w:ascii="Times New Roman" w:hAnsi="Times New Roman" w:cs="Times New Roman"/>
          <w:lang w:val="en-GB"/>
        </w:rPr>
        <w:t xml:space="preserve"> </w:t>
      </w:r>
      <w:r w:rsidRPr="00202233">
        <w:rPr>
          <w:rFonts w:ascii="Times New Roman" w:hAnsi="Times New Roman" w:cs="Times New Roman"/>
          <w:b/>
          <w:lang w:val="en-GB"/>
        </w:rPr>
        <w:t>2</w:t>
      </w:r>
      <w:r w:rsidRPr="00202233">
        <w:rPr>
          <w:rFonts w:ascii="Times New Roman" w:hAnsi="Times New Roman" w:cs="Times New Roman"/>
          <w:lang w:val="en-GB"/>
        </w:rPr>
        <w:t>, 1–32.</w:t>
      </w:r>
    </w:p>
    <w:p w14:paraId="1F4957FA" w14:textId="23604E16" w:rsidR="00A54C1C" w:rsidRPr="00202233" w:rsidRDefault="00A54C1C" w:rsidP="00A54C1C">
      <w:pPr>
        <w:autoSpaceDE w:val="0"/>
        <w:autoSpaceDN w:val="0"/>
        <w:adjustRightInd w:val="0"/>
        <w:spacing w:line="360" w:lineRule="auto"/>
        <w:ind w:left="567" w:hanging="567"/>
        <w:rPr>
          <w:rFonts w:ascii="Times New Roman" w:hAnsi="Times New Roman" w:cs="Times New Roman"/>
          <w:lang w:val="en-GB"/>
        </w:rPr>
      </w:pPr>
      <w:r w:rsidRPr="00202233">
        <w:rPr>
          <w:rFonts w:ascii="Times New Roman" w:hAnsi="Times New Roman" w:cs="Times New Roman"/>
          <w:smallCaps/>
          <w:lang w:val="en-GB"/>
        </w:rPr>
        <w:t>Ketcham, R.</w:t>
      </w:r>
      <w:r w:rsidR="00DC4A43" w:rsidRPr="00202233">
        <w:rPr>
          <w:rFonts w:ascii="Times New Roman" w:hAnsi="Times New Roman" w:cs="Times New Roman"/>
          <w:smallCaps/>
          <w:lang w:val="en-GB"/>
        </w:rPr>
        <w:t xml:space="preserve"> </w:t>
      </w:r>
      <w:r w:rsidRPr="00202233">
        <w:rPr>
          <w:rFonts w:ascii="Times New Roman" w:hAnsi="Times New Roman" w:cs="Times New Roman"/>
          <w:smallCaps/>
          <w:lang w:val="en-GB"/>
        </w:rPr>
        <w:t>A., Carter, A.,</w:t>
      </w:r>
      <w:r w:rsidR="00DC4A43" w:rsidRPr="00202233">
        <w:rPr>
          <w:rFonts w:ascii="Times New Roman" w:hAnsi="Times New Roman" w:cs="Times New Roman"/>
          <w:smallCaps/>
          <w:lang w:val="en-GB"/>
        </w:rPr>
        <w:t xml:space="preserve"> Donelick, R. </w:t>
      </w:r>
      <w:r w:rsidR="006E6214" w:rsidRPr="00202233">
        <w:rPr>
          <w:rFonts w:ascii="Times New Roman" w:hAnsi="Times New Roman" w:cs="Times New Roman"/>
          <w:smallCaps/>
          <w:lang w:val="en-GB"/>
        </w:rPr>
        <w:t>A., Barbarand, J.</w:t>
      </w:r>
      <w:r w:rsidR="00DC4A43" w:rsidRPr="00202233">
        <w:rPr>
          <w:rFonts w:ascii="Times New Roman" w:hAnsi="Times New Roman" w:cs="Times New Roman"/>
          <w:smallCaps/>
          <w:lang w:val="en-GB"/>
        </w:rPr>
        <w:t xml:space="preserve"> &amp; Hurford, A. J.</w:t>
      </w:r>
      <w:r w:rsidRPr="00202233">
        <w:rPr>
          <w:rFonts w:ascii="Times New Roman" w:hAnsi="Times New Roman" w:cs="Times New Roman"/>
          <w:smallCaps/>
          <w:lang w:val="en-GB"/>
        </w:rPr>
        <w:t xml:space="preserve"> </w:t>
      </w:r>
      <w:r w:rsidRPr="00202233">
        <w:rPr>
          <w:rFonts w:ascii="Times New Roman" w:hAnsi="Times New Roman" w:cs="Times New Roman"/>
          <w:lang w:val="en-GB"/>
        </w:rPr>
        <w:t xml:space="preserve">2007a. Improved measurement of fission-track annealing in apatite using c-axis projection. </w:t>
      </w:r>
      <w:r w:rsidR="00DC4A43" w:rsidRPr="00202233">
        <w:rPr>
          <w:rFonts w:ascii="Times New Roman" w:hAnsi="Times New Roman" w:cs="Times New Roman"/>
          <w:i/>
          <w:lang w:val="en-GB"/>
        </w:rPr>
        <w:t>American Mineralogist</w:t>
      </w:r>
      <w:r w:rsidR="00DC4A43" w:rsidRPr="00202233">
        <w:rPr>
          <w:rFonts w:ascii="Times New Roman" w:hAnsi="Times New Roman" w:cs="Times New Roman"/>
          <w:b/>
          <w:lang w:val="en-GB"/>
        </w:rPr>
        <w:t xml:space="preserve"> </w:t>
      </w:r>
      <w:r w:rsidRPr="00202233">
        <w:rPr>
          <w:rFonts w:ascii="Times New Roman" w:hAnsi="Times New Roman" w:cs="Times New Roman"/>
          <w:b/>
          <w:lang w:val="en-GB"/>
        </w:rPr>
        <w:t>92</w:t>
      </w:r>
      <w:r w:rsidRPr="00202233">
        <w:rPr>
          <w:rFonts w:ascii="Times New Roman" w:hAnsi="Times New Roman" w:cs="Times New Roman"/>
          <w:lang w:val="en-GB"/>
        </w:rPr>
        <w:t>, 789–798.</w:t>
      </w:r>
    </w:p>
    <w:p w14:paraId="5BC0E25E" w14:textId="0DEB852F" w:rsidR="00A54C1C" w:rsidRPr="00202233" w:rsidRDefault="00A54C1C" w:rsidP="00A54C1C">
      <w:pPr>
        <w:autoSpaceDE w:val="0"/>
        <w:autoSpaceDN w:val="0"/>
        <w:adjustRightInd w:val="0"/>
        <w:spacing w:line="360" w:lineRule="auto"/>
        <w:ind w:left="567" w:hanging="567"/>
        <w:rPr>
          <w:rFonts w:ascii="Times New Roman" w:hAnsi="Times New Roman" w:cs="Times New Roman"/>
          <w:lang w:val="en-GB"/>
        </w:rPr>
      </w:pPr>
      <w:r w:rsidRPr="00202233">
        <w:rPr>
          <w:rFonts w:ascii="Times New Roman" w:hAnsi="Times New Roman" w:cs="Times New Roman"/>
          <w:smallCaps/>
          <w:lang w:val="en-GB"/>
        </w:rPr>
        <w:t>Ketcham, R.</w:t>
      </w:r>
      <w:r w:rsidR="00DC4A43" w:rsidRPr="00202233">
        <w:rPr>
          <w:rFonts w:ascii="Times New Roman" w:hAnsi="Times New Roman" w:cs="Times New Roman"/>
          <w:smallCaps/>
          <w:lang w:val="en-GB"/>
        </w:rPr>
        <w:t xml:space="preserve"> </w:t>
      </w:r>
      <w:r w:rsidRPr="00202233">
        <w:rPr>
          <w:rFonts w:ascii="Times New Roman" w:hAnsi="Times New Roman" w:cs="Times New Roman"/>
          <w:smallCaps/>
          <w:lang w:val="en-GB"/>
        </w:rPr>
        <w:t>A., Carter, A.</w:t>
      </w:r>
      <w:r w:rsidR="0051202A" w:rsidRPr="00202233">
        <w:rPr>
          <w:rFonts w:ascii="Times New Roman" w:hAnsi="Times New Roman" w:cs="Times New Roman"/>
          <w:smallCaps/>
          <w:lang w:val="en-GB"/>
        </w:rPr>
        <w:t>, Donelick, R.</w:t>
      </w:r>
      <w:r w:rsidR="00DC4A43" w:rsidRPr="00202233">
        <w:rPr>
          <w:rFonts w:ascii="Times New Roman" w:hAnsi="Times New Roman" w:cs="Times New Roman"/>
          <w:smallCaps/>
          <w:lang w:val="en-GB"/>
        </w:rPr>
        <w:t xml:space="preserve"> </w:t>
      </w:r>
      <w:r w:rsidR="0051202A" w:rsidRPr="00202233">
        <w:rPr>
          <w:rFonts w:ascii="Times New Roman" w:hAnsi="Times New Roman" w:cs="Times New Roman"/>
          <w:smallCaps/>
          <w:lang w:val="en-GB"/>
        </w:rPr>
        <w:t>A., Barbarand, J. &amp;</w:t>
      </w:r>
      <w:r w:rsidRPr="00202233">
        <w:rPr>
          <w:rFonts w:ascii="Times New Roman" w:hAnsi="Times New Roman" w:cs="Times New Roman"/>
          <w:smallCaps/>
          <w:lang w:val="en-GB"/>
        </w:rPr>
        <w:t xml:space="preserve"> Hurford, A.J.</w:t>
      </w:r>
      <w:r w:rsidRPr="00202233">
        <w:rPr>
          <w:rFonts w:ascii="Times New Roman" w:hAnsi="Times New Roman" w:cs="Times New Roman"/>
          <w:lang w:val="en-GB"/>
        </w:rPr>
        <w:t xml:space="preserve"> 2007b. Improved modeling of fission</w:t>
      </w:r>
      <w:r w:rsidR="00DC4A43" w:rsidRPr="00202233">
        <w:rPr>
          <w:rFonts w:ascii="Times New Roman" w:hAnsi="Times New Roman" w:cs="Times New Roman"/>
          <w:lang w:val="en-GB"/>
        </w:rPr>
        <w:t xml:space="preserve">-track annealing in apatite. </w:t>
      </w:r>
      <w:r w:rsidR="00DC4A43" w:rsidRPr="00202233">
        <w:rPr>
          <w:rFonts w:ascii="Times New Roman" w:hAnsi="Times New Roman" w:cs="Times New Roman"/>
          <w:i/>
          <w:lang w:val="en-GB"/>
        </w:rPr>
        <w:t>American Mineralogist</w:t>
      </w:r>
      <w:r w:rsidRPr="00202233">
        <w:rPr>
          <w:rFonts w:ascii="Times New Roman" w:hAnsi="Times New Roman" w:cs="Times New Roman"/>
          <w:lang w:val="en-GB"/>
        </w:rPr>
        <w:t xml:space="preserve"> </w:t>
      </w:r>
      <w:r w:rsidRPr="00202233">
        <w:rPr>
          <w:rFonts w:ascii="Times New Roman" w:hAnsi="Times New Roman" w:cs="Times New Roman"/>
          <w:b/>
          <w:lang w:val="en-GB"/>
        </w:rPr>
        <w:t>92</w:t>
      </w:r>
      <w:r w:rsidRPr="00202233">
        <w:rPr>
          <w:rFonts w:ascii="Times New Roman" w:hAnsi="Times New Roman" w:cs="Times New Roman"/>
          <w:lang w:val="en-GB"/>
        </w:rPr>
        <w:t>, 799–810.</w:t>
      </w:r>
    </w:p>
    <w:p w14:paraId="11B9141B" w14:textId="13AA5769" w:rsidR="00A54C1C" w:rsidRPr="00133F21" w:rsidRDefault="00A54C1C" w:rsidP="00A54C1C">
      <w:pPr>
        <w:autoSpaceDE w:val="0"/>
        <w:autoSpaceDN w:val="0"/>
        <w:adjustRightInd w:val="0"/>
        <w:spacing w:line="360" w:lineRule="auto"/>
        <w:ind w:left="567" w:hanging="567"/>
        <w:rPr>
          <w:rFonts w:ascii="Times New Roman" w:hAnsi="Times New Roman" w:cs="Times New Roman"/>
          <w:color w:val="0000FF"/>
          <w:lang w:val="en-GB"/>
        </w:rPr>
      </w:pPr>
      <w:r w:rsidRPr="00202233">
        <w:rPr>
          <w:rFonts w:ascii="Times New Roman" w:hAnsi="Times New Roman" w:cs="Times New Roman"/>
          <w:smallCaps/>
          <w:lang w:val="en-GB"/>
        </w:rPr>
        <w:t>Ketcham, R.</w:t>
      </w:r>
      <w:r w:rsidR="00DC4A43" w:rsidRPr="00202233">
        <w:rPr>
          <w:rFonts w:ascii="Times New Roman" w:hAnsi="Times New Roman" w:cs="Times New Roman"/>
          <w:smallCaps/>
          <w:lang w:val="en-GB"/>
        </w:rPr>
        <w:t xml:space="preserve"> </w:t>
      </w:r>
      <w:r w:rsidRPr="00202233">
        <w:rPr>
          <w:rFonts w:ascii="Times New Roman" w:hAnsi="Times New Roman" w:cs="Times New Roman"/>
          <w:smallCaps/>
          <w:lang w:val="en-GB"/>
        </w:rPr>
        <w:t>A., Donelick, R.</w:t>
      </w:r>
      <w:r w:rsidR="00DC4A43" w:rsidRPr="00202233">
        <w:rPr>
          <w:rFonts w:ascii="Times New Roman" w:hAnsi="Times New Roman" w:cs="Times New Roman"/>
          <w:smallCaps/>
          <w:lang w:val="en-GB"/>
        </w:rPr>
        <w:t xml:space="preserve"> </w:t>
      </w:r>
      <w:r w:rsidRPr="00202233">
        <w:rPr>
          <w:rFonts w:ascii="Times New Roman" w:hAnsi="Times New Roman" w:cs="Times New Roman"/>
          <w:smallCaps/>
          <w:lang w:val="en-GB"/>
        </w:rPr>
        <w:t>A., Balestrieri, M.</w:t>
      </w:r>
      <w:r w:rsidR="00DC4A43" w:rsidRPr="00202233">
        <w:rPr>
          <w:rFonts w:ascii="Times New Roman" w:hAnsi="Times New Roman" w:cs="Times New Roman"/>
          <w:smallCaps/>
          <w:lang w:val="en-GB"/>
        </w:rPr>
        <w:t xml:space="preserve"> L. &amp;</w:t>
      </w:r>
      <w:r w:rsidRPr="00202233">
        <w:rPr>
          <w:rFonts w:ascii="Times New Roman" w:hAnsi="Times New Roman" w:cs="Times New Roman"/>
          <w:smallCaps/>
          <w:lang w:val="en-GB"/>
        </w:rPr>
        <w:t xml:space="preserve"> Zattin, M.</w:t>
      </w:r>
      <w:r w:rsidRPr="00202233">
        <w:rPr>
          <w:rFonts w:ascii="Times New Roman" w:hAnsi="Times New Roman" w:cs="Times New Roman"/>
          <w:lang w:val="en-GB"/>
        </w:rPr>
        <w:t xml:space="preserve"> 2009. Reproducibility of apatite fission-track length data and thermal history reconstruction. </w:t>
      </w:r>
      <w:r w:rsidRPr="00202233">
        <w:rPr>
          <w:rFonts w:ascii="Times New Roman" w:hAnsi="Times New Roman" w:cs="Times New Roman"/>
          <w:i/>
          <w:lang w:val="en-GB"/>
        </w:rPr>
        <w:t>Earth Planet</w:t>
      </w:r>
      <w:r w:rsidR="0051202A" w:rsidRPr="00202233">
        <w:rPr>
          <w:rFonts w:ascii="Times New Roman" w:hAnsi="Times New Roman" w:cs="Times New Roman"/>
          <w:i/>
          <w:lang w:val="en-GB"/>
        </w:rPr>
        <w:t>ary Sciences Letters</w:t>
      </w:r>
      <w:r w:rsidRPr="00202233">
        <w:rPr>
          <w:rFonts w:ascii="Times New Roman" w:hAnsi="Times New Roman" w:cs="Times New Roman"/>
          <w:lang w:val="en-GB"/>
        </w:rPr>
        <w:t xml:space="preserve"> </w:t>
      </w:r>
      <w:r w:rsidRPr="00202233">
        <w:rPr>
          <w:rFonts w:ascii="Times New Roman" w:hAnsi="Times New Roman" w:cs="Times New Roman"/>
          <w:b/>
          <w:lang w:val="en-GB"/>
        </w:rPr>
        <w:t>284</w:t>
      </w:r>
      <w:r w:rsidRPr="00202233">
        <w:rPr>
          <w:rFonts w:ascii="Times New Roman" w:hAnsi="Times New Roman" w:cs="Times New Roman"/>
          <w:lang w:val="en-GB"/>
        </w:rPr>
        <w:t>, 504–515.</w:t>
      </w:r>
    </w:p>
    <w:p w14:paraId="04450F21" w14:textId="77777777" w:rsidR="00A54C1C" w:rsidRPr="00133F21" w:rsidRDefault="00A54C1C" w:rsidP="00A54C1C">
      <w:pPr>
        <w:spacing w:line="360" w:lineRule="auto"/>
        <w:rPr>
          <w:rFonts w:ascii="Times New Roman" w:hAnsi="Times New Roman" w:cs="Times New Roman"/>
          <w:lang w:val="en-GB"/>
        </w:rPr>
      </w:pPr>
    </w:p>
    <w:p w14:paraId="686204C1" w14:textId="77777777" w:rsidR="00445F71" w:rsidRPr="00133F21" w:rsidRDefault="00445F71">
      <w:pPr>
        <w:rPr>
          <w:rFonts w:ascii="Times New Roman" w:hAnsi="Times New Roman" w:cs="Times New Roman"/>
        </w:rPr>
      </w:pPr>
    </w:p>
    <w:sectPr w:rsidR="00445F71" w:rsidRPr="00133F21" w:rsidSect="00A54C1C">
      <w:headerReference w:type="default" r:id="rId7"/>
      <w:footerReference w:type="even" r:id="rId8"/>
      <w:footerReference w:type="default" r:id="rId9"/>
      <w:pgSz w:w="11900" w:h="16840"/>
      <w:pgMar w:top="1418" w:right="1134" w:bottom="1134" w:left="1276" w:header="709" w:footer="709" w:gutter="0"/>
      <w:lnNumType w:countBy="1"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F7512B" w14:textId="77777777" w:rsidR="00985A30" w:rsidRDefault="00985A30" w:rsidP="00A54C1C">
      <w:r>
        <w:separator/>
      </w:r>
    </w:p>
  </w:endnote>
  <w:endnote w:type="continuationSeparator" w:id="0">
    <w:p w14:paraId="11C08C46" w14:textId="77777777" w:rsidR="00985A30" w:rsidRDefault="00985A30" w:rsidP="00A54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7EEE9" w14:textId="77777777" w:rsidR="00985A30" w:rsidRDefault="00985A30" w:rsidP="00A54C1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49A520EF" w14:textId="77777777" w:rsidR="00985A30" w:rsidRDefault="00985A30">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5F784" w14:textId="77777777" w:rsidR="00985A30" w:rsidRDefault="00985A30" w:rsidP="00A54C1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02233">
      <w:rPr>
        <w:rStyle w:val="Numeropagina"/>
        <w:noProof/>
      </w:rPr>
      <w:t>1</w:t>
    </w:r>
    <w:r>
      <w:rPr>
        <w:rStyle w:val="Numeropagina"/>
      </w:rPr>
      <w:fldChar w:fldCharType="end"/>
    </w:r>
  </w:p>
  <w:p w14:paraId="7BA56AE0" w14:textId="77777777" w:rsidR="00985A30" w:rsidRDefault="00985A30">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5D60EB" w14:textId="77777777" w:rsidR="00985A30" w:rsidRDefault="00985A30" w:rsidP="00A54C1C">
      <w:r>
        <w:separator/>
      </w:r>
    </w:p>
  </w:footnote>
  <w:footnote w:type="continuationSeparator" w:id="0">
    <w:p w14:paraId="5DE34898" w14:textId="77777777" w:rsidR="00985A30" w:rsidRDefault="00985A30" w:rsidP="00A54C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FF0F2" w14:textId="47B5BE25" w:rsidR="00985A30" w:rsidRDefault="00985A30" w:rsidP="00A54C1C">
    <w:pPr>
      <w:pStyle w:val="Intestazione"/>
      <w:jc w:val="right"/>
    </w:pPr>
    <w:r w:rsidRPr="00A54C1C">
      <w:rPr>
        <w:rFonts w:ascii="Times" w:hAnsi="Times"/>
        <w:sz w:val="20"/>
        <w:szCs w:val="20"/>
      </w:rPr>
      <w:t>Supplementary Material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283"/>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C1C"/>
    <w:rsid w:val="00042307"/>
    <w:rsid w:val="00075E30"/>
    <w:rsid w:val="000952E9"/>
    <w:rsid w:val="000960E7"/>
    <w:rsid w:val="000B47F5"/>
    <w:rsid w:val="000E64D5"/>
    <w:rsid w:val="001003A0"/>
    <w:rsid w:val="00133F21"/>
    <w:rsid w:val="00144229"/>
    <w:rsid w:val="00147088"/>
    <w:rsid w:val="001B2AA4"/>
    <w:rsid w:val="001E13EA"/>
    <w:rsid w:val="001E2E12"/>
    <w:rsid w:val="00202233"/>
    <w:rsid w:val="002F3D61"/>
    <w:rsid w:val="00445F71"/>
    <w:rsid w:val="0051202A"/>
    <w:rsid w:val="00534C9A"/>
    <w:rsid w:val="005623F4"/>
    <w:rsid w:val="005963B4"/>
    <w:rsid w:val="00605622"/>
    <w:rsid w:val="006A61DC"/>
    <w:rsid w:val="006E6214"/>
    <w:rsid w:val="00777FAB"/>
    <w:rsid w:val="00796441"/>
    <w:rsid w:val="00796C35"/>
    <w:rsid w:val="007E3793"/>
    <w:rsid w:val="00817807"/>
    <w:rsid w:val="008877E1"/>
    <w:rsid w:val="008E6BB7"/>
    <w:rsid w:val="00985A30"/>
    <w:rsid w:val="00A072D9"/>
    <w:rsid w:val="00A54C1C"/>
    <w:rsid w:val="00A67A90"/>
    <w:rsid w:val="00AA2E2D"/>
    <w:rsid w:val="00AF2E5E"/>
    <w:rsid w:val="00CF2CC7"/>
    <w:rsid w:val="00D13153"/>
    <w:rsid w:val="00D77B4A"/>
    <w:rsid w:val="00DB616F"/>
    <w:rsid w:val="00DC4A23"/>
    <w:rsid w:val="00DC4A43"/>
    <w:rsid w:val="00E804F7"/>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35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54C1C"/>
    <w:pPr>
      <w:spacing w:after="0"/>
    </w:pPr>
    <w:rPr>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bstract">
    <w:name w:val="Abstract"/>
    <w:basedOn w:val="Normale"/>
    <w:rsid w:val="00DB616F"/>
    <w:pPr>
      <w:ind w:firstLine="720"/>
    </w:pPr>
    <w:rPr>
      <w:rFonts w:ascii="Times New Roman" w:eastAsia="Times New Roman" w:hAnsi="Times New Roman" w:cs="Times New Roman"/>
      <w:lang w:val="en-US" w:eastAsia="ja-JP"/>
    </w:rPr>
  </w:style>
  <w:style w:type="paragraph" w:customStyle="1" w:styleId="Author">
    <w:name w:val="Author"/>
    <w:basedOn w:val="Normale"/>
    <w:rsid w:val="00DB616F"/>
    <w:rPr>
      <w:rFonts w:ascii="Times New Roman" w:eastAsia="Times New Roman" w:hAnsi="Times New Roman" w:cs="Times New Roman"/>
      <w:b/>
      <w:lang w:val="en-US" w:eastAsia="ja-JP"/>
    </w:rPr>
  </w:style>
  <w:style w:type="paragraph" w:customStyle="1" w:styleId="AuthorAffiliation">
    <w:name w:val="Author Affiliation"/>
    <w:basedOn w:val="Normale"/>
    <w:rsid w:val="00DB616F"/>
    <w:rPr>
      <w:rFonts w:ascii="Times New Roman" w:eastAsia="Times New Roman" w:hAnsi="Times New Roman" w:cs="Times New Roman"/>
      <w:i/>
      <w:lang w:val="en-US" w:eastAsia="ja-JP"/>
    </w:rPr>
  </w:style>
  <w:style w:type="paragraph" w:customStyle="1" w:styleId="Head1">
    <w:name w:val="Head 1"/>
    <w:basedOn w:val="Normale"/>
    <w:rsid w:val="00DB616F"/>
    <w:pPr>
      <w:outlineLvl w:val="0"/>
    </w:pPr>
    <w:rPr>
      <w:rFonts w:ascii="Times New Roman" w:eastAsia="Times New Roman" w:hAnsi="Times New Roman" w:cs="Times New Roman"/>
      <w:b/>
      <w:lang w:val="en-US" w:eastAsia="ja-JP"/>
    </w:rPr>
  </w:style>
  <w:style w:type="paragraph" w:customStyle="1" w:styleId="Head2">
    <w:name w:val="Head 2"/>
    <w:basedOn w:val="Normale"/>
    <w:rsid w:val="00DB616F"/>
    <w:pPr>
      <w:outlineLvl w:val="1"/>
    </w:pPr>
    <w:rPr>
      <w:rFonts w:ascii="Times New Roman" w:eastAsia="Times New Roman" w:hAnsi="Times New Roman" w:cs="Times New Roman"/>
      <w:b/>
      <w:lang w:val="en-US" w:eastAsia="ja-JP"/>
    </w:rPr>
  </w:style>
  <w:style w:type="paragraph" w:customStyle="1" w:styleId="Head3">
    <w:name w:val="Head 3"/>
    <w:basedOn w:val="Normale"/>
    <w:rsid w:val="00DB616F"/>
    <w:pPr>
      <w:outlineLvl w:val="2"/>
    </w:pPr>
    <w:rPr>
      <w:rFonts w:ascii="Times New Roman" w:eastAsia="Times New Roman" w:hAnsi="Times New Roman" w:cs="Times New Roman"/>
      <w:b/>
      <w:i/>
      <w:lang w:val="en-US" w:eastAsia="ja-JP"/>
    </w:rPr>
  </w:style>
  <w:style w:type="paragraph" w:customStyle="1" w:styleId="Head4">
    <w:name w:val="Head 4"/>
    <w:basedOn w:val="Normale"/>
    <w:rsid w:val="00DB616F"/>
    <w:pPr>
      <w:ind w:left="360"/>
      <w:outlineLvl w:val="3"/>
    </w:pPr>
    <w:rPr>
      <w:rFonts w:ascii="Times New Roman" w:eastAsia="Times New Roman" w:hAnsi="Times New Roman" w:cs="Times New Roman"/>
      <w:b/>
      <w:i/>
      <w:lang w:val="en-US" w:eastAsia="ja-JP"/>
    </w:rPr>
  </w:style>
  <w:style w:type="paragraph" w:customStyle="1" w:styleId="Head5">
    <w:name w:val="Head 5"/>
    <w:basedOn w:val="Normale"/>
    <w:rsid w:val="00DB616F"/>
    <w:pPr>
      <w:ind w:left="360"/>
      <w:outlineLvl w:val="4"/>
    </w:pPr>
    <w:rPr>
      <w:rFonts w:ascii="Times New Roman" w:eastAsia="Times New Roman" w:hAnsi="Times New Roman" w:cs="Times New Roman"/>
      <w:i/>
      <w:lang w:val="en-US" w:eastAsia="ja-JP"/>
    </w:rPr>
  </w:style>
  <w:style w:type="paragraph" w:styleId="Intestazione">
    <w:name w:val="header"/>
    <w:basedOn w:val="Normale"/>
    <w:link w:val="IntestazioneCarattere"/>
    <w:uiPriority w:val="99"/>
    <w:unhideWhenUsed/>
    <w:rsid w:val="00DB616F"/>
    <w:pPr>
      <w:tabs>
        <w:tab w:val="center" w:pos="4680"/>
        <w:tab w:val="right" w:pos="9360"/>
      </w:tabs>
    </w:pPr>
    <w:rPr>
      <w:rFonts w:ascii="Times New Roman" w:eastAsia="Times New Roman" w:hAnsi="Times New Roman" w:cs="Times New Roman"/>
      <w:lang w:val="en-US" w:eastAsia="ja-JP"/>
    </w:rPr>
  </w:style>
  <w:style w:type="character" w:customStyle="1" w:styleId="IntestazioneCarattere">
    <w:name w:val="Intestazione Carattere"/>
    <w:basedOn w:val="Caratterepredefinitoparagrafo"/>
    <w:link w:val="Intestazione"/>
    <w:uiPriority w:val="99"/>
    <w:rsid w:val="00DB616F"/>
    <w:rPr>
      <w:rFonts w:ascii="Times New Roman" w:eastAsia="Times New Roman" w:hAnsi="Times New Roman" w:cs="Times New Roman"/>
      <w:lang w:val="en-US"/>
    </w:rPr>
  </w:style>
  <w:style w:type="paragraph" w:customStyle="1" w:styleId="Keywords">
    <w:name w:val="Keywords"/>
    <w:basedOn w:val="Normale"/>
    <w:rsid w:val="00DB616F"/>
    <w:rPr>
      <w:rFonts w:ascii="Times New Roman" w:eastAsia="Times New Roman" w:hAnsi="Times New Roman" w:cs="Times New Roman"/>
      <w:lang w:val="en-US" w:eastAsia="ja-JP"/>
    </w:rPr>
  </w:style>
  <w:style w:type="paragraph" w:customStyle="1" w:styleId="Stile1boldX">
    <w:name w:val="Stile1_bold X."/>
    <w:basedOn w:val="Normale"/>
    <w:autoRedefine/>
    <w:qFormat/>
    <w:rsid w:val="008877E1"/>
    <w:pPr>
      <w:spacing w:after="200"/>
    </w:pPr>
    <w:rPr>
      <w:rFonts w:ascii="Times New Roman" w:hAnsi="Times New Roman"/>
      <w:b/>
      <w:lang w:val="en-GB" w:eastAsia="ja-JP"/>
    </w:rPr>
  </w:style>
  <w:style w:type="paragraph" w:styleId="Pidipagina">
    <w:name w:val="footer"/>
    <w:basedOn w:val="Normale"/>
    <w:link w:val="PidipaginaCarattere"/>
    <w:uiPriority w:val="99"/>
    <w:unhideWhenUsed/>
    <w:rsid w:val="00A54C1C"/>
    <w:pPr>
      <w:tabs>
        <w:tab w:val="center" w:pos="4819"/>
        <w:tab w:val="right" w:pos="9638"/>
      </w:tabs>
    </w:pPr>
  </w:style>
  <w:style w:type="character" w:customStyle="1" w:styleId="PidipaginaCarattere">
    <w:name w:val="Piè di pagina Carattere"/>
    <w:basedOn w:val="Caratterepredefinitoparagrafo"/>
    <w:link w:val="Pidipagina"/>
    <w:uiPriority w:val="99"/>
    <w:rsid w:val="00A54C1C"/>
    <w:rPr>
      <w:lang w:eastAsia="it-IT"/>
    </w:rPr>
  </w:style>
  <w:style w:type="character" w:styleId="Numeropagina">
    <w:name w:val="page number"/>
    <w:basedOn w:val="Caratterepredefinitoparagrafo"/>
    <w:uiPriority w:val="99"/>
    <w:semiHidden/>
    <w:unhideWhenUsed/>
    <w:rsid w:val="00A54C1C"/>
  </w:style>
  <w:style w:type="character" w:styleId="Numeroriga">
    <w:name w:val="line number"/>
    <w:basedOn w:val="Caratterepredefinitoparagrafo"/>
    <w:uiPriority w:val="99"/>
    <w:semiHidden/>
    <w:unhideWhenUsed/>
    <w:rsid w:val="00A54C1C"/>
  </w:style>
  <w:style w:type="paragraph" w:customStyle="1" w:styleId="Predefinito">
    <w:name w:val="Predefinito"/>
    <w:rsid w:val="00042307"/>
    <w:pPr>
      <w:widowControl w:val="0"/>
      <w:pBdr>
        <w:top w:val="nil"/>
        <w:left w:val="nil"/>
        <w:bottom w:val="nil"/>
        <w:right w:val="nil"/>
        <w:between w:val="nil"/>
        <w:bar w:val="nil"/>
      </w:pBdr>
      <w:suppressAutoHyphens/>
      <w:spacing w:after="0"/>
    </w:pPr>
    <w:rPr>
      <w:rFonts w:ascii="Times New Roman" w:eastAsia="Arial Unicode MS" w:hAnsi="Arial Unicode MS" w:cs="Arial Unicode MS"/>
      <w:color w:val="000000"/>
      <w:kern w:val="1"/>
      <w:u w:color="000000"/>
      <w:bdr w:val="nil"/>
      <w:lang w:eastAsia="it-IT"/>
    </w:rPr>
  </w:style>
  <w:style w:type="paragraph" w:customStyle="1" w:styleId="Corpo">
    <w:name w:val="Corpo"/>
    <w:rsid w:val="00042307"/>
    <w:pPr>
      <w:pBdr>
        <w:top w:val="nil"/>
        <w:left w:val="nil"/>
        <w:bottom w:val="nil"/>
        <w:right w:val="nil"/>
        <w:between w:val="nil"/>
        <w:bar w:val="nil"/>
      </w:pBdr>
      <w:spacing w:after="0"/>
    </w:pPr>
    <w:rPr>
      <w:rFonts w:ascii="Helvetica" w:eastAsia="Arial Unicode MS" w:hAnsi="Arial Unicode MS" w:cs="Arial Unicode MS"/>
      <w:color w:val="000000"/>
      <w:sz w:val="22"/>
      <w:szCs w:val="22"/>
      <w:bdr w:val="nil"/>
      <w:lang w:val="en-US"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54C1C"/>
    <w:pPr>
      <w:spacing w:after="0"/>
    </w:pPr>
    <w:rPr>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bstract">
    <w:name w:val="Abstract"/>
    <w:basedOn w:val="Normale"/>
    <w:rsid w:val="00DB616F"/>
    <w:pPr>
      <w:ind w:firstLine="720"/>
    </w:pPr>
    <w:rPr>
      <w:rFonts w:ascii="Times New Roman" w:eastAsia="Times New Roman" w:hAnsi="Times New Roman" w:cs="Times New Roman"/>
      <w:lang w:val="en-US" w:eastAsia="ja-JP"/>
    </w:rPr>
  </w:style>
  <w:style w:type="paragraph" w:customStyle="1" w:styleId="Author">
    <w:name w:val="Author"/>
    <w:basedOn w:val="Normale"/>
    <w:rsid w:val="00DB616F"/>
    <w:rPr>
      <w:rFonts w:ascii="Times New Roman" w:eastAsia="Times New Roman" w:hAnsi="Times New Roman" w:cs="Times New Roman"/>
      <w:b/>
      <w:lang w:val="en-US" w:eastAsia="ja-JP"/>
    </w:rPr>
  </w:style>
  <w:style w:type="paragraph" w:customStyle="1" w:styleId="AuthorAffiliation">
    <w:name w:val="Author Affiliation"/>
    <w:basedOn w:val="Normale"/>
    <w:rsid w:val="00DB616F"/>
    <w:rPr>
      <w:rFonts w:ascii="Times New Roman" w:eastAsia="Times New Roman" w:hAnsi="Times New Roman" w:cs="Times New Roman"/>
      <w:i/>
      <w:lang w:val="en-US" w:eastAsia="ja-JP"/>
    </w:rPr>
  </w:style>
  <w:style w:type="paragraph" w:customStyle="1" w:styleId="Head1">
    <w:name w:val="Head 1"/>
    <w:basedOn w:val="Normale"/>
    <w:rsid w:val="00DB616F"/>
    <w:pPr>
      <w:outlineLvl w:val="0"/>
    </w:pPr>
    <w:rPr>
      <w:rFonts w:ascii="Times New Roman" w:eastAsia="Times New Roman" w:hAnsi="Times New Roman" w:cs="Times New Roman"/>
      <w:b/>
      <w:lang w:val="en-US" w:eastAsia="ja-JP"/>
    </w:rPr>
  </w:style>
  <w:style w:type="paragraph" w:customStyle="1" w:styleId="Head2">
    <w:name w:val="Head 2"/>
    <w:basedOn w:val="Normale"/>
    <w:rsid w:val="00DB616F"/>
    <w:pPr>
      <w:outlineLvl w:val="1"/>
    </w:pPr>
    <w:rPr>
      <w:rFonts w:ascii="Times New Roman" w:eastAsia="Times New Roman" w:hAnsi="Times New Roman" w:cs="Times New Roman"/>
      <w:b/>
      <w:lang w:val="en-US" w:eastAsia="ja-JP"/>
    </w:rPr>
  </w:style>
  <w:style w:type="paragraph" w:customStyle="1" w:styleId="Head3">
    <w:name w:val="Head 3"/>
    <w:basedOn w:val="Normale"/>
    <w:rsid w:val="00DB616F"/>
    <w:pPr>
      <w:outlineLvl w:val="2"/>
    </w:pPr>
    <w:rPr>
      <w:rFonts w:ascii="Times New Roman" w:eastAsia="Times New Roman" w:hAnsi="Times New Roman" w:cs="Times New Roman"/>
      <w:b/>
      <w:i/>
      <w:lang w:val="en-US" w:eastAsia="ja-JP"/>
    </w:rPr>
  </w:style>
  <w:style w:type="paragraph" w:customStyle="1" w:styleId="Head4">
    <w:name w:val="Head 4"/>
    <w:basedOn w:val="Normale"/>
    <w:rsid w:val="00DB616F"/>
    <w:pPr>
      <w:ind w:left="360"/>
      <w:outlineLvl w:val="3"/>
    </w:pPr>
    <w:rPr>
      <w:rFonts w:ascii="Times New Roman" w:eastAsia="Times New Roman" w:hAnsi="Times New Roman" w:cs="Times New Roman"/>
      <w:b/>
      <w:i/>
      <w:lang w:val="en-US" w:eastAsia="ja-JP"/>
    </w:rPr>
  </w:style>
  <w:style w:type="paragraph" w:customStyle="1" w:styleId="Head5">
    <w:name w:val="Head 5"/>
    <w:basedOn w:val="Normale"/>
    <w:rsid w:val="00DB616F"/>
    <w:pPr>
      <w:ind w:left="360"/>
      <w:outlineLvl w:val="4"/>
    </w:pPr>
    <w:rPr>
      <w:rFonts w:ascii="Times New Roman" w:eastAsia="Times New Roman" w:hAnsi="Times New Roman" w:cs="Times New Roman"/>
      <w:i/>
      <w:lang w:val="en-US" w:eastAsia="ja-JP"/>
    </w:rPr>
  </w:style>
  <w:style w:type="paragraph" w:styleId="Intestazione">
    <w:name w:val="header"/>
    <w:basedOn w:val="Normale"/>
    <w:link w:val="IntestazioneCarattere"/>
    <w:uiPriority w:val="99"/>
    <w:unhideWhenUsed/>
    <w:rsid w:val="00DB616F"/>
    <w:pPr>
      <w:tabs>
        <w:tab w:val="center" w:pos="4680"/>
        <w:tab w:val="right" w:pos="9360"/>
      </w:tabs>
    </w:pPr>
    <w:rPr>
      <w:rFonts w:ascii="Times New Roman" w:eastAsia="Times New Roman" w:hAnsi="Times New Roman" w:cs="Times New Roman"/>
      <w:lang w:val="en-US" w:eastAsia="ja-JP"/>
    </w:rPr>
  </w:style>
  <w:style w:type="character" w:customStyle="1" w:styleId="IntestazioneCarattere">
    <w:name w:val="Intestazione Carattere"/>
    <w:basedOn w:val="Caratterepredefinitoparagrafo"/>
    <w:link w:val="Intestazione"/>
    <w:uiPriority w:val="99"/>
    <w:rsid w:val="00DB616F"/>
    <w:rPr>
      <w:rFonts w:ascii="Times New Roman" w:eastAsia="Times New Roman" w:hAnsi="Times New Roman" w:cs="Times New Roman"/>
      <w:lang w:val="en-US"/>
    </w:rPr>
  </w:style>
  <w:style w:type="paragraph" w:customStyle="1" w:styleId="Keywords">
    <w:name w:val="Keywords"/>
    <w:basedOn w:val="Normale"/>
    <w:rsid w:val="00DB616F"/>
    <w:rPr>
      <w:rFonts w:ascii="Times New Roman" w:eastAsia="Times New Roman" w:hAnsi="Times New Roman" w:cs="Times New Roman"/>
      <w:lang w:val="en-US" w:eastAsia="ja-JP"/>
    </w:rPr>
  </w:style>
  <w:style w:type="paragraph" w:customStyle="1" w:styleId="Stile1boldX">
    <w:name w:val="Stile1_bold X."/>
    <w:basedOn w:val="Normale"/>
    <w:autoRedefine/>
    <w:qFormat/>
    <w:rsid w:val="008877E1"/>
    <w:pPr>
      <w:spacing w:after="200"/>
    </w:pPr>
    <w:rPr>
      <w:rFonts w:ascii="Times New Roman" w:hAnsi="Times New Roman"/>
      <w:b/>
      <w:lang w:val="en-GB" w:eastAsia="ja-JP"/>
    </w:rPr>
  </w:style>
  <w:style w:type="paragraph" w:styleId="Pidipagina">
    <w:name w:val="footer"/>
    <w:basedOn w:val="Normale"/>
    <w:link w:val="PidipaginaCarattere"/>
    <w:uiPriority w:val="99"/>
    <w:unhideWhenUsed/>
    <w:rsid w:val="00A54C1C"/>
    <w:pPr>
      <w:tabs>
        <w:tab w:val="center" w:pos="4819"/>
        <w:tab w:val="right" w:pos="9638"/>
      </w:tabs>
    </w:pPr>
  </w:style>
  <w:style w:type="character" w:customStyle="1" w:styleId="PidipaginaCarattere">
    <w:name w:val="Piè di pagina Carattere"/>
    <w:basedOn w:val="Caratterepredefinitoparagrafo"/>
    <w:link w:val="Pidipagina"/>
    <w:uiPriority w:val="99"/>
    <w:rsid w:val="00A54C1C"/>
    <w:rPr>
      <w:lang w:eastAsia="it-IT"/>
    </w:rPr>
  </w:style>
  <w:style w:type="character" w:styleId="Numeropagina">
    <w:name w:val="page number"/>
    <w:basedOn w:val="Caratterepredefinitoparagrafo"/>
    <w:uiPriority w:val="99"/>
    <w:semiHidden/>
    <w:unhideWhenUsed/>
    <w:rsid w:val="00A54C1C"/>
  </w:style>
  <w:style w:type="character" w:styleId="Numeroriga">
    <w:name w:val="line number"/>
    <w:basedOn w:val="Caratterepredefinitoparagrafo"/>
    <w:uiPriority w:val="99"/>
    <w:semiHidden/>
    <w:unhideWhenUsed/>
    <w:rsid w:val="00A54C1C"/>
  </w:style>
  <w:style w:type="paragraph" w:customStyle="1" w:styleId="Predefinito">
    <w:name w:val="Predefinito"/>
    <w:rsid w:val="00042307"/>
    <w:pPr>
      <w:widowControl w:val="0"/>
      <w:pBdr>
        <w:top w:val="nil"/>
        <w:left w:val="nil"/>
        <w:bottom w:val="nil"/>
        <w:right w:val="nil"/>
        <w:between w:val="nil"/>
        <w:bar w:val="nil"/>
      </w:pBdr>
      <w:suppressAutoHyphens/>
      <w:spacing w:after="0"/>
    </w:pPr>
    <w:rPr>
      <w:rFonts w:ascii="Times New Roman" w:eastAsia="Arial Unicode MS" w:hAnsi="Arial Unicode MS" w:cs="Arial Unicode MS"/>
      <w:color w:val="000000"/>
      <w:kern w:val="1"/>
      <w:u w:color="000000"/>
      <w:bdr w:val="nil"/>
      <w:lang w:eastAsia="it-IT"/>
    </w:rPr>
  </w:style>
  <w:style w:type="paragraph" w:customStyle="1" w:styleId="Corpo">
    <w:name w:val="Corpo"/>
    <w:rsid w:val="00042307"/>
    <w:pPr>
      <w:pBdr>
        <w:top w:val="nil"/>
        <w:left w:val="nil"/>
        <w:bottom w:val="nil"/>
        <w:right w:val="nil"/>
        <w:between w:val="nil"/>
        <w:bar w:val="nil"/>
      </w:pBdr>
      <w:spacing w:after="0"/>
    </w:pPr>
    <w:rPr>
      <w:rFonts w:ascii="Helvetica" w:eastAsia="Arial Unicode MS" w:hAnsi="Arial Unicode MS" w:cs="Arial Unicode MS"/>
      <w:color w:val="000000"/>
      <w:sz w:val="22"/>
      <w:szCs w:val="22"/>
      <w:bdr w:val="nil"/>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8734">
      <w:bodyDiv w:val="1"/>
      <w:marLeft w:val="0"/>
      <w:marRight w:val="0"/>
      <w:marTop w:val="0"/>
      <w:marBottom w:val="0"/>
      <w:divBdr>
        <w:top w:val="none" w:sz="0" w:space="0" w:color="auto"/>
        <w:left w:val="none" w:sz="0" w:space="0" w:color="auto"/>
        <w:bottom w:val="none" w:sz="0" w:space="0" w:color="auto"/>
        <w:right w:val="none" w:sz="0" w:space="0" w:color="auto"/>
      </w:divBdr>
    </w:div>
    <w:div w:id="7178272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7</Pages>
  <Words>2185</Words>
  <Characters>12457</Characters>
  <Application>Microsoft Macintosh Word</Application>
  <DocSecurity>0</DocSecurity>
  <Lines>103</Lines>
  <Paragraphs>29</Paragraphs>
  <ScaleCrop>false</ScaleCrop>
  <Company>Dipartimento di Scienze della Terra</Company>
  <LinksUpToDate>false</LinksUpToDate>
  <CharactersWithSpaces>14613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Frassi</dc:creator>
  <cp:keywords/>
  <dc:description/>
  <cp:lastModifiedBy>Chiara Frassi</cp:lastModifiedBy>
  <cp:revision>18</cp:revision>
  <dcterms:created xsi:type="dcterms:W3CDTF">2016-05-13T10:27:00Z</dcterms:created>
  <dcterms:modified xsi:type="dcterms:W3CDTF">2016-07-12T14:52:00Z</dcterms:modified>
</cp:coreProperties>
</file>