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3351" w14:textId="77777777" w:rsidR="00EF6AAE" w:rsidRPr="00C103FB" w:rsidRDefault="00EF6AAE" w:rsidP="00EF6AAE">
      <w:pPr>
        <w:jc w:val="both"/>
        <w:rPr>
          <w:rFonts w:ascii="Times New Roman" w:hAnsi="Times New Roman" w:cs="Times New Roman"/>
          <w:b/>
          <w:bCs/>
          <w:sz w:val="28"/>
          <w:szCs w:val="28"/>
          <w:lang w:val="en-US"/>
        </w:rPr>
      </w:pPr>
      <w:r w:rsidRPr="00C103FB">
        <w:rPr>
          <w:rFonts w:ascii="Times New Roman" w:hAnsi="Times New Roman" w:cs="Times New Roman"/>
          <w:b/>
          <w:bCs/>
          <w:sz w:val="28"/>
          <w:szCs w:val="28"/>
          <w:lang w:val="en-US"/>
        </w:rPr>
        <w:t>Farmers’ selection criteria for sweet potato varieties in Benin: an application of best-worst scaling</w:t>
      </w:r>
    </w:p>
    <w:p w14:paraId="1AF59128" w14:textId="77777777" w:rsidR="00EF6AAE" w:rsidRPr="00C103FB" w:rsidRDefault="00EF6AAE" w:rsidP="00EF6AAE">
      <w:pPr>
        <w:rPr>
          <w:rFonts w:ascii="Times New Roman" w:hAnsi="Times New Roman" w:cs="Times New Roman"/>
          <w:sz w:val="20"/>
          <w:szCs w:val="20"/>
          <w:lang w:val="en-US"/>
        </w:rPr>
      </w:pPr>
      <w:proofErr w:type="spellStart"/>
      <w:r w:rsidRPr="00C103FB">
        <w:rPr>
          <w:rFonts w:ascii="Times New Roman" w:hAnsi="Times New Roman" w:cs="Times New Roman"/>
          <w:sz w:val="20"/>
          <w:szCs w:val="20"/>
          <w:lang w:val="en-US"/>
        </w:rPr>
        <w:t>Idrissou</w:t>
      </w:r>
      <w:proofErr w:type="spellEnd"/>
      <w:r w:rsidRPr="00C103FB">
        <w:rPr>
          <w:rFonts w:ascii="Times New Roman" w:hAnsi="Times New Roman" w:cs="Times New Roman"/>
          <w:sz w:val="20"/>
          <w:szCs w:val="20"/>
          <w:lang w:val="en-US"/>
        </w:rPr>
        <w:t xml:space="preserve"> Ahoudou</w:t>
      </w:r>
      <w:r w:rsidRPr="00C103FB">
        <w:rPr>
          <w:rFonts w:ascii="Times New Roman" w:hAnsi="Times New Roman" w:cs="Times New Roman"/>
          <w:sz w:val="20"/>
          <w:szCs w:val="20"/>
          <w:vertAlign w:val="superscript"/>
          <w:lang w:val="en-US"/>
        </w:rPr>
        <w:t>1</w:t>
      </w:r>
      <w:r w:rsidRPr="00C103FB">
        <w:rPr>
          <w:rFonts w:ascii="Times New Roman" w:hAnsi="Times New Roman" w:cs="Times New Roman"/>
          <w:sz w:val="20"/>
          <w:szCs w:val="20"/>
          <w:lang w:val="en-US"/>
        </w:rPr>
        <w:t xml:space="preserve">, </w:t>
      </w:r>
      <w:proofErr w:type="spellStart"/>
      <w:r w:rsidRPr="00C103FB">
        <w:rPr>
          <w:rFonts w:ascii="Times New Roman" w:hAnsi="Times New Roman" w:cs="Times New Roman"/>
          <w:sz w:val="20"/>
          <w:szCs w:val="20"/>
          <w:lang w:val="en-US"/>
        </w:rPr>
        <w:t>Dêêdi</w:t>
      </w:r>
      <w:proofErr w:type="spellEnd"/>
      <w:r w:rsidRPr="00C103FB">
        <w:rPr>
          <w:rFonts w:ascii="Times New Roman" w:hAnsi="Times New Roman" w:cs="Times New Roman"/>
          <w:sz w:val="20"/>
          <w:szCs w:val="20"/>
          <w:lang w:val="en-US"/>
        </w:rPr>
        <w:t xml:space="preserve"> E. O. Sogbohossou</w:t>
      </w:r>
      <w:r w:rsidRPr="00C103FB">
        <w:rPr>
          <w:rFonts w:ascii="Times New Roman" w:hAnsi="Times New Roman" w:cs="Times New Roman"/>
          <w:sz w:val="20"/>
          <w:szCs w:val="20"/>
          <w:vertAlign w:val="superscript"/>
          <w:lang w:val="en-US"/>
        </w:rPr>
        <w:t>1</w:t>
      </w:r>
      <w:r w:rsidRPr="00C103FB">
        <w:rPr>
          <w:rFonts w:ascii="Times New Roman" w:hAnsi="Times New Roman" w:cs="Times New Roman"/>
          <w:sz w:val="20"/>
          <w:szCs w:val="20"/>
          <w:lang w:val="en-US"/>
        </w:rPr>
        <w:t xml:space="preserve">, </w:t>
      </w:r>
      <w:proofErr w:type="spellStart"/>
      <w:r w:rsidRPr="00C103FB">
        <w:rPr>
          <w:rFonts w:ascii="Times New Roman" w:hAnsi="Times New Roman" w:cs="Times New Roman"/>
          <w:sz w:val="20"/>
          <w:szCs w:val="20"/>
          <w:lang w:val="en-US"/>
        </w:rPr>
        <w:t>Nicodeme</w:t>
      </w:r>
      <w:proofErr w:type="spellEnd"/>
      <w:r w:rsidRPr="00C103FB">
        <w:rPr>
          <w:rFonts w:ascii="Times New Roman" w:hAnsi="Times New Roman" w:cs="Times New Roman"/>
          <w:sz w:val="20"/>
          <w:szCs w:val="20"/>
          <w:lang w:val="en-US"/>
        </w:rPr>
        <w:t xml:space="preserve"> V.</w:t>
      </w:r>
      <w:r w:rsidRPr="00C103FB">
        <w:rPr>
          <w:rFonts w:ascii="Times New Roman" w:hAnsi="Times New Roman" w:cs="Times New Roman"/>
          <w:sz w:val="20"/>
          <w:szCs w:val="20"/>
          <w:vertAlign w:val="superscript"/>
          <w:lang w:val="en-US"/>
        </w:rPr>
        <w:t xml:space="preserve"> </w:t>
      </w:r>
      <w:proofErr w:type="spellStart"/>
      <w:r w:rsidRPr="00C103FB">
        <w:rPr>
          <w:rFonts w:ascii="Times New Roman" w:hAnsi="Times New Roman" w:cs="Times New Roman"/>
          <w:sz w:val="20"/>
          <w:szCs w:val="20"/>
          <w:lang w:val="en-US"/>
        </w:rPr>
        <w:t>Fassinou</w:t>
      </w:r>
      <w:proofErr w:type="spellEnd"/>
      <w:r w:rsidRPr="00C103FB">
        <w:rPr>
          <w:rFonts w:ascii="Times New Roman" w:hAnsi="Times New Roman" w:cs="Times New Roman"/>
          <w:sz w:val="20"/>
          <w:szCs w:val="20"/>
          <w:lang w:val="en-US"/>
        </w:rPr>
        <w:t xml:space="preserve"> </w:t>
      </w:r>
      <w:proofErr w:type="spellStart"/>
      <w:r w:rsidRPr="00C103FB">
        <w:rPr>
          <w:rFonts w:ascii="Times New Roman" w:hAnsi="Times New Roman" w:cs="Times New Roman"/>
          <w:sz w:val="20"/>
          <w:szCs w:val="20"/>
          <w:lang w:val="en-US"/>
        </w:rPr>
        <w:t>Hotegni</w:t>
      </w:r>
      <w:proofErr w:type="spellEnd"/>
      <w:r w:rsidRPr="00C103FB">
        <w:rPr>
          <w:rFonts w:ascii="Times New Roman" w:hAnsi="Times New Roman" w:cs="Times New Roman"/>
          <w:sz w:val="20"/>
          <w:szCs w:val="20"/>
          <w:lang w:val="en-US"/>
        </w:rPr>
        <w:t xml:space="preserve"> </w:t>
      </w:r>
      <w:r w:rsidRPr="00C103FB">
        <w:rPr>
          <w:rFonts w:ascii="Times New Roman" w:hAnsi="Times New Roman" w:cs="Times New Roman"/>
          <w:sz w:val="20"/>
          <w:szCs w:val="20"/>
          <w:vertAlign w:val="superscript"/>
          <w:lang w:val="en-US"/>
        </w:rPr>
        <w:t>1</w:t>
      </w:r>
      <w:r w:rsidRPr="00C103FB">
        <w:rPr>
          <w:rFonts w:ascii="Times New Roman" w:hAnsi="Times New Roman" w:cs="Times New Roman"/>
          <w:sz w:val="20"/>
          <w:szCs w:val="20"/>
          <w:lang w:val="en-US"/>
        </w:rPr>
        <w:t xml:space="preserve">, Charlotte O. A. Adjé </w:t>
      </w:r>
      <w:r w:rsidRPr="00C103FB">
        <w:rPr>
          <w:rFonts w:ascii="Times New Roman" w:hAnsi="Times New Roman" w:cs="Times New Roman"/>
          <w:sz w:val="20"/>
          <w:szCs w:val="20"/>
          <w:vertAlign w:val="superscript"/>
          <w:lang w:val="en-US"/>
        </w:rPr>
        <w:t>1</w:t>
      </w:r>
      <w:r w:rsidRPr="00C103FB">
        <w:rPr>
          <w:rFonts w:ascii="Times New Roman" w:hAnsi="Times New Roman" w:cs="Times New Roman"/>
          <w:sz w:val="20"/>
          <w:szCs w:val="20"/>
          <w:lang w:val="en-US"/>
        </w:rPr>
        <w:t>, Françoise Assogba Komlan</w:t>
      </w:r>
      <w:r w:rsidRPr="00C103FB">
        <w:rPr>
          <w:rFonts w:ascii="Times New Roman" w:hAnsi="Times New Roman" w:cs="Times New Roman"/>
          <w:sz w:val="20"/>
          <w:szCs w:val="20"/>
          <w:vertAlign w:val="superscript"/>
          <w:lang w:val="en-US"/>
        </w:rPr>
        <w:t>3</w:t>
      </w:r>
      <w:r w:rsidRPr="00C103FB">
        <w:rPr>
          <w:rFonts w:ascii="Times New Roman" w:hAnsi="Times New Roman" w:cs="Times New Roman"/>
          <w:sz w:val="20"/>
          <w:szCs w:val="20"/>
          <w:lang w:val="en-US"/>
        </w:rPr>
        <w:t>, Ismail M. Moumouni</w:t>
      </w:r>
      <w:r w:rsidRPr="00C103FB">
        <w:rPr>
          <w:rFonts w:ascii="Times New Roman" w:hAnsi="Times New Roman" w:cs="Times New Roman"/>
          <w:sz w:val="20"/>
          <w:szCs w:val="20"/>
          <w:vertAlign w:val="superscript"/>
          <w:lang w:val="en-US"/>
        </w:rPr>
        <w:t>2</w:t>
      </w:r>
      <w:r w:rsidRPr="00C103FB">
        <w:rPr>
          <w:rFonts w:ascii="Times New Roman" w:hAnsi="Times New Roman" w:cs="Times New Roman"/>
          <w:sz w:val="20"/>
          <w:szCs w:val="20"/>
          <w:lang w:val="en-US"/>
        </w:rPr>
        <w:t>, Enoch G. Achigan-Dako</w:t>
      </w:r>
      <w:r w:rsidRPr="00C103FB">
        <w:rPr>
          <w:rFonts w:ascii="Times New Roman" w:hAnsi="Times New Roman" w:cs="Times New Roman"/>
          <w:sz w:val="20"/>
          <w:szCs w:val="20"/>
          <w:vertAlign w:val="superscript"/>
          <w:lang w:val="en-US"/>
        </w:rPr>
        <w:t>1</w:t>
      </w:r>
      <w:r w:rsidRPr="00C103FB">
        <w:rPr>
          <w:rFonts w:ascii="Times New Roman" w:hAnsi="Times New Roman" w:cs="Times New Roman"/>
          <w:sz w:val="18"/>
          <w:szCs w:val="18"/>
          <w:lang w:val="en-US"/>
        </w:rPr>
        <w:t>*</w:t>
      </w:r>
    </w:p>
    <w:p w14:paraId="59CE6021" w14:textId="77777777" w:rsidR="00EF6AAE" w:rsidRPr="00C103FB" w:rsidRDefault="00EF6AAE" w:rsidP="00EF6AAE">
      <w:pPr>
        <w:spacing w:line="240" w:lineRule="auto"/>
        <w:rPr>
          <w:rFonts w:ascii="Times New Roman" w:hAnsi="Times New Roman" w:cs="Times New Roman"/>
          <w:sz w:val="18"/>
          <w:szCs w:val="18"/>
          <w:lang w:val="en-US"/>
        </w:rPr>
      </w:pPr>
      <w:r w:rsidRPr="00C103FB">
        <w:rPr>
          <w:rFonts w:ascii="Times New Roman" w:hAnsi="Times New Roman" w:cs="Times New Roman"/>
          <w:sz w:val="18"/>
          <w:szCs w:val="18"/>
          <w:vertAlign w:val="superscript"/>
          <w:lang w:val="en-US"/>
        </w:rPr>
        <w:t>1</w:t>
      </w:r>
      <w:r w:rsidRPr="00C103FB">
        <w:rPr>
          <w:rFonts w:ascii="Times New Roman" w:hAnsi="Times New Roman" w:cs="Times New Roman"/>
          <w:sz w:val="18"/>
          <w:szCs w:val="18"/>
          <w:lang w:val="en-US"/>
        </w:rPr>
        <w:t>Genetics, Biotechnology and Seed Science Unit (GBioS), Laboratory of Crop Production, Physiology and Plant Breeding, Faculty of Agronomic Sciences, University of Abomey-Calavi, 01 BP 526 Tri Postal Cotonou, Republic of Benin</w:t>
      </w:r>
    </w:p>
    <w:p w14:paraId="5D4ABF75" w14:textId="77777777" w:rsidR="00EF6AAE" w:rsidRPr="00C103FB" w:rsidRDefault="00EF6AAE" w:rsidP="00EF6AAE">
      <w:pPr>
        <w:spacing w:line="240" w:lineRule="auto"/>
        <w:rPr>
          <w:rFonts w:ascii="Times New Roman" w:hAnsi="Times New Roman" w:cs="Times New Roman"/>
          <w:sz w:val="18"/>
          <w:szCs w:val="18"/>
          <w:lang w:val="en-US"/>
        </w:rPr>
      </w:pPr>
      <w:r w:rsidRPr="00C103FB">
        <w:rPr>
          <w:rFonts w:ascii="Times New Roman" w:hAnsi="Times New Roman" w:cs="Times New Roman"/>
          <w:sz w:val="18"/>
          <w:szCs w:val="18"/>
          <w:lang w:val="en-US"/>
        </w:rPr>
        <w:t xml:space="preserve"> </w:t>
      </w:r>
      <w:r w:rsidRPr="00C103FB">
        <w:rPr>
          <w:rFonts w:ascii="Times New Roman" w:hAnsi="Times New Roman" w:cs="Times New Roman"/>
          <w:sz w:val="18"/>
          <w:szCs w:val="18"/>
          <w:vertAlign w:val="superscript"/>
          <w:lang w:val="en-US"/>
        </w:rPr>
        <w:t xml:space="preserve">2 </w:t>
      </w:r>
      <w:r w:rsidRPr="00C103FB">
        <w:rPr>
          <w:rFonts w:ascii="Times New Roman" w:hAnsi="Times New Roman" w:cs="Times New Roman"/>
          <w:sz w:val="18"/>
          <w:szCs w:val="18"/>
          <w:lang w:val="en-US"/>
        </w:rPr>
        <w:t xml:space="preserve">Laboratory of Research on Innovation for Agricultural Development (LRIDA), University of Parakou (UP), Republic of Benin </w:t>
      </w:r>
    </w:p>
    <w:p w14:paraId="179FD3CF" w14:textId="77777777" w:rsidR="00EF6AAE" w:rsidRPr="00C103FB" w:rsidRDefault="00EF6AAE" w:rsidP="00EF6AAE">
      <w:pPr>
        <w:spacing w:line="240" w:lineRule="auto"/>
        <w:rPr>
          <w:rFonts w:ascii="Times New Roman" w:hAnsi="Times New Roman" w:cs="Times New Roman"/>
          <w:sz w:val="18"/>
          <w:szCs w:val="18"/>
          <w:lang w:val="en-US"/>
        </w:rPr>
      </w:pPr>
      <w:r w:rsidRPr="00C103FB">
        <w:rPr>
          <w:rFonts w:ascii="Times New Roman" w:hAnsi="Times New Roman" w:cs="Times New Roman"/>
          <w:sz w:val="18"/>
          <w:szCs w:val="18"/>
          <w:vertAlign w:val="superscript"/>
          <w:lang w:val="en-US"/>
        </w:rPr>
        <w:t>3</w:t>
      </w:r>
      <w:r w:rsidRPr="00C103FB">
        <w:rPr>
          <w:rFonts w:ascii="Times New Roman" w:hAnsi="Times New Roman" w:cs="Times New Roman"/>
          <w:sz w:val="18"/>
          <w:szCs w:val="18"/>
          <w:lang w:val="en-US"/>
        </w:rPr>
        <w:t xml:space="preserve"> Vegetable research program, National Institute of Agricultural Research of Benin (INRAB), Cotonou, Republic of Benin</w:t>
      </w:r>
    </w:p>
    <w:p w14:paraId="698D59AE" w14:textId="77777777" w:rsidR="00EF6AAE" w:rsidRPr="00C103FB" w:rsidRDefault="00EF6AAE" w:rsidP="00EF6AAE">
      <w:pPr>
        <w:spacing w:line="240" w:lineRule="auto"/>
        <w:rPr>
          <w:rFonts w:ascii="Times New Roman" w:hAnsi="Times New Roman" w:cs="Times New Roman"/>
          <w:sz w:val="18"/>
          <w:szCs w:val="18"/>
          <w:lang w:val="en-US"/>
        </w:rPr>
      </w:pPr>
    </w:p>
    <w:p w14:paraId="6EB64BDD" w14:textId="77777777" w:rsidR="00EF6AAE" w:rsidRPr="00C103FB" w:rsidRDefault="00EF6AAE" w:rsidP="00EF6AAE">
      <w:pPr>
        <w:spacing w:line="240" w:lineRule="auto"/>
        <w:rPr>
          <w:rFonts w:ascii="Times New Roman" w:hAnsi="Times New Roman" w:cs="Times New Roman"/>
          <w:sz w:val="18"/>
          <w:szCs w:val="18"/>
          <w:lang w:val="en-US"/>
        </w:rPr>
      </w:pPr>
      <w:r w:rsidRPr="00C103FB">
        <w:rPr>
          <w:rFonts w:ascii="Times New Roman" w:hAnsi="Times New Roman" w:cs="Times New Roman"/>
          <w:sz w:val="18"/>
          <w:szCs w:val="18"/>
          <w:lang w:val="en-US"/>
        </w:rPr>
        <w:t>*</w:t>
      </w:r>
      <w:r w:rsidRPr="00C103FB">
        <w:rPr>
          <w:rFonts w:ascii="Times New Roman" w:hAnsi="Times New Roman" w:cs="Times New Roman"/>
          <w:lang w:val="en-US"/>
        </w:rPr>
        <w:t xml:space="preserve"> </w:t>
      </w:r>
      <w:r w:rsidRPr="00C103FB">
        <w:rPr>
          <w:rFonts w:ascii="Times New Roman" w:hAnsi="Times New Roman" w:cs="Times New Roman"/>
          <w:sz w:val="18"/>
          <w:szCs w:val="18"/>
          <w:lang w:val="en-US"/>
        </w:rPr>
        <w:t xml:space="preserve">Correspondence: e.adako@gmail.com; </w:t>
      </w:r>
    </w:p>
    <w:p w14:paraId="5F178D50" w14:textId="77777777" w:rsidR="00EF6AAE" w:rsidRDefault="00EF6AAE">
      <w:pPr>
        <w:rPr>
          <w:lang w:val="en-US"/>
        </w:rPr>
      </w:pPr>
    </w:p>
    <w:p w14:paraId="5CF70D74" w14:textId="35CFD608" w:rsidR="004B554A" w:rsidRPr="00B340B7" w:rsidRDefault="004B554A">
      <w:pPr>
        <w:rPr>
          <w:rFonts w:ascii="Times New Roman" w:hAnsi="Times New Roman" w:cs="Times New Roman"/>
          <w:b/>
          <w:bCs/>
          <w:lang w:val="en-US"/>
        </w:rPr>
      </w:pPr>
      <w:r w:rsidRPr="00B340B7">
        <w:rPr>
          <w:rFonts w:ascii="Times New Roman" w:hAnsi="Times New Roman" w:cs="Times New Roman"/>
          <w:b/>
          <w:bCs/>
          <w:lang w:val="en-US"/>
        </w:rPr>
        <w:t>Supplementary Material</w:t>
      </w:r>
      <w:r w:rsidR="00B340B7">
        <w:rPr>
          <w:rFonts w:ascii="Times New Roman" w:hAnsi="Times New Roman" w:cs="Times New Roman"/>
          <w:b/>
          <w:bCs/>
          <w:lang w:val="en-US"/>
        </w:rPr>
        <w:t>.</w:t>
      </w:r>
      <w:r w:rsidRPr="00B340B7">
        <w:rPr>
          <w:rFonts w:ascii="Times New Roman" w:hAnsi="Times New Roman" w:cs="Times New Roman"/>
          <w:b/>
          <w:bCs/>
          <w:lang w:val="en-US"/>
        </w:rPr>
        <w:t xml:space="preserve"> Experimental Agriculture</w:t>
      </w:r>
      <w:r w:rsidR="00B340B7">
        <w:rPr>
          <w:rFonts w:ascii="Times New Roman" w:hAnsi="Times New Roman" w:cs="Times New Roman"/>
          <w:b/>
          <w:bCs/>
          <w:lang w:val="en-US"/>
        </w:rPr>
        <w:t>.</w:t>
      </w:r>
      <w:r w:rsidRPr="00B340B7">
        <w:rPr>
          <w:rFonts w:ascii="Times New Roman" w:hAnsi="Times New Roman" w:cs="Times New Roman"/>
          <w:b/>
          <w:bCs/>
          <w:lang w:val="en-US"/>
        </w:rPr>
        <w:t xml:space="preserve"> </w:t>
      </w:r>
    </w:p>
    <w:p w14:paraId="07D8FF09" w14:textId="4AE3F399" w:rsidR="00C76266" w:rsidRPr="001B3959" w:rsidRDefault="00C76266" w:rsidP="00C76266">
      <w:pPr>
        <w:spacing w:line="240" w:lineRule="auto"/>
        <w:jc w:val="both"/>
        <w:rPr>
          <w:rFonts w:ascii="Times New Roman" w:hAnsi="Times New Roman" w:cs="Times New Roman"/>
          <w:lang w:val="en-US"/>
        </w:rPr>
      </w:pPr>
      <w:r w:rsidRPr="00B340B7">
        <w:rPr>
          <w:rFonts w:ascii="Times New Roman" w:hAnsi="Times New Roman" w:cs="Times New Roman"/>
          <w:b/>
          <w:bCs/>
          <w:lang w:val="en-US"/>
        </w:rPr>
        <w:t>Table S1:</w:t>
      </w:r>
      <w:r w:rsidRPr="001B3959">
        <w:rPr>
          <w:rFonts w:ascii="Times New Roman" w:hAnsi="Times New Roman" w:cs="Times New Roman"/>
          <w:lang w:val="en-US"/>
        </w:rPr>
        <w:t xml:space="preserve"> Justifications for criteria used to guide the selection of sweet potato variety</w:t>
      </w:r>
    </w:p>
    <w:tbl>
      <w:tblPr>
        <w:tblStyle w:val="PlainTable2"/>
        <w:tblW w:w="0" w:type="auto"/>
        <w:tblLook w:val="04A0" w:firstRow="1" w:lastRow="0" w:firstColumn="1" w:lastColumn="0" w:noHBand="0" w:noVBand="1"/>
      </w:tblPr>
      <w:tblGrid>
        <w:gridCol w:w="1985"/>
        <w:gridCol w:w="7087"/>
      </w:tblGrid>
      <w:tr w:rsidR="00C76266" w:rsidRPr="004744EE" w14:paraId="14539186" w14:textId="77777777" w:rsidTr="00C51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bottom w:val="single" w:sz="18" w:space="0" w:color="auto"/>
            </w:tcBorders>
          </w:tcPr>
          <w:p w14:paraId="2ABCA70E" w14:textId="77777777" w:rsidR="00C76266" w:rsidRPr="004744EE" w:rsidRDefault="00C76266" w:rsidP="00B340B7">
            <w:pPr>
              <w:spacing w:line="276" w:lineRule="auto"/>
              <w:rPr>
                <w:rFonts w:ascii="Times New Roman" w:hAnsi="Times New Roman" w:cs="Times New Roman"/>
                <w:lang w:val="en-US"/>
              </w:rPr>
            </w:pPr>
            <w:r w:rsidRPr="00E85F4F">
              <w:rPr>
                <w:rFonts w:ascii="Times New Roman" w:hAnsi="Times New Roman" w:cs="Times New Roman"/>
                <w:lang w:val="en-US"/>
              </w:rPr>
              <w:t>Attribute</w:t>
            </w:r>
          </w:p>
        </w:tc>
        <w:tc>
          <w:tcPr>
            <w:tcW w:w="0" w:type="auto"/>
            <w:tcBorders>
              <w:top w:val="single" w:sz="18" w:space="0" w:color="auto"/>
              <w:bottom w:val="single" w:sz="18" w:space="0" w:color="auto"/>
            </w:tcBorders>
          </w:tcPr>
          <w:p w14:paraId="22619310" w14:textId="77777777" w:rsidR="00C76266" w:rsidRPr="004744EE" w:rsidRDefault="00C76266" w:rsidP="00C51CD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85F4F">
              <w:rPr>
                <w:rFonts w:ascii="Times New Roman" w:hAnsi="Times New Roman" w:cs="Times New Roman"/>
                <w:lang w:val="en-US"/>
              </w:rPr>
              <w:t>Justification</w:t>
            </w:r>
          </w:p>
        </w:tc>
      </w:tr>
      <w:tr w:rsidR="00C76266" w:rsidRPr="0034679F" w14:paraId="23969BAF" w14:textId="77777777" w:rsidTr="00C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auto"/>
            </w:tcBorders>
          </w:tcPr>
          <w:p w14:paraId="65028ACF"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High root yield</w:t>
            </w:r>
          </w:p>
        </w:tc>
        <w:tc>
          <w:tcPr>
            <w:tcW w:w="7087" w:type="dxa"/>
            <w:tcBorders>
              <w:top w:val="single" w:sz="18" w:space="0" w:color="auto"/>
            </w:tcBorders>
          </w:tcPr>
          <w:p w14:paraId="2D940BD4" w14:textId="77777777" w:rsidR="00C76266" w:rsidRPr="004744EE" w:rsidRDefault="00C76266" w:rsidP="00C51C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Farmers prefer varieties that yield a large number of roots per plant or per unit area, as this leads to a plentiful harvest, increased earnings, and improved food security.</w:t>
            </w:r>
          </w:p>
        </w:tc>
      </w:tr>
      <w:tr w:rsidR="00C76266" w:rsidRPr="0034679F" w14:paraId="334D5300" w14:textId="77777777" w:rsidTr="00C51CD7">
        <w:tc>
          <w:tcPr>
            <w:cnfStyle w:val="001000000000" w:firstRow="0" w:lastRow="0" w:firstColumn="1" w:lastColumn="0" w:oddVBand="0" w:evenVBand="0" w:oddHBand="0" w:evenHBand="0" w:firstRowFirstColumn="0" w:firstRowLastColumn="0" w:lastRowFirstColumn="0" w:lastRowLastColumn="0"/>
            <w:tcW w:w="1985" w:type="dxa"/>
          </w:tcPr>
          <w:p w14:paraId="63DF4FFB"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Root Firmness</w:t>
            </w:r>
          </w:p>
        </w:tc>
        <w:tc>
          <w:tcPr>
            <w:tcW w:w="7087" w:type="dxa"/>
          </w:tcPr>
          <w:p w14:paraId="090C2DFF" w14:textId="77777777" w:rsidR="00C76266" w:rsidRPr="004744EE" w:rsidRDefault="00C76266" w:rsidP="00C51C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Sweet potato varieties with firm and sturdy roots that are not easily bruised and have a solid texture when touched or squeezed are preferred by farmers. These varieties are easier to peel, store, and transport, and they also have a superior taste.</w:t>
            </w:r>
          </w:p>
        </w:tc>
      </w:tr>
      <w:tr w:rsidR="00C76266" w:rsidRPr="0034679F" w14:paraId="1B379E28" w14:textId="77777777" w:rsidTr="00C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75E5CA"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Root size</w:t>
            </w:r>
          </w:p>
        </w:tc>
        <w:tc>
          <w:tcPr>
            <w:tcW w:w="7087" w:type="dxa"/>
          </w:tcPr>
          <w:p w14:paraId="1DFD5877" w14:textId="77777777" w:rsidR="00C76266" w:rsidRPr="004744EE" w:rsidRDefault="00C76266" w:rsidP="00C51C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Sweet potatoes come in a range of sizes, from small to medium to large. Farmers tend to prefer larger or medium-sized roots because they are more visually appealing and can be sold for a higher price.</w:t>
            </w:r>
          </w:p>
        </w:tc>
      </w:tr>
      <w:tr w:rsidR="00C76266" w:rsidRPr="0034679F" w14:paraId="5C2646D2" w14:textId="77777777" w:rsidTr="00C51CD7">
        <w:tc>
          <w:tcPr>
            <w:cnfStyle w:val="001000000000" w:firstRow="0" w:lastRow="0" w:firstColumn="1" w:lastColumn="0" w:oddVBand="0" w:evenVBand="0" w:oddHBand="0" w:evenHBand="0" w:firstRowFirstColumn="0" w:firstRowLastColumn="0" w:lastRowFirstColumn="0" w:lastRowLastColumn="0"/>
            <w:tcW w:w="1985" w:type="dxa"/>
          </w:tcPr>
          <w:p w14:paraId="3FBB1E9A"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Root shape</w:t>
            </w:r>
          </w:p>
        </w:tc>
        <w:tc>
          <w:tcPr>
            <w:tcW w:w="7087" w:type="dxa"/>
          </w:tcPr>
          <w:p w14:paraId="0891CB05" w14:textId="77777777" w:rsidR="00C76266" w:rsidRPr="004744EE" w:rsidRDefault="00C76266" w:rsidP="00C51C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Sweet potatoes come in a variety of shapes, including elongated, oval, and round. Preferences for shape may vary depending on the intended culinary or processing use. Smooth and even roots are generally preferred for their visual appeal and higher market value.</w:t>
            </w:r>
          </w:p>
        </w:tc>
      </w:tr>
      <w:tr w:rsidR="00C76266" w:rsidRPr="0034679F" w14:paraId="79B5A69F" w14:textId="77777777" w:rsidTr="00C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377D57C"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Root shelf life</w:t>
            </w:r>
          </w:p>
        </w:tc>
        <w:tc>
          <w:tcPr>
            <w:tcW w:w="7087" w:type="dxa"/>
          </w:tcPr>
          <w:p w14:paraId="6745BECD" w14:textId="77777777" w:rsidR="00C76266" w:rsidRPr="004744EE" w:rsidRDefault="00C76266" w:rsidP="00C51C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Varieties with long-lasting roots are preferred by farmers to minimize waste and maximize earnings during periods of high demand. Good shelf life is often associated with the firmness of the variety.</w:t>
            </w:r>
          </w:p>
        </w:tc>
      </w:tr>
      <w:tr w:rsidR="00C76266" w:rsidRPr="0034679F" w14:paraId="559A6BC3" w14:textId="77777777" w:rsidTr="00C51CD7">
        <w:tc>
          <w:tcPr>
            <w:cnfStyle w:val="001000000000" w:firstRow="0" w:lastRow="0" w:firstColumn="1" w:lastColumn="0" w:oddVBand="0" w:evenVBand="0" w:oddHBand="0" w:evenHBand="0" w:firstRowFirstColumn="0" w:firstRowLastColumn="0" w:lastRowFirstColumn="0" w:lastRowLastColumn="0"/>
            <w:tcW w:w="1985" w:type="dxa"/>
          </w:tcPr>
          <w:p w14:paraId="48C60E08"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Sweetness</w:t>
            </w:r>
          </w:p>
        </w:tc>
        <w:tc>
          <w:tcPr>
            <w:tcW w:w="7087" w:type="dxa"/>
          </w:tcPr>
          <w:p w14:paraId="711534E0" w14:textId="77777777" w:rsidR="00C76266" w:rsidRPr="004744EE" w:rsidRDefault="00C76266" w:rsidP="00C51C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The sweetness of a sweet potato variety can influence its demand in the market. According to a majority of farmers interviewed in Benin, moderate sweetness is preferred.</w:t>
            </w:r>
          </w:p>
        </w:tc>
      </w:tr>
      <w:tr w:rsidR="00C76266" w:rsidRPr="00042997" w14:paraId="56FC1CED" w14:textId="77777777" w:rsidTr="00C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24F162"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Fiber content</w:t>
            </w:r>
          </w:p>
        </w:tc>
        <w:tc>
          <w:tcPr>
            <w:tcW w:w="7087" w:type="dxa"/>
          </w:tcPr>
          <w:p w14:paraId="444CF266" w14:textId="77777777" w:rsidR="00C76266" w:rsidRPr="004744EE" w:rsidRDefault="00C76266" w:rsidP="00C51C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 xml:space="preserve">Refers to the filaments (cellulose). </w:t>
            </w:r>
            <w:r w:rsidRPr="00042997">
              <w:rPr>
                <w:rFonts w:ascii="Times New Roman" w:hAnsi="Times New Roman" w:cs="Times New Roman"/>
                <w:sz w:val="18"/>
                <w:szCs w:val="18"/>
                <w:lang w:val="en-US"/>
              </w:rPr>
              <w:t>The more a variety tends to easily produce this cellulose during root development, the less it will be appreciated</w:t>
            </w:r>
            <w:r w:rsidRPr="004744EE">
              <w:rPr>
                <w:rFonts w:ascii="Times New Roman" w:hAnsi="Times New Roman" w:cs="Times New Roman"/>
                <w:sz w:val="18"/>
                <w:szCs w:val="18"/>
                <w:lang w:val="en-US"/>
              </w:rPr>
              <w:t xml:space="preserve">. </w:t>
            </w:r>
            <w:r w:rsidRPr="00042997">
              <w:rPr>
                <w:rFonts w:ascii="Times New Roman" w:hAnsi="Times New Roman" w:cs="Times New Roman"/>
                <w:sz w:val="18"/>
                <w:szCs w:val="18"/>
                <w:lang w:val="en-US"/>
              </w:rPr>
              <w:t>For farmers, this affects consumption and makes digestion difficult</w:t>
            </w:r>
            <w:r w:rsidRPr="004744EE">
              <w:rPr>
                <w:rFonts w:ascii="Times New Roman" w:hAnsi="Times New Roman" w:cs="Times New Roman"/>
                <w:sz w:val="18"/>
                <w:szCs w:val="18"/>
                <w:lang w:val="en-US"/>
              </w:rPr>
              <w:t>.</w:t>
            </w:r>
          </w:p>
        </w:tc>
      </w:tr>
      <w:tr w:rsidR="00C76266" w:rsidRPr="0034679F" w14:paraId="11B66F78" w14:textId="77777777" w:rsidTr="00C51CD7">
        <w:tc>
          <w:tcPr>
            <w:cnfStyle w:val="001000000000" w:firstRow="0" w:lastRow="0" w:firstColumn="1" w:lastColumn="0" w:oddVBand="0" w:evenVBand="0" w:oddHBand="0" w:evenHBand="0" w:firstRowFirstColumn="0" w:firstRowLastColumn="0" w:lastRowFirstColumn="0" w:lastRowLastColumn="0"/>
            <w:tcW w:w="1985" w:type="dxa"/>
          </w:tcPr>
          <w:p w14:paraId="20EEA331"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High vine yield</w:t>
            </w:r>
          </w:p>
        </w:tc>
        <w:tc>
          <w:tcPr>
            <w:tcW w:w="7087" w:type="dxa"/>
          </w:tcPr>
          <w:p w14:paraId="7DF74246" w14:textId="77777777" w:rsidR="00C76266" w:rsidRPr="004744EE" w:rsidRDefault="00C76266" w:rsidP="00C51C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Varieties that produce a large number of vines are valuable to farmers as they can be used as animal feed or sold as planting material, providing an additional source of income.</w:t>
            </w:r>
          </w:p>
        </w:tc>
      </w:tr>
      <w:tr w:rsidR="00C76266" w:rsidRPr="0034679F" w14:paraId="63C8CF71" w14:textId="77777777" w:rsidTr="00C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EDF01C6"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Early maturing</w:t>
            </w:r>
          </w:p>
        </w:tc>
        <w:tc>
          <w:tcPr>
            <w:tcW w:w="7087" w:type="dxa"/>
          </w:tcPr>
          <w:p w14:paraId="6C53BEBA" w14:textId="77777777" w:rsidR="00C76266" w:rsidRPr="004744EE" w:rsidRDefault="00C76266" w:rsidP="00C51C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Farmers prefer sweet potato varieties that mature quickly because they can help avoid issues related to weather or pests. Early maturing varieties can also increase profits by allowing farmers to sell their crops earlier</w:t>
            </w:r>
          </w:p>
        </w:tc>
      </w:tr>
      <w:tr w:rsidR="00C76266" w:rsidRPr="0034679F" w14:paraId="7E3F75EE" w14:textId="77777777" w:rsidTr="00C51CD7">
        <w:tc>
          <w:tcPr>
            <w:cnfStyle w:val="001000000000" w:firstRow="0" w:lastRow="0" w:firstColumn="1" w:lastColumn="0" w:oddVBand="0" w:evenVBand="0" w:oddHBand="0" w:evenHBand="0" w:firstRowFirstColumn="0" w:firstRowLastColumn="0" w:lastRowFirstColumn="0" w:lastRowLastColumn="0"/>
            <w:tcW w:w="1985" w:type="dxa"/>
          </w:tcPr>
          <w:p w14:paraId="29CB1538"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Insect tolerance</w:t>
            </w:r>
          </w:p>
        </w:tc>
        <w:tc>
          <w:tcPr>
            <w:tcW w:w="7087" w:type="dxa"/>
          </w:tcPr>
          <w:p w14:paraId="6EF9BFC9" w14:textId="77777777" w:rsidR="00C76266" w:rsidRPr="004744EE" w:rsidRDefault="00C76266" w:rsidP="00C51C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655A58">
              <w:rPr>
                <w:rFonts w:ascii="Times New Roman" w:hAnsi="Times New Roman" w:cs="Times New Roman"/>
                <w:sz w:val="18"/>
                <w:szCs w:val="18"/>
                <w:lang w:val="en-US"/>
              </w:rPr>
              <w:t>In Benin, farmers prefer sweet potato varieties that are tolerant to insects, particularly weevils</w:t>
            </w:r>
            <w:r>
              <w:rPr>
                <w:rFonts w:ascii="Times New Roman" w:hAnsi="Times New Roman" w:cs="Times New Roman"/>
                <w:sz w:val="18"/>
                <w:szCs w:val="18"/>
                <w:lang w:val="en-US"/>
              </w:rPr>
              <w:t xml:space="preserve">. </w:t>
            </w:r>
            <w:r w:rsidRPr="004744EE">
              <w:rPr>
                <w:rFonts w:ascii="Times New Roman" w:hAnsi="Times New Roman" w:cs="Times New Roman"/>
                <w:sz w:val="18"/>
                <w:szCs w:val="18"/>
                <w:lang w:val="en-US"/>
              </w:rPr>
              <w:t>Varieties that resist weevils well can produce better root yields with good quality.</w:t>
            </w:r>
          </w:p>
        </w:tc>
      </w:tr>
      <w:tr w:rsidR="00C76266" w:rsidRPr="0034679F" w14:paraId="3D883739" w14:textId="77777777" w:rsidTr="00C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39C2BA9"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Disease tolerance</w:t>
            </w:r>
          </w:p>
        </w:tc>
        <w:tc>
          <w:tcPr>
            <w:tcW w:w="7087" w:type="dxa"/>
          </w:tcPr>
          <w:p w14:paraId="7943EA80" w14:textId="77777777" w:rsidR="00C76266" w:rsidRPr="004744EE" w:rsidRDefault="00C76266" w:rsidP="00C51C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655A58">
              <w:rPr>
                <w:rFonts w:ascii="Times New Roman" w:hAnsi="Times New Roman" w:cs="Times New Roman"/>
                <w:sz w:val="18"/>
                <w:szCs w:val="18"/>
                <w:lang w:val="en-US"/>
              </w:rPr>
              <w:t>Farmers prefer sweet potato varieties that have better resistance to stunt disease because these varieties can improve overall root yield</w:t>
            </w:r>
            <w:r>
              <w:rPr>
                <w:rFonts w:ascii="Times New Roman" w:hAnsi="Times New Roman" w:cs="Times New Roman"/>
                <w:sz w:val="18"/>
                <w:szCs w:val="18"/>
                <w:lang w:val="en-US"/>
              </w:rPr>
              <w:t>.</w:t>
            </w:r>
          </w:p>
        </w:tc>
      </w:tr>
      <w:tr w:rsidR="00C76266" w:rsidRPr="0034679F" w14:paraId="7FBAE489" w14:textId="77777777" w:rsidTr="00C51CD7">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7F7F7F" w:themeColor="text1" w:themeTint="80"/>
            </w:tcBorders>
          </w:tcPr>
          <w:p w14:paraId="2DBB4FF6"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Waterlogging tolerance</w:t>
            </w:r>
          </w:p>
        </w:tc>
        <w:tc>
          <w:tcPr>
            <w:tcW w:w="7087" w:type="dxa"/>
            <w:tcBorders>
              <w:bottom w:val="single" w:sz="4" w:space="0" w:color="7F7F7F" w:themeColor="text1" w:themeTint="80"/>
            </w:tcBorders>
          </w:tcPr>
          <w:p w14:paraId="05F76A6F" w14:textId="77777777" w:rsidR="00C76266" w:rsidRPr="004744EE" w:rsidRDefault="00C76266" w:rsidP="00C51C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77784">
              <w:rPr>
                <w:rFonts w:ascii="Times New Roman" w:hAnsi="Times New Roman" w:cs="Times New Roman"/>
                <w:sz w:val="18"/>
                <w:szCs w:val="18"/>
                <w:lang w:val="en-US"/>
              </w:rPr>
              <w:t>Varieties that can produce good yields even under wet or flooded conditions are favored by farmers in lowland areas</w:t>
            </w:r>
          </w:p>
        </w:tc>
      </w:tr>
      <w:tr w:rsidR="00C76266" w:rsidRPr="0034679F" w14:paraId="780FDD12" w14:textId="77777777" w:rsidTr="00C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18" w:space="0" w:color="auto"/>
            </w:tcBorders>
          </w:tcPr>
          <w:p w14:paraId="3FDE4F29" w14:textId="77777777" w:rsidR="00C76266" w:rsidRPr="00D704CD" w:rsidRDefault="00C76266" w:rsidP="00C51CD7">
            <w:pPr>
              <w:rPr>
                <w:rFonts w:ascii="Times New Roman" w:hAnsi="Times New Roman" w:cs="Times New Roman"/>
                <w:b w:val="0"/>
                <w:bCs w:val="0"/>
                <w:sz w:val="18"/>
                <w:szCs w:val="18"/>
                <w:lang w:val="en-US"/>
              </w:rPr>
            </w:pPr>
            <w:r w:rsidRPr="00D704CD">
              <w:rPr>
                <w:rFonts w:ascii="Times New Roman" w:hAnsi="Times New Roman" w:cs="Times New Roman"/>
                <w:b w:val="0"/>
                <w:bCs w:val="0"/>
                <w:sz w:val="18"/>
                <w:szCs w:val="18"/>
                <w:lang w:val="en-US"/>
              </w:rPr>
              <w:t>Marketing</w:t>
            </w:r>
          </w:p>
        </w:tc>
        <w:tc>
          <w:tcPr>
            <w:tcW w:w="7087" w:type="dxa"/>
            <w:tcBorders>
              <w:bottom w:val="single" w:sz="18" w:space="0" w:color="auto"/>
            </w:tcBorders>
          </w:tcPr>
          <w:p w14:paraId="4E8FA73E" w14:textId="77777777" w:rsidR="00C76266" w:rsidRPr="004744EE" w:rsidRDefault="00C76266" w:rsidP="00C51C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4744EE">
              <w:rPr>
                <w:rFonts w:ascii="Times New Roman" w:hAnsi="Times New Roman" w:cs="Times New Roman"/>
                <w:sz w:val="18"/>
                <w:szCs w:val="18"/>
                <w:lang w:val="en-US"/>
              </w:rPr>
              <w:t>The market demand for sweet potato varieties is generally determined by the enthusiasm of consumers, such as households and street vendors, as well as farmers. Factors that affect this demand include root size, shape, color, taste, and shelf life.</w:t>
            </w:r>
          </w:p>
        </w:tc>
      </w:tr>
    </w:tbl>
    <w:p w14:paraId="4F8E05D9" w14:textId="77777777" w:rsidR="00C76266" w:rsidRDefault="00C76266">
      <w:pPr>
        <w:rPr>
          <w:lang w:val="en-US"/>
        </w:rPr>
      </w:pPr>
    </w:p>
    <w:p w14:paraId="5D859DEA" w14:textId="77777777" w:rsidR="00BA2CE8" w:rsidRDefault="00BA2CE8">
      <w:pPr>
        <w:rPr>
          <w:lang w:val="en-US"/>
        </w:rPr>
      </w:pPr>
    </w:p>
    <w:p w14:paraId="059C191E" w14:textId="77777777" w:rsidR="00BA2CE8" w:rsidRDefault="00BA2CE8">
      <w:pPr>
        <w:rPr>
          <w:lang w:val="en-US"/>
        </w:rPr>
      </w:pPr>
    </w:p>
    <w:p w14:paraId="69FC56D0" w14:textId="77777777" w:rsidR="00BA2CE8" w:rsidRDefault="00BA2CE8">
      <w:pPr>
        <w:rPr>
          <w:lang w:val="en-US"/>
        </w:rPr>
      </w:pPr>
    </w:p>
    <w:p w14:paraId="031CB0B1" w14:textId="77777777" w:rsidR="00BA2CE8" w:rsidRDefault="00BA2CE8">
      <w:pPr>
        <w:rPr>
          <w:lang w:val="en-US"/>
        </w:rPr>
      </w:pPr>
    </w:p>
    <w:p w14:paraId="5E192FB6" w14:textId="30E39D1A" w:rsidR="004B554A" w:rsidRPr="00F72586" w:rsidRDefault="004B554A" w:rsidP="004B554A">
      <w:pPr>
        <w:shd w:val="clear" w:color="auto" w:fill="FFFFFF"/>
        <w:spacing w:before="100" w:beforeAutospacing="1" w:after="0" w:line="360" w:lineRule="auto"/>
        <w:jc w:val="both"/>
        <w:rPr>
          <w:rFonts w:ascii="Times New Roman" w:hAnsi="Times New Roman" w:cs="Times New Roman"/>
          <w:lang w:val="en-US"/>
        </w:rPr>
      </w:pPr>
      <w:r w:rsidRPr="00275415">
        <w:rPr>
          <w:rFonts w:ascii="Times New Roman" w:hAnsi="Times New Roman" w:cs="Times New Roman"/>
          <w:b/>
          <w:bCs/>
          <w:lang w:val="en-US"/>
        </w:rPr>
        <w:t xml:space="preserve">Table </w:t>
      </w:r>
      <w:r w:rsidR="003A48E6" w:rsidRPr="00275415">
        <w:rPr>
          <w:rFonts w:ascii="Times New Roman" w:hAnsi="Times New Roman" w:cs="Times New Roman"/>
          <w:b/>
          <w:bCs/>
          <w:lang w:val="en-US"/>
        </w:rPr>
        <w:t>S</w:t>
      </w:r>
      <w:r w:rsidR="003A48E6">
        <w:rPr>
          <w:rFonts w:ascii="Times New Roman" w:hAnsi="Times New Roman" w:cs="Times New Roman"/>
          <w:b/>
          <w:bCs/>
          <w:lang w:val="en-US"/>
        </w:rPr>
        <w:t>2</w:t>
      </w:r>
      <w:r w:rsidRPr="00F72586">
        <w:rPr>
          <w:rFonts w:ascii="Times New Roman" w:hAnsi="Times New Roman" w:cs="Times New Roman"/>
          <w:lang w:val="en-US"/>
        </w:rPr>
        <w:t xml:space="preserve">: Socio-economic profile of the sweet potato farmers samples studied </w:t>
      </w:r>
    </w:p>
    <w:tbl>
      <w:tblPr>
        <w:tblStyle w:val="PlainTable2"/>
        <w:tblW w:w="5000" w:type="pct"/>
        <w:jc w:val="center"/>
        <w:tblLook w:val="04A0" w:firstRow="1" w:lastRow="0" w:firstColumn="1" w:lastColumn="0" w:noHBand="0" w:noVBand="1"/>
      </w:tblPr>
      <w:tblGrid>
        <w:gridCol w:w="1684"/>
        <w:gridCol w:w="4271"/>
        <w:gridCol w:w="1462"/>
        <w:gridCol w:w="1655"/>
      </w:tblGrid>
      <w:tr w:rsidR="00A84616" w:rsidRPr="00F72586" w14:paraId="2D25B600" w14:textId="77777777" w:rsidTr="00B340B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Borders>
              <w:top w:val="single" w:sz="18" w:space="0" w:color="auto"/>
              <w:bottom w:val="single" w:sz="18" w:space="0" w:color="auto"/>
            </w:tcBorders>
          </w:tcPr>
          <w:p w14:paraId="074851D5"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Variables</w:t>
            </w:r>
          </w:p>
        </w:tc>
        <w:tc>
          <w:tcPr>
            <w:tcW w:w="2354" w:type="pct"/>
            <w:tcBorders>
              <w:top w:val="single" w:sz="18" w:space="0" w:color="auto"/>
              <w:bottom w:val="single" w:sz="18" w:space="0" w:color="auto"/>
            </w:tcBorders>
          </w:tcPr>
          <w:p w14:paraId="532EB4F5" w14:textId="3709E893" w:rsidR="00A84616" w:rsidRPr="00F72586" w:rsidRDefault="00A84616" w:rsidP="00A8461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Description and Measurement</w:t>
            </w:r>
          </w:p>
        </w:tc>
        <w:tc>
          <w:tcPr>
            <w:tcW w:w="806" w:type="pct"/>
            <w:tcBorders>
              <w:top w:val="single" w:sz="18" w:space="0" w:color="auto"/>
              <w:bottom w:val="single" w:sz="18" w:space="0" w:color="auto"/>
            </w:tcBorders>
          </w:tcPr>
          <w:p w14:paraId="7C77FD64" w14:textId="270EBC5F" w:rsidR="00A84616" w:rsidRPr="00F72586" w:rsidRDefault="00A84616" w:rsidP="00A8461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Mean (</w:t>
            </w:r>
            <w:r w:rsidR="007F2975">
              <w:rPr>
                <w:rFonts w:ascii="Times New Roman" w:hAnsi="Times New Roman" w:cs="Times New Roman"/>
                <w:b w:val="0"/>
                <w:bCs w:val="0"/>
                <w:sz w:val="18"/>
                <w:szCs w:val="18"/>
                <w:lang w:val="en-US"/>
              </w:rPr>
              <w:t>standard deviation</w:t>
            </w:r>
            <w:r w:rsidRPr="00F72586">
              <w:rPr>
                <w:rFonts w:ascii="Times New Roman" w:hAnsi="Times New Roman" w:cs="Times New Roman"/>
                <w:b w:val="0"/>
                <w:bCs w:val="0"/>
                <w:sz w:val="18"/>
                <w:szCs w:val="18"/>
                <w:lang w:val="en-US"/>
              </w:rPr>
              <w:t>)</w:t>
            </w:r>
          </w:p>
        </w:tc>
        <w:tc>
          <w:tcPr>
            <w:tcW w:w="912" w:type="pct"/>
            <w:tcBorders>
              <w:top w:val="single" w:sz="18" w:space="0" w:color="auto"/>
              <w:bottom w:val="single" w:sz="18" w:space="0" w:color="auto"/>
            </w:tcBorders>
          </w:tcPr>
          <w:p w14:paraId="2240DB31" w14:textId="4808EE93" w:rsidR="00A84616" w:rsidRPr="00F72586" w:rsidRDefault="007F2975" w:rsidP="00A8461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US"/>
              </w:rPr>
            </w:pPr>
            <w:r>
              <w:rPr>
                <w:rFonts w:ascii="Times New Roman" w:hAnsi="Times New Roman" w:cs="Times New Roman"/>
                <w:b w:val="0"/>
                <w:bCs w:val="0"/>
                <w:sz w:val="18"/>
                <w:szCs w:val="18"/>
                <w:lang w:val="en-US"/>
              </w:rPr>
              <w:t>Absolute value</w:t>
            </w:r>
            <w:r w:rsidRPr="00F72586">
              <w:rPr>
                <w:rFonts w:ascii="Times New Roman" w:hAnsi="Times New Roman" w:cs="Times New Roman"/>
                <w:b w:val="0"/>
                <w:bCs w:val="0"/>
                <w:sz w:val="18"/>
                <w:szCs w:val="18"/>
                <w:lang w:val="en-US"/>
              </w:rPr>
              <w:t xml:space="preserve"> </w:t>
            </w:r>
            <w:r>
              <w:rPr>
                <w:rFonts w:ascii="Times New Roman" w:hAnsi="Times New Roman" w:cs="Times New Roman"/>
                <w:b w:val="0"/>
                <w:bCs w:val="0"/>
                <w:sz w:val="18"/>
                <w:szCs w:val="18"/>
                <w:lang w:val="en-US"/>
              </w:rPr>
              <w:t>(percentage</w:t>
            </w:r>
            <w:r w:rsidR="00A84616" w:rsidRPr="00F72586">
              <w:rPr>
                <w:rFonts w:ascii="Times New Roman" w:hAnsi="Times New Roman" w:cs="Times New Roman"/>
                <w:b w:val="0"/>
                <w:bCs w:val="0"/>
                <w:sz w:val="18"/>
                <w:szCs w:val="18"/>
                <w:lang w:val="en-US"/>
              </w:rPr>
              <w:t>)</w:t>
            </w:r>
          </w:p>
        </w:tc>
      </w:tr>
      <w:tr w:rsidR="00A84616" w:rsidRPr="00F72586" w14:paraId="45F11A57"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Borders>
              <w:top w:val="single" w:sz="18" w:space="0" w:color="auto"/>
            </w:tcBorders>
          </w:tcPr>
          <w:p w14:paraId="1AC3F79E"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 xml:space="preserve">Number of Respondents </w:t>
            </w:r>
          </w:p>
        </w:tc>
        <w:tc>
          <w:tcPr>
            <w:tcW w:w="2354" w:type="pct"/>
            <w:tcBorders>
              <w:top w:val="single" w:sz="18" w:space="0" w:color="auto"/>
            </w:tcBorders>
          </w:tcPr>
          <w:p w14:paraId="7045BB4F" w14:textId="122C18C3"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Total number of individuals in the study</w:t>
            </w:r>
          </w:p>
        </w:tc>
        <w:tc>
          <w:tcPr>
            <w:tcW w:w="806" w:type="pct"/>
            <w:tcBorders>
              <w:top w:val="single" w:sz="18" w:space="0" w:color="auto"/>
            </w:tcBorders>
          </w:tcPr>
          <w:p w14:paraId="6AFF252A" w14:textId="41E1033B"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Borders>
              <w:top w:val="single" w:sz="18" w:space="0" w:color="auto"/>
            </w:tcBorders>
          </w:tcPr>
          <w:p w14:paraId="5941A202" w14:textId="7362BB14"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480</w:t>
            </w:r>
            <w:r w:rsidR="007F2975">
              <w:rPr>
                <w:rFonts w:ascii="Times New Roman" w:hAnsi="Times New Roman" w:cs="Times New Roman"/>
                <w:sz w:val="18"/>
                <w:szCs w:val="18"/>
                <w:lang w:val="en-US"/>
              </w:rPr>
              <w:t xml:space="preserve"> (100)</w:t>
            </w:r>
          </w:p>
        </w:tc>
      </w:tr>
      <w:tr w:rsidR="00A84616" w:rsidRPr="00F72586" w14:paraId="0C118304"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4D8C5FDC" w14:textId="77777777" w:rsidR="00A84616" w:rsidRPr="00F72586" w:rsidRDefault="00A84616" w:rsidP="00A84616">
            <w:pPr>
              <w:spacing w:before="100" w:beforeAutospacing="1" w:after="100" w:afterAutospacing="1"/>
              <w:rPr>
                <w:rFonts w:ascii="Times New Roman" w:hAnsi="Times New Roman" w:cs="Times New Roman"/>
                <w:b w:val="0"/>
                <w:bCs w:val="0"/>
                <w:i/>
                <w:iCs/>
                <w:sz w:val="18"/>
                <w:szCs w:val="18"/>
                <w:lang w:val="en-US"/>
              </w:rPr>
            </w:pPr>
            <w:r w:rsidRPr="00F72586">
              <w:rPr>
                <w:rFonts w:ascii="Times New Roman" w:hAnsi="Times New Roman" w:cs="Times New Roman"/>
                <w:b w:val="0"/>
                <w:bCs w:val="0"/>
                <w:i/>
                <w:iCs/>
                <w:sz w:val="18"/>
                <w:szCs w:val="18"/>
                <w:lang w:val="en-US"/>
              </w:rPr>
              <w:t>Gender</w:t>
            </w:r>
          </w:p>
        </w:tc>
        <w:tc>
          <w:tcPr>
            <w:tcW w:w="2354" w:type="pct"/>
          </w:tcPr>
          <w:p w14:paraId="461EEAD3" w14:textId="40BE9DA6"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Gender of the respondents</w:t>
            </w:r>
          </w:p>
        </w:tc>
        <w:tc>
          <w:tcPr>
            <w:tcW w:w="806" w:type="pct"/>
          </w:tcPr>
          <w:p w14:paraId="1D46561D" w14:textId="3E2FAD7A"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w:t>
            </w:r>
          </w:p>
        </w:tc>
        <w:tc>
          <w:tcPr>
            <w:tcW w:w="912" w:type="pct"/>
          </w:tcPr>
          <w:p w14:paraId="2E624C2F"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84616" w:rsidRPr="00F72586" w14:paraId="41544212"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16DBDF10"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Men</w:t>
            </w:r>
          </w:p>
        </w:tc>
        <w:tc>
          <w:tcPr>
            <w:tcW w:w="2354" w:type="pct"/>
          </w:tcPr>
          <w:p w14:paraId="0C35D8E7" w14:textId="77777777" w:rsidR="00A84616" w:rsidRPr="00B340B7"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0C091B8B" w14:textId="2B2381C3"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r w:rsidRPr="00F72586">
              <w:rPr>
                <w:rFonts w:ascii="Times New Roman" w:hAnsi="Times New Roman" w:cs="Times New Roman"/>
                <w:i/>
                <w:iCs/>
                <w:sz w:val="18"/>
                <w:szCs w:val="18"/>
                <w:lang w:val="en-US"/>
              </w:rPr>
              <w:t>-</w:t>
            </w:r>
          </w:p>
        </w:tc>
        <w:tc>
          <w:tcPr>
            <w:tcW w:w="912" w:type="pct"/>
          </w:tcPr>
          <w:p w14:paraId="547255D9" w14:textId="19B55CCA"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427</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(88.9)</w:t>
            </w:r>
          </w:p>
        </w:tc>
      </w:tr>
      <w:tr w:rsidR="00A84616" w:rsidRPr="00F72586" w14:paraId="1B5569EE"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58777704"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Women</w:t>
            </w:r>
          </w:p>
        </w:tc>
        <w:tc>
          <w:tcPr>
            <w:tcW w:w="2354" w:type="pct"/>
          </w:tcPr>
          <w:p w14:paraId="035573BC" w14:textId="77777777" w:rsidR="00A84616" w:rsidRPr="00B340B7"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7A1DC36B" w14:textId="08CEDF34"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lang w:val="en-US"/>
              </w:rPr>
            </w:pPr>
            <w:r w:rsidRPr="00F72586">
              <w:rPr>
                <w:rFonts w:ascii="Times New Roman" w:hAnsi="Times New Roman" w:cs="Times New Roman"/>
                <w:i/>
                <w:iCs/>
                <w:sz w:val="18"/>
                <w:szCs w:val="18"/>
                <w:lang w:val="en-US"/>
              </w:rPr>
              <w:t>-</w:t>
            </w:r>
          </w:p>
        </w:tc>
        <w:tc>
          <w:tcPr>
            <w:tcW w:w="912" w:type="pct"/>
          </w:tcPr>
          <w:p w14:paraId="62DEE072" w14:textId="5DB56DA0"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53</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(11.0)</w:t>
            </w:r>
          </w:p>
        </w:tc>
      </w:tr>
      <w:tr w:rsidR="00A84616" w:rsidRPr="00F72586" w14:paraId="1C28A921"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36CD943F"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Age</w:t>
            </w:r>
          </w:p>
        </w:tc>
        <w:tc>
          <w:tcPr>
            <w:tcW w:w="2354" w:type="pct"/>
          </w:tcPr>
          <w:p w14:paraId="098C3D95" w14:textId="6BB2B49B"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Age of the respondents (in years)</w:t>
            </w:r>
          </w:p>
        </w:tc>
        <w:tc>
          <w:tcPr>
            <w:tcW w:w="806" w:type="pct"/>
          </w:tcPr>
          <w:p w14:paraId="07BD04FD" w14:textId="00459C5D"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43.17 (13.09)</w:t>
            </w:r>
          </w:p>
        </w:tc>
        <w:tc>
          <w:tcPr>
            <w:tcW w:w="912" w:type="pct"/>
          </w:tcPr>
          <w:p w14:paraId="7975180D"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84616" w:rsidRPr="00F72586" w14:paraId="6AA55488"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5EED1AF2"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18-29</w:t>
            </w:r>
          </w:p>
        </w:tc>
        <w:tc>
          <w:tcPr>
            <w:tcW w:w="2354" w:type="pct"/>
          </w:tcPr>
          <w:p w14:paraId="3496AFA9"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492FAC73" w14:textId="64232D88"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44F79F41" w14:textId="143B6E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59</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(12.</w:t>
            </w:r>
            <w:r w:rsidR="00C61598">
              <w:rPr>
                <w:rFonts w:ascii="Times New Roman" w:hAnsi="Times New Roman" w:cs="Times New Roman"/>
                <w:sz w:val="18"/>
                <w:szCs w:val="18"/>
                <w:lang w:val="en-US"/>
              </w:rPr>
              <w:t>3</w:t>
            </w:r>
            <w:r w:rsidRPr="00F72586">
              <w:rPr>
                <w:rFonts w:ascii="Times New Roman" w:hAnsi="Times New Roman" w:cs="Times New Roman"/>
                <w:sz w:val="18"/>
                <w:szCs w:val="18"/>
                <w:lang w:val="en-US"/>
              </w:rPr>
              <w:t>)</w:t>
            </w:r>
          </w:p>
        </w:tc>
      </w:tr>
      <w:tr w:rsidR="00A84616" w:rsidRPr="00F72586" w14:paraId="15955D41"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63A8D007"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30_49</w:t>
            </w:r>
          </w:p>
        </w:tc>
        <w:tc>
          <w:tcPr>
            <w:tcW w:w="2354" w:type="pct"/>
          </w:tcPr>
          <w:p w14:paraId="3C63F822"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5E418897" w14:textId="13DDBB3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1321DFDA" w14:textId="7993CAE2"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276</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(57.5)</w:t>
            </w:r>
          </w:p>
        </w:tc>
      </w:tr>
      <w:tr w:rsidR="00A84616" w:rsidRPr="00F72586" w14:paraId="7E039D58"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1E273CCA"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&gt;=50</w:t>
            </w:r>
          </w:p>
        </w:tc>
        <w:tc>
          <w:tcPr>
            <w:tcW w:w="2354" w:type="pct"/>
          </w:tcPr>
          <w:p w14:paraId="5C2BDF2F"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6253D15F" w14:textId="6233114F"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449407FF" w14:textId="47098ED1"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145</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(30.2)</w:t>
            </w:r>
          </w:p>
        </w:tc>
      </w:tr>
      <w:tr w:rsidR="00A84616" w:rsidRPr="0034679F" w14:paraId="2512A54A"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6BB845C2" w14:textId="77777777" w:rsidR="00A84616" w:rsidRPr="00F72586" w:rsidRDefault="00A84616" w:rsidP="00A84616">
            <w:pPr>
              <w:spacing w:before="100" w:beforeAutospacing="1" w:after="100" w:afterAutospacing="1"/>
              <w:rPr>
                <w:rFonts w:ascii="Times New Roman" w:hAnsi="Times New Roman" w:cs="Times New Roman"/>
                <w:b w:val="0"/>
                <w:bCs w:val="0"/>
                <w:i/>
                <w:iCs/>
                <w:sz w:val="18"/>
                <w:szCs w:val="18"/>
                <w:lang w:val="en-US"/>
              </w:rPr>
            </w:pPr>
            <w:r w:rsidRPr="00F72586">
              <w:rPr>
                <w:rFonts w:ascii="Times New Roman" w:hAnsi="Times New Roman" w:cs="Times New Roman"/>
                <w:b w:val="0"/>
                <w:bCs w:val="0"/>
                <w:i/>
                <w:iCs/>
                <w:sz w:val="18"/>
                <w:szCs w:val="18"/>
                <w:lang w:val="en-US"/>
              </w:rPr>
              <w:t>Education level</w:t>
            </w:r>
          </w:p>
        </w:tc>
        <w:tc>
          <w:tcPr>
            <w:tcW w:w="2354" w:type="pct"/>
          </w:tcPr>
          <w:p w14:paraId="0CD779D3" w14:textId="41C78D34"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Highest education level (school level)</w:t>
            </w:r>
          </w:p>
        </w:tc>
        <w:tc>
          <w:tcPr>
            <w:tcW w:w="806" w:type="pct"/>
          </w:tcPr>
          <w:p w14:paraId="17590902" w14:textId="1A1E05F6"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4DBB49FF"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84616" w:rsidRPr="00F72586" w14:paraId="3175F03C"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575BBFB4"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None</w:t>
            </w:r>
          </w:p>
        </w:tc>
        <w:tc>
          <w:tcPr>
            <w:tcW w:w="2354" w:type="pct"/>
          </w:tcPr>
          <w:p w14:paraId="7E59347A"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75D64297" w14:textId="416943C2"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37C591C4" w14:textId="54B8BB9F"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249</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(51.</w:t>
            </w:r>
            <w:r w:rsidR="00C61598">
              <w:rPr>
                <w:rFonts w:ascii="Times New Roman" w:hAnsi="Times New Roman" w:cs="Times New Roman"/>
                <w:sz w:val="18"/>
                <w:szCs w:val="18"/>
                <w:lang w:val="en-US"/>
              </w:rPr>
              <w:t>9</w:t>
            </w:r>
            <w:r w:rsidRPr="00F72586">
              <w:rPr>
                <w:rFonts w:ascii="Times New Roman" w:hAnsi="Times New Roman" w:cs="Times New Roman"/>
                <w:sz w:val="18"/>
                <w:szCs w:val="18"/>
                <w:lang w:val="en-US"/>
              </w:rPr>
              <w:t>)</w:t>
            </w:r>
          </w:p>
        </w:tc>
      </w:tr>
      <w:tr w:rsidR="00A84616" w:rsidRPr="00F72586" w14:paraId="4575F4DD"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148DF415"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 xml:space="preserve">Alphabetized </w:t>
            </w:r>
          </w:p>
        </w:tc>
        <w:tc>
          <w:tcPr>
            <w:tcW w:w="2354" w:type="pct"/>
          </w:tcPr>
          <w:p w14:paraId="74964E1E"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24D98BA5" w14:textId="3F3F25B4"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48CEED64" w14:textId="4E02987B"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47</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(9.</w:t>
            </w:r>
            <w:r w:rsidR="00C61598">
              <w:rPr>
                <w:rFonts w:ascii="Times New Roman" w:hAnsi="Times New Roman" w:cs="Times New Roman"/>
                <w:sz w:val="18"/>
                <w:szCs w:val="18"/>
                <w:lang w:val="en-US"/>
              </w:rPr>
              <w:t>8</w:t>
            </w:r>
            <w:r w:rsidRPr="00F72586">
              <w:rPr>
                <w:rFonts w:ascii="Times New Roman" w:hAnsi="Times New Roman" w:cs="Times New Roman"/>
                <w:sz w:val="18"/>
                <w:szCs w:val="18"/>
                <w:lang w:val="en-US"/>
              </w:rPr>
              <w:t>)</w:t>
            </w:r>
          </w:p>
        </w:tc>
      </w:tr>
      <w:tr w:rsidR="00A84616" w:rsidRPr="00F72586" w14:paraId="4376CDD9"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593F8C77"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Primary</w:t>
            </w:r>
          </w:p>
        </w:tc>
        <w:tc>
          <w:tcPr>
            <w:tcW w:w="2354" w:type="pct"/>
          </w:tcPr>
          <w:p w14:paraId="3B8347EB"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75FC8453" w14:textId="453FCC09"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736D4ED9" w14:textId="54A078BB"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132</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(27.5)</w:t>
            </w:r>
          </w:p>
        </w:tc>
      </w:tr>
      <w:tr w:rsidR="00A84616" w:rsidRPr="00F72586" w14:paraId="38D5FF4E"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3FC3D0C7"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Secondary</w:t>
            </w:r>
          </w:p>
        </w:tc>
        <w:tc>
          <w:tcPr>
            <w:tcW w:w="2354" w:type="pct"/>
          </w:tcPr>
          <w:p w14:paraId="38D1A05B"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562D3F0E" w14:textId="366AC343"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20D8D0FB" w14:textId="2B4473CE"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52</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(10.8)</w:t>
            </w:r>
          </w:p>
        </w:tc>
      </w:tr>
      <w:tr w:rsidR="00A84616" w:rsidRPr="00F72586" w14:paraId="6CECCDAA"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04B0302D" w14:textId="77777777" w:rsidR="00A84616" w:rsidRPr="00F72586" w:rsidRDefault="00A84616" w:rsidP="00A84616">
            <w:pPr>
              <w:spacing w:before="100" w:beforeAutospacing="1" w:after="100" w:afterAutospacing="1"/>
              <w:rPr>
                <w:rFonts w:ascii="Times New Roman" w:hAnsi="Times New Roman" w:cs="Times New Roman"/>
                <w:b w:val="0"/>
                <w:bCs w:val="0"/>
                <w:i/>
                <w:iCs/>
                <w:sz w:val="18"/>
                <w:szCs w:val="18"/>
                <w:lang w:val="en-US"/>
              </w:rPr>
            </w:pPr>
            <w:r w:rsidRPr="00F72586">
              <w:rPr>
                <w:rFonts w:ascii="Times New Roman" w:hAnsi="Times New Roman" w:cs="Times New Roman"/>
                <w:b w:val="0"/>
                <w:bCs w:val="0"/>
                <w:i/>
                <w:iCs/>
                <w:sz w:val="18"/>
                <w:szCs w:val="18"/>
                <w:lang w:val="en-US"/>
              </w:rPr>
              <w:t>Household size</w:t>
            </w:r>
          </w:p>
        </w:tc>
        <w:tc>
          <w:tcPr>
            <w:tcW w:w="2354" w:type="pct"/>
          </w:tcPr>
          <w:p w14:paraId="208B6523" w14:textId="1F80D723"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Number of individuals in household (actual number)</w:t>
            </w:r>
          </w:p>
        </w:tc>
        <w:tc>
          <w:tcPr>
            <w:tcW w:w="806" w:type="pct"/>
          </w:tcPr>
          <w:p w14:paraId="7634E3D8" w14:textId="5D0193AE"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8.61 (5.94)</w:t>
            </w:r>
          </w:p>
        </w:tc>
        <w:tc>
          <w:tcPr>
            <w:tcW w:w="912" w:type="pct"/>
          </w:tcPr>
          <w:p w14:paraId="6615C9D5"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84616" w:rsidRPr="00F72586" w14:paraId="26E8A18B"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539AD211"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0-4</w:t>
            </w:r>
          </w:p>
        </w:tc>
        <w:tc>
          <w:tcPr>
            <w:tcW w:w="2354" w:type="pct"/>
          </w:tcPr>
          <w:p w14:paraId="6DB07326"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7579B1CF" w14:textId="1EB3AAE9"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58A75805" w14:textId="7C1B5F74"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84</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(17.5)</w:t>
            </w:r>
          </w:p>
        </w:tc>
      </w:tr>
      <w:tr w:rsidR="00A84616" w:rsidRPr="00F72586" w14:paraId="3D002B15"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458A1049"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5-9</w:t>
            </w:r>
          </w:p>
        </w:tc>
        <w:tc>
          <w:tcPr>
            <w:tcW w:w="2354" w:type="pct"/>
          </w:tcPr>
          <w:p w14:paraId="6844F871"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5C9FA299" w14:textId="253E7616"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732DBEDD" w14:textId="4129D921"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254</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(52.9)</w:t>
            </w:r>
          </w:p>
        </w:tc>
      </w:tr>
      <w:tr w:rsidR="00A84616" w:rsidRPr="00F72586" w14:paraId="4CD6BC6C"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4A8195C7"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&gt;9</w:t>
            </w:r>
          </w:p>
        </w:tc>
        <w:tc>
          <w:tcPr>
            <w:tcW w:w="2354" w:type="pct"/>
          </w:tcPr>
          <w:p w14:paraId="32F4F0BC"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685BC244" w14:textId="38FBE7B6"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233895C7" w14:textId="7D7BA7B8"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142</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(29.</w:t>
            </w:r>
            <w:r w:rsidR="00C61598">
              <w:rPr>
                <w:rFonts w:ascii="Times New Roman" w:hAnsi="Times New Roman" w:cs="Times New Roman"/>
                <w:sz w:val="18"/>
                <w:szCs w:val="18"/>
                <w:lang w:val="en-US"/>
              </w:rPr>
              <w:t>6</w:t>
            </w:r>
            <w:r w:rsidRPr="00F72586">
              <w:rPr>
                <w:rFonts w:ascii="Times New Roman" w:hAnsi="Times New Roman" w:cs="Times New Roman"/>
                <w:sz w:val="18"/>
                <w:szCs w:val="18"/>
                <w:lang w:val="en-US"/>
              </w:rPr>
              <w:t>)</w:t>
            </w:r>
          </w:p>
        </w:tc>
      </w:tr>
      <w:tr w:rsidR="00A84616" w:rsidRPr="00F72586" w14:paraId="675EDA2B"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65075FDC" w14:textId="77777777" w:rsidR="00A84616" w:rsidRPr="00F72586" w:rsidRDefault="00A84616" w:rsidP="00A84616">
            <w:pPr>
              <w:spacing w:before="100" w:beforeAutospacing="1" w:after="100" w:afterAutospacing="1"/>
              <w:rPr>
                <w:rFonts w:ascii="Times New Roman" w:hAnsi="Times New Roman" w:cs="Times New Roman"/>
                <w:b w:val="0"/>
                <w:bCs w:val="0"/>
                <w:i/>
                <w:iCs/>
                <w:sz w:val="18"/>
                <w:szCs w:val="18"/>
                <w:lang w:val="en-US"/>
              </w:rPr>
            </w:pPr>
            <w:r w:rsidRPr="00F72586">
              <w:rPr>
                <w:rFonts w:ascii="Times New Roman" w:hAnsi="Times New Roman" w:cs="Times New Roman"/>
                <w:b w:val="0"/>
                <w:bCs w:val="0"/>
                <w:i/>
                <w:iCs/>
                <w:sz w:val="18"/>
                <w:szCs w:val="18"/>
                <w:lang w:val="en-US"/>
              </w:rPr>
              <w:t>Farming experience</w:t>
            </w:r>
          </w:p>
        </w:tc>
        <w:tc>
          <w:tcPr>
            <w:tcW w:w="2354" w:type="pct"/>
          </w:tcPr>
          <w:p w14:paraId="72D74281" w14:textId="2CCA2BFD"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Years of farming experience (number of years)</w:t>
            </w:r>
          </w:p>
        </w:tc>
        <w:tc>
          <w:tcPr>
            <w:tcW w:w="806" w:type="pct"/>
          </w:tcPr>
          <w:p w14:paraId="66F578F3" w14:textId="79C417F0"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21.63 (11.78)</w:t>
            </w:r>
          </w:p>
        </w:tc>
        <w:tc>
          <w:tcPr>
            <w:tcW w:w="912" w:type="pct"/>
          </w:tcPr>
          <w:p w14:paraId="722DF00B"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84616" w:rsidRPr="00F72586" w14:paraId="341C49E4"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3CE48D58"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1-10</w:t>
            </w:r>
          </w:p>
        </w:tc>
        <w:tc>
          <w:tcPr>
            <w:tcW w:w="2354" w:type="pct"/>
          </w:tcPr>
          <w:p w14:paraId="13074084"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270F4E20" w14:textId="471F337E"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1134DD59" w14:textId="0BDE2ACB"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92</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(19.</w:t>
            </w:r>
            <w:r w:rsidR="004D353C">
              <w:rPr>
                <w:rFonts w:ascii="Times New Roman" w:hAnsi="Times New Roman" w:cs="Times New Roman"/>
                <w:sz w:val="18"/>
                <w:szCs w:val="18"/>
                <w:lang w:val="en-US"/>
              </w:rPr>
              <w:t>2</w:t>
            </w:r>
            <w:r w:rsidRPr="00F72586">
              <w:rPr>
                <w:rFonts w:ascii="Times New Roman" w:hAnsi="Times New Roman" w:cs="Times New Roman"/>
                <w:sz w:val="18"/>
                <w:szCs w:val="18"/>
                <w:lang w:val="en-US"/>
              </w:rPr>
              <w:t>)</w:t>
            </w:r>
          </w:p>
        </w:tc>
      </w:tr>
      <w:tr w:rsidR="00A84616" w:rsidRPr="00F72586" w14:paraId="256115C9"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3C4B9043"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11-20</w:t>
            </w:r>
          </w:p>
        </w:tc>
        <w:tc>
          <w:tcPr>
            <w:tcW w:w="2354" w:type="pct"/>
          </w:tcPr>
          <w:p w14:paraId="57252E34"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39EA2B6A" w14:textId="1842D655"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67904983" w14:textId="651C6544"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167</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(34.</w:t>
            </w:r>
            <w:r w:rsidR="004D353C">
              <w:rPr>
                <w:rFonts w:ascii="Times New Roman" w:hAnsi="Times New Roman" w:cs="Times New Roman"/>
                <w:sz w:val="18"/>
                <w:szCs w:val="18"/>
                <w:lang w:val="en-US"/>
              </w:rPr>
              <w:t>8</w:t>
            </w:r>
            <w:r w:rsidRPr="00F72586">
              <w:rPr>
                <w:rFonts w:ascii="Times New Roman" w:hAnsi="Times New Roman" w:cs="Times New Roman"/>
                <w:sz w:val="18"/>
                <w:szCs w:val="18"/>
                <w:lang w:val="en-US"/>
              </w:rPr>
              <w:t>)</w:t>
            </w:r>
          </w:p>
        </w:tc>
      </w:tr>
      <w:tr w:rsidR="00A84616" w:rsidRPr="00F72586" w14:paraId="2181AEAB"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188D88C7"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&gt;20</w:t>
            </w:r>
          </w:p>
        </w:tc>
        <w:tc>
          <w:tcPr>
            <w:tcW w:w="2354" w:type="pct"/>
          </w:tcPr>
          <w:p w14:paraId="35974D8B"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08C4FC15" w14:textId="486A6AFD"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0807778A" w14:textId="0D65D266"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221</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(46.0)</w:t>
            </w:r>
          </w:p>
        </w:tc>
      </w:tr>
      <w:tr w:rsidR="00A84616" w:rsidRPr="00F72586" w14:paraId="6012ADFC"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07169F2E" w14:textId="77777777" w:rsidR="00A84616" w:rsidRPr="00F72586" w:rsidRDefault="00A84616" w:rsidP="00A84616">
            <w:pPr>
              <w:spacing w:before="100" w:beforeAutospacing="1" w:after="100" w:afterAutospacing="1"/>
              <w:rPr>
                <w:rFonts w:ascii="Times New Roman" w:hAnsi="Times New Roman" w:cs="Times New Roman"/>
                <w:b w:val="0"/>
                <w:bCs w:val="0"/>
                <w:i/>
                <w:iCs/>
                <w:sz w:val="18"/>
                <w:szCs w:val="18"/>
                <w:lang w:val="en-US"/>
              </w:rPr>
            </w:pPr>
            <w:r w:rsidRPr="00F72586">
              <w:rPr>
                <w:rFonts w:ascii="Times New Roman" w:hAnsi="Times New Roman" w:cs="Times New Roman"/>
                <w:b w:val="0"/>
                <w:bCs w:val="0"/>
                <w:i/>
                <w:iCs/>
                <w:sz w:val="18"/>
                <w:szCs w:val="18"/>
                <w:lang w:val="en-US"/>
              </w:rPr>
              <w:t>Previous year’s sweet potato area size(ha)</w:t>
            </w:r>
          </w:p>
        </w:tc>
        <w:tc>
          <w:tcPr>
            <w:tcW w:w="2354" w:type="pct"/>
          </w:tcPr>
          <w:p w14:paraId="2EF41541" w14:textId="63064D51"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Area used for sweet potato cultivation (in hectare)</w:t>
            </w:r>
          </w:p>
        </w:tc>
        <w:tc>
          <w:tcPr>
            <w:tcW w:w="806" w:type="pct"/>
          </w:tcPr>
          <w:p w14:paraId="09E55F03" w14:textId="51F87652"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0.39</w:t>
            </w:r>
            <w:r w:rsidR="00B46036">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(0.37)</w:t>
            </w:r>
          </w:p>
        </w:tc>
        <w:tc>
          <w:tcPr>
            <w:tcW w:w="912" w:type="pct"/>
          </w:tcPr>
          <w:p w14:paraId="3F7AAB84"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84616" w:rsidRPr="00F72586" w14:paraId="226237D0"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47A97DE1"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≤0.25</w:t>
            </w:r>
          </w:p>
        </w:tc>
        <w:tc>
          <w:tcPr>
            <w:tcW w:w="2354" w:type="pct"/>
          </w:tcPr>
          <w:p w14:paraId="073BFED4"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4C4EF8B4" w14:textId="64E02D70"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0CA7F4AD" w14:textId="16454DBA"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252</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(52.5)</w:t>
            </w:r>
          </w:p>
        </w:tc>
      </w:tr>
      <w:tr w:rsidR="00A84616" w:rsidRPr="00F72586" w14:paraId="64FEFCD6"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2D03EB6C"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0.26-0.5</w:t>
            </w:r>
          </w:p>
        </w:tc>
        <w:tc>
          <w:tcPr>
            <w:tcW w:w="2354" w:type="pct"/>
          </w:tcPr>
          <w:p w14:paraId="0D72E810"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0A6B654E" w14:textId="23ABB60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551A175C" w14:textId="7BC394A9"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142</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(29.</w:t>
            </w:r>
            <w:r w:rsidR="004D353C">
              <w:rPr>
                <w:rFonts w:ascii="Times New Roman" w:hAnsi="Times New Roman" w:cs="Times New Roman"/>
                <w:sz w:val="18"/>
                <w:szCs w:val="18"/>
                <w:lang w:val="en-US"/>
              </w:rPr>
              <w:t>6</w:t>
            </w:r>
            <w:r w:rsidRPr="00F72586">
              <w:rPr>
                <w:rFonts w:ascii="Times New Roman" w:hAnsi="Times New Roman" w:cs="Times New Roman"/>
                <w:sz w:val="18"/>
                <w:szCs w:val="18"/>
                <w:lang w:val="en-US"/>
              </w:rPr>
              <w:t>)</w:t>
            </w:r>
          </w:p>
        </w:tc>
      </w:tr>
      <w:tr w:rsidR="00A84616" w:rsidRPr="00F72586" w14:paraId="60BEDC62"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25368479"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&gt;0.5</w:t>
            </w:r>
          </w:p>
        </w:tc>
        <w:tc>
          <w:tcPr>
            <w:tcW w:w="2354" w:type="pct"/>
          </w:tcPr>
          <w:p w14:paraId="2A84FD26"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3784CA8F" w14:textId="0C3D6629"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7C5B970E" w14:textId="192B0B29"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86</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(17.9)</w:t>
            </w:r>
          </w:p>
        </w:tc>
      </w:tr>
      <w:tr w:rsidR="00A84616" w:rsidRPr="00F72586" w14:paraId="4C572667"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151995D0" w14:textId="77777777" w:rsidR="00A84616" w:rsidRPr="00F72586" w:rsidRDefault="00A84616" w:rsidP="00A84616">
            <w:pPr>
              <w:spacing w:before="100" w:beforeAutospacing="1" w:after="100" w:afterAutospacing="1"/>
              <w:rPr>
                <w:rFonts w:ascii="Times New Roman" w:hAnsi="Times New Roman" w:cs="Times New Roman"/>
                <w:b w:val="0"/>
                <w:bCs w:val="0"/>
                <w:i/>
                <w:iCs/>
                <w:sz w:val="18"/>
                <w:szCs w:val="18"/>
                <w:lang w:val="en-US"/>
              </w:rPr>
            </w:pPr>
            <w:r w:rsidRPr="00F72586">
              <w:rPr>
                <w:rFonts w:ascii="Times New Roman" w:hAnsi="Times New Roman" w:cs="Times New Roman"/>
                <w:b w:val="0"/>
                <w:bCs w:val="0"/>
                <w:i/>
                <w:iCs/>
                <w:sz w:val="18"/>
                <w:szCs w:val="18"/>
                <w:lang w:val="en-US"/>
              </w:rPr>
              <w:t xml:space="preserve">Number of sweet potato varieties produced </w:t>
            </w:r>
          </w:p>
        </w:tc>
        <w:tc>
          <w:tcPr>
            <w:tcW w:w="2354" w:type="pct"/>
          </w:tcPr>
          <w:p w14:paraId="05C04F3B" w14:textId="03D1166A"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Number of sweet potato varieties produced (actual number)</w:t>
            </w:r>
          </w:p>
        </w:tc>
        <w:tc>
          <w:tcPr>
            <w:tcW w:w="806" w:type="pct"/>
          </w:tcPr>
          <w:p w14:paraId="119509DB" w14:textId="4AF074DE"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1.24 (0.5)</w:t>
            </w:r>
          </w:p>
        </w:tc>
        <w:tc>
          <w:tcPr>
            <w:tcW w:w="912" w:type="pct"/>
          </w:tcPr>
          <w:p w14:paraId="1DA7E05E"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84616" w:rsidRPr="00F72586" w14:paraId="6C387D74"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4669165C"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1</w:t>
            </w:r>
          </w:p>
        </w:tc>
        <w:tc>
          <w:tcPr>
            <w:tcW w:w="2354" w:type="pct"/>
          </w:tcPr>
          <w:p w14:paraId="11E45B6F"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488B9233" w14:textId="3DAC3119"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2D749302" w14:textId="2357EFCD"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383</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(79.</w:t>
            </w:r>
            <w:r w:rsidR="004D353C">
              <w:rPr>
                <w:rFonts w:ascii="Times New Roman" w:hAnsi="Times New Roman" w:cs="Times New Roman"/>
                <w:sz w:val="18"/>
                <w:szCs w:val="18"/>
                <w:lang w:val="en-US"/>
              </w:rPr>
              <w:t>8</w:t>
            </w:r>
            <w:r w:rsidRPr="00F72586">
              <w:rPr>
                <w:rFonts w:ascii="Times New Roman" w:hAnsi="Times New Roman" w:cs="Times New Roman"/>
                <w:sz w:val="18"/>
                <w:szCs w:val="18"/>
                <w:lang w:val="en-US"/>
              </w:rPr>
              <w:t>)</w:t>
            </w:r>
          </w:p>
        </w:tc>
      </w:tr>
      <w:tr w:rsidR="00A84616" w:rsidRPr="00F72586" w14:paraId="2B46C2A3"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4E31C127"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2</w:t>
            </w:r>
          </w:p>
        </w:tc>
        <w:tc>
          <w:tcPr>
            <w:tcW w:w="2354" w:type="pct"/>
          </w:tcPr>
          <w:p w14:paraId="59F9E67A"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Pr>
          <w:p w14:paraId="65CBD24D" w14:textId="00947284"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Pr>
          <w:p w14:paraId="574FCBB5" w14:textId="7F973F05"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82</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(17.</w:t>
            </w:r>
            <w:r w:rsidR="004D353C">
              <w:rPr>
                <w:rFonts w:ascii="Times New Roman" w:hAnsi="Times New Roman" w:cs="Times New Roman"/>
                <w:sz w:val="18"/>
                <w:szCs w:val="18"/>
                <w:lang w:val="en-US"/>
              </w:rPr>
              <w:t>1</w:t>
            </w:r>
            <w:r w:rsidRPr="00F72586">
              <w:rPr>
                <w:rFonts w:ascii="Times New Roman" w:hAnsi="Times New Roman" w:cs="Times New Roman"/>
                <w:sz w:val="18"/>
                <w:szCs w:val="18"/>
                <w:lang w:val="en-US"/>
              </w:rPr>
              <w:t>)</w:t>
            </w:r>
          </w:p>
        </w:tc>
      </w:tr>
      <w:tr w:rsidR="00A84616" w:rsidRPr="00F72586" w14:paraId="0086E664"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54A59F8F"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&gt;2</w:t>
            </w:r>
          </w:p>
        </w:tc>
        <w:tc>
          <w:tcPr>
            <w:tcW w:w="2354" w:type="pct"/>
          </w:tcPr>
          <w:p w14:paraId="5457BC2C"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70E72190" w14:textId="630BBCD2"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6DFF91BD" w14:textId="6859A1D1"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15</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(3.1)</w:t>
            </w:r>
          </w:p>
        </w:tc>
      </w:tr>
      <w:tr w:rsidR="00A84616" w:rsidRPr="00F72586" w14:paraId="39033015"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52413F00" w14:textId="77777777" w:rsidR="00A84616" w:rsidRPr="00F72586" w:rsidRDefault="00A84616" w:rsidP="00A84616">
            <w:pPr>
              <w:spacing w:before="100" w:beforeAutospacing="1" w:after="100" w:afterAutospacing="1"/>
              <w:rPr>
                <w:rFonts w:ascii="Times New Roman" w:hAnsi="Times New Roman" w:cs="Times New Roman"/>
                <w:b w:val="0"/>
                <w:bCs w:val="0"/>
                <w:i/>
                <w:iCs/>
                <w:sz w:val="18"/>
                <w:szCs w:val="18"/>
                <w:lang w:val="en-US"/>
              </w:rPr>
            </w:pPr>
            <w:r w:rsidRPr="00F72586">
              <w:rPr>
                <w:rFonts w:ascii="Times New Roman" w:hAnsi="Times New Roman" w:cs="Times New Roman"/>
                <w:b w:val="0"/>
                <w:bCs w:val="0"/>
                <w:i/>
                <w:iCs/>
                <w:sz w:val="18"/>
                <w:szCs w:val="18"/>
                <w:lang w:val="en-US"/>
              </w:rPr>
              <w:t>Previous year’s sweet potato income</w:t>
            </w:r>
          </w:p>
        </w:tc>
        <w:tc>
          <w:tcPr>
            <w:tcW w:w="2354" w:type="pct"/>
          </w:tcPr>
          <w:p w14:paraId="1A48EFF1" w14:textId="075588E6"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Income from sweet potato cultivation (in f CFA)</w:t>
            </w:r>
          </w:p>
        </w:tc>
        <w:tc>
          <w:tcPr>
            <w:tcW w:w="806" w:type="pct"/>
          </w:tcPr>
          <w:p w14:paraId="2C1AD771" w14:textId="123CE93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214.10</w:t>
            </w:r>
            <w:r w:rsidR="00B46036">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(368.19)</w:t>
            </w:r>
          </w:p>
        </w:tc>
        <w:tc>
          <w:tcPr>
            <w:tcW w:w="912" w:type="pct"/>
          </w:tcPr>
          <w:p w14:paraId="1CC7D355"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84616" w:rsidRPr="00F72586" w14:paraId="16759CC3"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Pr>
          <w:p w14:paraId="4A58650D"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0-50$</w:t>
            </w:r>
          </w:p>
        </w:tc>
        <w:tc>
          <w:tcPr>
            <w:tcW w:w="2354" w:type="pct"/>
          </w:tcPr>
          <w:p w14:paraId="0B0D099C" w14:textId="7777777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Pr>
          <w:p w14:paraId="3C29923E" w14:textId="7B29BB8D"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Pr>
          <w:p w14:paraId="21DC2B4B" w14:textId="51A1CAA2"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139</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(28.9)</w:t>
            </w:r>
          </w:p>
        </w:tc>
      </w:tr>
      <w:tr w:rsidR="00A84616" w:rsidRPr="00F72586" w14:paraId="701475F0" w14:textId="77777777" w:rsidTr="00B340B7">
        <w:trPr>
          <w:trHeight w:val="283"/>
          <w:jc w:val="center"/>
        </w:trPr>
        <w:tc>
          <w:tcPr>
            <w:cnfStyle w:val="001000000000" w:firstRow="0" w:lastRow="0" w:firstColumn="1" w:lastColumn="0" w:oddVBand="0" w:evenVBand="0" w:oddHBand="0" w:evenHBand="0" w:firstRowFirstColumn="0" w:firstRowLastColumn="0" w:lastRowFirstColumn="0" w:lastRowLastColumn="0"/>
            <w:tcW w:w="928" w:type="pct"/>
            <w:tcBorders>
              <w:bottom w:val="single" w:sz="4" w:space="0" w:color="7F7F7F" w:themeColor="text1" w:themeTint="80"/>
            </w:tcBorders>
          </w:tcPr>
          <w:p w14:paraId="390BA760"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51-150$</w:t>
            </w:r>
          </w:p>
        </w:tc>
        <w:tc>
          <w:tcPr>
            <w:tcW w:w="2354" w:type="pct"/>
            <w:tcBorders>
              <w:bottom w:val="single" w:sz="4" w:space="0" w:color="7F7F7F" w:themeColor="text1" w:themeTint="80"/>
            </w:tcBorders>
          </w:tcPr>
          <w:p w14:paraId="57824768" w14:textId="77777777"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806" w:type="pct"/>
            <w:tcBorders>
              <w:bottom w:val="single" w:sz="4" w:space="0" w:color="7F7F7F" w:themeColor="text1" w:themeTint="80"/>
            </w:tcBorders>
          </w:tcPr>
          <w:p w14:paraId="0F20F31B" w14:textId="0E36630B"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912" w:type="pct"/>
            <w:tcBorders>
              <w:bottom w:val="single" w:sz="4" w:space="0" w:color="7F7F7F" w:themeColor="text1" w:themeTint="80"/>
            </w:tcBorders>
          </w:tcPr>
          <w:p w14:paraId="7E1B157E" w14:textId="46E77E6B" w:rsidR="00A84616" w:rsidRPr="00F72586" w:rsidRDefault="00A84616" w:rsidP="00A8461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144</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(30.0)</w:t>
            </w:r>
          </w:p>
        </w:tc>
      </w:tr>
      <w:tr w:rsidR="00A84616" w:rsidRPr="00F72586" w14:paraId="1E462AB1" w14:textId="77777777" w:rsidTr="00B340B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28" w:type="pct"/>
            <w:tcBorders>
              <w:bottom w:val="single" w:sz="18" w:space="0" w:color="auto"/>
            </w:tcBorders>
          </w:tcPr>
          <w:p w14:paraId="5BFD5912" w14:textId="77777777" w:rsidR="00A84616" w:rsidRPr="00F72586" w:rsidRDefault="00A84616" w:rsidP="00A84616">
            <w:pPr>
              <w:spacing w:before="100" w:beforeAutospacing="1" w:after="100" w:afterAutospacing="1"/>
              <w:rPr>
                <w:rFonts w:ascii="Times New Roman" w:hAnsi="Times New Roman" w:cs="Times New Roman"/>
                <w:b w:val="0"/>
                <w:bCs w:val="0"/>
                <w:sz w:val="18"/>
                <w:szCs w:val="18"/>
                <w:lang w:val="en-US"/>
              </w:rPr>
            </w:pPr>
            <w:r w:rsidRPr="00F72586">
              <w:rPr>
                <w:rFonts w:ascii="Times New Roman" w:hAnsi="Times New Roman" w:cs="Times New Roman"/>
                <w:b w:val="0"/>
                <w:bCs w:val="0"/>
                <w:sz w:val="18"/>
                <w:szCs w:val="18"/>
                <w:lang w:val="en-US"/>
              </w:rPr>
              <w:t>&gt;150$</w:t>
            </w:r>
          </w:p>
        </w:tc>
        <w:tc>
          <w:tcPr>
            <w:tcW w:w="2354" w:type="pct"/>
            <w:tcBorders>
              <w:bottom w:val="single" w:sz="18" w:space="0" w:color="auto"/>
            </w:tcBorders>
          </w:tcPr>
          <w:p w14:paraId="088E041C" w14:textId="0B9F01BB"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06" w:type="pct"/>
            <w:tcBorders>
              <w:bottom w:val="single" w:sz="18" w:space="0" w:color="auto"/>
            </w:tcBorders>
          </w:tcPr>
          <w:p w14:paraId="214EDC23" w14:textId="3BFA3347"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12" w:type="pct"/>
            <w:tcBorders>
              <w:bottom w:val="single" w:sz="18" w:space="0" w:color="auto"/>
            </w:tcBorders>
          </w:tcPr>
          <w:p w14:paraId="695FE0F6" w14:textId="39E9B958" w:rsidR="00A84616" w:rsidRPr="00F72586" w:rsidRDefault="00A84616" w:rsidP="00A8461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F72586">
              <w:rPr>
                <w:rFonts w:ascii="Times New Roman" w:hAnsi="Times New Roman" w:cs="Times New Roman"/>
                <w:sz w:val="18"/>
                <w:szCs w:val="18"/>
                <w:lang w:val="en-US"/>
              </w:rPr>
              <w:t>197</w:t>
            </w:r>
            <w:r w:rsidR="00752F6B">
              <w:rPr>
                <w:rFonts w:ascii="Times New Roman" w:hAnsi="Times New Roman" w:cs="Times New Roman"/>
                <w:sz w:val="18"/>
                <w:szCs w:val="18"/>
                <w:lang w:val="en-US"/>
              </w:rPr>
              <w:t xml:space="preserve"> </w:t>
            </w:r>
            <w:r w:rsidRPr="00F72586">
              <w:rPr>
                <w:rFonts w:ascii="Times New Roman" w:hAnsi="Times New Roman" w:cs="Times New Roman"/>
                <w:sz w:val="18"/>
                <w:szCs w:val="18"/>
                <w:lang w:val="en-US"/>
              </w:rPr>
              <w:t>(41.0)</w:t>
            </w:r>
          </w:p>
        </w:tc>
      </w:tr>
    </w:tbl>
    <w:p w14:paraId="6AC7CB2E" w14:textId="5EB2357F" w:rsidR="00E40A38" w:rsidRDefault="00BA2CE8" w:rsidP="00B340B7">
      <w:pPr>
        <w:jc w:val="both"/>
        <w:rPr>
          <w:rFonts w:ascii="Times New Roman" w:hAnsi="Times New Roman" w:cs="Times New Roman"/>
          <w:b/>
          <w:bCs/>
          <w:lang w:val="en-US"/>
        </w:rPr>
      </w:pPr>
      <w:r w:rsidRPr="00B340B7">
        <w:rPr>
          <w:rFonts w:ascii="Times New Roman" w:hAnsi="Times New Roman" w:cs="Times New Roman"/>
          <w:b/>
          <w:bCs/>
          <w:sz w:val="18"/>
          <w:szCs w:val="18"/>
          <w:lang w:val="en-US"/>
        </w:rPr>
        <w:t>Education level</w:t>
      </w:r>
      <w:r w:rsidRPr="00B340B7">
        <w:rPr>
          <w:rFonts w:ascii="Times New Roman" w:hAnsi="Times New Roman" w:cs="Times New Roman"/>
          <w:sz w:val="18"/>
          <w:szCs w:val="18"/>
          <w:lang w:val="en-US"/>
        </w:rPr>
        <w:t xml:space="preserve">: represents the highest level of education completed by the respondents (school level). </w:t>
      </w:r>
      <w:r w:rsidRPr="00B340B7">
        <w:rPr>
          <w:rFonts w:ascii="Times New Roman" w:hAnsi="Times New Roman" w:cs="Times New Roman"/>
          <w:b/>
          <w:bCs/>
          <w:sz w:val="18"/>
          <w:szCs w:val="18"/>
          <w:lang w:val="en-US"/>
        </w:rPr>
        <w:t>Household size</w:t>
      </w:r>
      <w:r w:rsidRPr="00B340B7">
        <w:rPr>
          <w:rFonts w:ascii="Times New Roman" w:hAnsi="Times New Roman" w:cs="Times New Roman"/>
          <w:sz w:val="18"/>
          <w:szCs w:val="18"/>
          <w:lang w:val="en-US"/>
        </w:rPr>
        <w:t xml:space="preserve">: represents the number of individuals living in the same household as the respondent (actual number). </w:t>
      </w:r>
      <w:r w:rsidRPr="00B340B7">
        <w:rPr>
          <w:rFonts w:ascii="Times New Roman" w:hAnsi="Times New Roman" w:cs="Times New Roman"/>
          <w:b/>
          <w:bCs/>
          <w:sz w:val="18"/>
          <w:szCs w:val="18"/>
          <w:lang w:val="en-US"/>
        </w:rPr>
        <w:t>Farming experience</w:t>
      </w:r>
      <w:r w:rsidRPr="00B340B7">
        <w:rPr>
          <w:rFonts w:ascii="Times New Roman" w:hAnsi="Times New Roman" w:cs="Times New Roman"/>
          <w:sz w:val="18"/>
          <w:szCs w:val="18"/>
          <w:lang w:val="en-US"/>
        </w:rPr>
        <w:t xml:space="preserve">: represents the number of years the respondent has been engaged in farming activities with their parents, including time spent working with their parents (number of year). </w:t>
      </w:r>
      <w:r w:rsidRPr="00B340B7">
        <w:rPr>
          <w:rFonts w:ascii="Times New Roman" w:hAnsi="Times New Roman" w:cs="Times New Roman"/>
          <w:b/>
          <w:bCs/>
          <w:sz w:val="18"/>
          <w:szCs w:val="18"/>
          <w:lang w:val="en-US"/>
        </w:rPr>
        <w:t>Previous year’s sweet potato area size(ha)</w:t>
      </w:r>
      <w:r w:rsidRPr="00B340B7">
        <w:rPr>
          <w:rFonts w:ascii="Times New Roman" w:hAnsi="Times New Roman" w:cs="Times New Roman"/>
          <w:sz w:val="18"/>
          <w:szCs w:val="18"/>
          <w:lang w:val="en-US"/>
        </w:rPr>
        <w:t xml:space="preserve">: represents the size of the area used for sweet potato cultivation by the respondent in the previous year (in hectare). </w:t>
      </w:r>
      <w:r w:rsidRPr="00B340B7">
        <w:rPr>
          <w:rFonts w:ascii="Times New Roman" w:hAnsi="Times New Roman" w:cs="Times New Roman"/>
          <w:b/>
          <w:bCs/>
          <w:sz w:val="18"/>
          <w:szCs w:val="18"/>
          <w:lang w:val="en-US"/>
        </w:rPr>
        <w:t>Number of sweet potato varieties produced</w:t>
      </w:r>
      <w:r w:rsidRPr="00B340B7">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lastRenderedPageBreak/>
        <w:t xml:space="preserve">represents the number of different sweet potato varieties produced by the respondent (actual number). </w:t>
      </w:r>
      <w:r w:rsidRPr="00B340B7">
        <w:rPr>
          <w:rFonts w:ascii="Times New Roman" w:hAnsi="Times New Roman" w:cs="Times New Roman"/>
          <w:b/>
          <w:bCs/>
          <w:sz w:val="18"/>
          <w:szCs w:val="18"/>
          <w:lang w:val="en-US"/>
        </w:rPr>
        <w:t>Previous year’s sweet potato income</w:t>
      </w:r>
      <w:r w:rsidRPr="00B340B7">
        <w:rPr>
          <w:rFonts w:ascii="Times New Roman" w:hAnsi="Times New Roman" w:cs="Times New Roman"/>
          <w:sz w:val="18"/>
          <w:szCs w:val="18"/>
          <w:lang w:val="en-US"/>
        </w:rPr>
        <w:t>: represents the income earned by the respondent from sweet potato cultivation in the previous year (in f FCA and converted in dollar ($)).</w:t>
      </w:r>
      <w:r w:rsidR="00B46036">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The local currency in Benin is the West African CFA franc. At the time the data was collected, 1 US Dollar was equivalent to 554.78 CFA francs.</w:t>
      </w:r>
    </w:p>
    <w:p w14:paraId="24837321" w14:textId="678169E1" w:rsidR="00FA6D47" w:rsidRPr="00727604" w:rsidRDefault="00FA6D47" w:rsidP="00FA6D47">
      <w:pPr>
        <w:rPr>
          <w:rFonts w:ascii="Times New Roman" w:hAnsi="Times New Roman" w:cs="Times New Roman"/>
          <w:lang w:val="en-US"/>
        </w:rPr>
      </w:pPr>
      <w:r w:rsidRPr="001B3959">
        <w:rPr>
          <w:rFonts w:ascii="Times New Roman" w:hAnsi="Times New Roman" w:cs="Times New Roman"/>
          <w:b/>
          <w:bCs/>
          <w:lang w:val="en-US"/>
        </w:rPr>
        <w:t xml:space="preserve">Table </w:t>
      </w:r>
      <w:r w:rsidRPr="00B340B7">
        <w:rPr>
          <w:rFonts w:ascii="Times New Roman" w:hAnsi="Times New Roman" w:cs="Times New Roman"/>
          <w:b/>
          <w:bCs/>
          <w:lang w:val="en-US"/>
        </w:rPr>
        <w:t>S3</w:t>
      </w:r>
      <w:r w:rsidRPr="001B3959">
        <w:rPr>
          <w:rFonts w:ascii="Times New Roman" w:hAnsi="Times New Roman" w:cs="Times New Roman"/>
          <w:b/>
          <w:bCs/>
          <w:lang w:val="en-US"/>
        </w:rPr>
        <w:t>:</w:t>
      </w:r>
      <w:r w:rsidRPr="001B3959">
        <w:rPr>
          <w:rFonts w:ascii="Times New Roman" w:hAnsi="Times New Roman" w:cs="Times New Roman"/>
          <w:lang w:val="en-US"/>
        </w:rPr>
        <w:t xml:space="preserve"> </w:t>
      </w:r>
      <w:r w:rsidRPr="00727604">
        <w:rPr>
          <w:rFonts w:ascii="Times New Roman" w:hAnsi="Times New Roman" w:cs="Times New Roman"/>
          <w:lang w:val="en-US"/>
        </w:rPr>
        <w:t>Chi-square analysis of the extent on farmers selection criteria (</w:t>
      </w:r>
      <w:proofErr w:type="spellStart"/>
      <w:r w:rsidRPr="00727604">
        <w:rPr>
          <w:rFonts w:ascii="Times New Roman" w:hAnsi="Times New Roman" w:cs="Times New Roman"/>
          <w:lang w:val="en-US"/>
        </w:rPr>
        <w:t>i</w:t>
      </w:r>
      <w:proofErr w:type="spellEnd"/>
      <w:r w:rsidRPr="00727604">
        <w:rPr>
          <w:rFonts w:ascii="Times New Roman" w:hAnsi="Times New Roman" w:cs="Times New Roman"/>
          <w:lang w:val="en-US"/>
        </w:rPr>
        <w:t xml:space="preserve">) heterogeneity for Bets (Bi), Worst (Wi), and </w:t>
      </w:r>
      <w:proofErr w:type="spellStart"/>
      <w:r w:rsidRPr="00727604">
        <w:rPr>
          <w:rFonts w:ascii="Times New Roman" w:hAnsi="Times New Roman" w:cs="Times New Roman"/>
          <w:lang w:val="en-US"/>
        </w:rPr>
        <w:t>Agg.BWi</w:t>
      </w:r>
      <w:proofErr w:type="spellEnd"/>
    </w:p>
    <w:tbl>
      <w:tblPr>
        <w:tblStyle w:val="PlainTable2"/>
        <w:tblW w:w="5000" w:type="pct"/>
        <w:tblLook w:val="04A0" w:firstRow="1" w:lastRow="0" w:firstColumn="1" w:lastColumn="0" w:noHBand="0" w:noVBand="1"/>
      </w:tblPr>
      <w:tblGrid>
        <w:gridCol w:w="2135"/>
        <w:gridCol w:w="912"/>
        <w:gridCol w:w="434"/>
        <w:gridCol w:w="847"/>
        <w:gridCol w:w="276"/>
        <w:gridCol w:w="815"/>
        <w:gridCol w:w="434"/>
        <w:gridCol w:w="847"/>
        <w:gridCol w:w="276"/>
        <w:gridCol w:w="815"/>
        <w:gridCol w:w="434"/>
        <w:gridCol w:w="847"/>
      </w:tblGrid>
      <w:tr w:rsidR="00FA6D47" w:rsidRPr="00BC2E39" w14:paraId="5BAA9963" w14:textId="77777777" w:rsidTr="00C51CD7">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177" w:type="pct"/>
            <w:tcBorders>
              <w:top w:val="single" w:sz="18" w:space="0" w:color="auto"/>
              <w:bottom w:val="nil"/>
            </w:tcBorders>
          </w:tcPr>
          <w:p w14:paraId="61E49021" w14:textId="77777777" w:rsidR="00FA6D47" w:rsidRPr="00FA6D47" w:rsidRDefault="00FA6D47" w:rsidP="00C51CD7">
            <w:pPr>
              <w:rPr>
                <w:rFonts w:ascii="Times New Roman" w:hAnsi="Times New Roman" w:cs="Times New Roman"/>
                <w:sz w:val="18"/>
                <w:szCs w:val="18"/>
                <w:lang w:val="en-US"/>
              </w:rPr>
            </w:pPr>
          </w:p>
        </w:tc>
        <w:tc>
          <w:tcPr>
            <w:tcW w:w="1209" w:type="pct"/>
            <w:gridSpan w:val="3"/>
            <w:tcBorders>
              <w:top w:val="single" w:sz="18" w:space="0" w:color="auto"/>
              <w:bottom w:val="single" w:sz="18" w:space="0" w:color="auto"/>
            </w:tcBorders>
          </w:tcPr>
          <w:p w14:paraId="187A2559" w14:textId="77777777" w:rsidR="00FA6D47" w:rsidRPr="00B340B7" w:rsidRDefault="00FA6D47" w:rsidP="00C51C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Bi</w:t>
            </w:r>
          </w:p>
        </w:tc>
        <w:tc>
          <w:tcPr>
            <w:tcW w:w="152" w:type="pct"/>
            <w:tcBorders>
              <w:top w:val="single" w:sz="18" w:space="0" w:color="auto"/>
              <w:bottom w:val="nil"/>
            </w:tcBorders>
          </w:tcPr>
          <w:p w14:paraId="20F77544" w14:textId="77777777" w:rsidR="00FA6D47" w:rsidRPr="00B340B7" w:rsidRDefault="00FA6D47" w:rsidP="00C51C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1155" w:type="pct"/>
            <w:gridSpan w:val="3"/>
            <w:tcBorders>
              <w:top w:val="single" w:sz="18" w:space="0" w:color="auto"/>
              <w:bottom w:val="single" w:sz="18" w:space="0" w:color="auto"/>
            </w:tcBorders>
          </w:tcPr>
          <w:p w14:paraId="505A7271" w14:textId="77777777" w:rsidR="00FA6D47" w:rsidRPr="00B340B7" w:rsidRDefault="00FA6D47" w:rsidP="00C51C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Wi</w:t>
            </w:r>
          </w:p>
        </w:tc>
        <w:tc>
          <w:tcPr>
            <w:tcW w:w="152" w:type="pct"/>
            <w:tcBorders>
              <w:top w:val="single" w:sz="18" w:space="0" w:color="auto"/>
              <w:bottom w:val="nil"/>
            </w:tcBorders>
          </w:tcPr>
          <w:p w14:paraId="38E5307E" w14:textId="77777777" w:rsidR="00FA6D47" w:rsidRPr="00B340B7" w:rsidRDefault="00FA6D47" w:rsidP="00C51C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1155" w:type="pct"/>
            <w:gridSpan w:val="3"/>
            <w:tcBorders>
              <w:top w:val="single" w:sz="18" w:space="0" w:color="auto"/>
              <w:bottom w:val="single" w:sz="18" w:space="0" w:color="auto"/>
            </w:tcBorders>
          </w:tcPr>
          <w:p w14:paraId="4B822AA3" w14:textId="77777777" w:rsidR="00FA6D47" w:rsidRPr="00B340B7" w:rsidRDefault="00FA6D47" w:rsidP="00C51C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roofErr w:type="spellStart"/>
            <w:r w:rsidRPr="00B340B7">
              <w:rPr>
                <w:rFonts w:ascii="Times New Roman" w:hAnsi="Times New Roman" w:cs="Times New Roman"/>
                <w:sz w:val="18"/>
                <w:szCs w:val="18"/>
                <w:lang w:val="en-US"/>
              </w:rPr>
              <w:t>Agg.BWi</w:t>
            </w:r>
            <w:proofErr w:type="spellEnd"/>
          </w:p>
        </w:tc>
      </w:tr>
      <w:tr w:rsidR="00FA6D47" w:rsidRPr="00BC2E39" w14:paraId="04DC97A2" w14:textId="77777777" w:rsidTr="00C51CD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177" w:type="pct"/>
            <w:tcBorders>
              <w:top w:val="nil"/>
            </w:tcBorders>
          </w:tcPr>
          <w:p w14:paraId="3ACB5391" w14:textId="77777777" w:rsidR="00FA6D47" w:rsidRPr="00B340B7" w:rsidRDefault="00FA6D47" w:rsidP="00C51CD7">
            <w:pPr>
              <w:rPr>
                <w:rFonts w:ascii="Times New Roman" w:hAnsi="Times New Roman" w:cs="Times New Roman"/>
                <w:sz w:val="18"/>
                <w:szCs w:val="18"/>
                <w:lang w:val="en-US"/>
              </w:rPr>
            </w:pPr>
            <w:r w:rsidRPr="00B340B7">
              <w:rPr>
                <w:rFonts w:ascii="Times New Roman" w:hAnsi="Times New Roman" w:cs="Times New Roman"/>
                <w:sz w:val="18"/>
                <w:szCs w:val="18"/>
                <w:lang w:val="en-US"/>
              </w:rPr>
              <w:t>Criteria</w:t>
            </w:r>
          </w:p>
        </w:tc>
        <w:tc>
          <w:tcPr>
            <w:tcW w:w="503" w:type="pct"/>
            <w:tcBorders>
              <w:top w:val="single" w:sz="18" w:space="0" w:color="auto"/>
            </w:tcBorders>
          </w:tcPr>
          <w:p w14:paraId="2551AB0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r w:rsidRPr="00B340B7">
              <w:rPr>
                <w:rFonts w:ascii="Times New Roman" w:hAnsi="Times New Roman" w:cs="Times New Roman"/>
                <w:i/>
                <w:iCs/>
                <w:sz w:val="18"/>
                <w:szCs w:val="18"/>
                <w:lang w:val="en-US"/>
              </w:rPr>
              <w:t>χ²</w:t>
            </w:r>
          </w:p>
        </w:tc>
        <w:tc>
          <w:tcPr>
            <w:tcW w:w="239" w:type="pct"/>
            <w:tcBorders>
              <w:top w:val="single" w:sz="18" w:space="0" w:color="auto"/>
            </w:tcBorders>
          </w:tcPr>
          <w:p w14:paraId="491B2514"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proofErr w:type="spellStart"/>
            <w:r w:rsidRPr="00B340B7">
              <w:rPr>
                <w:rFonts w:ascii="Times New Roman" w:hAnsi="Times New Roman" w:cs="Times New Roman"/>
                <w:i/>
                <w:iCs/>
                <w:sz w:val="18"/>
                <w:szCs w:val="18"/>
                <w:lang w:val="en-US"/>
              </w:rPr>
              <w:t>df</w:t>
            </w:r>
            <w:proofErr w:type="spellEnd"/>
          </w:p>
        </w:tc>
        <w:tc>
          <w:tcPr>
            <w:tcW w:w="467" w:type="pct"/>
            <w:tcBorders>
              <w:top w:val="single" w:sz="18" w:space="0" w:color="auto"/>
            </w:tcBorders>
          </w:tcPr>
          <w:p w14:paraId="316A3B92"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r w:rsidRPr="00B340B7">
              <w:rPr>
                <w:rFonts w:ascii="Times New Roman" w:hAnsi="Times New Roman" w:cs="Times New Roman"/>
                <w:i/>
                <w:iCs/>
                <w:sz w:val="18"/>
                <w:szCs w:val="18"/>
                <w:lang w:val="en-US"/>
              </w:rPr>
              <w:t>p value</w:t>
            </w:r>
          </w:p>
        </w:tc>
        <w:tc>
          <w:tcPr>
            <w:tcW w:w="152" w:type="pct"/>
            <w:tcBorders>
              <w:top w:val="nil"/>
            </w:tcBorders>
          </w:tcPr>
          <w:p w14:paraId="537C1892"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p>
        </w:tc>
        <w:tc>
          <w:tcPr>
            <w:tcW w:w="449" w:type="pct"/>
            <w:tcBorders>
              <w:top w:val="single" w:sz="18" w:space="0" w:color="auto"/>
            </w:tcBorders>
          </w:tcPr>
          <w:p w14:paraId="5AC76C4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r w:rsidRPr="00B340B7">
              <w:rPr>
                <w:rFonts w:ascii="Times New Roman" w:hAnsi="Times New Roman" w:cs="Times New Roman"/>
                <w:i/>
                <w:iCs/>
                <w:sz w:val="18"/>
                <w:szCs w:val="18"/>
                <w:lang w:val="en-US"/>
              </w:rPr>
              <w:t>χ²</w:t>
            </w:r>
          </w:p>
        </w:tc>
        <w:tc>
          <w:tcPr>
            <w:tcW w:w="239" w:type="pct"/>
            <w:tcBorders>
              <w:top w:val="single" w:sz="18" w:space="0" w:color="auto"/>
            </w:tcBorders>
          </w:tcPr>
          <w:p w14:paraId="2F91FECB"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proofErr w:type="spellStart"/>
            <w:r w:rsidRPr="00B340B7">
              <w:rPr>
                <w:rFonts w:ascii="Times New Roman" w:hAnsi="Times New Roman" w:cs="Times New Roman"/>
                <w:i/>
                <w:iCs/>
                <w:sz w:val="18"/>
                <w:szCs w:val="18"/>
                <w:lang w:val="en-US"/>
              </w:rPr>
              <w:t>df</w:t>
            </w:r>
            <w:proofErr w:type="spellEnd"/>
          </w:p>
        </w:tc>
        <w:tc>
          <w:tcPr>
            <w:tcW w:w="467" w:type="pct"/>
            <w:tcBorders>
              <w:top w:val="single" w:sz="18" w:space="0" w:color="auto"/>
            </w:tcBorders>
          </w:tcPr>
          <w:p w14:paraId="0EE87629"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r w:rsidRPr="00B340B7">
              <w:rPr>
                <w:rFonts w:ascii="Times New Roman" w:hAnsi="Times New Roman" w:cs="Times New Roman"/>
                <w:i/>
                <w:iCs/>
                <w:sz w:val="18"/>
                <w:szCs w:val="18"/>
                <w:lang w:val="en-US"/>
              </w:rPr>
              <w:t>p value</w:t>
            </w:r>
          </w:p>
        </w:tc>
        <w:tc>
          <w:tcPr>
            <w:tcW w:w="152" w:type="pct"/>
            <w:tcBorders>
              <w:top w:val="nil"/>
            </w:tcBorders>
          </w:tcPr>
          <w:p w14:paraId="0709B02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p>
        </w:tc>
        <w:tc>
          <w:tcPr>
            <w:tcW w:w="449" w:type="pct"/>
            <w:tcBorders>
              <w:top w:val="single" w:sz="18" w:space="0" w:color="auto"/>
            </w:tcBorders>
          </w:tcPr>
          <w:p w14:paraId="19B796EC"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r w:rsidRPr="00B340B7">
              <w:rPr>
                <w:rFonts w:ascii="Times New Roman" w:hAnsi="Times New Roman" w:cs="Times New Roman"/>
                <w:i/>
                <w:iCs/>
                <w:sz w:val="18"/>
                <w:szCs w:val="18"/>
                <w:lang w:val="en-US"/>
              </w:rPr>
              <w:t>χ²</w:t>
            </w:r>
          </w:p>
        </w:tc>
        <w:tc>
          <w:tcPr>
            <w:tcW w:w="239" w:type="pct"/>
            <w:tcBorders>
              <w:top w:val="single" w:sz="18" w:space="0" w:color="auto"/>
            </w:tcBorders>
          </w:tcPr>
          <w:p w14:paraId="33258B8A"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proofErr w:type="spellStart"/>
            <w:r w:rsidRPr="00B340B7">
              <w:rPr>
                <w:rFonts w:ascii="Times New Roman" w:hAnsi="Times New Roman" w:cs="Times New Roman"/>
                <w:i/>
                <w:iCs/>
                <w:sz w:val="18"/>
                <w:szCs w:val="18"/>
                <w:lang w:val="en-US"/>
              </w:rPr>
              <w:t>df</w:t>
            </w:r>
            <w:proofErr w:type="spellEnd"/>
          </w:p>
        </w:tc>
        <w:tc>
          <w:tcPr>
            <w:tcW w:w="467" w:type="pct"/>
            <w:tcBorders>
              <w:top w:val="single" w:sz="18" w:space="0" w:color="auto"/>
            </w:tcBorders>
          </w:tcPr>
          <w:p w14:paraId="426702A0"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lang w:val="en-US"/>
              </w:rPr>
            </w:pPr>
            <w:r w:rsidRPr="00B340B7">
              <w:rPr>
                <w:rFonts w:ascii="Times New Roman" w:hAnsi="Times New Roman" w:cs="Times New Roman"/>
                <w:i/>
                <w:iCs/>
                <w:sz w:val="18"/>
                <w:szCs w:val="18"/>
                <w:lang w:val="en-US"/>
              </w:rPr>
              <w:t>p value</w:t>
            </w:r>
          </w:p>
        </w:tc>
      </w:tr>
      <w:tr w:rsidR="00FA6D47" w:rsidRPr="00BC2E39" w14:paraId="4B066DCF" w14:textId="77777777" w:rsidTr="00C51CD7">
        <w:trPr>
          <w:trHeight w:val="287"/>
        </w:trPr>
        <w:tc>
          <w:tcPr>
            <w:cnfStyle w:val="001000000000" w:firstRow="0" w:lastRow="0" w:firstColumn="1" w:lastColumn="0" w:oddVBand="0" w:evenVBand="0" w:oddHBand="0" w:evenHBand="0" w:firstRowFirstColumn="0" w:firstRowLastColumn="0" w:lastRowFirstColumn="0" w:lastRowLastColumn="0"/>
            <w:tcW w:w="1177" w:type="pct"/>
          </w:tcPr>
          <w:p w14:paraId="1DB1DDB9"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High vine yield</w:t>
            </w:r>
          </w:p>
        </w:tc>
        <w:tc>
          <w:tcPr>
            <w:tcW w:w="503" w:type="pct"/>
          </w:tcPr>
          <w:p w14:paraId="4B93BAB4"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882.02</w:t>
            </w:r>
          </w:p>
        </w:tc>
        <w:tc>
          <w:tcPr>
            <w:tcW w:w="239" w:type="pct"/>
          </w:tcPr>
          <w:p w14:paraId="7D6E6394"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0EEF1CF4"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06367D9B"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737D694A"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63.79</w:t>
            </w:r>
          </w:p>
        </w:tc>
        <w:tc>
          <w:tcPr>
            <w:tcW w:w="239" w:type="pct"/>
          </w:tcPr>
          <w:p w14:paraId="2D3D2EC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1F3740C3"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25BC377B"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40A93DD4"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190.91</w:t>
            </w:r>
          </w:p>
        </w:tc>
        <w:tc>
          <w:tcPr>
            <w:tcW w:w="239" w:type="pct"/>
          </w:tcPr>
          <w:p w14:paraId="37B5C72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53A70F65"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23569A67" w14:textId="77777777" w:rsidTr="00C51CD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77" w:type="pct"/>
          </w:tcPr>
          <w:p w14:paraId="50AF690D"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High root yield</w:t>
            </w:r>
          </w:p>
        </w:tc>
        <w:tc>
          <w:tcPr>
            <w:tcW w:w="503" w:type="pct"/>
          </w:tcPr>
          <w:p w14:paraId="745E032B"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162.94</w:t>
            </w:r>
          </w:p>
        </w:tc>
        <w:tc>
          <w:tcPr>
            <w:tcW w:w="239" w:type="pct"/>
          </w:tcPr>
          <w:p w14:paraId="55AC7497"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5401BB51"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617BF2EF"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6B2392DD"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995.02</w:t>
            </w:r>
          </w:p>
        </w:tc>
        <w:tc>
          <w:tcPr>
            <w:tcW w:w="239" w:type="pct"/>
          </w:tcPr>
          <w:p w14:paraId="4EC6128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1FC1DB20"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6B002DCB"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00E9B66B"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510.60</w:t>
            </w:r>
          </w:p>
        </w:tc>
        <w:tc>
          <w:tcPr>
            <w:tcW w:w="239" w:type="pct"/>
          </w:tcPr>
          <w:p w14:paraId="2107C91E"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42BB37C0"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17265566" w14:textId="77777777" w:rsidTr="00C51CD7">
        <w:trPr>
          <w:trHeight w:val="287"/>
        </w:trPr>
        <w:tc>
          <w:tcPr>
            <w:cnfStyle w:val="001000000000" w:firstRow="0" w:lastRow="0" w:firstColumn="1" w:lastColumn="0" w:oddVBand="0" w:evenVBand="0" w:oddHBand="0" w:evenHBand="0" w:firstRowFirstColumn="0" w:firstRowLastColumn="0" w:lastRowFirstColumn="0" w:lastRowLastColumn="0"/>
            <w:tcW w:w="1177" w:type="pct"/>
          </w:tcPr>
          <w:p w14:paraId="4C6E34E3"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Early maturing</w:t>
            </w:r>
          </w:p>
        </w:tc>
        <w:tc>
          <w:tcPr>
            <w:tcW w:w="503" w:type="pct"/>
          </w:tcPr>
          <w:p w14:paraId="3AEFCFA4"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82.98</w:t>
            </w:r>
          </w:p>
        </w:tc>
        <w:tc>
          <w:tcPr>
            <w:tcW w:w="239" w:type="pct"/>
          </w:tcPr>
          <w:p w14:paraId="1CFDA4F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49AF52A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6602BB3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11D5121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656.15</w:t>
            </w:r>
          </w:p>
        </w:tc>
        <w:tc>
          <w:tcPr>
            <w:tcW w:w="239" w:type="pct"/>
          </w:tcPr>
          <w:p w14:paraId="3622A49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6A0FFD5B"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02776C1F"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3A7B8F7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289.84</w:t>
            </w:r>
          </w:p>
        </w:tc>
        <w:tc>
          <w:tcPr>
            <w:tcW w:w="239" w:type="pct"/>
          </w:tcPr>
          <w:p w14:paraId="313CB163"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006E00E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6D0AF6CA" w14:textId="77777777" w:rsidTr="00C51CD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77" w:type="pct"/>
          </w:tcPr>
          <w:p w14:paraId="34A6E09B"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Insect tolerance</w:t>
            </w:r>
          </w:p>
        </w:tc>
        <w:tc>
          <w:tcPr>
            <w:tcW w:w="503" w:type="pct"/>
          </w:tcPr>
          <w:p w14:paraId="0103624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908.79</w:t>
            </w:r>
          </w:p>
        </w:tc>
        <w:tc>
          <w:tcPr>
            <w:tcW w:w="239" w:type="pct"/>
          </w:tcPr>
          <w:p w14:paraId="79DE1651"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580B25C9"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3EB5837C"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5482025D"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212.98</w:t>
            </w:r>
          </w:p>
        </w:tc>
        <w:tc>
          <w:tcPr>
            <w:tcW w:w="239" w:type="pct"/>
          </w:tcPr>
          <w:p w14:paraId="1AA18D3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42B3523E"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7466F780"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2D31E7AE"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423.71</w:t>
            </w:r>
          </w:p>
        </w:tc>
        <w:tc>
          <w:tcPr>
            <w:tcW w:w="239" w:type="pct"/>
          </w:tcPr>
          <w:p w14:paraId="6E91D38D"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6B6DC427"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75717DEE" w14:textId="77777777" w:rsidTr="00C51CD7">
        <w:trPr>
          <w:trHeight w:val="287"/>
        </w:trPr>
        <w:tc>
          <w:tcPr>
            <w:cnfStyle w:val="001000000000" w:firstRow="0" w:lastRow="0" w:firstColumn="1" w:lastColumn="0" w:oddVBand="0" w:evenVBand="0" w:oddHBand="0" w:evenHBand="0" w:firstRowFirstColumn="0" w:firstRowLastColumn="0" w:lastRowFirstColumn="0" w:lastRowLastColumn="0"/>
            <w:tcW w:w="1177" w:type="pct"/>
          </w:tcPr>
          <w:p w14:paraId="58AA8F81"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Disease tolerance</w:t>
            </w:r>
          </w:p>
        </w:tc>
        <w:tc>
          <w:tcPr>
            <w:tcW w:w="503" w:type="pct"/>
          </w:tcPr>
          <w:p w14:paraId="225025E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1380.79</w:t>
            </w:r>
          </w:p>
        </w:tc>
        <w:tc>
          <w:tcPr>
            <w:tcW w:w="239" w:type="pct"/>
          </w:tcPr>
          <w:p w14:paraId="77CAC0D1"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38541114"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0C200F8D"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45013B2F"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279.56</w:t>
            </w:r>
          </w:p>
        </w:tc>
        <w:tc>
          <w:tcPr>
            <w:tcW w:w="239" w:type="pct"/>
          </w:tcPr>
          <w:p w14:paraId="5B48654C"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0362EBA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04F8283D"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3F2C5E36"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598.31</w:t>
            </w:r>
          </w:p>
        </w:tc>
        <w:tc>
          <w:tcPr>
            <w:tcW w:w="239" w:type="pct"/>
          </w:tcPr>
          <w:p w14:paraId="24272459"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0CAA1EEF"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1DFA8B12" w14:textId="77777777" w:rsidTr="00C51CD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77" w:type="pct"/>
          </w:tcPr>
          <w:p w14:paraId="1DF8FBC3"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Roots shelf life</w:t>
            </w:r>
          </w:p>
        </w:tc>
        <w:tc>
          <w:tcPr>
            <w:tcW w:w="503" w:type="pct"/>
          </w:tcPr>
          <w:p w14:paraId="73DF3BAF"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381.94</w:t>
            </w:r>
          </w:p>
        </w:tc>
        <w:tc>
          <w:tcPr>
            <w:tcW w:w="239" w:type="pct"/>
          </w:tcPr>
          <w:p w14:paraId="56018C3A"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146D7D64"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47702385"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340F7604"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396.21</w:t>
            </w:r>
          </w:p>
        </w:tc>
        <w:tc>
          <w:tcPr>
            <w:tcW w:w="239" w:type="pct"/>
          </w:tcPr>
          <w:p w14:paraId="502F42FB"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4029749F"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116BBEA6"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6D7D9356"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428.55</w:t>
            </w:r>
          </w:p>
        </w:tc>
        <w:tc>
          <w:tcPr>
            <w:tcW w:w="239" w:type="pct"/>
          </w:tcPr>
          <w:p w14:paraId="058A2A74"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208B604F"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09A28B00" w14:textId="77777777" w:rsidTr="00C51CD7">
        <w:trPr>
          <w:trHeight w:val="287"/>
        </w:trPr>
        <w:tc>
          <w:tcPr>
            <w:cnfStyle w:val="001000000000" w:firstRow="0" w:lastRow="0" w:firstColumn="1" w:lastColumn="0" w:oddVBand="0" w:evenVBand="0" w:oddHBand="0" w:evenHBand="0" w:firstRowFirstColumn="0" w:firstRowLastColumn="0" w:lastRowFirstColumn="0" w:lastRowLastColumn="0"/>
            <w:tcW w:w="1177" w:type="pct"/>
          </w:tcPr>
          <w:p w14:paraId="2FB5F93F"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Roots firmness</w:t>
            </w:r>
          </w:p>
        </w:tc>
        <w:tc>
          <w:tcPr>
            <w:tcW w:w="503" w:type="pct"/>
          </w:tcPr>
          <w:p w14:paraId="7327B934"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1265.04</w:t>
            </w:r>
          </w:p>
        </w:tc>
        <w:tc>
          <w:tcPr>
            <w:tcW w:w="239" w:type="pct"/>
          </w:tcPr>
          <w:p w14:paraId="55F8FF7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4C6E6B8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431EE87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13C8E45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505.96</w:t>
            </w:r>
          </w:p>
        </w:tc>
        <w:tc>
          <w:tcPr>
            <w:tcW w:w="239" w:type="pct"/>
          </w:tcPr>
          <w:p w14:paraId="1CEC9F8B"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3CB16B5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7D6FCC42"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44FBF025"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928.69</w:t>
            </w:r>
          </w:p>
        </w:tc>
        <w:tc>
          <w:tcPr>
            <w:tcW w:w="239" w:type="pct"/>
          </w:tcPr>
          <w:p w14:paraId="10389223"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654B0242"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548A6C8C" w14:textId="77777777" w:rsidTr="00C51CD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77" w:type="pct"/>
          </w:tcPr>
          <w:p w14:paraId="3BBB3D7E"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Waterlogging tolerance</w:t>
            </w:r>
          </w:p>
        </w:tc>
        <w:tc>
          <w:tcPr>
            <w:tcW w:w="503" w:type="pct"/>
          </w:tcPr>
          <w:p w14:paraId="1932D0FC"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1088.31</w:t>
            </w:r>
          </w:p>
        </w:tc>
        <w:tc>
          <w:tcPr>
            <w:tcW w:w="239" w:type="pct"/>
          </w:tcPr>
          <w:p w14:paraId="4D880E97"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77A495C9"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0013458C"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7E5FB35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224.65</w:t>
            </w:r>
          </w:p>
        </w:tc>
        <w:tc>
          <w:tcPr>
            <w:tcW w:w="239" w:type="pct"/>
          </w:tcPr>
          <w:p w14:paraId="38702C9C"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426C24AE"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49C7F00A"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16509EC1"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563.36</w:t>
            </w:r>
          </w:p>
        </w:tc>
        <w:tc>
          <w:tcPr>
            <w:tcW w:w="239" w:type="pct"/>
          </w:tcPr>
          <w:p w14:paraId="2DE713E7"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14F34AD4"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0C1047DF" w14:textId="77777777" w:rsidTr="00C51CD7">
        <w:trPr>
          <w:trHeight w:val="287"/>
        </w:trPr>
        <w:tc>
          <w:tcPr>
            <w:cnfStyle w:val="001000000000" w:firstRow="0" w:lastRow="0" w:firstColumn="1" w:lastColumn="0" w:oddVBand="0" w:evenVBand="0" w:oddHBand="0" w:evenHBand="0" w:firstRowFirstColumn="0" w:firstRowLastColumn="0" w:lastRowFirstColumn="0" w:lastRowLastColumn="0"/>
            <w:tcW w:w="1177" w:type="pct"/>
          </w:tcPr>
          <w:p w14:paraId="5D732647"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Sweetness</w:t>
            </w:r>
          </w:p>
        </w:tc>
        <w:tc>
          <w:tcPr>
            <w:tcW w:w="503" w:type="pct"/>
          </w:tcPr>
          <w:p w14:paraId="25904F75"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607.40</w:t>
            </w:r>
          </w:p>
        </w:tc>
        <w:tc>
          <w:tcPr>
            <w:tcW w:w="239" w:type="pct"/>
          </w:tcPr>
          <w:p w14:paraId="2C44F0E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6BDBA17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63CF401A"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20DB23DA"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177.56</w:t>
            </w:r>
          </w:p>
        </w:tc>
        <w:tc>
          <w:tcPr>
            <w:tcW w:w="239" w:type="pct"/>
          </w:tcPr>
          <w:p w14:paraId="11FB2615"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6AF0BCD5"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308922FA"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180FA45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338.70</w:t>
            </w:r>
          </w:p>
        </w:tc>
        <w:tc>
          <w:tcPr>
            <w:tcW w:w="239" w:type="pct"/>
          </w:tcPr>
          <w:p w14:paraId="2B2171EE"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3D1C91C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129F6EDE" w14:textId="77777777" w:rsidTr="00C51CD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77" w:type="pct"/>
          </w:tcPr>
          <w:p w14:paraId="67A1F6AC"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 xml:space="preserve">Fiber content </w:t>
            </w:r>
          </w:p>
        </w:tc>
        <w:tc>
          <w:tcPr>
            <w:tcW w:w="503" w:type="pct"/>
          </w:tcPr>
          <w:p w14:paraId="4B811B52"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289.65</w:t>
            </w:r>
          </w:p>
        </w:tc>
        <w:tc>
          <w:tcPr>
            <w:tcW w:w="239" w:type="pct"/>
          </w:tcPr>
          <w:p w14:paraId="3301F5C7"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3</w:t>
            </w:r>
          </w:p>
        </w:tc>
        <w:tc>
          <w:tcPr>
            <w:tcW w:w="467" w:type="pct"/>
          </w:tcPr>
          <w:p w14:paraId="6D3E96BA"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152949B2"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6BFCE955"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104.27</w:t>
            </w:r>
          </w:p>
        </w:tc>
        <w:tc>
          <w:tcPr>
            <w:tcW w:w="239" w:type="pct"/>
          </w:tcPr>
          <w:p w14:paraId="60906082"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1DD3342B"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4A852066"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7038CD8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153.57</w:t>
            </w:r>
          </w:p>
        </w:tc>
        <w:tc>
          <w:tcPr>
            <w:tcW w:w="239" w:type="pct"/>
          </w:tcPr>
          <w:p w14:paraId="4E31CA80"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7</w:t>
            </w:r>
          </w:p>
        </w:tc>
        <w:tc>
          <w:tcPr>
            <w:tcW w:w="467" w:type="pct"/>
          </w:tcPr>
          <w:p w14:paraId="67326026"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1E4340DE" w14:textId="77777777" w:rsidTr="00C51CD7">
        <w:trPr>
          <w:trHeight w:val="287"/>
        </w:trPr>
        <w:tc>
          <w:tcPr>
            <w:cnfStyle w:val="001000000000" w:firstRow="0" w:lastRow="0" w:firstColumn="1" w:lastColumn="0" w:oddVBand="0" w:evenVBand="0" w:oddHBand="0" w:evenHBand="0" w:firstRowFirstColumn="0" w:firstRowLastColumn="0" w:lastRowFirstColumn="0" w:lastRowLastColumn="0"/>
            <w:tcW w:w="1177" w:type="pct"/>
          </w:tcPr>
          <w:p w14:paraId="096D050E"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Marketability</w:t>
            </w:r>
          </w:p>
        </w:tc>
        <w:tc>
          <w:tcPr>
            <w:tcW w:w="503" w:type="pct"/>
          </w:tcPr>
          <w:p w14:paraId="3667ABB9"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52.35</w:t>
            </w:r>
          </w:p>
        </w:tc>
        <w:tc>
          <w:tcPr>
            <w:tcW w:w="239" w:type="pct"/>
          </w:tcPr>
          <w:p w14:paraId="4233B68B"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54EEC045"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665305BC"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1A0FE201"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592.44</w:t>
            </w:r>
          </w:p>
        </w:tc>
        <w:tc>
          <w:tcPr>
            <w:tcW w:w="239" w:type="pct"/>
          </w:tcPr>
          <w:p w14:paraId="6E5DF8A2"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26184881"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0CA234D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Pr>
          <w:p w14:paraId="45D1C385"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312.75</w:t>
            </w:r>
          </w:p>
        </w:tc>
        <w:tc>
          <w:tcPr>
            <w:tcW w:w="239" w:type="pct"/>
          </w:tcPr>
          <w:p w14:paraId="1B468DA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7CB3F176"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BC2E39" w14:paraId="583F64B1" w14:textId="77777777" w:rsidTr="00C51CD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77" w:type="pct"/>
          </w:tcPr>
          <w:p w14:paraId="151C4803"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Roots size</w:t>
            </w:r>
          </w:p>
        </w:tc>
        <w:tc>
          <w:tcPr>
            <w:tcW w:w="503" w:type="pct"/>
          </w:tcPr>
          <w:p w14:paraId="790359E0"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259.15</w:t>
            </w:r>
          </w:p>
        </w:tc>
        <w:tc>
          <w:tcPr>
            <w:tcW w:w="239" w:type="pct"/>
          </w:tcPr>
          <w:p w14:paraId="109BEED3"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4925BF49"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48283AEC"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4A693CAF"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580.42</w:t>
            </w:r>
          </w:p>
        </w:tc>
        <w:tc>
          <w:tcPr>
            <w:tcW w:w="239" w:type="pct"/>
          </w:tcPr>
          <w:p w14:paraId="4249F452"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Pr>
          <w:p w14:paraId="2A2EB319"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Pr>
          <w:p w14:paraId="5C99A098"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449" w:type="pct"/>
          </w:tcPr>
          <w:p w14:paraId="0CB2D13F"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460.20</w:t>
            </w:r>
          </w:p>
        </w:tc>
        <w:tc>
          <w:tcPr>
            <w:tcW w:w="239" w:type="pct"/>
          </w:tcPr>
          <w:p w14:paraId="43121230"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Pr>
          <w:p w14:paraId="27508D09" w14:textId="77777777" w:rsidR="00FA6D47" w:rsidRPr="00B340B7" w:rsidRDefault="00FA6D47" w:rsidP="00C51C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r w:rsidR="00FA6D47" w:rsidRPr="00E85422" w14:paraId="2C31AD03" w14:textId="77777777" w:rsidTr="00C51CD7">
        <w:trPr>
          <w:trHeight w:val="287"/>
        </w:trPr>
        <w:tc>
          <w:tcPr>
            <w:cnfStyle w:val="001000000000" w:firstRow="0" w:lastRow="0" w:firstColumn="1" w:lastColumn="0" w:oddVBand="0" w:evenVBand="0" w:oddHBand="0" w:evenHBand="0" w:firstRowFirstColumn="0" w:firstRowLastColumn="0" w:lastRowFirstColumn="0" w:lastRowLastColumn="0"/>
            <w:tcW w:w="1177" w:type="pct"/>
            <w:tcBorders>
              <w:top w:val="single" w:sz="4" w:space="0" w:color="7F7F7F" w:themeColor="text1" w:themeTint="80"/>
              <w:bottom w:val="single" w:sz="18" w:space="0" w:color="auto"/>
            </w:tcBorders>
          </w:tcPr>
          <w:p w14:paraId="1306ACA6" w14:textId="77777777" w:rsidR="00FA6D47" w:rsidRPr="00B340B7" w:rsidRDefault="00FA6D47" w:rsidP="00C51CD7">
            <w:pPr>
              <w:rPr>
                <w:rFonts w:ascii="Times New Roman" w:hAnsi="Times New Roman" w:cs="Times New Roman"/>
                <w:b w:val="0"/>
                <w:bCs w:val="0"/>
                <w:sz w:val="18"/>
                <w:szCs w:val="18"/>
                <w:lang w:val="en-US"/>
              </w:rPr>
            </w:pPr>
            <w:r w:rsidRPr="00B340B7">
              <w:rPr>
                <w:rFonts w:ascii="Times New Roman" w:hAnsi="Times New Roman" w:cs="Times New Roman"/>
                <w:sz w:val="18"/>
                <w:szCs w:val="18"/>
                <w:lang w:val="en-US"/>
              </w:rPr>
              <w:t>Roots shape</w:t>
            </w:r>
          </w:p>
        </w:tc>
        <w:tc>
          <w:tcPr>
            <w:tcW w:w="503" w:type="pct"/>
            <w:tcBorders>
              <w:top w:val="single" w:sz="4" w:space="0" w:color="7F7F7F" w:themeColor="text1" w:themeTint="80"/>
              <w:bottom w:val="single" w:sz="18" w:space="0" w:color="auto"/>
            </w:tcBorders>
          </w:tcPr>
          <w:p w14:paraId="021A27B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349.96</w:t>
            </w:r>
          </w:p>
        </w:tc>
        <w:tc>
          <w:tcPr>
            <w:tcW w:w="239" w:type="pct"/>
            <w:tcBorders>
              <w:top w:val="single" w:sz="4" w:space="0" w:color="7F7F7F" w:themeColor="text1" w:themeTint="80"/>
              <w:bottom w:val="single" w:sz="18" w:space="0" w:color="auto"/>
            </w:tcBorders>
          </w:tcPr>
          <w:p w14:paraId="40713413"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Borders>
              <w:top w:val="single" w:sz="4" w:space="0" w:color="7F7F7F" w:themeColor="text1" w:themeTint="80"/>
              <w:bottom w:val="single" w:sz="18" w:space="0" w:color="auto"/>
            </w:tcBorders>
          </w:tcPr>
          <w:p w14:paraId="51E78C07"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Borders>
              <w:top w:val="single" w:sz="4" w:space="0" w:color="7F7F7F" w:themeColor="text1" w:themeTint="80"/>
              <w:bottom w:val="single" w:sz="18" w:space="0" w:color="auto"/>
            </w:tcBorders>
          </w:tcPr>
          <w:p w14:paraId="3AF3D231"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Borders>
              <w:top w:val="single" w:sz="4" w:space="0" w:color="7F7F7F" w:themeColor="text1" w:themeTint="80"/>
              <w:bottom w:val="single" w:sz="18" w:space="0" w:color="auto"/>
            </w:tcBorders>
          </w:tcPr>
          <w:p w14:paraId="36D37FFD"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52.85</w:t>
            </w:r>
          </w:p>
        </w:tc>
        <w:tc>
          <w:tcPr>
            <w:tcW w:w="239" w:type="pct"/>
            <w:tcBorders>
              <w:top w:val="single" w:sz="4" w:space="0" w:color="7F7F7F" w:themeColor="text1" w:themeTint="80"/>
              <w:bottom w:val="single" w:sz="18" w:space="0" w:color="auto"/>
            </w:tcBorders>
          </w:tcPr>
          <w:p w14:paraId="6AE1CCBF"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4</w:t>
            </w:r>
          </w:p>
        </w:tc>
        <w:tc>
          <w:tcPr>
            <w:tcW w:w="467" w:type="pct"/>
            <w:tcBorders>
              <w:top w:val="single" w:sz="4" w:space="0" w:color="7F7F7F" w:themeColor="text1" w:themeTint="80"/>
              <w:bottom w:val="single" w:sz="18" w:space="0" w:color="auto"/>
            </w:tcBorders>
          </w:tcPr>
          <w:p w14:paraId="7378B24C"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c>
          <w:tcPr>
            <w:tcW w:w="152" w:type="pct"/>
            <w:tcBorders>
              <w:top w:val="single" w:sz="4" w:space="0" w:color="7F7F7F" w:themeColor="text1" w:themeTint="80"/>
              <w:bottom w:val="single" w:sz="18" w:space="0" w:color="auto"/>
            </w:tcBorders>
          </w:tcPr>
          <w:p w14:paraId="785CF1A3"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449" w:type="pct"/>
            <w:tcBorders>
              <w:top w:val="single" w:sz="4" w:space="0" w:color="7F7F7F" w:themeColor="text1" w:themeTint="80"/>
              <w:bottom w:val="single" w:sz="18" w:space="0" w:color="auto"/>
            </w:tcBorders>
          </w:tcPr>
          <w:p w14:paraId="20AEE6F0"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136.91</w:t>
            </w:r>
          </w:p>
        </w:tc>
        <w:tc>
          <w:tcPr>
            <w:tcW w:w="239" w:type="pct"/>
            <w:tcBorders>
              <w:top w:val="single" w:sz="4" w:space="0" w:color="7F7F7F" w:themeColor="text1" w:themeTint="80"/>
              <w:bottom w:val="single" w:sz="18" w:space="0" w:color="auto"/>
            </w:tcBorders>
          </w:tcPr>
          <w:p w14:paraId="70DE4E3D" w14:textId="77777777" w:rsidR="00FA6D47" w:rsidRPr="00B340B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8</w:t>
            </w:r>
          </w:p>
        </w:tc>
        <w:tc>
          <w:tcPr>
            <w:tcW w:w="467" w:type="pct"/>
            <w:tcBorders>
              <w:top w:val="single" w:sz="4" w:space="0" w:color="7F7F7F" w:themeColor="text1" w:themeTint="80"/>
              <w:bottom w:val="single" w:sz="18" w:space="0" w:color="auto"/>
            </w:tcBorders>
          </w:tcPr>
          <w:p w14:paraId="1B6C7E30" w14:textId="77777777" w:rsidR="00FA6D47" w:rsidRPr="00FA6D47" w:rsidRDefault="00FA6D47" w:rsidP="00C51C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&lt;0.001</w:t>
            </w:r>
          </w:p>
        </w:tc>
      </w:tr>
    </w:tbl>
    <w:p w14:paraId="08C72110" w14:textId="77777777" w:rsidR="00FA6D47" w:rsidRPr="00073EE4" w:rsidRDefault="00FA6D47" w:rsidP="00FA6D47">
      <w:pPr>
        <w:rPr>
          <w:rFonts w:ascii="Times New Roman" w:hAnsi="Times New Roman" w:cs="Times New Roman"/>
          <w:sz w:val="18"/>
          <w:szCs w:val="18"/>
          <w:lang w:val="en-US"/>
        </w:rPr>
      </w:pPr>
      <w:r w:rsidRPr="00073EE4">
        <w:rPr>
          <w:rFonts w:ascii="Times New Roman" w:hAnsi="Times New Roman" w:cs="Times New Roman"/>
          <w:sz w:val="18"/>
          <w:szCs w:val="18"/>
          <w:lang w:val="en-US"/>
        </w:rPr>
        <w:t xml:space="preserve">χ²: Chi-square; </w:t>
      </w:r>
      <w:proofErr w:type="spellStart"/>
      <w:r w:rsidRPr="00073EE4">
        <w:rPr>
          <w:rFonts w:ascii="Times New Roman" w:hAnsi="Times New Roman" w:cs="Times New Roman"/>
          <w:sz w:val="18"/>
          <w:szCs w:val="18"/>
          <w:lang w:val="en-US"/>
        </w:rPr>
        <w:t>df</w:t>
      </w:r>
      <w:proofErr w:type="spellEnd"/>
      <w:r w:rsidRPr="00073EE4">
        <w:rPr>
          <w:rFonts w:ascii="Times New Roman" w:hAnsi="Times New Roman" w:cs="Times New Roman"/>
          <w:sz w:val="18"/>
          <w:szCs w:val="18"/>
          <w:lang w:val="en-US"/>
        </w:rPr>
        <w:t xml:space="preserve">: degree of freedom </w:t>
      </w:r>
    </w:p>
    <w:p w14:paraId="2361560C" w14:textId="682ED25D" w:rsidR="004B554A" w:rsidRDefault="004B554A" w:rsidP="004B554A">
      <w:pPr>
        <w:rPr>
          <w:lang w:val="en-US"/>
        </w:rPr>
      </w:pPr>
    </w:p>
    <w:p w14:paraId="674928FA" w14:textId="77777777" w:rsidR="004B554A" w:rsidRDefault="004B554A" w:rsidP="004B554A">
      <w:pPr>
        <w:rPr>
          <w:lang w:val="en-US"/>
        </w:rPr>
      </w:pPr>
    </w:p>
    <w:p w14:paraId="0D495FB6" w14:textId="75BB442B" w:rsidR="004B554A" w:rsidRPr="00F72586" w:rsidRDefault="004B554A" w:rsidP="004B554A">
      <w:pPr>
        <w:spacing w:line="360" w:lineRule="auto"/>
        <w:jc w:val="both"/>
        <w:rPr>
          <w:rFonts w:ascii="Times New Roman" w:hAnsi="Times New Roman" w:cs="Times New Roman"/>
          <w:sz w:val="20"/>
          <w:szCs w:val="20"/>
          <w:lang w:val="en-US"/>
        </w:rPr>
      </w:pPr>
      <w:r w:rsidRPr="00275415">
        <w:rPr>
          <w:rFonts w:ascii="Times New Roman" w:hAnsi="Times New Roman" w:cs="Times New Roman"/>
          <w:b/>
          <w:bCs/>
          <w:sz w:val="20"/>
          <w:szCs w:val="20"/>
          <w:lang w:val="en-US"/>
        </w:rPr>
        <w:t>Table S</w:t>
      </w:r>
      <w:r w:rsidR="00573171">
        <w:rPr>
          <w:rFonts w:ascii="Times New Roman" w:hAnsi="Times New Roman" w:cs="Times New Roman"/>
          <w:b/>
          <w:bCs/>
          <w:sz w:val="20"/>
          <w:szCs w:val="20"/>
          <w:lang w:val="en-US"/>
        </w:rPr>
        <w:t>4</w:t>
      </w:r>
      <w:r w:rsidRPr="00275415">
        <w:rPr>
          <w:rFonts w:ascii="Times New Roman" w:hAnsi="Times New Roman" w:cs="Times New Roman"/>
          <w:b/>
          <w:bCs/>
          <w:sz w:val="20"/>
          <w:szCs w:val="20"/>
          <w:lang w:val="en-US"/>
        </w:rPr>
        <w:t>:</w:t>
      </w:r>
      <w:r w:rsidRPr="00275415">
        <w:rPr>
          <w:rFonts w:ascii="Times New Roman" w:hAnsi="Times New Roman" w:cs="Times New Roman"/>
          <w:sz w:val="20"/>
          <w:szCs w:val="20"/>
          <w:lang w:val="en-US"/>
        </w:rPr>
        <w:t xml:space="preserve"> </w:t>
      </w:r>
      <w:r w:rsidRPr="00F72586">
        <w:rPr>
          <w:rFonts w:ascii="Times New Roman" w:hAnsi="Times New Roman" w:cs="Times New Roman"/>
          <w:sz w:val="20"/>
          <w:szCs w:val="20"/>
          <w:lang w:val="en-US"/>
        </w:rPr>
        <w:t>Fit statistics for number of the latent class identification</w:t>
      </w:r>
    </w:p>
    <w:tbl>
      <w:tblPr>
        <w:tblStyle w:val="PlainTable2"/>
        <w:tblW w:w="5000" w:type="pct"/>
        <w:tblLook w:val="04A0" w:firstRow="1" w:lastRow="0" w:firstColumn="1" w:lastColumn="0" w:noHBand="0" w:noVBand="1"/>
      </w:tblPr>
      <w:tblGrid>
        <w:gridCol w:w="1298"/>
        <w:gridCol w:w="1298"/>
        <w:gridCol w:w="1297"/>
        <w:gridCol w:w="1297"/>
        <w:gridCol w:w="1295"/>
        <w:gridCol w:w="1295"/>
        <w:gridCol w:w="1292"/>
      </w:tblGrid>
      <w:tr w:rsidR="004B554A" w:rsidRPr="00F72586" w14:paraId="7AA7974E" w14:textId="77777777" w:rsidTr="00D94C0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15" w:type="pct"/>
            <w:tcBorders>
              <w:top w:val="single" w:sz="18" w:space="0" w:color="auto"/>
              <w:bottom w:val="single" w:sz="18" w:space="0" w:color="auto"/>
            </w:tcBorders>
            <w:noWrap/>
            <w:hideMark/>
          </w:tcPr>
          <w:p w14:paraId="52E97C5E" w14:textId="77777777" w:rsidR="004B554A" w:rsidRPr="00F72586" w:rsidRDefault="004B554A" w:rsidP="00D94C06">
            <w:pPr>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Model</w:t>
            </w:r>
          </w:p>
        </w:tc>
        <w:tc>
          <w:tcPr>
            <w:tcW w:w="715" w:type="pct"/>
            <w:tcBorders>
              <w:top w:val="single" w:sz="18" w:space="0" w:color="auto"/>
              <w:bottom w:val="single" w:sz="18" w:space="0" w:color="auto"/>
            </w:tcBorders>
            <w:noWrap/>
            <w:hideMark/>
          </w:tcPr>
          <w:p w14:paraId="62550547" w14:textId="77777777" w:rsidR="004B554A" w:rsidRPr="00F72586" w:rsidRDefault="004B554A" w:rsidP="00D94C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LL</w:t>
            </w:r>
          </w:p>
        </w:tc>
        <w:tc>
          <w:tcPr>
            <w:tcW w:w="715" w:type="pct"/>
            <w:tcBorders>
              <w:top w:val="single" w:sz="18" w:space="0" w:color="auto"/>
              <w:bottom w:val="single" w:sz="18" w:space="0" w:color="auto"/>
            </w:tcBorders>
            <w:noWrap/>
            <w:hideMark/>
          </w:tcPr>
          <w:p w14:paraId="72B85A8B" w14:textId="77777777" w:rsidR="004B554A" w:rsidRPr="00F72586" w:rsidRDefault="004B554A" w:rsidP="00D94C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eastAsia="fr-FR"/>
              </w:rPr>
            </w:pPr>
            <w:proofErr w:type="spellStart"/>
            <w:r w:rsidRPr="00F72586">
              <w:rPr>
                <w:rFonts w:ascii="Times New Roman" w:eastAsia="Times New Roman" w:hAnsi="Times New Roman" w:cs="Times New Roman"/>
                <w:b w:val="0"/>
                <w:bCs w:val="0"/>
                <w:sz w:val="20"/>
                <w:szCs w:val="20"/>
                <w:lang w:val="en-US" w:eastAsia="fr-FR"/>
              </w:rPr>
              <w:t>df</w:t>
            </w:r>
            <w:proofErr w:type="spellEnd"/>
          </w:p>
        </w:tc>
        <w:tc>
          <w:tcPr>
            <w:tcW w:w="715" w:type="pct"/>
            <w:tcBorders>
              <w:top w:val="single" w:sz="18" w:space="0" w:color="auto"/>
              <w:bottom w:val="single" w:sz="18" w:space="0" w:color="auto"/>
            </w:tcBorders>
            <w:noWrap/>
            <w:hideMark/>
          </w:tcPr>
          <w:p w14:paraId="257679F6" w14:textId="77777777" w:rsidR="004B554A" w:rsidRPr="00F72586" w:rsidRDefault="004B554A" w:rsidP="00D94C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BIC</w:t>
            </w:r>
          </w:p>
        </w:tc>
        <w:tc>
          <w:tcPr>
            <w:tcW w:w="714" w:type="pct"/>
            <w:tcBorders>
              <w:top w:val="single" w:sz="18" w:space="0" w:color="auto"/>
              <w:bottom w:val="single" w:sz="18" w:space="0" w:color="auto"/>
            </w:tcBorders>
            <w:noWrap/>
            <w:hideMark/>
          </w:tcPr>
          <w:p w14:paraId="4D31A8C2" w14:textId="77777777" w:rsidR="004B554A" w:rsidRPr="00F72586" w:rsidRDefault="004B554A" w:rsidP="00D94C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LR</w:t>
            </w:r>
          </w:p>
        </w:tc>
        <w:tc>
          <w:tcPr>
            <w:tcW w:w="714" w:type="pct"/>
            <w:tcBorders>
              <w:top w:val="single" w:sz="18" w:space="0" w:color="auto"/>
              <w:bottom w:val="single" w:sz="18" w:space="0" w:color="auto"/>
            </w:tcBorders>
            <w:noWrap/>
            <w:hideMark/>
          </w:tcPr>
          <w:p w14:paraId="052404E1" w14:textId="77777777" w:rsidR="004B554A" w:rsidRPr="00F72586" w:rsidRDefault="004B554A" w:rsidP="00D94C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AIC</w:t>
            </w:r>
          </w:p>
        </w:tc>
        <w:tc>
          <w:tcPr>
            <w:tcW w:w="712" w:type="pct"/>
            <w:tcBorders>
              <w:top w:val="single" w:sz="18" w:space="0" w:color="auto"/>
              <w:bottom w:val="single" w:sz="18" w:space="0" w:color="auto"/>
            </w:tcBorders>
            <w:noWrap/>
            <w:hideMark/>
          </w:tcPr>
          <w:p w14:paraId="51DBDC84" w14:textId="77777777" w:rsidR="004B554A" w:rsidRPr="00F72586" w:rsidRDefault="004B554A" w:rsidP="00D94C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Entropy</w:t>
            </w:r>
          </w:p>
        </w:tc>
      </w:tr>
      <w:tr w:rsidR="004B554A" w:rsidRPr="00F72586" w14:paraId="62CBF992" w14:textId="77777777" w:rsidTr="00D94C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15" w:type="pct"/>
            <w:tcBorders>
              <w:top w:val="single" w:sz="18" w:space="0" w:color="auto"/>
            </w:tcBorders>
            <w:noWrap/>
            <w:hideMark/>
          </w:tcPr>
          <w:p w14:paraId="0A6485FF" w14:textId="77777777" w:rsidR="004B554A" w:rsidRPr="00F72586" w:rsidRDefault="004B554A" w:rsidP="00D94C06">
            <w:pPr>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1 class</w:t>
            </w:r>
          </w:p>
        </w:tc>
        <w:tc>
          <w:tcPr>
            <w:tcW w:w="715" w:type="pct"/>
            <w:tcBorders>
              <w:top w:val="single" w:sz="18" w:space="0" w:color="auto"/>
            </w:tcBorders>
            <w:noWrap/>
            <w:hideMark/>
          </w:tcPr>
          <w:p w14:paraId="4D754873"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-2631.73</w:t>
            </w:r>
          </w:p>
        </w:tc>
        <w:tc>
          <w:tcPr>
            <w:tcW w:w="715" w:type="pct"/>
            <w:tcBorders>
              <w:top w:val="single" w:sz="18" w:space="0" w:color="auto"/>
            </w:tcBorders>
            <w:noWrap/>
            <w:hideMark/>
          </w:tcPr>
          <w:p w14:paraId="27694230" w14:textId="2C330934"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13</w:t>
            </w:r>
          </w:p>
        </w:tc>
        <w:tc>
          <w:tcPr>
            <w:tcW w:w="715" w:type="pct"/>
            <w:tcBorders>
              <w:top w:val="single" w:sz="18" w:space="0" w:color="auto"/>
            </w:tcBorders>
            <w:noWrap/>
            <w:hideMark/>
          </w:tcPr>
          <w:p w14:paraId="0C1D002F"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5343.72</w:t>
            </w:r>
          </w:p>
        </w:tc>
        <w:tc>
          <w:tcPr>
            <w:tcW w:w="714" w:type="pct"/>
            <w:tcBorders>
              <w:top w:val="single" w:sz="18" w:space="0" w:color="auto"/>
            </w:tcBorders>
            <w:noWrap/>
            <w:hideMark/>
          </w:tcPr>
          <w:p w14:paraId="4F9CCF42"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5289.46</w:t>
            </w:r>
          </w:p>
        </w:tc>
        <w:tc>
          <w:tcPr>
            <w:tcW w:w="714" w:type="pct"/>
            <w:tcBorders>
              <w:top w:val="single" w:sz="18" w:space="0" w:color="auto"/>
            </w:tcBorders>
            <w:noWrap/>
            <w:hideMark/>
          </w:tcPr>
          <w:p w14:paraId="4DC7FC0E"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1307.23</w:t>
            </w:r>
          </w:p>
        </w:tc>
        <w:tc>
          <w:tcPr>
            <w:tcW w:w="712" w:type="pct"/>
            <w:tcBorders>
              <w:top w:val="single" w:sz="18" w:space="0" w:color="auto"/>
            </w:tcBorders>
            <w:noWrap/>
            <w:hideMark/>
          </w:tcPr>
          <w:p w14:paraId="0C1D8034"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 xml:space="preserve"> -</w:t>
            </w:r>
          </w:p>
        </w:tc>
      </w:tr>
      <w:tr w:rsidR="004B554A" w:rsidRPr="00F72586" w14:paraId="44F66E43" w14:textId="77777777" w:rsidTr="00D94C06">
        <w:trPr>
          <w:trHeight w:val="227"/>
        </w:trPr>
        <w:tc>
          <w:tcPr>
            <w:cnfStyle w:val="001000000000" w:firstRow="0" w:lastRow="0" w:firstColumn="1" w:lastColumn="0" w:oddVBand="0" w:evenVBand="0" w:oddHBand="0" w:evenHBand="0" w:firstRowFirstColumn="0" w:firstRowLastColumn="0" w:lastRowFirstColumn="0" w:lastRowLastColumn="0"/>
            <w:tcW w:w="715" w:type="pct"/>
            <w:noWrap/>
            <w:hideMark/>
          </w:tcPr>
          <w:p w14:paraId="46323619" w14:textId="77777777" w:rsidR="004B554A" w:rsidRPr="00F72586" w:rsidRDefault="004B554A" w:rsidP="00D94C06">
            <w:pPr>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2 class</w:t>
            </w:r>
          </w:p>
        </w:tc>
        <w:tc>
          <w:tcPr>
            <w:tcW w:w="715" w:type="pct"/>
            <w:noWrap/>
            <w:hideMark/>
          </w:tcPr>
          <w:p w14:paraId="0F5231AE"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-2421.78</w:t>
            </w:r>
          </w:p>
        </w:tc>
        <w:tc>
          <w:tcPr>
            <w:tcW w:w="715" w:type="pct"/>
            <w:noWrap/>
            <w:hideMark/>
          </w:tcPr>
          <w:p w14:paraId="5F489675" w14:textId="3CF4D2CD"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42</w:t>
            </w:r>
          </w:p>
        </w:tc>
        <w:tc>
          <w:tcPr>
            <w:tcW w:w="715" w:type="pct"/>
            <w:noWrap/>
            <w:hideMark/>
          </w:tcPr>
          <w:p w14:paraId="7EC0F3D2"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5102.86</w:t>
            </w:r>
          </w:p>
        </w:tc>
        <w:tc>
          <w:tcPr>
            <w:tcW w:w="714" w:type="pct"/>
            <w:noWrap/>
            <w:hideMark/>
          </w:tcPr>
          <w:p w14:paraId="4B56C004"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4927.56</w:t>
            </w:r>
          </w:p>
        </w:tc>
        <w:tc>
          <w:tcPr>
            <w:tcW w:w="714" w:type="pct"/>
            <w:noWrap/>
            <w:hideMark/>
          </w:tcPr>
          <w:p w14:paraId="5A1135B0"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973.36</w:t>
            </w:r>
          </w:p>
        </w:tc>
        <w:tc>
          <w:tcPr>
            <w:tcW w:w="712" w:type="pct"/>
            <w:noWrap/>
            <w:hideMark/>
          </w:tcPr>
          <w:p w14:paraId="614591C7"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0.86</w:t>
            </w:r>
          </w:p>
        </w:tc>
      </w:tr>
      <w:tr w:rsidR="004B554A" w:rsidRPr="00F72586" w14:paraId="26965489" w14:textId="77777777" w:rsidTr="00D94C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15" w:type="pct"/>
            <w:noWrap/>
            <w:hideMark/>
          </w:tcPr>
          <w:p w14:paraId="3CF0DA8E" w14:textId="77777777" w:rsidR="004B554A" w:rsidRPr="00F72586" w:rsidRDefault="004B554A" w:rsidP="00D94C06">
            <w:pPr>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3 class</w:t>
            </w:r>
          </w:p>
        </w:tc>
        <w:tc>
          <w:tcPr>
            <w:tcW w:w="715" w:type="pct"/>
            <w:noWrap/>
            <w:hideMark/>
          </w:tcPr>
          <w:p w14:paraId="7EFD47BC"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-2281.25</w:t>
            </w:r>
          </w:p>
        </w:tc>
        <w:tc>
          <w:tcPr>
            <w:tcW w:w="715" w:type="pct"/>
            <w:noWrap/>
            <w:hideMark/>
          </w:tcPr>
          <w:p w14:paraId="55B5E271" w14:textId="1747E42F"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71</w:t>
            </w:r>
          </w:p>
        </w:tc>
        <w:tc>
          <w:tcPr>
            <w:tcW w:w="715" w:type="pct"/>
            <w:noWrap/>
            <w:hideMark/>
          </w:tcPr>
          <w:p w14:paraId="3DBCFFAA"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5000.85</w:t>
            </w:r>
          </w:p>
        </w:tc>
        <w:tc>
          <w:tcPr>
            <w:tcW w:w="714" w:type="pct"/>
            <w:noWrap/>
            <w:hideMark/>
          </w:tcPr>
          <w:p w14:paraId="16A8E4D7"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4704.51</w:t>
            </w:r>
          </w:p>
        </w:tc>
        <w:tc>
          <w:tcPr>
            <w:tcW w:w="714" w:type="pct"/>
            <w:noWrap/>
            <w:hideMark/>
          </w:tcPr>
          <w:p w14:paraId="685FDBE7"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920.34</w:t>
            </w:r>
          </w:p>
        </w:tc>
        <w:tc>
          <w:tcPr>
            <w:tcW w:w="712" w:type="pct"/>
            <w:noWrap/>
          </w:tcPr>
          <w:p w14:paraId="408417EA"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w:t>
            </w:r>
          </w:p>
        </w:tc>
      </w:tr>
      <w:tr w:rsidR="004B554A" w:rsidRPr="00F72586" w14:paraId="7C72FD40" w14:textId="77777777" w:rsidTr="00D94C06">
        <w:trPr>
          <w:trHeight w:val="227"/>
        </w:trPr>
        <w:tc>
          <w:tcPr>
            <w:cnfStyle w:val="001000000000" w:firstRow="0" w:lastRow="0" w:firstColumn="1" w:lastColumn="0" w:oddVBand="0" w:evenVBand="0" w:oddHBand="0" w:evenHBand="0" w:firstRowFirstColumn="0" w:firstRowLastColumn="0" w:lastRowFirstColumn="0" w:lastRowLastColumn="0"/>
            <w:tcW w:w="715" w:type="pct"/>
            <w:noWrap/>
            <w:hideMark/>
          </w:tcPr>
          <w:p w14:paraId="7035CE27" w14:textId="77777777" w:rsidR="004B554A" w:rsidRPr="00F72586" w:rsidRDefault="004B554A" w:rsidP="00D94C06">
            <w:pPr>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4 class</w:t>
            </w:r>
          </w:p>
        </w:tc>
        <w:tc>
          <w:tcPr>
            <w:tcW w:w="715" w:type="pct"/>
            <w:noWrap/>
            <w:hideMark/>
          </w:tcPr>
          <w:p w14:paraId="5B32ABD2"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-2196.27</w:t>
            </w:r>
          </w:p>
        </w:tc>
        <w:tc>
          <w:tcPr>
            <w:tcW w:w="715" w:type="pct"/>
            <w:noWrap/>
            <w:hideMark/>
          </w:tcPr>
          <w:p w14:paraId="41F688A8" w14:textId="3C098D28"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100</w:t>
            </w:r>
          </w:p>
        </w:tc>
        <w:tc>
          <w:tcPr>
            <w:tcW w:w="715" w:type="pct"/>
            <w:noWrap/>
            <w:hideMark/>
          </w:tcPr>
          <w:p w14:paraId="29E5680E"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5009.92</w:t>
            </w:r>
          </w:p>
        </w:tc>
        <w:tc>
          <w:tcPr>
            <w:tcW w:w="714" w:type="pct"/>
            <w:noWrap/>
            <w:hideMark/>
          </w:tcPr>
          <w:p w14:paraId="60D59E73"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4592.55</w:t>
            </w:r>
          </w:p>
        </w:tc>
        <w:tc>
          <w:tcPr>
            <w:tcW w:w="714" w:type="pct"/>
            <w:noWrap/>
            <w:hideMark/>
          </w:tcPr>
          <w:p w14:paraId="7E2C98E9"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867.86</w:t>
            </w:r>
          </w:p>
        </w:tc>
        <w:tc>
          <w:tcPr>
            <w:tcW w:w="712" w:type="pct"/>
            <w:noWrap/>
          </w:tcPr>
          <w:p w14:paraId="0FF31B82"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w:t>
            </w:r>
          </w:p>
        </w:tc>
      </w:tr>
      <w:tr w:rsidR="004B554A" w:rsidRPr="00F72586" w14:paraId="25D5AFB7" w14:textId="77777777" w:rsidTr="00D94C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15" w:type="pct"/>
            <w:noWrap/>
            <w:hideMark/>
          </w:tcPr>
          <w:p w14:paraId="626A74D6" w14:textId="77777777" w:rsidR="004B554A" w:rsidRPr="00F72586" w:rsidRDefault="004B554A" w:rsidP="00D94C06">
            <w:pPr>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5 class</w:t>
            </w:r>
          </w:p>
        </w:tc>
        <w:tc>
          <w:tcPr>
            <w:tcW w:w="715" w:type="pct"/>
            <w:noWrap/>
            <w:hideMark/>
          </w:tcPr>
          <w:p w14:paraId="291127DC"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-2564.54</w:t>
            </w:r>
          </w:p>
        </w:tc>
        <w:tc>
          <w:tcPr>
            <w:tcW w:w="715" w:type="pct"/>
            <w:noWrap/>
            <w:hideMark/>
          </w:tcPr>
          <w:p w14:paraId="1232EEE7" w14:textId="55790634"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129</w:t>
            </w:r>
          </w:p>
        </w:tc>
        <w:tc>
          <w:tcPr>
            <w:tcW w:w="715" w:type="pct"/>
            <w:noWrap/>
            <w:hideMark/>
          </w:tcPr>
          <w:p w14:paraId="4703CE70"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5925.50</w:t>
            </w:r>
          </w:p>
        </w:tc>
        <w:tc>
          <w:tcPr>
            <w:tcW w:w="714" w:type="pct"/>
            <w:noWrap/>
            <w:hideMark/>
          </w:tcPr>
          <w:p w14:paraId="78137334"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5387.08</w:t>
            </w:r>
          </w:p>
        </w:tc>
        <w:tc>
          <w:tcPr>
            <w:tcW w:w="714" w:type="pct"/>
            <w:noWrap/>
            <w:hideMark/>
          </w:tcPr>
          <w:p w14:paraId="1D378DE6"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1211.47</w:t>
            </w:r>
          </w:p>
        </w:tc>
        <w:tc>
          <w:tcPr>
            <w:tcW w:w="712" w:type="pct"/>
            <w:noWrap/>
          </w:tcPr>
          <w:p w14:paraId="774B7BB4" w14:textId="77777777" w:rsidR="004B554A" w:rsidRPr="00F72586" w:rsidRDefault="004B554A" w:rsidP="00D94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w:t>
            </w:r>
          </w:p>
        </w:tc>
      </w:tr>
      <w:tr w:rsidR="004B554A" w:rsidRPr="00F72586" w14:paraId="2BBB8407" w14:textId="77777777" w:rsidTr="00D94C06">
        <w:trPr>
          <w:trHeight w:val="227"/>
        </w:trPr>
        <w:tc>
          <w:tcPr>
            <w:cnfStyle w:val="001000000000" w:firstRow="0" w:lastRow="0" w:firstColumn="1" w:lastColumn="0" w:oddVBand="0" w:evenVBand="0" w:oddHBand="0" w:evenHBand="0" w:firstRowFirstColumn="0" w:firstRowLastColumn="0" w:lastRowFirstColumn="0" w:lastRowLastColumn="0"/>
            <w:tcW w:w="715" w:type="pct"/>
            <w:tcBorders>
              <w:top w:val="single" w:sz="4" w:space="0" w:color="7F7F7F" w:themeColor="text1" w:themeTint="80"/>
              <w:bottom w:val="single" w:sz="18" w:space="0" w:color="auto"/>
            </w:tcBorders>
            <w:noWrap/>
            <w:hideMark/>
          </w:tcPr>
          <w:p w14:paraId="11C2B4C2" w14:textId="77777777" w:rsidR="004B554A" w:rsidRPr="00F72586" w:rsidRDefault="004B554A" w:rsidP="00D94C06">
            <w:pPr>
              <w:rPr>
                <w:rFonts w:ascii="Times New Roman" w:eastAsia="Times New Roman" w:hAnsi="Times New Roman" w:cs="Times New Roman"/>
                <w:b w:val="0"/>
                <w:bCs w:val="0"/>
                <w:sz w:val="20"/>
                <w:szCs w:val="20"/>
                <w:lang w:val="en-US" w:eastAsia="fr-FR"/>
              </w:rPr>
            </w:pPr>
            <w:r w:rsidRPr="00F72586">
              <w:rPr>
                <w:rFonts w:ascii="Times New Roman" w:eastAsia="Times New Roman" w:hAnsi="Times New Roman" w:cs="Times New Roman"/>
                <w:b w:val="0"/>
                <w:bCs w:val="0"/>
                <w:sz w:val="20"/>
                <w:szCs w:val="20"/>
                <w:lang w:val="en-US" w:eastAsia="fr-FR"/>
              </w:rPr>
              <w:t>6 class</w:t>
            </w:r>
          </w:p>
        </w:tc>
        <w:tc>
          <w:tcPr>
            <w:tcW w:w="715" w:type="pct"/>
            <w:tcBorders>
              <w:top w:val="single" w:sz="4" w:space="0" w:color="7F7F7F" w:themeColor="text1" w:themeTint="80"/>
              <w:bottom w:val="single" w:sz="18" w:space="0" w:color="auto"/>
            </w:tcBorders>
            <w:noWrap/>
            <w:hideMark/>
          </w:tcPr>
          <w:p w14:paraId="759D2F92"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-2542.21</w:t>
            </w:r>
          </w:p>
        </w:tc>
        <w:tc>
          <w:tcPr>
            <w:tcW w:w="715" w:type="pct"/>
            <w:tcBorders>
              <w:top w:val="single" w:sz="4" w:space="0" w:color="7F7F7F" w:themeColor="text1" w:themeTint="80"/>
              <w:bottom w:val="single" w:sz="18" w:space="0" w:color="auto"/>
            </w:tcBorders>
            <w:noWrap/>
            <w:hideMark/>
          </w:tcPr>
          <w:p w14:paraId="2A36DD9D" w14:textId="1EEFEE75"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158</w:t>
            </w:r>
          </w:p>
        </w:tc>
        <w:tc>
          <w:tcPr>
            <w:tcW w:w="715" w:type="pct"/>
            <w:tcBorders>
              <w:top w:val="single" w:sz="4" w:space="0" w:color="7F7F7F" w:themeColor="text1" w:themeTint="80"/>
              <w:bottom w:val="single" w:sz="18" w:space="0" w:color="auto"/>
            </w:tcBorders>
            <w:noWrap/>
            <w:hideMark/>
          </w:tcPr>
          <w:p w14:paraId="15E0A754"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6059.89</w:t>
            </w:r>
          </w:p>
        </w:tc>
        <w:tc>
          <w:tcPr>
            <w:tcW w:w="714" w:type="pct"/>
            <w:tcBorders>
              <w:top w:val="single" w:sz="4" w:space="0" w:color="7F7F7F" w:themeColor="text1" w:themeTint="80"/>
              <w:bottom w:val="single" w:sz="18" w:space="0" w:color="auto"/>
            </w:tcBorders>
            <w:noWrap/>
            <w:hideMark/>
          </w:tcPr>
          <w:p w14:paraId="66800C71"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5400.43</w:t>
            </w:r>
          </w:p>
        </w:tc>
        <w:tc>
          <w:tcPr>
            <w:tcW w:w="714" w:type="pct"/>
            <w:tcBorders>
              <w:top w:val="single" w:sz="4" w:space="0" w:color="7F7F7F" w:themeColor="text1" w:themeTint="80"/>
              <w:bottom w:val="single" w:sz="18" w:space="0" w:color="auto"/>
            </w:tcBorders>
            <w:noWrap/>
            <w:hideMark/>
          </w:tcPr>
          <w:p w14:paraId="596A3D77"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1242.53</w:t>
            </w:r>
          </w:p>
        </w:tc>
        <w:tc>
          <w:tcPr>
            <w:tcW w:w="712" w:type="pct"/>
            <w:tcBorders>
              <w:top w:val="single" w:sz="4" w:space="0" w:color="7F7F7F" w:themeColor="text1" w:themeTint="80"/>
              <w:bottom w:val="single" w:sz="18" w:space="0" w:color="auto"/>
            </w:tcBorders>
            <w:noWrap/>
          </w:tcPr>
          <w:p w14:paraId="5BC4E614" w14:textId="77777777" w:rsidR="004B554A" w:rsidRPr="00F72586" w:rsidRDefault="004B554A" w:rsidP="00D94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FR"/>
              </w:rPr>
            </w:pPr>
            <w:r w:rsidRPr="00F72586">
              <w:rPr>
                <w:rFonts w:ascii="Times New Roman" w:eastAsia="Times New Roman" w:hAnsi="Times New Roman" w:cs="Times New Roman"/>
                <w:sz w:val="20"/>
                <w:szCs w:val="20"/>
                <w:lang w:val="en-US" w:eastAsia="fr-FR"/>
              </w:rPr>
              <w:t>-</w:t>
            </w:r>
          </w:p>
        </w:tc>
      </w:tr>
    </w:tbl>
    <w:p w14:paraId="53C4D68F" w14:textId="759BB1C0" w:rsidR="004B554A" w:rsidRPr="00F72586" w:rsidRDefault="004B554A" w:rsidP="004B554A">
      <w:pPr>
        <w:rPr>
          <w:rFonts w:ascii="Times New Roman" w:hAnsi="Times New Roman" w:cs="Times New Roman"/>
          <w:sz w:val="18"/>
          <w:szCs w:val="18"/>
          <w:lang w:val="en-US"/>
        </w:rPr>
      </w:pPr>
      <w:r w:rsidRPr="00F72586">
        <w:rPr>
          <w:rFonts w:ascii="Times New Roman" w:hAnsi="Times New Roman" w:cs="Times New Roman"/>
          <w:sz w:val="18"/>
          <w:szCs w:val="18"/>
          <w:lang w:val="en-US"/>
        </w:rPr>
        <w:t>LL</w:t>
      </w:r>
      <w:r w:rsidR="004F68CD">
        <w:rPr>
          <w:rFonts w:ascii="Times New Roman" w:hAnsi="Times New Roman" w:cs="Times New Roman"/>
          <w:sz w:val="18"/>
          <w:szCs w:val="18"/>
          <w:lang w:val="en-US"/>
        </w:rPr>
        <w:t>:</w:t>
      </w:r>
      <w:r w:rsidRPr="00F72586">
        <w:rPr>
          <w:rFonts w:ascii="Times New Roman" w:hAnsi="Times New Roman" w:cs="Times New Roman"/>
          <w:sz w:val="18"/>
          <w:szCs w:val="18"/>
          <w:lang w:val="en-US"/>
        </w:rPr>
        <w:t xml:space="preserve"> Log-likelihood, </w:t>
      </w:r>
      <w:proofErr w:type="spellStart"/>
      <w:r w:rsidRPr="00F72586">
        <w:rPr>
          <w:rFonts w:ascii="Times New Roman" w:hAnsi="Times New Roman" w:cs="Times New Roman"/>
          <w:sz w:val="18"/>
          <w:szCs w:val="18"/>
          <w:lang w:val="en-US"/>
        </w:rPr>
        <w:t>df</w:t>
      </w:r>
      <w:proofErr w:type="spellEnd"/>
      <w:r w:rsidR="004F68CD">
        <w:rPr>
          <w:rFonts w:ascii="Times New Roman" w:hAnsi="Times New Roman" w:cs="Times New Roman"/>
          <w:sz w:val="18"/>
          <w:szCs w:val="18"/>
          <w:lang w:val="en-US"/>
        </w:rPr>
        <w:t>:</w:t>
      </w:r>
      <w:r w:rsidRPr="00F72586">
        <w:rPr>
          <w:rFonts w:ascii="Times New Roman" w:hAnsi="Times New Roman" w:cs="Times New Roman"/>
          <w:sz w:val="18"/>
          <w:szCs w:val="18"/>
          <w:lang w:val="en-US"/>
        </w:rPr>
        <w:t xml:space="preserve"> degree of freedom, LR</w:t>
      </w:r>
      <w:r w:rsidR="004F68CD">
        <w:rPr>
          <w:rFonts w:ascii="Times New Roman" w:hAnsi="Times New Roman" w:cs="Times New Roman"/>
          <w:sz w:val="18"/>
          <w:szCs w:val="18"/>
          <w:lang w:val="en-US"/>
        </w:rPr>
        <w:t>:</w:t>
      </w:r>
      <w:r w:rsidRPr="00F72586">
        <w:rPr>
          <w:rFonts w:ascii="Times New Roman" w:hAnsi="Times New Roman" w:cs="Times New Roman"/>
          <w:sz w:val="18"/>
          <w:szCs w:val="18"/>
          <w:lang w:val="en-US"/>
        </w:rPr>
        <w:t xml:space="preserve"> Likelihood ratio, AIC</w:t>
      </w:r>
      <w:r w:rsidR="008C4F48">
        <w:rPr>
          <w:rFonts w:ascii="Times New Roman" w:hAnsi="Times New Roman" w:cs="Times New Roman"/>
          <w:sz w:val="18"/>
          <w:szCs w:val="18"/>
          <w:lang w:val="en-US"/>
        </w:rPr>
        <w:t>:</w:t>
      </w:r>
      <w:r w:rsidRPr="00F72586">
        <w:rPr>
          <w:rFonts w:ascii="Times New Roman" w:hAnsi="Times New Roman" w:cs="Times New Roman"/>
          <w:sz w:val="18"/>
          <w:szCs w:val="18"/>
          <w:lang w:val="en-US"/>
        </w:rPr>
        <w:t xml:space="preserve"> </w:t>
      </w:r>
      <w:r w:rsidR="004F68CD">
        <w:rPr>
          <w:rFonts w:ascii="Times New Roman" w:hAnsi="Times New Roman" w:cs="Times New Roman"/>
          <w:sz w:val="18"/>
          <w:szCs w:val="18"/>
          <w:lang w:val="en-US"/>
        </w:rPr>
        <w:t>A</w:t>
      </w:r>
      <w:r w:rsidRPr="00F72586">
        <w:rPr>
          <w:rFonts w:ascii="Times New Roman" w:hAnsi="Times New Roman" w:cs="Times New Roman"/>
          <w:sz w:val="18"/>
          <w:szCs w:val="18"/>
          <w:lang w:val="en-US"/>
        </w:rPr>
        <w:t>kaike information criterion, BIC Bayesian Information Criterion, -: Entropy not computable</w:t>
      </w:r>
    </w:p>
    <w:p w14:paraId="363D23B3" w14:textId="4D30E65A" w:rsidR="004B554A" w:rsidRDefault="004B554A">
      <w:pPr>
        <w:rPr>
          <w:lang w:val="en-US"/>
        </w:rPr>
      </w:pPr>
    </w:p>
    <w:p w14:paraId="12A69F3F" w14:textId="77777777" w:rsidR="004B554A" w:rsidRDefault="004B554A">
      <w:pPr>
        <w:rPr>
          <w:lang w:val="en-US"/>
        </w:rPr>
      </w:pPr>
    </w:p>
    <w:p w14:paraId="1EC5F5A7" w14:textId="77777777" w:rsidR="004F68CD" w:rsidRDefault="004F68CD">
      <w:pP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14:paraId="1D1FD536" w14:textId="70FF1C3E" w:rsidR="004B554A" w:rsidRPr="00F72586" w:rsidRDefault="004B554A" w:rsidP="004B554A">
      <w:pPr>
        <w:spacing w:line="360" w:lineRule="auto"/>
        <w:jc w:val="both"/>
        <w:rPr>
          <w:rFonts w:ascii="Times New Roman" w:hAnsi="Times New Roman" w:cs="Times New Roman"/>
          <w:sz w:val="20"/>
          <w:szCs w:val="20"/>
          <w:lang w:val="en-US"/>
        </w:rPr>
      </w:pPr>
      <w:r w:rsidRPr="00D439E0">
        <w:rPr>
          <w:rFonts w:ascii="Times New Roman" w:hAnsi="Times New Roman" w:cs="Times New Roman"/>
          <w:b/>
          <w:bCs/>
          <w:sz w:val="20"/>
          <w:szCs w:val="20"/>
          <w:lang w:val="en-US"/>
        </w:rPr>
        <w:lastRenderedPageBreak/>
        <w:t>Table S</w:t>
      </w:r>
      <w:r w:rsidR="00AC4AFD">
        <w:rPr>
          <w:rFonts w:ascii="Times New Roman" w:hAnsi="Times New Roman" w:cs="Times New Roman"/>
          <w:b/>
          <w:bCs/>
          <w:sz w:val="20"/>
          <w:szCs w:val="20"/>
          <w:lang w:val="en-US"/>
        </w:rPr>
        <w:t>5</w:t>
      </w:r>
      <w:r w:rsidRPr="00D439E0">
        <w:rPr>
          <w:rFonts w:ascii="Times New Roman" w:hAnsi="Times New Roman" w:cs="Times New Roman"/>
          <w:b/>
          <w:bCs/>
          <w:sz w:val="20"/>
          <w:szCs w:val="20"/>
          <w:lang w:val="en-US"/>
        </w:rPr>
        <w:t xml:space="preserve">: </w:t>
      </w:r>
      <w:r w:rsidRPr="00F72586">
        <w:rPr>
          <w:rFonts w:ascii="Times New Roman" w:hAnsi="Times New Roman" w:cs="Times New Roman"/>
          <w:sz w:val="20"/>
          <w:szCs w:val="20"/>
          <w:lang w:val="en-US"/>
        </w:rPr>
        <w:t>Distribution of demographic variables by latent class</w:t>
      </w:r>
    </w:p>
    <w:tbl>
      <w:tblPr>
        <w:tblStyle w:val="PlainTable2"/>
        <w:tblW w:w="5000" w:type="pct"/>
        <w:tblBorders>
          <w:top w:val="single" w:sz="18" w:space="0" w:color="auto"/>
          <w:insideH w:val="single" w:sz="4" w:space="0" w:color="7F7F7F" w:themeColor="text1" w:themeTint="80"/>
        </w:tblBorders>
        <w:tblLook w:val="04A0" w:firstRow="1" w:lastRow="0" w:firstColumn="1" w:lastColumn="0" w:noHBand="0" w:noVBand="1"/>
      </w:tblPr>
      <w:tblGrid>
        <w:gridCol w:w="3848"/>
        <w:gridCol w:w="1310"/>
        <w:gridCol w:w="1214"/>
        <w:gridCol w:w="1350"/>
        <w:gridCol w:w="1350"/>
      </w:tblGrid>
      <w:tr w:rsidR="00160DFB" w:rsidRPr="00F72586" w14:paraId="2B36E225" w14:textId="77777777" w:rsidTr="00B340B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8" w:space="0" w:color="auto"/>
            </w:tcBorders>
            <w:noWrap/>
          </w:tcPr>
          <w:p w14:paraId="740CC077" w14:textId="77777777" w:rsidR="00160DFB" w:rsidRPr="00F72586" w:rsidRDefault="00160DFB" w:rsidP="00A36843">
            <w:pPr>
              <w:rPr>
                <w:rFonts w:ascii="Times New Roman" w:eastAsia="Times New Roman" w:hAnsi="Times New Roman" w:cs="Times New Roman"/>
                <w:sz w:val="18"/>
                <w:szCs w:val="18"/>
                <w:lang w:val="en-US" w:eastAsia="fr-FR"/>
              </w:rPr>
            </w:pPr>
          </w:p>
        </w:tc>
        <w:tc>
          <w:tcPr>
            <w:tcW w:w="0" w:type="pct"/>
            <w:gridSpan w:val="3"/>
            <w:tcBorders>
              <w:top w:val="single" w:sz="18" w:space="0" w:color="auto"/>
              <w:bottom w:val="single" w:sz="18" w:space="0" w:color="auto"/>
            </w:tcBorders>
            <w:noWrap/>
          </w:tcPr>
          <w:p w14:paraId="6D0AC42D" w14:textId="24F34E26" w:rsidR="00160DFB" w:rsidRPr="00F72586" w:rsidRDefault="00160DFB" w:rsidP="00A368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Pr>
                <w:rFonts w:ascii="Times New Roman" w:eastAsia="Times New Roman" w:hAnsi="Times New Roman" w:cs="Times New Roman"/>
                <w:sz w:val="18"/>
                <w:szCs w:val="18"/>
                <w:lang w:val="en-US" w:eastAsia="fr-FR"/>
              </w:rPr>
              <w:t>Class</w:t>
            </w:r>
          </w:p>
        </w:tc>
        <w:tc>
          <w:tcPr>
            <w:tcW w:w="0" w:type="pct"/>
            <w:tcBorders>
              <w:top w:val="single" w:sz="4" w:space="0" w:color="auto"/>
              <w:bottom w:val="single" w:sz="18" w:space="0" w:color="auto"/>
            </w:tcBorders>
          </w:tcPr>
          <w:p w14:paraId="5114EF8D" w14:textId="77777777" w:rsidR="00160DFB" w:rsidRPr="00160DFB" w:rsidRDefault="00160DFB" w:rsidP="00A368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p>
        </w:tc>
      </w:tr>
      <w:tr w:rsidR="00A36843" w:rsidRPr="00F72586" w14:paraId="2FB3CE28" w14:textId="36156E24"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tcBorders>
              <w:top w:val="single" w:sz="18" w:space="0" w:color="auto"/>
              <w:bottom w:val="single" w:sz="18" w:space="0" w:color="auto"/>
            </w:tcBorders>
            <w:noWrap/>
            <w:hideMark/>
          </w:tcPr>
          <w:p w14:paraId="6943359B" w14:textId="77777777" w:rsidR="00A36843" w:rsidRPr="00F72586" w:rsidRDefault="00A36843" w:rsidP="00A36843">
            <w:pPr>
              <w:rPr>
                <w:rFonts w:ascii="Times New Roman" w:eastAsia="Times New Roman" w:hAnsi="Times New Roman" w:cs="Times New Roman"/>
                <w:sz w:val="18"/>
                <w:szCs w:val="18"/>
                <w:lang w:val="en-US" w:eastAsia="fr-FR"/>
              </w:rPr>
            </w:pPr>
          </w:p>
        </w:tc>
        <w:tc>
          <w:tcPr>
            <w:tcW w:w="722" w:type="pct"/>
            <w:tcBorders>
              <w:top w:val="single" w:sz="18" w:space="0" w:color="auto"/>
              <w:bottom w:val="single" w:sz="18" w:space="0" w:color="auto"/>
            </w:tcBorders>
            <w:noWrap/>
            <w:hideMark/>
          </w:tcPr>
          <w:p w14:paraId="526C75F7"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val="en-US" w:eastAsia="fr-FR"/>
              </w:rPr>
            </w:pPr>
            <w:r w:rsidRPr="00F72586">
              <w:rPr>
                <w:rFonts w:ascii="Times New Roman" w:eastAsia="Times New Roman" w:hAnsi="Times New Roman" w:cs="Times New Roman"/>
                <w:sz w:val="18"/>
                <w:szCs w:val="18"/>
                <w:lang w:val="en-US" w:eastAsia="fr-FR"/>
              </w:rPr>
              <w:t>Yield potential</w:t>
            </w:r>
          </w:p>
        </w:tc>
        <w:tc>
          <w:tcPr>
            <w:tcW w:w="669" w:type="pct"/>
            <w:tcBorders>
              <w:top w:val="single" w:sz="18" w:space="0" w:color="auto"/>
              <w:bottom w:val="single" w:sz="18" w:space="0" w:color="auto"/>
            </w:tcBorders>
            <w:noWrap/>
            <w:hideMark/>
          </w:tcPr>
          <w:p w14:paraId="25F66BD5"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val="en-US" w:eastAsia="fr-FR"/>
              </w:rPr>
            </w:pPr>
            <w:r w:rsidRPr="00F72586">
              <w:rPr>
                <w:rFonts w:ascii="Times New Roman" w:eastAsia="Times New Roman" w:hAnsi="Times New Roman" w:cs="Times New Roman"/>
                <w:sz w:val="18"/>
                <w:szCs w:val="18"/>
                <w:lang w:val="en-US" w:eastAsia="fr-FR"/>
              </w:rPr>
              <w:t>Market value</w:t>
            </w:r>
          </w:p>
        </w:tc>
        <w:tc>
          <w:tcPr>
            <w:tcW w:w="744" w:type="pct"/>
            <w:tcBorders>
              <w:top w:val="single" w:sz="18" w:space="0" w:color="auto"/>
              <w:bottom w:val="single" w:sz="18" w:space="0" w:color="auto"/>
            </w:tcBorders>
            <w:noWrap/>
            <w:hideMark/>
          </w:tcPr>
          <w:p w14:paraId="7993A1D1"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val="en-US" w:eastAsia="fr-FR"/>
              </w:rPr>
            </w:pPr>
            <w:r w:rsidRPr="00F72586">
              <w:rPr>
                <w:rFonts w:ascii="Times New Roman" w:eastAsia="Times New Roman" w:hAnsi="Times New Roman" w:cs="Times New Roman"/>
                <w:sz w:val="18"/>
                <w:szCs w:val="18"/>
                <w:lang w:val="en-US" w:eastAsia="fr-FR"/>
              </w:rPr>
              <w:t>Plant resilience</w:t>
            </w:r>
          </w:p>
        </w:tc>
        <w:tc>
          <w:tcPr>
            <w:tcW w:w="744" w:type="pct"/>
            <w:tcBorders>
              <w:top w:val="single" w:sz="18" w:space="0" w:color="auto"/>
              <w:bottom w:val="single" w:sz="18" w:space="0" w:color="auto"/>
            </w:tcBorders>
          </w:tcPr>
          <w:p w14:paraId="6F2F21A8" w14:textId="6AE4998C"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B340B7">
              <w:rPr>
                <w:rFonts w:ascii="Times New Roman" w:eastAsia="Times New Roman" w:hAnsi="Times New Roman" w:cs="Times New Roman"/>
                <w:sz w:val="18"/>
                <w:szCs w:val="18"/>
                <w:lang w:val="en-US" w:eastAsia="fr-FR"/>
              </w:rPr>
              <w:t>p-value</w:t>
            </w:r>
          </w:p>
        </w:tc>
      </w:tr>
      <w:tr w:rsidR="00A36843" w:rsidRPr="00F72586" w14:paraId="1C6D3B83" w14:textId="7E2B2E47"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tcBorders>
              <w:top w:val="single" w:sz="18" w:space="0" w:color="auto"/>
            </w:tcBorders>
            <w:noWrap/>
            <w:hideMark/>
          </w:tcPr>
          <w:p w14:paraId="1FF8987E"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Class size</w:t>
            </w:r>
          </w:p>
        </w:tc>
        <w:tc>
          <w:tcPr>
            <w:tcW w:w="722" w:type="pct"/>
            <w:tcBorders>
              <w:top w:val="single" w:sz="18" w:space="0" w:color="auto"/>
            </w:tcBorders>
            <w:noWrap/>
            <w:hideMark/>
          </w:tcPr>
          <w:p w14:paraId="1EFEE9F3" w14:textId="3142BCD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eastAsia="Times New Roman" w:hAnsi="Times New Roman" w:cs="Times New Roman"/>
                <w:sz w:val="18"/>
                <w:szCs w:val="18"/>
                <w:lang w:val="en-US" w:eastAsia="fr-FR"/>
              </w:rPr>
              <w:t>n</w:t>
            </w:r>
            <w:r w:rsidR="00160DFB">
              <w:rPr>
                <w:rFonts w:ascii="Times New Roman" w:eastAsia="Times New Roman" w:hAnsi="Times New Roman" w:cs="Times New Roman"/>
                <w:sz w:val="18"/>
                <w:szCs w:val="18"/>
                <w:lang w:val="en-US" w:eastAsia="fr-FR"/>
              </w:rPr>
              <w:t xml:space="preserve"> </w:t>
            </w:r>
            <w:r w:rsidRPr="00F72586">
              <w:rPr>
                <w:rFonts w:ascii="Times New Roman" w:eastAsia="Times New Roman" w:hAnsi="Times New Roman" w:cs="Times New Roman"/>
                <w:sz w:val="18"/>
                <w:szCs w:val="18"/>
                <w:lang w:val="en-US" w:eastAsia="fr-FR"/>
              </w:rPr>
              <w:t>=</w:t>
            </w:r>
            <w:r w:rsidR="00160DFB">
              <w:rPr>
                <w:rFonts w:ascii="Times New Roman" w:eastAsia="Times New Roman" w:hAnsi="Times New Roman" w:cs="Times New Roman"/>
                <w:sz w:val="18"/>
                <w:szCs w:val="18"/>
                <w:lang w:val="en-US" w:eastAsia="fr-FR"/>
              </w:rPr>
              <w:t xml:space="preserve"> </w:t>
            </w:r>
            <w:r w:rsidRPr="00F72586">
              <w:rPr>
                <w:rFonts w:ascii="Times New Roman" w:eastAsia="Times New Roman" w:hAnsi="Times New Roman" w:cs="Times New Roman"/>
                <w:sz w:val="18"/>
                <w:szCs w:val="18"/>
                <w:lang w:val="en-US" w:eastAsia="fr-FR"/>
              </w:rPr>
              <w:t>265</w:t>
            </w:r>
          </w:p>
        </w:tc>
        <w:tc>
          <w:tcPr>
            <w:tcW w:w="669" w:type="pct"/>
            <w:tcBorders>
              <w:top w:val="single" w:sz="18" w:space="0" w:color="auto"/>
            </w:tcBorders>
            <w:noWrap/>
            <w:hideMark/>
          </w:tcPr>
          <w:p w14:paraId="3461D064" w14:textId="612DFFC0"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eastAsia="Times New Roman" w:hAnsi="Times New Roman" w:cs="Times New Roman"/>
                <w:sz w:val="18"/>
                <w:szCs w:val="18"/>
                <w:lang w:val="en-US" w:eastAsia="fr-FR"/>
              </w:rPr>
              <w:t>n</w:t>
            </w:r>
            <w:r w:rsidR="00160DFB">
              <w:rPr>
                <w:rFonts w:ascii="Times New Roman" w:eastAsia="Times New Roman" w:hAnsi="Times New Roman" w:cs="Times New Roman"/>
                <w:sz w:val="18"/>
                <w:szCs w:val="18"/>
                <w:lang w:val="en-US" w:eastAsia="fr-FR"/>
              </w:rPr>
              <w:t xml:space="preserve"> </w:t>
            </w:r>
            <w:r w:rsidRPr="00F72586">
              <w:rPr>
                <w:rFonts w:ascii="Times New Roman" w:eastAsia="Times New Roman" w:hAnsi="Times New Roman" w:cs="Times New Roman"/>
                <w:sz w:val="18"/>
                <w:szCs w:val="18"/>
                <w:lang w:val="en-US" w:eastAsia="fr-FR"/>
              </w:rPr>
              <w:t>=</w:t>
            </w:r>
            <w:r w:rsidR="00160DFB">
              <w:rPr>
                <w:rFonts w:ascii="Times New Roman" w:eastAsia="Times New Roman" w:hAnsi="Times New Roman" w:cs="Times New Roman"/>
                <w:sz w:val="18"/>
                <w:szCs w:val="18"/>
                <w:lang w:val="en-US" w:eastAsia="fr-FR"/>
              </w:rPr>
              <w:t xml:space="preserve"> </w:t>
            </w:r>
            <w:r w:rsidRPr="00F72586">
              <w:rPr>
                <w:rFonts w:ascii="Times New Roman" w:eastAsia="Times New Roman" w:hAnsi="Times New Roman" w:cs="Times New Roman"/>
                <w:sz w:val="18"/>
                <w:szCs w:val="18"/>
                <w:lang w:val="en-US" w:eastAsia="fr-FR"/>
              </w:rPr>
              <w:t>149</w:t>
            </w:r>
          </w:p>
        </w:tc>
        <w:tc>
          <w:tcPr>
            <w:tcW w:w="744" w:type="pct"/>
            <w:tcBorders>
              <w:top w:val="single" w:sz="18" w:space="0" w:color="auto"/>
            </w:tcBorders>
            <w:noWrap/>
            <w:hideMark/>
          </w:tcPr>
          <w:p w14:paraId="27846040" w14:textId="29FA4F81"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eastAsia="Times New Roman" w:hAnsi="Times New Roman" w:cs="Times New Roman"/>
                <w:sz w:val="18"/>
                <w:szCs w:val="18"/>
                <w:lang w:val="en-US" w:eastAsia="fr-FR"/>
              </w:rPr>
              <w:t>n</w:t>
            </w:r>
            <w:r w:rsidR="00160DFB">
              <w:rPr>
                <w:rFonts w:ascii="Times New Roman" w:eastAsia="Times New Roman" w:hAnsi="Times New Roman" w:cs="Times New Roman"/>
                <w:sz w:val="18"/>
                <w:szCs w:val="18"/>
                <w:lang w:val="en-US" w:eastAsia="fr-FR"/>
              </w:rPr>
              <w:t xml:space="preserve"> </w:t>
            </w:r>
            <w:r w:rsidRPr="00F72586">
              <w:rPr>
                <w:rFonts w:ascii="Times New Roman" w:eastAsia="Times New Roman" w:hAnsi="Times New Roman" w:cs="Times New Roman"/>
                <w:sz w:val="18"/>
                <w:szCs w:val="18"/>
                <w:lang w:val="en-US" w:eastAsia="fr-FR"/>
              </w:rPr>
              <w:t>=</w:t>
            </w:r>
            <w:r w:rsidR="00160DFB">
              <w:rPr>
                <w:rFonts w:ascii="Times New Roman" w:eastAsia="Times New Roman" w:hAnsi="Times New Roman" w:cs="Times New Roman"/>
                <w:sz w:val="18"/>
                <w:szCs w:val="18"/>
                <w:lang w:val="en-US" w:eastAsia="fr-FR"/>
              </w:rPr>
              <w:t xml:space="preserve"> </w:t>
            </w:r>
            <w:r w:rsidRPr="00F72586">
              <w:rPr>
                <w:rFonts w:ascii="Times New Roman" w:eastAsia="Times New Roman" w:hAnsi="Times New Roman" w:cs="Times New Roman"/>
                <w:sz w:val="18"/>
                <w:szCs w:val="18"/>
                <w:lang w:val="en-US" w:eastAsia="fr-FR"/>
              </w:rPr>
              <w:t>66</w:t>
            </w:r>
          </w:p>
        </w:tc>
        <w:tc>
          <w:tcPr>
            <w:tcW w:w="744" w:type="pct"/>
            <w:tcBorders>
              <w:top w:val="single" w:sz="18" w:space="0" w:color="auto"/>
            </w:tcBorders>
          </w:tcPr>
          <w:p w14:paraId="599B4A8F" w14:textId="77777777" w:rsidR="00A36843" w:rsidRPr="00B340B7"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77B3A651" w14:textId="35883807"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2590D646"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Department</w:t>
            </w:r>
          </w:p>
        </w:tc>
        <w:tc>
          <w:tcPr>
            <w:tcW w:w="722" w:type="pct"/>
            <w:noWrap/>
            <w:hideMark/>
          </w:tcPr>
          <w:p w14:paraId="4079126C"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hideMark/>
          </w:tcPr>
          <w:p w14:paraId="7FC48EA6"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hideMark/>
          </w:tcPr>
          <w:p w14:paraId="32A17935"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45DA237C" w14:textId="214CF079" w:rsidR="00A36843" w:rsidRPr="00B340B7"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155523D1" w14:textId="5C9015B3"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420056E1" w14:textId="77777777" w:rsidR="00A36843" w:rsidRPr="00F72586" w:rsidRDefault="00A36843" w:rsidP="00A36843">
            <w:pPr>
              <w:rPr>
                <w:rFonts w:ascii="Times New Roman" w:eastAsia="Times New Roman" w:hAnsi="Times New Roman" w:cs="Times New Roman"/>
                <w:b w:val="0"/>
                <w:bCs w:val="0"/>
                <w:sz w:val="18"/>
                <w:szCs w:val="18"/>
                <w:lang w:val="en-US" w:eastAsia="fr-FR"/>
              </w:rPr>
            </w:pPr>
            <w:proofErr w:type="spellStart"/>
            <w:r w:rsidRPr="00F72586">
              <w:rPr>
                <w:rFonts w:ascii="Times New Roman" w:eastAsia="Times New Roman" w:hAnsi="Times New Roman" w:cs="Times New Roman"/>
                <w:b w:val="0"/>
                <w:bCs w:val="0"/>
                <w:sz w:val="18"/>
                <w:szCs w:val="18"/>
                <w:lang w:val="en-US" w:eastAsia="fr-FR"/>
              </w:rPr>
              <w:t>Alibori</w:t>
            </w:r>
            <w:proofErr w:type="spellEnd"/>
          </w:p>
        </w:tc>
        <w:tc>
          <w:tcPr>
            <w:tcW w:w="722" w:type="pct"/>
            <w:noWrap/>
            <w:hideMark/>
          </w:tcPr>
          <w:p w14:paraId="2211CD7B" w14:textId="02C8CCF4"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102 (38.</w:t>
            </w:r>
            <w:r w:rsidR="00160DFB">
              <w:rPr>
                <w:rFonts w:ascii="Times New Roman" w:hAnsi="Times New Roman" w:cs="Times New Roman"/>
                <w:sz w:val="18"/>
                <w:szCs w:val="18"/>
                <w:lang w:val="en-US"/>
              </w:rPr>
              <w:t>5</w:t>
            </w:r>
            <w:r w:rsidRPr="00F72586">
              <w:rPr>
                <w:rFonts w:ascii="Times New Roman" w:hAnsi="Times New Roman" w:cs="Times New Roman"/>
                <w:sz w:val="18"/>
                <w:szCs w:val="18"/>
                <w:lang w:val="en-US"/>
              </w:rPr>
              <w:t>)</w:t>
            </w:r>
          </w:p>
        </w:tc>
        <w:tc>
          <w:tcPr>
            <w:tcW w:w="669" w:type="pct"/>
            <w:noWrap/>
            <w:hideMark/>
          </w:tcPr>
          <w:p w14:paraId="2004B610" w14:textId="6C6B4BE2"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12 (8.0)</w:t>
            </w:r>
          </w:p>
        </w:tc>
        <w:tc>
          <w:tcPr>
            <w:tcW w:w="744" w:type="pct"/>
            <w:noWrap/>
            <w:hideMark/>
          </w:tcPr>
          <w:p w14:paraId="6FC93723" w14:textId="6B4B137D"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65 (98.</w:t>
            </w:r>
            <w:r w:rsidR="00160DFB">
              <w:rPr>
                <w:rFonts w:ascii="Times New Roman" w:hAnsi="Times New Roman" w:cs="Times New Roman"/>
                <w:sz w:val="18"/>
                <w:szCs w:val="18"/>
                <w:lang w:val="en-US"/>
              </w:rPr>
              <w:t>5</w:t>
            </w:r>
            <w:r w:rsidRPr="00F72586">
              <w:rPr>
                <w:rFonts w:ascii="Times New Roman" w:hAnsi="Times New Roman" w:cs="Times New Roman"/>
                <w:sz w:val="18"/>
                <w:szCs w:val="18"/>
                <w:lang w:val="en-US"/>
              </w:rPr>
              <w:t>)</w:t>
            </w:r>
          </w:p>
        </w:tc>
        <w:tc>
          <w:tcPr>
            <w:tcW w:w="744" w:type="pct"/>
          </w:tcPr>
          <w:p w14:paraId="1E9D6313"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2B3AE1F2" w14:textId="16EE8AB9"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7E4BC431"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Atlantique</w:t>
            </w:r>
          </w:p>
        </w:tc>
        <w:tc>
          <w:tcPr>
            <w:tcW w:w="722" w:type="pct"/>
            <w:noWrap/>
            <w:hideMark/>
          </w:tcPr>
          <w:p w14:paraId="3BB27FA4" w14:textId="3A3792E1"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145 (54.7)</w:t>
            </w:r>
          </w:p>
        </w:tc>
        <w:tc>
          <w:tcPr>
            <w:tcW w:w="669" w:type="pct"/>
            <w:noWrap/>
            <w:hideMark/>
          </w:tcPr>
          <w:p w14:paraId="49D78986" w14:textId="010A8DF2"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 (2.</w:t>
            </w:r>
            <w:r w:rsidR="00160DFB">
              <w:rPr>
                <w:rFonts w:ascii="Times New Roman" w:hAnsi="Times New Roman" w:cs="Times New Roman"/>
                <w:sz w:val="18"/>
                <w:szCs w:val="18"/>
                <w:lang w:val="en-US"/>
              </w:rPr>
              <w:t>7</w:t>
            </w:r>
            <w:r w:rsidRPr="00F72586">
              <w:rPr>
                <w:rFonts w:ascii="Times New Roman" w:hAnsi="Times New Roman" w:cs="Times New Roman"/>
                <w:sz w:val="18"/>
                <w:szCs w:val="18"/>
                <w:lang w:val="en-US"/>
              </w:rPr>
              <w:t>)</w:t>
            </w:r>
          </w:p>
        </w:tc>
        <w:tc>
          <w:tcPr>
            <w:tcW w:w="744" w:type="pct"/>
            <w:noWrap/>
            <w:hideMark/>
          </w:tcPr>
          <w:p w14:paraId="6CC3B670" w14:textId="0CF425FA"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 (1.5)</w:t>
            </w:r>
          </w:p>
        </w:tc>
        <w:tc>
          <w:tcPr>
            <w:tcW w:w="744" w:type="pct"/>
          </w:tcPr>
          <w:p w14:paraId="584CA53C"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53AEBDA0" w14:textId="0F6BDA52"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0CFAD31D" w14:textId="77777777" w:rsidR="00A36843" w:rsidRPr="00F72586" w:rsidRDefault="00A36843" w:rsidP="00A36843">
            <w:pPr>
              <w:rPr>
                <w:rFonts w:ascii="Times New Roman" w:eastAsia="Times New Roman" w:hAnsi="Times New Roman" w:cs="Times New Roman"/>
                <w:b w:val="0"/>
                <w:bCs w:val="0"/>
                <w:sz w:val="18"/>
                <w:szCs w:val="18"/>
                <w:lang w:val="en-US" w:eastAsia="fr-FR"/>
              </w:rPr>
            </w:pPr>
            <w:proofErr w:type="spellStart"/>
            <w:r w:rsidRPr="00F72586">
              <w:rPr>
                <w:rFonts w:ascii="Times New Roman" w:eastAsia="Times New Roman" w:hAnsi="Times New Roman" w:cs="Times New Roman"/>
                <w:b w:val="0"/>
                <w:bCs w:val="0"/>
                <w:sz w:val="18"/>
                <w:szCs w:val="18"/>
                <w:lang w:val="en-US" w:eastAsia="fr-FR"/>
              </w:rPr>
              <w:t>Ouémé</w:t>
            </w:r>
            <w:proofErr w:type="spellEnd"/>
          </w:p>
        </w:tc>
        <w:tc>
          <w:tcPr>
            <w:tcW w:w="722" w:type="pct"/>
            <w:noWrap/>
            <w:hideMark/>
          </w:tcPr>
          <w:p w14:paraId="0D81BCFB" w14:textId="0D61AFFB"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18 (6.</w:t>
            </w:r>
            <w:r w:rsidR="00160DFB">
              <w:rPr>
                <w:rFonts w:ascii="Times New Roman" w:hAnsi="Times New Roman" w:cs="Times New Roman"/>
                <w:sz w:val="18"/>
                <w:szCs w:val="18"/>
                <w:lang w:val="en-US"/>
              </w:rPr>
              <w:t>8</w:t>
            </w:r>
            <w:r w:rsidRPr="00F72586">
              <w:rPr>
                <w:rFonts w:ascii="Times New Roman" w:hAnsi="Times New Roman" w:cs="Times New Roman"/>
                <w:sz w:val="18"/>
                <w:szCs w:val="18"/>
                <w:lang w:val="en-US"/>
              </w:rPr>
              <w:t>)</w:t>
            </w:r>
          </w:p>
        </w:tc>
        <w:tc>
          <w:tcPr>
            <w:tcW w:w="669" w:type="pct"/>
            <w:noWrap/>
            <w:hideMark/>
          </w:tcPr>
          <w:p w14:paraId="453B9A90" w14:textId="77A8EC16"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133 (89.2)</w:t>
            </w:r>
          </w:p>
        </w:tc>
        <w:tc>
          <w:tcPr>
            <w:tcW w:w="744" w:type="pct"/>
            <w:noWrap/>
            <w:hideMark/>
          </w:tcPr>
          <w:p w14:paraId="1AA554B1"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0 (0)</w:t>
            </w:r>
          </w:p>
        </w:tc>
        <w:tc>
          <w:tcPr>
            <w:tcW w:w="744" w:type="pct"/>
          </w:tcPr>
          <w:p w14:paraId="37A3485E"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0B3BAE51" w14:textId="0E1C0A0E"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71AD8D39"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Gender</w:t>
            </w:r>
          </w:p>
        </w:tc>
        <w:tc>
          <w:tcPr>
            <w:tcW w:w="722" w:type="pct"/>
            <w:noWrap/>
            <w:hideMark/>
          </w:tcPr>
          <w:p w14:paraId="2A0FA557"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hideMark/>
          </w:tcPr>
          <w:p w14:paraId="3546C828"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hideMark/>
          </w:tcPr>
          <w:p w14:paraId="7779804B"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64BA6EA2" w14:textId="7D045D2F" w:rsidR="00A36843" w:rsidRPr="00B340B7"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7FE4D8BC" w14:textId="5F333BDA"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0B9B10A7"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Women</w:t>
            </w:r>
          </w:p>
        </w:tc>
        <w:tc>
          <w:tcPr>
            <w:tcW w:w="722" w:type="pct"/>
            <w:noWrap/>
            <w:hideMark/>
          </w:tcPr>
          <w:p w14:paraId="56DA851F" w14:textId="2675FD85"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39 (14.7)</w:t>
            </w:r>
          </w:p>
        </w:tc>
        <w:tc>
          <w:tcPr>
            <w:tcW w:w="669" w:type="pct"/>
            <w:noWrap/>
            <w:hideMark/>
          </w:tcPr>
          <w:p w14:paraId="1831E7C8" w14:textId="178B9A3B"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13 (8.7)</w:t>
            </w:r>
          </w:p>
        </w:tc>
        <w:tc>
          <w:tcPr>
            <w:tcW w:w="744" w:type="pct"/>
            <w:noWrap/>
            <w:hideMark/>
          </w:tcPr>
          <w:p w14:paraId="4D959E40" w14:textId="61A884C6"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 (1.5)</w:t>
            </w:r>
          </w:p>
        </w:tc>
        <w:tc>
          <w:tcPr>
            <w:tcW w:w="744" w:type="pct"/>
          </w:tcPr>
          <w:p w14:paraId="4B8C15D4"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1397B93E" w14:textId="582E349D"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095B9C30"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Men</w:t>
            </w:r>
          </w:p>
        </w:tc>
        <w:tc>
          <w:tcPr>
            <w:tcW w:w="722" w:type="pct"/>
            <w:noWrap/>
            <w:hideMark/>
          </w:tcPr>
          <w:p w14:paraId="1A838288" w14:textId="18FA9ABD"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226 (85.</w:t>
            </w:r>
            <w:r w:rsidR="00160DFB">
              <w:rPr>
                <w:rFonts w:ascii="Times New Roman" w:hAnsi="Times New Roman" w:cs="Times New Roman"/>
                <w:sz w:val="18"/>
                <w:szCs w:val="18"/>
                <w:lang w:val="en-US"/>
              </w:rPr>
              <w:t>3</w:t>
            </w:r>
            <w:r w:rsidRPr="00F72586">
              <w:rPr>
                <w:rFonts w:ascii="Times New Roman" w:hAnsi="Times New Roman" w:cs="Times New Roman"/>
                <w:sz w:val="18"/>
                <w:szCs w:val="18"/>
                <w:lang w:val="en-US"/>
              </w:rPr>
              <w:t>)</w:t>
            </w:r>
          </w:p>
        </w:tc>
        <w:tc>
          <w:tcPr>
            <w:tcW w:w="669" w:type="pct"/>
            <w:noWrap/>
            <w:hideMark/>
          </w:tcPr>
          <w:p w14:paraId="42334B83" w14:textId="610F1355"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136 (91.</w:t>
            </w:r>
            <w:r w:rsidR="00160DFB">
              <w:rPr>
                <w:rFonts w:ascii="Times New Roman" w:hAnsi="Times New Roman" w:cs="Times New Roman"/>
                <w:sz w:val="18"/>
                <w:szCs w:val="18"/>
                <w:lang w:val="en-US"/>
              </w:rPr>
              <w:t>3</w:t>
            </w:r>
            <w:r w:rsidRPr="00F72586">
              <w:rPr>
                <w:rFonts w:ascii="Times New Roman" w:hAnsi="Times New Roman" w:cs="Times New Roman"/>
                <w:sz w:val="18"/>
                <w:szCs w:val="18"/>
                <w:lang w:val="en-US"/>
              </w:rPr>
              <w:t>)</w:t>
            </w:r>
          </w:p>
        </w:tc>
        <w:tc>
          <w:tcPr>
            <w:tcW w:w="744" w:type="pct"/>
            <w:noWrap/>
            <w:hideMark/>
          </w:tcPr>
          <w:p w14:paraId="44E4AB98" w14:textId="1A659972"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65 (98.</w:t>
            </w:r>
            <w:r w:rsidR="00160DFB">
              <w:rPr>
                <w:rFonts w:ascii="Times New Roman" w:hAnsi="Times New Roman" w:cs="Times New Roman"/>
                <w:sz w:val="18"/>
                <w:szCs w:val="18"/>
                <w:lang w:val="en-US"/>
              </w:rPr>
              <w:t>5</w:t>
            </w:r>
            <w:r w:rsidRPr="00F72586">
              <w:rPr>
                <w:rFonts w:ascii="Times New Roman" w:hAnsi="Times New Roman" w:cs="Times New Roman"/>
                <w:sz w:val="18"/>
                <w:szCs w:val="18"/>
                <w:lang w:val="en-US"/>
              </w:rPr>
              <w:t>)</w:t>
            </w:r>
          </w:p>
        </w:tc>
        <w:tc>
          <w:tcPr>
            <w:tcW w:w="744" w:type="pct"/>
          </w:tcPr>
          <w:p w14:paraId="7FA559A0"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0EBBFE69" w14:textId="056C533A"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3EAA3CE4"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Age</w:t>
            </w:r>
          </w:p>
        </w:tc>
        <w:tc>
          <w:tcPr>
            <w:tcW w:w="722" w:type="pct"/>
            <w:noWrap/>
            <w:hideMark/>
          </w:tcPr>
          <w:p w14:paraId="23EEC79A"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hideMark/>
          </w:tcPr>
          <w:p w14:paraId="1A6C3172"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hideMark/>
          </w:tcPr>
          <w:p w14:paraId="43B1955E"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27C1948A" w14:textId="77777777" w:rsidR="00A36843" w:rsidRPr="00B340B7"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43D6AA6E" w14:textId="486C3C03"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5D1BABA7"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18-29</w:t>
            </w:r>
          </w:p>
        </w:tc>
        <w:tc>
          <w:tcPr>
            <w:tcW w:w="722" w:type="pct"/>
            <w:noWrap/>
            <w:hideMark/>
          </w:tcPr>
          <w:p w14:paraId="099517A3" w14:textId="46BC5DAA"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26 (9.8)</w:t>
            </w:r>
          </w:p>
        </w:tc>
        <w:tc>
          <w:tcPr>
            <w:tcW w:w="669" w:type="pct"/>
            <w:noWrap/>
            <w:hideMark/>
          </w:tcPr>
          <w:p w14:paraId="37B88642" w14:textId="436225E3"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27 (18.1)</w:t>
            </w:r>
          </w:p>
        </w:tc>
        <w:tc>
          <w:tcPr>
            <w:tcW w:w="744" w:type="pct"/>
            <w:noWrap/>
            <w:hideMark/>
          </w:tcPr>
          <w:p w14:paraId="3D0354BD" w14:textId="27545B38"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 (9.</w:t>
            </w:r>
            <w:r w:rsidR="00160DFB">
              <w:rPr>
                <w:rFonts w:ascii="Times New Roman" w:hAnsi="Times New Roman" w:cs="Times New Roman"/>
                <w:sz w:val="18"/>
                <w:szCs w:val="18"/>
                <w:lang w:val="en-US"/>
              </w:rPr>
              <w:t>1</w:t>
            </w:r>
            <w:r w:rsidRPr="00F72586">
              <w:rPr>
                <w:rFonts w:ascii="Times New Roman" w:hAnsi="Times New Roman" w:cs="Times New Roman"/>
                <w:sz w:val="18"/>
                <w:szCs w:val="18"/>
                <w:lang w:val="en-US"/>
              </w:rPr>
              <w:t>)</w:t>
            </w:r>
          </w:p>
        </w:tc>
        <w:tc>
          <w:tcPr>
            <w:tcW w:w="744" w:type="pct"/>
          </w:tcPr>
          <w:p w14:paraId="7B471CAC"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63603015" w14:textId="7223EDAA"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1D551AA6"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30-49</w:t>
            </w:r>
          </w:p>
        </w:tc>
        <w:tc>
          <w:tcPr>
            <w:tcW w:w="722" w:type="pct"/>
            <w:noWrap/>
            <w:hideMark/>
          </w:tcPr>
          <w:p w14:paraId="64EC203A" w14:textId="6A3C4071"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177 (66.</w:t>
            </w:r>
            <w:r w:rsidR="00160DFB">
              <w:rPr>
                <w:rFonts w:ascii="Times New Roman" w:hAnsi="Times New Roman" w:cs="Times New Roman"/>
                <w:sz w:val="18"/>
                <w:szCs w:val="18"/>
                <w:lang w:val="en-US"/>
              </w:rPr>
              <w:t>8</w:t>
            </w:r>
            <w:r w:rsidRPr="00F72586">
              <w:rPr>
                <w:rFonts w:ascii="Times New Roman" w:hAnsi="Times New Roman" w:cs="Times New Roman"/>
                <w:sz w:val="18"/>
                <w:szCs w:val="18"/>
                <w:lang w:val="en-US"/>
              </w:rPr>
              <w:t>)</w:t>
            </w:r>
          </w:p>
        </w:tc>
        <w:tc>
          <w:tcPr>
            <w:tcW w:w="669" w:type="pct"/>
            <w:noWrap/>
            <w:hideMark/>
          </w:tcPr>
          <w:p w14:paraId="519D4DAD" w14:textId="24812BBC"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62 (41.6)</w:t>
            </w:r>
          </w:p>
        </w:tc>
        <w:tc>
          <w:tcPr>
            <w:tcW w:w="744" w:type="pct"/>
            <w:noWrap/>
            <w:hideMark/>
          </w:tcPr>
          <w:p w14:paraId="1AB9C250" w14:textId="0A77885E"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37 (56.0)</w:t>
            </w:r>
          </w:p>
        </w:tc>
        <w:tc>
          <w:tcPr>
            <w:tcW w:w="744" w:type="pct"/>
          </w:tcPr>
          <w:p w14:paraId="67618446"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4C426FBB" w14:textId="231C5277"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7C21783B"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≥50</w:t>
            </w:r>
          </w:p>
        </w:tc>
        <w:tc>
          <w:tcPr>
            <w:tcW w:w="722" w:type="pct"/>
            <w:noWrap/>
            <w:hideMark/>
          </w:tcPr>
          <w:p w14:paraId="2B0E7123"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62 (23.4)</w:t>
            </w:r>
          </w:p>
        </w:tc>
        <w:tc>
          <w:tcPr>
            <w:tcW w:w="669" w:type="pct"/>
            <w:noWrap/>
            <w:hideMark/>
          </w:tcPr>
          <w:p w14:paraId="64170F60" w14:textId="26B7330D"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60 (40.2)</w:t>
            </w:r>
          </w:p>
        </w:tc>
        <w:tc>
          <w:tcPr>
            <w:tcW w:w="744" w:type="pct"/>
            <w:noWrap/>
            <w:hideMark/>
          </w:tcPr>
          <w:p w14:paraId="63B5B089" w14:textId="5D2E365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23 (34.8)</w:t>
            </w:r>
          </w:p>
        </w:tc>
        <w:tc>
          <w:tcPr>
            <w:tcW w:w="744" w:type="pct"/>
          </w:tcPr>
          <w:p w14:paraId="10945B54"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6F4D22D0" w14:textId="26804C8E"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2BC52B5B"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Education</w:t>
            </w:r>
          </w:p>
        </w:tc>
        <w:tc>
          <w:tcPr>
            <w:tcW w:w="722" w:type="pct"/>
            <w:noWrap/>
            <w:hideMark/>
          </w:tcPr>
          <w:p w14:paraId="461D1468"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hideMark/>
          </w:tcPr>
          <w:p w14:paraId="64A4A528"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hideMark/>
          </w:tcPr>
          <w:p w14:paraId="1B60E565"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2305AF6A" w14:textId="3E858AA9" w:rsidR="00A36843" w:rsidRPr="00B340B7"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10225663" w14:textId="2C274874"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7D3D7E91"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Alphabetized</w:t>
            </w:r>
          </w:p>
        </w:tc>
        <w:tc>
          <w:tcPr>
            <w:tcW w:w="722" w:type="pct"/>
            <w:noWrap/>
            <w:hideMark/>
          </w:tcPr>
          <w:p w14:paraId="3B2D8E5E" w14:textId="50E77F6C"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41 (15.4)</w:t>
            </w:r>
          </w:p>
        </w:tc>
        <w:tc>
          <w:tcPr>
            <w:tcW w:w="669" w:type="pct"/>
            <w:noWrap/>
            <w:hideMark/>
          </w:tcPr>
          <w:p w14:paraId="5DBB7234" w14:textId="5C102794"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 (1.3)</w:t>
            </w:r>
          </w:p>
        </w:tc>
        <w:tc>
          <w:tcPr>
            <w:tcW w:w="744" w:type="pct"/>
            <w:noWrap/>
            <w:hideMark/>
          </w:tcPr>
          <w:p w14:paraId="7B192EB9" w14:textId="72CB2E55"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 (6.0)</w:t>
            </w:r>
          </w:p>
        </w:tc>
        <w:tc>
          <w:tcPr>
            <w:tcW w:w="744" w:type="pct"/>
          </w:tcPr>
          <w:p w14:paraId="7A1366E6"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0AA1C1FC" w14:textId="555F80D0"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1058CC17"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None</w:t>
            </w:r>
          </w:p>
        </w:tc>
        <w:tc>
          <w:tcPr>
            <w:tcW w:w="722" w:type="pct"/>
            <w:noWrap/>
            <w:hideMark/>
          </w:tcPr>
          <w:p w14:paraId="399A43B5" w14:textId="77BD5D59"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156 (58.8)</w:t>
            </w:r>
          </w:p>
        </w:tc>
        <w:tc>
          <w:tcPr>
            <w:tcW w:w="669" w:type="pct"/>
            <w:noWrap/>
            <w:hideMark/>
          </w:tcPr>
          <w:p w14:paraId="6E2436D1" w14:textId="36B323E2"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46 (30.8)</w:t>
            </w:r>
          </w:p>
        </w:tc>
        <w:tc>
          <w:tcPr>
            <w:tcW w:w="744" w:type="pct"/>
            <w:noWrap/>
            <w:hideMark/>
          </w:tcPr>
          <w:p w14:paraId="7E57D560" w14:textId="11745505"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47 (71.2)</w:t>
            </w:r>
          </w:p>
        </w:tc>
        <w:tc>
          <w:tcPr>
            <w:tcW w:w="744" w:type="pct"/>
          </w:tcPr>
          <w:p w14:paraId="4BDD7DC2"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52B3854A" w14:textId="0B2E5F49"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7A9B88A1"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Primary</w:t>
            </w:r>
          </w:p>
        </w:tc>
        <w:tc>
          <w:tcPr>
            <w:tcW w:w="722" w:type="pct"/>
            <w:noWrap/>
            <w:hideMark/>
          </w:tcPr>
          <w:p w14:paraId="3BD58F82" w14:textId="36EE51F8"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49 (18.</w:t>
            </w:r>
            <w:r w:rsidR="00160DFB">
              <w:rPr>
                <w:rFonts w:ascii="Times New Roman" w:hAnsi="Times New Roman" w:cs="Times New Roman"/>
                <w:sz w:val="18"/>
                <w:szCs w:val="18"/>
                <w:lang w:val="en-US"/>
              </w:rPr>
              <w:t>5</w:t>
            </w:r>
            <w:r w:rsidRPr="00F72586">
              <w:rPr>
                <w:rFonts w:ascii="Times New Roman" w:hAnsi="Times New Roman" w:cs="Times New Roman"/>
                <w:sz w:val="18"/>
                <w:szCs w:val="18"/>
                <w:lang w:val="en-US"/>
              </w:rPr>
              <w:t>)</w:t>
            </w:r>
          </w:p>
        </w:tc>
        <w:tc>
          <w:tcPr>
            <w:tcW w:w="669" w:type="pct"/>
            <w:noWrap/>
            <w:hideMark/>
          </w:tcPr>
          <w:p w14:paraId="0AEF545B" w14:textId="6FCB76ED"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77 (51.6)</w:t>
            </w:r>
          </w:p>
        </w:tc>
        <w:tc>
          <w:tcPr>
            <w:tcW w:w="744" w:type="pct"/>
            <w:noWrap/>
            <w:hideMark/>
          </w:tcPr>
          <w:p w14:paraId="1A83F0A4" w14:textId="6B9E4826"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 (9.</w:t>
            </w:r>
            <w:r w:rsidR="00160DFB">
              <w:rPr>
                <w:rFonts w:ascii="Times New Roman" w:hAnsi="Times New Roman" w:cs="Times New Roman"/>
                <w:sz w:val="18"/>
                <w:szCs w:val="18"/>
                <w:lang w:val="en-US"/>
              </w:rPr>
              <w:t>1</w:t>
            </w:r>
            <w:r w:rsidRPr="00F72586">
              <w:rPr>
                <w:rFonts w:ascii="Times New Roman" w:hAnsi="Times New Roman" w:cs="Times New Roman"/>
                <w:sz w:val="18"/>
                <w:szCs w:val="18"/>
                <w:lang w:val="en-US"/>
              </w:rPr>
              <w:t>)</w:t>
            </w:r>
          </w:p>
        </w:tc>
        <w:tc>
          <w:tcPr>
            <w:tcW w:w="744" w:type="pct"/>
          </w:tcPr>
          <w:p w14:paraId="0D0A24E7"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6E591D30" w14:textId="593659EE"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4C0D4D2F"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Secondary</w:t>
            </w:r>
          </w:p>
        </w:tc>
        <w:tc>
          <w:tcPr>
            <w:tcW w:w="722" w:type="pct"/>
            <w:noWrap/>
            <w:hideMark/>
          </w:tcPr>
          <w:p w14:paraId="3556F418" w14:textId="3242C2C8"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19 (7.1)</w:t>
            </w:r>
          </w:p>
        </w:tc>
        <w:tc>
          <w:tcPr>
            <w:tcW w:w="669" w:type="pct"/>
            <w:noWrap/>
            <w:hideMark/>
          </w:tcPr>
          <w:p w14:paraId="63DF0566" w14:textId="46373890"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24 (16.1)</w:t>
            </w:r>
          </w:p>
        </w:tc>
        <w:tc>
          <w:tcPr>
            <w:tcW w:w="744" w:type="pct"/>
            <w:noWrap/>
            <w:hideMark/>
          </w:tcPr>
          <w:p w14:paraId="7DDEFB3C" w14:textId="4F81D835"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9 (13.6)</w:t>
            </w:r>
          </w:p>
        </w:tc>
        <w:tc>
          <w:tcPr>
            <w:tcW w:w="744" w:type="pct"/>
          </w:tcPr>
          <w:p w14:paraId="1524D927"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5E4312B5" w14:textId="41AB70E7"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6BC1A5F5"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Farming experience</w:t>
            </w:r>
          </w:p>
        </w:tc>
        <w:tc>
          <w:tcPr>
            <w:tcW w:w="722" w:type="pct"/>
            <w:noWrap/>
            <w:hideMark/>
          </w:tcPr>
          <w:p w14:paraId="7F089B04"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hideMark/>
          </w:tcPr>
          <w:p w14:paraId="082FE1C4"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hideMark/>
          </w:tcPr>
          <w:p w14:paraId="2FF4D2AD"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69172F8C" w14:textId="0DBDD78A" w:rsidR="00A36843" w:rsidRPr="00B340B7"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0C1CB692" w14:textId="398801B3"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4E319E1E" w14:textId="77777777" w:rsidR="00A36843" w:rsidRPr="00F72586" w:rsidRDefault="00A36843" w:rsidP="00A36843">
            <w:pPr>
              <w:tabs>
                <w:tab w:val="left" w:pos="852"/>
              </w:tabs>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1-10</w:t>
            </w:r>
          </w:p>
        </w:tc>
        <w:tc>
          <w:tcPr>
            <w:tcW w:w="722" w:type="pct"/>
            <w:noWrap/>
            <w:hideMark/>
          </w:tcPr>
          <w:p w14:paraId="608BC21C" w14:textId="435058AC"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25 (9.4)</w:t>
            </w:r>
          </w:p>
        </w:tc>
        <w:tc>
          <w:tcPr>
            <w:tcW w:w="669" w:type="pct"/>
            <w:noWrap/>
            <w:hideMark/>
          </w:tcPr>
          <w:p w14:paraId="6CA28483" w14:textId="7C669C24"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54 (36.2)</w:t>
            </w:r>
          </w:p>
        </w:tc>
        <w:tc>
          <w:tcPr>
            <w:tcW w:w="744" w:type="pct"/>
            <w:noWrap/>
            <w:hideMark/>
          </w:tcPr>
          <w:p w14:paraId="31C27559"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13 (19.7)</w:t>
            </w:r>
          </w:p>
        </w:tc>
        <w:tc>
          <w:tcPr>
            <w:tcW w:w="744" w:type="pct"/>
          </w:tcPr>
          <w:p w14:paraId="31B602D3"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1AB31C02" w14:textId="2E97277A"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tcBorders>
              <w:bottom w:val="single" w:sz="4" w:space="0" w:color="auto"/>
            </w:tcBorders>
            <w:noWrap/>
            <w:hideMark/>
          </w:tcPr>
          <w:p w14:paraId="4494AD58"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11-20</w:t>
            </w:r>
          </w:p>
        </w:tc>
        <w:tc>
          <w:tcPr>
            <w:tcW w:w="722" w:type="pct"/>
            <w:tcBorders>
              <w:bottom w:val="single" w:sz="4" w:space="0" w:color="auto"/>
            </w:tcBorders>
            <w:noWrap/>
            <w:hideMark/>
          </w:tcPr>
          <w:p w14:paraId="16CAEC8D" w14:textId="0781133B"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103 (38.8)</w:t>
            </w:r>
          </w:p>
        </w:tc>
        <w:tc>
          <w:tcPr>
            <w:tcW w:w="669" w:type="pct"/>
            <w:tcBorders>
              <w:bottom w:val="single" w:sz="4" w:space="0" w:color="auto"/>
            </w:tcBorders>
            <w:noWrap/>
            <w:hideMark/>
          </w:tcPr>
          <w:p w14:paraId="01E1A010" w14:textId="7DCB8589"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44 (29.5)</w:t>
            </w:r>
          </w:p>
        </w:tc>
        <w:tc>
          <w:tcPr>
            <w:tcW w:w="744" w:type="pct"/>
            <w:tcBorders>
              <w:bottom w:val="single" w:sz="4" w:space="0" w:color="auto"/>
            </w:tcBorders>
            <w:noWrap/>
            <w:hideMark/>
          </w:tcPr>
          <w:p w14:paraId="47C63A30"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20 (30.3)</w:t>
            </w:r>
          </w:p>
        </w:tc>
        <w:tc>
          <w:tcPr>
            <w:tcW w:w="744" w:type="pct"/>
            <w:tcBorders>
              <w:bottom w:val="single" w:sz="4" w:space="0" w:color="auto"/>
            </w:tcBorders>
          </w:tcPr>
          <w:p w14:paraId="77D25074"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300DC85A" w14:textId="5A6569E0"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tcBorders>
            <w:noWrap/>
            <w:hideMark/>
          </w:tcPr>
          <w:p w14:paraId="644637AA"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&gt;20</w:t>
            </w:r>
          </w:p>
        </w:tc>
        <w:tc>
          <w:tcPr>
            <w:tcW w:w="722" w:type="pct"/>
            <w:tcBorders>
              <w:top w:val="single" w:sz="4" w:space="0" w:color="auto"/>
            </w:tcBorders>
            <w:noWrap/>
            <w:hideMark/>
          </w:tcPr>
          <w:p w14:paraId="74D264C6"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137 (51.7)</w:t>
            </w:r>
          </w:p>
        </w:tc>
        <w:tc>
          <w:tcPr>
            <w:tcW w:w="669" w:type="pct"/>
            <w:tcBorders>
              <w:top w:val="single" w:sz="4" w:space="0" w:color="auto"/>
            </w:tcBorders>
            <w:noWrap/>
            <w:hideMark/>
          </w:tcPr>
          <w:p w14:paraId="4670EEF9" w14:textId="03CEE770"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51 (34.2)</w:t>
            </w:r>
          </w:p>
        </w:tc>
        <w:tc>
          <w:tcPr>
            <w:tcW w:w="744" w:type="pct"/>
            <w:tcBorders>
              <w:top w:val="single" w:sz="4" w:space="0" w:color="auto"/>
            </w:tcBorders>
            <w:noWrap/>
            <w:hideMark/>
          </w:tcPr>
          <w:p w14:paraId="758CA7C9" w14:textId="14806260"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33 (50</w:t>
            </w:r>
            <w:r w:rsidR="00160DFB">
              <w:rPr>
                <w:rFonts w:ascii="Times New Roman" w:hAnsi="Times New Roman" w:cs="Times New Roman"/>
                <w:sz w:val="18"/>
                <w:szCs w:val="18"/>
                <w:lang w:val="en-US"/>
              </w:rPr>
              <w:t>.0</w:t>
            </w:r>
            <w:r w:rsidRPr="00F72586">
              <w:rPr>
                <w:rFonts w:ascii="Times New Roman" w:hAnsi="Times New Roman" w:cs="Times New Roman"/>
                <w:sz w:val="18"/>
                <w:szCs w:val="18"/>
                <w:lang w:val="en-US"/>
              </w:rPr>
              <w:t>)</w:t>
            </w:r>
          </w:p>
        </w:tc>
        <w:tc>
          <w:tcPr>
            <w:tcW w:w="744" w:type="pct"/>
            <w:tcBorders>
              <w:top w:val="single" w:sz="4" w:space="0" w:color="auto"/>
            </w:tcBorders>
          </w:tcPr>
          <w:p w14:paraId="7F9B9A67"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61A80DCC" w14:textId="0F7F4E11"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tcPr>
          <w:p w14:paraId="1BCBE1C4"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Household size</w:t>
            </w:r>
          </w:p>
        </w:tc>
        <w:tc>
          <w:tcPr>
            <w:tcW w:w="722" w:type="pct"/>
            <w:noWrap/>
          </w:tcPr>
          <w:p w14:paraId="77A0D119"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tcPr>
          <w:p w14:paraId="6F82B56C"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tcPr>
          <w:p w14:paraId="0476EE7E"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21E2A457" w14:textId="0B26A922" w:rsidR="00A36843" w:rsidRPr="00B340B7"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31464213" w14:textId="0EC75FFF"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tcPr>
          <w:p w14:paraId="07262387"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0-4</w:t>
            </w:r>
          </w:p>
        </w:tc>
        <w:tc>
          <w:tcPr>
            <w:tcW w:w="722" w:type="pct"/>
            <w:noWrap/>
          </w:tcPr>
          <w:p w14:paraId="5D2DB268" w14:textId="3391612C"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43 (16.2)</w:t>
            </w:r>
          </w:p>
        </w:tc>
        <w:tc>
          <w:tcPr>
            <w:tcW w:w="669" w:type="pct"/>
            <w:noWrap/>
          </w:tcPr>
          <w:p w14:paraId="3D221ABF" w14:textId="6B499246"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35 (23.</w:t>
            </w:r>
            <w:r w:rsidR="00160DFB">
              <w:rPr>
                <w:rFonts w:ascii="Times New Roman" w:hAnsi="Times New Roman" w:cs="Times New Roman"/>
                <w:sz w:val="18"/>
                <w:szCs w:val="18"/>
                <w:lang w:val="en-US"/>
              </w:rPr>
              <w:t>5</w:t>
            </w:r>
            <w:r w:rsidRPr="00F72586">
              <w:rPr>
                <w:rFonts w:ascii="Times New Roman" w:hAnsi="Times New Roman" w:cs="Times New Roman"/>
                <w:sz w:val="18"/>
                <w:szCs w:val="18"/>
                <w:lang w:val="en-US"/>
              </w:rPr>
              <w:t>)</w:t>
            </w:r>
          </w:p>
        </w:tc>
        <w:tc>
          <w:tcPr>
            <w:tcW w:w="744" w:type="pct"/>
            <w:noWrap/>
          </w:tcPr>
          <w:p w14:paraId="6068D87E" w14:textId="007D779A"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 (9.</w:t>
            </w:r>
            <w:r w:rsidR="00160DFB">
              <w:rPr>
                <w:rFonts w:ascii="Times New Roman" w:hAnsi="Times New Roman" w:cs="Times New Roman"/>
                <w:sz w:val="18"/>
                <w:szCs w:val="18"/>
                <w:lang w:val="en-US"/>
              </w:rPr>
              <w:t>1</w:t>
            </w:r>
            <w:r w:rsidRPr="00F72586">
              <w:rPr>
                <w:rFonts w:ascii="Times New Roman" w:hAnsi="Times New Roman" w:cs="Times New Roman"/>
                <w:sz w:val="18"/>
                <w:szCs w:val="18"/>
                <w:lang w:val="en-US"/>
              </w:rPr>
              <w:t>)</w:t>
            </w:r>
          </w:p>
        </w:tc>
        <w:tc>
          <w:tcPr>
            <w:tcW w:w="744" w:type="pct"/>
          </w:tcPr>
          <w:p w14:paraId="11BA6A91"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6C9C4E13" w14:textId="3797079B"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tcPr>
          <w:p w14:paraId="6F61A6BF"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5-9</w:t>
            </w:r>
          </w:p>
        </w:tc>
        <w:tc>
          <w:tcPr>
            <w:tcW w:w="722" w:type="pct"/>
            <w:noWrap/>
          </w:tcPr>
          <w:p w14:paraId="1046D10B" w14:textId="6861FF46"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140 (52.8)</w:t>
            </w:r>
          </w:p>
        </w:tc>
        <w:tc>
          <w:tcPr>
            <w:tcW w:w="669" w:type="pct"/>
            <w:noWrap/>
          </w:tcPr>
          <w:p w14:paraId="07CE5CF4"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90 (60.4)</w:t>
            </w:r>
          </w:p>
        </w:tc>
        <w:tc>
          <w:tcPr>
            <w:tcW w:w="744" w:type="pct"/>
            <w:noWrap/>
          </w:tcPr>
          <w:p w14:paraId="12D0BAD6" w14:textId="128B0058"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24 (36.3)</w:t>
            </w:r>
          </w:p>
        </w:tc>
        <w:tc>
          <w:tcPr>
            <w:tcW w:w="744" w:type="pct"/>
          </w:tcPr>
          <w:p w14:paraId="380B915D"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3979F143" w14:textId="2ED45E46"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tcPr>
          <w:p w14:paraId="436C20CB"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&gt;10</w:t>
            </w:r>
          </w:p>
        </w:tc>
        <w:tc>
          <w:tcPr>
            <w:tcW w:w="722" w:type="pct"/>
            <w:noWrap/>
          </w:tcPr>
          <w:p w14:paraId="2632E92F" w14:textId="7998DBB9"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82 (30.9)</w:t>
            </w:r>
          </w:p>
        </w:tc>
        <w:tc>
          <w:tcPr>
            <w:tcW w:w="669" w:type="pct"/>
            <w:noWrap/>
          </w:tcPr>
          <w:p w14:paraId="0A2876F6" w14:textId="78324B6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24 (16.1)</w:t>
            </w:r>
          </w:p>
        </w:tc>
        <w:tc>
          <w:tcPr>
            <w:tcW w:w="744" w:type="pct"/>
            <w:noWrap/>
          </w:tcPr>
          <w:p w14:paraId="4D686866" w14:textId="3C83B0B8"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36 (54.5)</w:t>
            </w:r>
          </w:p>
        </w:tc>
        <w:tc>
          <w:tcPr>
            <w:tcW w:w="744" w:type="pct"/>
          </w:tcPr>
          <w:p w14:paraId="243173D4"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7254CE0E" w14:textId="18356209"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162979E0"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Sweet potato production area</w:t>
            </w:r>
          </w:p>
        </w:tc>
        <w:tc>
          <w:tcPr>
            <w:tcW w:w="722" w:type="pct"/>
            <w:noWrap/>
          </w:tcPr>
          <w:p w14:paraId="50353461"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tcPr>
          <w:p w14:paraId="24275B4F"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tcPr>
          <w:p w14:paraId="14E6B906"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52FEBAD3" w14:textId="63F37311" w:rsidR="00A36843" w:rsidRPr="00B340B7"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5F392FC3" w14:textId="11521C67"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3A71D5BD"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&lt;0.25</w:t>
            </w:r>
          </w:p>
        </w:tc>
        <w:tc>
          <w:tcPr>
            <w:tcW w:w="722" w:type="pct"/>
            <w:noWrap/>
          </w:tcPr>
          <w:p w14:paraId="3C2187CE"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82 (30.94)</w:t>
            </w:r>
          </w:p>
        </w:tc>
        <w:tc>
          <w:tcPr>
            <w:tcW w:w="669" w:type="pct"/>
            <w:noWrap/>
          </w:tcPr>
          <w:p w14:paraId="6D63C300"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116 (77.85)</w:t>
            </w:r>
          </w:p>
        </w:tc>
        <w:tc>
          <w:tcPr>
            <w:tcW w:w="744" w:type="pct"/>
            <w:noWrap/>
          </w:tcPr>
          <w:p w14:paraId="273CB6AF"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54 (81.82)</w:t>
            </w:r>
          </w:p>
        </w:tc>
        <w:tc>
          <w:tcPr>
            <w:tcW w:w="744" w:type="pct"/>
          </w:tcPr>
          <w:p w14:paraId="1618568A"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4CDACC32" w14:textId="3EBCABAC"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tcBorders>
              <w:bottom w:val="single" w:sz="4" w:space="0" w:color="auto"/>
            </w:tcBorders>
            <w:noWrap/>
            <w:hideMark/>
          </w:tcPr>
          <w:p w14:paraId="2FEA4407"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0.25-0.5</w:t>
            </w:r>
          </w:p>
        </w:tc>
        <w:tc>
          <w:tcPr>
            <w:tcW w:w="722" w:type="pct"/>
            <w:tcBorders>
              <w:bottom w:val="single" w:sz="4" w:space="0" w:color="auto"/>
            </w:tcBorders>
            <w:noWrap/>
          </w:tcPr>
          <w:p w14:paraId="49408181" w14:textId="231F57E4"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111 (41.</w:t>
            </w:r>
            <w:r w:rsidR="00160DFB">
              <w:rPr>
                <w:rFonts w:ascii="Times New Roman" w:hAnsi="Times New Roman" w:cs="Times New Roman"/>
                <w:sz w:val="18"/>
                <w:szCs w:val="18"/>
                <w:lang w:val="en-US"/>
              </w:rPr>
              <w:t>2</w:t>
            </w:r>
            <w:r w:rsidRPr="00F72586">
              <w:rPr>
                <w:rFonts w:ascii="Times New Roman" w:hAnsi="Times New Roman" w:cs="Times New Roman"/>
                <w:sz w:val="18"/>
                <w:szCs w:val="18"/>
                <w:lang w:val="en-US"/>
              </w:rPr>
              <w:t>)</w:t>
            </w:r>
          </w:p>
        </w:tc>
        <w:tc>
          <w:tcPr>
            <w:tcW w:w="669" w:type="pct"/>
            <w:tcBorders>
              <w:bottom w:val="single" w:sz="4" w:space="0" w:color="auto"/>
            </w:tcBorders>
            <w:noWrap/>
          </w:tcPr>
          <w:p w14:paraId="4AB51E36" w14:textId="047B7F8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23 (15.4)</w:t>
            </w:r>
          </w:p>
        </w:tc>
        <w:tc>
          <w:tcPr>
            <w:tcW w:w="744" w:type="pct"/>
            <w:tcBorders>
              <w:bottom w:val="single" w:sz="4" w:space="0" w:color="auto"/>
            </w:tcBorders>
            <w:noWrap/>
          </w:tcPr>
          <w:p w14:paraId="2154CA1F" w14:textId="10D80C4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8 (12.1)</w:t>
            </w:r>
          </w:p>
        </w:tc>
        <w:tc>
          <w:tcPr>
            <w:tcW w:w="744" w:type="pct"/>
            <w:tcBorders>
              <w:bottom w:val="single" w:sz="4" w:space="0" w:color="auto"/>
            </w:tcBorders>
          </w:tcPr>
          <w:p w14:paraId="6712C085"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753FC35C" w14:textId="5570A2C1"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tcBorders>
            <w:noWrap/>
            <w:hideMark/>
          </w:tcPr>
          <w:p w14:paraId="00D87834"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&gt;0.5</w:t>
            </w:r>
          </w:p>
        </w:tc>
        <w:tc>
          <w:tcPr>
            <w:tcW w:w="722" w:type="pct"/>
            <w:tcBorders>
              <w:top w:val="single" w:sz="4" w:space="0" w:color="auto"/>
            </w:tcBorders>
            <w:noWrap/>
            <w:hideMark/>
          </w:tcPr>
          <w:p w14:paraId="0B8814CC" w14:textId="4B5BB60A"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72 (27.1)</w:t>
            </w:r>
          </w:p>
        </w:tc>
        <w:tc>
          <w:tcPr>
            <w:tcW w:w="669" w:type="pct"/>
            <w:tcBorders>
              <w:top w:val="single" w:sz="4" w:space="0" w:color="auto"/>
            </w:tcBorders>
            <w:noWrap/>
            <w:hideMark/>
          </w:tcPr>
          <w:p w14:paraId="7E928889" w14:textId="18638AF5"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10 (6.7)</w:t>
            </w:r>
          </w:p>
        </w:tc>
        <w:tc>
          <w:tcPr>
            <w:tcW w:w="744" w:type="pct"/>
            <w:tcBorders>
              <w:top w:val="single" w:sz="4" w:space="0" w:color="auto"/>
            </w:tcBorders>
            <w:noWrap/>
            <w:hideMark/>
          </w:tcPr>
          <w:p w14:paraId="568CDE7A" w14:textId="3DD68D01"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 (6.0)</w:t>
            </w:r>
          </w:p>
        </w:tc>
        <w:tc>
          <w:tcPr>
            <w:tcW w:w="744" w:type="pct"/>
            <w:tcBorders>
              <w:top w:val="single" w:sz="4" w:space="0" w:color="auto"/>
            </w:tcBorders>
          </w:tcPr>
          <w:p w14:paraId="5D20AA4A"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C76266" w14:paraId="224C455B" w14:textId="4931D377"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2A36A6D8"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Number of sweet potato varieties produced</w:t>
            </w:r>
          </w:p>
        </w:tc>
        <w:tc>
          <w:tcPr>
            <w:tcW w:w="722" w:type="pct"/>
            <w:noWrap/>
            <w:hideMark/>
          </w:tcPr>
          <w:p w14:paraId="0DAB8137"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hideMark/>
          </w:tcPr>
          <w:p w14:paraId="0788DF2B"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hideMark/>
          </w:tcPr>
          <w:p w14:paraId="28E63356"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178A5C5E" w14:textId="5F4AA578" w:rsidR="00A36843" w:rsidRPr="00B340B7"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0A06D9DC" w14:textId="32063759"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630D891A"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1</w:t>
            </w:r>
          </w:p>
        </w:tc>
        <w:tc>
          <w:tcPr>
            <w:tcW w:w="722" w:type="pct"/>
            <w:noWrap/>
            <w:hideMark/>
          </w:tcPr>
          <w:p w14:paraId="19518A82" w14:textId="6AEC3B73"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247 (93.2)</w:t>
            </w:r>
          </w:p>
        </w:tc>
        <w:tc>
          <w:tcPr>
            <w:tcW w:w="669" w:type="pct"/>
            <w:noWrap/>
            <w:hideMark/>
          </w:tcPr>
          <w:p w14:paraId="683B4B75"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111 (74.5)</w:t>
            </w:r>
          </w:p>
        </w:tc>
        <w:tc>
          <w:tcPr>
            <w:tcW w:w="744" w:type="pct"/>
            <w:noWrap/>
            <w:hideMark/>
          </w:tcPr>
          <w:p w14:paraId="45CAA41E" w14:textId="03B18DB0"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25 (37.8)</w:t>
            </w:r>
          </w:p>
        </w:tc>
        <w:tc>
          <w:tcPr>
            <w:tcW w:w="744" w:type="pct"/>
          </w:tcPr>
          <w:p w14:paraId="338629D3"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5C6C0F8E" w14:textId="3CFF4AFC"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43E080EC"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2</w:t>
            </w:r>
          </w:p>
        </w:tc>
        <w:tc>
          <w:tcPr>
            <w:tcW w:w="722" w:type="pct"/>
            <w:noWrap/>
            <w:hideMark/>
          </w:tcPr>
          <w:p w14:paraId="16BEB9D3" w14:textId="4D95436C"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12 (4.5)</w:t>
            </w:r>
          </w:p>
        </w:tc>
        <w:tc>
          <w:tcPr>
            <w:tcW w:w="669" w:type="pct"/>
            <w:noWrap/>
            <w:hideMark/>
          </w:tcPr>
          <w:p w14:paraId="2DEB9032"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38 (25.5)</w:t>
            </w:r>
          </w:p>
        </w:tc>
        <w:tc>
          <w:tcPr>
            <w:tcW w:w="744" w:type="pct"/>
            <w:noWrap/>
            <w:hideMark/>
          </w:tcPr>
          <w:p w14:paraId="41079F03" w14:textId="72485FB2"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32 (48.4)</w:t>
            </w:r>
          </w:p>
        </w:tc>
        <w:tc>
          <w:tcPr>
            <w:tcW w:w="744" w:type="pct"/>
          </w:tcPr>
          <w:p w14:paraId="28EC7C64"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20DE2DD0" w14:textId="136CCFD0"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389D8FC8"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&gt;2</w:t>
            </w:r>
          </w:p>
        </w:tc>
        <w:tc>
          <w:tcPr>
            <w:tcW w:w="722" w:type="pct"/>
            <w:noWrap/>
            <w:hideMark/>
          </w:tcPr>
          <w:p w14:paraId="0FA1B34A"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 (2.26)</w:t>
            </w:r>
          </w:p>
        </w:tc>
        <w:tc>
          <w:tcPr>
            <w:tcW w:w="669" w:type="pct"/>
            <w:noWrap/>
            <w:hideMark/>
          </w:tcPr>
          <w:p w14:paraId="4967EA3C"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0 (0)</w:t>
            </w:r>
          </w:p>
        </w:tc>
        <w:tc>
          <w:tcPr>
            <w:tcW w:w="744" w:type="pct"/>
            <w:noWrap/>
            <w:hideMark/>
          </w:tcPr>
          <w:p w14:paraId="3291DD29" w14:textId="5D8C2B38"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9 (13.6)</w:t>
            </w:r>
          </w:p>
        </w:tc>
        <w:tc>
          <w:tcPr>
            <w:tcW w:w="744" w:type="pct"/>
          </w:tcPr>
          <w:p w14:paraId="506D1CFA"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2B64006D" w14:textId="04FD886D"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069035B8" w14:textId="77777777" w:rsidR="00A36843" w:rsidRPr="00F72586" w:rsidRDefault="00A36843" w:rsidP="00A36843">
            <w:pPr>
              <w:rPr>
                <w:rFonts w:ascii="Times New Roman" w:eastAsia="Times New Roman" w:hAnsi="Times New Roman" w:cs="Times New Roman"/>
                <w:b w:val="0"/>
                <w:bCs w:val="0"/>
                <w:i/>
                <w:iCs/>
                <w:sz w:val="18"/>
                <w:szCs w:val="18"/>
                <w:lang w:val="en-US" w:eastAsia="fr-FR"/>
              </w:rPr>
            </w:pPr>
            <w:r w:rsidRPr="00F72586">
              <w:rPr>
                <w:rFonts w:ascii="Times New Roman" w:eastAsia="Times New Roman" w:hAnsi="Times New Roman" w:cs="Times New Roman"/>
                <w:b w:val="0"/>
                <w:bCs w:val="0"/>
                <w:i/>
                <w:iCs/>
                <w:sz w:val="18"/>
                <w:szCs w:val="18"/>
                <w:lang w:val="en-US" w:eastAsia="fr-FR"/>
              </w:rPr>
              <w:t>Sweet potato income</w:t>
            </w:r>
          </w:p>
        </w:tc>
        <w:tc>
          <w:tcPr>
            <w:tcW w:w="722" w:type="pct"/>
            <w:noWrap/>
            <w:hideMark/>
          </w:tcPr>
          <w:p w14:paraId="65698D50"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669" w:type="pct"/>
            <w:noWrap/>
            <w:hideMark/>
          </w:tcPr>
          <w:p w14:paraId="1D5F1C1E"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noWrap/>
            <w:hideMark/>
          </w:tcPr>
          <w:p w14:paraId="64C66D82"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p>
        </w:tc>
        <w:tc>
          <w:tcPr>
            <w:tcW w:w="744" w:type="pct"/>
          </w:tcPr>
          <w:p w14:paraId="0D677CC4" w14:textId="6AF19B5B" w:rsidR="00A36843" w:rsidRPr="00B340B7"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340B7">
              <w:rPr>
                <w:rFonts w:ascii="Times New Roman" w:hAnsi="Times New Roman" w:cs="Times New Roman"/>
                <w:sz w:val="18"/>
                <w:szCs w:val="18"/>
                <w:lang w:val="en-US"/>
              </w:rPr>
              <w:t>&lt;</w:t>
            </w:r>
            <w:r w:rsidR="00160DFB">
              <w:rPr>
                <w:rFonts w:ascii="Times New Roman" w:hAnsi="Times New Roman" w:cs="Times New Roman"/>
                <w:sz w:val="18"/>
                <w:szCs w:val="18"/>
                <w:lang w:val="en-US"/>
              </w:rPr>
              <w:t xml:space="preserve"> </w:t>
            </w:r>
            <w:r w:rsidRPr="00B340B7">
              <w:rPr>
                <w:rFonts w:ascii="Times New Roman" w:hAnsi="Times New Roman" w:cs="Times New Roman"/>
                <w:sz w:val="18"/>
                <w:szCs w:val="18"/>
                <w:lang w:val="en-US"/>
              </w:rPr>
              <w:t>0.001</w:t>
            </w:r>
          </w:p>
        </w:tc>
      </w:tr>
      <w:tr w:rsidR="00A36843" w:rsidRPr="00F72586" w14:paraId="561FDED2" w14:textId="562A2366"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3671142A"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$0-50</w:t>
            </w:r>
          </w:p>
        </w:tc>
        <w:tc>
          <w:tcPr>
            <w:tcW w:w="722" w:type="pct"/>
            <w:noWrap/>
            <w:hideMark/>
          </w:tcPr>
          <w:p w14:paraId="2B1F5C70" w14:textId="6562F169"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48 (18.1)</w:t>
            </w:r>
          </w:p>
        </w:tc>
        <w:tc>
          <w:tcPr>
            <w:tcW w:w="669" w:type="pct"/>
            <w:noWrap/>
            <w:hideMark/>
          </w:tcPr>
          <w:p w14:paraId="6D29EB9C"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45 (30.2)</w:t>
            </w:r>
          </w:p>
        </w:tc>
        <w:tc>
          <w:tcPr>
            <w:tcW w:w="744" w:type="pct"/>
            <w:noWrap/>
            <w:hideMark/>
          </w:tcPr>
          <w:p w14:paraId="7C409EFA"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46 (69.7)</w:t>
            </w:r>
          </w:p>
        </w:tc>
        <w:tc>
          <w:tcPr>
            <w:tcW w:w="744" w:type="pct"/>
          </w:tcPr>
          <w:p w14:paraId="299CE2BD"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A36843" w:rsidRPr="00F72586" w14:paraId="0F7718B0" w14:textId="02B3289B" w:rsidTr="00B340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1" w:type="pct"/>
            <w:noWrap/>
            <w:hideMark/>
          </w:tcPr>
          <w:p w14:paraId="1FB3FDD3"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$51-150</w:t>
            </w:r>
          </w:p>
        </w:tc>
        <w:tc>
          <w:tcPr>
            <w:tcW w:w="722" w:type="pct"/>
            <w:noWrap/>
            <w:hideMark/>
          </w:tcPr>
          <w:p w14:paraId="571D51D5" w14:textId="1FD442D5"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65 (24.5)</w:t>
            </w:r>
          </w:p>
        </w:tc>
        <w:tc>
          <w:tcPr>
            <w:tcW w:w="669" w:type="pct"/>
            <w:noWrap/>
            <w:hideMark/>
          </w:tcPr>
          <w:p w14:paraId="1AD92B7A"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66 (44.3)</w:t>
            </w:r>
          </w:p>
        </w:tc>
        <w:tc>
          <w:tcPr>
            <w:tcW w:w="744" w:type="pct"/>
            <w:noWrap/>
            <w:hideMark/>
          </w:tcPr>
          <w:p w14:paraId="1865ABA8"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13 (19.7)</w:t>
            </w:r>
          </w:p>
        </w:tc>
        <w:tc>
          <w:tcPr>
            <w:tcW w:w="744" w:type="pct"/>
          </w:tcPr>
          <w:p w14:paraId="2E2981C6" w14:textId="77777777" w:rsidR="00A36843" w:rsidRPr="00F72586" w:rsidRDefault="00A36843" w:rsidP="00A36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r>
      <w:tr w:rsidR="00A36843" w:rsidRPr="00F72586" w14:paraId="44BDC8EC" w14:textId="09645D01" w:rsidTr="00B340B7">
        <w:trPr>
          <w:trHeight w:val="283"/>
        </w:trPr>
        <w:tc>
          <w:tcPr>
            <w:cnfStyle w:val="001000000000" w:firstRow="0" w:lastRow="0" w:firstColumn="1" w:lastColumn="0" w:oddVBand="0" w:evenVBand="0" w:oddHBand="0" w:evenHBand="0" w:firstRowFirstColumn="0" w:firstRowLastColumn="0" w:lastRowFirstColumn="0" w:lastRowLastColumn="0"/>
            <w:tcW w:w="2121" w:type="pct"/>
            <w:tcBorders>
              <w:bottom w:val="single" w:sz="18" w:space="0" w:color="auto"/>
            </w:tcBorders>
            <w:noWrap/>
            <w:hideMark/>
          </w:tcPr>
          <w:p w14:paraId="66FAC471" w14:textId="77777777" w:rsidR="00A36843" w:rsidRPr="00F72586" w:rsidRDefault="00A36843" w:rsidP="00A36843">
            <w:pPr>
              <w:rPr>
                <w:rFonts w:ascii="Times New Roman" w:eastAsia="Times New Roman" w:hAnsi="Times New Roman" w:cs="Times New Roman"/>
                <w:b w:val="0"/>
                <w:bCs w:val="0"/>
                <w:sz w:val="18"/>
                <w:szCs w:val="18"/>
                <w:lang w:val="en-US" w:eastAsia="fr-FR"/>
              </w:rPr>
            </w:pPr>
            <w:r w:rsidRPr="00F72586">
              <w:rPr>
                <w:rFonts w:ascii="Times New Roman" w:eastAsia="Times New Roman" w:hAnsi="Times New Roman" w:cs="Times New Roman"/>
                <w:b w:val="0"/>
                <w:bCs w:val="0"/>
                <w:sz w:val="18"/>
                <w:szCs w:val="18"/>
                <w:lang w:val="en-US" w:eastAsia="fr-FR"/>
              </w:rPr>
              <w:t xml:space="preserve"> &gt;$150</w:t>
            </w:r>
          </w:p>
        </w:tc>
        <w:tc>
          <w:tcPr>
            <w:tcW w:w="722" w:type="pct"/>
            <w:tcBorders>
              <w:bottom w:val="single" w:sz="18" w:space="0" w:color="auto"/>
            </w:tcBorders>
            <w:noWrap/>
            <w:hideMark/>
          </w:tcPr>
          <w:p w14:paraId="3D4F1F35" w14:textId="2D149842"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152 (57.3)</w:t>
            </w:r>
          </w:p>
        </w:tc>
        <w:tc>
          <w:tcPr>
            <w:tcW w:w="669" w:type="pct"/>
            <w:tcBorders>
              <w:bottom w:val="single" w:sz="18" w:space="0" w:color="auto"/>
            </w:tcBorders>
            <w:noWrap/>
            <w:hideMark/>
          </w:tcPr>
          <w:p w14:paraId="1F6D0D45" w14:textId="77777777"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38 (25.5)</w:t>
            </w:r>
          </w:p>
        </w:tc>
        <w:tc>
          <w:tcPr>
            <w:tcW w:w="744" w:type="pct"/>
            <w:tcBorders>
              <w:bottom w:val="single" w:sz="18" w:space="0" w:color="auto"/>
            </w:tcBorders>
            <w:noWrap/>
            <w:hideMark/>
          </w:tcPr>
          <w:p w14:paraId="35A2E1D0" w14:textId="0A21DC45" w:rsidR="00A36843" w:rsidRPr="00F72586" w:rsidRDefault="00A36843" w:rsidP="00A368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fr-FR"/>
              </w:rPr>
            </w:pPr>
            <w:r w:rsidRPr="00F72586">
              <w:rPr>
                <w:rFonts w:ascii="Times New Roman" w:hAnsi="Times New Roman" w:cs="Times New Roman"/>
                <w:sz w:val="18"/>
                <w:szCs w:val="18"/>
                <w:lang w:val="en-US"/>
              </w:rPr>
              <w:t>7 (10.6)</w:t>
            </w:r>
          </w:p>
        </w:tc>
        <w:tc>
          <w:tcPr>
            <w:tcW w:w="744" w:type="pct"/>
            <w:tcBorders>
              <w:bottom w:val="single" w:sz="18" w:space="0" w:color="auto"/>
            </w:tcBorders>
          </w:tcPr>
          <w:p w14:paraId="6A50B232" w14:textId="27A3A0A1" w:rsidR="00A36843" w:rsidRPr="00F72586" w:rsidRDefault="00A36843" w:rsidP="00B340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bl>
    <w:p w14:paraId="7C649464" w14:textId="64117F87" w:rsidR="005866FD" w:rsidRPr="00B340B7" w:rsidRDefault="005866FD" w:rsidP="005866FD">
      <w:pPr>
        <w:rPr>
          <w:rFonts w:ascii="Times New Roman" w:hAnsi="Times New Roman" w:cs="Times New Roman"/>
          <w:sz w:val="18"/>
          <w:szCs w:val="18"/>
          <w:lang w:val="en-US"/>
        </w:rPr>
      </w:pPr>
      <w:r w:rsidRPr="00B340B7">
        <w:rPr>
          <w:rFonts w:ascii="Times New Roman" w:hAnsi="Times New Roman" w:cs="Times New Roman"/>
          <w:sz w:val="18"/>
          <w:szCs w:val="18"/>
          <w:lang w:val="en-US"/>
        </w:rPr>
        <w:t>The p-value represents the result of a Chi-square</w:t>
      </w:r>
      <w:r w:rsidR="0023618A">
        <w:rPr>
          <w:rFonts w:ascii="Times New Roman" w:hAnsi="Times New Roman" w:cs="Times New Roman"/>
          <w:sz w:val="18"/>
          <w:szCs w:val="18"/>
          <w:lang w:val="en-US"/>
        </w:rPr>
        <w:t xml:space="preserve"> (</w:t>
      </w:r>
      <w:r w:rsidR="0023618A" w:rsidRPr="00073EE4">
        <w:rPr>
          <w:rFonts w:ascii="Times New Roman" w:hAnsi="Times New Roman" w:cs="Times New Roman"/>
          <w:sz w:val="18"/>
          <w:szCs w:val="18"/>
          <w:lang w:val="en-US"/>
        </w:rPr>
        <w:t>χ²</w:t>
      </w:r>
      <w:r w:rsidR="0023618A">
        <w:rPr>
          <w:rFonts w:ascii="Times New Roman" w:hAnsi="Times New Roman" w:cs="Times New Roman"/>
          <w:sz w:val="18"/>
          <w:szCs w:val="18"/>
          <w:lang w:val="en-US"/>
        </w:rPr>
        <w:t>)</w:t>
      </w:r>
      <w:r w:rsidRPr="00B340B7">
        <w:rPr>
          <w:rFonts w:ascii="Times New Roman" w:hAnsi="Times New Roman" w:cs="Times New Roman"/>
          <w:sz w:val="18"/>
          <w:szCs w:val="18"/>
          <w:lang w:val="en-US"/>
        </w:rPr>
        <w:t xml:space="preserve"> goodness-of-fit analysis for differences between each class for factor variable frequencies.</w:t>
      </w:r>
    </w:p>
    <w:p w14:paraId="3FD1CFD7" w14:textId="77777777" w:rsidR="004B554A" w:rsidRDefault="004B554A" w:rsidP="004B554A">
      <w:pPr>
        <w:rPr>
          <w:lang w:val="en-US"/>
        </w:rPr>
      </w:pPr>
    </w:p>
    <w:p w14:paraId="3172D345" w14:textId="77777777" w:rsidR="004B554A" w:rsidRPr="004B554A" w:rsidRDefault="004B554A">
      <w:pPr>
        <w:rPr>
          <w:lang w:val="en-US"/>
        </w:rPr>
      </w:pPr>
    </w:p>
    <w:p w14:paraId="500BF0B2" w14:textId="77777777" w:rsidR="00B340B7" w:rsidRPr="004B554A" w:rsidRDefault="00B340B7">
      <w:pPr>
        <w:rPr>
          <w:lang w:val="en-US"/>
        </w:rPr>
      </w:pPr>
    </w:p>
    <w:sectPr w:rsidR="00B340B7" w:rsidRPr="004B5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4A"/>
    <w:rsid w:val="000D6A82"/>
    <w:rsid w:val="00160DFB"/>
    <w:rsid w:val="00205A18"/>
    <w:rsid w:val="0023618A"/>
    <w:rsid w:val="00275415"/>
    <w:rsid w:val="0034679F"/>
    <w:rsid w:val="003A48E6"/>
    <w:rsid w:val="003F6974"/>
    <w:rsid w:val="004B554A"/>
    <w:rsid w:val="004D353C"/>
    <w:rsid w:val="004F68CD"/>
    <w:rsid w:val="00573171"/>
    <w:rsid w:val="005866FD"/>
    <w:rsid w:val="00752F6B"/>
    <w:rsid w:val="007F2975"/>
    <w:rsid w:val="008C4F48"/>
    <w:rsid w:val="00A36843"/>
    <w:rsid w:val="00A84616"/>
    <w:rsid w:val="00A91167"/>
    <w:rsid w:val="00AC4AFD"/>
    <w:rsid w:val="00B340B7"/>
    <w:rsid w:val="00B46036"/>
    <w:rsid w:val="00BA2CE8"/>
    <w:rsid w:val="00C61598"/>
    <w:rsid w:val="00C76266"/>
    <w:rsid w:val="00D11D4D"/>
    <w:rsid w:val="00D439E0"/>
    <w:rsid w:val="00E40A38"/>
    <w:rsid w:val="00EF6AAE"/>
    <w:rsid w:val="00FA6D47"/>
    <w:rsid w:val="00FF0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A32F"/>
  <w15:chartTrackingRefBased/>
  <w15:docId w15:val="{E71D3EC4-6B81-453A-987E-30031900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4B55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C76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Editor</cp:lastModifiedBy>
  <cp:revision>12</cp:revision>
  <dcterms:created xsi:type="dcterms:W3CDTF">2023-08-19T17:14:00Z</dcterms:created>
  <dcterms:modified xsi:type="dcterms:W3CDTF">2023-11-07T12:40:00Z</dcterms:modified>
</cp:coreProperties>
</file>