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515F" w14:textId="77777777" w:rsidR="007D6B17" w:rsidRPr="00840344" w:rsidRDefault="007D6B17" w:rsidP="007D6B17">
      <w:pPr>
        <w:jc w:val="center"/>
        <w:rPr>
          <w:rFonts w:ascii="Arial" w:eastAsia="Arial Unicode MS" w:hAnsi="Arial" w:cs="Arial"/>
          <w:color w:val="000000" w:themeColor="text1"/>
          <w:sz w:val="22"/>
        </w:rPr>
      </w:pPr>
      <w:r w:rsidRPr="00EB0B80">
        <w:rPr>
          <w:noProof/>
          <w:color w:val="000000" w:themeColor="text1"/>
          <w:lang w:eastAsia="en-US"/>
        </w:rPr>
        <w:drawing>
          <wp:inline distT="0" distB="0" distL="0" distR="0" wp14:anchorId="0579A04A" wp14:editId="2606F7C6">
            <wp:extent cx="4724400" cy="353058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5912" cy="3546659"/>
                    </a:xfrm>
                    <a:prstGeom prst="rect">
                      <a:avLst/>
                    </a:prstGeom>
                    <a:noFill/>
                    <a:ln>
                      <a:noFill/>
                    </a:ln>
                  </pic:spPr>
                </pic:pic>
              </a:graphicData>
            </a:graphic>
          </wp:inline>
        </w:drawing>
      </w:r>
    </w:p>
    <w:p w14:paraId="794D97F4" w14:textId="77777777" w:rsidR="007D6B17" w:rsidRPr="00840344" w:rsidRDefault="007D6B17" w:rsidP="007D6B17">
      <w:pPr>
        <w:rPr>
          <w:rFonts w:ascii="Arial" w:eastAsia="Arial Unicode MS" w:hAnsi="Arial" w:cs="Arial"/>
          <w:color w:val="000000" w:themeColor="text1"/>
          <w:sz w:val="22"/>
        </w:rPr>
      </w:pPr>
      <w:bookmarkStart w:id="0" w:name="Fig1"/>
    </w:p>
    <w:p w14:paraId="30CB61F4" w14:textId="77777777" w:rsidR="007D6B17" w:rsidRPr="00840344" w:rsidRDefault="007D6B17" w:rsidP="007D6B17">
      <w:pPr>
        <w:rPr>
          <w:rFonts w:ascii="Arial" w:eastAsia="Arial Unicode MS" w:hAnsi="Arial" w:cs="Arial"/>
          <w:color w:val="000000" w:themeColor="text1"/>
          <w:sz w:val="22"/>
        </w:rPr>
      </w:pPr>
      <w:r w:rsidRPr="00840344">
        <w:rPr>
          <w:rFonts w:ascii="Arial" w:eastAsia="Arial Unicode MS" w:hAnsi="Arial" w:cs="Arial"/>
          <w:color w:val="000000" w:themeColor="text1"/>
          <w:sz w:val="22"/>
        </w:rPr>
        <w:t xml:space="preserve">Figure </w:t>
      </w:r>
      <w:r w:rsidRPr="00EB0B80">
        <w:rPr>
          <w:rFonts w:ascii="Arial" w:eastAsia="Arial Unicode MS" w:hAnsi="Arial" w:cs="Arial"/>
          <w:color w:val="000000" w:themeColor="text1"/>
          <w:sz w:val="22"/>
        </w:rPr>
        <w:t>S</w:t>
      </w:r>
      <w:r w:rsidRPr="00840344">
        <w:rPr>
          <w:rFonts w:ascii="Arial" w:eastAsia="Arial Unicode MS" w:hAnsi="Arial" w:cs="Arial"/>
          <w:color w:val="000000" w:themeColor="text1"/>
          <w:sz w:val="22"/>
        </w:rPr>
        <w:t>1.</w:t>
      </w:r>
      <w:bookmarkEnd w:id="0"/>
      <w:r w:rsidRPr="00840344">
        <w:rPr>
          <w:rFonts w:ascii="Arial" w:eastAsia="Arial Unicode MS" w:hAnsi="Arial" w:cs="Arial"/>
          <w:color w:val="000000" w:themeColor="text1"/>
          <w:sz w:val="22"/>
        </w:rPr>
        <w:t xml:space="preserve"> Distribution of precipitation and air temperature during the summer maize growing season in 2016 and 2017. Histogram and line represent each precipitation event and mean air temperature in both growing seasons, respectively.</w:t>
      </w:r>
    </w:p>
    <w:p w14:paraId="13A05933" w14:textId="77777777" w:rsidR="007D6B17" w:rsidRPr="00840344" w:rsidRDefault="007D6B17">
      <w:pPr>
        <w:widowControl/>
        <w:jc w:val="left"/>
        <w:rPr>
          <w:rFonts w:ascii="Arial" w:eastAsia="Arial Unicode MS" w:hAnsi="Arial" w:cs="Arial"/>
          <w:color w:val="000000" w:themeColor="text1"/>
          <w:sz w:val="22"/>
        </w:rPr>
      </w:pPr>
      <w:r w:rsidRPr="00840344">
        <w:rPr>
          <w:rFonts w:ascii="Arial" w:eastAsia="Arial Unicode MS" w:hAnsi="Arial" w:cs="Arial"/>
          <w:color w:val="000000" w:themeColor="text1"/>
          <w:sz w:val="22"/>
        </w:rPr>
        <w:br w:type="page"/>
      </w:r>
    </w:p>
    <w:p w14:paraId="17578852" w14:textId="3800D962" w:rsidR="00997A0F" w:rsidRPr="00840344" w:rsidRDefault="001235DD" w:rsidP="00917857">
      <w:pPr>
        <w:widowControl/>
        <w:jc w:val="left"/>
        <w:rPr>
          <w:rFonts w:ascii="Arial" w:eastAsia="Arial Unicode MS" w:hAnsi="Arial" w:cs="Arial"/>
          <w:color w:val="000000" w:themeColor="text1"/>
          <w:sz w:val="22"/>
        </w:rPr>
      </w:pPr>
      <w:r w:rsidRPr="00EB0B80">
        <w:rPr>
          <w:rFonts w:ascii="Arial" w:eastAsia="Arial Unicode MS" w:hAnsi="Arial" w:cs="Arial"/>
          <w:noProof/>
          <w:color w:val="000000" w:themeColor="text1"/>
          <w:sz w:val="22"/>
          <w:lang w:eastAsia="en-US"/>
        </w:rPr>
        <w:lastRenderedPageBreak/>
        <w:drawing>
          <wp:inline distT="0" distB="0" distL="0" distR="0" wp14:anchorId="4B1B1DA8" wp14:editId="6A4D8EAB">
            <wp:extent cx="5543550" cy="23609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2360930"/>
                    </a:xfrm>
                    <a:prstGeom prst="rect">
                      <a:avLst/>
                    </a:prstGeom>
                    <a:noFill/>
                    <a:ln>
                      <a:noFill/>
                    </a:ln>
                  </pic:spPr>
                </pic:pic>
              </a:graphicData>
            </a:graphic>
          </wp:inline>
        </w:drawing>
      </w:r>
      <w:bookmarkStart w:id="1" w:name="Figs1"/>
    </w:p>
    <w:p w14:paraId="137854B5" w14:textId="77777777" w:rsidR="00997A0F" w:rsidRPr="00840344" w:rsidRDefault="00997A0F" w:rsidP="00917857">
      <w:pPr>
        <w:widowControl/>
        <w:jc w:val="left"/>
        <w:rPr>
          <w:rFonts w:ascii="Arial" w:eastAsia="Arial Unicode MS" w:hAnsi="Arial" w:cs="Arial"/>
          <w:color w:val="000000" w:themeColor="text1"/>
          <w:sz w:val="22"/>
        </w:rPr>
      </w:pPr>
    </w:p>
    <w:p w14:paraId="3AD78EEC" w14:textId="68F77C8B" w:rsidR="001235DD" w:rsidRPr="00840344" w:rsidRDefault="001235DD">
      <w:pPr>
        <w:widowControl/>
        <w:jc w:val="left"/>
        <w:rPr>
          <w:rFonts w:ascii="Arial" w:eastAsia="Arial Unicode MS" w:hAnsi="Arial" w:cs="Arial"/>
          <w:color w:val="000000" w:themeColor="text1"/>
          <w:sz w:val="22"/>
        </w:rPr>
      </w:pPr>
      <w:r w:rsidRPr="00840344">
        <w:rPr>
          <w:rFonts w:ascii="Arial" w:eastAsia="Arial Unicode MS" w:hAnsi="Arial" w:cs="Arial"/>
          <w:color w:val="000000" w:themeColor="text1"/>
          <w:sz w:val="22"/>
        </w:rPr>
        <w:t>Figure S</w:t>
      </w:r>
      <w:r w:rsidR="00997A0F" w:rsidRPr="00EB0B80">
        <w:rPr>
          <w:rFonts w:ascii="Arial" w:eastAsia="Arial Unicode MS" w:hAnsi="Arial" w:cs="Arial"/>
          <w:color w:val="000000" w:themeColor="text1"/>
          <w:sz w:val="22"/>
        </w:rPr>
        <w:t>2</w:t>
      </w:r>
      <w:r w:rsidRPr="00840344">
        <w:rPr>
          <w:rFonts w:ascii="Arial" w:eastAsia="Arial Unicode MS" w:hAnsi="Arial" w:cs="Arial"/>
          <w:color w:val="000000" w:themeColor="text1"/>
          <w:sz w:val="22"/>
        </w:rPr>
        <w:t>.</w:t>
      </w:r>
      <w:bookmarkEnd w:id="1"/>
      <w:r w:rsidRPr="00840344">
        <w:rPr>
          <w:rFonts w:ascii="Arial" w:eastAsia="Arial Unicode MS" w:hAnsi="Arial" w:cs="Arial"/>
          <w:color w:val="000000" w:themeColor="text1"/>
          <w:sz w:val="22"/>
        </w:rPr>
        <w:t xml:space="preserve"> </w:t>
      </w:r>
      <w:bookmarkStart w:id="2" w:name="_Hlk50827077"/>
      <w:r w:rsidRPr="00840344">
        <w:rPr>
          <w:rFonts w:ascii="Arial" w:eastAsia="Arial Unicode MS" w:hAnsi="Arial" w:cs="Arial"/>
          <w:color w:val="000000" w:themeColor="text1"/>
          <w:sz w:val="22"/>
        </w:rPr>
        <w:t>Planting pattern in experimental plots</w:t>
      </w:r>
      <w:bookmarkEnd w:id="2"/>
      <w:r w:rsidRPr="00840344">
        <w:rPr>
          <w:rFonts w:ascii="Arial" w:eastAsia="Arial Unicode MS" w:hAnsi="Arial" w:cs="Arial"/>
          <w:color w:val="000000" w:themeColor="text1"/>
          <w:sz w:val="22"/>
        </w:rPr>
        <w:t xml:space="preserve"> (cm).</w:t>
      </w:r>
    </w:p>
    <w:p w14:paraId="50640C11" w14:textId="56B43656" w:rsidR="001235DD" w:rsidRPr="00840344" w:rsidRDefault="001235DD">
      <w:pPr>
        <w:widowControl/>
        <w:jc w:val="left"/>
        <w:rPr>
          <w:rFonts w:ascii="Arial" w:eastAsia="Arial Unicode MS" w:hAnsi="Arial" w:cs="Arial"/>
          <w:color w:val="000000" w:themeColor="text1"/>
          <w:sz w:val="22"/>
        </w:rPr>
      </w:pPr>
      <w:r w:rsidRPr="00840344">
        <w:rPr>
          <w:rFonts w:ascii="Arial" w:eastAsia="Arial Unicode MS" w:hAnsi="Arial" w:cs="Arial"/>
          <w:color w:val="000000" w:themeColor="text1"/>
          <w:sz w:val="22"/>
        </w:rPr>
        <w:br w:type="page"/>
      </w:r>
    </w:p>
    <w:p w14:paraId="0F2404C2" w14:textId="5E26C143" w:rsidR="001235DD" w:rsidRPr="00840344" w:rsidRDefault="001235DD" w:rsidP="00917857">
      <w:pPr>
        <w:rPr>
          <w:rFonts w:ascii="Arial" w:eastAsia="Arial Unicode MS" w:hAnsi="Arial" w:cs="Arial"/>
          <w:color w:val="000000" w:themeColor="text1"/>
          <w:sz w:val="22"/>
        </w:rPr>
      </w:pPr>
      <w:bookmarkStart w:id="3" w:name="Tabs1"/>
      <w:r w:rsidRPr="00840344">
        <w:rPr>
          <w:rFonts w:ascii="Arial" w:eastAsia="Arial Unicode MS" w:hAnsi="Arial" w:cs="Arial"/>
          <w:color w:val="000000" w:themeColor="text1"/>
          <w:sz w:val="22"/>
        </w:rPr>
        <w:lastRenderedPageBreak/>
        <w:t>Table S1.</w:t>
      </w:r>
      <w:bookmarkStart w:id="4" w:name="_Hlk50827088"/>
      <w:bookmarkEnd w:id="3"/>
      <w:r w:rsidRPr="00840344">
        <w:rPr>
          <w:rFonts w:ascii="Arial" w:eastAsia="Arial Unicode MS" w:hAnsi="Arial" w:cs="Arial"/>
          <w:b/>
          <w:color w:val="000000" w:themeColor="text1"/>
          <w:sz w:val="22"/>
        </w:rPr>
        <w:t xml:space="preserve"> </w:t>
      </w:r>
      <w:r w:rsidR="00997A0F" w:rsidRPr="00EB0B80">
        <w:rPr>
          <w:rFonts w:ascii="Arial" w:eastAsia="Arial Unicode MS" w:hAnsi="Arial" w:cs="Arial"/>
          <w:color w:val="000000" w:themeColor="text1"/>
          <w:sz w:val="22"/>
        </w:rPr>
        <w:t>Details of each t</w:t>
      </w:r>
      <w:r w:rsidRPr="00840344">
        <w:rPr>
          <w:rFonts w:ascii="Arial" w:eastAsia="Arial Unicode MS" w:hAnsi="Arial" w:cs="Arial"/>
          <w:color w:val="000000" w:themeColor="text1"/>
          <w:sz w:val="22"/>
        </w:rPr>
        <w:t>reatments in 2016 and 2017</w:t>
      </w:r>
      <w:bookmarkEnd w:id="4"/>
    </w:p>
    <w:p w14:paraId="7F9C6966" w14:textId="77777777" w:rsidR="00997A0F" w:rsidRPr="00840344" w:rsidRDefault="00997A0F">
      <w:pPr>
        <w:rPr>
          <w:rFonts w:ascii="Arial" w:eastAsia="Arial Unicode MS" w:hAnsi="Arial" w:cs="Arial"/>
          <w:b/>
          <w:color w:val="000000" w:themeColor="text1"/>
          <w:sz w:val="22"/>
        </w:rPr>
      </w:pPr>
    </w:p>
    <w:tbl>
      <w:tblPr>
        <w:tblW w:w="4952" w:type="pct"/>
        <w:tblLayout w:type="fixed"/>
        <w:tblLook w:val="04A0" w:firstRow="1" w:lastRow="0" w:firstColumn="1" w:lastColumn="0" w:noHBand="0" w:noVBand="1"/>
      </w:tblPr>
      <w:tblGrid>
        <w:gridCol w:w="1166"/>
        <w:gridCol w:w="1953"/>
        <w:gridCol w:w="1418"/>
        <w:gridCol w:w="2976"/>
        <w:gridCol w:w="1133"/>
      </w:tblGrid>
      <w:tr w:rsidR="00997A0F" w:rsidRPr="00840344" w14:paraId="2A357801" w14:textId="77777777" w:rsidTr="003C4019">
        <w:trPr>
          <w:trHeight w:val="316"/>
        </w:trPr>
        <w:tc>
          <w:tcPr>
            <w:tcW w:w="674" w:type="pct"/>
            <w:tcBorders>
              <w:top w:val="single" w:sz="12" w:space="0" w:color="auto"/>
              <w:left w:val="nil"/>
              <w:bottom w:val="single" w:sz="4" w:space="0" w:color="auto"/>
              <w:right w:val="nil"/>
            </w:tcBorders>
            <w:shd w:val="clear" w:color="auto" w:fill="auto"/>
            <w:noWrap/>
            <w:vAlign w:val="center"/>
            <w:hideMark/>
          </w:tcPr>
          <w:p w14:paraId="73D73A40" w14:textId="0A85E4C1" w:rsidR="001235DD" w:rsidRPr="00840344" w:rsidRDefault="001235DD">
            <w:pPr>
              <w:widowControl/>
              <w:jc w:val="center"/>
              <w:rPr>
                <w:rFonts w:ascii="Arial" w:eastAsia="Arial Unicode MS" w:hAnsi="Arial" w:cs="Arial"/>
                <w:color w:val="000000" w:themeColor="text1"/>
                <w:kern w:val="0"/>
                <w:sz w:val="22"/>
              </w:rPr>
            </w:pPr>
            <w:bookmarkStart w:id="5" w:name="_Hlk50664649"/>
            <w:r w:rsidRPr="00840344">
              <w:rPr>
                <w:rFonts w:ascii="Arial" w:eastAsia="Arial Unicode MS" w:hAnsi="Arial" w:cs="Arial"/>
                <w:color w:val="000000" w:themeColor="text1"/>
                <w:kern w:val="0"/>
                <w:sz w:val="22"/>
              </w:rPr>
              <w:t>Treat</w:t>
            </w:r>
            <w:r w:rsidR="00997A0F" w:rsidRPr="00840344">
              <w:rPr>
                <w:rFonts w:ascii="Arial" w:eastAsia="Arial Unicode MS" w:hAnsi="Arial" w:cs="Arial"/>
                <w:color w:val="000000" w:themeColor="text1"/>
                <w:kern w:val="0"/>
                <w:sz w:val="22"/>
              </w:rPr>
              <w:t>.</w:t>
            </w:r>
          </w:p>
        </w:tc>
        <w:tc>
          <w:tcPr>
            <w:tcW w:w="1129" w:type="pct"/>
            <w:tcBorders>
              <w:top w:val="single" w:sz="12" w:space="0" w:color="auto"/>
              <w:left w:val="nil"/>
              <w:bottom w:val="single" w:sz="4" w:space="0" w:color="auto"/>
              <w:right w:val="nil"/>
            </w:tcBorders>
            <w:shd w:val="clear" w:color="auto" w:fill="auto"/>
            <w:noWrap/>
            <w:vAlign w:val="center"/>
            <w:hideMark/>
          </w:tcPr>
          <w:p w14:paraId="22E296CC"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Soil surface mulching material</w:t>
            </w:r>
          </w:p>
        </w:tc>
        <w:tc>
          <w:tcPr>
            <w:tcW w:w="820" w:type="pct"/>
            <w:tcBorders>
              <w:top w:val="single" w:sz="12" w:space="0" w:color="auto"/>
              <w:left w:val="nil"/>
              <w:bottom w:val="single" w:sz="4" w:space="0" w:color="auto"/>
              <w:right w:val="nil"/>
            </w:tcBorders>
            <w:shd w:val="clear" w:color="auto" w:fill="auto"/>
            <w:noWrap/>
            <w:vAlign w:val="center"/>
            <w:hideMark/>
          </w:tcPr>
          <w:p w14:paraId="69BFD92A"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Color</w:t>
            </w:r>
          </w:p>
        </w:tc>
        <w:tc>
          <w:tcPr>
            <w:tcW w:w="1721" w:type="pct"/>
            <w:tcBorders>
              <w:top w:val="single" w:sz="12" w:space="0" w:color="auto"/>
              <w:left w:val="nil"/>
              <w:bottom w:val="single" w:sz="4" w:space="0" w:color="auto"/>
              <w:right w:val="nil"/>
            </w:tcBorders>
            <w:shd w:val="clear" w:color="auto" w:fill="auto"/>
            <w:noWrap/>
            <w:vAlign w:val="center"/>
            <w:hideMark/>
          </w:tcPr>
          <w:p w14:paraId="7FFAFDEA"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Component materials</w:t>
            </w:r>
          </w:p>
        </w:tc>
        <w:tc>
          <w:tcPr>
            <w:tcW w:w="655" w:type="pct"/>
            <w:tcBorders>
              <w:top w:val="single" w:sz="12" w:space="0" w:color="auto"/>
              <w:left w:val="nil"/>
              <w:bottom w:val="single" w:sz="4" w:space="0" w:color="auto"/>
              <w:right w:val="nil"/>
            </w:tcBorders>
            <w:shd w:val="clear" w:color="auto" w:fill="auto"/>
            <w:noWrap/>
            <w:vAlign w:val="center"/>
            <w:hideMark/>
          </w:tcPr>
          <w:p w14:paraId="5AEBFC28"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Design use time</w:t>
            </w:r>
          </w:p>
        </w:tc>
      </w:tr>
      <w:tr w:rsidR="00997A0F" w:rsidRPr="00840344" w14:paraId="59BE61B7" w14:textId="77777777" w:rsidTr="003C4019">
        <w:trPr>
          <w:trHeight w:val="316"/>
        </w:trPr>
        <w:tc>
          <w:tcPr>
            <w:tcW w:w="674" w:type="pct"/>
            <w:tcBorders>
              <w:top w:val="single" w:sz="4" w:space="0" w:color="auto"/>
              <w:left w:val="nil"/>
              <w:bottom w:val="nil"/>
              <w:right w:val="nil"/>
            </w:tcBorders>
            <w:shd w:val="clear" w:color="auto" w:fill="auto"/>
            <w:noWrap/>
            <w:vAlign w:val="center"/>
            <w:hideMark/>
          </w:tcPr>
          <w:p w14:paraId="6049804C"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PF</w:t>
            </w:r>
          </w:p>
        </w:tc>
        <w:tc>
          <w:tcPr>
            <w:tcW w:w="1129" w:type="pct"/>
            <w:tcBorders>
              <w:top w:val="single" w:sz="4" w:space="0" w:color="auto"/>
              <w:left w:val="nil"/>
              <w:bottom w:val="nil"/>
              <w:right w:val="nil"/>
            </w:tcBorders>
            <w:shd w:val="clear" w:color="auto" w:fill="auto"/>
            <w:noWrap/>
            <w:vAlign w:val="center"/>
            <w:hideMark/>
          </w:tcPr>
          <w:p w14:paraId="7ECBDDD0"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Polyethylene film</w:t>
            </w:r>
          </w:p>
        </w:tc>
        <w:tc>
          <w:tcPr>
            <w:tcW w:w="820" w:type="pct"/>
            <w:tcBorders>
              <w:top w:val="single" w:sz="4" w:space="0" w:color="auto"/>
              <w:left w:val="nil"/>
              <w:bottom w:val="nil"/>
              <w:right w:val="nil"/>
            </w:tcBorders>
            <w:shd w:val="clear" w:color="auto" w:fill="auto"/>
            <w:noWrap/>
            <w:vAlign w:val="center"/>
            <w:hideMark/>
          </w:tcPr>
          <w:p w14:paraId="6E097E94"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Transparent</w:t>
            </w:r>
          </w:p>
        </w:tc>
        <w:tc>
          <w:tcPr>
            <w:tcW w:w="1721" w:type="pct"/>
            <w:tcBorders>
              <w:top w:val="single" w:sz="4" w:space="0" w:color="auto"/>
              <w:left w:val="nil"/>
              <w:bottom w:val="nil"/>
              <w:right w:val="nil"/>
            </w:tcBorders>
            <w:shd w:val="clear" w:color="auto" w:fill="auto"/>
            <w:noWrap/>
            <w:vAlign w:val="center"/>
            <w:hideMark/>
          </w:tcPr>
          <w:p w14:paraId="7D49E414"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Polyethylene</w:t>
            </w:r>
          </w:p>
        </w:tc>
        <w:tc>
          <w:tcPr>
            <w:tcW w:w="655" w:type="pct"/>
            <w:tcBorders>
              <w:top w:val="single" w:sz="4" w:space="0" w:color="auto"/>
              <w:left w:val="nil"/>
              <w:bottom w:val="nil"/>
              <w:right w:val="nil"/>
            </w:tcBorders>
            <w:shd w:val="clear" w:color="auto" w:fill="auto"/>
            <w:noWrap/>
            <w:vAlign w:val="center"/>
            <w:hideMark/>
          </w:tcPr>
          <w:p w14:paraId="16BFDE43"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w:t>
            </w:r>
          </w:p>
        </w:tc>
      </w:tr>
      <w:tr w:rsidR="00997A0F" w:rsidRPr="00840344" w14:paraId="1520E389" w14:textId="77777777" w:rsidTr="003C4019">
        <w:trPr>
          <w:trHeight w:val="316"/>
        </w:trPr>
        <w:tc>
          <w:tcPr>
            <w:tcW w:w="674" w:type="pct"/>
            <w:tcBorders>
              <w:top w:val="nil"/>
              <w:left w:val="nil"/>
              <w:bottom w:val="nil"/>
              <w:right w:val="nil"/>
            </w:tcBorders>
            <w:shd w:val="clear" w:color="auto" w:fill="auto"/>
            <w:noWrap/>
            <w:vAlign w:val="center"/>
            <w:hideMark/>
          </w:tcPr>
          <w:p w14:paraId="77B79E37"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TDF</w:t>
            </w:r>
          </w:p>
        </w:tc>
        <w:tc>
          <w:tcPr>
            <w:tcW w:w="1129" w:type="pct"/>
            <w:tcBorders>
              <w:top w:val="nil"/>
              <w:left w:val="nil"/>
              <w:bottom w:val="nil"/>
              <w:right w:val="nil"/>
            </w:tcBorders>
            <w:shd w:val="clear" w:color="auto" w:fill="auto"/>
            <w:noWrap/>
            <w:vAlign w:val="center"/>
            <w:hideMark/>
          </w:tcPr>
          <w:p w14:paraId="5A3DA408"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Degradable film</w:t>
            </w:r>
          </w:p>
        </w:tc>
        <w:tc>
          <w:tcPr>
            <w:tcW w:w="820" w:type="pct"/>
            <w:tcBorders>
              <w:top w:val="nil"/>
              <w:left w:val="nil"/>
              <w:bottom w:val="nil"/>
              <w:right w:val="nil"/>
            </w:tcBorders>
            <w:shd w:val="clear" w:color="auto" w:fill="auto"/>
            <w:noWrap/>
            <w:vAlign w:val="center"/>
            <w:hideMark/>
          </w:tcPr>
          <w:p w14:paraId="09CAB115"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Transparent</w:t>
            </w:r>
          </w:p>
        </w:tc>
        <w:tc>
          <w:tcPr>
            <w:tcW w:w="1721" w:type="pct"/>
            <w:tcBorders>
              <w:top w:val="nil"/>
              <w:left w:val="nil"/>
              <w:bottom w:val="nil"/>
              <w:right w:val="nil"/>
            </w:tcBorders>
            <w:shd w:val="clear" w:color="auto" w:fill="auto"/>
            <w:noWrap/>
            <w:vAlign w:val="center"/>
            <w:hideMark/>
          </w:tcPr>
          <w:p w14:paraId="3FF834DE"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PBAT, PLA, inorganic filler</w:t>
            </w:r>
          </w:p>
        </w:tc>
        <w:tc>
          <w:tcPr>
            <w:tcW w:w="655" w:type="pct"/>
            <w:tcBorders>
              <w:top w:val="nil"/>
              <w:left w:val="nil"/>
              <w:bottom w:val="nil"/>
              <w:right w:val="nil"/>
            </w:tcBorders>
            <w:shd w:val="clear" w:color="auto" w:fill="auto"/>
            <w:noWrap/>
            <w:vAlign w:val="center"/>
            <w:hideMark/>
          </w:tcPr>
          <w:p w14:paraId="3010F201"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60 days</w:t>
            </w:r>
          </w:p>
        </w:tc>
      </w:tr>
      <w:tr w:rsidR="00997A0F" w:rsidRPr="00840344" w14:paraId="4D215994" w14:textId="77777777" w:rsidTr="003C4019">
        <w:trPr>
          <w:trHeight w:val="316"/>
        </w:trPr>
        <w:tc>
          <w:tcPr>
            <w:tcW w:w="674" w:type="pct"/>
            <w:tcBorders>
              <w:top w:val="nil"/>
              <w:left w:val="nil"/>
              <w:bottom w:val="nil"/>
              <w:right w:val="nil"/>
            </w:tcBorders>
            <w:shd w:val="clear" w:color="auto" w:fill="auto"/>
            <w:noWrap/>
            <w:vAlign w:val="center"/>
            <w:hideMark/>
          </w:tcPr>
          <w:p w14:paraId="29C5CA13"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BDF</w:t>
            </w:r>
          </w:p>
        </w:tc>
        <w:tc>
          <w:tcPr>
            <w:tcW w:w="1129" w:type="pct"/>
            <w:tcBorders>
              <w:top w:val="nil"/>
              <w:left w:val="nil"/>
              <w:bottom w:val="nil"/>
              <w:right w:val="nil"/>
            </w:tcBorders>
            <w:shd w:val="clear" w:color="auto" w:fill="auto"/>
            <w:noWrap/>
            <w:vAlign w:val="center"/>
            <w:hideMark/>
          </w:tcPr>
          <w:p w14:paraId="23E6036F"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Degradable film</w:t>
            </w:r>
          </w:p>
        </w:tc>
        <w:tc>
          <w:tcPr>
            <w:tcW w:w="820" w:type="pct"/>
            <w:tcBorders>
              <w:top w:val="nil"/>
              <w:left w:val="nil"/>
              <w:bottom w:val="nil"/>
              <w:right w:val="nil"/>
            </w:tcBorders>
            <w:shd w:val="clear" w:color="auto" w:fill="auto"/>
            <w:noWrap/>
            <w:vAlign w:val="center"/>
            <w:hideMark/>
          </w:tcPr>
          <w:p w14:paraId="4A1E8C92"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Black</w:t>
            </w:r>
          </w:p>
        </w:tc>
        <w:tc>
          <w:tcPr>
            <w:tcW w:w="1721" w:type="pct"/>
            <w:tcBorders>
              <w:top w:val="nil"/>
              <w:left w:val="nil"/>
              <w:bottom w:val="nil"/>
              <w:right w:val="nil"/>
            </w:tcBorders>
            <w:shd w:val="clear" w:color="auto" w:fill="auto"/>
            <w:noWrap/>
            <w:vAlign w:val="center"/>
            <w:hideMark/>
          </w:tcPr>
          <w:p w14:paraId="11038F50"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PBAT, PLA, inorganic filler</w:t>
            </w:r>
          </w:p>
        </w:tc>
        <w:tc>
          <w:tcPr>
            <w:tcW w:w="655" w:type="pct"/>
            <w:tcBorders>
              <w:top w:val="nil"/>
              <w:left w:val="nil"/>
              <w:bottom w:val="nil"/>
              <w:right w:val="nil"/>
            </w:tcBorders>
            <w:shd w:val="clear" w:color="auto" w:fill="auto"/>
            <w:noWrap/>
            <w:vAlign w:val="center"/>
            <w:hideMark/>
          </w:tcPr>
          <w:p w14:paraId="509DB479"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90 days</w:t>
            </w:r>
          </w:p>
        </w:tc>
      </w:tr>
      <w:tr w:rsidR="00997A0F" w:rsidRPr="00840344" w14:paraId="3F2CD659" w14:textId="77777777" w:rsidTr="003C4019">
        <w:trPr>
          <w:trHeight w:val="316"/>
        </w:trPr>
        <w:tc>
          <w:tcPr>
            <w:tcW w:w="674" w:type="pct"/>
            <w:tcBorders>
              <w:top w:val="nil"/>
              <w:left w:val="nil"/>
              <w:bottom w:val="single" w:sz="12" w:space="0" w:color="auto"/>
              <w:right w:val="nil"/>
            </w:tcBorders>
            <w:shd w:val="clear" w:color="auto" w:fill="auto"/>
            <w:noWrap/>
            <w:vAlign w:val="center"/>
            <w:hideMark/>
          </w:tcPr>
          <w:p w14:paraId="13765185" w14:textId="77777777" w:rsidR="001235DD" w:rsidRPr="00840344" w:rsidRDefault="001235DD">
            <w:pPr>
              <w:widowControl/>
              <w:jc w:val="center"/>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CK</w:t>
            </w:r>
          </w:p>
        </w:tc>
        <w:tc>
          <w:tcPr>
            <w:tcW w:w="1129" w:type="pct"/>
            <w:tcBorders>
              <w:top w:val="nil"/>
              <w:left w:val="nil"/>
              <w:bottom w:val="single" w:sz="12" w:space="0" w:color="auto"/>
              <w:right w:val="nil"/>
            </w:tcBorders>
            <w:shd w:val="clear" w:color="auto" w:fill="auto"/>
            <w:noWrap/>
            <w:vAlign w:val="center"/>
            <w:hideMark/>
          </w:tcPr>
          <w:p w14:paraId="3D220B1F"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Non-mulching</w:t>
            </w:r>
          </w:p>
        </w:tc>
        <w:tc>
          <w:tcPr>
            <w:tcW w:w="820" w:type="pct"/>
            <w:tcBorders>
              <w:top w:val="nil"/>
              <w:left w:val="nil"/>
              <w:bottom w:val="single" w:sz="12" w:space="0" w:color="auto"/>
              <w:right w:val="nil"/>
            </w:tcBorders>
            <w:shd w:val="clear" w:color="auto" w:fill="auto"/>
            <w:noWrap/>
            <w:vAlign w:val="center"/>
            <w:hideMark/>
          </w:tcPr>
          <w:p w14:paraId="5E1179C1"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w:t>
            </w:r>
          </w:p>
        </w:tc>
        <w:tc>
          <w:tcPr>
            <w:tcW w:w="1721" w:type="pct"/>
            <w:tcBorders>
              <w:top w:val="nil"/>
              <w:left w:val="nil"/>
              <w:bottom w:val="single" w:sz="12" w:space="0" w:color="auto"/>
              <w:right w:val="nil"/>
            </w:tcBorders>
            <w:shd w:val="clear" w:color="auto" w:fill="auto"/>
            <w:noWrap/>
            <w:vAlign w:val="center"/>
            <w:hideMark/>
          </w:tcPr>
          <w:p w14:paraId="5F78C49E"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w:t>
            </w:r>
          </w:p>
        </w:tc>
        <w:tc>
          <w:tcPr>
            <w:tcW w:w="655" w:type="pct"/>
            <w:tcBorders>
              <w:top w:val="nil"/>
              <w:left w:val="nil"/>
              <w:bottom w:val="single" w:sz="12" w:space="0" w:color="auto"/>
              <w:right w:val="nil"/>
            </w:tcBorders>
            <w:shd w:val="clear" w:color="auto" w:fill="auto"/>
            <w:noWrap/>
            <w:vAlign w:val="center"/>
            <w:hideMark/>
          </w:tcPr>
          <w:p w14:paraId="371BC3A1" w14:textId="77777777" w:rsidR="001235DD" w:rsidRPr="00840344" w:rsidRDefault="001235DD" w:rsidP="003C4019">
            <w:pPr>
              <w:widowControl/>
              <w:jc w:val="left"/>
              <w:rPr>
                <w:rFonts w:ascii="Arial" w:eastAsia="Arial Unicode MS" w:hAnsi="Arial" w:cs="Arial"/>
                <w:color w:val="000000" w:themeColor="text1"/>
                <w:kern w:val="0"/>
                <w:sz w:val="22"/>
              </w:rPr>
            </w:pPr>
            <w:r w:rsidRPr="00840344">
              <w:rPr>
                <w:rFonts w:ascii="Arial" w:eastAsia="Arial Unicode MS" w:hAnsi="Arial" w:cs="Arial"/>
                <w:color w:val="000000" w:themeColor="text1"/>
                <w:kern w:val="0"/>
                <w:sz w:val="22"/>
              </w:rPr>
              <w:t>-</w:t>
            </w:r>
          </w:p>
        </w:tc>
      </w:tr>
      <w:bookmarkEnd w:id="5"/>
    </w:tbl>
    <w:p w14:paraId="2FCA96DF" w14:textId="77777777" w:rsidR="00997A0F" w:rsidRPr="00840344" w:rsidRDefault="00997A0F" w:rsidP="00917857">
      <w:pPr>
        <w:rPr>
          <w:rFonts w:ascii="Arial" w:eastAsia="Arial Unicode MS" w:hAnsi="Arial" w:cs="Arial"/>
          <w:color w:val="000000" w:themeColor="text1"/>
          <w:sz w:val="22"/>
        </w:rPr>
      </w:pPr>
    </w:p>
    <w:p w14:paraId="7737FCED" w14:textId="158466F4" w:rsidR="003F0465" w:rsidRPr="00EB0B80" w:rsidRDefault="00997A0F" w:rsidP="00997A0F">
      <w:pPr>
        <w:rPr>
          <w:rFonts w:ascii="Arial" w:eastAsia="Arial Unicode MS" w:hAnsi="Arial" w:cs="Arial"/>
          <w:color w:val="000000" w:themeColor="text1"/>
          <w:sz w:val="22"/>
        </w:rPr>
      </w:pPr>
      <w:r w:rsidRPr="00EB0B80">
        <w:rPr>
          <w:rFonts w:ascii="Arial" w:eastAsia="Arial Unicode MS" w:hAnsi="Arial" w:cs="Arial"/>
          <w:color w:val="000000" w:themeColor="text1"/>
          <w:sz w:val="22"/>
        </w:rPr>
        <w:t>CK means no mulching, PF means plastic</w:t>
      </w:r>
      <w:r w:rsidRPr="00EB0B80" w:rsidDel="000F4B76">
        <w:rPr>
          <w:rFonts w:ascii="Arial" w:eastAsia="Arial Unicode MS" w:hAnsi="Arial" w:cs="Arial"/>
          <w:color w:val="000000" w:themeColor="text1"/>
          <w:sz w:val="22"/>
        </w:rPr>
        <w:t xml:space="preserve"> </w:t>
      </w:r>
      <w:r w:rsidRPr="00EB0B80">
        <w:rPr>
          <w:rFonts w:ascii="Arial" w:eastAsia="Arial Unicode MS" w:hAnsi="Arial" w:cs="Arial"/>
          <w:color w:val="000000" w:themeColor="text1"/>
          <w:sz w:val="22"/>
        </w:rPr>
        <w:t xml:space="preserve">film mulching, TDF means transparent degradable plastic film mulching, and BDF means black degradable plastic film mulching. </w:t>
      </w:r>
    </w:p>
    <w:sectPr w:rsidR="003F0465" w:rsidRPr="00EB0B80" w:rsidSect="00AF6B0B">
      <w:footerReference w:type="default" r:id="rId10"/>
      <w:footerReference w:type="first" r:id="rId11"/>
      <w:pgSz w:w="11906" w:h="16838"/>
      <w:pgMar w:top="1134" w:right="1588" w:bottom="1134" w:left="1588" w:header="851" w:footer="992"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C93D1" w14:textId="77777777" w:rsidR="00550FFA" w:rsidRDefault="00550FFA" w:rsidP="00DA3CE1">
      <w:r>
        <w:separator/>
      </w:r>
    </w:p>
  </w:endnote>
  <w:endnote w:type="continuationSeparator" w:id="0">
    <w:p w14:paraId="034EA08E" w14:textId="77777777" w:rsidR="00550FFA" w:rsidRDefault="00550FFA" w:rsidP="00DA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arnock Pro">
    <w:altName w:val="宋体"/>
    <w:panose1 w:val="00000000000000000000"/>
    <w:charset w:val="86"/>
    <w:family w:val="roman"/>
    <w:notTrueType/>
    <w:pitch w:val="default"/>
    <w:sig w:usb0="00000001" w:usb1="080E0000" w:usb2="00000010" w:usb3="00000000" w:csb0="00040000" w:csb1="00000000"/>
  </w:font>
  <w:font w:name="AdvPi1">
    <w:altName w:val="Cambria"/>
    <w:panose1 w:val="00000000000000000000"/>
    <w:charset w:val="00"/>
    <w:family w:val="roman"/>
    <w:notTrueType/>
    <w:pitch w:val="default"/>
  </w:font>
  <w:font w:name="AdvP4DF60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7248"/>
      <w:docPartObj>
        <w:docPartGallery w:val="Page Numbers (Bottom of Page)"/>
        <w:docPartUnique/>
      </w:docPartObj>
    </w:sdtPr>
    <w:sdtEndPr/>
    <w:sdtContent>
      <w:p w14:paraId="3FD71BB8" w14:textId="77777777" w:rsidR="00EB0B80" w:rsidRDefault="00EB0B80">
        <w:pPr>
          <w:pStyle w:val="a6"/>
          <w:jc w:val="center"/>
        </w:pPr>
        <w:r>
          <w:fldChar w:fldCharType="begin"/>
        </w:r>
        <w:r>
          <w:instrText xml:space="preserve"> PAGE   \* MERGEFORMAT </w:instrText>
        </w:r>
        <w:r>
          <w:fldChar w:fldCharType="separate"/>
        </w:r>
        <w:r w:rsidRPr="00616AF6">
          <w:rPr>
            <w:noProof/>
            <w:lang w:val="zh-CN"/>
          </w:rPr>
          <w:t>25</w:t>
        </w:r>
        <w:r>
          <w:rPr>
            <w:noProof/>
            <w:lang w:val="zh-CN"/>
          </w:rPr>
          <w:fldChar w:fldCharType="end"/>
        </w:r>
      </w:p>
    </w:sdtContent>
  </w:sdt>
  <w:p w14:paraId="3A4F261B" w14:textId="77777777" w:rsidR="00EB0B80" w:rsidRPr="00FD280E" w:rsidRDefault="00EB0B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7BC5" w14:textId="77777777" w:rsidR="00EB0B80" w:rsidRDefault="00EB0B80" w:rsidP="00C330A9">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395D5" w14:textId="77777777" w:rsidR="00550FFA" w:rsidRDefault="00550FFA" w:rsidP="00DA3CE1">
      <w:r>
        <w:separator/>
      </w:r>
    </w:p>
  </w:footnote>
  <w:footnote w:type="continuationSeparator" w:id="0">
    <w:p w14:paraId="7DF06FED" w14:textId="77777777" w:rsidR="00550FFA" w:rsidRDefault="00550FFA" w:rsidP="00DA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B742D"/>
    <w:multiLevelType w:val="multilevel"/>
    <w:tmpl w:val="71D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42A60"/>
    <w:multiLevelType w:val="multilevel"/>
    <w:tmpl w:val="D0F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9212E"/>
    <w:multiLevelType w:val="hybridMultilevel"/>
    <w:tmpl w:val="F11AFC86"/>
    <w:lvl w:ilvl="0" w:tplc="850808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74"/>
    <w:rsid w:val="0000096B"/>
    <w:rsid w:val="00002ECC"/>
    <w:rsid w:val="00003797"/>
    <w:rsid w:val="00003B89"/>
    <w:rsid w:val="00004D7D"/>
    <w:rsid w:val="0000511C"/>
    <w:rsid w:val="00005E41"/>
    <w:rsid w:val="00006F59"/>
    <w:rsid w:val="00007285"/>
    <w:rsid w:val="00010F5D"/>
    <w:rsid w:val="0001185D"/>
    <w:rsid w:val="00011F2D"/>
    <w:rsid w:val="00014B09"/>
    <w:rsid w:val="000171F7"/>
    <w:rsid w:val="00020A99"/>
    <w:rsid w:val="00021B55"/>
    <w:rsid w:val="0002299E"/>
    <w:rsid w:val="00022F7E"/>
    <w:rsid w:val="00023F30"/>
    <w:rsid w:val="0002626D"/>
    <w:rsid w:val="0002719C"/>
    <w:rsid w:val="00031512"/>
    <w:rsid w:val="00031B10"/>
    <w:rsid w:val="00032F5D"/>
    <w:rsid w:val="00035293"/>
    <w:rsid w:val="0003621A"/>
    <w:rsid w:val="00036EC7"/>
    <w:rsid w:val="00037E9A"/>
    <w:rsid w:val="000408C6"/>
    <w:rsid w:val="00041B08"/>
    <w:rsid w:val="0004327D"/>
    <w:rsid w:val="00043E72"/>
    <w:rsid w:val="000449C2"/>
    <w:rsid w:val="00045495"/>
    <w:rsid w:val="00047C9D"/>
    <w:rsid w:val="00047D42"/>
    <w:rsid w:val="0005077C"/>
    <w:rsid w:val="00050A22"/>
    <w:rsid w:val="00052353"/>
    <w:rsid w:val="00053664"/>
    <w:rsid w:val="000536C4"/>
    <w:rsid w:val="00053DD2"/>
    <w:rsid w:val="00054ADD"/>
    <w:rsid w:val="00054E15"/>
    <w:rsid w:val="00054F0E"/>
    <w:rsid w:val="00055B28"/>
    <w:rsid w:val="000560E5"/>
    <w:rsid w:val="00056C61"/>
    <w:rsid w:val="000600B5"/>
    <w:rsid w:val="00064BB1"/>
    <w:rsid w:val="000662DE"/>
    <w:rsid w:val="0007218C"/>
    <w:rsid w:val="00072E12"/>
    <w:rsid w:val="000734DC"/>
    <w:rsid w:val="00073B81"/>
    <w:rsid w:val="00075022"/>
    <w:rsid w:val="000753EA"/>
    <w:rsid w:val="000771D5"/>
    <w:rsid w:val="000777BB"/>
    <w:rsid w:val="000818AD"/>
    <w:rsid w:val="0008285E"/>
    <w:rsid w:val="000829AE"/>
    <w:rsid w:val="00082EAA"/>
    <w:rsid w:val="00084583"/>
    <w:rsid w:val="0008481E"/>
    <w:rsid w:val="0008581C"/>
    <w:rsid w:val="00086074"/>
    <w:rsid w:val="000868EF"/>
    <w:rsid w:val="000870E6"/>
    <w:rsid w:val="00090B96"/>
    <w:rsid w:val="00093C32"/>
    <w:rsid w:val="0009416F"/>
    <w:rsid w:val="000945B7"/>
    <w:rsid w:val="0009506B"/>
    <w:rsid w:val="00095194"/>
    <w:rsid w:val="000956E9"/>
    <w:rsid w:val="00095BC8"/>
    <w:rsid w:val="00096DC5"/>
    <w:rsid w:val="0009781F"/>
    <w:rsid w:val="000A00C7"/>
    <w:rsid w:val="000A2629"/>
    <w:rsid w:val="000A2B1B"/>
    <w:rsid w:val="000A3C55"/>
    <w:rsid w:val="000A4D3F"/>
    <w:rsid w:val="000A6D08"/>
    <w:rsid w:val="000A6D0B"/>
    <w:rsid w:val="000B0934"/>
    <w:rsid w:val="000B1B6F"/>
    <w:rsid w:val="000B2A0D"/>
    <w:rsid w:val="000B31C0"/>
    <w:rsid w:val="000B451D"/>
    <w:rsid w:val="000B7F7A"/>
    <w:rsid w:val="000B7FED"/>
    <w:rsid w:val="000C0650"/>
    <w:rsid w:val="000C1C06"/>
    <w:rsid w:val="000C3E45"/>
    <w:rsid w:val="000C61C6"/>
    <w:rsid w:val="000D2CA2"/>
    <w:rsid w:val="000D2EEA"/>
    <w:rsid w:val="000D47E3"/>
    <w:rsid w:val="000D49FE"/>
    <w:rsid w:val="000D51B3"/>
    <w:rsid w:val="000D5298"/>
    <w:rsid w:val="000D77AA"/>
    <w:rsid w:val="000E17DC"/>
    <w:rsid w:val="000E365B"/>
    <w:rsid w:val="000E3719"/>
    <w:rsid w:val="000E5C3D"/>
    <w:rsid w:val="000E6C6B"/>
    <w:rsid w:val="000F0355"/>
    <w:rsid w:val="000F2230"/>
    <w:rsid w:val="000F2AF1"/>
    <w:rsid w:val="000F2B3E"/>
    <w:rsid w:val="000F3A75"/>
    <w:rsid w:val="000F3E87"/>
    <w:rsid w:val="000F40E9"/>
    <w:rsid w:val="000F4B76"/>
    <w:rsid w:val="00102085"/>
    <w:rsid w:val="001038BC"/>
    <w:rsid w:val="00105E22"/>
    <w:rsid w:val="001074F4"/>
    <w:rsid w:val="001101E9"/>
    <w:rsid w:val="00110880"/>
    <w:rsid w:val="0011213A"/>
    <w:rsid w:val="00113907"/>
    <w:rsid w:val="00113DB0"/>
    <w:rsid w:val="001149A8"/>
    <w:rsid w:val="0011671A"/>
    <w:rsid w:val="00117860"/>
    <w:rsid w:val="00117E9E"/>
    <w:rsid w:val="0012148D"/>
    <w:rsid w:val="00122B9D"/>
    <w:rsid w:val="00122F46"/>
    <w:rsid w:val="001235DD"/>
    <w:rsid w:val="00123A0E"/>
    <w:rsid w:val="0012528B"/>
    <w:rsid w:val="001253CF"/>
    <w:rsid w:val="0012540D"/>
    <w:rsid w:val="00125E85"/>
    <w:rsid w:val="00133E58"/>
    <w:rsid w:val="0013485B"/>
    <w:rsid w:val="00134A68"/>
    <w:rsid w:val="00134D5B"/>
    <w:rsid w:val="00135DFF"/>
    <w:rsid w:val="001366C8"/>
    <w:rsid w:val="00137A30"/>
    <w:rsid w:val="00141171"/>
    <w:rsid w:val="00141C6A"/>
    <w:rsid w:val="00142A25"/>
    <w:rsid w:val="00144FDA"/>
    <w:rsid w:val="001451B8"/>
    <w:rsid w:val="0014591D"/>
    <w:rsid w:val="001468A1"/>
    <w:rsid w:val="0014793F"/>
    <w:rsid w:val="00147D07"/>
    <w:rsid w:val="0015687B"/>
    <w:rsid w:val="00160DF5"/>
    <w:rsid w:val="00161F6F"/>
    <w:rsid w:val="00162A76"/>
    <w:rsid w:val="00163E86"/>
    <w:rsid w:val="0016413C"/>
    <w:rsid w:val="0016422B"/>
    <w:rsid w:val="00164321"/>
    <w:rsid w:val="00164697"/>
    <w:rsid w:val="00165FA6"/>
    <w:rsid w:val="00166C79"/>
    <w:rsid w:val="001673D8"/>
    <w:rsid w:val="001673E9"/>
    <w:rsid w:val="001719CD"/>
    <w:rsid w:val="00174C4B"/>
    <w:rsid w:val="00177362"/>
    <w:rsid w:val="00180020"/>
    <w:rsid w:val="00184400"/>
    <w:rsid w:val="00185A35"/>
    <w:rsid w:val="00185F3E"/>
    <w:rsid w:val="00186209"/>
    <w:rsid w:val="001865F4"/>
    <w:rsid w:val="00186C4F"/>
    <w:rsid w:val="00190C4C"/>
    <w:rsid w:val="0019344F"/>
    <w:rsid w:val="001940DE"/>
    <w:rsid w:val="00194571"/>
    <w:rsid w:val="00194816"/>
    <w:rsid w:val="001974EA"/>
    <w:rsid w:val="001A08CE"/>
    <w:rsid w:val="001A1455"/>
    <w:rsid w:val="001A202D"/>
    <w:rsid w:val="001A4E6F"/>
    <w:rsid w:val="001B05BA"/>
    <w:rsid w:val="001B21E2"/>
    <w:rsid w:val="001B3FE9"/>
    <w:rsid w:val="001B4702"/>
    <w:rsid w:val="001B4855"/>
    <w:rsid w:val="001B4D0A"/>
    <w:rsid w:val="001B5768"/>
    <w:rsid w:val="001B5FA7"/>
    <w:rsid w:val="001B60BA"/>
    <w:rsid w:val="001B6B13"/>
    <w:rsid w:val="001C0ED9"/>
    <w:rsid w:val="001C24A2"/>
    <w:rsid w:val="001C53EC"/>
    <w:rsid w:val="001C5902"/>
    <w:rsid w:val="001C7EB5"/>
    <w:rsid w:val="001D1A7A"/>
    <w:rsid w:val="001D249E"/>
    <w:rsid w:val="001D3AA1"/>
    <w:rsid w:val="001D42A3"/>
    <w:rsid w:val="001D5128"/>
    <w:rsid w:val="001D57BE"/>
    <w:rsid w:val="001D726B"/>
    <w:rsid w:val="001D7329"/>
    <w:rsid w:val="001E03BA"/>
    <w:rsid w:val="001E0765"/>
    <w:rsid w:val="001E0A68"/>
    <w:rsid w:val="001E0ACD"/>
    <w:rsid w:val="001E14B9"/>
    <w:rsid w:val="001E1F52"/>
    <w:rsid w:val="001E2104"/>
    <w:rsid w:val="001E35EE"/>
    <w:rsid w:val="001E4CF3"/>
    <w:rsid w:val="001E5F3A"/>
    <w:rsid w:val="001E698B"/>
    <w:rsid w:val="001E749E"/>
    <w:rsid w:val="001F0076"/>
    <w:rsid w:val="001F0C9A"/>
    <w:rsid w:val="001F16C3"/>
    <w:rsid w:val="001F272C"/>
    <w:rsid w:val="001F2F05"/>
    <w:rsid w:val="001F34EE"/>
    <w:rsid w:val="001F50E3"/>
    <w:rsid w:val="0020245C"/>
    <w:rsid w:val="002027F3"/>
    <w:rsid w:val="00203EE1"/>
    <w:rsid w:val="00204603"/>
    <w:rsid w:val="00205686"/>
    <w:rsid w:val="00205DF1"/>
    <w:rsid w:val="002076DF"/>
    <w:rsid w:val="00210AE5"/>
    <w:rsid w:val="002112D2"/>
    <w:rsid w:val="00211974"/>
    <w:rsid w:val="002122F3"/>
    <w:rsid w:val="002123BC"/>
    <w:rsid w:val="002127C2"/>
    <w:rsid w:val="00212E88"/>
    <w:rsid w:val="00213ED0"/>
    <w:rsid w:val="0021474E"/>
    <w:rsid w:val="00217230"/>
    <w:rsid w:val="00220679"/>
    <w:rsid w:val="002216D1"/>
    <w:rsid w:val="00221FD8"/>
    <w:rsid w:val="002225DE"/>
    <w:rsid w:val="00222BB2"/>
    <w:rsid w:val="00223D55"/>
    <w:rsid w:val="00227743"/>
    <w:rsid w:val="002300AD"/>
    <w:rsid w:val="002316A8"/>
    <w:rsid w:val="00232543"/>
    <w:rsid w:val="00232C38"/>
    <w:rsid w:val="002358DE"/>
    <w:rsid w:val="00236146"/>
    <w:rsid w:val="00240C74"/>
    <w:rsid w:val="00241582"/>
    <w:rsid w:val="00242238"/>
    <w:rsid w:val="00243334"/>
    <w:rsid w:val="00243540"/>
    <w:rsid w:val="002435D4"/>
    <w:rsid w:val="00244AB2"/>
    <w:rsid w:val="00245CD2"/>
    <w:rsid w:val="00246239"/>
    <w:rsid w:val="00250117"/>
    <w:rsid w:val="00250866"/>
    <w:rsid w:val="002531FA"/>
    <w:rsid w:val="00253E78"/>
    <w:rsid w:val="00253E79"/>
    <w:rsid w:val="0025445B"/>
    <w:rsid w:val="0025451B"/>
    <w:rsid w:val="00254A07"/>
    <w:rsid w:val="0025508C"/>
    <w:rsid w:val="00255552"/>
    <w:rsid w:val="00255A64"/>
    <w:rsid w:val="00256AAE"/>
    <w:rsid w:val="0025798C"/>
    <w:rsid w:val="00262FF7"/>
    <w:rsid w:val="00263B9C"/>
    <w:rsid w:val="002656BC"/>
    <w:rsid w:val="002661EA"/>
    <w:rsid w:val="0026642F"/>
    <w:rsid w:val="00266A0F"/>
    <w:rsid w:val="00270851"/>
    <w:rsid w:val="00270FD2"/>
    <w:rsid w:val="00271397"/>
    <w:rsid w:val="002719CB"/>
    <w:rsid w:val="00274067"/>
    <w:rsid w:val="00275722"/>
    <w:rsid w:val="00276FF3"/>
    <w:rsid w:val="00277E78"/>
    <w:rsid w:val="002805DB"/>
    <w:rsid w:val="00281CB7"/>
    <w:rsid w:val="00282298"/>
    <w:rsid w:val="002839F4"/>
    <w:rsid w:val="00284C32"/>
    <w:rsid w:val="00286E79"/>
    <w:rsid w:val="00290E96"/>
    <w:rsid w:val="00293B8F"/>
    <w:rsid w:val="00296B5C"/>
    <w:rsid w:val="002A4A67"/>
    <w:rsid w:val="002B0687"/>
    <w:rsid w:val="002B0B95"/>
    <w:rsid w:val="002B341C"/>
    <w:rsid w:val="002B3A9D"/>
    <w:rsid w:val="002B5A48"/>
    <w:rsid w:val="002B7471"/>
    <w:rsid w:val="002B76D2"/>
    <w:rsid w:val="002C0D8D"/>
    <w:rsid w:val="002C28A4"/>
    <w:rsid w:val="002C29F3"/>
    <w:rsid w:val="002C2FE7"/>
    <w:rsid w:val="002C302A"/>
    <w:rsid w:val="002C3C75"/>
    <w:rsid w:val="002C5BC6"/>
    <w:rsid w:val="002C60F2"/>
    <w:rsid w:val="002C6C68"/>
    <w:rsid w:val="002C7D14"/>
    <w:rsid w:val="002D0BEE"/>
    <w:rsid w:val="002D0CB2"/>
    <w:rsid w:val="002D1A5A"/>
    <w:rsid w:val="002D216A"/>
    <w:rsid w:val="002D21EF"/>
    <w:rsid w:val="002D23CC"/>
    <w:rsid w:val="002D53A7"/>
    <w:rsid w:val="002D5B4B"/>
    <w:rsid w:val="002D5CBB"/>
    <w:rsid w:val="002D6A63"/>
    <w:rsid w:val="002E00BA"/>
    <w:rsid w:val="002E17EC"/>
    <w:rsid w:val="002E7684"/>
    <w:rsid w:val="002F0231"/>
    <w:rsid w:val="002F0330"/>
    <w:rsid w:val="002F2004"/>
    <w:rsid w:val="002F28BD"/>
    <w:rsid w:val="002F31E9"/>
    <w:rsid w:val="002F4EF9"/>
    <w:rsid w:val="002F52DD"/>
    <w:rsid w:val="002F60B1"/>
    <w:rsid w:val="002F6362"/>
    <w:rsid w:val="002F69D9"/>
    <w:rsid w:val="002F6EEE"/>
    <w:rsid w:val="002F7FA2"/>
    <w:rsid w:val="0030040C"/>
    <w:rsid w:val="00300805"/>
    <w:rsid w:val="00302664"/>
    <w:rsid w:val="0030315D"/>
    <w:rsid w:val="003032D7"/>
    <w:rsid w:val="00305453"/>
    <w:rsid w:val="003055E7"/>
    <w:rsid w:val="003056FA"/>
    <w:rsid w:val="00306CA0"/>
    <w:rsid w:val="00307CA8"/>
    <w:rsid w:val="00310E7E"/>
    <w:rsid w:val="00311F9E"/>
    <w:rsid w:val="00316667"/>
    <w:rsid w:val="003168B6"/>
    <w:rsid w:val="00316D99"/>
    <w:rsid w:val="0031722B"/>
    <w:rsid w:val="0032571C"/>
    <w:rsid w:val="0032642D"/>
    <w:rsid w:val="00326AB8"/>
    <w:rsid w:val="00326C29"/>
    <w:rsid w:val="00326F01"/>
    <w:rsid w:val="0033094C"/>
    <w:rsid w:val="00333BAC"/>
    <w:rsid w:val="00333F5D"/>
    <w:rsid w:val="00336601"/>
    <w:rsid w:val="00337AE1"/>
    <w:rsid w:val="003401D0"/>
    <w:rsid w:val="00341D03"/>
    <w:rsid w:val="00343305"/>
    <w:rsid w:val="00343538"/>
    <w:rsid w:val="00347CF6"/>
    <w:rsid w:val="003502DE"/>
    <w:rsid w:val="00351073"/>
    <w:rsid w:val="003518FC"/>
    <w:rsid w:val="003537C7"/>
    <w:rsid w:val="003552AE"/>
    <w:rsid w:val="0035636A"/>
    <w:rsid w:val="00357574"/>
    <w:rsid w:val="00357921"/>
    <w:rsid w:val="00361994"/>
    <w:rsid w:val="00361D38"/>
    <w:rsid w:val="00362232"/>
    <w:rsid w:val="003622CD"/>
    <w:rsid w:val="00362B93"/>
    <w:rsid w:val="00366BC8"/>
    <w:rsid w:val="00367787"/>
    <w:rsid w:val="003725F4"/>
    <w:rsid w:val="0037339D"/>
    <w:rsid w:val="00373AA7"/>
    <w:rsid w:val="003778EC"/>
    <w:rsid w:val="00380572"/>
    <w:rsid w:val="003813BB"/>
    <w:rsid w:val="003823F5"/>
    <w:rsid w:val="0038365C"/>
    <w:rsid w:val="003849D9"/>
    <w:rsid w:val="00384DF0"/>
    <w:rsid w:val="00384F1E"/>
    <w:rsid w:val="00385BC0"/>
    <w:rsid w:val="003865D9"/>
    <w:rsid w:val="00387305"/>
    <w:rsid w:val="00390145"/>
    <w:rsid w:val="00390400"/>
    <w:rsid w:val="00391006"/>
    <w:rsid w:val="003963BF"/>
    <w:rsid w:val="003A33BC"/>
    <w:rsid w:val="003A3EBD"/>
    <w:rsid w:val="003A5D3C"/>
    <w:rsid w:val="003A67D9"/>
    <w:rsid w:val="003A783B"/>
    <w:rsid w:val="003B0E61"/>
    <w:rsid w:val="003B1EE3"/>
    <w:rsid w:val="003B27BC"/>
    <w:rsid w:val="003B3171"/>
    <w:rsid w:val="003B3CC2"/>
    <w:rsid w:val="003B3E4E"/>
    <w:rsid w:val="003B443E"/>
    <w:rsid w:val="003B47B7"/>
    <w:rsid w:val="003B533C"/>
    <w:rsid w:val="003B6BED"/>
    <w:rsid w:val="003B6C05"/>
    <w:rsid w:val="003B717D"/>
    <w:rsid w:val="003C0354"/>
    <w:rsid w:val="003C17C4"/>
    <w:rsid w:val="003C2400"/>
    <w:rsid w:val="003C29D5"/>
    <w:rsid w:val="003C3AA0"/>
    <w:rsid w:val="003C3B79"/>
    <w:rsid w:val="003C4019"/>
    <w:rsid w:val="003C447B"/>
    <w:rsid w:val="003C61AC"/>
    <w:rsid w:val="003C6676"/>
    <w:rsid w:val="003C76C6"/>
    <w:rsid w:val="003C7A29"/>
    <w:rsid w:val="003D0641"/>
    <w:rsid w:val="003D284E"/>
    <w:rsid w:val="003D2954"/>
    <w:rsid w:val="003D4656"/>
    <w:rsid w:val="003D4CF5"/>
    <w:rsid w:val="003D6CBA"/>
    <w:rsid w:val="003D751C"/>
    <w:rsid w:val="003E4ED1"/>
    <w:rsid w:val="003E53D7"/>
    <w:rsid w:val="003E590D"/>
    <w:rsid w:val="003E59FD"/>
    <w:rsid w:val="003E5FF9"/>
    <w:rsid w:val="003E621D"/>
    <w:rsid w:val="003E665C"/>
    <w:rsid w:val="003E6720"/>
    <w:rsid w:val="003E6926"/>
    <w:rsid w:val="003E6B9E"/>
    <w:rsid w:val="003F0165"/>
    <w:rsid w:val="003F0465"/>
    <w:rsid w:val="003F0932"/>
    <w:rsid w:val="003F1D1F"/>
    <w:rsid w:val="003F211E"/>
    <w:rsid w:val="003F32EF"/>
    <w:rsid w:val="003F4A60"/>
    <w:rsid w:val="003F4E38"/>
    <w:rsid w:val="003F5937"/>
    <w:rsid w:val="003F7421"/>
    <w:rsid w:val="00400681"/>
    <w:rsid w:val="00401BF5"/>
    <w:rsid w:val="004022BA"/>
    <w:rsid w:val="00407E81"/>
    <w:rsid w:val="004104D3"/>
    <w:rsid w:val="00410C5E"/>
    <w:rsid w:val="00411AFE"/>
    <w:rsid w:val="00412044"/>
    <w:rsid w:val="00413566"/>
    <w:rsid w:val="0041451B"/>
    <w:rsid w:val="004145ED"/>
    <w:rsid w:val="00414C17"/>
    <w:rsid w:val="00414F33"/>
    <w:rsid w:val="0041626F"/>
    <w:rsid w:val="0041790A"/>
    <w:rsid w:val="00417B14"/>
    <w:rsid w:val="00417FE5"/>
    <w:rsid w:val="00420B85"/>
    <w:rsid w:val="0042149F"/>
    <w:rsid w:val="00421A0B"/>
    <w:rsid w:val="00421C3B"/>
    <w:rsid w:val="004231BE"/>
    <w:rsid w:val="004231E6"/>
    <w:rsid w:val="00426942"/>
    <w:rsid w:val="0043047D"/>
    <w:rsid w:val="00430A65"/>
    <w:rsid w:val="00430ED0"/>
    <w:rsid w:val="0043111B"/>
    <w:rsid w:val="004331DE"/>
    <w:rsid w:val="00433C19"/>
    <w:rsid w:val="00434AFF"/>
    <w:rsid w:val="0043611F"/>
    <w:rsid w:val="004367C5"/>
    <w:rsid w:val="00436908"/>
    <w:rsid w:val="00437277"/>
    <w:rsid w:val="00437CCA"/>
    <w:rsid w:val="004407C2"/>
    <w:rsid w:val="00442443"/>
    <w:rsid w:val="00442F1B"/>
    <w:rsid w:val="00443BB2"/>
    <w:rsid w:val="00444B16"/>
    <w:rsid w:val="00445939"/>
    <w:rsid w:val="00446CF3"/>
    <w:rsid w:val="00447804"/>
    <w:rsid w:val="00447B1A"/>
    <w:rsid w:val="00447F29"/>
    <w:rsid w:val="0045083B"/>
    <w:rsid w:val="004511E1"/>
    <w:rsid w:val="00451C95"/>
    <w:rsid w:val="00454052"/>
    <w:rsid w:val="0046040E"/>
    <w:rsid w:val="00461E06"/>
    <w:rsid w:val="004625CC"/>
    <w:rsid w:val="0046322A"/>
    <w:rsid w:val="00464569"/>
    <w:rsid w:val="00465610"/>
    <w:rsid w:val="00467718"/>
    <w:rsid w:val="00470939"/>
    <w:rsid w:val="004715E8"/>
    <w:rsid w:val="004738D2"/>
    <w:rsid w:val="004766C9"/>
    <w:rsid w:val="00476C0F"/>
    <w:rsid w:val="00476FD2"/>
    <w:rsid w:val="00484AED"/>
    <w:rsid w:val="00485A14"/>
    <w:rsid w:val="00487C3E"/>
    <w:rsid w:val="00490546"/>
    <w:rsid w:val="0049172C"/>
    <w:rsid w:val="004926C7"/>
    <w:rsid w:val="004938A8"/>
    <w:rsid w:val="0049531D"/>
    <w:rsid w:val="004961AF"/>
    <w:rsid w:val="004963A8"/>
    <w:rsid w:val="00496992"/>
    <w:rsid w:val="00496FDC"/>
    <w:rsid w:val="00497AF2"/>
    <w:rsid w:val="004A0AE8"/>
    <w:rsid w:val="004A37B6"/>
    <w:rsid w:val="004A3FD7"/>
    <w:rsid w:val="004A5D12"/>
    <w:rsid w:val="004A60E9"/>
    <w:rsid w:val="004A7C10"/>
    <w:rsid w:val="004A7CB7"/>
    <w:rsid w:val="004A7CE6"/>
    <w:rsid w:val="004B25ED"/>
    <w:rsid w:val="004B2B83"/>
    <w:rsid w:val="004B431A"/>
    <w:rsid w:val="004B4F82"/>
    <w:rsid w:val="004B5736"/>
    <w:rsid w:val="004B5E10"/>
    <w:rsid w:val="004B6F9B"/>
    <w:rsid w:val="004B7BB8"/>
    <w:rsid w:val="004C196E"/>
    <w:rsid w:val="004C39DF"/>
    <w:rsid w:val="004C3B90"/>
    <w:rsid w:val="004C49EF"/>
    <w:rsid w:val="004C58FE"/>
    <w:rsid w:val="004C5E58"/>
    <w:rsid w:val="004C689A"/>
    <w:rsid w:val="004C7D36"/>
    <w:rsid w:val="004D0167"/>
    <w:rsid w:val="004D10A2"/>
    <w:rsid w:val="004D1CEA"/>
    <w:rsid w:val="004D1EF6"/>
    <w:rsid w:val="004D4D19"/>
    <w:rsid w:val="004D5189"/>
    <w:rsid w:val="004D587D"/>
    <w:rsid w:val="004E0E3B"/>
    <w:rsid w:val="004E2437"/>
    <w:rsid w:val="004E330E"/>
    <w:rsid w:val="004E41FC"/>
    <w:rsid w:val="004E533C"/>
    <w:rsid w:val="004E552A"/>
    <w:rsid w:val="004E553E"/>
    <w:rsid w:val="004E6669"/>
    <w:rsid w:val="004E6C7F"/>
    <w:rsid w:val="004E7132"/>
    <w:rsid w:val="004F08DB"/>
    <w:rsid w:val="004F0F03"/>
    <w:rsid w:val="004F260A"/>
    <w:rsid w:val="004F326E"/>
    <w:rsid w:val="004F3956"/>
    <w:rsid w:val="004F3EB4"/>
    <w:rsid w:val="004F5B41"/>
    <w:rsid w:val="005014B7"/>
    <w:rsid w:val="00502B14"/>
    <w:rsid w:val="00504CF5"/>
    <w:rsid w:val="0050533B"/>
    <w:rsid w:val="00510C18"/>
    <w:rsid w:val="00511E2B"/>
    <w:rsid w:val="005127B0"/>
    <w:rsid w:val="0051397A"/>
    <w:rsid w:val="005152A1"/>
    <w:rsid w:val="00516F02"/>
    <w:rsid w:val="00517AD3"/>
    <w:rsid w:val="00520030"/>
    <w:rsid w:val="005206F3"/>
    <w:rsid w:val="00522467"/>
    <w:rsid w:val="00522710"/>
    <w:rsid w:val="0052273B"/>
    <w:rsid w:val="00522915"/>
    <w:rsid w:val="0052574C"/>
    <w:rsid w:val="00525E3B"/>
    <w:rsid w:val="00526B82"/>
    <w:rsid w:val="005304AB"/>
    <w:rsid w:val="00530898"/>
    <w:rsid w:val="005311FF"/>
    <w:rsid w:val="005316E9"/>
    <w:rsid w:val="00532647"/>
    <w:rsid w:val="0053352C"/>
    <w:rsid w:val="005335BD"/>
    <w:rsid w:val="005343AC"/>
    <w:rsid w:val="00534D77"/>
    <w:rsid w:val="005352DB"/>
    <w:rsid w:val="005355B2"/>
    <w:rsid w:val="005364DF"/>
    <w:rsid w:val="00536532"/>
    <w:rsid w:val="00536FF9"/>
    <w:rsid w:val="005414E2"/>
    <w:rsid w:val="0054196E"/>
    <w:rsid w:val="00541E86"/>
    <w:rsid w:val="005432A4"/>
    <w:rsid w:val="005435FB"/>
    <w:rsid w:val="00543B59"/>
    <w:rsid w:val="0054416E"/>
    <w:rsid w:val="00544B67"/>
    <w:rsid w:val="00544C02"/>
    <w:rsid w:val="00544F66"/>
    <w:rsid w:val="005462CB"/>
    <w:rsid w:val="0054649A"/>
    <w:rsid w:val="00546A6A"/>
    <w:rsid w:val="00550C6F"/>
    <w:rsid w:val="00550E3E"/>
    <w:rsid w:val="00550FFA"/>
    <w:rsid w:val="00552B79"/>
    <w:rsid w:val="00552FA2"/>
    <w:rsid w:val="005530FD"/>
    <w:rsid w:val="00555BBD"/>
    <w:rsid w:val="00555DF3"/>
    <w:rsid w:val="00555EF3"/>
    <w:rsid w:val="0055614F"/>
    <w:rsid w:val="0056159E"/>
    <w:rsid w:val="00562FEE"/>
    <w:rsid w:val="00563689"/>
    <w:rsid w:val="00563BA4"/>
    <w:rsid w:val="00563E00"/>
    <w:rsid w:val="00565080"/>
    <w:rsid w:val="00565756"/>
    <w:rsid w:val="0056756C"/>
    <w:rsid w:val="00570A09"/>
    <w:rsid w:val="00571500"/>
    <w:rsid w:val="00571D53"/>
    <w:rsid w:val="00573304"/>
    <w:rsid w:val="00575A62"/>
    <w:rsid w:val="00576FBD"/>
    <w:rsid w:val="00580497"/>
    <w:rsid w:val="005811C9"/>
    <w:rsid w:val="00581974"/>
    <w:rsid w:val="00587E15"/>
    <w:rsid w:val="0059037E"/>
    <w:rsid w:val="00590A7B"/>
    <w:rsid w:val="005927A1"/>
    <w:rsid w:val="0059315D"/>
    <w:rsid w:val="005933FB"/>
    <w:rsid w:val="00593F95"/>
    <w:rsid w:val="005963D2"/>
    <w:rsid w:val="0059648A"/>
    <w:rsid w:val="00597CCE"/>
    <w:rsid w:val="005A1520"/>
    <w:rsid w:val="005A1E5B"/>
    <w:rsid w:val="005A1FFB"/>
    <w:rsid w:val="005A283C"/>
    <w:rsid w:val="005A2D2C"/>
    <w:rsid w:val="005A317B"/>
    <w:rsid w:val="005A3F0A"/>
    <w:rsid w:val="005A445B"/>
    <w:rsid w:val="005A455F"/>
    <w:rsid w:val="005A55F4"/>
    <w:rsid w:val="005A5C78"/>
    <w:rsid w:val="005A6CC1"/>
    <w:rsid w:val="005A6CF5"/>
    <w:rsid w:val="005A7324"/>
    <w:rsid w:val="005B0100"/>
    <w:rsid w:val="005B1374"/>
    <w:rsid w:val="005B22FE"/>
    <w:rsid w:val="005B26AB"/>
    <w:rsid w:val="005B4C67"/>
    <w:rsid w:val="005C173E"/>
    <w:rsid w:val="005C3DA1"/>
    <w:rsid w:val="005C4935"/>
    <w:rsid w:val="005C759B"/>
    <w:rsid w:val="005D01D6"/>
    <w:rsid w:val="005D0293"/>
    <w:rsid w:val="005D138B"/>
    <w:rsid w:val="005D1583"/>
    <w:rsid w:val="005D31DF"/>
    <w:rsid w:val="005D59B5"/>
    <w:rsid w:val="005E4A7B"/>
    <w:rsid w:val="005E522B"/>
    <w:rsid w:val="005E746C"/>
    <w:rsid w:val="005E785D"/>
    <w:rsid w:val="005F378A"/>
    <w:rsid w:val="005F4863"/>
    <w:rsid w:val="005F5131"/>
    <w:rsid w:val="005F7372"/>
    <w:rsid w:val="005F7628"/>
    <w:rsid w:val="00601FFD"/>
    <w:rsid w:val="00602802"/>
    <w:rsid w:val="006028B8"/>
    <w:rsid w:val="00603473"/>
    <w:rsid w:val="00603D6B"/>
    <w:rsid w:val="00605034"/>
    <w:rsid w:val="00605A24"/>
    <w:rsid w:val="006070BA"/>
    <w:rsid w:val="00607D18"/>
    <w:rsid w:val="00610A4D"/>
    <w:rsid w:val="006119E3"/>
    <w:rsid w:val="00612924"/>
    <w:rsid w:val="00613B58"/>
    <w:rsid w:val="00614DB2"/>
    <w:rsid w:val="00616AF6"/>
    <w:rsid w:val="00620652"/>
    <w:rsid w:val="00622074"/>
    <w:rsid w:val="00623288"/>
    <w:rsid w:val="00623408"/>
    <w:rsid w:val="0062396D"/>
    <w:rsid w:val="0062431C"/>
    <w:rsid w:val="00624388"/>
    <w:rsid w:val="00624AE4"/>
    <w:rsid w:val="006252F6"/>
    <w:rsid w:val="00627677"/>
    <w:rsid w:val="0062790F"/>
    <w:rsid w:val="006331F6"/>
    <w:rsid w:val="00633B16"/>
    <w:rsid w:val="00633DAE"/>
    <w:rsid w:val="006340F5"/>
    <w:rsid w:val="0063743F"/>
    <w:rsid w:val="0063751F"/>
    <w:rsid w:val="00640474"/>
    <w:rsid w:val="00641F37"/>
    <w:rsid w:val="00642176"/>
    <w:rsid w:val="00644880"/>
    <w:rsid w:val="00644E53"/>
    <w:rsid w:val="00650587"/>
    <w:rsid w:val="00651691"/>
    <w:rsid w:val="006523FF"/>
    <w:rsid w:val="0065269B"/>
    <w:rsid w:val="00652ADD"/>
    <w:rsid w:val="00653C99"/>
    <w:rsid w:val="00656C95"/>
    <w:rsid w:val="006570B2"/>
    <w:rsid w:val="0065754C"/>
    <w:rsid w:val="00661F53"/>
    <w:rsid w:val="00662FB2"/>
    <w:rsid w:val="0066365B"/>
    <w:rsid w:val="0066514C"/>
    <w:rsid w:val="00665A7C"/>
    <w:rsid w:val="0066625E"/>
    <w:rsid w:val="00666529"/>
    <w:rsid w:val="006708F3"/>
    <w:rsid w:val="00672926"/>
    <w:rsid w:val="006747AD"/>
    <w:rsid w:val="00674F97"/>
    <w:rsid w:val="0067522B"/>
    <w:rsid w:val="00675560"/>
    <w:rsid w:val="0067652A"/>
    <w:rsid w:val="00680162"/>
    <w:rsid w:val="00680414"/>
    <w:rsid w:val="00680D6A"/>
    <w:rsid w:val="006821D5"/>
    <w:rsid w:val="006831A5"/>
    <w:rsid w:val="006831DC"/>
    <w:rsid w:val="00683D06"/>
    <w:rsid w:val="006847B5"/>
    <w:rsid w:val="006847CB"/>
    <w:rsid w:val="006855F8"/>
    <w:rsid w:val="0069051B"/>
    <w:rsid w:val="00691D6B"/>
    <w:rsid w:val="00691E3C"/>
    <w:rsid w:val="00692628"/>
    <w:rsid w:val="00693A54"/>
    <w:rsid w:val="00693EAB"/>
    <w:rsid w:val="006946DE"/>
    <w:rsid w:val="00696FC6"/>
    <w:rsid w:val="0069757A"/>
    <w:rsid w:val="006A1247"/>
    <w:rsid w:val="006A157F"/>
    <w:rsid w:val="006A16FA"/>
    <w:rsid w:val="006A30F5"/>
    <w:rsid w:val="006A4FF9"/>
    <w:rsid w:val="006A55B7"/>
    <w:rsid w:val="006A736D"/>
    <w:rsid w:val="006A7426"/>
    <w:rsid w:val="006A74BE"/>
    <w:rsid w:val="006A7A03"/>
    <w:rsid w:val="006B09FB"/>
    <w:rsid w:val="006B1065"/>
    <w:rsid w:val="006B2BF0"/>
    <w:rsid w:val="006B3E7E"/>
    <w:rsid w:val="006B5F73"/>
    <w:rsid w:val="006B78C6"/>
    <w:rsid w:val="006B7C28"/>
    <w:rsid w:val="006C0337"/>
    <w:rsid w:val="006C2E8C"/>
    <w:rsid w:val="006C2F6A"/>
    <w:rsid w:val="006C3B62"/>
    <w:rsid w:val="006C415E"/>
    <w:rsid w:val="006C4802"/>
    <w:rsid w:val="006C591F"/>
    <w:rsid w:val="006C6865"/>
    <w:rsid w:val="006C78C8"/>
    <w:rsid w:val="006D082C"/>
    <w:rsid w:val="006D0FC8"/>
    <w:rsid w:val="006D104F"/>
    <w:rsid w:val="006D27E6"/>
    <w:rsid w:val="006D370F"/>
    <w:rsid w:val="006D3B75"/>
    <w:rsid w:val="006D3D85"/>
    <w:rsid w:val="006D6526"/>
    <w:rsid w:val="006D72A5"/>
    <w:rsid w:val="006D78F9"/>
    <w:rsid w:val="006D7AA2"/>
    <w:rsid w:val="006E05F4"/>
    <w:rsid w:val="006E13A6"/>
    <w:rsid w:val="006E2944"/>
    <w:rsid w:val="006E45D4"/>
    <w:rsid w:val="006E5674"/>
    <w:rsid w:val="006E5C5C"/>
    <w:rsid w:val="006E6C3F"/>
    <w:rsid w:val="006E7307"/>
    <w:rsid w:val="006E7C42"/>
    <w:rsid w:val="006F0091"/>
    <w:rsid w:val="006F0F5A"/>
    <w:rsid w:val="006F32FB"/>
    <w:rsid w:val="006F38DC"/>
    <w:rsid w:val="006F540B"/>
    <w:rsid w:val="006F549A"/>
    <w:rsid w:val="006F6F23"/>
    <w:rsid w:val="006F747F"/>
    <w:rsid w:val="00701067"/>
    <w:rsid w:val="0070118D"/>
    <w:rsid w:val="0070120C"/>
    <w:rsid w:val="00702D09"/>
    <w:rsid w:val="00703086"/>
    <w:rsid w:val="007039B5"/>
    <w:rsid w:val="0070598A"/>
    <w:rsid w:val="00705BD9"/>
    <w:rsid w:val="00706292"/>
    <w:rsid w:val="00706388"/>
    <w:rsid w:val="00706674"/>
    <w:rsid w:val="0070762A"/>
    <w:rsid w:val="00711E74"/>
    <w:rsid w:val="00711E80"/>
    <w:rsid w:val="00712808"/>
    <w:rsid w:val="0071682B"/>
    <w:rsid w:val="00717A12"/>
    <w:rsid w:val="00717C2C"/>
    <w:rsid w:val="007204F0"/>
    <w:rsid w:val="0072120B"/>
    <w:rsid w:val="007212A3"/>
    <w:rsid w:val="0072253C"/>
    <w:rsid w:val="00723680"/>
    <w:rsid w:val="00724AAA"/>
    <w:rsid w:val="007253B1"/>
    <w:rsid w:val="00727B8D"/>
    <w:rsid w:val="007317C2"/>
    <w:rsid w:val="0073195C"/>
    <w:rsid w:val="007337D5"/>
    <w:rsid w:val="00733A75"/>
    <w:rsid w:val="00733ABD"/>
    <w:rsid w:val="007358AC"/>
    <w:rsid w:val="00735B56"/>
    <w:rsid w:val="00737DD6"/>
    <w:rsid w:val="00740848"/>
    <w:rsid w:val="007415FF"/>
    <w:rsid w:val="007416EC"/>
    <w:rsid w:val="007419B6"/>
    <w:rsid w:val="00741F78"/>
    <w:rsid w:val="0074270D"/>
    <w:rsid w:val="00743F4D"/>
    <w:rsid w:val="00745824"/>
    <w:rsid w:val="00745991"/>
    <w:rsid w:val="0074629E"/>
    <w:rsid w:val="007519A8"/>
    <w:rsid w:val="0075473D"/>
    <w:rsid w:val="00755252"/>
    <w:rsid w:val="00755EA1"/>
    <w:rsid w:val="00755F4A"/>
    <w:rsid w:val="00757245"/>
    <w:rsid w:val="007574E8"/>
    <w:rsid w:val="0076137E"/>
    <w:rsid w:val="007625D1"/>
    <w:rsid w:val="00762AE3"/>
    <w:rsid w:val="007632A6"/>
    <w:rsid w:val="00763BF2"/>
    <w:rsid w:val="00767453"/>
    <w:rsid w:val="00770A92"/>
    <w:rsid w:val="007741FA"/>
    <w:rsid w:val="00775615"/>
    <w:rsid w:val="0077744F"/>
    <w:rsid w:val="00781127"/>
    <w:rsid w:val="00783B88"/>
    <w:rsid w:val="00786377"/>
    <w:rsid w:val="00786892"/>
    <w:rsid w:val="00787C9C"/>
    <w:rsid w:val="00793079"/>
    <w:rsid w:val="0079369E"/>
    <w:rsid w:val="00793E57"/>
    <w:rsid w:val="00796760"/>
    <w:rsid w:val="00796778"/>
    <w:rsid w:val="007A253F"/>
    <w:rsid w:val="007A2ADC"/>
    <w:rsid w:val="007A2BBC"/>
    <w:rsid w:val="007A3B6A"/>
    <w:rsid w:val="007A44CB"/>
    <w:rsid w:val="007A5256"/>
    <w:rsid w:val="007A7497"/>
    <w:rsid w:val="007B02A7"/>
    <w:rsid w:val="007B0818"/>
    <w:rsid w:val="007B1639"/>
    <w:rsid w:val="007B3F4E"/>
    <w:rsid w:val="007B56CF"/>
    <w:rsid w:val="007C0F2E"/>
    <w:rsid w:val="007C4A88"/>
    <w:rsid w:val="007C4BA8"/>
    <w:rsid w:val="007C52D4"/>
    <w:rsid w:val="007C6914"/>
    <w:rsid w:val="007C7221"/>
    <w:rsid w:val="007C755F"/>
    <w:rsid w:val="007D031A"/>
    <w:rsid w:val="007D0E5F"/>
    <w:rsid w:val="007D0F59"/>
    <w:rsid w:val="007D2ABD"/>
    <w:rsid w:val="007D2EE9"/>
    <w:rsid w:val="007D5C3E"/>
    <w:rsid w:val="007D6B17"/>
    <w:rsid w:val="007D7ADF"/>
    <w:rsid w:val="007D7CDA"/>
    <w:rsid w:val="007E0D0D"/>
    <w:rsid w:val="007E1A91"/>
    <w:rsid w:val="007E1D93"/>
    <w:rsid w:val="007E79A2"/>
    <w:rsid w:val="007F0091"/>
    <w:rsid w:val="007F01A6"/>
    <w:rsid w:val="007F1E03"/>
    <w:rsid w:val="007F214B"/>
    <w:rsid w:val="007F21CB"/>
    <w:rsid w:val="007F2A84"/>
    <w:rsid w:val="007F2F5C"/>
    <w:rsid w:val="007F3B74"/>
    <w:rsid w:val="007F473A"/>
    <w:rsid w:val="007F61AF"/>
    <w:rsid w:val="007F6571"/>
    <w:rsid w:val="007F6EBC"/>
    <w:rsid w:val="007F7A48"/>
    <w:rsid w:val="007F7CE5"/>
    <w:rsid w:val="00800BF9"/>
    <w:rsid w:val="0080119E"/>
    <w:rsid w:val="0080191C"/>
    <w:rsid w:val="00801E6F"/>
    <w:rsid w:val="00801F2F"/>
    <w:rsid w:val="008022FD"/>
    <w:rsid w:val="00802A31"/>
    <w:rsid w:val="00804579"/>
    <w:rsid w:val="00804A81"/>
    <w:rsid w:val="00805076"/>
    <w:rsid w:val="0080596C"/>
    <w:rsid w:val="00805B69"/>
    <w:rsid w:val="00805E96"/>
    <w:rsid w:val="0081158A"/>
    <w:rsid w:val="00811D98"/>
    <w:rsid w:val="00814021"/>
    <w:rsid w:val="008142AA"/>
    <w:rsid w:val="008146CD"/>
    <w:rsid w:val="008200A9"/>
    <w:rsid w:val="0082646B"/>
    <w:rsid w:val="00826538"/>
    <w:rsid w:val="00830388"/>
    <w:rsid w:val="008316CD"/>
    <w:rsid w:val="008322A7"/>
    <w:rsid w:val="00832554"/>
    <w:rsid w:val="00835092"/>
    <w:rsid w:val="00835B9E"/>
    <w:rsid w:val="00835C3B"/>
    <w:rsid w:val="00836D14"/>
    <w:rsid w:val="008371F4"/>
    <w:rsid w:val="00840344"/>
    <w:rsid w:val="0084238F"/>
    <w:rsid w:val="00842A89"/>
    <w:rsid w:val="00843094"/>
    <w:rsid w:val="0084385B"/>
    <w:rsid w:val="00844627"/>
    <w:rsid w:val="00845A14"/>
    <w:rsid w:val="00845CB9"/>
    <w:rsid w:val="00847080"/>
    <w:rsid w:val="0085010B"/>
    <w:rsid w:val="00850E51"/>
    <w:rsid w:val="008520F0"/>
    <w:rsid w:val="0085255C"/>
    <w:rsid w:val="00852801"/>
    <w:rsid w:val="00853137"/>
    <w:rsid w:val="00854CA6"/>
    <w:rsid w:val="00855151"/>
    <w:rsid w:val="00857CB7"/>
    <w:rsid w:val="00863F81"/>
    <w:rsid w:val="0086464E"/>
    <w:rsid w:val="00865103"/>
    <w:rsid w:val="00865678"/>
    <w:rsid w:val="00865A3E"/>
    <w:rsid w:val="008665D9"/>
    <w:rsid w:val="00866A25"/>
    <w:rsid w:val="0086708F"/>
    <w:rsid w:val="00871D6A"/>
    <w:rsid w:val="008765EA"/>
    <w:rsid w:val="0087736D"/>
    <w:rsid w:val="008805E8"/>
    <w:rsid w:val="00880859"/>
    <w:rsid w:val="0088088E"/>
    <w:rsid w:val="00882B8A"/>
    <w:rsid w:val="00883C9A"/>
    <w:rsid w:val="00884465"/>
    <w:rsid w:val="008863C7"/>
    <w:rsid w:val="00886A45"/>
    <w:rsid w:val="00887222"/>
    <w:rsid w:val="00887D7A"/>
    <w:rsid w:val="00887F7F"/>
    <w:rsid w:val="00890422"/>
    <w:rsid w:val="00890C8D"/>
    <w:rsid w:val="00890F3D"/>
    <w:rsid w:val="00891F84"/>
    <w:rsid w:val="00894922"/>
    <w:rsid w:val="008A0A7B"/>
    <w:rsid w:val="008A1471"/>
    <w:rsid w:val="008A2016"/>
    <w:rsid w:val="008A2BC1"/>
    <w:rsid w:val="008A2CAD"/>
    <w:rsid w:val="008A65C4"/>
    <w:rsid w:val="008A73B8"/>
    <w:rsid w:val="008B3A26"/>
    <w:rsid w:val="008B4424"/>
    <w:rsid w:val="008B53FE"/>
    <w:rsid w:val="008B6268"/>
    <w:rsid w:val="008B6400"/>
    <w:rsid w:val="008B651D"/>
    <w:rsid w:val="008B6CF5"/>
    <w:rsid w:val="008C03D5"/>
    <w:rsid w:val="008C1B38"/>
    <w:rsid w:val="008C1B5D"/>
    <w:rsid w:val="008C4229"/>
    <w:rsid w:val="008C6807"/>
    <w:rsid w:val="008C709A"/>
    <w:rsid w:val="008C7597"/>
    <w:rsid w:val="008C7B60"/>
    <w:rsid w:val="008D4B9D"/>
    <w:rsid w:val="008D552C"/>
    <w:rsid w:val="008D579D"/>
    <w:rsid w:val="008D5D2C"/>
    <w:rsid w:val="008D6150"/>
    <w:rsid w:val="008D6CA6"/>
    <w:rsid w:val="008D7F9A"/>
    <w:rsid w:val="008E3843"/>
    <w:rsid w:val="008E4460"/>
    <w:rsid w:val="008E47CE"/>
    <w:rsid w:val="008E4DD2"/>
    <w:rsid w:val="008E5D62"/>
    <w:rsid w:val="008F08EA"/>
    <w:rsid w:val="008F2D4D"/>
    <w:rsid w:val="008F32FE"/>
    <w:rsid w:val="008F3D1B"/>
    <w:rsid w:val="008F4496"/>
    <w:rsid w:val="008F593D"/>
    <w:rsid w:val="008F5AFB"/>
    <w:rsid w:val="008F64BF"/>
    <w:rsid w:val="00901C71"/>
    <w:rsid w:val="00903F8B"/>
    <w:rsid w:val="009051B7"/>
    <w:rsid w:val="0090774E"/>
    <w:rsid w:val="0091115F"/>
    <w:rsid w:val="009126F4"/>
    <w:rsid w:val="00913E79"/>
    <w:rsid w:val="0091409E"/>
    <w:rsid w:val="00914FF3"/>
    <w:rsid w:val="00915DA4"/>
    <w:rsid w:val="009161D7"/>
    <w:rsid w:val="00917857"/>
    <w:rsid w:val="0092131F"/>
    <w:rsid w:val="009224B1"/>
    <w:rsid w:val="00922B18"/>
    <w:rsid w:val="00924FA4"/>
    <w:rsid w:val="00925EDF"/>
    <w:rsid w:val="009324BB"/>
    <w:rsid w:val="00934427"/>
    <w:rsid w:val="0093525D"/>
    <w:rsid w:val="00936482"/>
    <w:rsid w:val="00940697"/>
    <w:rsid w:val="00942512"/>
    <w:rsid w:val="0094521C"/>
    <w:rsid w:val="00945578"/>
    <w:rsid w:val="009471AF"/>
    <w:rsid w:val="0094732B"/>
    <w:rsid w:val="00950EF7"/>
    <w:rsid w:val="00951B0E"/>
    <w:rsid w:val="009530E5"/>
    <w:rsid w:val="0096022C"/>
    <w:rsid w:val="00960CC6"/>
    <w:rsid w:val="009620A0"/>
    <w:rsid w:val="00962F53"/>
    <w:rsid w:val="00964E48"/>
    <w:rsid w:val="009664E8"/>
    <w:rsid w:val="00967363"/>
    <w:rsid w:val="009674C7"/>
    <w:rsid w:val="00967A2C"/>
    <w:rsid w:val="00967C7E"/>
    <w:rsid w:val="00970069"/>
    <w:rsid w:val="00972EA6"/>
    <w:rsid w:val="00972F68"/>
    <w:rsid w:val="0097391D"/>
    <w:rsid w:val="00974D06"/>
    <w:rsid w:val="00975375"/>
    <w:rsid w:val="009800F1"/>
    <w:rsid w:val="00980AD1"/>
    <w:rsid w:val="00980F32"/>
    <w:rsid w:val="009813E5"/>
    <w:rsid w:val="00981BB3"/>
    <w:rsid w:val="00981BD7"/>
    <w:rsid w:val="00983E0B"/>
    <w:rsid w:val="00984E3C"/>
    <w:rsid w:val="0099096F"/>
    <w:rsid w:val="00991812"/>
    <w:rsid w:val="00994E8B"/>
    <w:rsid w:val="00995443"/>
    <w:rsid w:val="00996624"/>
    <w:rsid w:val="0099740B"/>
    <w:rsid w:val="00997A0F"/>
    <w:rsid w:val="00997F2F"/>
    <w:rsid w:val="009A1132"/>
    <w:rsid w:val="009A20E9"/>
    <w:rsid w:val="009A319C"/>
    <w:rsid w:val="009A483B"/>
    <w:rsid w:val="009A489D"/>
    <w:rsid w:val="009A5CE4"/>
    <w:rsid w:val="009A60BF"/>
    <w:rsid w:val="009A624F"/>
    <w:rsid w:val="009A62B3"/>
    <w:rsid w:val="009A7AD4"/>
    <w:rsid w:val="009B04A5"/>
    <w:rsid w:val="009B0986"/>
    <w:rsid w:val="009B25A8"/>
    <w:rsid w:val="009B452B"/>
    <w:rsid w:val="009B4835"/>
    <w:rsid w:val="009B5543"/>
    <w:rsid w:val="009B5D00"/>
    <w:rsid w:val="009B6499"/>
    <w:rsid w:val="009B6707"/>
    <w:rsid w:val="009B6BA0"/>
    <w:rsid w:val="009B7D1D"/>
    <w:rsid w:val="009C04C6"/>
    <w:rsid w:val="009C1F22"/>
    <w:rsid w:val="009C2728"/>
    <w:rsid w:val="009C2C0C"/>
    <w:rsid w:val="009C3424"/>
    <w:rsid w:val="009C38BA"/>
    <w:rsid w:val="009C4FC3"/>
    <w:rsid w:val="009C5A83"/>
    <w:rsid w:val="009C654E"/>
    <w:rsid w:val="009C6825"/>
    <w:rsid w:val="009C69A6"/>
    <w:rsid w:val="009C7387"/>
    <w:rsid w:val="009C7651"/>
    <w:rsid w:val="009C776C"/>
    <w:rsid w:val="009C7986"/>
    <w:rsid w:val="009D0738"/>
    <w:rsid w:val="009D1780"/>
    <w:rsid w:val="009D2169"/>
    <w:rsid w:val="009D4139"/>
    <w:rsid w:val="009D4A44"/>
    <w:rsid w:val="009D5CF7"/>
    <w:rsid w:val="009E0034"/>
    <w:rsid w:val="009E074D"/>
    <w:rsid w:val="009E07B5"/>
    <w:rsid w:val="009E0919"/>
    <w:rsid w:val="009E1F1A"/>
    <w:rsid w:val="009E26A0"/>
    <w:rsid w:val="009E69F7"/>
    <w:rsid w:val="009E75B4"/>
    <w:rsid w:val="009F0E67"/>
    <w:rsid w:val="009F1102"/>
    <w:rsid w:val="009F21AD"/>
    <w:rsid w:val="009F2A91"/>
    <w:rsid w:val="009F3931"/>
    <w:rsid w:val="009F4839"/>
    <w:rsid w:val="009F4C50"/>
    <w:rsid w:val="009F6405"/>
    <w:rsid w:val="00A012ED"/>
    <w:rsid w:val="00A02101"/>
    <w:rsid w:val="00A02A0B"/>
    <w:rsid w:val="00A0493B"/>
    <w:rsid w:val="00A05F5C"/>
    <w:rsid w:val="00A11219"/>
    <w:rsid w:val="00A12729"/>
    <w:rsid w:val="00A12F63"/>
    <w:rsid w:val="00A133E3"/>
    <w:rsid w:val="00A13F16"/>
    <w:rsid w:val="00A1402D"/>
    <w:rsid w:val="00A148EC"/>
    <w:rsid w:val="00A16F49"/>
    <w:rsid w:val="00A1777C"/>
    <w:rsid w:val="00A17E24"/>
    <w:rsid w:val="00A20D3B"/>
    <w:rsid w:val="00A228DE"/>
    <w:rsid w:val="00A23F15"/>
    <w:rsid w:val="00A24AFE"/>
    <w:rsid w:val="00A25553"/>
    <w:rsid w:val="00A257D1"/>
    <w:rsid w:val="00A27181"/>
    <w:rsid w:val="00A27203"/>
    <w:rsid w:val="00A274B0"/>
    <w:rsid w:val="00A30835"/>
    <w:rsid w:val="00A30B31"/>
    <w:rsid w:val="00A31788"/>
    <w:rsid w:val="00A31A61"/>
    <w:rsid w:val="00A3360F"/>
    <w:rsid w:val="00A3555E"/>
    <w:rsid w:val="00A35869"/>
    <w:rsid w:val="00A37F2A"/>
    <w:rsid w:val="00A402BA"/>
    <w:rsid w:val="00A4064B"/>
    <w:rsid w:val="00A406EA"/>
    <w:rsid w:val="00A42451"/>
    <w:rsid w:val="00A43051"/>
    <w:rsid w:val="00A44C2B"/>
    <w:rsid w:val="00A45CAC"/>
    <w:rsid w:val="00A46DDD"/>
    <w:rsid w:val="00A47161"/>
    <w:rsid w:val="00A50F66"/>
    <w:rsid w:val="00A536D9"/>
    <w:rsid w:val="00A57957"/>
    <w:rsid w:val="00A6022F"/>
    <w:rsid w:val="00A608CC"/>
    <w:rsid w:val="00A6132D"/>
    <w:rsid w:val="00A625E5"/>
    <w:rsid w:val="00A62BA3"/>
    <w:rsid w:val="00A63923"/>
    <w:rsid w:val="00A641CF"/>
    <w:rsid w:val="00A66075"/>
    <w:rsid w:val="00A6686F"/>
    <w:rsid w:val="00A7059B"/>
    <w:rsid w:val="00A70610"/>
    <w:rsid w:val="00A71E8D"/>
    <w:rsid w:val="00A71EC8"/>
    <w:rsid w:val="00A72C5F"/>
    <w:rsid w:val="00A72DBA"/>
    <w:rsid w:val="00A731D8"/>
    <w:rsid w:val="00A74A7E"/>
    <w:rsid w:val="00A752B1"/>
    <w:rsid w:val="00A761E4"/>
    <w:rsid w:val="00A77925"/>
    <w:rsid w:val="00A803CD"/>
    <w:rsid w:val="00A80936"/>
    <w:rsid w:val="00A80AAE"/>
    <w:rsid w:val="00A81552"/>
    <w:rsid w:val="00A8470E"/>
    <w:rsid w:val="00A84E32"/>
    <w:rsid w:val="00A86A5B"/>
    <w:rsid w:val="00A918AF"/>
    <w:rsid w:val="00A91A2B"/>
    <w:rsid w:val="00A92A93"/>
    <w:rsid w:val="00A9495F"/>
    <w:rsid w:val="00A9506F"/>
    <w:rsid w:val="00A95BAA"/>
    <w:rsid w:val="00A95E85"/>
    <w:rsid w:val="00A95EAF"/>
    <w:rsid w:val="00A96713"/>
    <w:rsid w:val="00A97809"/>
    <w:rsid w:val="00A97D95"/>
    <w:rsid w:val="00A97EE5"/>
    <w:rsid w:val="00AA0BDB"/>
    <w:rsid w:val="00AA14CD"/>
    <w:rsid w:val="00AA198F"/>
    <w:rsid w:val="00AA1B05"/>
    <w:rsid w:val="00AA1EE3"/>
    <w:rsid w:val="00AA364F"/>
    <w:rsid w:val="00AA3F34"/>
    <w:rsid w:val="00AA53D6"/>
    <w:rsid w:val="00AA569E"/>
    <w:rsid w:val="00AA7D84"/>
    <w:rsid w:val="00AB1015"/>
    <w:rsid w:val="00AB1C85"/>
    <w:rsid w:val="00AB3BA4"/>
    <w:rsid w:val="00AB57A4"/>
    <w:rsid w:val="00AB5DCD"/>
    <w:rsid w:val="00AC08A0"/>
    <w:rsid w:val="00AC3613"/>
    <w:rsid w:val="00AC4970"/>
    <w:rsid w:val="00AC538B"/>
    <w:rsid w:val="00AC59FD"/>
    <w:rsid w:val="00AD0AA0"/>
    <w:rsid w:val="00AD0E55"/>
    <w:rsid w:val="00AD0EDC"/>
    <w:rsid w:val="00AD256F"/>
    <w:rsid w:val="00AD389B"/>
    <w:rsid w:val="00AD4507"/>
    <w:rsid w:val="00AD4595"/>
    <w:rsid w:val="00AD4B3B"/>
    <w:rsid w:val="00AD553F"/>
    <w:rsid w:val="00AD7C13"/>
    <w:rsid w:val="00AE1820"/>
    <w:rsid w:val="00AE1AFA"/>
    <w:rsid w:val="00AE2A91"/>
    <w:rsid w:val="00AE3D0B"/>
    <w:rsid w:val="00AE4CF4"/>
    <w:rsid w:val="00AE4F8F"/>
    <w:rsid w:val="00AE507C"/>
    <w:rsid w:val="00AE5729"/>
    <w:rsid w:val="00AE77F4"/>
    <w:rsid w:val="00AE7D1D"/>
    <w:rsid w:val="00AF00DF"/>
    <w:rsid w:val="00AF03BE"/>
    <w:rsid w:val="00AF068F"/>
    <w:rsid w:val="00AF1017"/>
    <w:rsid w:val="00AF1FC2"/>
    <w:rsid w:val="00AF2CDE"/>
    <w:rsid w:val="00AF3C2E"/>
    <w:rsid w:val="00AF4234"/>
    <w:rsid w:val="00AF425F"/>
    <w:rsid w:val="00AF4C3D"/>
    <w:rsid w:val="00AF61BF"/>
    <w:rsid w:val="00AF6B0B"/>
    <w:rsid w:val="00AF6F68"/>
    <w:rsid w:val="00AF73D4"/>
    <w:rsid w:val="00AF7561"/>
    <w:rsid w:val="00AF7F3A"/>
    <w:rsid w:val="00B005FF"/>
    <w:rsid w:val="00B00B0A"/>
    <w:rsid w:val="00B0367C"/>
    <w:rsid w:val="00B044BA"/>
    <w:rsid w:val="00B0479D"/>
    <w:rsid w:val="00B11014"/>
    <w:rsid w:val="00B11BBC"/>
    <w:rsid w:val="00B13BB8"/>
    <w:rsid w:val="00B1488A"/>
    <w:rsid w:val="00B15B20"/>
    <w:rsid w:val="00B164F4"/>
    <w:rsid w:val="00B20056"/>
    <w:rsid w:val="00B229A2"/>
    <w:rsid w:val="00B24BDB"/>
    <w:rsid w:val="00B27332"/>
    <w:rsid w:val="00B30262"/>
    <w:rsid w:val="00B30302"/>
    <w:rsid w:val="00B34253"/>
    <w:rsid w:val="00B3427A"/>
    <w:rsid w:val="00B34BCF"/>
    <w:rsid w:val="00B35264"/>
    <w:rsid w:val="00B36081"/>
    <w:rsid w:val="00B364CB"/>
    <w:rsid w:val="00B370C2"/>
    <w:rsid w:val="00B40A6C"/>
    <w:rsid w:val="00B4129E"/>
    <w:rsid w:val="00B412D0"/>
    <w:rsid w:val="00B41879"/>
    <w:rsid w:val="00B4200A"/>
    <w:rsid w:val="00B43396"/>
    <w:rsid w:val="00B44506"/>
    <w:rsid w:val="00B45730"/>
    <w:rsid w:val="00B4660D"/>
    <w:rsid w:val="00B4748C"/>
    <w:rsid w:val="00B47A2B"/>
    <w:rsid w:val="00B501BE"/>
    <w:rsid w:val="00B50A34"/>
    <w:rsid w:val="00B50AFF"/>
    <w:rsid w:val="00B50B7F"/>
    <w:rsid w:val="00B522E4"/>
    <w:rsid w:val="00B527D7"/>
    <w:rsid w:val="00B53EA6"/>
    <w:rsid w:val="00B54C32"/>
    <w:rsid w:val="00B568EA"/>
    <w:rsid w:val="00B571BD"/>
    <w:rsid w:val="00B574A4"/>
    <w:rsid w:val="00B65765"/>
    <w:rsid w:val="00B65EE8"/>
    <w:rsid w:val="00B66416"/>
    <w:rsid w:val="00B66DB2"/>
    <w:rsid w:val="00B67464"/>
    <w:rsid w:val="00B70BFD"/>
    <w:rsid w:val="00B71A5E"/>
    <w:rsid w:val="00B7233A"/>
    <w:rsid w:val="00B7266F"/>
    <w:rsid w:val="00B75CBA"/>
    <w:rsid w:val="00B76177"/>
    <w:rsid w:val="00B76694"/>
    <w:rsid w:val="00B773D8"/>
    <w:rsid w:val="00B80CF5"/>
    <w:rsid w:val="00B818E9"/>
    <w:rsid w:val="00B847F6"/>
    <w:rsid w:val="00B86CF4"/>
    <w:rsid w:val="00B87938"/>
    <w:rsid w:val="00B900EE"/>
    <w:rsid w:val="00B90B94"/>
    <w:rsid w:val="00B90F9D"/>
    <w:rsid w:val="00B91359"/>
    <w:rsid w:val="00B915F8"/>
    <w:rsid w:val="00B91947"/>
    <w:rsid w:val="00B91F3A"/>
    <w:rsid w:val="00B935B8"/>
    <w:rsid w:val="00B9373E"/>
    <w:rsid w:val="00B94E7A"/>
    <w:rsid w:val="00B953FB"/>
    <w:rsid w:val="00B95949"/>
    <w:rsid w:val="00B95AC7"/>
    <w:rsid w:val="00B971E6"/>
    <w:rsid w:val="00BA0D59"/>
    <w:rsid w:val="00BA1AC8"/>
    <w:rsid w:val="00BA2293"/>
    <w:rsid w:val="00BA255D"/>
    <w:rsid w:val="00BA2C26"/>
    <w:rsid w:val="00BA31A3"/>
    <w:rsid w:val="00BA6AA8"/>
    <w:rsid w:val="00BA7E47"/>
    <w:rsid w:val="00BB0117"/>
    <w:rsid w:val="00BB1A6C"/>
    <w:rsid w:val="00BB40EA"/>
    <w:rsid w:val="00BB4437"/>
    <w:rsid w:val="00BB47F4"/>
    <w:rsid w:val="00BB5428"/>
    <w:rsid w:val="00BB580A"/>
    <w:rsid w:val="00BC1440"/>
    <w:rsid w:val="00BC2494"/>
    <w:rsid w:val="00BC2688"/>
    <w:rsid w:val="00BC28F6"/>
    <w:rsid w:val="00BC441A"/>
    <w:rsid w:val="00BC5054"/>
    <w:rsid w:val="00BC639E"/>
    <w:rsid w:val="00BC6635"/>
    <w:rsid w:val="00BD0410"/>
    <w:rsid w:val="00BD22C3"/>
    <w:rsid w:val="00BD2C04"/>
    <w:rsid w:val="00BD6104"/>
    <w:rsid w:val="00BD7382"/>
    <w:rsid w:val="00BE2071"/>
    <w:rsid w:val="00BE30F7"/>
    <w:rsid w:val="00BE3A7C"/>
    <w:rsid w:val="00BE3FE6"/>
    <w:rsid w:val="00BF1D84"/>
    <w:rsid w:val="00BF2242"/>
    <w:rsid w:val="00BF253B"/>
    <w:rsid w:val="00BF3264"/>
    <w:rsid w:val="00BF4691"/>
    <w:rsid w:val="00BF5006"/>
    <w:rsid w:val="00BF5359"/>
    <w:rsid w:val="00BF6518"/>
    <w:rsid w:val="00BF68C3"/>
    <w:rsid w:val="00BF7335"/>
    <w:rsid w:val="00C00753"/>
    <w:rsid w:val="00C007CF"/>
    <w:rsid w:val="00C00DA8"/>
    <w:rsid w:val="00C00EFC"/>
    <w:rsid w:val="00C0135A"/>
    <w:rsid w:val="00C03433"/>
    <w:rsid w:val="00C0454D"/>
    <w:rsid w:val="00C055FD"/>
    <w:rsid w:val="00C06069"/>
    <w:rsid w:val="00C06303"/>
    <w:rsid w:val="00C06941"/>
    <w:rsid w:val="00C071FF"/>
    <w:rsid w:val="00C072EA"/>
    <w:rsid w:val="00C0787B"/>
    <w:rsid w:val="00C100E9"/>
    <w:rsid w:val="00C1017D"/>
    <w:rsid w:val="00C1182D"/>
    <w:rsid w:val="00C119D2"/>
    <w:rsid w:val="00C129CC"/>
    <w:rsid w:val="00C13334"/>
    <w:rsid w:val="00C143F0"/>
    <w:rsid w:val="00C17053"/>
    <w:rsid w:val="00C20672"/>
    <w:rsid w:val="00C21E76"/>
    <w:rsid w:val="00C222C9"/>
    <w:rsid w:val="00C22940"/>
    <w:rsid w:val="00C2380D"/>
    <w:rsid w:val="00C23DB2"/>
    <w:rsid w:val="00C25670"/>
    <w:rsid w:val="00C268FC"/>
    <w:rsid w:val="00C26F23"/>
    <w:rsid w:val="00C27076"/>
    <w:rsid w:val="00C32612"/>
    <w:rsid w:val="00C32EA4"/>
    <w:rsid w:val="00C330A9"/>
    <w:rsid w:val="00C34A49"/>
    <w:rsid w:val="00C350F5"/>
    <w:rsid w:val="00C409FE"/>
    <w:rsid w:val="00C40F59"/>
    <w:rsid w:val="00C41851"/>
    <w:rsid w:val="00C420B0"/>
    <w:rsid w:val="00C426EF"/>
    <w:rsid w:val="00C42D18"/>
    <w:rsid w:val="00C42DA2"/>
    <w:rsid w:val="00C42F9E"/>
    <w:rsid w:val="00C43617"/>
    <w:rsid w:val="00C43D86"/>
    <w:rsid w:val="00C43F79"/>
    <w:rsid w:val="00C44144"/>
    <w:rsid w:val="00C44A38"/>
    <w:rsid w:val="00C45482"/>
    <w:rsid w:val="00C455A0"/>
    <w:rsid w:val="00C46BE4"/>
    <w:rsid w:val="00C46DF7"/>
    <w:rsid w:val="00C5000D"/>
    <w:rsid w:val="00C51634"/>
    <w:rsid w:val="00C52ABD"/>
    <w:rsid w:val="00C53476"/>
    <w:rsid w:val="00C53C9D"/>
    <w:rsid w:val="00C54794"/>
    <w:rsid w:val="00C555CE"/>
    <w:rsid w:val="00C56061"/>
    <w:rsid w:val="00C5642C"/>
    <w:rsid w:val="00C57F93"/>
    <w:rsid w:val="00C60664"/>
    <w:rsid w:val="00C60F06"/>
    <w:rsid w:val="00C63221"/>
    <w:rsid w:val="00C63A81"/>
    <w:rsid w:val="00C6404D"/>
    <w:rsid w:val="00C64128"/>
    <w:rsid w:val="00C64F7B"/>
    <w:rsid w:val="00C654EB"/>
    <w:rsid w:val="00C662BB"/>
    <w:rsid w:val="00C700E4"/>
    <w:rsid w:val="00C7169E"/>
    <w:rsid w:val="00C71F38"/>
    <w:rsid w:val="00C72748"/>
    <w:rsid w:val="00C72E77"/>
    <w:rsid w:val="00C73A9D"/>
    <w:rsid w:val="00C73C84"/>
    <w:rsid w:val="00C740ED"/>
    <w:rsid w:val="00C74375"/>
    <w:rsid w:val="00C74B60"/>
    <w:rsid w:val="00C75DF9"/>
    <w:rsid w:val="00C80307"/>
    <w:rsid w:val="00C80857"/>
    <w:rsid w:val="00C80E7D"/>
    <w:rsid w:val="00C85F25"/>
    <w:rsid w:val="00C86CF8"/>
    <w:rsid w:val="00C8725F"/>
    <w:rsid w:val="00C925F7"/>
    <w:rsid w:val="00C937A8"/>
    <w:rsid w:val="00C94781"/>
    <w:rsid w:val="00C96199"/>
    <w:rsid w:val="00C9657B"/>
    <w:rsid w:val="00C973FF"/>
    <w:rsid w:val="00C97F8E"/>
    <w:rsid w:val="00CA0EA7"/>
    <w:rsid w:val="00CA1180"/>
    <w:rsid w:val="00CA20D1"/>
    <w:rsid w:val="00CA3A97"/>
    <w:rsid w:val="00CA3F61"/>
    <w:rsid w:val="00CA555E"/>
    <w:rsid w:val="00CA7009"/>
    <w:rsid w:val="00CB1653"/>
    <w:rsid w:val="00CB1772"/>
    <w:rsid w:val="00CB1A04"/>
    <w:rsid w:val="00CB1BB2"/>
    <w:rsid w:val="00CB1E41"/>
    <w:rsid w:val="00CB29CE"/>
    <w:rsid w:val="00CB307E"/>
    <w:rsid w:val="00CB3480"/>
    <w:rsid w:val="00CB4200"/>
    <w:rsid w:val="00CB48F5"/>
    <w:rsid w:val="00CB4B46"/>
    <w:rsid w:val="00CB4C6C"/>
    <w:rsid w:val="00CC0847"/>
    <w:rsid w:val="00CC0AB2"/>
    <w:rsid w:val="00CC0E3D"/>
    <w:rsid w:val="00CC13C9"/>
    <w:rsid w:val="00CC1ABB"/>
    <w:rsid w:val="00CC35A0"/>
    <w:rsid w:val="00CC3864"/>
    <w:rsid w:val="00CC4952"/>
    <w:rsid w:val="00CC6580"/>
    <w:rsid w:val="00CD0A0D"/>
    <w:rsid w:val="00CD10B1"/>
    <w:rsid w:val="00CD1B8D"/>
    <w:rsid w:val="00CD2053"/>
    <w:rsid w:val="00CD297C"/>
    <w:rsid w:val="00CD4BC4"/>
    <w:rsid w:val="00CD55C9"/>
    <w:rsid w:val="00CD586D"/>
    <w:rsid w:val="00CD58A8"/>
    <w:rsid w:val="00CD7A91"/>
    <w:rsid w:val="00CD7D04"/>
    <w:rsid w:val="00CE0571"/>
    <w:rsid w:val="00CE1434"/>
    <w:rsid w:val="00CE1BF4"/>
    <w:rsid w:val="00CE2CBB"/>
    <w:rsid w:val="00CE533C"/>
    <w:rsid w:val="00CE543A"/>
    <w:rsid w:val="00CE67DA"/>
    <w:rsid w:val="00CE67EA"/>
    <w:rsid w:val="00CE797F"/>
    <w:rsid w:val="00CF06DD"/>
    <w:rsid w:val="00CF1DC5"/>
    <w:rsid w:val="00CF2071"/>
    <w:rsid w:val="00CF5175"/>
    <w:rsid w:val="00CF5AA5"/>
    <w:rsid w:val="00D0089E"/>
    <w:rsid w:val="00D018DE"/>
    <w:rsid w:val="00D0370F"/>
    <w:rsid w:val="00D03DE0"/>
    <w:rsid w:val="00D0581C"/>
    <w:rsid w:val="00D1248F"/>
    <w:rsid w:val="00D13876"/>
    <w:rsid w:val="00D13BB0"/>
    <w:rsid w:val="00D14444"/>
    <w:rsid w:val="00D145AA"/>
    <w:rsid w:val="00D1664F"/>
    <w:rsid w:val="00D16BCD"/>
    <w:rsid w:val="00D17BF7"/>
    <w:rsid w:val="00D20580"/>
    <w:rsid w:val="00D20BBA"/>
    <w:rsid w:val="00D25D30"/>
    <w:rsid w:val="00D2608B"/>
    <w:rsid w:val="00D265A3"/>
    <w:rsid w:val="00D268B7"/>
    <w:rsid w:val="00D30B60"/>
    <w:rsid w:val="00D33068"/>
    <w:rsid w:val="00D34965"/>
    <w:rsid w:val="00D349AC"/>
    <w:rsid w:val="00D367F1"/>
    <w:rsid w:val="00D368BD"/>
    <w:rsid w:val="00D37FAF"/>
    <w:rsid w:val="00D40F52"/>
    <w:rsid w:val="00D419F6"/>
    <w:rsid w:val="00D434B9"/>
    <w:rsid w:val="00D4371D"/>
    <w:rsid w:val="00D454AD"/>
    <w:rsid w:val="00D4588C"/>
    <w:rsid w:val="00D45945"/>
    <w:rsid w:val="00D45B17"/>
    <w:rsid w:val="00D47997"/>
    <w:rsid w:val="00D501BC"/>
    <w:rsid w:val="00D50D84"/>
    <w:rsid w:val="00D510A6"/>
    <w:rsid w:val="00D52A2C"/>
    <w:rsid w:val="00D52A89"/>
    <w:rsid w:val="00D52B01"/>
    <w:rsid w:val="00D545ED"/>
    <w:rsid w:val="00D54E00"/>
    <w:rsid w:val="00D56089"/>
    <w:rsid w:val="00D5673F"/>
    <w:rsid w:val="00D603A6"/>
    <w:rsid w:val="00D60604"/>
    <w:rsid w:val="00D61FBD"/>
    <w:rsid w:val="00D62E37"/>
    <w:rsid w:val="00D62FCE"/>
    <w:rsid w:val="00D62FD6"/>
    <w:rsid w:val="00D63A53"/>
    <w:rsid w:val="00D63B3D"/>
    <w:rsid w:val="00D6470A"/>
    <w:rsid w:val="00D64E23"/>
    <w:rsid w:val="00D64E26"/>
    <w:rsid w:val="00D65A83"/>
    <w:rsid w:val="00D66085"/>
    <w:rsid w:val="00D66A9A"/>
    <w:rsid w:val="00D67329"/>
    <w:rsid w:val="00D70D0A"/>
    <w:rsid w:val="00D7130F"/>
    <w:rsid w:val="00D71D09"/>
    <w:rsid w:val="00D721B5"/>
    <w:rsid w:val="00D72D58"/>
    <w:rsid w:val="00D74424"/>
    <w:rsid w:val="00D7582D"/>
    <w:rsid w:val="00D7647E"/>
    <w:rsid w:val="00D81A9A"/>
    <w:rsid w:val="00D81D86"/>
    <w:rsid w:val="00D836C3"/>
    <w:rsid w:val="00D84EBF"/>
    <w:rsid w:val="00D85219"/>
    <w:rsid w:val="00D852E8"/>
    <w:rsid w:val="00D87000"/>
    <w:rsid w:val="00D93936"/>
    <w:rsid w:val="00D941F3"/>
    <w:rsid w:val="00D95284"/>
    <w:rsid w:val="00D95A32"/>
    <w:rsid w:val="00D95FB3"/>
    <w:rsid w:val="00D96F74"/>
    <w:rsid w:val="00D979B6"/>
    <w:rsid w:val="00DA0FE6"/>
    <w:rsid w:val="00DA1A66"/>
    <w:rsid w:val="00DA2F8E"/>
    <w:rsid w:val="00DA2FCF"/>
    <w:rsid w:val="00DA3CE1"/>
    <w:rsid w:val="00DA5358"/>
    <w:rsid w:val="00DA6C64"/>
    <w:rsid w:val="00DA71ED"/>
    <w:rsid w:val="00DA77EF"/>
    <w:rsid w:val="00DA7A0F"/>
    <w:rsid w:val="00DB1C02"/>
    <w:rsid w:val="00DB2D14"/>
    <w:rsid w:val="00DB3204"/>
    <w:rsid w:val="00DB4D2A"/>
    <w:rsid w:val="00DB519C"/>
    <w:rsid w:val="00DB5A28"/>
    <w:rsid w:val="00DB5E41"/>
    <w:rsid w:val="00DB6543"/>
    <w:rsid w:val="00DB6E59"/>
    <w:rsid w:val="00DB75AB"/>
    <w:rsid w:val="00DB7EA1"/>
    <w:rsid w:val="00DC0028"/>
    <w:rsid w:val="00DC1374"/>
    <w:rsid w:val="00DC38DE"/>
    <w:rsid w:val="00DC70FD"/>
    <w:rsid w:val="00DC74CE"/>
    <w:rsid w:val="00DD0771"/>
    <w:rsid w:val="00DD146E"/>
    <w:rsid w:val="00DD21AC"/>
    <w:rsid w:val="00DD3BB7"/>
    <w:rsid w:val="00DD40ED"/>
    <w:rsid w:val="00DD4763"/>
    <w:rsid w:val="00DD57F6"/>
    <w:rsid w:val="00DD5C20"/>
    <w:rsid w:val="00DD7D5C"/>
    <w:rsid w:val="00DD7F90"/>
    <w:rsid w:val="00DE110E"/>
    <w:rsid w:val="00DE2A6F"/>
    <w:rsid w:val="00DE3903"/>
    <w:rsid w:val="00DE54E2"/>
    <w:rsid w:val="00DF0FF9"/>
    <w:rsid w:val="00DF11DC"/>
    <w:rsid w:val="00DF1D54"/>
    <w:rsid w:val="00DF3309"/>
    <w:rsid w:val="00DF372B"/>
    <w:rsid w:val="00DF47A2"/>
    <w:rsid w:val="00DF54A7"/>
    <w:rsid w:val="00DF5832"/>
    <w:rsid w:val="00DF6EFA"/>
    <w:rsid w:val="00DF7862"/>
    <w:rsid w:val="00E00E85"/>
    <w:rsid w:val="00E021FA"/>
    <w:rsid w:val="00E023A9"/>
    <w:rsid w:val="00E04CB4"/>
    <w:rsid w:val="00E05027"/>
    <w:rsid w:val="00E05235"/>
    <w:rsid w:val="00E057D2"/>
    <w:rsid w:val="00E059DC"/>
    <w:rsid w:val="00E10192"/>
    <w:rsid w:val="00E11C25"/>
    <w:rsid w:val="00E14DD0"/>
    <w:rsid w:val="00E14DF2"/>
    <w:rsid w:val="00E15471"/>
    <w:rsid w:val="00E159CD"/>
    <w:rsid w:val="00E15A4B"/>
    <w:rsid w:val="00E15C55"/>
    <w:rsid w:val="00E15D4F"/>
    <w:rsid w:val="00E2100E"/>
    <w:rsid w:val="00E215AA"/>
    <w:rsid w:val="00E22398"/>
    <w:rsid w:val="00E2497C"/>
    <w:rsid w:val="00E259C0"/>
    <w:rsid w:val="00E316EB"/>
    <w:rsid w:val="00E31714"/>
    <w:rsid w:val="00E328C2"/>
    <w:rsid w:val="00E33191"/>
    <w:rsid w:val="00E33F49"/>
    <w:rsid w:val="00E34470"/>
    <w:rsid w:val="00E34669"/>
    <w:rsid w:val="00E3535B"/>
    <w:rsid w:val="00E354A3"/>
    <w:rsid w:val="00E3653C"/>
    <w:rsid w:val="00E36F0F"/>
    <w:rsid w:val="00E41CAF"/>
    <w:rsid w:val="00E429B5"/>
    <w:rsid w:val="00E437DA"/>
    <w:rsid w:val="00E43E36"/>
    <w:rsid w:val="00E44935"/>
    <w:rsid w:val="00E4698C"/>
    <w:rsid w:val="00E50CD4"/>
    <w:rsid w:val="00E516DC"/>
    <w:rsid w:val="00E51832"/>
    <w:rsid w:val="00E52777"/>
    <w:rsid w:val="00E534A2"/>
    <w:rsid w:val="00E54C77"/>
    <w:rsid w:val="00E57368"/>
    <w:rsid w:val="00E60275"/>
    <w:rsid w:val="00E61C23"/>
    <w:rsid w:val="00E62EEB"/>
    <w:rsid w:val="00E63CC1"/>
    <w:rsid w:val="00E64182"/>
    <w:rsid w:val="00E642F3"/>
    <w:rsid w:val="00E65191"/>
    <w:rsid w:val="00E654C4"/>
    <w:rsid w:val="00E657B6"/>
    <w:rsid w:val="00E67767"/>
    <w:rsid w:val="00E71266"/>
    <w:rsid w:val="00E717B0"/>
    <w:rsid w:val="00E7180A"/>
    <w:rsid w:val="00E71B36"/>
    <w:rsid w:val="00E72B14"/>
    <w:rsid w:val="00E732AC"/>
    <w:rsid w:val="00E74730"/>
    <w:rsid w:val="00E74CD1"/>
    <w:rsid w:val="00E74E0F"/>
    <w:rsid w:val="00E75478"/>
    <w:rsid w:val="00E766EF"/>
    <w:rsid w:val="00E81293"/>
    <w:rsid w:val="00E84072"/>
    <w:rsid w:val="00E8551C"/>
    <w:rsid w:val="00E86337"/>
    <w:rsid w:val="00E8703E"/>
    <w:rsid w:val="00E90428"/>
    <w:rsid w:val="00E904BB"/>
    <w:rsid w:val="00E90FFA"/>
    <w:rsid w:val="00E91787"/>
    <w:rsid w:val="00E91EDC"/>
    <w:rsid w:val="00E93B6D"/>
    <w:rsid w:val="00E94C62"/>
    <w:rsid w:val="00E95857"/>
    <w:rsid w:val="00E96FEC"/>
    <w:rsid w:val="00E97945"/>
    <w:rsid w:val="00EA06F9"/>
    <w:rsid w:val="00EA19C2"/>
    <w:rsid w:val="00EA1FB3"/>
    <w:rsid w:val="00EA3496"/>
    <w:rsid w:val="00EA410B"/>
    <w:rsid w:val="00EA53EC"/>
    <w:rsid w:val="00EA59EE"/>
    <w:rsid w:val="00EA5FDF"/>
    <w:rsid w:val="00EB0B80"/>
    <w:rsid w:val="00EB1A65"/>
    <w:rsid w:val="00EB29CD"/>
    <w:rsid w:val="00EB3A77"/>
    <w:rsid w:val="00EB5A85"/>
    <w:rsid w:val="00EB621C"/>
    <w:rsid w:val="00EB6584"/>
    <w:rsid w:val="00EB6827"/>
    <w:rsid w:val="00EC0FB0"/>
    <w:rsid w:val="00EC18EB"/>
    <w:rsid w:val="00EC2518"/>
    <w:rsid w:val="00EC28D9"/>
    <w:rsid w:val="00EC3583"/>
    <w:rsid w:val="00EC47CA"/>
    <w:rsid w:val="00EC491C"/>
    <w:rsid w:val="00EC4DBE"/>
    <w:rsid w:val="00EC52F8"/>
    <w:rsid w:val="00EC5308"/>
    <w:rsid w:val="00EC5EB5"/>
    <w:rsid w:val="00EC7405"/>
    <w:rsid w:val="00ED2565"/>
    <w:rsid w:val="00ED29DF"/>
    <w:rsid w:val="00ED3713"/>
    <w:rsid w:val="00ED4E32"/>
    <w:rsid w:val="00ED5918"/>
    <w:rsid w:val="00ED5A0D"/>
    <w:rsid w:val="00ED6F37"/>
    <w:rsid w:val="00ED7848"/>
    <w:rsid w:val="00ED7A69"/>
    <w:rsid w:val="00EE06A7"/>
    <w:rsid w:val="00EE0DC6"/>
    <w:rsid w:val="00EE1B4C"/>
    <w:rsid w:val="00EE2239"/>
    <w:rsid w:val="00EE2289"/>
    <w:rsid w:val="00EE3BD5"/>
    <w:rsid w:val="00EE3E08"/>
    <w:rsid w:val="00EE606C"/>
    <w:rsid w:val="00EE6C3D"/>
    <w:rsid w:val="00EE75DB"/>
    <w:rsid w:val="00EF0300"/>
    <w:rsid w:val="00EF087C"/>
    <w:rsid w:val="00EF0AD3"/>
    <w:rsid w:val="00EF143D"/>
    <w:rsid w:val="00EF1526"/>
    <w:rsid w:val="00EF2460"/>
    <w:rsid w:val="00EF2541"/>
    <w:rsid w:val="00EF3953"/>
    <w:rsid w:val="00EF4BE9"/>
    <w:rsid w:val="00EF4E27"/>
    <w:rsid w:val="00EF65E7"/>
    <w:rsid w:val="00EF6B45"/>
    <w:rsid w:val="00F019E5"/>
    <w:rsid w:val="00F03726"/>
    <w:rsid w:val="00F0467C"/>
    <w:rsid w:val="00F07BC8"/>
    <w:rsid w:val="00F10518"/>
    <w:rsid w:val="00F10B8F"/>
    <w:rsid w:val="00F12E25"/>
    <w:rsid w:val="00F14C9B"/>
    <w:rsid w:val="00F165CD"/>
    <w:rsid w:val="00F167C1"/>
    <w:rsid w:val="00F202BA"/>
    <w:rsid w:val="00F20973"/>
    <w:rsid w:val="00F22BCB"/>
    <w:rsid w:val="00F2304D"/>
    <w:rsid w:val="00F23D1F"/>
    <w:rsid w:val="00F257DA"/>
    <w:rsid w:val="00F259FA"/>
    <w:rsid w:val="00F25CF7"/>
    <w:rsid w:val="00F2799D"/>
    <w:rsid w:val="00F27DD9"/>
    <w:rsid w:val="00F3033B"/>
    <w:rsid w:val="00F30826"/>
    <w:rsid w:val="00F30C43"/>
    <w:rsid w:val="00F313B8"/>
    <w:rsid w:val="00F31F35"/>
    <w:rsid w:val="00F33C25"/>
    <w:rsid w:val="00F353A3"/>
    <w:rsid w:val="00F375E3"/>
    <w:rsid w:val="00F405E8"/>
    <w:rsid w:val="00F40B93"/>
    <w:rsid w:val="00F40F40"/>
    <w:rsid w:val="00F41743"/>
    <w:rsid w:val="00F42BF0"/>
    <w:rsid w:val="00F4358A"/>
    <w:rsid w:val="00F45745"/>
    <w:rsid w:val="00F45AFA"/>
    <w:rsid w:val="00F464CB"/>
    <w:rsid w:val="00F504BF"/>
    <w:rsid w:val="00F506F2"/>
    <w:rsid w:val="00F50715"/>
    <w:rsid w:val="00F525D5"/>
    <w:rsid w:val="00F531B1"/>
    <w:rsid w:val="00F557B4"/>
    <w:rsid w:val="00F55F6D"/>
    <w:rsid w:val="00F634DD"/>
    <w:rsid w:val="00F66C17"/>
    <w:rsid w:val="00F7084A"/>
    <w:rsid w:val="00F7194D"/>
    <w:rsid w:val="00F71B15"/>
    <w:rsid w:val="00F74436"/>
    <w:rsid w:val="00F74CC4"/>
    <w:rsid w:val="00F758F8"/>
    <w:rsid w:val="00F773C0"/>
    <w:rsid w:val="00F774D8"/>
    <w:rsid w:val="00F77F58"/>
    <w:rsid w:val="00F80615"/>
    <w:rsid w:val="00F806C0"/>
    <w:rsid w:val="00F81F29"/>
    <w:rsid w:val="00F83601"/>
    <w:rsid w:val="00F83C4C"/>
    <w:rsid w:val="00F84C36"/>
    <w:rsid w:val="00F86016"/>
    <w:rsid w:val="00F86083"/>
    <w:rsid w:val="00F918D6"/>
    <w:rsid w:val="00F926B3"/>
    <w:rsid w:val="00F93F30"/>
    <w:rsid w:val="00F964B1"/>
    <w:rsid w:val="00F97BEF"/>
    <w:rsid w:val="00FA0DB4"/>
    <w:rsid w:val="00FA38D9"/>
    <w:rsid w:val="00FA3E1C"/>
    <w:rsid w:val="00FA4971"/>
    <w:rsid w:val="00FA67FD"/>
    <w:rsid w:val="00FB13A9"/>
    <w:rsid w:val="00FB1A14"/>
    <w:rsid w:val="00FB1CDF"/>
    <w:rsid w:val="00FB2545"/>
    <w:rsid w:val="00FB350D"/>
    <w:rsid w:val="00FB36CF"/>
    <w:rsid w:val="00FB4723"/>
    <w:rsid w:val="00FB4E74"/>
    <w:rsid w:val="00FB524A"/>
    <w:rsid w:val="00FB5E21"/>
    <w:rsid w:val="00FB68D7"/>
    <w:rsid w:val="00FB6C57"/>
    <w:rsid w:val="00FB7188"/>
    <w:rsid w:val="00FB7FF6"/>
    <w:rsid w:val="00FC142D"/>
    <w:rsid w:val="00FC1724"/>
    <w:rsid w:val="00FC1E94"/>
    <w:rsid w:val="00FC2999"/>
    <w:rsid w:val="00FC4668"/>
    <w:rsid w:val="00FC4674"/>
    <w:rsid w:val="00FC6E3A"/>
    <w:rsid w:val="00FC7DD2"/>
    <w:rsid w:val="00FC7E50"/>
    <w:rsid w:val="00FD2272"/>
    <w:rsid w:val="00FD280E"/>
    <w:rsid w:val="00FD2899"/>
    <w:rsid w:val="00FD5F05"/>
    <w:rsid w:val="00FD7C53"/>
    <w:rsid w:val="00FE0204"/>
    <w:rsid w:val="00FE164B"/>
    <w:rsid w:val="00FE178C"/>
    <w:rsid w:val="00FE1BE9"/>
    <w:rsid w:val="00FE2649"/>
    <w:rsid w:val="00FE28E4"/>
    <w:rsid w:val="00FE3D19"/>
    <w:rsid w:val="00FE526A"/>
    <w:rsid w:val="00FE568B"/>
    <w:rsid w:val="00FF0566"/>
    <w:rsid w:val="00FF06E9"/>
    <w:rsid w:val="00FF2CE2"/>
    <w:rsid w:val="00FF3D67"/>
    <w:rsid w:val="00FF3D9B"/>
    <w:rsid w:val="00FF3FC9"/>
    <w:rsid w:val="00FF4625"/>
    <w:rsid w:val="00FF4BD4"/>
    <w:rsid w:val="00FF5983"/>
    <w:rsid w:val="00FF5C7C"/>
    <w:rsid w:val="00FF7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A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6C4"/>
    <w:pPr>
      <w:widowControl w:val="0"/>
      <w:jc w:val="both"/>
    </w:pPr>
  </w:style>
  <w:style w:type="paragraph" w:styleId="3">
    <w:name w:val="heading 3"/>
    <w:basedOn w:val="a"/>
    <w:link w:val="30"/>
    <w:uiPriority w:val="9"/>
    <w:qFormat/>
    <w:rsid w:val="005931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74E8"/>
  </w:style>
  <w:style w:type="character" w:styleId="a3">
    <w:name w:val="Emphasis"/>
    <w:basedOn w:val="a0"/>
    <w:uiPriority w:val="20"/>
    <w:qFormat/>
    <w:rsid w:val="006E6C3F"/>
    <w:rPr>
      <w:i/>
      <w:iCs/>
    </w:rPr>
  </w:style>
  <w:style w:type="paragraph" w:styleId="a4">
    <w:name w:val="header"/>
    <w:basedOn w:val="a"/>
    <w:link w:val="a5"/>
    <w:uiPriority w:val="99"/>
    <w:unhideWhenUsed/>
    <w:rsid w:val="00DA3C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A3CE1"/>
    <w:rPr>
      <w:sz w:val="18"/>
      <w:szCs w:val="18"/>
    </w:rPr>
  </w:style>
  <w:style w:type="paragraph" w:styleId="a6">
    <w:name w:val="footer"/>
    <w:basedOn w:val="a"/>
    <w:link w:val="a7"/>
    <w:uiPriority w:val="99"/>
    <w:unhideWhenUsed/>
    <w:rsid w:val="00DA3CE1"/>
    <w:pPr>
      <w:tabs>
        <w:tab w:val="center" w:pos="4153"/>
        <w:tab w:val="right" w:pos="8306"/>
      </w:tabs>
      <w:snapToGrid w:val="0"/>
      <w:jc w:val="left"/>
    </w:pPr>
    <w:rPr>
      <w:sz w:val="18"/>
      <w:szCs w:val="18"/>
    </w:rPr>
  </w:style>
  <w:style w:type="character" w:customStyle="1" w:styleId="a7">
    <w:name w:val="页脚 字符"/>
    <w:basedOn w:val="a0"/>
    <w:link w:val="a6"/>
    <w:uiPriority w:val="99"/>
    <w:rsid w:val="00DA3CE1"/>
    <w:rPr>
      <w:sz w:val="18"/>
      <w:szCs w:val="18"/>
    </w:rPr>
  </w:style>
  <w:style w:type="paragraph" w:styleId="a8">
    <w:name w:val="Balloon Text"/>
    <w:basedOn w:val="a"/>
    <w:link w:val="a9"/>
    <w:uiPriority w:val="99"/>
    <w:semiHidden/>
    <w:unhideWhenUsed/>
    <w:rsid w:val="0053352C"/>
    <w:rPr>
      <w:sz w:val="18"/>
      <w:szCs w:val="18"/>
    </w:rPr>
  </w:style>
  <w:style w:type="character" w:customStyle="1" w:styleId="a9">
    <w:name w:val="批注框文本 字符"/>
    <w:basedOn w:val="a0"/>
    <w:link w:val="a8"/>
    <w:uiPriority w:val="99"/>
    <w:semiHidden/>
    <w:rsid w:val="0053352C"/>
    <w:rPr>
      <w:sz w:val="18"/>
      <w:szCs w:val="18"/>
    </w:rPr>
  </w:style>
  <w:style w:type="character" w:styleId="aa">
    <w:name w:val="annotation reference"/>
    <w:basedOn w:val="a0"/>
    <w:uiPriority w:val="99"/>
    <w:semiHidden/>
    <w:unhideWhenUsed/>
    <w:rsid w:val="00C5642C"/>
    <w:rPr>
      <w:sz w:val="21"/>
      <w:szCs w:val="21"/>
    </w:rPr>
  </w:style>
  <w:style w:type="paragraph" w:styleId="ab">
    <w:name w:val="annotation text"/>
    <w:basedOn w:val="a"/>
    <w:link w:val="ac"/>
    <w:uiPriority w:val="99"/>
    <w:semiHidden/>
    <w:unhideWhenUsed/>
    <w:rsid w:val="00C5642C"/>
    <w:pPr>
      <w:jc w:val="left"/>
    </w:pPr>
  </w:style>
  <w:style w:type="character" w:customStyle="1" w:styleId="ac">
    <w:name w:val="批注文字 字符"/>
    <w:basedOn w:val="a0"/>
    <w:link w:val="ab"/>
    <w:uiPriority w:val="99"/>
    <w:semiHidden/>
    <w:rsid w:val="00C5642C"/>
  </w:style>
  <w:style w:type="paragraph" w:styleId="ad">
    <w:name w:val="annotation subject"/>
    <w:basedOn w:val="ab"/>
    <w:next w:val="ab"/>
    <w:link w:val="ae"/>
    <w:uiPriority w:val="99"/>
    <w:semiHidden/>
    <w:unhideWhenUsed/>
    <w:rsid w:val="00C5642C"/>
    <w:rPr>
      <w:b/>
      <w:bCs/>
    </w:rPr>
  </w:style>
  <w:style w:type="character" w:customStyle="1" w:styleId="ae">
    <w:name w:val="批注主题 字符"/>
    <w:basedOn w:val="ac"/>
    <w:link w:val="ad"/>
    <w:uiPriority w:val="99"/>
    <w:semiHidden/>
    <w:rsid w:val="00C5642C"/>
    <w:rPr>
      <w:b/>
      <w:bCs/>
    </w:rPr>
  </w:style>
  <w:style w:type="paragraph" w:customStyle="1" w:styleId="Default">
    <w:name w:val="Default"/>
    <w:rsid w:val="00A97809"/>
    <w:pPr>
      <w:widowControl w:val="0"/>
      <w:autoSpaceDE w:val="0"/>
      <w:autoSpaceDN w:val="0"/>
      <w:adjustRightInd w:val="0"/>
    </w:pPr>
    <w:rPr>
      <w:rFonts w:ascii="Warnock Pro" w:eastAsia="Warnock Pro" w:cs="Warnock Pro"/>
      <w:color w:val="000000"/>
      <w:kern w:val="0"/>
      <w:sz w:val="24"/>
      <w:szCs w:val="24"/>
    </w:rPr>
  </w:style>
  <w:style w:type="paragraph" w:customStyle="1" w:styleId="Pa25">
    <w:name w:val="Pa25"/>
    <w:basedOn w:val="Default"/>
    <w:next w:val="Default"/>
    <w:uiPriority w:val="99"/>
    <w:rsid w:val="00A97809"/>
    <w:pPr>
      <w:spacing w:line="161" w:lineRule="atLeast"/>
    </w:pPr>
    <w:rPr>
      <w:rFonts w:cstheme="minorBidi"/>
      <w:color w:val="auto"/>
    </w:rPr>
  </w:style>
  <w:style w:type="paragraph" w:customStyle="1" w:styleId="Pa8">
    <w:name w:val="Pa8"/>
    <w:basedOn w:val="Default"/>
    <w:next w:val="Default"/>
    <w:uiPriority w:val="99"/>
    <w:rsid w:val="00A97809"/>
    <w:pPr>
      <w:spacing w:line="181" w:lineRule="atLeast"/>
    </w:pPr>
    <w:rPr>
      <w:rFonts w:cstheme="minorBidi"/>
      <w:color w:val="auto"/>
    </w:rPr>
  </w:style>
  <w:style w:type="character" w:customStyle="1" w:styleId="doi">
    <w:name w:val="doi"/>
    <w:basedOn w:val="a0"/>
    <w:rsid w:val="004D1EF6"/>
  </w:style>
  <w:style w:type="character" w:styleId="af">
    <w:name w:val="Hyperlink"/>
    <w:basedOn w:val="a0"/>
    <w:uiPriority w:val="99"/>
    <w:unhideWhenUsed/>
    <w:rsid w:val="004D1EF6"/>
    <w:rPr>
      <w:color w:val="0000FF"/>
      <w:u w:val="single"/>
    </w:rPr>
  </w:style>
  <w:style w:type="character" w:customStyle="1" w:styleId="skip">
    <w:name w:val="skip"/>
    <w:basedOn w:val="a0"/>
    <w:rsid w:val="00A35869"/>
  </w:style>
  <w:style w:type="paragraph" w:customStyle="1" w:styleId="src">
    <w:name w:val="src"/>
    <w:basedOn w:val="a"/>
    <w:rsid w:val="00307CA8"/>
    <w:pPr>
      <w:widowControl/>
      <w:spacing w:before="100" w:beforeAutospacing="1" w:after="100" w:afterAutospacing="1"/>
      <w:jc w:val="left"/>
    </w:pPr>
    <w:rPr>
      <w:rFonts w:ascii="宋体" w:eastAsia="宋体" w:hAnsi="宋体" w:cs="宋体"/>
      <w:kern w:val="0"/>
      <w:sz w:val="24"/>
      <w:szCs w:val="24"/>
    </w:rPr>
  </w:style>
  <w:style w:type="character" w:styleId="af0">
    <w:name w:val="line number"/>
    <w:basedOn w:val="a0"/>
    <w:uiPriority w:val="99"/>
    <w:semiHidden/>
    <w:unhideWhenUsed/>
    <w:rsid w:val="00AF6B0B"/>
  </w:style>
  <w:style w:type="character" w:customStyle="1" w:styleId="30">
    <w:name w:val="标题 3 字符"/>
    <w:basedOn w:val="a0"/>
    <w:link w:val="3"/>
    <w:uiPriority w:val="9"/>
    <w:rsid w:val="0059315D"/>
    <w:rPr>
      <w:rFonts w:ascii="宋体" w:eastAsia="宋体" w:hAnsi="宋体" w:cs="宋体"/>
      <w:b/>
      <w:bCs/>
      <w:kern w:val="0"/>
      <w:sz w:val="27"/>
      <w:szCs w:val="27"/>
    </w:rPr>
  </w:style>
  <w:style w:type="character" w:customStyle="1" w:styleId="fontstyle01">
    <w:name w:val="fontstyle01"/>
    <w:basedOn w:val="a0"/>
    <w:rsid w:val="00A9495F"/>
    <w:rPr>
      <w:rFonts w:ascii="AdvPi1" w:hAnsi="AdvPi1" w:hint="default"/>
      <w:b w:val="0"/>
      <w:bCs w:val="0"/>
      <w:i w:val="0"/>
      <w:iCs w:val="0"/>
      <w:color w:val="000000"/>
      <w:sz w:val="16"/>
      <w:szCs w:val="16"/>
    </w:rPr>
  </w:style>
  <w:style w:type="character" w:customStyle="1" w:styleId="fontstyle11">
    <w:name w:val="fontstyle11"/>
    <w:basedOn w:val="a0"/>
    <w:rsid w:val="00A9495F"/>
    <w:rPr>
      <w:rFonts w:ascii="AdvP4DF60E" w:hAnsi="AdvP4DF60E" w:hint="default"/>
      <w:b w:val="0"/>
      <w:bCs w:val="0"/>
      <w:i w:val="0"/>
      <w:iCs w:val="0"/>
      <w:color w:val="000000"/>
      <w:sz w:val="16"/>
      <w:szCs w:val="16"/>
    </w:rPr>
  </w:style>
  <w:style w:type="paragraph" w:styleId="af1">
    <w:name w:val="Revision"/>
    <w:hidden/>
    <w:uiPriority w:val="99"/>
    <w:semiHidden/>
    <w:rsid w:val="0081158A"/>
  </w:style>
  <w:style w:type="character" w:customStyle="1" w:styleId="1">
    <w:name w:val="未处理的提及1"/>
    <w:basedOn w:val="a0"/>
    <w:uiPriority w:val="99"/>
    <w:semiHidden/>
    <w:unhideWhenUsed/>
    <w:rsid w:val="003C17C4"/>
    <w:rPr>
      <w:color w:val="605E5C"/>
      <w:shd w:val="clear" w:color="auto" w:fill="E1DFDD"/>
    </w:rPr>
  </w:style>
  <w:style w:type="character" w:styleId="af2">
    <w:name w:val="FollowedHyperlink"/>
    <w:basedOn w:val="a0"/>
    <w:uiPriority w:val="99"/>
    <w:semiHidden/>
    <w:unhideWhenUsed/>
    <w:rsid w:val="000E365B"/>
    <w:rPr>
      <w:color w:val="800080" w:themeColor="followedHyperlink"/>
      <w:u w:val="single"/>
    </w:rPr>
  </w:style>
  <w:style w:type="character" w:customStyle="1" w:styleId="2">
    <w:name w:val="未处理的提及2"/>
    <w:basedOn w:val="a0"/>
    <w:uiPriority w:val="99"/>
    <w:semiHidden/>
    <w:unhideWhenUsed/>
    <w:rsid w:val="0013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6882">
      <w:bodyDiv w:val="1"/>
      <w:marLeft w:val="0"/>
      <w:marRight w:val="0"/>
      <w:marTop w:val="0"/>
      <w:marBottom w:val="0"/>
      <w:divBdr>
        <w:top w:val="none" w:sz="0" w:space="0" w:color="auto"/>
        <w:left w:val="none" w:sz="0" w:space="0" w:color="auto"/>
        <w:bottom w:val="none" w:sz="0" w:space="0" w:color="auto"/>
        <w:right w:val="none" w:sz="0" w:space="0" w:color="auto"/>
      </w:divBdr>
    </w:div>
    <w:div w:id="379980567">
      <w:bodyDiv w:val="1"/>
      <w:marLeft w:val="0"/>
      <w:marRight w:val="0"/>
      <w:marTop w:val="0"/>
      <w:marBottom w:val="0"/>
      <w:divBdr>
        <w:top w:val="none" w:sz="0" w:space="0" w:color="auto"/>
        <w:left w:val="none" w:sz="0" w:space="0" w:color="auto"/>
        <w:bottom w:val="none" w:sz="0" w:space="0" w:color="auto"/>
        <w:right w:val="none" w:sz="0" w:space="0" w:color="auto"/>
      </w:divBdr>
    </w:div>
    <w:div w:id="538397659">
      <w:bodyDiv w:val="1"/>
      <w:marLeft w:val="0"/>
      <w:marRight w:val="0"/>
      <w:marTop w:val="0"/>
      <w:marBottom w:val="0"/>
      <w:divBdr>
        <w:top w:val="none" w:sz="0" w:space="0" w:color="auto"/>
        <w:left w:val="none" w:sz="0" w:space="0" w:color="auto"/>
        <w:bottom w:val="none" w:sz="0" w:space="0" w:color="auto"/>
        <w:right w:val="none" w:sz="0" w:space="0" w:color="auto"/>
      </w:divBdr>
    </w:div>
    <w:div w:id="752119138">
      <w:bodyDiv w:val="1"/>
      <w:marLeft w:val="0"/>
      <w:marRight w:val="0"/>
      <w:marTop w:val="0"/>
      <w:marBottom w:val="0"/>
      <w:divBdr>
        <w:top w:val="none" w:sz="0" w:space="0" w:color="auto"/>
        <w:left w:val="none" w:sz="0" w:space="0" w:color="auto"/>
        <w:bottom w:val="none" w:sz="0" w:space="0" w:color="auto"/>
        <w:right w:val="none" w:sz="0" w:space="0" w:color="auto"/>
      </w:divBdr>
    </w:div>
    <w:div w:id="882401975">
      <w:bodyDiv w:val="1"/>
      <w:marLeft w:val="0"/>
      <w:marRight w:val="0"/>
      <w:marTop w:val="0"/>
      <w:marBottom w:val="0"/>
      <w:divBdr>
        <w:top w:val="none" w:sz="0" w:space="0" w:color="auto"/>
        <w:left w:val="none" w:sz="0" w:space="0" w:color="auto"/>
        <w:bottom w:val="none" w:sz="0" w:space="0" w:color="auto"/>
        <w:right w:val="none" w:sz="0" w:space="0" w:color="auto"/>
      </w:divBdr>
    </w:div>
    <w:div w:id="1148132204">
      <w:bodyDiv w:val="1"/>
      <w:marLeft w:val="0"/>
      <w:marRight w:val="0"/>
      <w:marTop w:val="0"/>
      <w:marBottom w:val="0"/>
      <w:divBdr>
        <w:top w:val="none" w:sz="0" w:space="0" w:color="auto"/>
        <w:left w:val="none" w:sz="0" w:space="0" w:color="auto"/>
        <w:bottom w:val="none" w:sz="0" w:space="0" w:color="auto"/>
        <w:right w:val="none" w:sz="0" w:space="0" w:color="auto"/>
      </w:divBdr>
    </w:div>
    <w:div w:id="1321957535">
      <w:bodyDiv w:val="1"/>
      <w:marLeft w:val="0"/>
      <w:marRight w:val="0"/>
      <w:marTop w:val="0"/>
      <w:marBottom w:val="0"/>
      <w:divBdr>
        <w:top w:val="none" w:sz="0" w:space="0" w:color="auto"/>
        <w:left w:val="none" w:sz="0" w:space="0" w:color="auto"/>
        <w:bottom w:val="none" w:sz="0" w:space="0" w:color="auto"/>
        <w:right w:val="none" w:sz="0" w:space="0" w:color="auto"/>
      </w:divBdr>
      <w:divsChild>
        <w:div w:id="1851484913">
          <w:marLeft w:val="0"/>
          <w:marRight w:val="0"/>
          <w:marTop w:val="0"/>
          <w:marBottom w:val="0"/>
          <w:divBdr>
            <w:top w:val="none" w:sz="0" w:space="0" w:color="auto"/>
            <w:left w:val="none" w:sz="0" w:space="0" w:color="auto"/>
            <w:bottom w:val="none" w:sz="0" w:space="0" w:color="auto"/>
            <w:right w:val="none" w:sz="0" w:space="0" w:color="auto"/>
          </w:divBdr>
          <w:divsChild>
            <w:div w:id="680206231">
              <w:marLeft w:val="0"/>
              <w:marRight w:val="0"/>
              <w:marTop w:val="0"/>
              <w:marBottom w:val="0"/>
              <w:divBdr>
                <w:top w:val="single" w:sz="6" w:space="0" w:color="DEDEDE"/>
                <w:left w:val="single" w:sz="6" w:space="0" w:color="DEDEDE"/>
                <w:bottom w:val="single" w:sz="6" w:space="0" w:color="DEDEDE"/>
                <w:right w:val="single" w:sz="6" w:space="0" w:color="DEDEDE"/>
              </w:divBdr>
              <w:divsChild>
                <w:div w:id="400719178">
                  <w:marLeft w:val="0"/>
                  <w:marRight w:val="0"/>
                  <w:marTop w:val="0"/>
                  <w:marBottom w:val="0"/>
                  <w:divBdr>
                    <w:top w:val="none" w:sz="0" w:space="0" w:color="auto"/>
                    <w:left w:val="none" w:sz="0" w:space="0" w:color="auto"/>
                    <w:bottom w:val="none" w:sz="0" w:space="0" w:color="auto"/>
                    <w:right w:val="none" w:sz="0" w:space="0" w:color="auto"/>
                  </w:divBdr>
                  <w:divsChild>
                    <w:div w:id="1127549630">
                      <w:marLeft w:val="0"/>
                      <w:marRight w:val="525"/>
                      <w:marTop w:val="0"/>
                      <w:marBottom w:val="0"/>
                      <w:divBdr>
                        <w:top w:val="none" w:sz="0" w:space="0" w:color="auto"/>
                        <w:left w:val="none" w:sz="0" w:space="0" w:color="auto"/>
                        <w:bottom w:val="none" w:sz="0" w:space="0" w:color="auto"/>
                        <w:right w:val="none" w:sz="0" w:space="0" w:color="auto"/>
                      </w:divBdr>
                      <w:divsChild>
                        <w:div w:id="1054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30213">
          <w:marLeft w:val="0"/>
          <w:marRight w:val="0"/>
          <w:marTop w:val="0"/>
          <w:marBottom w:val="0"/>
          <w:divBdr>
            <w:top w:val="none" w:sz="0" w:space="0" w:color="auto"/>
            <w:left w:val="none" w:sz="0" w:space="0" w:color="auto"/>
            <w:bottom w:val="none" w:sz="0" w:space="0" w:color="auto"/>
            <w:right w:val="none" w:sz="0" w:space="0" w:color="auto"/>
          </w:divBdr>
          <w:divsChild>
            <w:div w:id="1399668265">
              <w:marLeft w:val="0"/>
              <w:marRight w:val="0"/>
              <w:marTop w:val="0"/>
              <w:marBottom w:val="0"/>
              <w:divBdr>
                <w:top w:val="none" w:sz="0" w:space="0" w:color="auto"/>
                <w:left w:val="none" w:sz="0" w:space="0" w:color="auto"/>
                <w:bottom w:val="none" w:sz="0" w:space="0" w:color="auto"/>
                <w:right w:val="none" w:sz="0" w:space="0" w:color="auto"/>
              </w:divBdr>
              <w:divsChild>
                <w:div w:id="2110083757">
                  <w:marLeft w:val="0"/>
                  <w:marRight w:val="0"/>
                  <w:marTop w:val="0"/>
                  <w:marBottom w:val="0"/>
                  <w:divBdr>
                    <w:top w:val="single" w:sz="6" w:space="8" w:color="EEEEEE"/>
                    <w:left w:val="none" w:sz="0" w:space="8" w:color="auto"/>
                    <w:bottom w:val="single" w:sz="6" w:space="8" w:color="EEEEEE"/>
                    <w:right w:val="single" w:sz="6" w:space="8" w:color="EEEEEE"/>
                  </w:divBdr>
                  <w:divsChild>
                    <w:div w:id="10237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9591">
      <w:bodyDiv w:val="1"/>
      <w:marLeft w:val="0"/>
      <w:marRight w:val="0"/>
      <w:marTop w:val="0"/>
      <w:marBottom w:val="0"/>
      <w:divBdr>
        <w:top w:val="none" w:sz="0" w:space="0" w:color="auto"/>
        <w:left w:val="none" w:sz="0" w:space="0" w:color="auto"/>
        <w:bottom w:val="none" w:sz="0" w:space="0" w:color="auto"/>
        <w:right w:val="none" w:sz="0" w:space="0" w:color="auto"/>
      </w:divBdr>
    </w:div>
    <w:div w:id="1619288737">
      <w:bodyDiv w:val="1"/>
      <w:marLeft w:val="0"/>
      <w:marRight w:val="0"/>
      <w:marTop w:val="0"/>
      <w:marBottom w:val="0"/>
      <w:divBdr>
        <w:top w:val="none" w:sz="0" w:space="0" w:color="auto"/>
        <w:left w:val="none" w:sz="0" w:space="0" w:color="auto"/>
        <w:bottom w:val="none" w:sz="0" w:space="0" w:color="auto"/>
        <w:right w:val="none" w:sz="0" w:space="0" w:color="auto"/>
      </w:divBdr>
      <w:divsChild>
        <w:div w:id="1051732815">
          <w:marLeft w:val="0"/>
          <w:marRight w:val="0"/>
          <w:marTop w:val="0"/>
          <w:marBottom w:val="0"/>
          <w:divBdr>
            <w:top w:val="none" w:sz="0" w:space="0" w:color="auto"/>
            <w:left w:val="none" w:sz="0" w:space="0" w:color="auto"/>
            <w:bottom w:val="none" w:sz="0" w:space="0" w:color="auto"/>
            <w:right w:val="none" w:sz="0" w:space="0" w:color="auto"/>
          </w:divBdr>
          <w:divsChild>
            <w:div w:id="591475123">
              <w:marLeft w:val="0"/>
              <w:marRight w:val="0"/>
              <w:marTop w:val="0"/>
              <w:marBottom w:val="0"/>
              <w:divBdr>
                <w:top w:val="single" w:sz="6" w:space="0" w:color="DEDEDE"/>
                <w:left w:val="single" w:sz="6" w:space="0" w:color="DEDEDE"/>
                <w:bottom w:val="single" w:sz="6" w:space="0" w:color="DEDEDE"/>
                <w:right w:val="single" w:sz="6" w:space="0" w:color="DEDEDE"/>
              </w:divBdr>
              <w:divsChild>
                <w:div w:id="610892105">
                  <w:marLeft w:val="0"/>
                  <w:marRight w:val="0"/>
                  <w:marTop w:val="0"/>
                  <w:marBottom w:val="0"/>
                  <w:divBdr>
                    <w:top w:val="none" w:sz="0" w:space="0" w:color="auto"/>
                    <w:left w:val="none" w:sz="0" w:space="0" w:color="auto"/>
                    <w:bottom w:val="none" w:sz="0" w:space="0" w:color="auto"/>
                    <w:right w:val="none" w:sz="0" w:space="0" w:color="auto"/>
                  </w:divBdr>
                  <w:divsChild>
                    <w:div w:id="96404627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24088359">
          <w:marLeft w:val="0"/>
          <w:marRight w:val="0"/>
          <w:marTop w:val="0"/>
          <w:marBottom w:val="0"/>
          <w:divBdr>
            <w:top w:val="none" w:sz="0" w:space="0" w:color="auto"/>
            <w:left w:val="none" w:sz="0" w:space="0" w:color="auto"/>
            <w:bottom w:val="none" w:sz="0" w:space="0" w:color="auto"/>
            <w:right w:val="none" w:sz="0" w:space="0" w:color="auto"/>
          </w:divBdr>
          <w:divsChild>
            <w:div w:id="2086410503">
              <w:marLeft w:val="0"/>
              <w:marRight w:val="0"/>
              <w:marTop w:val="0"/>
              <w:marBottom w:val="0"/>
              <w:divBdr>
                <w:top w:val="none" w:sz="0" w:space="0" w:color="auto"/>
                <w:left w:val="none" w:sz="0" w:space="0" w:color="auto"/>
                <w:bottom w:val="none" w:sz="0" w:space="0" w:color="auto"/>
                <w:right w:val="none" w:sz="0" w:space="0" w:color="auto"/>
              </w:divBdr>
              <w:divsChild>
                <w:div w:id="298535057">
                  <w:marLeft w:val="0"/>
                  <w:marRight w:val="0"/>
                  <w:marTop w:val="0"/>
                  <w:marBottom w:val="0"/>
                  <w:divBdr>
                    <w:top w:val="single" w:sz="6" w:space="8" w:color="EEEEEE"/>
                    <w:left w:val="none" w:sz="0" w:space="8" w:color="auto"/>
                    <w:bottom w:val="single" w:sz="6" w:space="8" w:color="EEEEEE"/>
                    <w:right w:val="single" w:sz="6" w:space="8" w:color="EEEEEE"/>
                  </w:divBdr>
                  <w:divsChild>
                    <w:div w:id="1292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43222">
      <w:bodyDiv w:val="1"/>
      <w:marLeft w:val="0"/>
      <w:marRight w:val="0"/>
      <w:marTop w:val="0"/>
      <w:marBottom w:val="0"/>
      <w:divBdr>
        <w:top w:val="none" w:sz="0" w:space="0" w:color="auto"/>
        <w:left w:val="none" w:sz="0" w:space="0" w:color="auto"/>
        <w:bottom w:val="none" w:sz="0" w:space="0" w:color="auto"/>
        <w:right w:val="none" w:sz="0" w:space="0" w:color="auto"/>
      </w:divBdr>
    </w:div>
    <w:div w:id="1735160247">
      <w:bodyDiv w:val="1"/>
      <w:marLeft w:val="0"/>
      <w:marRight w:val="0"/>
      <w:marTop w:val="0"/>
      <w:marBottom w:val="0"/>
      <w:divBdr>
        <w:top w:val="none" w:sz="0" w:space="0" w:color="auto"/>
        <w:left w:val="none" w:sz="0" w:space="0" w:color="auto"/>
        <w:bottom w:val="none" w:sz="0" w:space="0" w:color="auto"/>
        <w:right w:val="none" w:sz="0" w:space="0" w:color="auto"/>
      </w:divBdr>
    </w:div>
    <w:div w:id="1915819090">
      <w:bodyDiv w:val="1"/>
      <w:marLeft w:val="0"/>
      <w:marRight w:val="0"/>
      <w:marTop w:val="0"/>
      <w:marBottom w:val="0"/>
      <w:divBdr>
        <w:top w:val="none" w:sz="0" w:space="0" w:color="auto"/>
        <w:left w:val="none" w:sz="0" w:space="0" w:color="auto"/>
        <w:bottom w:val="none" w:sz="0" w:space="0" w:color="auto"/>
        <w:right w:val="none" w:sz="0" w:space="0" w:color="auto"/>
      </w:divBdr>
    </w:div>
    <w:div w:id="1944998908">
      <w:bodyDiv w:val="1"/>
      <w:marLeft w:val="0"/>
      <w:marRight w:val="0"/>
      <w:marTop w:val="0"/>
      <w:marBottom w:val="0"/>
      <w:divBdr>
        <w:top w:val="none" w:sz="0" w:space="0" w:color="auto"/>
        <w:left w:val="none" w:sz="0" w:space="0" w:color="auto"/>
        <w:bottom w:val="none" w:sz="0" w:space="0" w:color="auto"/>
        <w:right w:val="none" w:sz="0" w:space="0" w:color="auto"/>
      </w:divBdr>
    </w:div>
    <w:div w:id="2008165365">
      <w:bodyDiv w:val="1"/>
      <w:marLeft w:val="0"/>
      <w:marRight w:val="0"/>
      <w:marTop w:val="0"/>
      <w:marBottom w:val="0"/>
      <w:divBdr>
        <w:top w:val="none" w:sz="0" w:space="0" w:color="auto"/>
        <w:left w:val="none" w:sz="0" w:space="0" w:color="auto"/>
        <w:bottom w:val="none" w:sz="0" w:space="0" w:color="auto"/>
        <w:right w:val="none" w:sz="0" w:space="0" w:color="auto"/>
      </w:divBdr>
    </w:div>
    <w:div w:id="20459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1CA1-531E-41CD-A836-274B656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2020-11-11T03:30:00Z</cp:lastPrinted>
  <dcterms:created xsi:type="dcterms:W3CDTF">2021-02-23T15:14:00Z</dcterms:created>
  <dcterms:modified xsi:type="dcterms:W3CDTF">2021-02-23T15:14:00Z</dcterms:modified>
</cp:coreProperties>
</file>