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83D79" w14:textId="5E8547A2" w:rsidR="00C575A2" w:rsidRDefault="00461495">
      <w:r>
        <w:t>Supplementary Table a. Composition of ‘micronutrient’ r</w:t>
      </w:r>
      <w:r>
        <w:t xml:space="preserve">ock salt </w:t>
      </w:r>
      <w:r>
        <w:t xml:space="preserve">supplement used in the </w:t>
      </w:r>
      <w:proofErr w:type="spellStart"/>
      <w:r>
        <w:t>Tarennge</w:t>
      </w:r>
      <w:proofErr w:type="spellEnd"/>
      <w:r>
        <w:t xml:space="preserve"> trial, East </w:t>
      </w:r>
      <w:proofErr w:type="spellStart"/>
      <w:r>
        <w:t>Luwu</w:t>
      </w:r>
      <w:proofErr w:type="spellEnd"/>
      <w:r>
        <w:t>.</w:t>
      </w:r>
    </w:p>
    <w:p w14:paraId="6111C48A" w14:textId="03C8ABE6" w:rsidR="00C575A2" w:rsidRDefault="00C575A2">
      <w:r w:rsidRPr="00C575A2">
        <w:rPr>
          <w:noProof/>
        </w:rPr>
        <w:drawing>
          <wp:inline distT="0" distB="0" distL="0" distR="0" wp14:anchorId="44775259" wp14:editId="13F2550F">
            <wp:extent cx="6869033" cy="3863736"/>
            <wp:effectExtent l="0" t="0" r="825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90595" cy="38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75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5A2"/>
    <w:rsid w:val="00461495"/>
    <w:rsid w:val="00B52353"/>
    <w:rsid w:val="00B87C2C"/>
    <w:rsid w:val="00C5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FBE40"/>
  <w15:chartTrackingRefBased/>
  <w15:docId w15:val="{A005B602-AA07-4C75-AF00-10CC01D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McMahon</dc:creator>
  <cp:keywords/>
  <dc:description/>
  <cp:lastModifiedBy>Peter McMahon</cp:lastModifiedBy>
  <cp:revision>3</cp:revision>
  <dcterms:created xsi:type="dcterms:W3CDTF">2020-06-05T05:25:00Z</dcterms:created>
  <dcterms:modified xsi:type="dcterms:W3CDTF">2020-06-10T04:19:00Z</dcterms:modified>
</cp:coreProperties>
</file>