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47" w:rsidRPr="00987C47" w:rsidRDefault="00AB05DD" w:rsidP="00987C47">
      <w:pPr>
        <w:rPr>
          <w:b/>
        </w:rPr>
      </w:pPr>
      <w:proofErr w:type="gramStart"/>
      <w:r>
        <w:rPr>
          <w:b/>
        </w:rPr>
        <w:t xml:space="preserve">Supplementary material </w:t>
      </w:r>
      <w:r w:rsidR="00987C47" w:rsidRPr="00987C47">
        <w:rPr>
          <w:b/>
        </w:rPr>
        <w:t xml:space="preserve">Table </w:t>
      </w:r>
      <w:r w:rsidR="00987C47">
        <w:rPr>
          <w:b/>
        </w:rPr>
        <w:t>S1</w:t>
      </w:r>
      <w:r w:rsidR="00987C47" w:rsidRPr="00987C47">
        <w:rPr>
          <w:b/>
        </w:rPr>
        <w:t>.</w:t>
      </w:r>
      <w:proofErr w:type="gramEnd"/>
      <w:r w:rsidR="00987C47" w:rsidRPr="00987C47">
        <w:rPr>
          <w:b/>
        </w:rPr>
        <w:t xml:space="preserve"> </w:t>
      </w:r>
      <w:r w:rsidR="00987C47" w:rsidRPr="00987C47">
        <w:t>Contribution of biochar and fertilizer to wheat biomass production</w:t>
      </w:r>
    </w:p>
    <w:tbl>
      <w:tblPr>
        <w:tblStyle w:val="TableGrid"/>
        <w:tblW w:w="4207" w:type="pct"/>
        <w:jc w:val="center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3535"/>
        <w:gridCol w:w="1363"/>
      </w:tblGrid>
      <w:tr w:rsidR="00987C47" w:rsidRPr="00987C47" w:rsidTr="006116F6">
        <w:trPr>
          <w:trHeight w:val="432"/>
          <w:jc w:val="center"/>
        </w:trPr>
        <w:tc>
          <w:tcPr>
            <w:tcW w:w="1960" w:type="pct"/>
            <w:tcBorders>
              <w:top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Sources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Calculation between treatments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Values</w:t>
            </w:r>
          </w:p>
        </w:tc>
      </w:tr>
      <w:tr w:rsidR="00987C47" w:rsidRPr="00987C47" w:rsidTr="006116F6">
        <w:trPr>
          <w:trHeight w:val="432"/>
          <w:jc w:val="center"/>
        </w:trPr>
        <w:tc>
          <w:tcPr>
            <w:tcW w:w="1960" w:type="pct"/>
            <w:tcBorders>
              <w:top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vertAlign w:val="subscript"/>
                <w:lang w:val="en-IN"/>
              </w:rPr>
            </w:pPr>
            <w:r w:rsidRPr="00987C47">
              <w:rPr>
                <w:lang w:val="en-IN"/>
              </w:rPr>
              <w:t>Soil (%)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CK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vertAlign w:val="superscript"/>
                <w:lang w:val="en-IN"/>
              </w:rPr>
            </w:pPr>
            <w:r w:rsidRPr="00987C47">
              <w:rPr>
                <w:lang w:val="en-IN"/>
              </w:rPr>
              <w:t>39.9</w:t>
            </w:r>
            <w:r w:rsidRPr="00987C47">
              <w:rPr>
                <w:vertAlign w:val="superscript"/>
                <w:lang w:val="en-IN"/>
              </w:rPr>
              <w:t>a</w:t>
            </w:r>
          </w:p>
        </w:tc>
      </w:tr>
      <w:tr w:rsidR="00987C47" w:rsidRPr="00987C47" w:rsidTr="006116F6">
        <w:trPr>
          <w:trHeight w:val="432"/>
          <w:jc w:val="center"/>
        </w:trPr>
        <w:tc>
          <w:tcPr>
            <w:tcW w:w="1960" w:type="pct"/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vertAlign w:val="subscript"/>
                <w:lang w:val="en-IN"/>
              </w:rPr>
            </w:pPr>
            <w:r w:rsidRPr="00987C47">
              <w:rPr>
                <w:lang w:val="en-IN"/>
              </w:rPr>
              <w:t>NPK (%)</w:t>
            </w:r>
          </w:p>
        </w:tc>
        <w:tc>
          <w:tcPr>
            <w:tcW w:w="2193" w:type="pct"/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NPK – CK</w:t>
            </w:r>
          </w:p>
        </w:tc>
        <w:tc>
          <w:tcPr>
            <w:tcW w:w="846" w:type="pct"/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vertAlign w:val="superscript"/>
                <w:lang w:val="en-IN"/>
              </w:rPr>
            </w:pPr>
            <w:r w:rsidRPr="00987C47">
              <w:rPr>
                <w:lang w:val="en-IN"/>
              </w:rPr>
              <w:t>38.6</w:t>
            </w:r>
            <w:r w:rsidRPr="00987C47">
              <w:rPr>
                <w:vertAlign w:val="superscript"/>
                <w:lang w:val="en-IN"/>
              </w:rPr>
              <w:t>a</w:t>
            </w:r>
          </w:p>
        </w:tc>
      </w:tr>
      <w:tr w:rsidR="00987C47" w:rsidRPr="00987C47" w:rsidTr="006116F6">
        <w:trPr>
          <w:trHeight w:val="432"/>
          <w:jc w:val="center"/>
        </w:trPr>
        <w:tc>
          <w:tcPr>
            <w:tcW w:w="1960" w:type="pct"/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Biochar as fertilizer (%)</w:t>
            </w:r>
          </w:p>
        </w:tc>
        <w:tc>
          <w:tcPr>
            <w:tcW w:w="2193" w:type="pct"/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BC – CK</w:t>
            </w:r>
          </w:p>
        </w:tc>
        <w:tc>
          <w:tcPr>
            <w:tcW w:w="846" w:type="pct"/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vertAlign w:val="superscript"/>
                <w:lang w:val="en-IN"/>
              </w:rPr>
            </w:pPr>
            <w:r w:rsidRPr="00987C47">
              <w:rPr>
                <w:lang w:val="en-IN"/>
              </w:rPr>
              <w:t>5.8</w:t>
            </w:r>
            <w:r w:rsidRPr="00987C47">
              <w:rPr>
                <w:vertAlign w:val="superscript"/>
                <w:lang w:val="en-IN"/>
              </w:rPr>
              <w:t>c</w:t>
            </w:r>
          </w:p>
        </w:tc>
      </w:tr>
      <w:tr w:rsidR="00987C47" w:rsidRPr="00987C47" w:rsidTr="006116F6">
        <w:trPr>
          <w:trHeight w:val="432"/>
          <w:jc w:val="center"/>
        </w:trPr>
        <w:tc>
          <w:tcPr>
            <w:tcW w:w="1960" w:type="pct"/>
            <w:tcBorders>
              <w:bottom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Biochar as a conditioner (%)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lang w:val="en-IN"/>
              </w:rPr>
            </w:pPr>
            <w:r w:rsidRPr="00987C47">
              <w:rPr>
                <w:lang w:val="en-IN"/>
              </w:rPr>
              <w:t>(BC+NPK) - NPK - (BC - CK)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987C47" w:rsidRPr="00987C47" w:rsidRDefault="00987C47" w:rsidP="00987C47">
            <w:pPr>
              <w:spacing w:after="200" w:line="360" w:lineRule="auto"/>
              <w:rPr>
                <w:vertAlign w:val="superscript"/>
                <w:lang w:val="en-IN"/>
              </w:rPr>
            </w:pPr>
            <w:r w:rsidRPr="00987C47">
              <w:rPr>
                <w:lang w:val="en-IN"/>
              </w:rPr>
              <w:t>16.7</w:t>
            </w:r>
            <w:r w:rsidRPr="00987C47">
              <w:rPr>
                <w:vertAlign w:val="superscript"/>
                <w:lang w:val="en-IN"/>
              </w:rPr>
              <w:t>b</w:t>
            </w:r>
          </w:p>
        </w:tc>
      </w:tr>
    </w:tbl>
    <w:p w:rsidR="00987C47" w:rsidRDefault="00987C47">
      <w:r w:rsidRPr="00987C47">
        <w:t>Different superscript lower case letters within each column indicate significant differences between treatments at 5% level of significance according to DMRT</w:t>
      </w:r>
    </w:p>
    <w:p w:rsidR="00987C47" w:rsidRDefault="00987C47">
      <w:r>
        <w:br w:type="page"/>
      </w:r>
    </w:p>
    <w:p w:rsidR="00987C47" w:rsidRPr="009B5376" w:rsidRDefault="00987C47" w:rsidP="00987C47">
      <w:pPr>
        <w:spacing w:before="120" w:after="0" w:line="480" w:lineRule="auto"/>
        <w:ind w:left="720" w:hanging="720"/>
        <w:jc w:val="center"/>
        <w:rPr>
          <w:b/>
          <w:lang w:eastAsia="en-IN"/>
        </w:rPr>
      </w:pPr>
      <w:r w:rsidRPr="009B5376">
        <w:rPr>
          <w:noProof/>
        </w:rPr>
        <w:lastRenderedPageBreak/>
        <w:drawing>
          <wp:inline distT="0" distB="0" distL="0" distR="0" wp14:anchorId="7C09F4F1" wp14:editId="2506B29F">
            <wp:extent cx="5747584" cy="5997039"/>
            <wp:effectExtent l="19050" t="19050" r="24765" b="228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56" r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6029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75" w:rsidRPr="00987C47" w:rsidRDefault="00AB05DD" w:rsidP="00987C47">
      <w:proofErr w:type="gramStart"/>
      <w:r>
        <w:rPr>
          <w:b/>
        </w:rPr>
        <w:t xml:space="preserve">Supplementary material </w:t>
      </w:r>
      <w:r w:rsidR="00987C47" w:rsidRPr="00987C47">
        <w:rPr>
          <w:b/>
          <w:lang w:eastAsia="en-IN"/>
        </w:rPr>
        <w:t>Figure S1.</w:t>
      </w:r>
      <w:proofErr w:type="gramEnd"/>
      <w:r w:rsidR="00987C47" w:rsidRPr="00987C47">
        <w:rPr>
          <w:b/>
          <w:lang w:eastAsia="en-IN"/>
        </w:rPr>
        <w:t xml:space="preserve"> </w:t>
      </w:r>
      <w:r w:rsidR="00987C47" w:rsidRPr="00987C47">
        <w:rPr>
          <w:lang w:eastAsia="en-IN"/>
        </w:rPr>
        <w:t xml:space="preserve">Weekly average rainfall and maximum and minimum air temperature during the crop </w:t>
      </w:r>
      <w:proofErr w:type="gramStart"/>
      <w:r w:rsidR="00987C47" w:rsidRPr="00987C47">
        <w:rPr>
          <w:lang w:eastAsia="en-IN"/>
        </w:rPr>
        <w:t>growth</w:t>
      </w:r>
      <w:proofErr w:type="gramEnd"/>
      <w:r w:rsidR="00987C47" w:rsidRPr="00987C47">
        <w:rPr>
          <w:lang w:eastAsia="en-IN"/>
        </w:rPr>
        <w:t xml:space="preserve"> period: (a) first year (2013-2014), (b) second year (2014-2015) from November to April</w:t>
      </w:r>
      <w:bookmarkStart w:id="0" w:name="_GoBack"/>
      <w:bookmarkEnd w:id="0"/>
    </w:p>
    <w:sectPr w:rsidR="00D07275" w:rsidRPr="0098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0D"/>
    <w:rsid w:val="0000540D"/>
    <w:rsid w:val="0021449C"/>
    <w:rsid w:val="00987C47"/>
    <w:rsid w:val="00AB05DD"/>
    <w:rsid w:val="00D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EVS</cp:lastModifiedBy>
  <cp:revision>4</cp:revision>
  <dcterms:created xsi:type="dcterms:W3CDTF">2017-04-07T09:42:00Z</dcterms:created>
  <dcterms:modified xsi:type="dcterms:W3CDTF">2017-04-09T17:43:00Z</dcterms:modified>
</cp:coreProperties>
</file>