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E00F6" w14:textId="77777777" w:rsidR="008E5003" w:rsidRDefault="008E5003" w:rsidP="008E5003">
      <w:pPr>
        <w:spacing w:after="0"/>
        <w:jc w:val="center"/>
        <w:rPr>
          <w:rFonts w:ascii="Garamond" w:hAnsi="Garamond"/>
          <w:b/>
          <w:sz w:val="32"/>
          <w:szCs w:val="32"/>
        </w:rPr>
      </w:pPr>
    </w:p>
    <w:p w14:paraId="2797D7F4" w14:textId="77777777" w:rsidR="007A1A77" w:rsidRPr="008E5003" w:rsidRDefault="008E5003" w:rsidP="008E5003">
      <w:pPr>
        <w:spacing w:after="0"/>
        <w:jc w:val="center"/>
        <w:rPr>
          <w:rFonts w:ascii="Garamond" w:hAnsi="Garamond"/>
          <w:b/>
          <w:sz w:val="32"/>
          <w:szCs w:val="32"/>
        </w:rPr>
      </w:pPr>
      <w:r w:rsidRPr="008E5003">
        <w:rPr>
          <w:rFonts w:ascii="Garamond" w:hAnsi="Garamond"/>
          <w:b/>
          <w:sz w:val="32"/>
          <w:szCs w:val="32"/>
        </w:rPr>
        <w:t>Supplementary Materials for</w:t>
      </w:r>
    </w:p>
    <w:p w14:paraId="0744656A" w14:textId="77777777" w:rsidR="008E5003" w:rsidRPr="008E5003" w:rsidRDefault="008E5003" w:rsidP="008E5003">
      <w:pPr>
        <w:spacing w:after="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Ideological </w:t>
      </w:r>
      <w:r w:rsidRPr="008E5003">
        <w:rPr>
          <w:rFonts w:ascii="Garamond" w:hAnsi="Garamond"/>
          <w:sz w:val="28"/>
          <w:szCs w:val="28"/>
        </w:rPr>
        <w:t>and Partisan Bias in the Canadian Public</w:t>
      </w:r>
    </w:p>
    <w:p w14:paraId="65F348B4" w14:textId="77777777" w:rsidR="008E5003" w:rsidRDefault="008E5003" w:rsidP="007A1A77">
      <w:pPr>
        <w:spacing w:after="0"/>
        <w:rPr>
          <w:rFonts w:ascii="Garamond" w:hAnsi="Garamond"/>
          <w:b/>
          <w:sz w:val="24"/>
          <w:szCs w:val="24"/>
        </w:rPr>
      </w:pPr>
    </w:p>
    <w:p w14:paraId="4139203F" w14:textId="77777777" w:rsidR="008E5003" w:rsidRDefault="008E5003" w:rsidP="007A1A77">
      <w:pPr>
        <w:spacing w:after="0"/>
        <w:rPr>
          <w:rFonts w:ascii="Garamond" w:hAnsi="Garamond"/>
          <w:b/>
          <w:sz w:val="24"/>
          <w:szCs w:val="24"/>
        </w:rPr>
      </w:pPr>
    </w:p>
    <w:p w14:paraId="4796D838" w14:textId="77777777" w:rsidR="008E5003" w:rsidRDefault="008E5003" w:rsidP="007A1A77">
      <w:pPr>
        <w:spacing w:after="0"/>
        <w:rPr>
          <w:rFonts w:ascii="Garamond" w:hAnsi="Garamond"/>
          <w:b/>
          <w:sz w:val="24"/>
          <w:szCs w:val="24"/>
        </w:rPr>
      </w:pPr>
    </w:p>
    <w:p w14:paraId="00F1B331" w14:textId="77777777" w:rsidR="008E5003" w:rsidRDefault="008E5003" w:rsidP="007A1A77">
      <w:pPr>
        <w:spacing w:after="0"/>
        <w:rPr>
          <w:rFonts w:ascii="Garamond" w:hAnsi="Garamond"/>
          <w:sz w:val="24"/>
          <w:szCs w:val="24"/>
        </w:rPr>
      </w:pPr>
      <w:r w:rsidRPr="008E5003">
        <w:rPr>
          <w:rFonts w:ascii="Garamond" w:hAnsi="Garamond"/>
          <w:b/>
          <w:sz w:val="24"/>
          <w:szCs w:val="24"/>
        </w:rPr>
        <w:t>Table S1.</w:t>
      </w:r>
      <w:r>
        <w:rPr>
          <w:rFonts w:ascii="Garamond" w:hAnsi="Garamond"/>
          <w:sz w:val="24"/>
          <w:szCs w:val="24"/>
        </w:rPr>
        <w:t xml:space="preserve"> Robustness tests, Study 2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3686"/>
        <w:gridCol w:w="812"/>
        <w:gridCol w:w="606"/>
        <w:gridCol w:w="914"/>
        <w:gridCol w:w="606"/>
        <w:gridCol w:w="1031"/>
        <w:gridCol w:w="992"/>
      </w:tblGrid>
      <w:tr w:rsidR="008E5003" w:rsidRPr="00F414B1" w14:paraId="63ED1985" w14:textId="77777777" w:rsidTr="00E6648F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FFEB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BF27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b/>
                <w:color w:val="000000"/>
                <w:sz w:val="24"/>
                <w:szCs w:val="24"/>
                <w:lang w:val="en-CA" w:eastAsia="en-CA"/>
              </w:rPr>
              <w:t>Binary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05E0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b/>
                <w:color w:val="000000"/>
                <w:sz w:val="24"/>
                <w:szCs w:val="24"/>
                <w:lang w:val="en-CA" w:eastAsia="en-CA"/>
              </w:rPr>
              <w:t>Ordinal</w:t>
            </w:r>
          </w:p>
        </w:tc>
      </w:tr>
      <w:tr w:rsidR="008E5003" w:rsidRPr="00F414B1" w14:paraId="0BA6F61D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F788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EBAD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i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i/>
                <w:color w:val="000000"/>
                <w:sz w:val="24"/>
                <w:szCs w:val="24"/>
                <w:lang w:val="en-CA" w:eastAsia="en-CA"/>
              </w:rPr>
              <w:t>Logistic Regression</w:t>
            </w:r>
          </w:p>
        </w:tc>
        <w:tc>
          <w:tcPr>
            <w:tcW w:w="1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52CB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i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i/>
                <w:color w:val="000000"/>
                <w:sz w:val="24"/>
                <w:szCs w:val="24"/>
                <w:lang w:val="en-CA" w:eastAsia="en-CA"/>
              </w:rPr>
              <w:t>OLS Regression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14D4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i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i/>
                <w:color w:val="000000"/>
                <w:sz w:val="24"/>
                <w:szCs w:val="24"/>
                <w:lang w:val="en-CA" w:eastAsia="en-CA"/>
              </w:rPr>
              <w:t>Ordered Logistic Regression</w:t>
            </w:r>
          </w:p>
        </w:tc>
      </w:tr>
      <w:tr w:rsidR="008E5003" w:rsidRPr="00F414B1" w14:paraId="73BB11C4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C7BFF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DA7B9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45FC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1D666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AD8A7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65117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1B1B4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</w:tr>
      <w:tr w:rsidR="008E5003" w:rsidRPr="00F414B1" w14:paraId="13ECCB01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8210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Accuracy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955F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5D7E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0.23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678B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FEE3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1793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02FF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</w:t>
            </w:r>
            <w:r w:rsidR="00E94FE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</w:t>
            </w:r>
          </w:p>
        </w:tc>
      </w:tr>
      <w:tr w:rsidR="008E5003" w:rsidRPr="00F414B1" w14:paraId="61F3F608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B216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Direction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F632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ADEA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</w:t>
            </w:r>
            <w:r w:rsidR="00E94FE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.22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A401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8478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BBB9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70AB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</w:t>
            </w:r>
            <w:r w:rsidR="00E94FE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</w:t>
            </w:r>
          </w:p>
        </w:tc>
      </w:tr>
      <w:tr w:rsidR="008E5003" w:rsidRPr="00F414B1" w14:paraId="790CA63D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8DA9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Cues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76CC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20E4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0.19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87D2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5795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D63B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6CDF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</w:t>
            </w:r>
            <w:r w:rsidR="00E94FE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.19</w:t>
            </w:r>
          </w:p>
        </w:tc>
      </w:tr>
      <w:tr w:rsidR="008E5003" w:rsidRPr="00F414B1" w14:paraId="2AB8DEEC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5C7B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Cues * Accuracy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D14B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18C4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0.28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EE0B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09D8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61E2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00B5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0.26</w:t>
            </w:r>
          </w:p>
        </w:tc>
      </w:tr>
      <w:tr w:rsidR="008E5003" w:rsidRPr="00F414B1" w14:paraId="1D332716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BBEF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Cues * Direction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7C24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0.48**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5362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0.27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BC6D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0.28</w:t>
            </w:r>
            <w:r w:rsidR="008E5003"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**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9C1B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910C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0.45</w:t>
            </w:r>
            <w:r w:rsidR="008E5003"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6003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0.25</w:t>
            </w:r>
          </w:p>
        </w:tc>
      </w:tr>
      <w:tr w:rsidR="008E5003" w:rsidRPr="00F414B1" w14:paraId="7D92D1DF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4238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Constant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4646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9C70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0.16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2038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3.52</w:t>
            </w:r>
            <w:r w:rsidR="008E5003"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***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F2A3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3F71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9EED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8E5003" w:rsidRPr="00F414B1" w14:paraId="1E9974C3" w14:textId="77777777" w:rsidTr="00E6648F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47CF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Cut 1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83F9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D501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5044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36CB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C76A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-3.04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F3CA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0.19</w:t>
            </w:r>
          </w:p>
        </w:tc>
      </w:tr>
      <w:tr w:rsidR="008E5003" w:rsidRPr="00F414B1" w14:paraId="59C7B01B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114B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 xml:space="preserve">Cut 2 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236B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8A0D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F630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56D9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7A48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-1.60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DF84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0.16</w:t>
            </w:r>
          </w:p>
        </w:tc>
      </w:tr>
      <w:tr w:rsidR="008E5003" w:rsidRPr="00F414B1" w14:paraId="16033B91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DDE3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Cut 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44C1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5A2E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8E26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0FCF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6765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5673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</w:tr>
      <w:tr w:rsidR="008E5003" w:rsidRPr="00F414B1" w14:paraId="5603F541" w14:textId="77777777" w:rsidTr="00E6648F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EF97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Cut 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2A07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34E6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13AC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AF8F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E75F" w14:textId="77777777" w:rsidR="008E5003" w:rsidRPr="00F414B1" w:rsidRDefault="00E94FED" w:rsidP="00E94FED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3353" w14:textId="77777777" w:rsidR="008E5003" w:rsidRPr="00F414B1" w:rsidRDefault="008E5003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0.16</w:t>
            </w:r>
          </w:p>
        </w:tc>
      </w:tr>
      <w:tr w:rsidR="008E5003" w:rsidRPr="00F414B1" w14:paraId="1B872206" w14:textId="77777777" w:rsidTr="00E6648F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4B36C" w14:textId="77777777" w:rsidR="008E5003" w:rsidRPr="00F414B1" w:rsidRDefault="008E5003" w:rsidP="00E6648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F414B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43D42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1463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ECCBD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1463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15E9A" w14:textId="77777777" w:rsidR="008E5003" w:rsidRPr="00F414B1" w:rsidRDefault="00E94FED" w:rsidP="00E6648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1463</w:t>
            </w:r>
          </w:p>
        </w:tc>
      </w:tr>
    </w:tbl>
    <w:p w14:paraId="2A30FF1F" w14:textId="77777777" w:rsidR="008E5003" w:rsidRDefault="008E5003" w:rsidP="008E5003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* p&lt;0.1, ** p&lt;0.05, *** p&lt;0.01, one-tailed</w:t>
      </w:r>
    </w:p>
    <w:p w14:paraId="34B811EB" w14:textId="77777777" w:rsidR="008E5003" w:rsidRDefault="008E5003" w:rsidP="007A1A77">
      <w:pPr>
        <w:spacing w:after="0"/>
        <w:rPr>
          <w:rFonts w:ascii="Garamond" w:hAnsi="Garamond"/>
          <w:sz w:val="24"/>
          <w:szCs w:val="24"/>
        </w:rPr>
      </w:pPr>
    </w:p>
    <w:p w14:paraId="14942D0E" w14:textId="77777777" w:rsidR="008E5003" w:rsidRDefault="005035B8" w:rsidP="007A1A77">
      <w:pPr>
        <w:spacing w:after="0"/>
        <w:rPr>
          <w:rFonts w:ascii="Garamond" w:hAnsi="Garamond"/>
          <w:sz w:val="24"/>
          <w:szCs w:val="24"/>
        </w:rPr>
      </w:pPr>
      <w:r w:rsidRPr="005035B8">
        <w:rPr>
          <w:rFonts w:ascii="Garamond" w:hAnsi="Garamond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53DC8BF4" wp14:editId="4EF1F6D1">
            <wp:extent cx="5943600" cy="4323771"/>
            <wp:effectExtent l="0" t="0" r="0" b="635"/>
            <wp:docPr id="9" name="Picture 9" descr="C:\Users\User\Google Drive\Canadian Polarization\Manuscripts\R&amp;R\Figures\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Drive\Canadian Polarization\Manuscripts\R&amp;R\Figures\englis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2CE8" w14:textId="77777777" w:rsidR="008E5003" w:rsidRDefault="008E5003" w:rsidP="008E5003">
      <w:pPr>
        <w:spacing w:after="0" w:line="276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Figure S1</w:t>
      </w:r>
      <w:r w:rsidRPr="00C745EE"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Predicted likelihood of story selection by congeniality of the headline (top) or source (bottom) across levels of partisanship (left) and policy-based ideology (right). Note: 95 per cent confidence intervals. English respondents only.</w:t>
      </w:r>
    </w:p>
    <w:p w14:paraId="43748A4F" w14:textId="77777777" w:rsidR="008E5003" w:rsidRDefault="005035B8" w:rsidP="008E5003">
      <w:pPr>
        <w:spacing w:after="0" w:line="276" w:lineRule="auto"/>
        <w:rPr>
          <w:rFonts w:ascii="Garamond" w:hAnsi="Garamond"/>
          <w:sz w:val="24"/>
          <w:szCs w:val="24"/>
        </w:rPr>
      </w:pPr>
      <w:r w:rsidRPr="005035B8">
        <w:rPr>
          <w:rFonts w:ascii="Garamond" w:hAnsi="Garamond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33968E56" wp14:editId="31DF4DFD">
            <wp:extent cx="5943600" cy="4323771"/>
            <wp:effectExtent l="0" t="0" r="0" b="635"/>
            <wp:docPr id="8" name="Picture 8" descr="C:\Users\User\Google Drive\Canadian Polarization\Manuscripts\R&amp;R\Figures\fre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Drive\Canadian Polarization\Manuscripts\R&amp;R\Figures\fren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E438" w14:textId="77777777" w:rsidR="008E5003" w:rsidRDefault="008E5003" w:rsidP="008E5003">
      <w:pPr>
        <w:spacing w:after="0" w:line="276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Figure S2</w:t>
      </w:r>
      <w:r w:rsidRPr="00C745EE"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Predicted likelihood of story selection by congeniality of the headline (top) or source (bottom) across levels of partisanship (left) and policy-based ideology (right). Note: 95 per cent confidence intervals. French respondents only.</w:t>
      </w:r>
    </w:p>
    <w:p w14:paraId="16422B49" w14:textId="77777777" w:rsidR="008E5003" w:rsidRDefault="008E5003" w:rsidP="007A1A77">
      <w:pPr>
        <w:spacing w:after="0"/>
        <w:rPr>
          <w:rFonts w:ascii="Garamond" w:hAnsi="Garamond"/>
          <w:sz w:val="24"/>
          <w:szCs w:val="24"/>
        </w:rPr>
      </w:pPr>
    </w:p>
    <w:p w14:paraId="03835B6D" w14:textId="77777777" w:rsidR="007A1A77" w:rsidRDefault="007A1A77" w:rsidP="007A1A77">
      <w:pPr>
        <w:spacing w:after="0"/>
        <w:rPr>
          <w:rFonts w:ascii="Garamond" w:hAnsi="Garamond"/>
          <w:sz w:val="24"/>
          <w:szCs w:val="24"/>
        </w:rPr>
      </w:pPr>
      <w:r w:rsidRPr="007A1A77">
        <w:rPr>
          <w:rFonts w:ascii="Garamond" w:hAnsi="Garamond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5EBFA718" wp14:editId="797A28CB">
            <wp:extent cx="5943600" cy="3961013"/>
            <wp:effectExtent l="0" t="0" r="0" b="1905"/>
            <wp:docPr id="4" name="Picture 4" descr="C:\Users\User\Google Drive\Canadian Polarization\Manuscripts\R&amp;R\sourceXheadline_p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Drive\Canadian Polarization\Manuscripts\R&amp;R\sourceXheadline_pi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1826" w14:textId="77777777" w:rsidR="007A1A77" w:rsidRDefault="007A1A77" w:rsidP="007A1A77">
      <w:pPr>
        <w:spacing w:after="0" w:line="276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Figure S</w:t>
      </w:r>
      <w:r w:rsidR="008E5003">
        <w:rPr>
          <w:rFonts w:ascii="Garamond" w:hAnsi="Garamond"/>
          <w:b/>
          <w:sz w:val="24"/>
          <w:szCs w:val="24"/>
        </w:rPr>
        <w:t>3</w:t>
      </w:r>
      <w:r w:rsidRPr="00C745EE"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Predicted likelihood of story selection by congeniality of the headline and source across levels of partisanship. Note: 95 per cent confidence intervals. Estimation from otherwise identical models from Figure 1 that interact ideology, source, and headline.</w:t>
      </w:r>
    </w:p>
    <w:p w14:paraId="65464271" w14:textId="77777777" w:rsidR="007A1A77" w:rsidRPr="00C25F32" w:rsidRDefault="007A1A77" w:rsidP="007A1A77">
      <w:pPr>
        <w:spacing w:after="0"/>
        <w:rPr>
          <w:rFonts w:ascii="Garamond" w:hAnsi="Garamond"/>
          <w:sz w:val="24"/>
          <w:szCs w:val="24"/>
        </w:rPr>
      </w:pPr>
    </w:p>
    <w:p w14:paraId="536FE4AE" w14:textId="77777777" w:rsidR="004A6290" w:rsidRDefault="005035B8">
      <w:r w:rsidRPr="005035B8">
        <w:rPr>
          <w:noProof/>
          <w:lang w:val="en-CA" w:eastAsia="en-CA"/>
        </w:rPr>
        <w:lastRenderedPageBreak/>
        <w:drawing>
          <wp:inline distT="0" distB="0" distL="0" distR="0" wp14:anchorId="5E7BF538" wp14:editId="547B60C0">
            <wp:extent cx="5943600" cy="3961608"/>
            <wp:effectExtent l="0" t="0" r="0" b="1270"/>
            <wp:docPr id="7" name="Picture 7" descr="C:\Users\User\Google Drive\Canadian Polarization\Manuscripts\R&amp;R\Figures\sourceXheadline_ide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Drive\Canadian Polarization\Manuscripts\R&amp;R\Figures\sourceXheadline_ideo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DC2E" w14:textId="77777777" w:rsidR="007A1A77" w:rsidRDefault="008E5003" w:rsidP="007A1A77">
      <w:pPr>
        <w:spacing w:after="0" w:line="276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Figure S4</w:t>
      </w:r>
      <w:r w:rsidR="007A1A77" w:rsidRPr="00C745EE">
        <w:rPr>
          <w:rFonts w:ascii="Garamond" w:hAnsi="Garamond"/>
          <w:b/>
          <w:sz w:val="24"/>
          <w:szCs w:val="24"/>
        </w:rPr>
        <w:t>.</w:t>
      </w:r>
      <w:r w:rsidR="007A1A77">
        <w:rPr>
          <w:rFonts w:ascii="Garamond" w:hAnsi="Garamond"/>
          <w:sz w:val="24"/>
          <w:szCs w:val="24"/>
        </w:rPr>
        <w:t xml:space="preserve"> Predicted likelihood of story selection by congeniality of the headline and source across levels of policy-based ideology. Note: 95 per cent confidence intervals. Estimation from otherwise identical models from Figure 1 that interact ideology, source, and headline.</w:t>
      </w:r>
    </w:p>
    <w:p w14:paraId="7D9F7293" w14:textId="77777777" w:rsidR="00FB2FFD" w:rsidRDefault="00FB2FFD">
      <w:pPr>
        <w:rPr>
          <w:noProof/>
          <w:lang w:val="en-CA" w:eastAsia="en-CA"/>
        </w:rPr>
      </w:pPr>
      <w:r w:rsidRPr="00FB2FFD">
        <w:rPr>
          <w:noProof/>
          <w:lang w:val="en-CA" w:eastAsia="en-CA"/>
        </w:rPr>
        <w:lastRenderedPageBreak/>
        <w:drawing>
          <wp:inline distT="0" distB="0" distL="0" distR="0" wp14:anchorId="1C3B85D0" wp14:editId="32892ACB">
            <wp:extent cx="5943600" cy="3962400"/>
            <wp:effectExtent l="0" t="0" r="0" b="0"/>
            <wp:docPr id="1" name="Picture 1" descr="C:\Users\User\Google Drive\Canadian Polarization\Manuscripts\R&amp;R\m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Drive\Canadian Polarization\Manuscripts\R&amp;R\me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8FB7580" w14:textId="77777777" w:rsidR="00FB2FFD" w:rsidRDefault="008E5003">
      <w:pPr>
        <w:rPr>
          <w:rFonts w:ascii="Garamond" w:hAnsi="Garamond"/>
          <w:noProof/>
          <w:sz w:val="24"/>
          <w:lang w:val="en-CA" w:eastAsia="en-CA"/>
        </w:rPr>
      </w:pPr>
      <w:r>
        <w:rPr>
          <w:rFonts w:ascii="Garamond" w:hAnsi="Garamond"/>
          <w:b/>
          <w:noProof/>
          <w:sz w:val="24"/>
          <w:lang w:val="en-CA" w:eastAsia="en-CA"/>
        </w:rPr>
        <w:t>Figure S5</w:t>
      </w:r>
      <w:r w:rsidR="00FB2FFD" w:rsidRPr="00FB2FFD">
        <w:rPr>
          <w:rFonts w:ascii="Garamond" w:hAnsi="Garamond"/>
          <w:b/>
          <w:noProof/>
          <w:sz w:val="24"/>
          <w:lang w:val="en-CA" w:eastAsia="en-CA"/>
        </w:rPr>
        <w:t>.</w:t>
      </w:r>
      <w:r w:rsidR="00FB2FFD" w:rsidRPr="00FB2FFD">
        <w:rPr>
          <w:rFonts w:ascii="Garamond" w:hAnsi="Garamond"/>
          <w:noProof/>
          <w:sz w:val="24"/>
          <w:lang w:val="en-CA" w:eastAsia="en-CA"/>
        </w:rPr>
        <w:t xml:space="preserve"> Trust in news outlets by partisan group. Data collected in wave 5 of the Digital Democracy project, fielded from September 19-24, 2019 (N=1,630).</w:t>
      </w:r>
      <w:r w:rsidR="00FB2FFD">
        <w:rPr>
          <w:rFonts w:ascii="Garamond" w:hAnsi="Garamond"/>
          <w:noProof/>
          <w:sz w:val="24"/>
          <w:lang w:val="en-CA" w:eastAsia="en-CA"/>
        </w:rPr>
        <w:t xml:space="preserve"> Data weighted within Canadian region by age and gender. </w:t>
      </w:r>
    </w:p>
    <w:p w14:paraId="11D79255" w14:textId="77777777" w:rsidR="00FB2FFD" w:rsidRDefault="00FB2FFD">
      <w:pPr>
        <w:rPr>
          <w:rFonts w:ascii="Garamond" w:hAnsi="Garamond"/>
          <w:noProof/>
          <w:sz w:val="24"/>
          <w:lang w:val="en-CA" w:eastAsia="en-CA"/>
        </w:rPr>
      </w:pPr>
      <w:r w:rsidRPr="00FB2FFD">
        <w:rPr>
          <w:rFonts w:ascii="Garamond" w:hAnsi="Garamond"/>
          <w:noProof/>
          <w:sz w:val="24"/>
          <w:lang w:val="en-CA" w:eastAsia="en-CA"/>
        </w:rPr>
        <w:lastRenderedPageBreak/>
        <w:drawing>
          <wp:inline distT="0" distB="0" distL="0" distR="0" wp14:anchorId="533B8A5B" wp14:editId="2E37B261">
            <wp:extent cx="5943600" cy="4324960"/>
            <wp:effectExtent l="0" t="0" r="0" b="0"/>
            <wp:docPr id="3" name="Picture 3" descr="C:\Users\User\Google Drive\Canadian Polarization\Manuscripts\R&amp;R\distrib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Drive\Canadian Polarization\Manuscripts\R&amp;R\distribu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90C3" w14:textId="77777777" w:rsidR="00FB2FFD" w:rsidRDefault="008E5003" w:rsidP="00FB2FFD">
      <w:pPr>
        <w:rPr>
          <w:rFonts w:ascii="Garamond" w:hAnsi="Garamond"/>
          <w:noProof/>
          <w:sz w:val="24"/>
          <w:lang w:val="en-CA" w:eastAsia="en-CA"/>
        </w:rPr>
      </w:pPr>
      <w:r>
        <w:rPr>
          <w:rFonts w:ascii="Garamond" w:hAnsi="Garamond"/>
          <w:b/>
          <w:noProof/>
          <w:sz w:val="24"/>
          <w:lang w:val="en-CA" w:eastAsia="en-CA"/>
        </w:rPr>
        <w:t>Figure S6</w:t>
      </w:r>
      <w:r w:rsidR="00FB2FFD" w:rsidRPr="00FB2FFD">
        <w:rPr>
          <w:rFonts w:ascii="Garamond" w:hAnsi="Garamond"/>
          <w:b/>
          <w:noProof/>
          <w:sz w:val="24"/>
          <w:lang w:val="en-CA" w:eastAsia="en-CA"/>
        </w:rPr>
        <w:t>.</w:t>
      </w:r>
      <w:r w:rsidR="00FB2FFD" w:rsidRPr="00FB2FFD">
        <w:rPr>
          <w:rFonts w:ascii="Garamond" w:hAnsi="Garamond"/>
          <w:noProof/>
          <w:sz w:val="24"/>
          <w:lang w:val="en-CA" w:eastAsia="en-CA"/>
        </w:rPr>
        <w:t xml:space="preserve"> </w:t>
      </w:r>
      <w:r w:rsidR="00FB2FFD">
        <w:rPr>
          <w:rFonts w:ascii="Garamond" w:hAnsi="Garamond"/>
          <w:noProof/>
          <w:sz w:val="24"/>
          <w:lang w:val="en-CA" w:eastAsia="en-CA"/>
        </w:rPr>
        <w:t>Distribution of trust in news outlets</w:t>
      </w:r>
      <w:r w:rsidR="00FB2FFD" w:rsidRPr="00FB2FFD">
        <w:rPr>
          <w:rFonts w:ascii="Garamond" w:hAnsi="Garamond"/>
          <w:noProof/>
          <w:sz w:val="24"/>
          <w:lang w:val="en-CA" w:eastAsia="en-CA"/>
        </w:rPr>
        <w:t>. Data collected in wave 5 of the Digital Democracy project, fielded from September 19-24, 2019 (N=1,630).</w:t>
      </w:r>
      <w:r w:rsidR="00FB2FFD">
        <w:rPr>
          <w:rFonts w:ascii="Garamond" w:hAnsi="Garamond"/>
          <w:noProof/>
          <w:sz w:val="24"/>
          <w:lang w:val="en-CA" w:eastAsia="en-CA"/>
        </w:rPr>
        <w:t xml:space="preserve"> Data weighted within Canadian region by age and gender. </w:t>
      </w:r>
    </w:p>
    <w:p w14:paraId="545F4010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65297AA1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03526402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0AD35B53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69633447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1DD97050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39B6602A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24940074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5CE229C5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6B695D47" w14:textId="77777777" w:rsidR="00937581" w:rsidRDefault="00937581" w:rsidP="00FB2FFD">
      <w:pPr>
        <w:rPr>
          <w:rFonts w:ascii="Garamond" w:hAnsi="Garamond"/>
          <w:noProof/>
          <w:sz w:val="24"/>
          <w:lang w:val="en-CA" w:eastAsia="en-CA"/>
        </w:rPr>
      </w:pPr>
    </w:p>
    <w:p w14:paraId="442C7084" w14:textId="77777777" w:rsidR="00937581" w:rsidRDefault="00937581" w:rsidP="00FB2FFD">
      <w:pPr>
        <w:rPr>
          <w:rFonts w:ascii="Garamond" w:hAnsi="Garamond"/>
          <w:sz w:val="24"/>
        </w:rPr>
      </w:pPr>
    </w:p>
    <w:p w14:paraId="77E55E61" w14:textId="77777777" w:rsidR="001100E1" w:rsidRDefault="001100E1" w:rsidP="001100E1">
      <w:pPr>
        <w:spacing w:after="0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>Table S2</w:t>
      </w:r>
      <w:r w:rsidRPr="007E7A14">
        <w:rPr>
          <w:rFonts w:ascii="Garamond" w:hAnsi="Garamond"/>
          <w:b/>
          <w:sz w:val="24"/>
        </w:rPr>
        <w:t>.</w:t>
      </w:r>
      <w:r>
        <w:rPr>
          <w:rFonts w:ascii="Garamond" w:hAnsi="Garamond"/>
          <w:sz w:val="24"/>
        </w:rPr>
        <w:t xml:space="preserve"> Balance test, Study 1</w:t>
      </w:r>
    </w:p>
    <w:tbl>
      <w:tblPr>
        <w:tblW w:w="9683" w:type="dxa"/>
        <w:tblLook w:val="04A0" w:firstRow="1" w:lastRow="0" w:firstColumn="1" w:lastColumn="0" w:noHBand="0" w:noVBand="1"/>
      </w:tblPr>
      <w:tblGrid>
        <w:gridCol w:w="1843"/>
        <w:gridCol w:w="1230"/>
        <w:gridCol w:w="853"/>
        <w:gridCol w:w="1273"/>
        <w:gridCol w:w="666"/>
        <w:gridCol w:w="1273"/>
        <w:gridCol w:w="666"/>
        <w:gridCol w:w="1273"/>
        <w:gridCol w:w="606"/>
      </w:tblGrid>
      <w:tr w:rsidR="001123AA" w:rsidRPr="001123AA" w14:paraId="236EEC34" w14:textId="77777777" w:rsidTr="001100E1">
        <w:trPr>
          <w:trHeight w:val="312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94B1" w14:textId="77777777" w:rsidR="001123AA" w:rsidRPr="001123AA" w:rsidRDefault="001123AA" w:rsidP="00112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220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OLS</w:t>
            </w:r>
          </w:p>
        </w:tc>
        <w:tc>
          <w:tcPr>
            <w:tcW w:w="57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CE5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Multinomial logit</w:t>
            </w:r>
          </w:p>
        </w:tc>
      </w:tr>
      <w:tr w:rsidR="001123AA" w:rsidRPr="001123AA" w14:paraId="16AFFFA3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4AB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2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9DA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Headline (1= right)</w:t>
            </w:r>
          </w:p>
        </w:tc>
        <w:tc>
          <w:tcPr>
            <w:tcW w:w="19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F2D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Local vs. National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1BA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Right vs. National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2DE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Left vs. National</w:t>
            </w:r>
          </w:p>
        </w:tc>
      </w:tr>
      <w:tr w:rsidR="001123AA" w:rsidRPr="001123AA" w14:paraId="52E8AA36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EBD1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93A5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799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6840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3F46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3266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4E5E0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3C5D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AF3D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</w:tr>
      <w:tr w:rsidR="001123AA" w:rsidRPr="001123AA" w14:paraId="13B7B1C6" w14:textId="77777777" w:rsidTr="001100E1">
        <w:trPr>
          <w:trHeight w:val="312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BB2D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Conservative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73D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6F7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69C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8B3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EFA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EE9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941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CE2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</w:tr>
      <w:tr w:rsidR="001123AA" w:rsidRPr="001123AA" w14:paraId="0E45ACFE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C489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NDP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79C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E35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BAF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AC4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830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6057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C28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0.13*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56A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0.07</w:t>
            </w:r>
          </w:p>
        </w:tc>
      </w:tr>
      <w:tr w:rsidR="001123AA" w:rsidRPr="001123AA" w14:paraId="43017E22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56D5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Bloc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DE1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FD1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770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E63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146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8C24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1A6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CBE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</w:tr>
      <w:tr w:rsidR="001123AA" w:rsidRPr="001123AA" w14:paraId="557D376C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C0CF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Green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929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E9C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23E0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252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849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26C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1694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2DF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0.12</w:t>
            </w:r>
          </w:p>
        </w:tc>
      </w:tr>
      <w:tr w:rsidR="001123AA" w:rsidRPr="001123AA" w14:paraId="11EAAA63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1562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Other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20B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538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86C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9D7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0E2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018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3CF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82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0.24</w:t>
            </w:r>
          </w:p>
        </w:tc>
      </w:tr>
      <w:tr w:rsidR="001123AA" w:rsidRPr="001123AA" w14:paraId="1CD96C6D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3FC0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None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93E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AEC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DCE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F32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A39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CCE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6290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E63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</w:tr>
      <w:tr w:rsidR="001123AA" w:rsidRPr="001123AA" w14:paraId="115A5145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5E06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Bachelor's degree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F08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8D6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C07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7E1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E37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-0.11**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2A8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A45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-0.12***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280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</w:tr>
      <w:tr w:rsidR="001123AA" w:rsidRPr="001123AA" w14:paraId="457D2A1B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6FC0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Age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EE9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036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943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55C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866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94C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A0C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DFD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</w:tr>
      <w:tr w:rsidR="001123AA" w:rsidRPr="001123AA" w14:paraId="61E7C4D5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2998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Female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999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FD5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D71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56D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5D4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4B7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380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1AB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</w:tr>
      <w:tr w:rsidR="001123AA" w:rsidRPr="001123AA" w14:paraId="0888EB24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FDDE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French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E2F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371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4643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764C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021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0.32**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482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3D9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848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0.13</w:t>
            </w:r>
          </w:p>
        </w:tc>
      </w:tr>
      <w:tr w:rsidR="001123AA" w:rsidRPr="001123AA" w14:paraId="79D56E17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6B1F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Quebec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29B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9784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7FB7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646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88FF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7B7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ACD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C24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</w:tr>
      <w:tr w:rsidR="001123AA" w:rsidRPr="001123AA" w14:paraId="5F420A92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6710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Ontario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8A49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D236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243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B14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62A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0.20**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AE07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1FF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A71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0.09</w:t>
            </w:r>
          </w:p>
        </w:tc>
      </w:tr>
      <w:tr w:rsidR="001123AA" w:rsidRPr="001123AA" w14:paraId="70060AD1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6340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West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4A6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BF3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753B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2BC1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645A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0.21**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B75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A554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2D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0.10</w:t>
            </w:r>
          </w:p>
        </w:tc>
      </w:tr>
      <w:tr w:rsidR="001123AA" w:rsidRPr="001123AA" w14:paraId="15A13D10" w14:textId="77777777" w:rsidTr="001100E1">
        <w:trPr>
          <w:trHeight w:val="312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9ED89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Constant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A731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0.53***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1148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6A072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-0.52***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5EC1D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FDEF0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-1.09***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88530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A60C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-0.83***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F59B5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0.19</w:t>
            </w:r>
          </w:p>
        </w:tc>
      </w:tr>
      <w:tr w:rsidR="001123AA" w:rsidRPr="001123AA" w14:paraId="7F9FC471" w14:textId="77777777" w:rsidTr="001100E1">
        <w:trPr>
          <w:trHeight w:val="31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04D27" w14:textId="77777777" w:rsidR="001123AA" w:rsidRPr="001123AA" w:rsidRDefault="001123AA" w:rsidP="001123AA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AFCE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15968</w:t>
            </w:r>
          </w:p>
        </w:tc>
        <w:tc>
          <w:tcPr>
            <w:tcW w:w="5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13520" w14:textId="77777777" w:rsidR="001123AA" w:rsidRPr="001123AA" w:rsidRDefault="001123AA" w:rsidP="001123AA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1123AA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15968</w:t>
            </w:r>
          </w:p>
        </w:tc>
      </w:tr>
    </w:tbl>
    <w:p w14:paraId="2F402F9E" w14:textId="77777777" w:rsidR="001100E1" w:rsidRDefault="001100E1" w:rsidP="001100E1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* p&lt;0.1, ** p&lt;0.05, *** p&lt;0.01</w:t>
      </w:r>
    </w:p>
    <w:p w14:paraId="4C6F90F2" w14:textId="77777777" w:rsidR="001100E1" w:rsidRDefault="001100E1" w:rsidP="001100E1">
      <w:pPr>
        <w:spacing w:after="0"/>
        <w:jc w:val="center"/>
        <w:rPr>
          <w:rFonts w:ascii="Garamond" w:hAnsi="Garamond"/>
          <w:b/>
          <w:sz w:val="24"/>
        </w:rPr>
      </w:pPr>
    </w:p>
    <w:p w14:paraId="6F1877DE" w14:textId="77777777" w:rsidR="001100E1" w:rsidRDefault="001100E1">
      <w:pPr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br w:type="page"/>
      </w:r>
    </w:p>
    <w:p w14:paraId="18BB6554" w14:textId="77777777" w:rsidR="00937581" w:rsidRDefault="00937581" w:rsidP="00937581">
      <w:pPr>
        <w:spacing w:after="0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lastRenderedPageBreak/>
        <w:t>Table S3</w:t>
      </w:r>
      <w:r w:rsidRPr="007E7A14">
        <w:rPr>
          <w:rFonts w:ascii="Garamond" w:hAnsi="Garamond"/>
          <w:b/>
          <w:sz w:val="24"/>
        </w:rPr>
        <w:t>.</w:t>
      </w:r>
      <w:r>
        <w:rPr>
          <w:rFonts w:ascii="Garamond" w:hAnsi="Garamond"/>
          <w:sz w:val="24"/>
        </w:rPr>
        <w:t xml:space="preserve"> Balance test, Study 2, multinomial logit estimates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3402"/>
        <w:gridCol w:w="1692"/>
        <w:gridCol w:w="1328"/>
        <w:gridCol w:w="1535"/>
        <w:gridCol w:w="1399"/>
      </w:tblGrid>
      <w:tr w:rsidR="007E7A14" w:rsidRPr="007E7A14" w14:paraId="72FAE540" w14:textId="77777777" w:rsidTr="00937581">
        <w:trPr>
          <w:trHeight w:val="312"/>
        </w:trPr>
        <w:tc>
          <w:tcPr>
            <w:tcW w:w="34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0DB9" w14:textId="77777777" w:rsidR="007E7A14" w:rsidRPr="007E7A14" w:rsidRDefault="007E7A14" w:rsidP="007E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539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In-party cue vs</w:t>
            </w:r>
            <w:r w:rsidR="0093758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.</w:t>
            </w: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 xml:space="preserve"> control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8CF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Accuracy prime vs. control</w:t>
            </w:r>
          </w:p>
        </w:tc>
      </w:tr>
      <w:tr w:rsidR="007E7A14" w:rsidRPr="007E7A14" w14:paraId="30D238EC" w14:textId="77777777" w:rsidTr="00937581">
        <w:trPr>
          <w:trHeight w:val="312"/>
        </w:trPr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39BC51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16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A30D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132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0718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15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06EE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13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BA7D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</w:tr>
      <w:tr w:rsidR="007E7A14" w:rsidRPr="007E7A14" w14:paraId="63605FA8" w14:textId="77777777" w:rsidTr="00937581">
        <w:trPr>
          <w:trHeight w:val="312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8576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Conservative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BD8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F70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963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-0.18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D7A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</w:tr>
      <w:tr w:rsidR="007E7A14" w:rsidRPr="007E7A14" w14:paraId="2506F31B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88E6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NDP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A35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0F6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0.19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295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1F4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0.18</w:t>
            </w:r>
          </w:p>
        </w:tc>
      </w:tr>
      <w:tr w:rsidR="007E7A14" w:rsidRPr="007E7A14" w14:paraId="6531FA47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1B44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Bachelor's degree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CBFA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329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1BE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3E7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0.13</w:t>
            </w:r>
          </w:p>
        </w:tc>
      </w:tr>
      <w:tr w:rsidR="007E7A14" w:rsidRPr="007E7A14" w14:paraId="60716D88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70D3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Age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323B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EAA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239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306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</w:tr>
      <w:tr w:rsidR="007E7A14" w:rsidRPr="007E7A14" w14:paraId="4CF70398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F37D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Female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F0A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31D3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1D4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29E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</w:tr>
      <w:tr w:rsidR="007E7A14" w:rsidRPr="007E7A14" w14:paraId="1A13C24C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AA1F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French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412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33F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462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-0.24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215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0.41</w:t>
            </w:r>
          </w:p>
        </w:tc>
      </w:tr>
      <w:tr w:rsidR="007E7A14" w:rsidRPr="007E7A14" w14:paraId="415601F1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94FC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Quebec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43F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377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0A293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D32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0.46</w:t>
            </w:r>
          </w:p>
        </w:tc>
      </w:tr>
      <w:tr w:rsidR="007E7A14" w:rsidRPr="007E7A14" w14:paraId="5F6D25F6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49AD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Ontario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447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7D0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0.28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348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2293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0.29</w:t>
            </w:r>
          </w:p>
        </w:tc>
      </w:tr>
      <w:tr w:rsidR="007E7A14" w:rsidRPr="007E7A14" w14:paraId="5363BF87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2FEC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West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5D9A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DA4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0.29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B9176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65B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0.29</w:t>
            </w:r>
          </w:p>
        </w:tc>
      </w:tr>
      <w:tr w:rsidR="007E7A14" w:rsidRPr="007E7A14" w14:paraId="379F6C1D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77CE7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Constant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F821B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-0.46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F3DF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0.54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A209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179E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0.54</w:t>
            </w:r>
          </w:p>
        </w:tc>
      </w:tr>
      <w:tr w:rsidR="007E7A14" w:rsidRPr="007E7A14" w14:paraId="2CE32091" w14:textId="77777777" w:rsidTr="00937581">
        <w:trPr>
          <w:trHeight w:val="312"/>
        </w:trPr>
        <w:tc>
          <w:tcPr>
            <w:tcW w:w="34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676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D69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Out-party cue vs</w:t>
            </w:r>
            <w:r w:rsidR="00937581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.</w:t>
            </w: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 xml:space="preserve"> control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9E7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Directional prime vs. control</w:t>
            </w:r>
          </w:p>
        </w:tc>
      </w:tr>
      <w:tr w:rsidR="007E7A14" w:rsidRPr="007E7A14" w14:paraId="70BF5E6A" w14:textId="77777777" w:rsidTr="00937581">
        <w:trPr>
          <w:trHeight w:val="312"/>
        </w:trPr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5178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16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40FA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132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A28D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  <w:tc>
          <w:tcPr>
            <w:tcW w:w="15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D23B6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13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FB6A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</w:tr>
      <w:tr w:rsidR="007E7A14" w:rsidRPr="007E7A14" w14:paraId="68E1B31F" w14:textId="77777777" w:rsidTr="00937581">
        <w:trPr>
          <w:trHeight w:val="312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ED6F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Conservative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AEF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118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D71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0.19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250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0.15</w:t>
            </w:r>
          </w:p>
        </w:tc>
      </w:tr>
      <w:tr w:rsidR="007E7A14" w:rsidRPr="007E7A14" w14:paraId="01D4BDBB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A413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NDP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316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7D8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0.18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7B36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C38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0.19</w:t>
            </w:r>
          </w:p>
        </w:tc>
      </w:tr>
      <w:tr w:rsidR="007E7A14" w:rsidRPr="007E7A14" w14:paraId="5D9B3BF4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5E70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Bachelor's degree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E5A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B46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0.13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A0B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-0.10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843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</w:tr>
      <w:tr w:rsidR="007E7A14" w:rsidRPr="007E7A14" w14:paraId="65DBEC95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DC07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Age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D0F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2DBB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39F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D38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</w:tr>
      <w:tr w:rsidR="007E7A14" w:rsidRPr="007E7A14" w14:paraId="2670289F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0AC9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Female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A82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84B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C64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-0.21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95C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0.14</w:t>
            </w:r>
          </w:p>
        </w:tc>
      </w:tr>
      <w:tr w:rsidR="007E7A14" w:rsidRPr="007E7A14" w14:paraId="780C2D3B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251E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French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31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54D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AAF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-0.32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F23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0.43</w:t>
            </w:r>
          </w:p>
        </w:tc>
      </w:tr>
      <w:tr w:rsidR="007E7A14" w:rsidRPr="007E7A14" w14:paraId="03F62D06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2241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Quebec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C7CA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88B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C9E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21D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0.46</w:t>
            </w:r>
          </w:p>
        </w:tc>
      </w:tr>
      <w:tr w:rsidR="007E7A14" w:rsidRPr="007E7A14" w14:paraId="6A19EB98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FDD3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Ontario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356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0.34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BC7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0.28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E71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5BD5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0.28</w:t>
            </w:r>
          </w:p>
        </w:tc>
      </w:tr>
      <w:tr w:rsidR="007E7A14" w:rsidRPr="007E7A14" w14:paraId="6A74C21B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11AA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West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92B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0.41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E00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0.29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736B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818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0.28</w:t>
            </w:r>
          </w:p>
        </w:tc>
      </w:tr>
      <w:tr w:rsidR="007E7A14" w:rsidRPr="007E7A14" w14:paraId="109F9E72" w14:textId="77777777" w:rsidTr="00937581">
        <w:trPr>
          <w:trHeight w:val="312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77561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Constant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ECF7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A288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0.54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0A4B9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0.24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C081A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0.54</w:t>
            </w:r>
          </w:p>
        </w:tc>
      </w:tr>
      <w:tr w:rsidR="007E7A14" w:rsidRPr="007E7A14" w14:paraId="3F12E9C7" w14:textId="77777777" w:rsidTr="00937581">
        <w:trPr>
          <w:trHeight w:val="312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E47EA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9C74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1461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FD96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1461</w:t>
            </w:r>
          </w:p>
        </w:tc>
      </w:tr>
    </w:tbl>
    <w:p w14:paraId="539F5015" w14:textId="77777777" w:rsidR="00937581" w:rsidRDefault="00937581" w:rsidP="00937581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* p&lt;0.1, ** p&lt;0.05, *** p&lt;0.01</w:t>
      </w:r>
    </w:p>
    <w:p w14:paraId="21D018D6" w14:textId="77777777" w:rsidR="007E7A14" w:rsidRDefault="007E7A14">
      <w:pPr>
        <w:rPr>
          <w:rFonts w:ascii="Garamond" w:hAnsi="Garamond"/>
          <w:sz w:val="24"/>
        </w:rPr>
      </w:pPr>
    </w:p>
    <w:p w14:paraId="4755901A" w14:textId="77777777" w:rsidR="00937581" w:rsidRDefault="00937581">
      <w:pPr>
        <w:rPr>
          <w:rFonts w:ascii="Garamond" w:hAnsi="Garamond"/>
          <w:sz w:val="24"/>
        </w:rPr>
      </w:pPr>
    </w:p>
    <w:p w14:paraId="3885FE6D" w14:textId="77777777" w:rsidR="00937581" w:rsidRDefault="00937581">
      <w:pPr>
        <w:rPr>
          <w:rFonts w:ascii="Garamond" w:hAnsi="Garamond"/>
          <w:sz w:val="24"/>
        </w:rPr>
      </w:pPr>
    </w:p>
    <w:p w14:paraId="077E724B" w14:textId="77777777" w:rsidR="00937581" w:rsidRDefault="00937581">
      <w:pPr>
        <w:rPr>
          <w:rFonts w:ascii="Garamond" w:hAnsi="Garamond"/>
          <w:sz w:val="24"/>
        </w:rPr>
      </w:pPr>
    </w:p>
    <w:p w14:paraId="18F360CB" w14:textId="77777777" w:rsidR="00937581" w:rsidRDefault="00937581">
      <w:pPr>
        <w:rPr>
          <w:rFonts w:ascii="Garamond" w:hAnsi="Garamond"/>
          <w:sz w:val="24"/>
        </w:rPr>
      </w:pPr>
    </w:p>
    <w:p w14:paraId="4BD51267" w14:textId="77777777" w:rsidR="00937581" w:rsidRDefault="00937581">
      <w:pPr>
        <w:rPr>
          <w:rFonts w:ascii="Garamond" w:hAnsi="Garamond"/>
          <w:sz w:val="24"/>
        </w:rPr>
      </w:pPr>
    </w:p>
    <w:p w14:paraId="482FDE45" w14:textId="77777777" w:rsidR="00937581" w:rsidRDefault="00937581">
      <w:pPr>
        <w:rPr>
          <w:rFonts w:ascii="Garamond" w:hAnsi="Garamond"/>
          <w:sz w:val="24"/>
        </w:rPr>
      </w:pPr>
    </w:p>
    <w:p w14:paraId="6F6EE9A3" w14:textId="77777777" w:rsidR="00937581" w:rsidRDefault="00937581">
      <w:pPr>
        <w:rPr>
          <w:rFonts w:ascii="Garamond" w:hAnsi="Garamond"/>
          <w:sz w:val="24"/>
        </w:rPr>
      </w:pPr>
    </w:p>
    <w:p w14:paraId="0D05F3A0" w14:textId="77777777" w:rsidR="00937581" w:rsidRDefault="00937581">
      <w:pPr>
        <w:rPr>
          <w:rFonts w:ascii="Garamond" w:hAnsi="Garamond"/>
          <w:sz w:val="24"/>
        </w:rPr>
      </w:pPr>
    </w:p>
    <w:p w14:paraId="385FF9B2" w14:textId="77777777" w:rsidR="00937581" w:rsidRDefault="00937581">
      <w:pPr>
        <w:rPr>
          <w:rFonts w:ascii="Garamond" w:hAnsi="Garamond"/>
          <w:sz w:val="24"/>
        </w:rPr>
      </w:pPr>
    </w:p>
    <w:p w14:paraId="54FB00D2" w14:textId="77777777" w:rsidR="007E7A14" w:rsidRDefault="007E7A14" w:rsidP="007E7A14">
      <w:pPr>
        <w:spacing w:after="0"/>
        <w:rPr>
          <w:rFonts w:ascii="Garamond" w:hAnsi="Garamond"/>
          <w:sz w:val="24"/>
        </w:rPr>
      </w:pPr>
      <w:r w:rsidRPr="007E7A14">
        <w:rPr>
          <w:rFonts w:ascii="Garamond" w:hAnsi="Garamond"/>
          <w:b/>
          <w:sz w:val="24"/>
        </w:rPr>
        <w:lastRenderedPageBreak/>
        <w:t>Table S4.</w:t>
      </w:r>
      <w:r>
        <w:rPr>
          <w:rFonts w:ascii="Garamond" w:hAnsi="Garamond"/>
          <w:sz w:val="24"/>
        </w:rPr>
        <w:t xml:space="preserve"> Balance test, Study 3</w:t>
      </w:r>
      <w:r w:rsidR="00937581">
        <w:rPr>
          <w:rFonts w:ascii="Garamond" w:hAnsi="Garamond"/>
          <w:sz w:val="24"/>
        </w:rPr>
        <w:t>, OLS estimates</w:t>
      </w:r>
    </w:p>
    <w:tbl>
      <w:tblPr>
        <w:tblW w:w="9230" w:type="dxa"/>
        <w:tblLook w:val="04A0" w:firstRow="1" w:lastRow="0" w:firstColumn="1" w:lastColumn="0" w:noHBand="0" w:noVBand="1"/>
      </w:tblPr>
      <w:tblGrid>
        <w:gridCol w:w="7230"/>
        <w:gridCol w:w="1000"/>
        <w:gridCol w:w="1000"/>
      </w:tblGrid>
      <w:tr w:rsidR="007E7A14" w:rsidRPr="007E7A14" w14:paraId="1BA84537" w14:textId="77777777" w:rsidTr="007E7A14">
        <w:trPr>
          <w:trHeight w:val="312"/>
        </w:trPr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B6C5B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DV = political treatment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8A066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Coef.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E2B8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SE</w:t>
            </w:r>
          </w:p>
        </w:tc>
      </w:tr>
      <w:tr w:rsidR="007E7A14" w:rsidRPr="007E7A14" w14:paraId="74B48445" w14:textId="77777777" w:rsidTr="007E7A14">
        <w:trPr>
          <w:trHeight w:val="312"/>
        </w:trPr>
        <w:tc>
          <w:tcPr>
            <w:tcW w:w="7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15CA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Conservative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B2C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9388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</w:tr>
      <w:tr w:rsidR="007E7A14" w:rsidRPr="007E7A14" w14:paraId="5F7F4CB2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504A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NDP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0A9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F9C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0.04</w:t>
            </w:r>
          </w:p>
        </w:tc>
      </w:tr>
      <w:tr w:rsidR="007E7A14" w:rsidRPr="007E7A14" w14:paraId="3EC57EB4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21FB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Bloc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617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FBE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</w:tr>
      <w:tr w:rsidR="007E7A14" w:rsidRPr="007E7A14" w14:paraId="7F2D3D9B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8BD1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Green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B54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60C6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</w:tr>
      <w:tr w:rsidR="007E7A14" w:rsidRPr="007E7A14" w14:paraId="47408D88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4D90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Other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304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F38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</w:tr>
      <w:tr w:rsidR="007E7A14" w:rsidRPr="007E7A14" w14:paraId="6AE7AA31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6304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None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444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327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0.03</w:t>
            </w:r>
          </w:p>
        </w:tc>
      </w:tr>
      <w:tr w:rsidR="007E7A14" w:rsidRPr="007E7A14" w14:paraId="55343526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1043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Bachelor's degree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BAE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CEB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</w:tr>
      <w:tr w:rsidR="007E7A14" w:rsidRPr="007E7A14" w14:paraId="30D0DED8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E2D2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Age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8156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7B0F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0.00</w:t>
            </w:r>
          </w:p>
        </w:tc>
      </w:tr>
      <w:tr w:rsidR="007E7A14" w:rsidRPr="007E7A14" w14:paraId="64BAD32D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C9A0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Female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F21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4214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</w:tr>
      <w:tr w:rsidR="007E7A14" w:rsidRPr="007E7A14" w14:paraId="07511BDB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6459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French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A5F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-0.04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C37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0.07</w:t>
            </w:r>
          </w:p>
        </w:tc>
      </w:tr>
      <w:tr w:rsidR="007E7A14" w:rsidRPr="007E7A14" w14:paraId="3C34BC04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4FB0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Quebec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F67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2F47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0.08</w:t>
            </w:r>
          </w:p>
        </w:tc>
      </w:tr>
      <w:tr w:rsidR="007E7A14" w:rsidRPr="007E7A14" w14:paraId="79B2D288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CC08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Ontario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1BEE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6F2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</w:tr>
      <w:tr w:rsidR="007E7A14" w:rsidRPr="007E7A14" w14:paraId="5F984260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ACA8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West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8F9C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20B2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0.05</w:t>
            </w:r>
          </w:p>
        </w:tc>
      </w:tr>
      <w:tr w:rsidR="007E7A14" w:rsidRPr="007E7A14" w14:paraId="2D657A27" w14:textId="77777777" w:rsidTr="007E7A14">
        <w:trPr>
          <w:trHeight w:val="312"/>
        </w:trPr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7446C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Constant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8E47D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0.50***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24FA0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0.09</w:t>
            </w:r>
          </w:p>
        </w:tc>
      </w:tr>
      <w:tr w:rsidR="007E7A14" w:rsidRPr="007E7A14" w14:paraId="283543C1" w14:textId="77777777" w:rsidTr="007E7A14">
        <w:trPr>
          <w:trHeight w:val="312"/>
        </w:trPr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BF985" w14:textId="77777777" w:rsidR="007E7A14" w:rsidRPr="007E7A14" w:rsidRDefault="007E7A14" w:rsidP="007E7A1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N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02481" w14:textId="77777777" w:rsidR="007E7A14" w:rsidRPr="007E7A14" w:rsidRDefault="007E7A14" w:rsidP="007E7A1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</w:pPr>
            <w:r w:rsidRPr="007E7A14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CA" w:eastAsia="en-CA"/>
              </w:rPr>
              <w:t>1996</w:t>
            </w:r>
          </w:p>
        </w:tc>
      </w:tr>
    </w:tbl>
    <w:p w14:paraId="1E750341" w14:textId="77777777" w:rsidR="00937581" w:rsidRDefault="00937581" w:rsidP="00937581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* p&lt;0.1, ** p&lt;0.05, *** p&lt;0.01</w:t>
      </w:r>
    </w:p>
    <w:p w14:paraId="0A0A9AAD" w14:textId="77777777" w:rsidR="007E7A14" w:rsidRPr="00FB2FFD" w:rsidRDefault="007E7A14">
      <w:pPr>
        <w:rPr>
          <w:rFonts w:ascii="Garamond" w:hAnsi="Garamond"/>
          <w:sz w:val="24"/>
        </w:rPr>
      </w:pPr>
    </w:p>
    <w:sectPr w:rsidR="007E7A14" w:rsidRPr="00FB2FFD" w:rsidSect="00277E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B70B7" w14:textId="77777777" w:rsidR="00984628" w:rsidRDefault="00984628" w:rsidP="00D0118B">
      <w:pPr>
        <w:spacing w:after="0" w:line="240" w:lineRule="auto"/>
      </w:pPr>
      <w:r>
        <w:separator/>
      </w:r>
    </w:p>
  </w:endnote>
  <w:endnote w:type="continuationSeparator" w:id="0">
    <w:p w14:paraId="27AF0DB2" w14:textId="77777777" w:rsidR="00984628" w:rsidRDefault="00984628" w:rsidP="00D01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D7CC7" w14:textId="77777777" w:rsidR="00852122" w:rsidRDefault="008521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3957A" w14:textId="77777777" w:rsidR="00852122" w:rsidRDefault="008521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3C7EE" w14:textId="77777777" w:rsidR="00852122" w:rsidRDefault="008521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89088" w14:textId="77777777" w:rsidR="00984628" w:rsidRDefault="00984628" w:rsidP="00D0118B">
      <w:pPr>
        <w:spacing w:after="0" w:line="240" w:lineRule="auto"/>
      </w:pPr>
      <w:r>
        <w:separator/>
      </w:r>
    </w:p>
  </w:footnote>
  <w:footnote w:type="continuationSeparator" w:id="0">
    <w:p w14:paraId="755BD43C" w14:textId="77777777" w:rsidR="00984628" w:rsidRDefault="00984628" w:rsidP="00D01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2D8A9" w14:textId="77777777" w:rsidR="00852122" w:rsidRDefault="008521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DA7A3" w14:textId="77777777" w:rsidR="00852122" w:rsidRDefault="008521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3845163"/>
      <w:docPartObj>
        <w:docPartGallery w:val="Page Numbers (Top of Page)"/>
        <w:docPartUnique/>
      </w:docPartObj>
    </w:sdtPr>
    <w:sdtEndPr>
      <w:rPr>
        <w:rFonts w:ascii="Garamond" w:hAnsi="Garamond"/>
        <w:noProof/>
        <w:sz w:val="24"/>
      </w:rPr>
    </w:sdtEndPr>
    <w:sdtContent>
      <w:p w14:paraId="5583907A" w14:textId="77777777" w:rsidR="00D0118B" w:rsidRPr="00D0118B" w:rsidRDefault="00D0118B">
        <w:pPr>
          <w:pStyle w:val="Header"/>
          <w:jc w:val="right"/>
          <w:rPr>
            <w:rFonts w:ascii="Garamond" w:hAnsi="Garamond"/>
            <w:sz w:val="24"/>
          </w:rPr>
        </w:pPr>
        <w:r w:rsidRPr="00D0118B">
          <w:rPr>
            <w:rFonts w:ascii="Garamond" w:hAnsi="Garamond"/>
            <w:sz w:val="24"/>
          </w:rPr>
          <w:fldChar w:fldCharType="begin"/>
        </w:r>
        <w:r w:rsidRPr="00D0118B">
          <w:rPr>
            <w:rFonts w:ascii="Garamond" w:hAnsi="Garamond"/>
            <w:sz w:val="24"/>
          </w:rPr>
          <w:instrText xml:space="preserve"> PAGE   \* MERGEFORMAT </w:instrText>
        </w:r>
        <w:r w:rsidRPr="00D0118B">
          <w:rPr>
            <w:rFonts w:ascii="Garamond" w:hAnsi="Garamond"/>
            <w:sz w:val="24"/>
          </w:rPr>
          <w:fldChar w:fldCharType="separate"/>
        </w:r>
        <w:r w:rsidR="005035B8">
          <w:rPr>
            <w:rFonts w:ascii="Garamond" w:hAnsi="Garamond"/>
            <w:noProof/>
            <w:sz w:val="24"/>
          </w:rPr>
          <w:t>1</w:t>
        </w:r>
        <w:r w:rsidRPr="00D0118B">
          <w:rPr>
            <w:rFonts w:ascii="Garamond" w:hAnsi="Garamond"/>
            <w:noProof/>
            <w:sz w:val="24"/>
          </w:rPr>
          <w:fldChar w:fldCharType="end"/>
        </w:r>
      </w:p>
    </w:sdtContent>
  </w:sdt>
  <w:p w14:paraId="334A7EF9" w14:textId="77777777" w:rsidR="00D0118B" w:rsidRDefault="00D011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4B1"/>
    <w:rsid w:val="000035F8"/>
    <w:rsid w:val="00060F2E"/>
    <w:rsid w:val="000B0ED2"/>
    <w:rsid w:val="001100E1"/>
    <w:rsid w:val="001123AA"/>
    <w:rsid w:val="00243DF6"/>
    <w:rsid w:val="00277E5F"/>
    <w:rsid w:val="002B0619"/>
    <w:rsid w:val="0036141C"/>
    <w:rsid w:val="003626B5"/>
    <w:rsid w:val="00372587"/>
    <w:rsid w:val="003901B9"/>
    <w:rsid w:val="00495166"/>
    <w:rsid w:val="005035B8"/>
    <w:rsid w:val="005169AF"/>
    <w:rsid w:val="00545BBD"/>
    <w:rsid w:val="005F00F8"/>
    <w:rsid w:val="006451F1"/>
    <w:rsid w:val="00697603"/>
    <w:rsid w:val="00710783"/>
    <w:rsid w:val="007125CC"/>
    <w:rsid w:val="00725DC0"/>
    <w:rsid w:val="0077060E"/>
    <w:rsid w:val="007A1A77"/>
    <w:rsid w:val="007B4BD7"/>
    <w:rsid w:val="007E7A14"/>
    <w:rsid w:val="00852122"/>
    <w:rsid w:val="008A4E7E"/>
    <w:rsid w:val="008D73EE"/>
    <w:rsid w:val="008E5003"/>
    <w:rsid w:val="00937581"/>
    <w:rsid w:val="00984628"/>
    <w:rsid w:val="009F57AF"/>
    <w:rsid w:val="00A84213"/>
    <w:rsid w:val="00A848B4"/>
    <w:rsid w:val="00AD7A38"/>
    <w:rsid w:val="00B07F76"/>
    <w:rsid w:val="00B92F8C"/>
    <w:rsid w:val="00BF797F"/>
    <w:rsid w:val="00C322B6"/>
    <w:rsid w:val="00CA2127"/>
    <w:rsid w:val="00D0118B"/>
    <w:rsid w:val="00D1078D"/>
    <w:rsid w:val="00E9323A"/>
    <w:rsid w:val="00E94FED"/>
    <w:rsid w:val="00F26EE8"/>
    <w:rsid w:val="00F414B1"/>
    <w:rsid w:val="00F4709B"/>
    <w:rsid w:val="00F9448F"/>
    <w:rsid w:val="00FB2FFD"/>
    <w:rsid w:val="00FC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9DD46"/>
  <w15:chartTrackingRefBased/>
  <w15:docId w15:val="{EC170A3A-1CEA-405B-AC8C-1E536F83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18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01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18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Merkley</dc:creator>
  <cp:keywords/>
  <dc:description/>
  <cp:lastModifiedBy>Megan Payler</cp:lastModifiedBy>
  <cp:revision>2</cp:revision>
  <dcterms:created xsi:type="dcterms:W3CDTF">2021-01-19T14:59:00Z</dcterms:created>
  <dcterms:modified xsi:type="dcterms:W3CDTF">2021-01-19T14:59:00Z</dcterms:modified>
</cp:coreProperties>
</file>