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5246" w:rsidRPr="00E31D8D" w:rsidRDefault="00375246" w:rsidP="00375246">
      <w:pPr>
        <w:rPr>
          <w:rFonts w:ascii="Cambria" w:hAnsi="Cambria" w:cstheme="minorHAnsi"/>
          <w:b/>
          <w:lang w:val="en-CA"/>
        </w:rPr>
      </w:pPr>
      <w:bookmarkStart w:id="0" w:name="_GoBack"/>
      <w:bookmarkEnd w:id="0"/>
      <w:r w:rsidRPr="00E31D8D">
        <w:rPr>
          <w:rFonts w:ascii="Cambria" w:hAnsi="Cambria" w:cstheme="minorHAnsi"/>
          <w:b/>
          <w:lang w:val="en-CA"/>
        </w:rPr>
        <w:t>Online Appendix</w:t>
      </w:r>
    </w:p>
    <w:p w:rsidR="00375246" w:rsidRPr="00E31D8D" w:rsidRDefault="006C402F" w:rsidP="00375246">
      <w:pPr>
        <w:rPr>
          <w:rFonts w:ascii="Cambria" w:hAnsi="Cambria" w:cstheme="minorHAnsi"/>
          <w:u w:val="single"/>
          <w:lang w:val="en-CA"/>
        </w:rPr>
      </w:pPr>
      <w:r w:rsidRPr="00E31D8D">
        <w:rPr>
          <w:rFonts w:ascii="Cambria" w:hAnsi="Cambria" w:cstheme="minorHAnsi"/>
          <w:u w:val="single"/>
          <w:lang w:val="en-CA"/>
        </w:rPr>
        <w:t>Overview</w:t>
      </w:r>
    </w:p>
    <w:p w:rsidR="006C402F" w:rsidRPr="00E31D8D" w:rsidRDefault="00375246" w:rsidP="00375246">
      <w:pPr>
        <w:rPr>
          <w:rFonts w:ascii="Cambria" w:hAnsi="Cambria" w:cstheme="minorHAnsi"/>
          <w:b/>
          <w:lang w:val="en-CA"/>
        </w:rPr>
      </w:pPr>
      <w:r w:rsidRPr="00E31D8D">
        <w:rPr>
          <w:rFonts w:ascii="Cambria" w:hAnsi="Cambria" w:cstheme="minorHAnsi"/>
          <w:b/>
          <w:lang w:val="en-CA"/>
        </w:rPr>
        <w:t>Base Specifications</w:t>
      </w:r>
      <w:r w:rsidR="00295996" w:rsidRPr="00E31D8D">
        <w:rPr>
          <w:rFonts w:ascii="Cambria" w:hAnsi="Cambria" w:cstheme="minorHAnsi"/>
          <w:b/>
          <w:lang w:val="en-CA"/>
        </w:rPr>
        <w:t xml:space="preserve"> - Modified Samples</w:t>
      </w:r>
    </w:p>
    <w:p w:rsidR="00375246" w:rsidRPr="00E31D8D" w:rsidRDefault="00375246" w:rsidP="00E31D8D">
      <w:pPr>
        <w:pStyle w:val="ListParagraph"/>
        <w:numPr>
          <w:ilvl w:val="0"/>
          <w:numId w:val="3"/>
        </w:numPr>
        <w:rPr>
          <w:rFonts w:ascii="Cambria" w:hAnsi="Cambria" w:cstheme="minorHAnsi"/>
          <w:lang w:val="en-CA"/>
        </w:rPr>
      </w:pPr>
      <w:r w:rsidRPr="00E31D8D">
        <w:rPr>
          <w:rFonts w:ascii="Cambria" w:hAnsi="Cambria" w:cstheme="minorHAnsi"/>
          <w:lang w:val="en-CA"/>
        </w:rPr>
        <w:t xml:space="preserve">Table 3A: Estimation results based on Headquarter2 (local versus foreign Canadian versus foreign non-Canadian).  Sample restricted to cases from OCMAL and Peruvian Ombudsman (Dropped cases of conflict identified uniquely by MAC – </w:t>
      </w:r>
      <w:r w:rsidRPr="00690A44">
        <w:rPr>
          <w:rFonts w:ascii="Cambria" w:hAnsi="Cambria" w:cstheme="minorHAnsi"/>
          <w:i/>
          <w:lang w:val="en-CA"/>
        </w:rPr>
        <w:t>Mines and Communities</w:t>
      </w:r>
      <w:r w:rsidRPr="00E31D8D">
        <w:rPr>
          <w:rFonts w:ascii="Cambria" w:hAnsi="Cambria" w:cstheme="minorHAnsi"/>
          <w:lang w:val="en-CA"/>
        </w:rPr>
        <w:t>)</w:t>
      </w:r>
    </w:p>
    <w:p w:rsidR="00375246" w:rsidRPr="00E31D8D" w:rsidRDefault="00375246" w:rsidP="00E31D8D">
      <w:pPr>
        <w:pStyle w:val="ListParagraph"/>
        <w:numPr>
          <w:ilvl w:val="0"/>
          <w:numId w:val="3"/>
        </w:numPr>
        <w:rPr>
          <w:rFonts w:ascii="Cambria" w:hAnsi="Cambria" w:cstheme="minorHAnsi"/>
          <w:lang w:val="en-CA"/>
        </w:rPr>
      </w:pPr>
      <w:r w:rsidRPr="00E31D8D">
        <w:rPr>
          <w:rFonts w:ascii="Cambria" w:hAnsi="Cambria" w:cstheme="minorHAnsi"/>
          <w:lang w:val="en-CA"/>
        </w:rPr>
        <w:t>Table 3B: Estimation results based on Headquarter2 (local versus foreign Canadian versus foreign non-Canadian).  Sample restricted to sources with a national media or activist origin (OCMAL, Peruvian Ombudsman, and MAC cases from national sources)</w:t>
      </w:r>
    </w:p>
    <w:p w:rsidR="00295996" w:rsidRPr="00E31D8D" w:rsidRDefault="00295996" w:rsidP="00E31D8D">
      <w:pPr>
        <w:ind w:left="360"/>
        <w:jc w:val="both"/>
        <w:rPr>
          <w:rFonts w:ascii="Cambria" w:hAnsi="Cambria" w:cstheme="minorHAnsi"/>
        </w:rPr>
      </w:pPr>
      <w:r w:rsidRPr="00E31D8D">
        <w:rPr>
          <w:rFonts w:ascii="Cambria" w:hAnsi="Cambria" w:cstheme="minorHAnsi"/>
        </w:rPr>
        <w:t>T</w:t>
      </w:r>
      <w:r w:rsidR="00E31D8D" w:rsidRPr="00E31D8D">
        <w:rPr>
          <w:rFonts w:ascii="Cambria" w:hAnsi="Cambria" w:cstheme="minorHAnsi"/>
        </w:rPr>
        <w:t>here is some</w:t>
      </w:r>
      <w:r w:rsidRPr="00E31D8D">
        <w:rPr>
          <w:rFonts w:ascii="Cambria" w:hAnsi="Cambria" w:cstheme="minorHAnsi"/>
        </w:rPr>
        <w:t xml:space="preserve"> concern that the combination of national-based (Latin American) and internationally-based sources (namely the online source </w:t>
      </w:r>
      <w:r w:rsidRPr="00690A44">
        <w:rPr>
          <w:rFonts w:ascii="Cambria" w:hAnsi="Cambria" w:cstheme="minorHAnsi"/>
          <w:i/>
        </w:rPr>
        <w:t>Mines &amp; Communities</w:t>
      </w:r>
      <w:r w:rsidRPr="00E31D8D">
        <w:rPr>
          <w:rFonts w:ascii="Cambria" w:hAnsi="Cambria" w:cstheme="minorHAnsi"/>
        </w:rPr>
        <w:t xml:space="preserve"> - MAC) could create bias in the sample.  We reviewed the sources of all our conflict data, in order to determine if this was indeed a problem.  The short story is that there were too few cases that came exclusively from MAC (13 cases) to affect the statistical analysis, but we ran the regressions anyways.  Table 3A shows: Estimation results based on Headquarter2 (local versus foreign Canadian versus foreign non-Canadian) with the sample restricted to cases from OCMAL and Peruvian Ombudsman (Dropped cases of conflict identified uniquely by MAC – </w:t>
      </w:r>
      <w:r w:rsidRPr="00690A44">
        <w:rPr>
          <w:rFonts w:ascii="Cambria" w:hAnsi="Cambria" w:cstheme="minorHAnsi"/>
          <w:i/>
        </w:rPr>
        <w:t>Mines and Communities</w:t>
      </w:r>
      <w:r w:rsidRPr="00E31D8D">
        <w:rPr>
          <w:rFonts w:ascii="Cambria" w:hAnsi="Cambria" w:cstheme="minorHAnsi"/>
        </w:rPr>
        <w:t xml:space="preserve">).  Table 3A shows the results </w:t>
      </w:r>
      <w:r w:rsidR="00690A44" w:rsidRPr="00E31D8D">
        <w:rPr>
          <w:rFonts w:ascii="Cambria" w:hAnsi="Cambria" w:cstheme="minorHAnsi"/>
        </w:rPr>
        <w:t xml:space="preserve">when MAC cases are dropped </w:t>
      </w:r>
      <w:r w:rsidRPr="00E31D8D">
        <w:rPr>
          <w:rFonts w:ascii="Cambria" w:hAnsi="Cambria" w:cstheme="minorHAnsi"/>
        </w:rPr>
        <w:t>are t</w:t>
      </w:r>
      <w:r w:rsidR="00690A44">
        <w:rPr>
          <w:rFonts w:ascii="Cambria" w:hAnsi="Cambria" w:cstheme="minorHAnsi"/>
        </w:rPr>
        <w:t>he same as in the main analysis</w:t>
      </w:r>
      <w:r w:rsidRPr="00E31D8D">
        <w:rPr>
          <w:rFonts w:ascii="Cambria" w:hAnsi="Cambria" w:cstheme="minorHAnsi"/>
        </w:rPr>
        <w:t xml:space="preserve">. </w:t>
      </w:r>
      <w:r w:rsidR="00690A44">
        <w:rPr>
          <w:rFonts w:ascii="Cambria" w:hAnsi="Cambria" w:cstheme="minorHAnsi"/>
        </w:rPr>
        <w:t xml:space="preserve">Since </w:t>
      </w:r>
      <w:r w:rsidRPr="00E31D8D">
        <w:rPr>
          <w:rFonts w:ascii="Cambria" w:hAnsi="Cambria" w:cstheme="minorHAnsi"/>
        </w:rPr>
        <w:t xml:space="preserve">MAC is in fact a news aggregator, drawing reports </w:t>
      </w:r>
      <w:r w:rsidR="00690A44">
        <w:rPr>
          <w:rFonts w:ascii="Cambria" w:hAnsi="Cambria" w:cstheme="minorHAnsi"/>
        </w:rPr>
        <w:t xml:space="preserve">from Latin American as well as international sources, </w:t>
      </w:r>
      <w:r w:rsidRPr="00E31D8D">
        <w:rPr>
          <w:rFonts w:ascii="Cambria" w:hAnsi="Cambria" w:cstheme="minorHAnsi"/>
        </w:rPr>
        <w:t xml:space="preserve">we ran the analysis again including some of the MAC data – </w:t>
      </w:r>
      <w:r w:rsidR="00690A44">
        <w:rPr>
          <w:rFonts w:ascii="Cambria" w:hAnsi="Cambria" w:cstheme="minorHAnsi"/>
        </w:rPr>
        <w:t xml:space="preserve">but </w:t>
      </w:r>
      <w:r w:rsidRPr="00E31D8D">
        <w:rPr>
          <w:rFonts w:ascii="Cambria" w:hAnsi="Cambria" w:cstheme="minorHAnsi"/>
        </w:rPr>
        <w:t>only that which was associated with a Latin American (domestic source) – 4 cases dropped.  Table 3B shows Estimation results based on Headquarter2 (local versus foreign Canadian versus foreign non-Canadian) with the sample restricted to sources with a national media or activist origin (OCMAL, Peruvian Ombudsman, and MAC cases from national sources).  Again, the results are consistent with the main analysis.</w:t>
      </w:r>
    </w:p>
    <w:p w:rsidR="00295996" w:rsidRDefault="00295996" w:rsidP="00295996">
      <w:pPr>
        <w:spacing w:after="0" w:line="240" w:lineRule="auto"/>
        <w:ind w:left="720"/>
        <w:rPr>
          <w:rFonts w:ascii="Times New Roman" w:hAnsi="Times New Roman" w:cs="Times New Roman"/>
          <w:sz w:val="20"/>
          <w:szCs w:val="20"/>
          <w:lang w:val="en-CA"/>
        </w:rPr>
      </w:pPr>
    </w:p>
    <w:tbl>
      <w:tblPr>
        <w:tblStyle w:val="TableGrid"/>
        <w:tblW w:w="0" w:type="auto"/>
        <w:tblInd w:w="720" w:type="dxa"/>
        <w:tblLook w:val="04A0" w:firstRow="1" w:lastRow="0" w:firstColumn="1" w:lastColumn="0" w:noHBand="0" w:noVBand="1"/>
      </w:tblPr>
      <w:tblGrid>
        <w:gridCol w:w="4066"/>
        <w:gridCol w:w="1619"/>
        <w:gridCol w:w="1619"/>
      </w:tblGrid>
      <w:tr w:rsidR="00295996" w:rsidRPr="0024535A" w:rsidTr="009029D4">
        <w:tc>
          <w:tcPr>
            <w:tcW w:w="4066" w:type="dxa"/>
            <w:vAlign w:val="center"/>
          </w:tcPr>
          <w:p w:rsidR="00295996" w:rsidRPr="00E31D8D" w:rsidRDefault="00295996" w:rsidP="009029D4">
            <w:pPr>
              <w:jc w:val="center"/>
              <w:rPr>
                <w:rFonts w:ascii="Cambria" w:hAnsi="Cambria" w:cs="Times New Roman"/>
                <w:sz w:val="20"/>
                <w:szCs w:val="20"/>
                <w:lang w:val="en-CA"/>
              </w:rPr>
            </w:pPr>
          </w:p>
        </w:tc>
        <w:tc>
          <w:tcPr>
            <w:tcW w:w="1619" w:type="dxa"/>
            <w:vAlign w:val="center"/>
          </w:tcPr>
          <w:p w:rsidR="00295996" w:rsidRPr="00E31D8D" w:rsidRDefault="00E31D8D" w:rsidP="009029D4">
            <w:pPr>
              <w:jc w:val="center"/>
              <w:rPr>
                <w:rFonts w:ascii="Cambria" w:hAnsi="Cambria" w:cs="Times New Roman"/>
                <w:sz w:val="20"/>
                <w:szCs w:val="20"/>
                <w:lang w:val="en-CA"/>
              </w:rPr>
            </w:pPr>
            <w:r>
              <w:rPr>
                <w:rFonts w:ascii="Cambria" w:hAnsi="Cambria" w:cs="Times New Roman"/>
                <w:sz w:val="20"/>
                <w:szCs w:val="20"/>
                <w:lang w:val="en-CA"/>
              </w:rPr>
              <w:t>All 23 countries</w:t>
            </w:r>
          </w:p>
        </w:tc>
        <w:tc>
          <w:tcPr>
            <w:tcW w:w="1619" w:type="dxa"/>
            <w:vAlign w:val="center"/>
          </w:tcPr>
          <w:p w:rsidR="00295996" w:rsidRPr="00E31D8D" w:rsidRDefault="00E31D8D" w:rsidP="009029D4">
            <w:pPr>
              <w:jc w:val="center"/>
              <w:rPr>
                <w:rFonts w:ascii="Cambria" w:hAnsi="Cambria" w:cs="Times New Roman"/>
                <w:sz w:val="20"/>
                <w:szCs w:val="20"/>
                <w:lang w:val="en-CA"/>
              </w:rPr>
            </w:pPr>
            <w:r>
              <w:rPr>
                <w:rFonts w:ascii="Cambria" w:hAnsi="Cambria" w:cs="Times New Roman"/>
                <w:sz w:val="20"/>
                <w:szCs w:val="20"/>
                <w:lang w:val="en-CA"/>
              </w:rPr>
              <w:t>5 countries in current analysis</w:t>
            </w:r>
          </w:p>
        </w:tc>
      </w:tr>
      <w:tr w:rsidR="00295996" w:rsidRPr="0024535A" w:rsidTr="009029D4">
        <w:tc>
          <w:tcPr>
            <w:tcW w:w="4066" w:type="dxa"/>
          </w:tcPr>
          <w:p w:rsidR="00295996" w:rsidRPr="00E31D8D" w:rsidRDefault="00E31D8D" w:rsidP="00E31D8D">
            <w:pPr>
              <w:rPr>
                <w:rFonts w:ascii="Cambria" w:hAnsi="Cambria" w:cs="Times New Roman"/>
                <w:sz w:val="20"/>
                <w:szCs w:val="20"/>
                <w:lang w:val="en-CA"/>
              </w:rPr>
            </w:pPr>
            <w:r>
              <w:rPr>
                <w:rFonts w:ascii="Cambria" w:hAnsi="Cambria" w:cs="Times New Roman"/>
                <w:sz w:val="20"/>
                <w:szCs w:val="20"/>
                <w:lang w:val="en-CA"/>
              </w:rPr>
              <w:t xml:space="preserve">Social Conflicts identified only by </w:t>
            </w:r>
            <w:r>
              <w:rPr>
                <w:rFonts w:ascii="Cambria" w:hAnsi="Cambria" w:cs="Times New Roman"/>
                <w:i/>
                <w:sz w:val="20"/>
                <w:szCs w:val="20"/>
                <w:lang w:val="en-CA"/>
              </w:rPr>
              <w:t>an international source</w:t>
            </w:r>
          </w:p>
        </w:tc>
        <w:tc>
          <w:tcPr>
            <w:tcW w:w="1619" w:type="dxa"/>
            <w:vAlign w:val="center"/>
          </w:tcPr>
          <w:p w:rsidR="00295996" w:rsidRPr="00E31D8D" w:rsidRDefault="00295996" w:rsidP="009029D4">
            <w:pPr>
              <w:jc w:val="center"/>
              <w:rPr>
                <w:rFonts w:ascii="Cambria" w:hAnsi="Cambria" w:cs="Times New Roman"/>
                <w:sz w:val="20"/>
                <w:szCs w:val="20"/>
                <w:lang w:val="en-CA"/>
              </w:rPr>
            </w:pPr>
            <w:r w:rsidRPr="00E31D8D">
              <w:rPr>
                <w:rFonts w:ascii="Cambria" w:hAnsi="Cambria" w:cs="Times New Roman"/>
                <w:sz w:val="20"/>
                <w:szCs w:val="20"/>
                <w:lang w:val="en-CA"/>
              </w:rPr>
              <w:t>14</w:t>
            </w:r>
          </w:p>
        </w:tc>
        <w:tc>
          <w:tcPr>
            <w:tcW w:w="1619" w:type="dxa"/>
            <w:vAlign w:val="center"/>
          </w:tcPr>
          <w:p w:rsidR="00295996" w:rsidRPr="00E31D8D" w:rsidRDefault="00295996" w:rsidP="009029D4">
            <w:pPr>
              <w:jc w:val="center"/>
              <w:rPr>
                <w:rFonts w:ascii="Cambria" w:hAnsi="Cambria" w:cs="Times New Roman"/>
                <w:sz w:val="20"/>
                <w:szCs w:val="20"/>
                <w:lang w:val="en-CA"/>
              </w:rPr>
            </w:pPr>
            <w:r w:rsidRPr="00E31D8D">
              <w:rPr>
                <w:rFonts w:ascii="Cambria" w:hAnsi="Cambria" w:cs="Times New Roman"/>
                <w:sz w:val="20"/>
                <w:szCs w:val="20"/>
                <w:lang w:val="en-CA"/>
              </w:rPr>
              <w:t>4</w:t>
            </w:r>
          </w:p>
        </w:tc>
      </w:tr>
      <w:tr w:rsidR="00295996" w:rsidRPr="0024535A" w:rsidTr="009029D4">
        <w:tc>
          <w:tcPr>
            <w:tcW w:w="4066" w:type="dxa"/>
          </w:tcPr>
          <w:p w:rsidR="00295996" w:rsidRPr="00E31D8D" w:rsidRDefault="00E31D8D" w:rsidP="009029D4">
            <w:pPr>
              <w:rPr>
                <w:rFonts w:ascii="Cambria" w:hAnsi="Cambria" w:cs="Times New Roman"/>
                <w:sz w:val="20"/>
                <w:szCs w:val="20"/>
                <w:lang w:val="en-CA"/>
              </w:rPr>
            </w:pPr>
            <w:r>
              <w:rPr>
                <w:rFonts w:ascii="Cambria" w:hAnsi="Cambria" w:cs="Times New Roman"/>
                <w:sz w:val="20"/>
                <w:szCs w:val="20"/>
                <w:lang w:val="en-CA"/>
              </w:rPr>
              <w:t xml:space="preserve">Social Conflicts identified only by </w:t>
            </w:r>
            <w:r w:rsidRPr="00E31D8D">
              <w:rPr>
                <w:rFonts w:ascii="Cambria" w:hAnsi="Cambria" w:cs="Times New Roman"/>
                <w:i/>
                <w:sz w:val="20"/>
                <w:szCs w:val="20"/>
                <w:lang w:val="en-CA"/>
              </w:rPr>
              <w:t>Mines and Communities</w:t>
            </w:r>
            <w:r>
              <w:rPr>
                <w:rFonts w:ascii="Cambria" w:hAnsi="Cambria" w:cs="Times New Roman"/>
                <w:sz w:val="20"/>
                <w:szCs w:val="20"/>
                <w:lang w:val="en-CA"/>
              </w:rPr>
              <w:t xml:space="preserve"> (MAC)</w:t>
            </w:r>
          </w:p>
        </w:tc>
        <w:tc>
          <w:tcPr>
            <w:tcW w:w="1619" w:type="dxa"/>
            <w:vAlign w:val="center"/>
          </w:tcPr>
          <w:p w:rsidR="00295996" w:rsidRPr="00E31D8D" w:rsidRDefault="00295996" w:rsidP="009029D4">
            <w:pPr>
              <w:jc w:val="center"/>
              <w:rPr>
                <w:rFonts w:ascii="Cambria" w:hAnsi="Cambria" w:cs="Times New Roman"/>
                <w:sz w:val="20"/>
                <w:szCs w:val="20"/>
                <w:lang w:val="en-CA"/>
              </w:rPr>
            </w:pPr>
            <w:r w:rsidRPr="00E31D8D">
              <w:rPr>
                <w:rFonts w:ascii="Cambria" w:hAnsi="Cambria" w:cs="Times New Roman"/>
                <w:sz w:val="20"/>
                <w:szCs w:val="20"/>
                <w:lang w:val="en-CA"/>
              </w:rPr>
              <w:t>27</w:t>
            </w:r>
          </w:p>
        </w:tc>
        <w:tc>
          <w:tcPr>
            <w:tcW w:w="1619" w:type="dxa"/>
            <w:vAlign w:val="center"/>
          </w:tcPr>
          <w:p w:rsidR="00295996" w:rsidRPr="00E31D8D" w:rsidRDefault="00295996" w:rsidP="009029D4">
            <w:pPr>
              <w:jc w:val="center"/>
              <w:rPr>
                <w:rFonts w:ascii="Cambria" w:hAnsi="Cambria" w:cs="Times New Roman"/>
                <w:sz w:val="20"/>
                <w:szCs w:val="20"/>
                <w:lang w:val="en-CA"/>
              </w:rPr>
            </w:pPr>
            <w:r w:rsidRPr="00E31D8D">
              <w:rPr>
                <w:rFonts w:ascii="Cambria" w:hAnsi="Cambria" w:cs="Times New Roman"/>
                <w:sz w:val="20"/>
                <w:szCs w:val="20"/>
                <w:lang w:val="en-CA"/>
              </w:rPr>
              <w:t>13</w:t>
            </w:r>
          </w:p>
        </w:tc>
      </w:tr>
    </w:tbl>
    <w:p w:rsidR="00295996" w:rsidRDefault="00295996" w:rsidP="00375246">
      <w:pPr>
        <w:rPr>
          <w:lang w:val="en-CA"/>
        </w:rPr>
      </w:pPr>
    </w:p>
    <w:p w:rsidR="00375246" w:rsidRPr="00E31D8D" w:rsidRDefault="00375246" w:rsidP="00140AF4">
      <w:pPr>
        <w:pStyle w:val="ListParagraph"/>
        <w:numPr>
          <w:ilvl w:val="0"/>
          <w:numId w:val="4"/>
        </w:numPr>
        <w:spacing w:after="0"/>
        <w:rPr>
          <w:rFonts w:ascii="Cambria" w:hAnsi="Cambria" w:cstheme="minorHAnsi"/>
        </w:rPr>
      </w:pPr>
      <w:r w:rsidRPr="00E31D8D">
        <w:rPr>
          <w:rFonts w:ascii="Cambria" w:hAnsi="Cambria" w:cstheme="minorHAnsi"/>
          <w:lang w:val="en-CA"/>
        </w:rPr>
        <w:t>Table 2A: Estimation results based on Headquarter1 (local versus foreign). Sample restricted to ori</w:t>
      </w:r>
      <w:r w:rsidR="00690A44">
        <w:rPr>
          <w:rFonts w:ascii="Cambria" w:hAnsi="Cambria" w:cstheme="minorHAnsi"/>
          <w:lang w:val="en-CA"/>
        </w:rPr>
        <w:t>ginal Infomine cases (Dropped 49</w:t>
      </w:r>
      <w:r w:rsidRPr="00E31D8D">
        <w:rPr>
          <w:rFonts w:ascii="Cambria" w:hAnsi="Cambria" w:cstheme="minorHAnsi"/>
          <w:lang w:val="en-CA"/>
        </w:rPr>
        <w:t xml:space="preserve"> additional conflict cases used in the main analysis)</w:t>
      </w:r>
    </w:p>
    <w:p w:rsidR="00375246" w:rsidRPr="00E31D8D" w:rsidRDefault="00375246" w:rsidP="00140AF4">
      <w:pPr>
        <w:pStyle w:val="ListParagraph"/>
        <w:spacing w:after="0"/>
        <w:ind w:left="1080"/>
        <w:rPr>
          <w:rFonts w:ascii="Cambria" w:hAnsi="Cambria" w:cstheme="minorHAnsi"/>
        </w:rPr>
      </w:pPr>
    </w:p>
    <w:p w:rsidR="00375246" w:rsidRPr="00E31D8D" w:rsidRDefault="00A75C74" w:rsidP="00140AF4">
      <w:pPr>
        <w:pStyle w:val="ListParagraph"/>
        <w:numPr>
          <w:ilvl w:val="0"/>
          <w:numId w:val="4"/>
        </w:numPr>
        <w:rPr>
          <w:rFonts w:ascii="Cambria" w:hAnsi="Cambria" w:cstheme="minorHAnsi"/>
          <w:lang w:val="en-CA"/>
        </w:rPr>
      </w:pPr>
      <w:r w:rsidRPr="00E31D8D">
        <w:rPr>
          <w:rFonts w:ascii="Cambria" w:hAnsi="Cambria" w:cstheme="minorHAnsi"/>
          <w:lang w:val="en-CA"/>
        </w:rPr>
        <w:t>Table 3C</w:t>
      </w:r>
      <w:r w:rsidR="00375246" w:rsidRPr="00E31D8D">
        <w:rPr>
          <w:rFonts w:ascii="Cambria" w:hAnsi="Cambria" w:cstheme="minorHAnsi"/>
          <w:lang w:val="en-CA"/>
        </w:rPr>
        <w:t>: Estimation results based on Headquarter2 (local versus foreign Canadian versus foreign non-Canadian).  Sample restricted to ori</w:t>
      </w:r>
      <w:r w:rsidR="00690A44">
        <w:rPr>
          <w:rFonts w:ascii="Cambria" w:hAnsi="Cambria" w:cstheme="minorHAnsi"/>
          <w:lang w:val="en-CA"/>
        </w:rPr>
        <w:t>ginal Infomine cases (Dropped 49</w:t>
      </w:r>
      <w:r w:rsidR="00375246" w:rsidRPr="00E31D8D">
        <w:rPr>
          <w:rFonts w:ascii="Cambria" w:hAnsi="Cambria" w:cstheme="minorHAnsi"/>
          <w:lang w:val="en-CA"/>
        </w:rPr>
        <w:t xml:space="preserve"> additional conflict cases used in the main analysis)</w:t>
      </w:r>
    </w:p>
    <w:p w:rsidR="00A75C74" w:rsidRPr="00E31D8D" w:rsidRDefault="00A75C74" w:rsidP="00140AF4">
      <w:pPr>
        <w:ind w:left="720"/>
        <w:jc w:val="both"/>
        <w:rPr>
          <w:rFonts w:ascii="Cambria" w:hAnsi="Cambria" w:cstheme="minorHAnsi"/>
        </w:rPr>
      </w:pPr>
      <w:r w:rsidRPr="00E31D8D">
        <w:rPr>
          <w:rFonts w:ascii="Cambria" w:hAnsi="Cambria" w:cstheme="minorHAnsi"/>
          <w:lang w:val="en-CA"/>
        </w:rPr>
        <w:lastRenderedPageBreak/>
        <w:t xml:space="preserve">Sample bias affecting the analysis could also be caused by our decision to seek universal coverage of social conflicts, which meant adding additional cases of conflict to our sample of properties obtained from Infomine.  </w:t>
      </w:r>
      <w:r w:rsidRPr="00E31D8D">
        <w:rPr>
          <w:rFonts w:ascii="Cambria" w:hAnsi="Cambria" w:cstheme="minorHAnsi"/>
        </w:rPr>
        <w:t xml:space="preserve">70 of 783 properties are selected on the </w:t>
      </w:r>
      <w:r w:rsidRPr="00690A44">
        <w:rPr>
          <w:rFonts w:ascii="Cambria" w:hAnsi="Cambria" w:cstheme="minorHAnsi"/>
        </w:rPr>
        <w:t xml:space="preserve">dependent variable (11%) of database, </w:t>
      </w:r>
      <w:r w:rsidR="00690A44" w:rsidRPr="00690A44">
        <w:rPr>
          <w:rFonts w:ascii="Cambria" w:hAnsi="Cambria" w:cstheme="minorHAnsi"/>
        </w:rPr>
        <w:t>in other words,</w:t>
      </w:r>
      <w:r w:rsidRPr="00690A44">
        <w:rPr>
          <w:rFonts w:ascii="Cambria" w:hAnsi="Cambria" w:cstheme="minorHAnsi"/>
        </w:rPr>
        <w:t xml:space="preserve"> </w:t>
      </w:r>
      <w:r w:rsidR="00690A44" w:rsidRPr="00690A44">
        <w:rPr>
          <w:rFonts w:ascii="Cambria" w:hAnsi="Cambria" w:cstheme="minorHAnsi"/>
        </w:rPr>
        <w:t>49</w:t>
      </w:r>
      <w:r w:rsidRPr="00690A44">
        <w:rPr>
          <w:rFonts w:ascii="Cambria" w:hAnsi="Cambria" w:cstheme="minorHAnsi"/>
        </w:rPr>
        <w:t xml:space="preserve"> of </w:t>
      </w:r>
      <w:r w:rsidR="00690A44" w:rsidRPr="00690A44">
        <w:rPr>
          <w:rFonts w:ascii="Cambria" w:hAnsi="Cambria" w:cstheme="minorHAnsi"/>
        </w:rPr>
        <w:t xml:space="preserve">the </w:t>
      </w:r>
      <w:r w:rsidRPr="00690A44">
        <w:rPr>
          <w:rFonts w:ascii="Cambria" w:hAnsi="Cambria" w:cstheme="minorHAnsi"/>
        </w:rPr>
        <w:t>634 used in the analysis (7</w:t>
      </w:r>
      <w:r w:rsidR="00690A44" w:rsidRPr="00690A44">
        <w:rPr>
          <w:rFonts w:ascii="Cambria" w:hAnsi="Cambria" w:cstheme="minorHAnsi"/>
        </w:rPr>
        <w:t>.7</w:t>
      </w:r>
      <w:r w:rsidRPr="00690A44">
        <w:rPr>
          <w:rFonts w:ascii="Cambria" w:hAnsi="Cambria" w:cstheme="minorHAnsi"/>
        </w:rPr>
        <w:t>%).  I</w:t>
      </w:r>
      <w:r w:rsidRPr="00E31D8D">
        <w:rPr>
          <w:rFonts w:ascii="Cambria" w:hAnsi="Cambria" w:cstheme="minorHAnsi"/>
        </w:rPr>
        <w:t xml:space="preserve">n this regard, the sample is unbalanced, which we point out in the text (the objective was to have full coverage of conflicts), but not selected on the dependent variable.  Moreover, since those </w:t>
      </w:r>
      <w:r w:rsidR="00690A44">
        <w:rPr>
          <w:rFonts w:ascii="Cambria" w:hAnsi="Cambria" w:cstheme="minorHAnsi"/>
        </w:rPr>
        <w:t>49</w:t>
      </w:r>
      <w:r w:rsidRPr="00E31D8D">
        <w:rPr>
          <w:rFonts w:ascii="Cambria" w:hAnsi="Cambria" w:cstheme="minorHAnsi"/>
        </w:rPr>
        <w:t xml:space="preserve"> were selected without bias to ownership </w:t>
      </w:r>
      <w:r w:rsidR="00690A44">
        <w:rPr>
          <w:rFonts w:ascii="Cambria" w:hAnsi="Cambria" w:cstheme="minorHAnsi"/>
        </w:rPr>
        <w:t xml:space="preserve">of the project </w:t>
      </w:r>
      <w:r w:rsidRPr="00E31D8D">
        <w:rPr>
          <w:rFonts w:ascii="Cambria" w:hAnsi="Cambria" w:cstheme="minorHAnsi"/>
        </w:rPr>
        <w:t xml:space="preserve">(the main interest of this paper), we considered it unlikely to affect the analysis of that issue.  Robustness tests repeating the analysis done in the main paper on the original </w:t>
      </w:r>
      <w:r w:rsidR="00690A44">
        <w:rPr>
          <w:rFonts w:ascii="Cambria" w:hAnsi="Cambria" w:cstheme="minorHAnsi"/>
        </w:rPr>
        <w:t xml:space="preserve">Infomine </w:t>
      </w:r>
      <w:r w:rsidRPr="00E31D8D">
        <w:rPr>
          <w:rFonts w:ascii="Cambria" w:hAnsi="Cambria" w:cstheme="minorHAnsi"/>
        </w:rPr>
        <w:t>sample (</w:t>
      </w:r>
      <w:r w:rsidR="00690A44">
        <w:rPr>
          <w:rFonts w:ascii="Cambria" w:hAnsi="Cambria" w:cstheme="minorHAnsi"/>
        </w:rPr>
        <w:t>49</w:t>
      </w:r>
      <w:r w:rsidRPr="00E31D8D">
        <w:rPr>
          <w:rFonts w:ascii="Cambria" w:hAnsi="Cambria" w:cstheme="minorHAnsi"/>
        </w:rPr>
        <w:t xml:space="preserve"> cases dropped) are found in in the Online Appendix, Tables 2A and 3C: Estimation results based on Headquarter1 and </w:t>
      </w:r>
      <w:r w:rsidR="00690A44">
        <w:rPr>
          <w:rFonts w:ascii="Cambria" w:hAnsi="Cambria" w:cstheme="minorHAnsi"/>
        </w:rPr>
        <w:t>Headquarter</w:t>
      </w:r>
      <w:r w:rsidRPr="00E31D8D">
        <w:rPr>
          <w:rFonts w:ascii="Cambria" w:hAnsi="Cambria" w:cstheme="minorHAnsi"/>
        </w:rPr>
        <w:t>2 respectively.</w:t>
      </w:r>
    </w:p>
    <w:p w:rsidR="00295996" w:rsidRPr="00E31D8D" w:rsidRDefault="00A75C74" w:rsidP="00140AF4">
      <w:pPr>
        <w:ind w:left="720"/>
        <w:jc w:val="both"/>
        <w:rPr>
          <w:rFonts w:ascii="Cambria" w:hAnsi="Cambria" w:cstheme="minorHAnsi"/>
        </w:rPr>
      </w:pPr>
      <w:r w:rsidRPr="00E31D8D">
        <w:rPr>
          <w:rFonts w:ascii="Cambria" w:hAnsi="Cambria" w:cstheme="minorHAnsi"/>
        </w:rPr>
        <w:t>Overall, these robustness tests show the main association between conflict and different firm nationalities is robust.  Table 2A shows that foreign firms are more associated with conflict than local firms, with similar findings to Table 2.  Table 3C shows that foreign non-Canadian firms have the greatest association with social conflict (magnitude and direction), with Canadian firms less associated with conflict.  Significance for the Canadian findings is reduced in comparison to Table 3, but magnitude and direction remain similar.  Overall the table continues to show that Canadian firms perform better (less social conflict) than foreign non-Canad</w:t>
      </w:r>
      <w:r w:rsidR="00690A44">
        <w:rPr>
          <w:rFonts w:ascii="Cambria" w:hAnsi="Cambria" w:cstheme="minorHAnsi"/>
        </w:rPr>
        <w:t>ian firms, the main point of this</w:t>
      </w:r>
      <w:r w:rsidRPr="00E31D8D">
        <w:rPr>
          <w:rFonts w:ascii="Cambria" w:hAnsi="Cambria" w:cstheme="minorHAnsi"/>
        </w:rPr>
        <w:t xml:space="preserve"> analysis.  Despite the loss of significance in several equations, these findings are also supported by the marginal effects analysis, </w:t>
      </w:r>
      <w:r w:rsidR="00690A44">
        <w:rPr>
          <w:rFonts w:ascii="Cambria" w:hAnsi="Cambria" w:cstheme="minorHAnsi"/>
        </w:rPr>
        <w:t xml:space="preserve">in </w:t>
      </w:r>
      <w:r w:rsidRPr="00E31D8D">
        <w:rPr>
          <w:rFonts w:ascii="Cambria" w:hAnsi="Cambria" w:cstheme="minorHAnsi"/>
        </w:rPr>
        <w:t>which</w:t>
      </w:r>
      <w:r w:rsidR="00690A44">
        <w:rPr>
          <w:rFonts w:ascii="Cambria" w:hAnsi="Cambria" w:cstheme="minorHAnsi"/>
        </w:rPr>
        <w:t xml:space="preserve"> the findings for Canadian firms remain</w:t>
      </w:r>
      <w:r w:rsidRPr="00E31D8D">
        <w:rPr>
          <w:rFonts w:ascii="Cambria" w:hAnsi="Cambria" w:cstheme="minorHAnsi"/>
        </w:rPr>
        <w:t xml:space="preserve"> significant and similar to the original tables, even with the dropped cases.</w:t>
      </w:r>
    </w:p>
    <w:p w:rsidR="00375246" w:rsidRPr="00E31D8D" w:rsidRDefault="00375246" w:rsidP="00375246">
      <w:pPr>
        <w:rPr>
          <w:rFonts w:ascii="Cambria" w:hAnsi="Cambria" w:cstheme="minorHAnsi"/>
          <w:b/>
          <w:lang w:val="en-CA"/>
        </w:rPr>
      </w:pPr>
      <w:r w:rsidRPr="00E31D8D">
        <w:rPr>
          <w:rFonts w:ascii="Cambria" w:hAnsi="Cambria" w:cstheme="minorHAnsi"/>
          <w:b/>
          <w:lang w:val="en-CA"/>
        </w:rPr>
        <w:t xml:space="preserve">Marginal Effects Analysis – Modified Samples </w:t>
      </w:r>
    </w:p>
    <w:p w:rsidR="00375246" w:rsidRPr="00E31D8D" w:rsidRDefault="00375246" w:rsidP="00375246">
      <w:pPr>
        <w:pStyle w:val="ListParagraph"/>
        <w:numPr>
          <w:ilvl w:val="0"/>
          <w:numId w:val="1"/>
        </w:numPr>
        <w:spacing w:after="0"/>
        <w:rPr>
          <w:rFonts w:ascii="Cambria" w:hAnsi="Cambria" w:cstheme="minorHAnsi"/>
        </w:rPr>
      </w:pPr>
      <w:r w:rsidRPr="00E31D8D">
        <w:rPr>
          <w:rFonts w:ascii="Cambria" w:hAnsi="Cambria" w:cstheme="minorHAnsi"/>
        </w:rPr>
        <w:t>Table 5A: Marginal effects associated with the estimations based on Headquarter2 (local versus foreign-Canadian versus foreign-Other)</w:t>
      </w:r>
      <w:r w:rsidRPr="00E31D8D">
        <w:rPr>
          <w:rFonts w:ascii="Cambria" w:hAnsi="Cambria" w:cstheme="minorHAnsi"/>
          <w:lang w:val="en-CA"/>
        </w:rPr>
        <w:t xml:space="preserve"> Sample restricted to cases from OCMAL and Peruvian Ombudsman (Dropped cases of conflict identified uniquely by MAC – Mines and Communities)</w:t>
      </w:r>
    </w:p>
    <w:p w:rsidR="00375246" w:rsidRPr="00E31D8D" w:rsidRDefault="00375246" w:rsidP="00375246">
      <w:pPr>
        <w:pStyle w:val="ListParagraph"/>
        <w:numPr>
          <w:ilvl w:val="0"/>
          <w:numId w:val="1"/>
        </w:numPr>
        <w:spacing w:after="0"/>
        <w:rPr>
          <w:rFonts w:ascii="Cambria" w:hAnsi="Cambria" w:cstheme="minorHAnsi"/>
        </w:rPr>
      </w:pPr>
      <w:r w:rsidRPr="00E31D8D">
        <w:rPr>
          <w:rFonts w:ascii="Cambria" w:hAnsi="Cambria" w:cstheme="minorHAnsi"/>
          <w:lang w:val="en-CA"/>
        </w:rPr>
        <w:t>Table 5B:</w:t>
      </w:r>
      <w:r w:rsidRPr="00E31D8D">
        <w:rPr>
          <w:rFonts w:ascii="Cambria" w:hAnsi="Cambria" w:cstheme="minorHAnsi"/>
        </w:rPr>
        <w:t xml:space="preserve"> Marginal effects associated with the estimations based on Headquarter2 (local versus foreign-Canadian versus foreign-Other)</w:t>
      </w:r>
      <w:r w:rsidRPr="00E31D8D">
        <w:rPr>
          <w:rFonts w:ascii="Cambria" w:hAnsi="Cambria" w:cstheme="minorHAnsi"/>
          <w:lang w:val="en-CA"/>
        </w:rPr>
        <w:t xml:space="preserve"> Sample restricted to sources with a national media or activist origin (OCMAL, Peruvian Ombudsman, and MAC cases from national sources)</w:t>
      </w:r>
    </w:p>
    <w:p w:rsidR="00375246" w:rsidRPr="00E31D8D" w:rsidRDefault="00375246" w:rsidP="00375246">
      <w:pPr>
        <w:pStyle w:val="ListParagraph"/>
        <w:numPr>
          <w:ilvl w:val="0"/>
          <w:numId w:val="1"/>
        </w:numPr>
        <w:spacing w:after="0"/>
        <w:rPr>
          <w:rFonts w:ascii="Cambria" w:hAnsi="Cambria" w:cstheme="minorHAnsi"/>
        </w:rPr>
      </w:pPr>
      <w:r w:rsidRPr="00E31D8D">
        <w:rPr>
          <w:rFonts w:ascii="Cambria" w:hAnsi="Cambria" w:cstheme="minorHAnsi"/>
        </w:rPr>
        <w:t>Table 5C: Marginal effects associated with the estimations based on Headquarter2 (local versus foreign-Canadian versus foreign-Other). Sample restricted to ori</w:t>
      </w:r>
      <w:r w:rsidR="00690A44">
        <w:rPr>
          <w:rFonts w:ascii="Cambria" w:hAnsi="Cambria" w:cstheme="minorHAnsi"/>
        </w:rPr>
        <w:t>ginal Infomine cases (Dropped 49</w:t>
      </w:r>
      <w:r w:rsidRPr="00E31D8D">
        <w:rPr>
          <w:rFonts w:ascii="Cambria" w:hAnsi="Cambria" w:cstheme="minorHAnsi"/>
        </w:rPr>
        <w:t xml:space="preserve"> additional conflict cases used in the main analysis)</w:t>
      </w:r>
    </w:p>
    <w:p w:rsidR="00A75C74" w:rsidRPr="00E31D8D" w:rsidRDefault="00A75C74" w:rsidP="00A75C74">
      <w:pPr>
        <w:spacing w:after="0"/>
        <w:rPr>
          <w:rFonts w:ascii="Cambria" w:hAnsi="Cambria" w:cstheme="minorHAnsi"/>
        </w:rPr>
      </w:pPr>
    </w:p>
    <w:p w:rsidR="00A75C74" w:rsidRPr="00E31D8D" w:rsidRDefault="00A75C74" w:rsidP="00E31D8D">
      <w:pPr>
        <w:spacing w:after="0"/>
        <w:ind w:left="360"/>
        <w:jc w:val="both"/>
        <w:rPr>
          <w:rFonts w:ascii="Cambria" w:hAnsi="Cambria" w:cstheme="minorHAnsi"/>
        </w:rPr>
      </w:pPr>
      <w:r w:rsidRPr="00E31D8D">
        <w:rPr>
          <w:rFonts w:ascii="Cambria" w:hAnsi="Cambria" w:cstheme="minorHAnsi"/>
        </w:rPr>
        <w:t xml:space="preserve">The marginal effects analysis estimates the likelihood of local, Canadian or non-Canadian foreign firms being associated with a social conflict.  The marginal effects analysis was run on all the modified samples discussed in the Online Appendix: with the MAC cases dropped (Table 5A); international media sources dropped (Table 5B); and the </w:t>
      </w:r>
      <w:r w:rsidR="00690A44">
        <w:rPr>
          <w:rFonts w:ascii="Cambria" w:hAnsi="Cambria" w:cstheme="minorHAnsi"/>
        </w:rPr>
        <w:t>49</w:t>
      </w:r>
      <w:r w:rsidRPr="00E31D8D">
        <w:rPr>
          <w:rFonts w:ascii="Cambria" w:hAnsi="Cambria" w:cstheme="minorHAnsi"/>
        </w:rPr>
        <w:t xml:space="preserve"> cases selected on the dependent variable dropped (Table 5C).  The results are substantively the same as the analysis presented in the main text of the paper.  Most notably, the findings in Table 5C retain similar values, direction and significance as the analysis in the main </w:t>
      </w:r>
      <w:r w:rsidRPr="00E31D8D">
        <w:rPr>
          <w:rFonts w:ascii="Cambria" w:hAnsi="Cambria" w:cstheme="minorHAnsi"/>
        </w:rPr>
        <w:lastRenderedPageBreak/>
        <w:t>text, lending support to our contention that the basic relationships identified in the paper, between foreign, local and Canadian firms, are robust.</w:t>
      </w:r>
    </w:p>
    <w:p w:rsidR="00A75C74" w:rsidRPr="00E31D8D" w:rsidRDefault="00A75C74" w:rsidP="00A75C74">
      <w:pPr>
        <w:spacing w:after="0"/>
        <w:rPr>
          <w:rFonts w:ascii="Cambria" w:hAnsi="Cambria" w:cstheme="minorHAnsi"/>
        </w:rPr>
      </w:pPr>
    </w:p>
    <w:p w:rsidR="00375246" w:rsidRPr="00E31D8D" w:rsidRDefault="00375246" w:rsidP="00375246">
      <w:pPr>
        <w:rPr>
          <w:rFonts w:ascii="Cambria" w:hAnsi="Cambria" w:cstheme="minorHAnsi"/>
          <w:b/>
          <w:lang w:val="en-CA"/>
        </w:rPr>
      </w:pPr>
      <w:r w:rsidRPr="00E31D8D">
        <w:rPr>
          <w:rFonts w:ascii="Cambria" w:hAnsi="Cambria" w:cstheme="minorHAnsi"/>
          <w:b/>
          <w:lang w:val="en-CA"/>
        </w:rPr>
        <w:t>Robustness Test – Governance Indicators</w:t>
      </w:r>
    </w:p>
    <w:p w:rsidR="00375246" w:rsidRPr="00E31D8D" w:rsidRDefault="00375246" w:rsidP="00375246">
      <w:pPr>
        <w:pStyle w:val="ListParagraph"/>
        <w:numPr>
          <w:ilvl w:val="0"/>
          <w:numId w:val="2"/>
        </w:numPr>
        <w:rPr>
          <w:rFonts w:ascii="Cambria" w:hAnsi="Cambria" w:cstheme="minorHAnsi"/>
          <w:lang w:val="en-CA"/>
        </w:rPr>
      </w:pPr>
      <w:r w:rsidRPr="00E31D8D">
        <w:rPr>
          <w:rFonts w:ascii="Cambria" w:hAnsi="Cambria" w:cstheme="minorHAnsi"/>
          <w:lang w:val="en-CA"/>
        </w:rPr>
        <w:t>Table 6A: Estimation results based on Headquarter2 (local versus foreign Canadian versus foreign non-Canadian) with use of country-level institutional controls from World Governance Indicators</w:t>
      </w:r>
    </w:p>
    <w:p w:rsidR="00027E6E" w:rsidRPr="00E31D8D" w:rsidRDefault="00027E6E" w:rsidP="00E31D8D">
      <w:pPr>
        <w:ind w:left="360"/>
        <w:jc w:val="both"/>
        <w:rPr>
          <w:rFonts w:ascii="Cambria" w:hAnsi="Cambria" w:cstheme="minorHAnsi"/>
          <w:lang w:val="en-CA"/>
        </w:rPr>
      </w:pPr>
      <w:r w:rsidRPr="00E31D8D">
        <w:rPr>
          <w:rFonts w:ascii="Cambria" w:hAnsi="Cambria" w:cstheme="minorHAnsi"/>
          <w:lang w:val="en-CA"/>
        </w:rPr>
        <w:t xml:space="preserve">The table demonstrates that the inclusion of country-level institutional controls has no effect on the analysis presented in the paper.  In this case we used the World Governance Indictors, which measure different aspects of institutional quality.  None of these indicators were significant on their own, and their inclusion did not affect the values (direction and significance) of the other variables considered in this study.  Headquarters2 remains significant and positive throughout.  Additional robustness tests were conducted using the WGI, including with Headquarters2 split into “Headquarters_local”, “Foreign_Canadian” and “Foreign_Other”.  These results mirrored Table 6A, as well as Table 2 in the main body of the paper: the addition of WGI country controls has no significant impact on any of the variables of interest in this study, and the WGI variables themselves are not significant. </w:t>
      </w:r>
    </w:p>
    <w:p w:rsidR="00375246" w:rsidRPr="00E31D8D" w:rsidRDefault="00375246">
      <w:pPr>
        <w:rPr>
          <w:rFonts w:ascii="Cambria" w:hAnsi="Cambria" w:cstheme="minorHAnsi"/>
          <w:lang w:val="en-CA"/>
        </w:rPr>
      </w:pPr>
      <w:r w:rsidRPr="00E31D8D">
        <w:rPr>
          <w:rFonts w:ascii="Cambria" w:hAnsi="Cambria" w:cstheme="minorHAnsi"/>
          <w:lang w:val="en-CA"/>
        </w:rPr>
        <w:br w:type="page"/>
      </w:r>
    </w:p>
    <w:p w:rsidR="00375246" w:rsidRPr="00E31D8D" w:rsidRDefault="00375246" w:rsidP="00375246">
      <w:pPr>
        <w:rPr>
          <w:rFonts w:ascii="Cambria" w:hAnsi="Cambria"/>
          <w:b/>
          <w:lang w:val="en-CA"/>
        </w:rPr>
      </w:pPr>
      <w:r w:rsidRPr="00E31D8D">
        <w:rPr>
          <w:rFonts w:ascii="Cambria" w:hAnsi="Cambria"/>
          <w:b/>
          <w:lang w:val="en-CA"/>
        </w:rPr>
        <w:lastRenderedPageBreak/>
        <w:t>Base Specifications – Modified Samples</w:t>
      </w:r>
    </w:p>
    <w:p w:rsidR="00375246" w:rsidRPr="00E31D8D" w:rsidRDefault="00375246" w:rsidP="00375246">
      <w:pPr>
        <w:rPr>
          <w:rFonts w:ascii="Cambria" w:hAnsi="Cambria"/>
          <w:lang w:val="en-CA"/>
        </w:rPr>
      </w:pPr>
      <w:r w:rsidRPr="00E31D8D">
        <w:rPr>
          <w:rFonts w:ascii="Cambria" w:hAnsi="Cambria"/>
          <w:b/>
          <w:lang w:val="en-CA"/>
        </w:rPr>
        <w:t>Table 3A:</w:t>
      </w:r>
      <w:r w:rsidRPr="00E31D8D">
        <w:rPr>
          <w:rFonts w:ascii="Cambria" w:hAnsi="Cambria"/>
          <w:lang w:val="en-CA"/>
        </w:rPr>
        <w:t xml:space="preserve"> Estimation results based on Headquarter2 (local versus foreign Canadian versus foreign non-Canadian).  Sample restricted to cases from OCMAL and Peruvian Ombudsman (Dropped cases of conflict identified uniquely by MAC – Mines and Communities)</w:t>
      </w:r>
    </w:p>
    <w:p w:rsidR="00375246" w:rsidRPr="00C62ECC" w:rsidRDefault="00375246" w:rsidP="00375246">
      <w:pPr>
        <w:spacing w:after="0" w:line="240" w:lineRule="auto"/>
        <w:ind w:left="720"/>
        <w:rPr>
          <w:rFonts w:ascii="Times New Roman" w:hAnsi="Times New Roman"/>
          <w:sz w:val="20"/>
          <w:szCs w:val="20"/>
          <w:lang w:val="en-CA"/>
        </w:rPr>
      </w:pPr>
    </w:p>
    <w:tbl>
      <w:tblPr>
        <w:tblW w:w="5000" w:type="pct"/>
        <w:tblCellMar>
          <w:left w:w="70" w:type="dxa"/>
          <w:right w:w="70" w:type="dxa"/>
        </w:tblCellMar>
        <w:tblLook w:val="04A0" w:firstRow="1" w:lastRow="0" w:firstColumn="1" w:lastColumn="0" w:noHBand="0" w:noVBand="1"/>
      </w:tblPr>
      <w:tblGrid>
        <w:gridCol w:w="3165"/>
        <w:gridCol w:w="917"/>
        <w:gridCol w:w="909"/>
        <w:gridCol w:w="918"/>
        <w:gridCol w:w="918"/>
        <w:gridCol w:w="909"/>
        <w:gridCol w:w="904"/>
      </w:tblGrid>
      <w:tr w:rsidR="00375246" w:rsidRPr="00DF5885" w:rsidTr="00375246">
        <w:trPr>
          <w:cantSplit/>
        </w:trPr>
        <w:tc>
          <w:tcPr>
            <w:tcW w:w="1772" w:type="pct"/>
            <w:tcBorders>
              <w:top w:val="nil"/>
              <w:left w:val="nil"/>
              <w:bottom w:val="nil"/>
              <w:right w:val="nil"/>
            </w:tcBorders>
            <w:shd w:val="clear" w:color="auto" w:fill="auto"/>
            <w:noWrap/>
            <w:vAlign w:val="center"/>
            <w:hideMark/>
          </w:tcPr>
          <w:p w:rsidR="00375246" w:rsidRPr="00690A44" w:rsidRDefault="00375246" w:rsidP="00375246">
            <w:pPr>
              <w:spacing w:after="0" w:line="240" w:lineRule="auto"/>
              <w:rPr>
                <w:rFonts w:ascii="Times New Roman" w:eastAsia="Times New Roman" w:hAnsi="Times New Roman" w:cs="Times New Roman"/>
                <w:sz w:val="12"/>
                <w:szCs w:val="14"/>
                <w:lang w:val="en-CA" w:eastAsia="fr-CA"/>
              </w:rPr>
            </w:pPr>
          </w:p>
        </w:tc>
        <w:tc>
          <w:tcPr>
            <w:tcW w:w="541"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Hq2_A_rev_c</w:t>
            </w:r>
          </w:p>
        </w:tc>
        <w:tc>
          <w:tcPr>
            <w:tcW w:w="536"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Hq2_B_rev_c</w:t>
            </w:r>
          </w:p>
        </w:tc>
        <w:tc>
          <w:tcPr>
            <w:tcW w:w="541"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Hq2_C_rev_c</w:t>
            </w:r>
          </w:p>
        </w:tc>
        <w:tc>
          <w:tcPr>
            <w:tcW w:w="541"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Hq2_D_rev_c</w:t>
            </w:r>
          </w:p>
        </w:tc>
        <w:tc>
          <w:tcPr>
            <w:tcW w:w="536"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Hq2_E_rev_c</w:t>
            </w:r>
          </w:p>
        </w:tc>
        <w:tc>
          <w:tcPr>
            <w:tcW w:w="532"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Hq2_F_rev_c</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Conflict</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Headquarter2</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753***</w:t>
            </w: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24)</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Headquarters_local</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(dropped)</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(dropped)</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(dropped)</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(dropped)</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(dropped)</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xml:space="preserve"> </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Foreign_Canadian</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342*</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992</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771**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201*</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440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83)</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77)</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72)</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90)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Foreign_Other</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849***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330*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495**</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796***</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719**</w:t>
            </w: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67)</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77)</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73)</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67)</w:t>
            </w:r>
          </w:p>
        </w:tc>
        <w:tc>
          <w:tcPr>
            <w:tcW w:w="53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84)</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Mine Type</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743***</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747***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749***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768***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756***</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740***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18)</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19)</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18)</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17)</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Altitude</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026</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003</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024</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018</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013</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13)</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13)</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13)</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13)</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13)</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14)</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Gold</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131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167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254</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141</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107</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39)</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38)</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Silver</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198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120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080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094</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082</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093</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49)</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50)</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Inferior to 0.75 billion $US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913</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845</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876</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128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900</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860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22)</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14)</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22)</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Between 0.75 and 5 billion $US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588***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593***</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596***</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657***</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621***</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18)</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18)</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Superior to 5 billion $US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000</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002</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003</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001</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002</w:t>
            </w: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Construction in earth</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021**</w:t>
            </w: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021**</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022**</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021**</w:t>
            </w:r>
          </w:p>
        </w:tc>
        <w:tc>
          <w:tcPr>
            <w:tcW w:w="532"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023**</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Education primary</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036*</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040*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041*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039*</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038*</w:t>
            </w: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c>
          <w:tcPr>
            <w:tcW w:w="53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Indigenous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012</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013</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016</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012</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013</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Cropland around 25 km</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039***</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040***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039***</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038***</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CSR_commitments</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287***</w:t>
            </w: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290***</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288***</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271***</w:t>
            </w: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279***</w:t>
            </w:r>
          </w:p>
        </w:tc>
        <w:tc>
          <w:tcPr>
            <w:tcW w:w="532"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284***</w:t>
            </w: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10)</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10)</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10)</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10)</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10)</w:t>
            </w:r>
          </w:p>
        </w:tc>
        <w:tc>
          <w:tcPr>
            <w:tcW w:w="53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11)</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Headquarters_local # Indigenous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497*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30)</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Foreign_Canadian # Indigenous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018</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Foreign_Other # Indigenous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005</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Construction in earth</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022</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Construction in earth</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010</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Construction in earth</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040***</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Between 0.75 and 5 billion $US</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(dropped)</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xml:space="preserve"> </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Between 0.75 and 5 billion $US</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727***</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27)</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Between 0.75 and 5 billion $US</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503**</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24)</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Cropland around 25 km</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041*</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02)</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Cropland around 25 km</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057</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04)</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Cropland around 25 km</w:t>
            </w: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color w:val="000000"/>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4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030**</w:t>
            </w: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 </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Constant</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876***</w:t>
            </w: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200***</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761***</w:t>
            </w:r>
          </w:p>
        </w:tc>
        <w:tc>
          <w:tcPr>
            <w:tcW w:w="541"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208***</w:t>
            </w:r>
          </w:p>
        </w:tc>
        <w:tc>
          <w:tcPr>
            <w:tcW w:w="536"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123***</w:t>
            </w:r>
          </w:p>
        </w:tc>
        <w:tc>
          <w:tcPr>
            <w:tcW w:w="532"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170***</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01)</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04)</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07)</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10)</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06)</w:t>
            </w:r>
          </w:p>
        </w:tc>
        <w:tc>
          <w:tcPr>
            <w:tcW w:w="53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09)</w:t>
            </w:r>
          </w:p>
        </w:tc>
      </w:tr>
      <w:tr w:rsidR="00375246" w:rsidRPr="0064072A" w:rsidTr="00375246">
        <w:trPr>
          <w:cantSplit/>
        </w:trPr>
        <w:tc>
          <w:tcPr>
            <w:tcW w:w="1772" w:type="pct"/>
            <w:tcBorders>
              <w:top w:val="single" w:sz="8" w:space="0" w:color="auto"/>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Nber of obs</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344</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344</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344</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344</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340</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344</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Log-Likelihood</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-129</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77</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-129</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-128</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28</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-126</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25</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-128</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95</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-128</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85</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AIC</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287</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53</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288</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62</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290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286</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50</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289</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90</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291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71</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LR chi2</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53</w:t>
            </w:r>
            <w:r>
              <w:rPr>
                <w:rFonts w:ascii="Times New Roman" w:eastAsia="Times New Roman" w:hAnsi="Times New Roman" w:cs="Times New Roman"/>
                <w:color w:val="000000"/>
                <w:sz w:val="14"/>
                <w:szCs w:val="14"/>
                <w:lang w:val="fr-CA" w:eastAsia="fr-CA"/>
              </w:rPr>
              <w:t>.</w:t>
            </w:r>
            <w:r w:rsidRPr="0064072A">
              <w:rPr>
                <w:rFonts w:ascii="Times New Roman" w:eastAsia="Times New Roman" w:hAnsi="Times New Roman" w:cs="Times New Roman"/>
                <w:color w:val="000000"/>
                <w:sz w:val="14"/>
                <w:szCs w:val="14"/>
                <w:lang w:val="fr-CA" w:eastAsia="fr-CA"/>
              </w:rPr>
              <w:t>01***</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56</w:t>
            </w:r>
            <w:r>
              <w:rPr>
                <w:rFonts w:ascii="Times New Roman" w:eastAsia="Times New Roman" w:hAnsi="Times New Roman" w:cs="Times New Roman"/>
                <w:color w:val="000000"/>
                <w:sz w:val="14"/>
                <w:szCs w:val="14"/>
                <w:lang w:val="fr-CA" w:eastAsia="fr-CA"/>
              </w:rPr>
              <w:t>.</w:t>
            </w:r>
            <w:r w:rsidRPr="0064072A">
              <w:rPr>
                <w:rFonts w:ascii="Times New Roman" w:eastAsia="Times New Roman" w:hAnsi="Times New Roman" w:cs="Times New Roman"/>
                <w:color w:val="000000"/>
                <w:sz w:val="14"/>
                <w:szCs w:val="14"/>
                <w:lang w:val="fr-CA" w:eastAsia="fr-CA"/>
              </w:rPr>
              <w:t>51***</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55</w:t>
            </w:r>
            <w:r>
              <w:rPr>
                <w:rFonts w:ascii="Times New Roman" w:eastAsia="Times New Roman" w:hAnsi="Times New Roman" w:cs="Times New Roman"/>
                <w:color w:val="000000"/>
                <w:sz w:val="14"/>
                <w:szCs w:val="14"/>
                <w:lang w:val="fr-CA" w:eastAsia="fr-CA"/>
              </w:rPr>
              <w:t>.</w:t>
            </w:r>
            <w:r w:rsidRPr="0064072A">
              <w:rPr>
                <w:rFonts w:ascii="Times New Roman" w:eastAsia="Times New Roman" w:hAnsi="Times New Roman" w:cs="Times New Roman"/>
                <w:color w:val="000000"/>
                <w:sz w:val="14"/>
                <w:szCs w:val="14"/>
                <w:lang w:val="fr-CA" w:eastAsia="fr-CA"/>
              </w:rPr>
              <w:t>78***</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51</w:t>
            </w:r>
            <w:r>
              <w:rPr>
                <w:rFonts w:ascii="Times New Roman" w:eastAsia="Times New Roman" w:hAnsi="Times New Roman" w:cs="Times New Roman"/>
                <w:color w:val="000000"/>
                <w:sz w:val="14"/>
                <w:szCs w:val="14"/>
                <w:lang w:val="fr-CA" w:eastAsia="fr-CA"/>
              </w:rPr>
              <w:t>.</w:t>
            </w:r>
            <w:r w:rsidRPr="0064072A">
              <w:rPr>
                <w:rFonts w:ascii="Times New Roman" w:eastAsia="Times New Roman" w:hAnsi="Times New Roman" w:cs="Times New Roman"/>
                <w:color w:val="000000"/>
                <w:sz w:val="14"/>
                <w:szCs w:val="14"/>
                <w:lang w:val="fr-CA" w:eastAsia="fr-CA"/>
              </w:rPr>
              <w:t>49***</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55</w:t>
            </w:r>
            <w:r>
              <w:rPr>
                <w:rFonts w:ascii="Times New Roman" w:eastAsia="Times New Roman" w:hAnsi="Times New Roman" w:cs="Times New Roman"/>
                <w:color w:val="000000"/>
                <w:sz w:val="14"/>
                <w:szCs w:val="14"/>
                <w:lang w:val="fr-CA" w:eastAsia="fr-CA"/>
              </w:rPr>
              <w:t>.</w:t>
            </w:r>
            <w:r w:rsidRPr="0064072A">
              <w:rPr>
                <w:rFonts w:ascii="Times New Roman" w:eastAsia="Times New Roman" w:hAnsi="Times New Roman" w:cs="Times New Roman"/>
                <w:color w:val="000000"/>
                <w:sz w:val="14"/>
                <w:szCs w:val="14"/>
                <w:lang w:val="fr-CA" w:eastAsia="fr-CA"/>
              </w:rPr>
              <w:t>95***</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60</w:t>
            </w:r>
            <w:r>
              <w:rPr>
                <w:rFonts w:ascii="Times New Roman" w:eastAsia="Times New Roman" w:hAnsi="Times New Roman" w:cs="Times New Roman"/>
                <w:color w:val="000000"/>
                <w:sz w:val="14"/>
                <w:szCs w:val="14"/>
                <w:lang w:val="fr-CA" w:eastAsia="fr-CA"/>
              </w:rPr>
              <w:t>.</w:t>
            </w:r>
            <w:r w:rsidRPr="0064072A">
              <w:rPr>
                <w:rFonts w:ascii="Times New Roman" w:eastAsia="Times New Roman" w:hAnsi="Times New Roman" w:cs="Times New Roman"/>
                <w:color w:val="000000"/>
                <w:sz w:val="14"/>
                <w:szCs w:val="14"/>
                <w:lang w:val="fr-CA" w:eastAsia="fr-CA"/>
              </w:rPr>
              <w:t>29***</w:t>
            </w:r>
          </w:p>
        </w:tc>
      </w:tr>
      <w:tr w:rsidR="00375246" w:rsidRPr="0064072A" w:rsidTr="00375246">
        <w:trPr>
          <w:cantSplit/>
        </w:trPr>
        <w:tc>
          <w:tcPr>
            <w:tcW w:w="177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Goodness-of-fit test</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330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39</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328</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47</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331</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29</w:t>
            </w:r>
          </w:p>
        </w:tc>
        <w:tc>
          <w:tcPr>
            <w:tcW w:w="541"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360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35</w:t>
            </w:r>
          </w:p>
        </w:tc>
        <w:tc>
          <w:tcPr>
            <w:tcW w:w="536"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329</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61</w:t>
            </w:r>
          </w:p>
        </w:tc>
        <w:tc>
          <w:tcPr>
            <w:tcW w:w="532" w:type="pct"/>
            <w:tcBorders>
              <w:top w:val="nil"/>
              <w:left w:val="nil"/>
              <w:bottom w:val="nil"/>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335</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54</w:t>
            </w:r>
          </w:p>
        </w:tc>
      </w:tr>
      <w:tr w:rsidR="00375246" w:rsidRPr="0064072A" w:rsidTr="00375246">
        <w:trPr>
          <w:cantSplit/>
        </w:trPr>
        <w:tc>
          <w:tcPr>
            <w:tcW w:w="177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rPr>
                <w:rFonts w:ascii="Times New Roman" w:eastAsia="Times New Roman" w:hAnsi="Times New Roman" w:cs="Times New Roman"/>
                <w:color w:val="000000"/>
                <w:sz w:val="14"/>
                <w:szCs w:val="14"/>
                <w:lang w:val="fr-CA" w:eastAsia="fr-CA"/>
              </w:rPr>
            </w:pPr>
            <w:r w:rsidRPr="0064072A">
              <w:rPr>
                <w:rFonts w:ascii="Times New Roman" w:eastAsia="Times New Roman" w:hAnsi="Times New Roman" w:cs="Times New Roman"/>
                <w:color w:val="000000"/>
                <w:sz w:val="14"/>
                <w:szCs w:val="14"/>
                <w:lang w:val="fr-CA" w:eastAsia="fr-CA"/>
              </w:rPr>
              <w:t>Pseudo R2</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222</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224</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231</w:t>
            </w:r>
          </w:p>
        </w:tc>
        <w:tc>
          <w:tcPr>
            <w:tcW w:w="541"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243</w:t>
            </w:r>
          </w:p>
        </w:tc>
        <w:tc>
          <w:tcPr>
            <w:tcW w:w="536"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223</w:t>
            </w:r>
          </w:p>
        </w:tc>
        <w:tc>
          <w:tcPr>
            <w:tcW w:w="532" w:type="pct"/>
            <w:tcBorders>
              <w:top w:val="nil"/>
              <w:left w:val="nil"/>
              <w:bottom w:val="single" w:sz="8" w:space="0" w:color="auto"/>
              <w:right w:val="nil"/>
            </w:tcBorders>
            <w:shd w:val="clear" w:color="auto" w:fill="auto"/>
            <w:noWrap/>
            <w:vAlign w:val="center"/>
            <w:hideMark/>
          </w:tcPr>
          <w:p w:rsidR="00375246" w:rsidRPr="0064072A" w:rsidRDefault="00375246" w:rsidP="00375246">
            <w:pPr>
              <w:spacing w:after="0" w:line="240" w:lineRule="auto"/>
              <w:jc w:val="center"/>
              <w:rPr>
                <w:rFonts w:ascii="Times New Roman" w:eastAsia="Times New Roman" w:hAnsi="Times New Roman" w:cs="Times New Roman"/>
                <w:sz w:val="14"/>
                <w:szCs w:val="14"/>
                <w:lang w:val="fr-CA" w:eastAsia="fr-CA"/>
              </w:rPr>
            </w:pPr>
            <w:r w:rsidRPr="0064072A">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64072A">
              <w:rPr>
                <w:rFonts w:ascii="Times New Roman" w:eastAsia="Times New Roman" w:hAnsi="Times New Roman" w:cs="Times New Roman"/>
                <w:sz w:val="14"/>
                <w:szCs w:val="14"/>
                <w:lang w:val="fr-CA" w:eastAsia="fr-CA"/>
              </w:rPr>
              <w:t>227</w:t>
            </w:r>
          </w:p>
        </w:tc>
      </w:tr>
      <w:tr w:rsidR="00375246" w:rsidRPr="0064072A" w:rsidTr="00375246">
        <w:trPr>
          <w:cantSplit/>
        </w:trPr>
        <w:tc>
          <w:tcPr>
            <w:tcW w:w="5000" w:type="pct"/>
            <w:gridSpan w:val="7"/>
            <w:tcBorders>
              <w:top w:val="nil"/>
              <w:left w:val="nil"/>
              <w:bottom w:val="nil"/>
              <w:right w:val="nil"/>
            </w:tcBorders>
            <w:shd w:val="clear" w:color="auto" w:fill="auto"/>
            <w:noWrap/>
            <w:vAlign w:val="bottom"/>
            <w:hideMark/>
          </w:tcPr>
          <w:p w:rsidR="00375246" w:rsidRPr="00375246" w:rsidRDefault="00375246" w:rsidP="00375246">
            <w:pPr>
              <w:spacing w:after="0" w:line="240" w:lineRule="auto"/>
              <w:rPr>
                <w:rFonts w:ascii="Times New Roman" w:eastAsia="Times New Roman" w:hAnsi="Times New Roman" w:cs="Times New Roman"/>
                <w:sz w:val="14"/>
                <w:szCs w:val="14"/>
                <w:lang w:val="en-CA" w:eastAsia="fr-CA"/>
              </w:rPr>
            </w:pPr>
            <w:r w:rsidRPr="0064072A">
              <w:rPr>
                <w:rFonts w:ascii="Times New Roman" w:eastAsia="Times New Roman" w:hAnsi="Times New Roman" w:cs="Times New Roman"/>
                <w:color w:val="000000"/>
                <w:sz w:val="14"/>
                <w:szCs w:val="14"/>
                <w:lang w:val="en-CA" w:eastAsia="fr-CA"/>
              </w:rPr>
              <w:t>* p&lt;0.10</w:t>
            </w:r>
            <w:r>
              <w:rPr>
                <w:rFonts w:ascii="Times New Roman" w:eastAsia="Times New Roman" w:hAnsi="Times New Roman" w:cs="Times New Roman"/>
                <w:color w:val="000000"/>
                <w:sz w:val="14"/>
                <w:szCs w:val="14"/>
                <w:lang w:val="en-CA" w:eastAsia="fr-CA"/>
              </w:rPr>
              <w:t>.</w:t>
            </w:r>
            <w:r w:rsidRPr="0064072A">
              <w:rPr>
                <w:rFonts w:ascii="Times New Roman" w:eastAsia="Times New Roman" w:hAnsi="Times New Roman" w:cs="Times New Roman"/>
                <w:color w:val="000000"/>
                <w:sz w:val="14"/>
                <w:szCs w:val="14"/>
                <w:lang w:val="en-CA" w:eastAsia="fr-CA"/>
              </w:rPr>
              <w:t xml:space="preserve"> ** p&lt;0.05</w:t>
            </w:r>
            <w:r>
              <w:rPr>
                <w:rFonts w:ascii="Times New Roman" w:eastAsia="Times New Roman" w:hAnsi="Times New Roman" w:cs="Times New Roman"/>
                <w:color w:val="000000"/>
                <w:sz w:val="14"/>
                <w:szCs w:val="14"/>
                <w:lang w:val="en-CA" w:eastAsia="fr-CA"/>
              </w:rPr>
              <w:t>.</w:t>
            </w:r>
            <w:r w:rsidRPr="0064072A">
              <w:rPr>
                <w:rFonts w:ascii="Times New Roman" w:eastAsia="Times New Roman" w:hAnsi="Times New Roman" w:cs="Times New Roman"/>
                <w:color w:val="000000"/>
                <w:sz w:val="14"/>
                <w:szCs w:val="14"/>
                <w:lang w:val="en-CA" w:eastAsia="fr-CA"/>
              </w:rPr>
              <w:t xml:space="preserve"> *** p&lt;0.01; in brackets: standard errors.</w:t>
            </w:r>
          </w:p>
        </w:tc>
      </w:tr>
    </w:tbl>
    <w:p w:rsidR="00375246" w:rsidRDefault="00375246" w:rsidP="00375246">
      <w:pPr>
        <w:rPr>
          <w:lang w:val="en-CA"/>
        </w:rPr>
        <w:sectPr w:rsidR="00375246">
          <w:pgSz w:w="12240" w:h="15840"/>
          <w:pgMar w:top="1440" w:right="1800" w:bottom="1440" w:left="1800" w:header="708" w:footer="708" w:gutter="0"/>
          <w:cols w:space="708"/>
          <w:docGrid w:linePitch="360"/>
        </w:sectPr>
      </w:pPr>
    </w:p>
    <w:p w:rsidR="00375246" w:rsidRPr="00E31D8D" w:rsidRDefault="00375246" w:rsidP="00375246">
      <w:pPr>
        <w:rPr>
          <w:b/>
          <w:lang w:val="en-CA"/>
        </w:rPr>
      </w:pPr>
      <w:r w:rsidRPr="00E31D8D">
        <w:rPr>
          <w:rFonts w:ascii="Cambria" w:hAnsi="Cambria"/>
          <w:b/>
          <w:lang w:val="en-CA"/>
        </w:rPr>
        <w:lastRenderedPageBreak/>
        <w:t>Table 3B:</w:t>
      </w:r>
      <w:r w:rsidRPr="00E31D8D">
        <w:rPr>
          <w:rFonts w:ascii="Cambria" w:hAnsi="Cambria"/>
          <w:lang w:val="en-CA"/>
        </w:rPr>
        <w:t xml:space="preserve"> Estimation results based on Headquarter2 (local versus foreign Canadian versus foreign non-Canadian).  Sample restricted to sources with a national media or activist origin (OCMAL, Peruvian Ombudsman, and MAC cases from national sources)</w:t>
      </w:r>
    </w:p>
    <w:p w:rsidR="00375246" w:rsidRDefault="00375246" w:rsidP="00375246">
      <w:pPr>
        <w:spacing w:after="0" w:line="240" w:lineRule="auto"/>
        <w:rPr>
          <w:lang w:val="en-CA"/>
        </w:rPr>
      </w:pPr>
    </w:p>
    <w:tbl>
      <w:tblPr>
        <w:tblW w:w="5000" w:type="pct"/>
        <w:tblCellMar>
          <w:left w:w="70" w:type="dxa"/>
          <w:right w:w="70" w:type="dxa"/>
        </w:tblCellMar>
        <w:tblLook w:val="04A0" w:firstRow="1" w:lastRow="0" w:firstColumn="1" w:lastColumn="0" w:noHBand="0" w:noVBand="1"/>
      </w:tblPr>
      <w:tblGrid>
        <w:gridCol w:w="3505"/>
        <w:gridCol w:w="860"/>
        <w:gridCol w:w="854"/>
        <w:gridCol w:w="860"/>
        <w:gridCol w:w="860"/>
        <w:gridCol w:w="854"/>
        <w:gridCol w:w="847"/>
      </w:tblGrid>
      <w:tr w:rsidR="00375246" w:rsidRPr="00DF5885" w:rsidTr="00375246">
        <w:trPr>
          <w:cantSplit/>
        </w:trPr>
        <w:tc>
          <w:tcPr>
            <w:tcW w:w="2059" w:type="pct"/>
            <w:tcBorders>
              <w:top w:val="nil"/>
              <w:left w:val="nil"/>
              <w:bottom w:val="nil"/>
              <w:right w:val="nil"/>
            </w:tcBorders>
            <w:shd w:val="clear" w:color="auto" w:fill="auto"/>
            <w:noWrap/>
            <w:vAlign w:val="center"/>
            <w:hideMark/>
          </w:tcPr>
          <w:p w:rsidR="00375246" w:rsidRPr="00690A44" w:rsidRDefault="00375246" w:rsidP="00375246">
            <w:pPr>
              <w:spacing w:after="0" w:line="240" w:lineRule="auto"/>
              <w:rPr>
                <w:rFonts w:ascii="Times New Roman" w:eastAsia="Times New Roman" w:hAnsi="Times New Roman" w:cs="Times New Roman"/>
                <w:sz w:val="12"/>
                <w:szCs w:val="14"/>
                <w:lang w:val="en-CA" w:eastAsia="fr-CA"/>
              </w:rPr>
            </w:pPr>
          </w:p>
        </w:tc>
        <w:tc>
          <w:tcPr>
            <w:tcW w:w="491"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Hq2_A_rev_b</w:t>
            </w:r>
          </w:p>
        </w:tc>
        <w:tc>
          <w:tcPr>
            <w:tcW w:w="491"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Hq2_B_rev_b</w:t>
            </w:r>
          </w:p>
        </w:tc>
        <w:tc>
          <w:tcPr>
            <w:tcW w:w="491"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Hq2_C_rev_b</w:t>
            </w:r>
          </w:p>
        </w:tc>
        <w:tc>
          <w:tcPr>
            <w:tcW w:w="491"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Hq2_D_rev_b</w:t>
            </w:r>
          </w:p>
        </w:tc>
        <w:tc>
          <w:tcPr>
            <w:tcW w:w="492"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Hq2_E_rev_b</w:t>
            </w:r>
          </w:p>
        </w:tc>
        <w:tc>
          <w:tcPr>
            <w:tcW w:w="483" w:type="pct"/>
            <w:tcBorders>
              <w:top w:val="nil"/>
              <w:left w:val="nil"/>
              <w:bottom w:val="nil"/>
              <w:right w:val="nil"/>
            </w:tcBorders>
            <w:shd w:val="clear" w:color="auto" w:fill="auto"/>
            <w:noWrap/>
            <w:vAlign w:val="center"/>
            <w:hideMark/>
          </w:tcPr>
          <w:p w:rsidR="00375246" w:rsidRPr="00DF5885" w:rsidRDefault="00375246" w:rsidP="00375246">
            <w:pPr>
              <w:spacing w:after="0" w:line="240" w:lineRule="auto"/>
              <w:jc w:val="center"/>
              <w:rPr>
                <w:rFonts w:ascii="Times New Roman" w:eastAsia="Times New Roman" w:hAnsi="Times New Roman" w:cs="Times New Roman"/>
                <w:b/>
                <w:bCs/>
                <w:sz w:val="12"/>
                <w:szCs w:val="14"/>
                <w:lang w:val="fr-CA" w:eastAsia="fr-CA"/>
              </w:rPr>
            </w:pPr>
            <w:r w:rsidRPr="00DF5885">
              <w:rPr>
                <w:rFonts w:ascii="Times New Roman" w:eastAsia="Times New Roman" w:hAnsi="Times New Roman" w:cs="Times New Roman"/>
                <w:b/>
                <w:bCs/>
                <w:sz w:val="12"/>
                <w:szCs w:val="14"/>
                <w:lang w:val="fr-CA" w:eastAsia="fr-CA"/>
              </w:rPr>
              <w:t>Hq2_F_rev_b</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Conflict</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Headquarter2</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727***</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2"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83"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23)</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2"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83"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Headquarters_local</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(dropped)</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(dropped)</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(dropped)</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(dropped)</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(dropped)</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xml:space="preserve"> </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Foreign_Canadian</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445**</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063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867**</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298*</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552*</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75)</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72)</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90)</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Foreign_Other</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886***</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362*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514**</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818***</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739**</w:t>
            </w: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67)</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76)</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72)</w:t>
            </w:r>
          </w:p>
        </w:tc>
        <w:tc>
          <w:tcPr>
            <w:tcW w:w="492"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67)</w:t>
            </w:r>
          </w:p>
        </w:tc>
        <w:tc>
          <w:tcPr>
            <w:tcW w:w="483"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84)</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Mine Type</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774***</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779***</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781***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792***</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786***</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770***</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18)</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17)</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17)</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Altitude</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035</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044</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066</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029</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056</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Gold</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123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233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260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348</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248</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202</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39)</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39)</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37)</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36)</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Silver</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501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402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367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189</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355</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381</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46)</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45)</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48)</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47)</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Inferior to 0.75 billion $US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943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969</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234</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002</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956</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05)</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13)</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11)</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Between 0.75 and 5 billion $US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608***</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604***</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653***</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630***</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16)</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16)</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16)</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17)</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16)</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Superior to 5 billion $US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003</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002</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002</w:t>
            </w: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Construction in earth</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024***</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024***</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025***</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 </w:t>
            </w:r>
          </w:p>
        </w:tc>
        <w:tc>
          <w:tcPr>
            <w:tcW w:w="492"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024***</w:t>
            </w:r>
          </w:p>
        </w:tc>
        <w:tc>
          <w:tcPr>
            <w:tcW w:w="483"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026***</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Education primary</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036*</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038*</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036*</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035*</w:t>
            </w: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92"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83"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Indigenous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014</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016</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014</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014</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Cropland around 25 km</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040***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039***</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040***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039***</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038***</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CSR_commitments</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229**</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234**</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232**</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221**</w:t>
            </w:r>
          </w:p>
        </w:tc>
        <w:tc>
          <w:tcPr>
            <w:tcW w:w="492"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223**</w:t>
            </w:r>
          </w:p>
        </w:tc>
        <w:tc>
          <w:tcPr>
            <w:tcW w:w="483"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227**</w:t>
            </w: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09)</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09)</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09)</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09)</w:t>
            </w:r>
          </w:p>
        </w:tc>
        <w:tc>
          <w:tcPr>
            <w:tcW w:w="492"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09)</w:t>
            </w:r>
          </w:p>
        </w:tc>
        <w:tc>
          <w:tcPr>
            <w:tcW w:w="483"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09)</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Headquarters_local # Indigenous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511*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30)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Foreign_Canadian # Indigenous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019</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Foreign_Other # Indigenous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Construction in earth</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024</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Construction in earth</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013</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Construction in earth</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043***</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Between 0.75 and 5 billion $US</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(dropped)</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xml:space="preserve"> </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Between 0.75 and 5 billion $US</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736***</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26)</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Between 0.75 and 5 billion $US</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536***</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20)</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Cropland around 25 km</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042*</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Cropland around 25 km</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059</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04)</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Cropland around 25 km</w:t>
            </w: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030**</w:t>
            </w: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 </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Constant</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713***</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117***</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672***</w:t>
            </w:r>
          </w:p>
        </w:tc>
        <w:tc>
          <w:tcPr>
            <w:tcW w:w="491"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122***</w:t>
            </w:r>
          </w:p>
        </w:tc>
        <w:tc>
          <w:tcPr>
            <w:tcW w:w="492"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019***</w:t>
            </w:r>
          </w:p>
        </w:tc>
        <w:tc>
          <w:tcPr>
            <w:tcW w:w="483"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085***</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97)</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04)</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06)</w:t>
            </w:r>
          </w:p>
        </w:tc>
        <w:tc>
          <w:tcPr>
            <w:tcW w:w="492"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03)</w:t>
            </w:r>
          </w:p>
        </w:tc>
        <w:tc>
          <w:tcPr>
            <w:tcW w:w="483"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06)</w:t>
            </w:r>
          </w:p>
        </w:tc>
      </w:tr>
      <w:tr w:rsidR="00375246" w:rsidRPr="00C62ECC" w:rsidTr="00375246">
        <w:trPr>
          <w:cantSplit/>
        </w:trPr>
        <w:tc>
          <w:tcPr>
            <w:tcW w:w="2059" w:type="pct"/>
            <w:tcBorders>
              <w:top w:val="single" w:sz="8" w:space="0" w:color="auto"/>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Nber of obs</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352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352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352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352</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348</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352</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Log-Likelihood</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-140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51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-139</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-138</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84</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-136</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46</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-139</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42</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-139</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24</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AIC</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309</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309</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63</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311</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69</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306</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92</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310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85</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312</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47</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LR chi2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53</w:t>
            </w:r>
            <w:r>
              <w:rPr>
                <w:rFonts w:ascii="Times New Roman" w:eastAsia="Times New Roman" w:hAnsi="Times New Roman" w:cs="Times New Roman"/>
                <w:color w:val="000000"/>
                <w:sz w:val="14"/>
                <w:szCs w:val="14"/>
                <w:lang w:val="fr-CA" w:eastAsia="fr-CA"/>
              </w:rPr>
              <w:t>.</w:t>
            </w:r>
            <w:r w:rsidRPr="00C62ECC">
              <w:rPr>
                <w:rFonts w:ascii="Times New Roman" w:eastAsia="Times New Roman" w:hAnsi="Times New Roman" w:cs="Times New Roman"/>
                <w:color w:val="000000"/>
                <w:sz w:val="14"/>
                <w:szCs w:val="14"/>
                <w:lang w:val="fr-CA" w:eastAsia="fr-CA"/>
              </w:rPr>
              <w:t>32***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57</w:t>
            </w:r>
            <w:r>
              <w:rPr>
                <w:rFonts w:ascii="Times New Roman" w:eastAsia="Times New Roman" w:hAnsi="Times New Roman" w:cs="Times New Roman"/>
                <w:color w:val="000000"/>
                <w:sz w:val="14"/>
                <w:szCs w:val="14"/>
                <w:lang w:val="fr-CA" w:eastAsia="fr-CA"/>
              </w:rPr>
              <w:t>.</w:t>
            </w:r>
            <w:r w:rsidRPr="00C62ECC">
              <w:rPr>
                <w:rFonts w:ascii="Times New Roman" w:eastAsia="Times New Roman" w:hAnsi="Times New Roman" w:cs="Times New Roman"/>
                <w:color w:val="000000"/>
                <w:sz w:val="14"/>
                <w:szCs w:val="14"/>
                <w:lang w:val="fr-CA" w:eastAsia="fr-CA"/>
              </w:rPr>
              <w:t>47***</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57</w:t>
            </w:r>
            <w:r>
              <w:rPr>
                <w:rFonts w:ascii="Times New Roman" w:eastAsia="Times New Roman" w:hAnsi="Times New Roman" w:cs="Times New Roman"/>
                <w:color w:val="000000"/>
                <w:sz w:val="14"/>
                <w:szCs w:val="14"/>
                <w:lang w:val="fr-CA" w:eastAsia="fr-CA"/>
              </w:rPr>
              <w:t>.</w:t>
            </w:r>
            <w:r w:rsidRPr="00C62ECC">
              <w:rPr>
                <w:rFonts w:ascii="Times New Roman" w:eastAsia="Times New Roman" w:hAnsi="Times New Roman" w:cs="Times New Roman"/>
                <w:color w:val="000000"/>
                <w:sz w:val="14"/>
                <w:szCs w:val="14"/>
                <w:lang w:val="fr-CA" w:eastAsia="fr-CA"/>
              </w:rPr>
              <w:t>02***</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54</w:t>
            </w:r>
            <w:r>
              <w:rPr>
                <w:rFonts w:ascii="Times New Roman" w:eastAsia="Times New Roman" w:hAnsi="Times New Roman" w:cs="Times New Roman"/>
                <w:color w:val="000000"/>
                <w:sz w:val="14"/>
                <w:szCs w:val="14"/>
                <w:lang w:val="fr-CA" w:eastAsia="fr-CA"/>
              </w:rPr>
              <w:t>.</w:t>
            </w:r>
            <w:r w:rsidRPr="00C62ECC">
              <w:rPr>
                <w:rFonts w:ascii="Times New Roman" w:eastAsia="Times New Roman" w:hAnsi="Times New Roman" w:cs="Times New Roman"/>
                <w:color w:val="000000"/>
                <w:sz w:val="14"/>
                <w:szCs w:val="14"/>
                <w:lang w:val="fr-CA" w:eastAsia="fr-CA"/>
              </w:rPr>
              <w:t>25***</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56</w:t>
            </w:r>
            <w:r>
              <w:rPr>
                <w:rFonts w:ascii="Times New Roman" w:eastAsia="Times New Roman" w:hAnsi="Times New Roman" w:cs="Times New Roman"/>
                <w:color w:val="000000"/>
                <w:sz w:val="14"/>
                <w:szCs w:val="14"/>
                <w:lang w:val="fr-CA" w:eastAsia="fr-CA"/>
              </w:rPr>
              <w:t>.</w:t>
            </w:r>
            <w:r w:rsidRPr="00C62ECC">
              <w:rPr>
                <w:rFonts w:ascii="Times New Roman" w:eastAsia="Times New Roman" w:hAnsi="Times New Roman" w:cs="Times New Roman"/>
                <w:color w:val="000000"/>
                <w:sz w:val="14"/>
                <w:szCs w:val="14"/>
                <w:lang w:val="fr-CA" w:eastAsia="fr-CA"/>
              </w:rPr>
              <w:t>57***</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61</w:t>
            </w:r>
            <w:r>
              <w:rPr>
                <w:rFonts w:ascii="Times New Roman" w:eastAsia="Times New Roman" w:hAnsi="Times New Roman" w:cs="Times New Roman"/>
                <w:color w:val="000000"/>
                <w:sz w:val="14"/>
                <w:szCs w:val="14"/>
                <w:lang w:val="fr-CA" w:eastAsia="fr-CA"/>
              </w:rPr>
              <w:t>.</w:t>
            </w:r>
            <w:r w:rsidRPr="00C62ECC">
              <w:rPr>
                <w:rFonts w:ascii="Times New Roman" w:eastAsia="Times New Roman" w:hAnsi="Times New Roman" w:cs="Times New Roman"/>
                <w:color w:val="000000"/>
                <w:sz w:val="14"/>
                <w:szCs w:val="14"/>
                <w:lang w:val="fr-CA" w:eastAsia="fr-CA"/>
              </w:rPr>
              <w:t>43***</w:t>
            </w:r>
          </w:p>
        </w:tc>
      </w:tr>
      <w:tr w:rsidR="00375246" w:rsidRPr="00C62ECC" w:rsidTr="00375246">
        <w:trPr>
          <w:cantSplit/>
        </w:trPr>
        <w:tc>
          <w:tcPr>
            <w:tcW w:w="2059"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Goodness-of-fit test</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350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11</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347</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00</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347</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95</w:t>
            </w:r>
          </w:p>
        </w:tc>
        <w:tc>
          <w:tcPr>
            <w:tcW w:w="491"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370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84</w:t>
            </w:r>
          </w:p>
        </w:tc>
        <w:tc>
          <w:tcPr>
            <w:tcW w:w="492"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349</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45</w:t>
            </w:r>
          </w:p>
        </w:tc>
        <w:tc>
          <w:tcPr>
            <w:tcW w:w="483" w:type="pct"/>
            <w:tcBorders>
              <w:top w:val="nil"/>
              <w:left w:val="nil"/>
              <w:bottom w:val="nil"/>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356</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90</w:t>
            </w:r>
          </w:p>
        </w:tc>
      </w:tr>
      <w:tr w:rsidR="00375246" w:rsidRPr="00C62ECC" w:rsidTr="00375246">
        <w:trPr>
          <w:cantSplit/>
        </w:trPr>
        <w:tc>
          <w:tcPr>
            <w:tcW w:w="2059"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rPr>
                <w:rFonts w:ascii="Times New Roman" w:eastAsia="Times New Roman" w:hAnsi="Times New Roman" w:cs="Times New Roman"/>
                <w:color w:val="000000"/>
                <w:sz w:val="14"/>
                <w:szCs w:val="14"/>
                <w:lang w:val="fr-CA" w:eastAsia="fr-CA"/>
              </w:rPr>
            </w:pPr>
            <w:r w:rsidRPr="00C62ECC">
              <w:rPr>
                <w:rFonts w:ascii="Times New Roman" w:eastAsia="Times New Roman" w:hAnsi="Times New Roman" w:cs="Times New Roman"/>
                <w:color w:val="000000"/>
                <w:sz w:val="14"/>
                <w:szCs w:val="14"/>
                <w:lang w:val="fr-CA" w:eastAsia="fr-CA"/>
              </w:rPr>
              <w:t>Pseudo R2</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218</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222</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227</w:t>
            </w:r>
          </w:p>
        </w:tc>
        <w:tc>
          <w:tcPr>
            <w:tcW w:w="491"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241</w:t>
            </w:r>
          </w:p>
        </w:tc>
        <w:tc>
          <w:tcPr>
            <w:tcW w:w="492"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220</w:t>
            </w:r>
          </w:p>
        </w:tc>
        <w:tc>
          <w:tcPr>
            <w:tcW w:w="483" w:type="pct"/>
            <w:tcBorders>
              <w:top w:val="nil"/>
              <w:left w:val="nil"/>
              <w:bottom w:val="single" w:sz="8" w:space="0" w:color="auto"/>
              <w:right w:val="nil"/>
            </w:tcBorders>
            <w:shd w:val="clear" w:color="auto" w:fill="auto"/>
            <w:noWrap/>
            <w:vAlign w:val="center"/>
            <w:hideMark/>
          </w:tcPr>
          <w:p w:rsidR="00375246" w:rsidRPr="00C62ECC" w:rsidRDefault="00375246" w:rsidP="00375246">
            <w:pPr>
              <w:spacing w:after="0" w:line="240" w:lineRule="auto"/>
              <w:jc w:val="center"/>
              <w:rPr>
                <w:rFonts w:ascii="Times New Roman" w:eastAsia="Times New Roman" w:hAnsi="Times New Roman" w:cs="Times New Roman"/>
                <w:sz w:val="14"/>
                <w:szCs w:val="14"/>
                <w:lang w:val="fr-CA" w:eastAsia="fr-CA"/>
              </w:rPr>
            </w:pPr>
            <w:r w:rsidRPr="00C62ECC">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62ECC">
              <w:rPr>
                <w:rFonts w:ascii="Times New Roman" w:eastAsia="Times New Roman" w:hAnsi="Times New Roman" w:cs="Times New Roman"/>
                <w:sz w:val="14"/>
                <w:szCs w:val="14"/>
                <w:lang w:val="fr-CA" w:eastAsia="fr-CA"/>
              </w:rPr>
              <w:t>225</w:t>
            </w:r>
          </w:p>
        </w:tc>
      </w:tr>
      <w:tr w:rsidR="00375246" w:rsidRPr="00C62ECC" w:rsidTr="00375246">
        <w:trPr>
          <w:cantSplit/>
        </w:trPr>
        <w:tc>
          <w:tcPr>
            <w:tcW w:w="5000" w:type="pct"/>
            <w:gridSpan w:val="7"/>
            <w:tcBorders>
              <w:top w:val="nil"/>
              <w:left w:val="nil"/>
              <w:bottom w:val="nil"/>
              <w:right w:val="nil"/>
            </w:tcBorders>
            <w:shd w:val="clear" w:color="auto" w:fill="auto"/>
            <w:noWrap/>
            <w:vAlign w:val="bottom"/>
            <w:hideMark/>
          </w:tcPr>
          <w:p w:rsidR="00375246" w:rsidRPr="00375246" w:rsidRDefault="00375246" w:rsidP="00375246">
            <w:pPr>
              <w:spacing w:after="0" w:line="240" w:lineRule="auto"/>
              <w:rPr>
                <w:rFonts w:ascii="Times New Roman" w:eastAsia="Times New Roman" w:hAnsi="Times New Roman" w:cs="Times New Roman"/>
                <w:sz w:val="14"/>
                <w:szCs w:val="14"/>
                <w:lang w:val="en-CA" w:eastAsia="fr-CA"/>
              </w:rPr>
            </w:pPr>
            <w:r w:rsidRPr="00C62ECC">
              <w:rPr>
                <w:rFonts w:ascii="Times New Roman" w:eastAsia="Times New Roman" w:hAnsi="Times New Roman" w:cs="Times New Roman"/>
                <w:color w:val="000000"/>
                <w:sz w:val="14"/>
                <w:szCs w:val="14"/>
                <w:lang w:val="en-CA" w:eastAsia="fr-CA"/>
              </w:rPr>
              <w:t>* p&lt;0.10</w:t>
            </w:r>
            <w:r>
              <w:rPr>
                <w:rFonts w:ascii="Times New Roman" w:eastAsia="Times New Roman" w:hAnsi="Times New Roman" w:cs="Times New Roman"/>
                <w:color w:val="000000"/>
                <w:sz w:val="14"/>
                <w:szCs w:val="14"/>
                <w:lang w:val="en-CA" w:eastAsia="fr-CA"/>
              </w:rPr>
              <w:t>.</w:t>
            </w:r>
            <w:r w:rsidRPr="00C62ECC">
              <w:rPr>
                <w:rFonts w:ascii="Times New Roman" w:eastAsia="Times New Roman" w:hAnsi="Times New Roman" w:cs="Times New Roman"/>
                <w:color w:val="000000"/>
                <w:sz w:val="14"/>
                <w:szCs w:val="14"/>
                <w:lang w:val="en-CA" w:eastAsia="fr-CA"/>
              </w:rPr>
              <w:t xml:space="preserve"> ** p&lt;0.05</w:t>
            </w:r>
            <w:r>
              <w:rPr>
                <w:rFonts w:ascii="Times New Roman" w:eastAsia="Times New Roman" w:hAnsi="Times New Roman" w:cs="Times New Roman"/>
                <w:color w:val="000000"/>
                <w:sz w:val="14"/>
                <w:szCs w:val="14"/>
                <w:lang w:val="en-CA" w:eastAsia="fr-CA"/>
              </w:rPr>
              <w:t>.</w:t>
            </w:r>
            <w:r w:rsidRPr="00C62ECC">
              <w:rPr>
                <w:rFonts w:ascii="Times New Roman" w:eastAsia="Times New Roman" w:hAnsi="Times New Roman" w:cs="Times New Roman"/>
                <w:color w:val="000000"/>
                <w:sz w:val="14"/>
                <w:szCs w:val="14"/>
                <w:lang w:val="en-CA" w:eastAsia="fr-CA"/>
              </w:rPr>
              <w:t xml:space="preserve"> *** p&lt;0.01; in brackets: standard errors.</w:t>
            </w:r>
          </w:p>
        </w:tc>
      </w:tr>
    </w:tbl>
    <w:p w:rsidR="00375246" w:rsidRDefault="00375246" w:rsidP="00375246">
      <w:pPr>
        <w:rPr>
          <w:lang w:val="en-CA"/>
        </w:rPr>
      </w:pPr>
    </w:p>
    <w:p w:rsidR="00375246" w:rsidRDefault="00375246" w:rsidP="00375246">
      <w:pPr>
        <w:spacing w:after="0" w:line="240" w:lineRule="auto"/>
        <w:ind w:left="720"/>
        <w:rPr>
          <w:rFonts w:ascii="Times New Roman" w:hAnsi="Times New Roman"/>
          <w:sz w:val="20"/>
          <w:szCs w:val="20"/>
          <w:lang w:val="en-CA"/>
        </w:rPr>
        <w:sectPr w:rsidR="00375246">
          <w:pgSz w:w="12240" w:h="15840"/>
          <w:pgMar w:top="1440" w:right="1800" w:bottom="1440" w:left="1800" w:header="708" w:footer="708" w:gutter="0"/>
          <w:cols w:space="708"/>
          <w:docGrid w:linePitch="360"/>
        </w:sectPr>
      </w:pPr>
    </w:p>
    <w:p w:rsidR="00375246" w:rsidRDefault="00375246" w:rsidP="00375246">
      <w:pPr>
        <w:rPr>
          <w:lang w:val="en-CA"/>
        </w:rPr>
      </w:pPr>
    </w:p>
    <w:p w:rsidR="00375246" w:rsidRPr="00E31D8D" w:rsidRDefault="00375246" w:rsidP="00375246">
      <w:pPr>
        <w:spacing w:after="0"/>
        <w:rPr>
          <w:rFonts w:ascii="Cambria" w:hAnsi="Cambria" w:cs="Times New Roman"/>
        </w:rPr>
      </w:pPr>
      <w:r w:rsidRPr="00E31D8D">
        <w:rPr>
          <w:rFonts w:ascii="Cambria" w:hAnsi="Cambria" w:cs="Times New Roman"/>
          <w:b/>
          <w:lang w:val="en-CA"/>
        </w:rPr>
        <w:t>Table 2A:</w:t>
      </w:r>
      <w:r w:rsidRPr="00E31D8D">
        <w:rPr>
          <w:rFonts w:ascii="Cambria" w:hAnsi="Cambria" w:cs="Times New Roman"/>
          <w:lang w:val="en-CA"/>
        </w:rPr>
        <w:t xml:space="preserve"> Estimation results based on Headquarter1 (local versus foreign).</w:t>
      </w:r>
      <w:r w:rsidRPr="00E31D8D">
        <w:rPr>
          <w:rFonts w:ascii="Cambria" w:hAnsi="Cambria"/>
          <w:lang w:val="en-CA"/>
        </w:rPr>
        <w:t xml:space="preserve"> Sample restricted to ori</w:t>
      </w:r>
      <w:r w:rsidR="00690A44">
        <w:rPr>
          <w:rFonts w:ascii="Cambria" w:hAnsi="Cambria"/>
          <w:lang w:val="en-CA"/>
        </w:rPr>
        <w:t>ginal Infomine cases (Dropped 49</w:t>
      </w:r>
      <w:r w:rsidRPr="00E31D8D">
        <w:rPr>
          <w:rFonts w:ascii="Cambria" w:hAnsi="Cambria"/>
          <w:lang w:val="en-CA"/>
        </w:rPr>
        <w:t xml:space="preserve"> additional conflict cases used in the main analysis)</w:t>
      </w:r>
    </w:p>
    <w:p w:rsidR="00375246" w:rsidRDefault="00375246" w:rsidP="00375246">
      <w:pPr>
        <w:rPr>
          <w:lang w:val="en-CA"/>
        </w:rPr>
      </w:pPr>
    </w:p>
    <w:tbl>
      <w:tblPr>
        <w:tblW w:w="5000" w:type="pct"/>
        <w:tblCellMar>
          <w:left w:w="70" w:type="dxa"/>
          <w:right w:w="70" w:type="dxa"/>
        </w:tblCellMar>
        <w:tblLook w:val="04A0" w:firstRow="1" w:lastRow="0" w:firstColumn="1" w:lastColumn="0" w:noHBand="0" w:noVBand="1"/>
      </w:tblPr>
      <w:tblGrid>
        <w:gridCol w:w="3616"/>
        <w:gridCol w:w="837"/>
        <w:gridCol w:w="837"/>
        <w:gridCol w:w="837"/>
        <w:gridCol w:w="837"/>
        <w:gridCol w:w="838"/>
        <w:gridCol w:w="838"/>
      </w:tblGrid>
      <w:tr w:rsidR="00375246" w:rsidRPr="00C13C06" w:rsidTr="00375246">
        <w:tc>
          <w:tcPr>
            <w:tcW w:w="1631" w:type="pct"/>
            <w:tcBorders>
              <w:top w:val="nil"/>
              <w:left w:val="nil"/>
              <w:bottom w:val="nil"/>
              <w:right w:val="nil"/>
            </w:tcBorders>
            <w:shd w:val="clear" w:color="auto" w:fill="auto"/>
            <w:vAlign w:val="center"/>
            <w:hideMark/>
          </w:tcPr>
          <w:p w:rsidR="00375246" w:rsidRPr="00C13C06" w:rsidRDefault="00375246" w:rsidP="00375246">
            <w:pPr>
              <w:spacing w:after="0" w:line="240" w:lineRule="auto"/>
              <w:rPr>
                <w:rFonts w:ascii="Times New Roman" w:eastAsia="Times New Roman" w:hAnsi="Times New Roman" w:cs="Times New Roman"/>
                <w:b/>
                <w:bCs/>
                <w:sz w:val="14"/>
                <w:szCs w:val="14"/>
                <w:lang w:val="fr-CA" w:eastAsia="fr-CA"/>
              </w:rPr>
            </w:pPr>
            <w:r w:rsidRPr="00C13C06">
              <w:rPr>
                <w:rFonts w:ascii="Times New Roman" w:eastAsia="Times New Roman" w:hAnsi="Times New Roman" w:cs="Times New Roman"/>
                <w:b/>
                <w:bCs/>
                <w:sz w:val="14"/>
                <w:szCs w:val="14"/>
                <w:lang w:val="fr-CA" w:eastAsia="fr-CA"/>
              </w:rPr>
              <w:t>conflict</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C13C06">
              <w:rPr>
                <w:rFonts w:ascii="Times New Roman" w:eastAsia="Times New Roman" w:hAnsi="Times New Roman" w:cs="Times New Roman"/>
                <w:b/>
                <w:bCs/>
                <w:sz w:val="14"/>
                <w:szCs w:val="14"/>
                <w:lang w:val="fr-CA" w:eastAsia="fr-CA"/>
              </w:rPr>
              <w:t>Hq1_A</w:t>
            </w:r>
            <w:r>
              <w:rPr>
                <w:rFonts w:ascii="Times New Roman" w:eastAsia="Times New Roman" w:hAnsi="Times New Roman" w:cs="Times New Roman"/>
                <w:b/>
                <w:bCs/>
                <w:sz w:val="14"/>
                <w:szCs w:val="14"/>
                <w:lang w:val="fr-CA" w:eastAsia="fr-CA"/>
              </w:rPr>
              <w:br/>
            </w:r>
            <w:r w:rsidRPr="00C13C06">
              <w:rPr>
                <w:rFonts w:ascii="Times New Roman" w:eastAsia="Times New Roman" w:hAnsi="Times New Roman" w:cs="Times New Roman"/>
                <w:b/>
                <w:bCs/>
                <w:sz w:val="14"/>
                <w:szCs w:val="14"/>
                <w:lang w:val="fr-CA" w:eastAsia="fr-CA"/>
              </w:rPr>
              <w:t>_rev_d70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C13C06">
              <w:rPr>
                <w:rFonts w:ascii="Times New Roman" w:eastAsia="Times New Roman" w:hAnsi="Times New Roman" w:cs="Times New Roman"/>
                <w:b/>
                <w:bCs/>
                <w:sz w:val="14"/>
                <w:szCs w:val="14"/>
                <w:lang w:val="fr-CA" w:eastAsia="fr-CA"/>
              </w:rPr>
              <w:t>Hq1_</w:t>
            </w:r>
            <w:r>
              <w:rPr>
                <w:rFonts w:ascii="Times New Roman" w:eastAsia="Times New Roman" w:hAnsi="Times New Roman" w:cs="Times New Roman"/>
                <w:b/>
                <w:bCs/>
                <w:sz w:val="14"/>
                <w:szCs w:val="14"/>
                <w:lang w:val="fr-CA" w:eastAsia="fr-CA"/>
              </w:rPr>
              <w:t>B</w:t>
            </w:r>
            <w:r>
              <w:rPr>
                <w:rFonts w:ascii="Times New Roman" w:eastAsia="Times New Roman" w:hAnsi="Times New Roman" w:cs="Times New Roman"/>
                <w:b/>
                <w:bCs/>
                <w:sz w:val="14"/>
                <w:szCs w:val="14"/>
                <w:lang w:val="fr-CA" w:eastAsia="fr-CA"/>
              </w:rPr>
              <w:br/>
            </w:r>
            <w:r w:rsidRPr="00C13C06">
              <w:rPr>
                <w:rFonts w:ascii="Times New Roman" w:eastAsia="Times New Roman" w:hAnsi="Times New Roman" w:cs="Times New Roman"/>
                <w:b/>
                <w:bCs/>
                <w:sz w:val="14"/>
                <w:szCs w:val="14"/>
                <w:lang w:val="fr-CA" w:eastAsia="fr-CA"/>
              </w:rPr>
              <w:t>_rev_d70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C13C06">
              <w:rPr>
                <w:rFonts w:ascii="Times New Roman" w:eastAsia="Times New Roman" w:hAnsi="Times New Roman" w:cs="Times New Roman"/>
                <w:b/>
                <w:bCs/>
                <w:sz w:val="14"/>
                <w:szCs w:val="14"/>
                <w:lang w:val="fr-CA" w:eastAsia="fr-CA"/>
              </w:rPr>
              <w:t>Hq1_C</w:t>
            </w:r>
            <w:r>
              <w:rPr>
                <w:rFonts w:ascii="Times New Roman" w:eastAsia="Times New Roman" w:hAnsi="Times New Roman" w:cs="Times New Roman"/>
                <w:b/>
                <w:bCs/>
                <w:sz w:val="14"/>
                <w:szCs w:val="14"/>
                <w:lang w:val="fr-CA" w:eastAsia="fr-CA"/>
              </w:rPr>
              <w:br/>
            </w:r>
            <w:r w:rsidRPr="00C13C06">
              <w:rPr>
                <w:rFonts w:ascii="Times New Roman" w:eastAsia="Times New Roman" w:hAnsi="Times New Roman" w:cs="Times New Roman"/>
                <w:b/>
                <w:bCs/>
                <w:sz w:val="14"/>
                <w:szCs w:val="14"/>
                <w:lang w:val="fr-CA" w:eastAsia="fr-CA"/>
              </w:rPr>
              <w:t>_rev_d70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C13C06">
              <w:rPr>
                <w:rFonts w:ascii="Times New Roman" w:eastAsia="Times New Roman" w:hAnsi="Times New Roman" w:cs="Times New Roman"/>
                <w:b/>
                <w:bCs/>
                <w:sz w:val="14"/>
                <w:szCs w:val="14"/>
                <w:lang w:val="fr-CA" w:eastAsia="fr-CA"/>
              </w:rPr>
              <w:t>Hq1_D</w:t>
            </w:r>
            <w:r>
              <w:rPr>
                <w:rFonts w:ascii="Times New Roman" w:eastAsia="Times New Roman" w:hAnsi="Times New Roman" w:cs="Times New Roman"/>
                <w:b/>
                <w:bCs/>
                <w:sz w:val="14"/>
                <w:szCs w:val="14"/>
                <w:lang w:val="fr-CA" w:eastAsia="fr-CA"/>
              </w:rPr>
              <w:br/>
            </w:r>
            <w:r w:rsidRPr="00C13C06">
              <w:rPr>
                <w:rFonts w:ascii="Times New Roman" w:eastAsia="Times New Roman" w:hAnsi="Times New Roman" w:cs="Times New Roman"/>
                <w:b/>
                <w:bCs/>
                <w:sz w:val="14"/>
                <w:szCs w:val="14"/>
                <w:lang w:val="fr-CA" w:eastAsia="fr-CA"/>
              </w:rPr>
              <w:t>_rev_d70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C13C06">
              <w:rPr>
                <w:rFonts w:ascii="Times New Roman" w:eastAsia="Times New Roman" w:hAnsi="Times New Roman" w:cs="Times New Roman"/>
                <w:b/>
                <w:bCs/>
                <w:sz w:val="14"/>
                <w:szCs w:val="14"/>
                <w:lang w:val="fr-CA" w:eastAsia="fr-CA"/>
              </w:rPr>
              <w:t>Hq1_E</w:t>
            </w:r>
            <w:r>
              <w:rPr>
                <w:rFonts w:ascii="Times New Roman" w:eastAsia="Times New Roman" w:hAnsi="Times New Roman" w:cs="Times New Roman"/>
                <w:b/>
                <w:bCs/>
                <w:sz w:val="14"/>
                <w:szCs w:val="14"/>
                <w:lang w:val="fr-CA" w:eastAsia="fr-CA"/>
              </w:rPr>
              <w:br/>
            </w:r>
            <w:r w:rsidRPr="00C13C06">
              <w:rPr>
                <w:rFonts w:ascii="Times New Roman" w:eastAsia="Times New Roman" w:hAnsi="Times New Roman" w:cs="Times New Roman"/>
                <w:b/>
                <w:bCs/>
                <w:sz w:val="14"/>
                <w:szCs w:val="14"/>
                <w:lang w:val="fr-CA" w:eastAsia="fr-CA"/>
              </w:rPr>
              <w:t>_rev_d70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C13C06">
              <w:rPr>
                <w:rFonts w:ascii="Times New Roman" w:eastAsia="Times New Roman" w:hAnsi="Times New Roman" w:cs="Times New Roman"/>
                <w:b/>
                <w:bCs/>
                <w:sz w:val="14"/>
                <w:szCs w:val="14"/>
                <w:lang w:val="fr-CA" w:eastAsia="fr-CA"/>
              </w:rPr>
              <w:t>Hq1_F</w:t>
            </w:r>
            <w:r>
              <w:rPr>
                <w:rFonts w:ascii="Times New Roman" w:eastAsia="Times New Roman" w:hAnsi="Times New Roman" w:cs="Times New Roman"/>
                <w:b/>
                <w:bCs/>
                <w:sz w:val="14"/>
                <w:szCs w:val="14"/>
                <w:lang w:val="fr-CA" w:eastAsia="fr-CA"/>
              </w:rPr>
              <w:br/>
            </w:r>
            <w:r w:rsidRPr="00C13C06">
              <w:rPr>
                <w:rFonts w:ascii="Times New Roman" w:eastAsia="Times New Roman" w:hAnsi="Times New Roman" w:cs="Times New Roman"/>
                <w:b/>
                <w:bCs/>
                <w:sz w:val="14"/>
                <w:szCs w:val="14"/>
                <w:lang w:val="fr-CA" w:eastAsia="fr-CA"/>
              </w:rPr>
              <w:t>_rev_d70</w:t>
            </w:r>
          </w:p>
        </w:tc>
      </w:tr>
      <w:tr w:rsidR="00375246" w:rsidRPr="00C13C06" w:rsidTr="00375246">
        <w:tc>
          <w:tcPr>
            <w:tcW w:w="163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Headquarter1</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790**</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r>
      <w:tr w:rsidR="00375246" w:rsidRPr="00C13C06" w:rsidTr="00375246">
        <w:tc>
          <w:tcPr>
            <w:tcW w:w="163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82)</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Headquarters_foreign</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(dropped)</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(dropped)</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(dropped)</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(dropped)</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(dropped)</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Pr>
                <w:rFonts w:ascii="Times New Roman" w:eastAsia="Times New Roman" w:hAnsi="Times New Roman" w:cs="Times New Roman"/>
                <w:sz w:val="14"/>
                <w:szCs w:val="14"/>
                <w:lang w:val="fr-CA" w:eastAsia="fr-CA"/>
              </w:rPr>
              <w:t xml:space="preserve"> </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Headquarters_local</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790**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331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721**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761**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704*</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92)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98)</w:t>
            </w:r>
          </w:p>
        </w:tc>
      </w:tr>
      <w:tr w:rsidR="00375246" w:rsidRPr="00C13C06" w:rsidTr="00375246">
        <w:tc>
          <w:tcPr>
            <w:tcW w:w="163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Mine Type</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723***</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723***</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728***</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725***</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724***</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723***</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Altitude</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173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173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182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173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171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170</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14)</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Gold</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518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518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488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510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522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518</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42)</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Silver</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653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634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621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628</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55)</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Inferior to 0.75 billion $US</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710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710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698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706</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711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716</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33)</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Between 0.75 and 5 billion $US</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673***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670***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670***</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20)</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Superior to 5 billion $US</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001</w:t>
            </w:r>
          </w:p>
        </w:tc>
      </w:tr>
      <w:tr w:rsidR="00375246" w:rsidRPr="00C13C06" w:rsidTr="00375246">
        <w:tc>
          <w:tcPr>
            <w:tcW w:w="163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00)</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Construction in earth</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028***</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Education primary</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027</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029</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r>
      <w:tr w:rsidR="00375246" w:rsidRPr="00C13C06" w:rsidTr="00375246">
        <w:tc>
          <w:tcPr>
            <w:tcW w:w="163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Indigenous</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020**</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020**</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020**</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020**</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020**</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Cropland around 25 km</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051***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051***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053***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052***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051***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13C06" w:rsidTr="00375246">
        <w:tc>
          <w:tcPr>
            <w:tcW w:w="163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CSR_commitments</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460***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460***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461***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460***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458***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460***</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12)</w:t>
            </w:r>
          </w:p>
        </w:tc>
      </w:tr>
      <w:tr w:rsidR="00375246" w:rsidRPr="00C13C06" w:rsidTr="00375246">
        <w:tc>
          <w:tcPr>
            <w:tcW w:w="163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Headquarters_foreign # Indigenous</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021**</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Headquarters_local # Indigenous</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435*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26)</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Headquarters_foreign # Construction in earth</w:t>
            </w: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Construction in earth</w:t>
            </w: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Headquarters_foreign # Between 0.75 and 5 billion $US</w:t>
            </w: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675***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rPr>
                <w:rFonts w:ascii="Times New Roman" w:eastAsia="Times New Roman" w:hAnsi="Times New Roman" w:cs="Times New Roman"/>
                <w:color w:val="000000"/>
                <w:sz w:val="14"/>
                <w:szCs w:val="14"/>
                <w:lang w:val="en-CA" w:eastAsia="fr-CA"/>
              </w:rPr>
            </w:pPr>
            <w:r w:rsidRPr="009678DA">
              <w:rPr>
                <w:rFonts w:ascii="Times New Roman" w:eastAsia="Times New Roman" w:hAnsi="Times New Roman" w:cs="Times New Roman"/>
                <w:color w:val="000000"/>
                <w:sz w:val="14"/>
                <w:szCs w:val="14"/>
                <w:lang w:val="en-CA" w:eastAsia="fr-CA"/>
              </w:rPr>
              <w:t>Headquarters_local # Between 0.75 and 5 billion $US</w:t>
            </w: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(dropped)</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r>
              <w:rPr>
                <w:rFonts w:ascii="Times New Roman" w:eastAsia="Times New Roman" w:hAnsi="Times New Roman" w:cs="Times New Roman"/>
                <w:sz w:val="20"/>
                <w:szCs w:val="20"/>
                <w:lang w:val="fr-CA" w:eastAsia="fr-CA"/>
              </w:rPr>
              <w:t xml:space="preserve"> </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rPr>
                <w:rFonts w:ascii="Times New Roman" w:eastAsia="Times New Roman" w:hAnsi="Times New Roman" w:cs="Times New Roman"/>
                <w:color w:val="000000"/>
                <w:sz w:val="14"/>
                <w:szCs w:val="14"/>
                <w:lang w:val="en-CA" w:eastAsia="fr-CA"/>
              </w:rPr>
            </w:pPr>
            <w:r w:rsidRPr="009678DA">
              <w:rPr>
                <w:rFonts w:ascii="Times New Roman" w:eastAsia="Times New Roman" w:hAnsi="Times New Roman" w:cs="Times New Roman"/>
                <w:color w:val="000000"/>
                <w:sz w:val="14"/>
                <w:szCs w:val="14"/>
                <w:lang w:val="en-CA" w:eastAsia="fr-CA"/>
              </w:rPr>
              <w:t>Headquarters_foreign # Cropland around 25 km</w:t>
            </w: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050***</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20"/>
                <w:szCs w:val="20"/>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rPr>
                <w:rFonts w:ascii="Times New Roman" w:eastAsia="Times New Roman" w:hAnsi="Times New Roman" w:cs="Times New Roman"/>
                <w:color w:val="000000"/>
                <w:sz w:val="14"/>
                <w:szCs w:val="14"/>
                <w:lang w:val="en-CA" w:eastAsia="fr-CA"/>
              </w:rPr>
            </w:pPr>
            <w:r w:rsidRPr="009678DA">
              <w:rPr>
                <w:rFonts w:ascii="Times New Roman" w:eastAsia="Times New Roman" w:hAnsi="Times New Roman" w:cs="Times New Roman"/>
                <w:color w:val="000000"/>
                <w:sz w:val="14"/>
                <w:szCs w:val="14"/>
                <w:lang w:val="en-CA" w:eastAsia="fr-CA"/>
              </w:rPr>
              <w:t>Headquarters_local # Cropland around 25 km</w:t>
            </w: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058*</w:t>
            </w:r>
          </w:p>
        </w:tc>
      </w:tr>
      <w:tr w:rsidR="00375246" w:rsidRPr="00C13C06" w:rsidTr="00375246">
        <w:tc>
          <w:tcPr>
            <w:tcW w:w="163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 </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03)</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Constant</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225***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225***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309***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245***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228***</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19)</w:t>
            </w:r>
          </w:p>
        </w:tc>
      </w:tr>
      <w:tr w:rsidR="00375246" w:rsidRPr="00C13C06" w:rsidTr="00375246">
        <w:tc>
          <w:tcPr>
            <w:tcW w:w="163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Nber of obs</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332</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332</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332</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332</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328</w:t>
            </w:r>
          </w:p>
        </w:tc>
        <w:tc>
          <w:tcPr>
            <w:tcW w:w="561" w:type="pct"/>
            <w:tcBorders>
              <w:top w:val="single" w:sz="8" w:space="0" w:color="auto"/>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332</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Log-Likelihood</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-107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-107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50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-107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10</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-107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-107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43</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-107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48</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AIC</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242</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99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242</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99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244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244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97</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242</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86</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244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97</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LR chi2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57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57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85***</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57</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71***</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58</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16***</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56</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84***</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60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95***</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Goodness-of-fit test</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305</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305</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38</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303</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02</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305</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39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304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29</w:t>
            </w:r>
          </w:p>
        </w:tc>
        <w:tc>
          <w:tcPr>
            <w:tcW w:w="561" w:type="pct"/>
            <w:tcBorders>
              <w:top w:val="nil"/>
              <w:left w:val="nil"/>
              <w:bottom w:val="nil"/>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304</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29</w:t>
            </w:r>
          </w:p>
        </w:tc>
      </w:tr>
      <w:tr w:rsidR="00375246" w:rsidRPr="00C13C06" w:rsidTr="00375246">
        <w:tc>
          <w:tcPr>
            <w:tcW w:w="163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rPr>
                <w:rFonts w:ascii="Times New Roman" w:eastAsia="Times New Roman" w:hAnsi="Times New Roman" w:cs="Times New Roman"/>
                <w:color w:val="000000"/>
                <w:sz w:val="14"/>
                <w:szCs w:val="14"/>
                <w:lang w:val="fr-CA" w:eastAsia="fr-CA"/>
              </w:rPr>
            </w:pPr>
            <w:r w:rsidRPr="00C13C06">
              <w:rPr>
                <w:rFonts w:ascii="Times New Roman" w:eastAsia="Times New Roman" w:hAnsi="Times New Roman" w:cs="Times New Roman"/>
                <w:color w:val="000000"/>
                <w:sz w:val="14"/>
                <w:szCs w:val="14"/>
                <w:lang w:val="fr-CA" w:eastAsia="fr-CA"/>
              </w:rPr>
              <w:t>Pseudo R2</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263</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263</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265</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263</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259</w:t>
            </w:r>
          </w:p>
        </w:tc>
        <w:tc>
          <w:tcPr>
            <w:tcW w:w="561" w:type="pct"/>
            <w:tcBorders>
              <w:top w:val="nil"/>
              <w:left w:val="nil"/>
              <w:bottom w:val="single" w:sz="8" w:space="0" w:color="auto"/>
              <w:right w:val="nil"/>
            </w:tcBorders>
            <w:shd w:val="clear" w:color="auto" w:fill="auto"/>
            <w:noWrap/>
            <w:vAlign w:val="center"/>
            <w:hideMark/>
          </w:tcPr>
          <w:p w:rsidR="00375246" w:rsidRPr="00C13C06" w:rsidRDefault="00375246" w:rsidP="00375246">
            <w:pPr>
              <w:spacing w:after="0" w:line="240" w:lineRule="auto"/>
              <w:jc w:val="center"/>
              <w:rPr>
                <w:rFonts w:ascii="Times New Roman" w:eastAsia="Times New Roman" w:hAnsi="Times New Roman" w:cs="Times New Roman"/>
                <w:sz w:val="14"/>
                <w:szCs w:val="14"/>
                <w:lang w:val="fr-CA" w:eastAsia="fr-CA"/>
              </w:rPr>
            </w:pPr>
            <w:r w:rsidRPr="00C13C06">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C13C06">
              <w:rPr>
                <w:rFonts w:ascii="Times New Roman" w:eastAsia="Times New Roman" w:hAnsi="Times New Roman" w:cs="Times New Roman"/>
                <w:sz w:val="14"/>
                <w:szCs w:val="14"/>
                <w:lang w:val="fr-CA" w:eastAsia="fr-CA"/>
              </w:rPr>
              <w:t>263</w:t>
            </w:r>
          </w:p>
        </w:tc>
      </w:tr>
      <w:tr w:rsidR="00375246" w:rsidRPr="00C13C06" w:rsidTr="00375246">
        <w:tc>
          <w:tcPr>
            <w:tcW w:w="163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14"/>
                <w:szCs w:val="14"/>
                <w:lang w:val="en-CA" w:eastAsia="fr-CA"/>
              </w:rPr>
            </w:pPr>
            <w:r w:rsidRPr="0064072A">
              <w:rPr>
                <w:rFonts w:ascii="Times New Roman" w:eastAsia="Times New Roman" w:hAnsi="Times New Roman" w:cs="Times New Roman"/>
                <w:color w:val="000000"/>
                <w:sz w:val="14"/>
                <w:szCs w:val="14"/>
                <w:lang w:val="en-CA" w:eastAsia="fr-CA"/>
              </w:rPr>
              <w:t>* p&lt;0.10</w:t>
            </w:r>
            <w:r>
              <w:rPr>
                <w:rFonts w:ascii="Times New Roman" w:eastAsia="Times New Roman" w:hAnsi="Times New Roman" w:cs="Times New Roman"/>
                <w:color w:val="000000"/>
                <w:sz w:val="14"/>
                <w:szCs w:val="14"/>
                <w:lang w:val="en-CA" w:eastAsia="fr-CA"/>
              </w:rPr>
              <w:t>.</w:t>
            </w:r>
            <w:r w:rsidRPr="0064072A">
              <w:rPr>
                <w:rFonts w:ascii="Times New Roman" w:eastAsia="Times New Roman" w:hAnsi="Times New Roman" w:cs="Times New Roman"/>
                <w:color w:val="000000"/>
                <w:sz w:val="14"/>
                <w:szCs w:val="14"/>
                <w:lang w:val="en-CA" w:eastAsia="fr-CA"/>
              </w:rPr>
              <w:t xml:space="preserve"> ** p&lt;0.05</w:t>
            </w:r>
            <w:r>
              <w:rPr>
                <w:rFonts w:ascii="Times New Roman" w:eastAsia="Times New Roman" w:hAnsi="Times New Roman" w:cs="Times New Roman"/>
                <w:color w:val="000000"/>
                <w:sz w:val="14"/>
                <w:szCs w:val="14"/>
                <w:lang w:val="en-CA" w:eastAsia="fr-CA"/>
              </w:rPr>
              <w:t>.</w:t>
            </w:r>
            <w:r w:rsidRPr="0064072A">
              <w:rPr>
                <w:rFonts w:ascii="Times New Roman" w:eastAsia="Times New Roman" w:hAnsi="Times New Roman" w:cs="Times New Roman"/>
                <w:color w:val="000000"/>
                <w:sz w:val="14"/>
                <w:szCs w:val="14"/>
                <w:lang w:val="en-CA" w:eastAsia="fr-CA"/>
              </w:rPr>
              <w:t xml:space="preserve"> *** p&lt;0.01; in brackets: standard errors.</w:t>
            </w: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c>
          <w:tcPr>
            <w:tcW w:w="561" w:type="pct"/>
            <w:tcBorders>
              <w:top w:val="nil"/>
              <w:left w:val="nil"/>
              <w:bottom w:val="nil"/>
              <w:right w:val="nil"/>
            </w:tcBorders>
            <w:shd w:val="clear" w:color="auto" w:fill="auto"/>
            <w:noWrap/>
            <w:vAlign w:val="center"/>
            <w:hideMark/>
          </w:tcPr>
          <w:p w:rsidR="00375246" w:rsidRPr="009678DA" w:rsidRDefault="00375246" w:rsidP="00375246">
            <w:pPr>
              <w:spacing w:after="0" w:line="240" w:lineRule="auto"/>
              <w:jc w:val="center"/>
              <w:rPr>
                <w:rFonts w:ascii="Times New Roman" w:eastAsia="Times New Roman" w:hAnsi="Times New Roman" w:cs="Times New Roman"/>
                <w:sz w:val="20"/>
                <w:szCs w:val="20"/>
                <w:lang w:val="en-CA" w:eastAsia="fr-CA"/>
              </w:rPr>
            </w:pPr>
          </w:p>
        </w:tc>
      </w:tr>
    </w:tbl>
    <w:p w:rsidR="00375246" w:rsidRDefault="00375246" w:rsidP="00375246">
      <w:pPr>
        <w:rPr>
          <w:lang w:val="en-CA"/>
        </w:rPr>
      </w:pPr>
    </w:p>
    <w:p w:rsidR="00375246" w:rsidRPr="009D2616" w:rsidRDefault="00375246" w:rsidP="00375246">
      <w:pPr>
        <w:rPr>
          <w:lang w:val="en-CA"/>
        </w:rPr>
      </w:pPr>
    </w:p>
    <w:p w:rsidR="00375246" w:rsidRPr="009D2616" w:rsidRDefault="00375246" w:rsidP="00375246">
      <w:pPr>
        <w:rPr>
          <w:lang w:val="en-CA"/>
        </w:rPr>
        <w:sectPr w:rsidR="00375246" w:rsidRPr="009D2616">
          <w:pgSz w:w="12240" w:h="15840"/>
          <w:pgMar w:top="1440" w:right="1800" w:bottom="1440" w:left="1800" w:header="708" w:footer="708" w:gutter="0"/>
          <w:cols w:space="708"/>
          <w:docGrid w:linePitch="360"/>
        </w:sectPr>
      </w:pPr>
    </w:p>
    <w:p w:rsidR="00375246" w:rsidRPr="004F179C" w:rsidRDefault="00375246" w:rsidP="00375246">
      <w:pPr>
        <w:spacing w:after="0"/>
        <w:rPr>
          <w:rFonts w:ascii="Times New Roman" w:hAnsi="Times New Roman" w:cs="Times New Roman"/>
          <w:sz w:val="20"/>
          <w:szCs w:val="20"/>
        </w:rPr>
      </w:pPr>
    </w:p>
    <w:p w:rsidR="00375246" w:rsidRPr="00E31D8D" w:rsidRDefault="00375246" w:rsidP="00375246">
      <w:pPr>
        <w:rPr>
          <w:rFonts w:ascii="Cambria" w:hAnsi="Cambria"/>
          <w:lang w:val="en-CA"/>
        </w:rPr>
      </w:pPr>
      <w:r w:rsidRPr="00E31D8D">
        <w:rPr>
          <w:rFonts w:ascii="Cambria" w:hAnsi="Cambria"/>
          <w:b/>
          <w:lang w:val="en-CA"/>
        </w:rPr>
        <w:t>Table 3C:</w:t>
      </w:r>
      <w:r w:rsidRPr="00E31D8D">
        <w:rPr>
          <w:rFonts w:ascii="Cambria" w:hAnsi="Cambria"/>
          <w:lang w:val="en-CA"/>
        </w:rPr>
        <w:t xml:space="preserve"> Estimation results based on Headquarter2 (local versus foreign Canadian versus foreign non-Canadian).  Sample restricted to original Infomine</w:t>
      </w:r>
      <w:r w:rsidR="00690A44">
        <w:rPr>
          <w:rFonts w:ascii="Cambria" w:hAnsi="Cambria"/>
          <w:lang w:val="en-CA"/>
        </w:rPr>
        <w:t xml:space="preserve"> cases (Dropped 49</w:t>
      </w:r>
      <w:r w:rsidRPr="00E31D8D">
        <w:rPr>
          <w:rFonts w:ascii="Cambria" w:hAnsi="Cambria"/>
          <w:lang w:val="en-CA"/>
        </w:rPr>
        <w:t xml:space="preserve"> additional conflict cases used in the main analysis)</w:t>
      </w:r>
    </w:p>
    <w:p w:rsidR="00375246" w:rsidRDefault="00375246" w:rsidP="00375246">
      <w:pPr>
        <w:widowControl w:val="0"/>
        <w:spacing w:after="120" w:line="240" w:lineRule="auto"/>
        <w:ind w:left="720"/>
        <w:rPr>
          <w:rFonts w:ascii="Times New Roman" w:hAnsi="Times New Roman" w:cs="Times New Roman"/>
          <w:sz w:val="20"/>
          <w:szCs w:val="20"/>
          <w:lang w:val="en-CA"/>
        </w:rPr>
      </w:pPr>
    </w:p>
    <w:tbl>
      <w:tblPr>
        <w:tblpPr w:leftFromText="142" w:rightFromText="142" w:vertAnchor="text" w:horzAnchor="margin" w:tblpY="1"/>
        <w:tblOverlap w:val="never"/>
        <w:tblW w:w="5000" w:type="pct"/>
        <w:tblCellMar>
          <w:left w:w="70" w:type="dxa"/>
          <w:right w:w="70" w:type="dxa"/>
        </w:tblCellMar>
        <w:tblLook w:val="04A0" w:firstRow="1" w:lastRow="0" w:firstColumn="1" w:lastColumn="0" w:noHBand="0" w:noVBand="1"/>
      </w:tblPr>
      <w:tblGrid>
        <w:gridCol w:w="3616"/>
        <w:gridCol w:w="837"/>
        <w:gridCol w:w="837"/>
        <w:gridCol w:w="837"/>
        <w:gridCol w:w="837"/>
        <w:gridCol w:w="838"/>
        <w:gridCol w:w="838"/>
      </w:tblGrid>
      <w:tr w:rsidR="00375246" w:rsidRPr="00D9452F" w:rsidTr="00375246">
        <w:trPr>
          <w:cantSplit/>
        </w:trPr>
        <w:tc>
          <w:tcPr>
            <w:tcW w:w="2060" w:type="pct"/>
            <w:tcBorders>
              <w:top w:val="nil"/>
              <w:left w:val="nil"/>
              <w:bottom w:val="nil"/>
              <w:right w:val="nil"/>
            </w:tcBorders>
            <w:shd w:val="clear" w:color="auto" w:fill="auto"/>
            <w:vAlign w:val="center"/>
            <w:hideMark/>
          </w:tcPr>
          <w:p w:rsidR="00375246" w:rsidRPr="00D9452F" w:rsidRDefault="00375246" w:rsidP="00375246">
            <w:pPr>
              <w:spacing w:after="0" w:line="240" w:lineRule="auto"/>
              <w:rPr>
                <w:rFonts w:ascii="Times New Roman" w:eastAsia="Times New Roman" w:hAnsi="Times New Roman" w:cs="Times New Roman"/>
                <w:b/>
                <w:bCs/>
                <w:sz w:val="14"/>
                <w:szCs w:val="14"/>
                <w:lang w:val="fr-CA" w:eastAsia="fr-CA"/>
              </w:rPr>
            </w:pPr>
            <w:r w:rsidRPr="00D9452F">
              <w:rPr>
                <w:rFonts w:ascii="Times New Roman" w:eastAsia="Times New Roman" w:hAnsi="Times New Roman" w:cs="Times New Roman"/>
                <w:b/>
                <w:bCs/>
                <w:sz w:val="14"/>
                <w:szCs w:val="14"/>
                <w:lang w:val="fr-CA" w:eastAsia="fr-CA"/>
              </w:rPr>
              <w:t>conflict</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D9452F">
              <w:rPr>
                <w:rFonts w:ascii="Times New Roman" w:eastAsia="Times New Roman" w:hAnsi="Times New Roman" w:cs="Times New Roman"/>
                <w:b/>
                <w:bCs/>
                <w:sz w:val="14"/>
                <w:szCs w:val="14"/>
                <w:lang w:val="fr-CA" w:eastAsia="fr-CA"/>
              </w:rPr>
              <w:t>Hq2_A</w:t>
            </w:r>
            <w:r>
              <w:rPr>
                <w:rFonts w:ascii="Times New Roman" w:eastAsia="Times New Roman" w:hAnsi="Times New Roman" w:cs="Times New Roman"/>
                <w:b/>
                <w:bCs/>
                <w:sz w:val="14"/>
                <w:szCs w:val="14"/>
                <w:lang w:val="fr-CA" w:eastAsia="fr-CA"/>
              </w:rPr>
              <w:br/>
            </w:r>
            <w:r w:rsidRPr="00D9452F">
              <w:rPr>
                <w:rFonts w:ascii="Times New Roman" w:eastAsia="Times New Roman" w:hAnsi="Times New Roman" w:cs="Times New Roman"/>
                <w:b/>
                <w:bCs/>
                <w:sz w:val="14"/>
                <w:szCs w:val="14"/>
                <w:lang w:val="fr-CA" w:eastAsia="fr-CA"/>
              </w:rPr>
              <w:t>_rev_d70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D9452F">
              <w:rPr>
                <w:rFonts w:ascii="Times New Roman" w:eastAsia="Times New Roman" w:hAnsi="Times New Roman" w:cs="Times New Roman"/>
                <w:b/>
                <w:bCs/>
                <w:sz w:val="14"/>
                <w:szCs w:val="14"/>
                <w:lang w:val="fr-CA" w:eastAsia="fr-CA"/>
              </w:rPr>
              <w:t>Hq2_</w:t>
            </w:r>
            <w:r>
              <w:rPr>
                <w:rFonts w:ascii="Times New Roman" w:eastAsia="Times New Roman" w:hAnsi="Times New Roman" w:cs="Times New Roman"/>
                <w:b/>
                <w:bCs/>
                <w:sz w:val="14"/>
                <w:szCs w:val="14"/>
                <w:lang w:val="fr-CA" w:eastAsia="fr-CA"/>
              </w:rPr>
              <w:t>B</w:t>
            </w:r>
            <w:r>
              <w:rPr>
                <w:rFonts w:ascii="Times New Roman" w:eastAsia="Times New Roman" w:hAnsi="Times New Roman" w:cs="Times New Roman"/>
                <w:b/>
                <w:bCs/>
                <w:sz w:val="14"/>
                <w:szCs w:val="14"/>
                <w:lang w:val="fr-CA" w:eastAsia="fr-CA"/>
              </w:rPr>
              <w:br/>
            </w:r>
            <w:r w:rsidRPr="00D9452F">
              <w:rPr>
                <w:rFonts w:ascii="Times New Roman" w:eastAsia="Times New Roman" w:hAnsi="Times New Roman" w:cs="Times New Roman"/>
                <w:b/>
                <w:bCs/>
                <w:sz w:val="14"/>
                <w:szCs w:val="14"/>
                <w:lang w:val="fr-CA" w:eastAsia="fr-CA"/>
              </w:rPr>
              <w:t>_rev_d70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D9452F">
              <w:rPr>
                <w:rFonts w:ascii="Times New Roman" w:eastAsia="Times New Roman" w:hAnsi="Times New Roman" w:cs="Times New Roman"/>
                <w:b/>
                <w:bCs/>
                <w:sz w:val="14"/>
                <w:szCs w:val="14"/>
                <w:lang w:val="fr-CA" w:eastAsia="fr-CA"/>
              </w:rPr>
              <w:t>Hq2_C</w:t>
            </w:r>
            <w:r>
              <w:rPr>
                <w:rFonts w:ascii="Times New Roman" w:eastAsia="Times New Roman" w:hAnsi="Times New Roman" w:cs="Times New Roman"/>
                <w:b/>
                <w:bCs/>
                <w:sz w:val="14"/>
                <w:szCs w:val="14"/>
                <w:lang w:val="fr-CA" w:eastAsia="fr-CA"/>
              </w:rPr>
              <w:br/>
            </w:r>
            <w:r w:rsidRPr="00D9452F">
              <w:rPr>
                <w:rFonts w:ascii="Times New Roman" w:eastAsia="Times New Roman" w:hAnsi="Times New Roman" w:cs="Times New Roman"/>
                <w:b/>
                <w:bCs/>
                <w:sz w:val="14"/>
                <w:szCs w:val="14"/>
                <w:lang w:val="fr-CA" w:eastAsia="fr-CA"/>
              </w:rPr>
              <w:t>_rev_d70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D9452F">
              <w:rPr>
                <w:rFonts w:ascii="Times New Roman" w:eastAsia="Times New Roman" w:hAnsi="Times New Roman" w:cs="Times New Roman"/>
                <w:b/>
                <w:bCs/>
                <w:sz w:val="14"/>
                <w:szCs w:val="14"/>
                <w:lang w:val="fr-CA" w:eastAsia="fr-CA"/>
              </w:rPr>
              <w:t>Hq2_D</w:t>
            </w:r>
            <w:r>
              <w:rPr>
                <w:rFonts w:ascii="Times New Roman" w:eastAsia="Times New Roman" w:hAnsi="Times New Roman" w:cs="Times New Roman"/>
                <w:b/>
                <w:bCs/>
                <w:sz w:val="14"/>
                <w:szCs w:val="14"/>
                <w:lang w:val="fr-CA" w:eastAsia="fr-CA"/>
              </w:rPr>
              <w:br/>
            </w:r>
            <w:r w:rsidRPr="00D9452F">
              <w:rPr>
                <w:rFonts w:ascii="Times New Roman" w:eastAsia="Times New Roman" w:hAnsi="Times New Roman" w:cs="Times New Roman"/>
                <w:b/>
                <w:bCs/>
                <w:sz w:val="14"/>
                <w:szCs w:val="14"/>
                <w:lang w:val="fr-CA" w:eastAsia="fr-CA"/>
              </w:rPr>
              <w:t>_rev_d70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D9452F">
              <w:rPr>
                <w:rFonts w:ascii="Times New Roman" w:eastAsia="Times New Roman" w:hAnsi="Times New Roman" w:cs="Times New Roman"/>
                <w:b/>
                <w:bCs/>
                <w:sz w:val="14"/>
                <w:szCs w:val="14"/>
                <w:lang w:val="fr-CA" w:eastAsia="fr-CA"/>
              </w:rPr>
              <w:t>Hq2_E</w:t>
            </w:r>
            <w:r>
              <w:rPr>
                <w:rFonts w:ascii="Times New Roman" w:eastAsia="Times New Roman" w:hAnsi="Times New Roman" w:cs="Times New Roman"/>
                <w:b/>
                <w:bCs/>
                <w:sz w:val="14"/>
                <w:szCs w:val="14"/>
                <w:lang w:val="fr-CA" w:eastAsia="fr-CA"/>
              </w:rPr>
              <w:br/>
            </w:r>
            <w:r w:rsidRPr="00D9452F">
              <w:rPr>
                <w:rFonts w:ascii="Times New Roman" w:eastAsia="Times New Roman" w:hAnsi="Times New Roman" w:cs="Times New Roman"/>
                <w:b/>
                <w:bCs/>
                <w:sz w:val="14"/>
                <w:szCs w:val="14"/>
                <w:lang w:val="fr-CA" w:eastAsia="fr-CA"/>
              </w:rPr>
              <w:t>_rev_d70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b/>
                <w:bCs/>
                <w:sz w:val="14"/>
                <w:szCs w:val="14"/>
                <w:lang w:val="fr-CA" w:eastAsia="fr-CA"/>
              </w:rPr>
            </w:pPr>
            <w:r w:rsidRPr="00D9452F">
              <w:rPr>
                <w:rFonts w:ascii="Times New Roman" w:eastAsia="Times New Roman" w:hAnsi="Times New Roman" w:cs="Times New Roman"/>
                <w:b/>
                <w:bCs/>
                <w:sz w:val="14"/>
                <w:szCs w:val="14"/>
                <w:lang w:val="fr-CA" w:eastAsia="fr-CA"/>
              </w:rPr>
              <w:t>Hq2_F</w:t>
            </w:r>
            <w:r>
              <w:rPr>
                <w:rFonts w:ascii="Times New Roman" w:eastAsia="Times New Roman" w:hAnsi="Times New Roman" w:cs="Times New Roman"/>
                <w:b/>
                <w:bCs/>
                <w:sz w:val="14"/>
                <w:szCs w:val="14"/>
                <w:lang w:val="fr-CA" w:eastAsia="fr-CA"/>
              </w:rPr>
              <w:br/>
            </w:r>
            <w:r w:rsidRPr="00D9452F">
              <w:rPr>
                <w:rFonts w:ascii="Times New Roman" w:eastAsia="Times New Roman" w:hAnsi="Times New Roman" w:cs="Times New Roman"/>
                <w:b/>
                <w:bCs/>
                <w:sz w:val="14"/>
                <w:szCs w:val="14"/>
                <w:lang w:val="fr-CA" w:eastAsia="fr-CA"/>
              </w:rPr>
              <w:t>_rev_d70</w:t>
            </w:r>
          </w:p>
        </w:tc>
      </w:tr>
      <w:tr w:rsidR="00375246" w:rsidRPr="00D9452F" w:rsidTr="00375246">
        <w:trPr>
          <w:cantSplit/>
        </w:trPr>
        <w:tc>
          <w:tcPr>
            <w:tcW w:w="206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Headquarter2</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810***</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r>
      <w:tr w:rsidR="00375246" w:rsidRPr="00D9452F" w:rsidTr="00375246">
        <w:trPr>
          <w:cantSplit/>
        </w:trPr>
        <w:tc>
          <w:tcPr>
            <w:tcW w:w="206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28)</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Headquarters_local</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(dropped)</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(dropped)</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(dropped)</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(dropped)</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(dropped)</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Pr>
                <w:rFonts w:ascii="Times New Roman" w:eastAsia="Times New Roman" w:hAnsi="Times New Roman" w:cs="Times New Roman"/>
                <w:sz w:val="14"/>
                <w:szCs w:val="14"/>
                <w:lang w:val="fr-CA" w:eastAsia="fr-CA"/>
              </w:rPr>
              <w:t xml:space="preserve">  </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Foreign_Canadian</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340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930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584*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256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354</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03)</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Foreign_Other</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930**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415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626*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912**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788*</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93)</w:t>
            </w:r>
          </w:p>
        </w:tc>
      </w:tr>
      <w:tr w:rsidR="00375246" w:rsidRPr="00D9452F" w:rsidTr="00375246">
        <w:trPr>
          <w:cantSplit/>
        </w:trPr>
        <w:tc>
          <w:tcPr>
            <w:tcW w:w="206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Mine Type</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722***</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728***</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730***</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739***</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735***</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721***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19)</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Altitude</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131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147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154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159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143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156</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15)</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Gold</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253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345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355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419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352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328</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43)</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Silver</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895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806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791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681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783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786</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56)</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Inferior to 0.75 billion $US</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877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862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042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857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826</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30)</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Between 0.75 and 5 billion $US</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647***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649***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649***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661***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661***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20)</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Superior to 5 billion $US</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000</w:t>
            </w:r>
          </w:p>
        </w:tc>
      </w:tr>
      <w:tr w:rsidR="00375246" w:rsidRPr="00D9452F" w:rsidTr="00375246">
        <w:trPr>
          <w:cantSplit/>
        </w:trPr>
        <w:tc>
          <w:tcPr>
            <w:tcW w:w="206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00)</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Construction in earth</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029***</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Education primary</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025</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r>
      <w:tr w:rsidR="00375246" w:rsidRPr="00D9452F" w:rsidTr="00375246">
        <w:trPr>
          <w:cantSplit/>
        </w:trPr>
        <w:tc>
          <w:tcPr>
            <w:tcW w:w="206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Indigenous</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021**</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021**</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025**</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021**</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Cropland around 25 km</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049***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049***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051***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048***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049***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CSR_commitments</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458***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461***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459***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452***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451***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457***</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13)</w:t>
            </w:r>
          </w:p>
        </w:tc>
      </w:tr>
      <w:tr w:rsidR="00375246" w:rsidRPr="00D9452F" w:rsidTr="00375246">
        <w:trPr>
          <w:cantSplit/>
        </w:trPr>
        <w:tc>
          <w:tcPr>
            <w:tcW w:w="206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Headquarters_local # Indigenous</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446*</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Foreign_Canadian # Indigenous</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Foreign_Other # Indigenous</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Construction in earth</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Construction in earth</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Construction in earth</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041***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Between 0.75 and 5 billion $US</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(dropped)</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Pr>
                <w:rFonts w:ascii="Times New Roman" w:eastAsia="Times New Roman" w:hAnsi="Times New Roman" w:cs="Times New Roman"/>
                <w:sz w:val="14"/>
                <w:szCs w:val="14"/>
                <w:lang w:val="fr-CA" w:eastAsia="fr-CA"/>
              </w:rPr>
              <w:t xml:space="preserve">  </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Between 0.75 and 5 billion $US</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735**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Between 0.75 and 5 billion $US</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586**</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Headquarters_local # Cropland around 25 km</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056*</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03)</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Foreign_Canadian # Cropland around 25 km</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062</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05)</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r w:rsidRPr="00375246">
              <w:rPr>
                <w:rFonts w:ascii="Times New Roman" w:eastAsia="Times New Roman" w:hAnsi="Times New Roman" w:cs="Times New Roman"/>
                <w:color w:val="000000"/>
                <w:sz w:val="14"/>
                <w:szCs w:val="14"/>
                <w:lang w:val="en-CA" w:eastAsia="fr-CA"/>
              </w:rPr>
              <w:t>Foreign_Other # Cropland around 25 km</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color w:val="000000"/>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041***</w:t>
            </w:r>
          </w:p>
        </w:tc>
      </w:tr>
      <w:tr w:rsidR="00375246" w:rsidRPr="00D9452F" w:rsidTr="00375246">
        <w:trPr>
          <w:cantSplit/>
        </w:trPr>
        <w:tc>
          <w:tcPr>
            <w:tcW w:w="206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 </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Constant</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804***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058***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632***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030***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022***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981***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30)</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29)</w:t>
            </w:r>
          </w:p>
        </w:tc>
      </w:tr>
      <w:tr w:rsidR="00375246" w:rsidRPr="00D9452F" w:rsidTr="00375246">
        <w:trPr>
          <w:cantSplit/>
        </w:trPr>
        <w:tc>
          <w:tcPr>
            <w:tcW w:w="206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Nber of obs</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332</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332</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332</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332</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328</w:t>
            </w:r>
          </w:p>
        </w:tc>
        <w:tc>
          <w:tcPr>
            <w:tcW w:w="490" w:type="pct"/>
            <w:tcBorders>
              <w:top w:val="single" w:sz="8" w:space="0" w:color="auto"/>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332</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Log-Likelihood</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-106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-106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44</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-105</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-105</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-106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-106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26</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AIC</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241</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242</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89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245</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244</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43</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244</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62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246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52</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LR chi2</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53</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57</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57</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79***</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57</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56</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17***</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62</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24***</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Goodness-of-fit test</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319</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313</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05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307</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18</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317</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51</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315</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35</w:t>
            </w:r>
          </w:p>
        </w:tc>
        <w:tc>
          <w:tcPr>
            <w:tcW w:w="490" w:type="pct"/>
            <w:tcBorders>
              <w:top w:val="nil"/>
              <w:left w:val="nil"/>
              <w:bottom w:val="nil"/>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324</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94</w:t>
            </w:r>
          </w:p>
        </w:tc>
      </w:tr>
      <w:tr w:rsidR="00375246" w:rsidRPr="00D9452F" w:rsidTr="00375246">
        <w:trPr>
          <w:cantSplit/>
        </w:trPr>
        <w:tc>
          <w:tcPr>
            <w:tcW w:w="206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rPr>
                <w:rFonts w:ascii="Times New Roman" w:eastAsia="Times New Roman" w:hAnsi="Times New Roman" w:cs="Times New Roman"/>
                <w:color w:val="000000"/>
                <w:sz w:val="14"/>
                <w:szCs w:val="14"/>
                <w:lang w:val="fr-CA" w:eastAsia="fr-CA"/>
              </w:rPr>
            </w:pPr>
            <w:r w:rsidRPr="00D9452F">
              <w:rPr>
                <w:rFonts w:ascii="Times New Roman" w:eastAsia="Times New Roman" w:hAnsi="Times New Roman" w:cs="Times New Roman"/>
                <w:color w:val="000000"/>
                <w:sz w:val="14"/>
                <w:szCs w:val="14"/>
                <w:lang w:val="fr-CA" w:eastAsia="fr-CA"/>
              </w:rPr>
              <w:t>Pseudo R2</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268</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270</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274</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278</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267</w:t>
            </w:r>
          </w:p>
        </w:tc>
        <w:tc>
          <w:tcPr>
            <w:tcW w:w="490" w:type="pct"/>
            <w:tcBorders>
              <w:top w:val="nil"/>
              <w:left w:val="nil"/>
              <w:bottom w:val="single" w:sz="8" w:space="0" w:color="auto"/>
              <w:right w:val="nil"/>
            </w:tcBorders>
            <w:shd w:val="clear" w:color="auto" w:fill="auto"/>
            <w:noWrap/>
            <w:vAlign w:val="center"/>
            <w:hideMark/>
          </w:tcPr>
          <w:p w:rsidR="00375246" w:rsidRPr="00D9452F" w:rsidRDefault="00375246" w:rsidP="00375246">
            <w:pPr>
              <w:spacing w:after="0" w:line="240" w:lineRule="auto"/>
              <w:jc w:val="center"/>
              <w:rPr>
                <w:rFonts w:ascii="Times New Roman" w:eastAsia="Times New Roman" w:hAnsi="Times New Roman" w:cs="Times New Roman"/>
                <w:sz w:val="14"/>
                <w:szCs w:val="14"/>
                <w:lang w:val="fr-CA" w:eastAsia="fr-CA"/>
              </w:rPr>
            </w:pPr>
            <w:r w:rsidRPr="00D9452F">
              <w:rPr>
                <w:rFonts w:ascii="Times New Roman" w:eastAsia="Times New Roman" w:hAnsi="Times New Roman" w:cs="Times New Roman"/>
                <w:sz w:val="14"/>
                <w:szCs w:val="14"/>
                <w:lang w:val="fr-CA" w:eastAsia="fr-CA"/>
              </w:rPr>
              <w:t>0</w:t>
            </w:r>
            <w:r>
              <w:rPr>
                <w:rFonts w:ascii="Times New Roman" w:eastAsia="Times New Roman" w:hAnsi="Times New Roman" w:cs="Times New Roman"/>
                <w:sz w:val="14"/>
                <w:szCs w:val="14"/>
                <w:lang w:val="fr-CA" w:eastAsia="fr-CA"/>
              </w:rPr>
              <w:t>.</w:t>
            </w:r>
            <w:r w:rsidRPr="00D9452F">
              <w:rPr>
                <w:rFonts w:ascii="Times New Roman" w:eastAsia="Times New Roman" w:hAnsi="Times New Roman" w:cs="Times New Roman"/>
                <w:sz w:val="14"/>
                <w:szCs w:val="14"/>
                <w:lang w:val="fr-CA" w:eastAsia="fr-CA"/>
              </w:rPr>
              <w:t>271</w:t>
            </w:r>
          </w:p>
        </w:tc>
      </w:tr>
      <w:tr w:rsidR="00375246" w:rsidRPr="00D9452F" w:rsidTr="00375246">
        <w:trPr>
          <w:cantSplit/>
        </w:trPr>
        <w:tc>
          <w:tcPr>
            <w:tcW w:w="206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cs="Times New Roman"/>
                <w:sz w:val="14"/>
                <w:szCs w:val="14"/>
                <w:lang w:val="en-CA" w:eastAsia="fr-CA"/>
              </w:rPr>
            </w:pPr>
            <w:r w:rsidRPr="0064072A">
              <w:rPr>
                <w:rFonts w:ascii="Times New Roman" w:eastAsia="Times New Roman" w:hAnsi="Times New Roman" w:cs="Times New Roman"/>
                <w:color w:val="000000"/>
                <w:sz w:val="14"/>
                <w:szCs w:val="14"/>
                <w:lang w:val="en-CA" w:eastAsia="fr-CA"/>
              </w:rPr>
              <w:t>* p&lt;0.10</w:t>
            </w:r>
            <w:r>
              <w:rPr>
                <w:rFonts w:ascii="Times New Roman" w:eastAsia="Times New Roman" w:hAnsi="Times New Roman" w:cs="Times New Roman"/>
                <w:color w:val="000000"/>
                <w:sz w:val="14"/>
                <w:szCs w:val="14"/>
                <w:lang w:val="en-CA" w:eastAsia="fr-CA"/>
              </w:rPr>
              <w:t>.</w:t>
            </w:r>
            <w:r w:rsidRPr="0064072A">
              <w:rPr>
                <w:rFonts w:ascii="Times New Roman" w:eastAsia="Times New Roman" w:hAnsi="Times New Roman" w:cs="Times New Roman"/>
                <w:color w:val="000000"/>
                <w:sz w:val="14"/>
                <w:szCs w:val="14"/>
                <w:lang w:val="en-CA" w:eastAsia="fr-CA"/>
              </w:rPr>
              <w:t xml:space="preserve"> ** p&lt;0.05</w:t>
            </w:r>
            <w:r>
              <w:rPr>
                <w:rFonts w:ascii="Times New Roman" w:eastAsia="Times New Roman" w:hAnsi="Times New Roman" w:cs="Times New Roman"/>
                <w:color w:val="000000"/>
                <w:sz w:val="14"/>
                <w:szCs w:val="14"/>
                <w:lang w:val="en-CA" w:eastAsia="fr-CA"/>
              </w:rPr>
              <w:t>.</w:t>
            </w:r>
            <w:r w:rsidRPr="0064072A">
              <w:rPr>
                <w:rFonts w:ascii="Times New Roman" w:eastAsia="Times New Roman" w:hAnsi="Times New Roman" w:cs="Times New Roman"/>
                <w:color w:val="000000"/>
                <w:sz w:val="14"/>
                <w:szCs w:val="14"/>
                <w:lang w:val="en-CA" w:eastAsia="fr-CA"/>
              </w:rPr>
              <w:t xml:space="preserve"> *** p&lt;0.01; in brackets: standard errors.</w:t>
            </w: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c>
          <w:tcPr>
            <w:tcW w:w="490"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cs="Times New Roman"/>
                <w:sz w:val="14"/>
                <w:szCs w:val="14"/>
                <w:lang w:val="en-CA" w:eastAsia="fr-CA"/>
              </w:rPr>
            </w:pPr>
          </w:p>
        </w:tc>
      </w:tr>
    </w:tbl>
    <w:p w:rsidR="00375246" w:rsidRDefault="00375246" w:rsidP="00375246">
      <w:pPr>
        <w:spacing w:after="120" w:line="240" w:lineRule="auto"/>
        <w:rPr>
          <w:lang w:val="en-CA"/>
        </w:rPr>
        <w:sectPr w:rsidR="00375246">
          <w:pgSz w:w="12240" w:h="15840"/>
          <w:pgMar w:top="1440" w:right="1800" w:bottom="1440" w:left="1800" w:header="708" w:footer="708" w:gutter="0"/>
          <w:cols w:space="708"/>
          <w:docGrid w:linePitch="360"/>
        </w:sectPr>
      </w:pPr>
    </w:p>
    <w:p w:rsidR="00375246" w:rsidRPr="00E31D8D" w:rsidRDefault="00375246" w:rsidP="00375246">
      <w:pPr>
        <w:rPr>
          <w:rFonts w:ascii="Cambria" w:hAnsi="Cambria"/>
          <w:b/>
          <w:lang w:val="en-CA"/>
        </w:rPr>
      </w:pPr>
      <w:r w:rsidRPr="00E31D8D">
        <w:rPr>
          <w:rFonts w:ascii="Cambria" w:hAnsi="Cambria"/>
          <w:b/>
          <w:lang w:val="en-CA"/>
        </w:rPr>
        <w:lastRenderedPageBreak/>
        <w:t xml:space="preserve">Marginal Effects Analysis – Modified Samples </w:t>
      </w:r>
    </w:p>
    <w:p w:rsidR="00375246" w:rsidRPr="00E31D8D" w:rsidRDefault="00375246" w:rsidP="00375246">
      <w:pPr>
        <w:spacing w:after="0"/>
        <w:rPr>
          <w:rFonts w:ascii="Cambria" w:hAnsi="Cambria"/>
        </w:rPr>
      </w:pPr>
      <w:r w:rsidRPr="00E31D8D">
        <w:rPr>
          <w:rFonts w:ascii="Cambria" w:hAnsi="Cambria"/>
          <w:b/>
        </w:rPr>
        <w:t>Table 5A:</w:t>
      </w:r>
      <w:r w:rsidRPr="00E31D8D">
        <w:rPr>
          <w:rFonts w:ascii="Cambria" w:hAnsi="Cambria"/>
        </w:rPr>
        <w:t xml:space="preserve"> Marginal effects associated with the estimations based on Headquarter2 (local versus foreign-Canadian versus foreign-Other)</w:t>
      </w:r>
      <w:r w:rsidRPr="00E31D8D">
        <w:rPr>
          <w:rFonts w:ascii="Cambria" w:hAnsi="Cambria"/>
          <w:lang w:val="en-CA"/>
        </w:rPr>
        <w:t xml:space="preserve"> Sample restricted to cases from OCMAL and Peruvian Ombudsman (Dropped cases of conflict identified uniquely by MAC – Mines and Communities)</w:t>
      </w:r>
    </w:p>
    <w:p w:rsidR="00375246" w:rsidRDefault="00375246" w:rsidP="00375246">
      <w:pPr>
        <w:spacing w:after="0"/>
      </w:pPr>
    </w:p>
    <w:tbl>
      <w:tblPr>
        <w:tblW w:w="10021" w:type="dxa"/>
        <w:tblLayout w:type="fixed"/>
        <w:tblCellMar>
          <w:left w:w="70" w:type="dxa"/>
          <w:right w:w="70" w:type="dxa"/>
        </w:tblCellMar>
        <w:tblLook w:val="04A0" w:firstRow="1" w:lastRow="0" w:firstColumn="1" w:lastColumn="0" w:noHBand="0" w:noVBand="1"/>
      </w:tblPr>
      <w:tblGrid>
        <w:gridCol w:w="1771"/>
        <w:gridCol w:w="1304"/>
        <w:gridCol w:w="1304"/>
        <w:gridCol w:w="1304"/>
        <w:gridCol w:w="1304"/>
        <w:gridCol w:w="1304"/>
        <w:gridCol w:w="1304"/>
        <w:gridCol w:w="426"/>
      </w:tblGrid>
      <w:tr w:rsidR="00375246" w:rsidRPr="0062384D" w:rsidTr="00375246">
        <w:trPr>
          <w:gridAfter w:val="1"/>
          <w:wAfter w:w="426" w:type="dxa"/>
          <w:cantSplit/>
        </w:trPr>
        <w:tc>
          <w:tcPr>
            <w:tcW w:w="1771" w:type="dxa"/>
            <w:tcBorders>
              <w:top w:val="nil"/>
              <w:left w:val="nil"/>
              <w:bottom w:val="nil"/>
              <w:right w:val="nil"/>
            </w:tcBorders>
            <w:shd w:val="clear" w:color="auto" w:fill="auto"/>
            <w:noWrap/>
            <w:vAlign w:val="bottom"/>
            <w:hideMark/>
          </w:tcPr>
          <w:p w:rsidR="00375246" w:rsidRPr="00690A44" w:rsidRDefault="00375246" w:rsidP="00375246">
            <w:pPr>
              <w:spacing w:after="0" w:line="240" w:lineRule="auto"/>
              <w:jc w:val="center"/>
              <w:rPr>
                <w:rFonts w:ascii="Times New Roman" w:eastAsia="Times New Roman" w:hAnsi="Times New Roman"/>
                <w:sz w:val="18"/>
                <w:szCs w:val="18"/>
                <w:lang w:val="en-CA" w:eastAsia="fr-CA"/>
              </w:rPr>
            </w:pPr>
          </w:p>
        </w:tc>
        <w:tc>
          <w:tcPr>
            <w:tcW w:w="1304" w:type="dxa"/>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Hq2_A_marg_rev_c</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Hq2_B_marg_rev_c</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Hq2_C_marg_rev_c</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Hq2_D_marg_rev_c</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s-ES" w:eastAsia="fr-CA"/>
              </w:rPr>
            </w:pPr>
            <w:r w:rsidRPr="00375246">
              <w:rPr>
                <w:rFonts w:ascii="Times New Roman" w:eastAsia="Times New Roman" w:hAnsi="Times New Roman"/>
                <w:b/>
                <w:bCs/>
                <w:sz w:val="18"/>
                <w:szCs w:val="18"/>
                <w:lang w:val="es-ES" w:eastAsia="fr-CA"/>
              </w:rPr>
              <w:t>Hq2_E_marg_rev_c</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Hq2_F_marg_rev_c</w:t>
            </w:r>
          </w:p>
        </w:tc>
      </w:tr>
      <w:tr w:rsidR="00375246" w:rsidRPr="0062384D" w:rsidTr="00375246">
        <w:trPr>
          <w:gridAfter w:val="1"/>
          <w:wAfter w:w="426" w:type="dxa"/>
          <w:cantSplit/>
        </w:trPr>
        <w:tc>
          <w:tcPr>
            <w:tcW w:w="1771" w:type="dxa"/>
            <w:tcBorders>
              <w:top w:val="single" w:sz="8" w:space="0" w:color="auto"/>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Headquarter2</w:t>
            </w:r>
          </w:p>
        </w:tc>
        <w:tc>
          <w:tcPr>
            <w:tcW w:w="1304" w:type="dxa"/>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089***</w:t>
            </w:r>
          </w:p>
        </w:tc>
        <w:tc>
          <w:tcPr>
            <w:tcW w:w="1304" w:type="dxa"/>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r>
      <w:tr w:rsidR="00375246" w:rsidRPr="0062384D" w:rsidTr="00375246">
        <w:trPr>
          <w:gridAfter w:val="1"/>
          <w:wAfter w:w="426" w:type="dxa"/>
          <w:cantSplit/>
        </w:trPr>
        <w:tc>
          <w:tcPr>
            <w:tcW w:w="1771" w:type="dxa"/>
            <w:tcBorders>
              <w:top w:val="nil"/>
              <w:left w:val="nil"/>
              <w:bottom w:val="single" w:sz="8" w:space="0" w:color="auto"/>
              <w:right w:val="nil"/>
            </w:tcBorders>
            <w:shd w:val="clear" w:color="auto" w:fill="auto"/>
            <w:noWrap/>
            <w:vAlign w:val="bottom"/>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 </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r>
      <w:tr w:rsidR="00375246" w:rsidRPr="0062384D" w:rsidTr="00375246">
        <w:trPr>
          <w:gridAfter w:val="1"/>
          <w:wAfter w:w="426" w:type="dxa"/>
          <w:cantSplit/>
        </w:trPr>
        <w:tc>
          <w:tcPr>
            <w:tcW w:w="1771" w:type="dxa"/>
            <w:tcBorders>
              <w:top w:val="nil"/>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Headquarters_local</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068*</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047*</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061*</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069*</w:t>
            </w:r>
          </w:p>
        </w:tc>
      </w:tr>
      <w:tr w:rsidR="00375246" w:rsidRPr="0062384D" w:rsidTr="00375246">
        <w:trPr>
          <w:gridAfter w:val="1"/>
          <w:wAfter w:w="426" w:type="dxa"/>
          <w:cantSplit/>
        </w:trPr>
        <w:tc>
          <w:tcPr>
            <w:tcW w:w="1771" w:type="dxa"/>
            <w:tcBorders>
              <w:top w:val="nil"/>
              <w:left w:val="nil"/>
              <w:bottom w:val="nil"/>
              <w:right w:val="nil"/>
            </w:tcBorders>
            <w:shd w:val="clear" w:color="auto" w:fill="auto"/>
            <w:noWrap/>
            <w:vAlign w:val="bottom"/>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sz w:val="18"/>
                <w:szCs w:val="18"/>
                <w:lang w:val="fr-CA" w:eastAsia="fr-CA"/>
              </w:rPr>
            </w:pP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r>
      <w:tr w:rsidR="00375246" w:rsidRPr="0062384D" w:rsidTr="00375246">
        <w:trPr>
          <w:gridAfter w:val="1"/>
          <w:wAfter w:w="426" w:type="dxa"/>
          <w:cantSplit/>
        </w:trPr>
        <w:tc>
          <w:tcPr>
            <w:tcW w:w="1771" w:type="dxa"/>
            <w:tcBorders>
              <w:top w:val="nil"/>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Foreign_Canadian</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186***</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187***</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196***</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185***</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184***</w:t>
            </w:r>
          </w:p>
        </w:tc>
      </w:tr>
      <w:tr w:rsidR="00375246" w:rsidRPr="0062384D" w:rsidTr="00375246">
        <w:trPr>
          <w:gridAfter w:val="1"/>
          <w:wAfter w:w="426" w:type="dxa"/>
          <w:cantSplit/>
        </w:trPr>
        <w:tc>
          <w:tcPr>
            <w:tcW w:w="1771" w:type="dxa"/>
            <w:tcBorders>
              <w:top w:val="nil"/>
              <w:left w:val="nil"/>
              <w:bottom w:val="nil"/>
              <w:right w:val="nil"/>
            </w:tcBorders>
            <w:shd w:val="clear" w:color="auto" w:fill="auto"/>
            <w:noWrap/>
            <w:vAlign w:val="bottom"/>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sz w:val="18"/>
                <w:szCs w:val="18"/>
                <w:lang w:val="fr-CA" w:eastAsia="fr-CA"/>
              </w:rPr>
            </w:pP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r>
      <w:tr w:rsidR="00375246" w:rsidRPr="0062384D" w:rsidTr="00375246">
        <w:trPr>
          <w:gridAfter w:val="1"/>
          <w:wAfter w:w="426" w:type="dxa"/>
          <w:cantSplit/>
        </w:trPr>
        <w:tc>
          <w:tcPr>
            <w:tcW w:w="1771" w:type="dxa"/>
            <w:tcBorders>
              <w:top w:val="nil"/>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Foreign_Other</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255***</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252***</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245***</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256***</w:t>
            </w:r>
          </w:p>
        </w:tc>
        <w:tc>
          <w:tcPr>
            <w:tcW w:w="1304" w:type="dxa"/>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256***</w:t>
            </w:r>
          </w:p>
        </w:tc>
      </w:tr>
      <w:tr w:rsidR="00375246" w:rsidRPr="0062384D" w:rsidTr="00375246">
        <w:trPr>
          <w:gridAfter w:val="1"/>
          <w:wAfter w:w="426" w:type="dxa"/>
          <w:cantSplit/>
        </w:trPr>
        <w:tc>
          <w:tcPr>
            <w:tcW w:w="1771" w:type="dxa"/>
            <w:tcBorders>
              <w:top w:val="nil"/>
              <w:left w:val="nil"/>
              <w:bottom w:val="single" w:sz="8" w:space="0" w:color="auto"/>
              <w:right w:val="nil"/>
            </w:tcBorders>
            <w:shd w:val="clear" w:color="auto" w:fill="auto"/>
            <w:noWrap/>
            <w:vAlign w:val="bottom"/>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 </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1304" w:type="dxa"/>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r>
      <w:tr w:rsidR="00375246" w:rsidRPr="0062384D" w:rsidTr="00375246">
        <w:trPr>
          <w:cantSplit/>
        </w:trPr>
        <w:tc>
          <w:tcPr>
            <w:tcW w:w="10021" w:type="dxa"/>
            <w:gridSpan w:val="8"/>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sz w:val="18"/>
                <w:szCs w:val="18"/>
                <w:lang w:val="en-CA" w:eastAsia="fr-CA"/>
              </w:rPr>
            </w:pPr>
            <w:r w:rsidRPr="009058C9">
              <w:rPr>
                <w:rFonts w:ascii="Times New Roman" w:eastAsia="Times New Roman" w:hAnsi="Times New Roman"/>
                <w:color w:val="000000"/>
                <w:sz w:val="16"/>
                <w:szCs w:val="18"/>
                <w:lang w:eastAsia="fr-FR"/>
              </w:rPr>
              <w:t>* p&lt;0.10, ** p&lt;0.05, *** p&lt;0.01; in brackets: standard errors.</w:t>
            </w:r>
          </w:p>
        </w:tc>
      </w:tr>
    </w:tbl>
    <w:p w:rsidR="00375246" w:rsidRPr="0057775F" w:rsidRDefault="00375246" w:rsidP="00375246">
      <w:pPr>
        <w:spacing w:after="0"/>
        <w:ind w:left="720"/>
        <w:rPr>
          <w:rFonts w:ascii="Times New Roman" w:hAnsi="Times New Roman"/>
          <w:sz w:val="20"/>
        </w:rPr>
      </w:pPr>
    </w:p>
    <w:p w:rsidR="00375246" w:rsidRDefault="00375246" w:rsidP="00375246">
      <w:pPr>
        <w:spacing w:after="0"/>
      </w:pPr>
    </w:p>
    <w:p w:rsidR="00375246" w:rsidRDefault="00375246" w:rsidP="00375246">
      <w:pPr>
        <w:spacing w:after="0"/>
        <w:rPr>
          <w:lang w:val="en-CA"/>
        </w:rPr>
      </w:pPr>
    </w:p>
    <w:p w:rsidR="00375246" w:rsidRPr="00E31D8D" w:rsidRDefault="00375246" w:rsidP="00375246">
      <w:pPr>
        <w:spacing w:after="0"/>
        <w:rPr>
          <w:rFonts w:ascii="Cambria" w:hAnsi="Cambria"/>
        </w:rPr>
      </w:pPr>
      <w:r w:rsidRPr="00E31D8D">
        <w:rPr>
          <w:rFonts w:ascii="Cambria" w:hAnsi="Cambria"/>
          <w:b/>
          <w:lang w:val="en-CA"/>
        </w:rPr>
        <w:t>Table 5B</w:t>
      </w:r>
      <w:r w:rsidRPr="00E31D8D">
        <w:rPr>
          <w:rFonts w:ascii="Cambria" w:hAnsi="Cambria"/>
          <w:lang w:val="en-CA"/>
        </w:rPr>
        <w:t>:</w:t>
      </w:r>
      <w:r w:rsidRPr="00E31D8D">
        <w:rPr>
          <w:rFonts w:ascii="Cambria" w:hAnsi="Cambria"/>
        </w:rPr>
        <w:t xml:space="preserve"> Marginal effects associated with the estimations based on Headquarter2 (local versus foreign-Canadian versus foreign-Other)</w:t>
      </w:r>
      <w:r w:rsidRPr="00E31D8D">
        <w:rPr>
          <w:rFonts w:ascii="Cambria" w:hAnsi="Cambria"/>
          <w:lang w:val="en-CA"/>
        </w:rPr>
        <w:t xml:space="preserve"> Sample restricted to sources with a national media or activist origin (OCMAL, Peruvian Ombudsman, and MAC cases from national sources)</w:t>
      </w:r>
    </w:p>
    <w:p w:rsidR="00375246" w:rsidRDefault="00375246" w:rsidP="00375246">
      <w:pPr>
        <w:spacing w:after="0"/>
        <w:ind w:left="720"/>
        <w:rPr>
          <w:rFonts w:ascii="Times New Roman" w:hAnsi="Times New Roman"/>
          <w:sz w:val="20"/>
        </w:rPr>
      </w:pPr>
    </w:p>
    <w:tbl>
      <w:tblPr>
        <w:tblW w:w="6007" w:type="pct"/>
        <w:tblLayout w:type="fixed"/>
        <w:tblCellMar>
          <w:left w:w="70" w:type="dxa"/>
          <w:right w:w="70" w:type="dxa"/>
        </w:tblCellMar>
        <w:tblLook w:val="04A0" w:firstRow="1" w:lastRow="0" w:firstColumn="1" w:lastColumn="0" w:noHBand="0" w:noVBand="1"/>
      </w:tblPr>
      <w:tblGrid>
        <w:gridCol w:w="1607"/>
        <w:gridCol w:w="1206"/>
        <w:gridCol w:w="1286"/>
        <w:gridCol w:w="279"/>
        <w:gridCol w:w="1005"/>
        <w:gridCol w:w="688"/>
        <w:gridCol w:w="598"/>
        <w:gridCol w:w="1095"/>
        <w:gridCol w:w="191"/>
        <w:gridCol w:w="1286"/>
        <w:gridCol w:w="209"/>
        <w:gridCol w:w="1678"/>
        <w:gridCol w:w="117"/>
      </w:tblGrid>
      <w:tr w:rsidR="00375246" w:rsidRPr="0062384D" w:rsidTr="00375246">
        <w:trPr>
          <w:gridAfter w:val="3"/>
          <w:wAfter w:w="892" w:type="pct"/>
          <w:cantSplit/>
        </w:trPr>
        <w:tc>
          <w:tcPr>
            <w:tcW w:w="714" w:type="pct"/>
            <w:tcBorders>
              <w:top w:val="nil"/>
              <w:left w:val="nil"/>
              <w:bottom w:val="nil"/>
              <w:right w:val="nil"/>
            </w:tcBorders>
            <w:shd w:val="clear" w:color="auto" w:fill="auto"/>
            <w:noWrap/>
            <w:vAlign w:val="bottom"/>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Hq2_A_marg_rev_b</w:t>
            </w:r>
          </w:p>
        </w:tc>
        <w:tc>
          <w:tcPr>
            <w:tcW w:w="5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Hq2_B_marg_rev_b</w:t>
            </w:r>
          </w:p>
        </w:tc>
        <w:tc>
          <w:tcPr>
            <w:tcW w:w="571" w:type="pct"/>
            <w:gridSpan w:val="2"/>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Hq2_C_marg_rev_b</w:t>
            </w:r>
          </w:p>
        </w:tc>
        <w:tc>
          <w:tcPr>
            <w:tcW w:w="572" w:type="pct"/>
            <w:gridSpan w:val="2"/>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Hq2_D_marg_rev_b</w:t>
            </w:r>
          </w:p>
        </w:tc>
        <w:tc>
          <w:tcPr>
            <w:tcW w:w="572" w:type="pct"/>
            <w:gridSpan w:val="2"/>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s-ES" w:eastAsia="fr-CA"/>
              </w:rPr>
            </w:pPr>
            <w:r w:rsidRPr="00375246">
              <w:rPr>
                <w:rFonts w:ascii="Times New Roman" w:eastAsia="Times New Roman" w:hAnsi="Times New Roman"/>
                <w:b/>
                <w:bCs/>
                <w:sz w:val="18"/>
                <w:szCs w:val="18"/>
                <w:lang w:val="es-ES" w:eastAsia="fr-CA"/>
              </w:rPr>
              <w:t>Hq2_E_marg_rev_b</w:t>
            </w:r>
          </w:p>
        </w:tc>
        <w:tc>
          <w:tcPr>
            <w:tcW w:w="572"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b/>
                <w:bCs/>
                <w:sz w:val="18"/>
                <w:szCs w:val="18"/>
                <w:lang w:val="en-CA" w:eastAsia="fr-CA"/>
              </w:rPr>
            </w:pPr>
            <w:r w:rsidRPr="00375246">
              <w:rPr>
                <w:rFonts w:ascii="Times New Roman" w:eastAsia="Times New Roman" w:hAnsi="Times New Roman"/>
                <w:b/>
                <w:bCs/>
                <w:sz w:val="18"/>
                <w:szCs w:val="18"/>
                <w:lang w:val="en-CA" w:eastAsia="fr-CA"/>
              </w:rPr>
              <w:t>Hq2_F_marg_rev_b</w:t>
            </w:r>
          </w:p>
        </w:tc>
      </w:tr>
      <w:tr w:rsidR="00375246" w:rsidRPr="0062384D" w:rsidTr="00375246">
        <w:trPr>
          <w:gridAfter w:val="3"/>
          <w:wAfter w:w="892" w:type="pct"/>
          <w:cantSplit/>
        </w:trPr>
        <w:tc>
          <w:tcPr>
            <w:tcW w:w="714" w:type="pct"/>
            <w:tcBorders>
              <w:top w:val="single" w:sz="8" w:space="0" w:color="auto"/>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Headquarter2</w:t>
            </w:r>
          </w:p>
        </w:tc>
        <w:tc>
          <w:tcPr>
            <w:tcW w:w="536" w:type="pct"/>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092***</w:t>
            </w:r>
          </w:p>
        </w:tc>
        <w:tc>
          <w:tcPr>
            <w:tcW w:w="572" w:type="pct"/>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1" w:type="pct"/>
            <w:gridSpan w:val="2"/>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gridSpan w:val="2"/>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gridSpan w:val="2"/>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tcBorders>
              <w:top w:val="single" w:sz="8" w:space="0" w:color="auto"/>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r>
      <w:tr w:rsidR="00375246" w:rsidRPr="0062384D" w:rsidTr="00375246">
        <w:trPr>
          <w:gridAfter w:val="3"/>
          <w:wAfter w:w="892" w:type="pct"/>
          <w:cantSplit/>
        </w:trPr>
        <w:tc>
          <w:tcPr>
            <w:tcW w:w="714" w:type="pct"/>
            <w:tcBorders>
              <w:top w:val="nil"/>
              <w:left w:val="nil"/>
              <w:bottom w:val="single" w:sz="8" w:space="0" w:color="auto"/>
              <w:right w:val="nil"/>
            </w:tcBorders>
            <w:shd w:val="clear" w:color="auto" w:fill="auto"/>
            <w:noWrap/>
            <w:vAlign w:val="bottom"/>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 </w:t>
            </w:r>
          </w:p>
        </w:tc>
        <w:tc>
          <w:tcPr>
            <w:tcW w:w="536" w:type="pct"/>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572" w:type="pct"/>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1" w:type="pct"/>
            <w:gridSpan w:val="2"/>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gridSpan w:val="2"/>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gridSpan w:val="2"/>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r>
      <w:tr w:rsidR="00375246" w:rsidRPr="0062384D" w:rsidTr="00375246">
        <w:trPr>
          <w:gridAfter w:val="3"/>
          <w:wAfter w:w="892" w:type="pct"/>
          <w:cantSplit/>
        </w:trPr>
        <w:tc>
          <w:tcPr>
            <w:tcW w:w="714" w:type="pct"/>
            <w:tcBorders>
              <w:top w:val="nil"/>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Headquarters_local</w:t>
            </w:r>
          </w:p>
        </w:tc>
        <w:tc>
          <w:tcPr>
            <w:tcW w:w="536"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071*</w:t>
            </w:r>
          </w:p>
        </w:tc>
        <w:tc>
          <w:tcPr>
            <w:tcW w:w="571"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049*</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064*</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073*</w:t>
            </w:r>
          </w:p>
        </w:tc>
      </w:tr>
      <w:tr w:rsidR="00375246" w:rsidRPr="0062384D" w:rsidTr="00375246">
        <w:trPr>
          <w:gridAfter w:val="3"/>
          <w:wAfter w:w="892" w:type="pct"/>
          <w:cantSplit/>
        </w:trPr>
        <w:tc>
          <w:tcPr>
            <w:tcW w:w="714" w:type="pct"/>
            <w:tcBorders>
              <w:top w:val="nil"/>
              <w:left w:val="nil"/>
              <w:bottom w:val="nil"/>
              <w:right w:val="nil"/>
            </w:tcBorders>
            <w:shd w:val="clear" w:color="auto" w:fill="auto"/>
            <w:noWrap/>
            <w:vAlign w:val="bottom"/>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p>
        </w:tc>
        <w:tc>
          <w:tcPr>
            <w:tcW w:w="536"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sz w:val="18"/>
                <w:szCs w:val="18"/>
                <w:lang w:val="fr-CA" w:eastAsia="fr-CA"/>
              </w:rPr>
            </w:pP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571"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r>
      <w:tr w:rsidR="00375246" w:rsidRPr="0062384D" w:rsidTr="00375246">
        <w:trPr>
          <w:gridAfter w:val="3"/>
          <w:wAfter w:w="892" w:type="pct"/>
          <w:cantSplit/>
        </w:trPr>
        <w:tc>
          <w:tcPr>
            <w:tcW w:w="714" w:type="pct"/>
            <w:tcBorders>
              <w:top w:val="nil"/>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Foreign_Canadian</w:t>
            </w:r>
          </w:p>
        </w:tc>
        <w:tc>
          <w:tcPr>
            <w:tcW w:w="536"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208***</w:t>
            </w:r>
          </w:p>
        </w:tc>
        <w:tc>
          <w:tcPr>
            <w:tcW w:w="571"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209***</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218***</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207***</w:t>
            </w: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206***</w:t>
            </w:r>
          </w:p>
        </w:tc>
      </w:tr>
      <w:tr w:rsidR="00375246" w:rsidRPr="0062384D" w:rsidTr="00375246">
        <w:trPr>
          <w:gridAfter w:val="3"/>
          <w:wAfter w:w="892" w:type="pct"/>
          <w:cantSplit/>
        </w:trPr>
        <w:tc>
          <w:tcPr>
            <w:tcW w:w="714" w:type="pct"/>
            <w:tcBorders>
              <w:top w:val="nil"/>
              <w:left w:val="nil"/>
              <w:bottom w:val="nil"/>
              <w:right w:val="nil"/>
            </w:tcBorders>
            <w:shd w:val="clear" w:color="auto" w:fill="auto"/>
            <w:noWrap/>
            <w:vAlign w:val="bottom"/>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p>
        </w:tc>
        <w:tc>
          <w:tcPr>
            <w:tcW w:w="536"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sz w:val="18"/>
                <w:szCs w:val="18"/>
                <w:lang w:val="fr-CA" w:eastAsia="fr-CA"/>
              </w:rPr>
            </w:pP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571"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03)</w:t>
            </w:r>
          </w:p>
        </w:tc>
      </w:tr>
      <w:tr w:rsidR="00375246" w:rsidRPr="0062384D" w:rsidTr="00375246">
        <w:trPr>
          <w:gridAfter w:val="3"/>
          <w:wAfter w:w="892" w:type="pct"/>
          <w:cantSplit/>
        </w:trPr>
        <w:tc>
          <w:tcPr>
            <w:tcW w:w="714" w:type="pct"/>
            <w:tcBorders>
              <w:top w:val="nil"/>
              <w:left w:val="nil"/>
              <w:bottom w:val="nil"/>
              <w:right w:val="nil"/>
            </w:tcBorders>
            <w:shd w:val="clear" w:color="auto" w:fill="auto"/>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Foreign_Other</w:t>
            </w:r>
          </w:p>
        </w:tc>
        <w:tc>
          <w:tcPr>
            <w:tcW w:w="536"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271***</w:t>
            </w:r>
          </w:p>
        </w:tc>
        <w:tc>
          <w:tcPr>
            <w:tcW w:w="571"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268***</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260***</w:t>
            </w:r>
          </w:p>
        </w:tc>
        <w:tc>
          <w:tcPr>
            <w:tcW w:w="572" w:type="pct"/>
            <w:gridSpan w:val="2"/>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272***</w:t>
            </w:r>
          </w:p>
        </w:tc>
        <w:tc>
          <w:tcPr>
            <w:tcW w:w="572" w:type="pct"/>
            <w:tcBorders>
              <w:top w:val="nil"/>
              <w:left w:val="nil"/>
              <w:bottom w:val="nil"/>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272***</w:t>
            </w:r>
          </w:p>
        </w:tc>
      </w:tr>
      <w:tr w:rsidR="00375246" w:rsidRPr="0062384D" w:rsidTr="00375246">
        <w:trPr>
          <w:gridAfter w:val="3"/>
          <w:wAfter w:w="892" w:type="pct"/>
          <w:cantSplit/>
        </w:trPr>
        <w:tc>
          <w:tcPr>
            <w:tcW w:w="714" w:type="pct"/>
            <w:tcBorders>
              <w:top w:val="nil"/>
              <w:left w:val="nil"/>
              <w:bottom w:val="single" w:sz="8" w:space="0" w:color="auto"/>
              <w:right w:val="nil"/>
            </w:tcBorders>
            <w:shd w:val="clear" w:color="auto" w:fill="auto"/>
            <w:noWrap/>
            <w:vAlign w:val="bottom"/>
            <w:hideMark/>
          </w:tcPr>
          <w:p w:rsidR="00375246" w:rsidRPr="0062384D" w:rsidRDefault="00375246" w:rsidP="00375246">
            <w:pPr>
              <w:spacing w:after="0" w:line="240" w:lineRule="auto"/>
              <w:rPr>
                <w:rFonts w:ascii="Times New Roman" w:eastAsia="Times New Roman" w:hAnsi="Times New Roman"/>
                <w:color w:val="000000"/>
                <w:sz w:val="18"/>
                <w:szCs w:val="18"/>
                <w:lang w:val="fr-CA" w:eastAsia="fr-CA"/>
              </w:rPr>
            </w:pPr>
            <w:r w:rsidRPr="0062384D">
              <w:rPr>
                <w:rFonts w:ascii="Times New Roman" w:eastAsia="Times New Roman" w:hAnsi="Times New Roman"/>
                <w:color w:val="000000"/>
                <w:sz w:val="18"/>
                <w:szCs w:val="18"/>
                <w:lang w:val="fr-CA" w:eastAsia="fr-CA"/>
              </w:rPr>
              <w:t> </w:t>
            </w:r>
          </w:p>
        </w:tc>
        <w:tc>
          <w:tcPr>
            <w:tcW w:w="536" w:type="pct"/>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 </w:t>
            </w:r>
          </w:p>
        </w:tc>
        <w:tc>
          <w:tcPr>
            <w:tcW w:w="572" w:type="pct"/>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571" w:type="pct"/>
            <w:gridSpan w:val="2"/>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572" w:type="pct"/>
            <w:gridSpan w:val="2"/>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572" w:type="pct"/>
            <w:gridSpan w:val="2"/>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c>
          <w:tcPr>
            <w:tcW w:w="572" w:type="pct"/>
            <w:tcBorders>
              <w:top w:val="nil"/>
              <w:left w:val="nil"/>
              <w:bottom w:val="single" w:sz="8" w:space="0" w:color="auto"/>
              <w:right w:val="nil"/>
            </w:tcBorders>
            <w:shd w:val="clear" w:color="auto" w:fill="auto"/>
            <w:noWrap/>
            <w:vAlign w:val="center"/>
            <w:hideMark/>
          </w:tcPr>
          <w:p w:rsidR="00375246" w:rsidRPr="0062384D" w:rsidRDefault="00375246" w:rsidP="00375246">
            <w:pPr>
              <w:spacing w:after="0" w:line="240" w:lineRule="auto"/>
              <w:jc w:val="center"/>
              <w:rPr>
                <w:rFonts w:ascii="Times New Roman" w:eastAsia="Times New Roman" w:hAnsi="Times New Roman"/>
                <w:sz w:val="18"/>
                <w:szCs w:val="18"/>
                <w:lang w:val="fr-CA" w:eastAsia="fr-CA"/>
              </w:rPr>
            </w:pPr>
            <w:r w:rsidRPr="0062384D">
              <w:rPr>
                <w:rFonts w:ascii="Times New Roman" w:eastAsia="Times New Roman" w:hAnsi="Times New Roman"/>
                <w:sz w:val="18"/>
                <w:szCs w:val="18"/>
                <w:lang w:val="fr-CA" w:eastAsia="fr-CA"/>
              </w:rPr>
              <w:t>(0</w:t>
            </w:r>
            <w:r>
              <w:rPr>
                <w:rFonts w:ascii="Times New Roman" w:eastAsia="Times New Roman" w:hAnsi="Times New Roman"/>
                <w:sz w:val="18"/>
                <w:szCs w:val="18"/>
                <w:lang w:val="fr-CA" w:eastAsia="fr-CA"/>
              </w:rPr>
              <w:t>.</w:t>
            </w:r>
            <w:r w:rsidRPr="0062384D">
              <w:rPr>
                <w:rFonts w:ascii="Times New Roman" w:eastAsia="Times New Roman" w:hAnsi="Times New Roman"/>
                <w:sz w:val="18"/>
                <w:szCs w:val="18"/>
                <w:lang w:val="fr-CA" w:eastAsia="fr-CA"/>
              </w:rPr>
              <w:t>04)</w:t>
            </w:r>
          </w:p>
        </w:tc>
      </w:tr>
      <w:tr w:rsidR="00375246" w:rsidRPr="0062384D" w:rsidTr="00375246">
        <w:trPr>
          <w:cantSplit/>
        </w:trPr>
        <w:tc>
          <w:tcPr>
            <w:tcW w:w="5000" w:type="pct"/>
            <w:gridSpan w:val="13"/>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sz w:val="18"/>
                <w:szCs w:val="18"/>
                <w:lang w:val="en-CA" w:eastAsia="fr-CA"/>
              </w:rPr>
            </w:pPr>
            <w:r w:rsidRPr="009058C9">
              <w:rPr>
                <w:rFonts w:ascii="Times New Roman" w:eastAsia="Times New Roman" w:hAnsi="Times New Roman"/>
                <w:color w:val="000000"/>
                <w:sz w:val="16"/>
                <w:szCs w:val="18"/>
                <w:lang w:eastAsia="fr-FR"/>
              </w:rPr>
              <w:t>* p&lt;0.10, ** p&lt;0.05, *** p&lt;0.01; in brackets: standard errors.</w:t>
            </w:r>
          </w:p>
        </w:tc>
      </w:tr>
      <w:tr w:rsidR="00375246" w:rsidRPr="0062384D" w:rsidTr="00375246">
        <w:trPr>
          <w:gridAfter w:val="1"/>
          <w:wAfter w:w="53" w:type="pct"/>
          <w:cantSplit/>
        </w:trPr>
        <w:tc>
          <w:tcPr>
            <w:tcW w:w="714" w:type="pct"/>
            <w:tcBorders>
              <w:top w:val="nil"/>
              <w:left w:val="nil"/>
              <w:bottom w:val="nil"/>
              <w:right w:val="nil"/>
            </w:tcBorders>
            <w:shd w:val="clear" w:color="auto" w:fill="auto"/>
            <w:noWrap/>
            <w:vAlign w:val="bottom"/>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c>
          <w:tcPr>
            <w:tcW w:w="53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sz w:val="18"/>
                <w:szCs w:val="18"/>
                <w:lang w:val="en-CA" w:eastAsia="fr-CA"/>
              </w:rPr>
            </w:pPr>
          </w:p>
        </w:tc>
        <w:tc>
          <w:tcPr>
            <w:tcW w:w="696" w:type="pct"/>
            <w:gridSpan w:val="2"/>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c>
          <w:tcPr>
            <w:tcW w:w="753" w:type="pct"/>
            <w:gridSpan w:val="2"/>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c>
          <w:tcPr>
            <w:tcW w:w="753" w:type="pct"/>
            <w:gridSpan w:val="2"/>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c>
          <w:tcPr>
            <w:tcW w:w="750" w:type="pct"/>
            <w:gridSpan w:val="3"/>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c>
          <w:tcPr>
            <w:tcW w:w="746" w:type="pct"/>
            <w:tcBorders>
              <w:top w:val="nil"/>
              <w:left w:val="nil"/>
              <w:bottom w:val="nil"/>
              <w:right w:val="nil"/>
            </w:tcBorders>
            <w:shd w:val="clear" w:color="auto" w:fill="auto"/>
            <w:noWrap/>
            <w:vAlign w:val="center"/>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r>
    </w:tbl>
    <w:p w:rsidR="00375246" w:rsidRDefault="00375246" w:rsidP="00375246">
      <w:pPr>
        <w:spacing w:after="0"/>
      </w:pPr>
    </w:p>
    <w:p w:rsidR="00375246" w:rsidRDefault="00375246" w:rsidP="00375246">
      <w:pPr>
        <w:spacing w:after="0"/>
        <w:rPr>
          <w:rFonts w:ascii="Times New Roman" w:hAnsi="Times New Roman"/>
          <w:sz w:val="20"/>
        </w:rPr>
      </w:pPr>
    </w:p>
    <w:p w:rsidR="00375246" w:rsidRPr="00BC0642" w:rsidRDefault="00375246" w:rsidP="00375246">
      <w:pPr>
        <w:spacing w:after="0"/>
        <w:ind w:left="720"/>
        <w:rPr>
          <w:rFonts w:ascii="Times New Roman" w:hAnsi="Times New Roman"/>
          <w:sz w:val="20"/>
        </w:rPr>
      </w:pPr>
    </w:p>
    <w:p w:rsidR="00375246" w:rsidRPr="00E31D8D" w:rsidRDefault="00375246" w:rsidP="00375246">
      <w:pPr>
        <w:spacing w:after="0"/>
        <w:rPr>
          <w:rFonts w:ascii="Cambria" w:hAnsi="Cambria"/>
        </w:rPr>
      </w:pPr>
      <w:r w:rsidRPr="00E31D8D">
        <w:rPr>
          <w:rFonts w:ascii="Cambria" w:hAnsi="Cambria"/>
          <w:b/>
        </w:rPr>
        <w:t>Table 5C:</w:t>
      </w:r>
      <w:r w:rsidRPr="00E31D8D">
        <w:rPr>
          <w:rFonts w:ascii="Cambria" w:hAnsi="Cambria"/>
        </w:rPr>
        <w:t xml:space="preserve"> Marginal effects associated with the estimations based on Headquarter2 (local versus foreign-Canadian versus foreign-Other). Sample restricted to original Infomine</w:t>
      </w:r>
      <w:r w:rsidR="00690A44">
        <w:rPr>
          <w:rFonts w:ascii="Cambria" w:hAnsi="Cambria"/>
        </w:rPr>
        <w:t xml:space="preserve"> cases (Dropped 49</w:t>
      </w:r>
      <w:r w:rsidRPr="00E31D8D">
        <w:rPr>
          <w:rFonts w:ascii="Cambria" w:hAnsi="Cambria"/>
        </w:rPr>
        <w:t xml:space="preserve"> additional conflict cases used in the main analysis)</w:t>
      </w:r>
    </w:p>
    <w:p w:rsidR="00375246" w:rsidRPr="00375246" w:rsidRDefault="00375246" w:rsidP="00375246">
      <w:pPr>
        <w:spacing w:after="0"/>
        <w:rPr>
          <w:rFonts w:ascii="Times New Roman" w:hAnsi="Times New Roman"/>
          <w:sz w:val="20"/>
        </w:rPr>
      </w:pPr>
    </w:p>
    <w:tbl>
      <w:tblPr>
        <w:tblW w:w="10021" w:type="dxa"/>
        <w:tblLayout w:type="fixed"/>
        <w:tblCellMar>
          <w:left w:w="70" w:type="dxa"/>
          <w:right w:w="70" w:type="dxa"/>
        </w:tblCellMar>
        <w:tblLook w:val="04A0" w:firstRow="1" w:lastRow="0" w:firstColumn="1" w:lastColumn="0" w:noHBand="0" w:noVBand="1"/>
      </w:tblPr>
      <w:tblGrid>
        <w:gridCol w:w="1771"/>
        <w:gridCol w:w="1304"/>
        <w:gridCol w:w="1304"/>
        <w:gridCol w:w="1304"/>
        <w:gridCol w:w="1304"/>
        <w:gridCol w:w="1304"/>
        <w:gridCol w:w="1304"/>
        <w:gridCol w:w="426"/>
      </w:tblGrid>
      <w:tr w:rsidR="00375246" w:rsidRPr="00DA0532" w:rsidTr="00375246">
        <w:trPr>
          <w:gridAfter w:val="1"/>
          <w:wAfter w:w="426" w:type="dxa"/>
          <w:cantSplit/>
        </w:trPr>
        <w:tc>
          <w:tcPr>
            <w:tcW w:w="1771" w:type="dxa"/>
            <w:tcBorders>
              <w:top w:val="nil"/>
              <w:left w:val="nil"/>
              <w:bottom w:val="nil"/>
              <w:right w:val="nil"/>
            </w:tcBorders>
            <w:shd w:val="clear" w:color="auto" w:fill="auto"/>
            <w:noWrap/>
            <w:vAlign w:val="bottom"/>
            <w:hideMark/>
          </w:tcPr>
          <w:p w:rsidR="00375246" w:rsidRPr="00375246" w:rsidRDefault="00375246" w:rsidP="00375246">
            <w:pPr>
              <w:spacing w:after="0" w:line="240" w:lineRule="auto"/>
              <w:jc w:val="center"/>
              <w:rPr>
                <w:rFonts w:ascii="Times New Roman" w:eastAsia="Times New Roman" w:hAnsi="Times New Roman"/>
                <w:sz w:val="18"/>
                <w:szCs w:val="18"/>
                <w:lang w:val="en-CA" w:eastAsia="fr-CA"/>
              </w:rPr>
            </w:pPr>
          </w:p>
        </w:tc>
        <w:tc>
          <w:tcPr>
            <w:tcW w:w="1304" w:type="dxa"/>
            <w:tcBorders>
              <w:top w:val="nil"/>
              <w:left w:val="nil"/>
              <w:bottom w:val="nil"/>
              <w:right w:val="nil"/>
            </w:tcBorders>
            <w:shd w:val="clear" w:color="auto" w:fill="auto"/>
            <w:noWrap/>
            <w:vAlign w:val="center"/>
            <w:hideMark/>
          </w:tcPr>
          <w:p w:rsidR="00375246" w:rsidRPr="00375246" w:rsidRDefault="00375246" w:rsidP="00375246">
            <w:pPr>
              <w:autoSpaceDE w:val="0"/>
              <w:autoSpaceDN w:val="0"/>
              <w:adjustRightInd w:val="0"/>
              <w:spacing w:after="0" w:line="240" w:lineRule="auto"/>
              <w:jc w:val="center"/>
              <w:rPr>
                <w:rFonts w:ascii="Times New Roman" w:hAnsi="Times New Roman"/>
                <w:b/>
                <w:bCs/>
                <w:color w:val="000000"/>
                <w:sz w:val="18"/>
                <w:szCs w:val="18"/>
                <w:lang w:val="en-CA"/>
              </w:rPr>
            </w:pPr>
            <w:r w:rsidRPr="00375246">
              <w:rPr>
                <w:rFonts w:ascii="Times New Roman" w:hAnsi="Times New Roman"/>
                <w:b/>
                <w:bCs/>
                <w:color w:val="000000"/>
                <w:sz w:val="18"/>
                <w:szCs w:val="18"/>
                <w:lang w:val="en-CA"/>
              </w:rPr>
              <w:t>Hq2_A_marg_rev_d70</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autoSpaceDE w:val="0"/>
              <w:autoSpaceDN w:val="0"/>
              <w:adjustRightInd w:val="0"/>
              <w:spacing w:after="0" w:line="240" w:lineRule="auto"/>
              <w:jc w:val="center"/>
              <w:rPr>
                <w:rFonts w:ascii="Times New Roman" w:hAnsi="Times New Roman"/>
                <w:b/>
                <w:bCs/>
                <w:color w:val="000000"/>
                <w:sz w:val="18"/>
                <w:szCs w:val="18"/>
                <w:lang w:val="en-CA"/>
              </w:rPr>
            </w:pPr>
            <w:r w:rsidRPr="00375246">
              <w:rPr>
                <w:rFonts w:ascii="Times New Roman" w:hAnsi="Times New Roman"/>
                <w:b/>
                <w:bCs/>
                <w:color w:val="000000"/>
                <w:sz w:val="18"/>
                <w:szCs w:val="18"/>
                <w:lang w:val="en-CA"/>
              </w:rPr>
              <w:t>Hq2_d70_marg_rev_d70</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autoSpaceDE w:val="0"/>
              <w:autoSpaceDN w:val="0"/>
              <w:adjustRightInd w:val="0"/>
              <w:spacing w:after="0" w:line="240" w:lineRule="auto"/>
              <w:jc w:val="center"/>
              <w:rPr>
                <w:rFonts w:ascii="Times New Roman" w:hAnsi="Times New Roman"/>
                <w:b/>
                <w:bCs/>
                <w:color w:val="000000"/>
                <w:sz w:val="18"/>
                <w:szCs w:val="18"/>
                <w:lang w:val="en-CA"/>
              </w:rPr>
            </w:pPr>
            <w:r w:rsidRPr="00375246">
              <w:rPr>
                <w:rFonts w:ascii="Times New Roman" w:hAnsi="Times New Roman"/>
                <w:b/>
                <w:bCs/>
                <w:color w:val="000000"/>
                <w:sz w:val="18"/>
                <w:szCs w:val="18"/>
                <w:lang w:val="en-CA"/>
              </w:rPr>
              <w:t>Hq2_C_marg_rev_d70</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autoSpaceDE w:val="0"/>
              <w:autoSpaceDN w:val="0"/>
              <w:adjustRightInd w:val="0"/>
              <w:spacing w:after="0" w:line="240" w:lineRule="auto"/>
              <w:jc w:val="center"/>
              <w:rPr>
                <w:rFonts w:ascii="Times New Roman" w:hAnsi="Times New Roman"/>
                <w:b/>
                <w:bCs/>
                <w:color w:val="000000"/>
                <w:sz w:val="18"/>
                <w:szCs w:val="18"/>
                <w:lang w:val="en-CA"/>
              </w:rPr>
            </w:pPr>
            <w:r w:rsidRPr="00375246">
              <w:rPr>
                <w:rFonts w:ascii="Times New Roman" w:hAnsi="Times New Roman"/>
                <w:b/>
                <w:bCs/>
                <w:color w:val="000000"/>
                <w:sz w:val="18"/>
                <w:szCs w:val="18"/>
                <w:lang w:val="en-CA"/>
              </w:rPr>
              <w:t>Hq2_D_marg_rev_d70</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autoSpaceDE w:val="0"/>
              <w:autoSpaceDN w:val="0"/>
              <w:adjustRightInd w:val="0"/>
              <w:spacing w:after="0" w:line="240" w:lineRule="auto"/>
              <w:jc w:val="center"/>
              <w:rPr>
                <w:rFonts w:ascii="Times New Roman" w:hAnsi="Times New Roman"/>
                <w:b/>
                <w:bCs/>
                <w:color w:val="000000"/>
                <w:sz w:val="18"/>
                <w:szCs w:val="18"/>
                <w:lang w:val="es-ES"/>
              </w:rPr>
            </w:pPr>
            <w:r w:rsidRPr="00375246">
              <w:rPr>
                <w:rFonts w:ascii="Times New Roman" w:hAnsi="Times New Roman"/>
                <w:b/>
                <w:bCs/>
                <w:color w:val="000000"/>
                <w:sz w:val="18"/>
                <w:szCs w:val="18"/>
                <w:lang w:val="es-ES"/>
              </w:rPr>
              <w:t>Hq2_E_marg_rev_d70</w:t>
            </w:r>
          </w:p>
        </w:tc>
        <w:tc>
          <w:tcPr>
            <w:tcW w:w="1304" w:type="dxa"/>
            <w:tcBorders>
              <w:top w:val="nil"/>
              <w:left w:val="nil"/>
              <w:bottom w:val="nil"/>
              <w:right w:val="nil"/>
            </w:tcBorders>
            <w:shd w:val="clear" w:color="auto" w:fill="auto"/>
            <w:noWrap/>
            <w:vAlign w:val="center"/>
            <w:hideMark/>
          </w:tcPr>
          <w:p w:rsidR="00375246" w:rsidRPr="00375246" w:rsidRDefault="00375246" w:rsidP="00375246">
            <w:pPr>
              <w:autoSpaceDE w:val="0"/>
              <w:autoSpaceDN w:val="0"/>
              <w:adjustRightInd w:val="0"/>
              <w:spacing w:after="0" w:line="240" w:lineRule="auto"/>
              <w:jc w:val="center"/>
              <w:rPr>
                <w:rFonts w:ascii="Times New Roman" w:hAnsi="Times New Roman"/>
                <w:b/>
                <w:bCs/>
                <w:color w:val="000000"/>
                <w:sz w:val="18"/>
                <w:szCs w:val="18"/>
                <w:lang w:val="en-CA"/>
              </w:rPr>
            </w:pPr>
            <w:r w:rsidRPr="00375246">
              <w:rPr>
                <w:rFonts w:ascii="Times New Roman" w:hAnsi="Times New Roman"/>
                <w:b/>
                <w:bCs/>
                <w:color w:val="000000"/>
                <w:sz w:val="18"/>
                <w:szCs w:val="18"/>
                <w:lang w:val="en-CA"/>
              </w:rPr>
              <w:t>Hq2_F_marg_rev_d70</w:t>
            </w:r>
          </w:p>
        </w:tc>
      </w:tr>
      <w:tr w:rsidR="00375246" w:rsidRPr="00DA0532" w:rsidTr="00375246">
        <w:trPr>
          <w:gridAfter w:val="1"/>
          <w:wAfter w:w="426" w:type="dxa"/>
          <w:cantSplit/>
        </w:trPr>
        <w:tc>
          <w:tcPr>
            <w:tcW w:w="1771" w:type="dxa"/>
            <w:tcBorders>
              <w:top w:val="single" w:sz="8" w:space="0" w:color="auto"/>
              <w:left w:val="nil"/>
              <w:bottom w:val="nil"/>
              <w:right w:val="nil"/>
            </w:tcBorders>
            <w:shd w:val="clear" w:color="auto" w:fill="auto"/>
            <w:vAlign w:val="center"/>
            <w:hideMark/>
          </w:tcPr>
          <w:p w:rsidR="00375246" w:rsidRPr="00DA0532" w:rsidRDefault="00375246" w:rsidP="00375246">
            <w:pPr>
              <w:spacing w:after="0" w:line="240" w:lineRule="auto"/>
              <w:rPr>
                <w:rFonts w:ascii="Times New Roman" w:eastAsia="Times New Roman" w:hAnsi="Times New Roman"/>
                <w:color w:val="000000"/>
                <w:sz w:val="18"/>
                <w:szCs w:val="18"/>
                <w:lang w:val="fr-CA" w:eastAsia="fr-CA"/>
              </w:rPr>
            </w:pPr>
            <w:r w:rsidRPr="00DA0532">
              <w:rPr>
                <w:rFonts w:ascii="Times New Roman" w:eastAsia="Times New Roman" w:hAnsi="Times New Roman"/>
                <w:color w:val="000000"/>
                <w:sz w:val="18"/>
                <w:szCs w:val="18"/>
                <w:lang w:val="fr-CA" w:eastAsia="fr-CA"/>
              </w:rPr>
              <w:t>Headquarter2</w:t>
            </w:r>
          </w:p>
        </w:tc>
        <w:tc>
          <w:tcPr>
            <w:tcW w:w="1304" w:type="dxa"/>
            <w:tcBorders>
              <w:top w:val="single" w:sz="8" w:space="0" w:color="auto"/>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081***</w:t>
            </w:r>
          </w:p>
        </w:tc>
        <w:tc>
          <w:tcPr>
            <w:tcW w:w="1304" w:type="dxa"/>
            <w:tcBorders>
              <w:top w:val="single" w:sz="8" w:space="0" w:color="auto"/>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single" w:sz="8" w:space="0" w:color="auto"/>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single" w:sz="8" w:space="0" w:color="auto"/>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single" w:sz="8" w:space="0" w:color="auto"/>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single" w:sz="8" w:space="0" w:color="auto"/>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r>
      <w:tr w:rsidR="00375246" w:rsidRPr="00DA0532" w:rsidTr="00375246">
        <w:trPr>
          <w:gridAfter w:val="1"/>
          <w:wAfter w:w="426" w:type="dxa"/>
          <w:cantSplit/>
        </w:trPr>
        <w:tc>
          <w:tcPr>
            <w:tcW w:w="1771" w:type="dxa"/>
            <w:tcBorders>
              <w:top w:val="nil"/>
              <w:left w:val="nil"/>
              <w:bottom w:val="single" w:sz="8" w:space="0" w:color="auto"/>
              <w:right w:val="nil"/>
            </w:tcBorders>
            <w:shd w:val="clear" w:color="auto" w:fill="auto"/>
            <w:noWrap/>
            <w:vAlign w:val="bottom"/>
            <w:hideMark/>
          </w:tcPr>
          <w:p w:rsidR="00375246" w:rsidRPr="00DA0532" w:rsidRDefault="00375246" w:rsidP="00375246">
            <w:pPr>
              <w:spacing w:after="0" w:line="240" w:lineRule="auto"/>
              <w:rPr>
                <w:rFonts w:ascii="Times New Roman" w:eastAsia="Times New Roman" w:hAnsi="Times New Roman"/>
                <w:color w:val="000000"/>
                <w:sz w:val="18"/>
                <w:szCs w:val="18"/>
                <w:lang w:val="fr-CA" w:eastAsia="fr-CA"/>
              </w:rPr>
            </w:pPr>
            <w:r w:rsidRPr="00DA0532">
              <w:rPr>
                <w:rFonts w:ascii="Times New Roman" w:eastAsia="Times New Roman" w:hAnsi="Times New Roman"/>
                <w:color w:val="000000"/>
                <w:sz w:val="18"/>
                <w:szCs w:val="18"/>
                <w:lang w:val="fr-CA" w:eastAsia="fr-CA"/>
              </w:rPr>
              <w:t> </w:t>
            </w: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r>
      <w:tr w:rsidR="00375246" w:rsidRPr="00DA0532" w:rsidTr="00375246">
        <w:trPr>
          <w:gridAfter w:val="1"/>
          <w:wAfter w:w="426" w:type="dxa"/>
          <w:cantSplit/>
        </w:trPr>
        <w:tc>
          <w:tcPr>
            <w:tcW w:w="1771" w:type="dxa"/>
            <w:tcBorders>
              <w:top w:val="nil"/>
              <w:left w:val="nil"/>
              <w:bottom w:val="nil"/>
              <w:right w:val="nil"/>
            </w:tcBorders>
            <w:shd w:val="clear" w:color="auto" w:fill="auto"/>
            <w:vAlign w:val="center"/>
            <w:hideMark/>
          </w:tcPr>
          <w:p w:rsidR="00375246" w:rsidRPr="00DA0532" w:rsidRDefault="00375246" w:rsidP="00375246">
            <w:pPr>
              <w:spacing w:after="0" w:line="240" w:lineRule="auto"/>
              <w:rPr>
                <w:rFonts w:ascii="Times New Roman" w:eastAsia="Times New Roman" w:hAnsi="Times New Roman"/>
                <w:color w:val="000000"/>
                <w:sz w:val="18"/>
                <w:szCs w:val="18"/>
                <w:lang w:val="fr-CA" w:eastAsia="fr-CA"/>
              </w:rPr>
            </w:pPr>
            <w:r w:rsidRPr="00DA0532">
              <w:rPr>
                <w:rFonts w:ascii="Times New Roman" w:eastAsia="Times New Roman" w:hAnsi="Times New Roman"/>
                <w:color w:val="000000"/>
                <w:sz w:val="18"/>
                <w:szCs w:val="18"/>
                <w:lang w:val="fr-CA" w:eastAsia="fr-CA"/>
              </w:rPr>
              <w:t>Headquarters_local</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055</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041</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047</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056</w:t>
            </w:r>
          </w:p>
        </w:tc>
      </w:tr>
      <w:tr w:rsidR="00375246" w:rsidRPr="00DA0532" w:rsidTr="00375246">
        <w:trPr>
          <w:gridAfter w:val="1"/>
          <w:wAfter w:w="426" w:type="dxa"/>
          <w:cantSplit/>
        </w:trPr>
        <w:tc>
          <w:tcPr>
            <w:tcW w:w="1771" w:type="dxa"/>
            <w:tcBorders>
              <w:top w:val="nil"/>
              <w:left w:val="nil"/>
              <w:bottom w:val="nil"/>
              <w:right w:val="nil"/>
            </w:tcBorders>
            <w:shd w:val="clear" w:color="auto" w:fill="auto"/>
            <w:noWrap/>
            <w:vAlign w:val="bottom"/>
            <w:hideMark/>
          </w:tcPr>
          <w:p w:rsidR="00375246" w:rsidRPr="00DA0532" w:rsidRDefault="00375246" w:rsidP="00375246">
            <w:pPr>
              <w:spacing w:after="0" w:line="240" w:lineRule="auto"/>
              <w:jc w:val="center"/>
              <w:rPr>
                <w:rFonts w:ascii="Times New Roman" w:eastAsia="Times New Roman" w:hAnsi="Times New Roman"/>
                <w:sz w:val="18"/>
                <w:szCs w:val="18"/>
                <w:lang w:val="fr-CA" w:eastAsia="fr-CA"/>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04)</w:t>
            </w:r>
          </w:p>
        </w:tc>
      </w:tr>
      <w:tr w:rsidR="00375246" w:rsidRPr="00DA0532" w:rsidTr="00375246">
        <w:trPr>
          <w:gridAfter w:val="1"/>
          <w:wAfter w:w="426" w:type="dxa"/>
          <w:cantSplit/>
        </w:trPr>
        <w:tc>
          <w:tcPr>
            <w:tcW w:w="1771" w:type="dxa"/>
            <w:tcBorders>
              <w:top w:val="nil"/>
              <w:left w:val="nil"/>
              <w:bottom w:val="nil"/>
              <w:right w:val="nil"/>
            </w:tcBorders>
            <w:shd w:val="clear" w:color="auto" w:fill="auto"/>
            <w:vAlign w:val="center"/>
            <w:hideMark/>
          </w:tcPr>
          <w:p w:rsidR="00375246" w:rsidRPr="00DA0532" w:rsidRDefault="00375246" w:rsidP="00375246">
            <w:pPr>
              <w:spacing w:after="0" w:line="240" w:lineRule="auto"/>
              <w:rPr>
                <w:rFonts w:ascii="Times New Roman" w:eastAsia="Times New Roman" w:hAnsi="Times New Roman"/>
                <w:color w:val="000000"/>
                <w:sz w:val="18"/>
                <w:szCs w:val="18"/>
                <w:lang w:val="fr-CA" w:eastAsia="fr-CA"/>
              </w:rPr>
            </w:pPr>
            <w:r w:rsidRPr="00DA0532">
              <w:rPr>
                <w:rFonts w:ascii="Times New Roman" w:eastAsia="Times New Roman" w:hAnsi="Times New Roman"/>
                <w:color w:val="000000"/>
                <w:sz w:val="18"/>
                <w:szCs w:val="18"/>
                <w:lang w:val="fr-CA" w:eastAsia="fr-CA"/>
              </w:rPr>
              <w:t>Foreign_Canadian</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152***</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152***</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158***</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152***</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152***</w:t>
            </w:r>
          </w:p>
        </w:tc>
      </w:tr>
      <w:tr w:rsidR="00375246" w:rsidRPr="00DA0532" w:rsidTr="00375246">
        <w:trPr>
          <w:gridAfter w:val="1"/>
          <w:wAfter w:w="426" w:type="dxa"/>
          <w:cantSplit/>
        </w:trPr>
        <w:tc>
          <w:tcPr>
            <w:tcW w:w="1771" w:type="dxa"/>
            <w:tcBorders>
              <w:top w:val="nil"/>
              <w:left w:val="nil"/>
              <w:bottom w:val="nil"/>
              <w:right w:val="nil"/>
            </w:tcBorders>
            <w:shd w:val="clear" w:color="auto" w:fill="auto"/>
            <w:noWrap/>
            <w:vAlign w:val="bottom"/>
            <w:hideMark/>
          </w:tcPr>
          <w:p w:rsidR="00375246" w:rsidRPr="00DA0532" w:rsidRDefault="00375246" w:rsidP="00375246">
            <w:pPr>
              <w:spacing w:after="0" w:line="240" w:lineRule="auto"/>
              <w:jc w:val="center"/>
              <w:rPr>
                <w:rFonts w:ascii="Times New Roman" w:eastAsia="Times New Roman" w:hAnsi="Times New Roman"/>
                <w:sz w:val="18"/>
                <w:szCs w:val="18"/>
                <w:lang w:val="fr-CA" w:eastAsia="fr-CA"/>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r>
      <w:tr w:rsidR="00375246" w:rsidRPr="00DA0532" w:rsidTr="00375246">
        <w:trPr>
          <w:gridAfter w:val="1"/>
          <w:wAfter w:w="426" w:type="dxa"/>
          <w:cantSplit/>
        </w:trPr>
        <w:tc>
          <w:tcPr>
            <w:tcW w:w="1771" w:type="dxa"/>
            <w:tcBorders>
              <w:top w:val="nil"/>
              <w:left w:val="nil"/>
              <w:bottom w:val="nil"/>
              <w:right w:val="nil"/>
            </w:tcBorders>
            <w:shd w:val="clear" w:color="auto" w:fill="auto"/>
            <w:vAlign w:val="center"/>
            <w:hideMark/>
          </w:tcPr>
          <w:p w:rsidR="00375246" w:rsidRPr="00DA0532" w:rsidRDefault="00375246" w:rsidP="00375246">
            <w:pPr>
              <w:spacing w:after="0" w:line="240" w:lineRule="auto"/>
              <w:rPr>
                <w:rFonts w:ascii="Times New Roman" w:eastAsia="Times New Roman" w:hAnsi="Times New Roman"/>
                <w:color w:val="000000"/>
                <w:sz w:val="18"/>
                <w:szCs w:val="18"/>
                <w:lang w:val="fr-CA" w:eastAsia="fr-CA"/>
              </w:rPr>
            </w:pPr>
            <w:r w:rsidRPr="00DA0532">
              <w:rPr>
                <w:rFonts w:ascii="Times New Roman" w:eastAsia="Times New Roman" w:hAnsi="Times New Roman"/>
                <w:color w:val="000000"/>
                <w:sz w:val="18"/>
                <w:szCs w:val="18"/>
                <w:lang w:val="fr-CA" w:eastAsia="fr-CA"/>
              </w:rPr>
              <w:t>Foreign_Other</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219***</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217***</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215***</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221***</w:t>
            </w:r>
          </w:p>
        </w:tc>
        <w:tc>
          <w:tcPr>
            <w:tcW w:w="1304" w:type="dxa"/>
            <w:tcBorders>
              <w:top w:val="nil"/>
              <w:left w:val="nil"/>
              <w:bottom w:val="nil"/>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221***</w:t>
            </w:r>
          </w:p>
        </w:tc>
      </w:tr>
      <w:tr w:rsidR="00375246" w:rsidRPr="00DA0532" w:rsidTr="00375246">
        <w:trPr>
          <w:gridAfter w:val="1"/>
          <w:wAfter w:w="426" w:type="dxa"/>
          <w:cantSplit/>
        </w:trPr>
        <w:tc>
          <w:tcPr>
            <w:tcW w:w="1771" w:type="dxa"/>
            <w:tcBorders>
              <w:top w:val="nil"/>
              <w:left w:val="nil"/>
              <w:bottom w:val="single" w:sz="8" w:space="0" w:color="auto"/>
              <w:right w:val="nil"/>
            </w:tcBorders>
            <w:shd w:val="clear" w:color="auto" w:fill="auto"/>
            <w:noWrap/>
            <w:vAlign w:val="bottom"/>
            <w:hideMark/>
          </w:tcPr>
          <w:p w:rsidR="00375246" w:rsidRPr="00DA0532" w:rsidRDefault="00375246" w:rsidP="00375246">
            <w:pPr>
              <w:spacing w:after="0" w:line="240" w:lineRule="auto"/>
              <w:rPr>
                <w:rFonts w:ascii="Times New Roman" w:eastAsia="Times New Roman" w:hAnsi="Times New Roman"/>
                <w:color w:val="000000"/>
                <w:sz w:val="18"/>
                <w:szCs w:val="18"/>
                <w:lang w:val="fr-CA" w:eastAsia="fr-CA"/>
              </w:rPr>
            </w:pPr>
            <w:r w:rsidRPr="00DA0532">
              <w:rPr>
                <w:rFonts w:ascii="Times New Roman" w:eastAsia="Times New Roman" w:hAnsi="Times New Roman"/>
                <w:color w:val="000000"/>
                <w:sz w:val="18"/>
                <w:szCs w:val="18"/>
                <w:lang w:val="fr-CA" w:eastAsia="fr-CA"/>
              </w:rPr>
              <w:t> </w:t>
            </w: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c>
          <w:tcPr>
            <w:tcW w:w="1304" w:type="dxa"/>
            <w:tcBorders>
              <w:top w:val="nil"/>
              <w:left w:val="nil"/>
              <w:bottom w:val="single" w:sz="8" w:space="0" w:color="auto"/>
              <w:right w:val="nil"/>
            </w:tcBorders>
            <w:shd w:val="clear" w:color="auto" w:fill="auto"/>
            <w:noWrap/>
            <w:vAlign w:val="center"/>
          </w:tcPr>
          <w:p w:rsidR="00375246" w:rsidRPr="00DA0532" w:rsidRDefault="00375246" w:rsidP="00375246">
            <w:pPr>
              <w:spacing w:after="0" w:line="240" w:lineRule="auto"/>
              <w:jc w:val="center"/>
              <w:rPr>
                <w:rFonts w:ascii="Times New Roman" w:hAnsi="Times New Roman"/>
                <w:sz w:val="18"/>
                <w:szCs w:val="18"/>
              </w:rPr>
            </w:pPr>
            <w:r w:rsidRPr="00DA0532">
              <w:rPr>
                <w:rFonts w:ascii="Times New Roman" w:hAnsi="Times New Roman"/>
                <w:sz w:val="18"/>
                <w:szCs w:val="18"/>
              </w:rPr>
              <w:t>(0</w:t>
            </w:r>
            <w:r>
              <w:rPr>
                <w:rFonts w:ascii="Times New Roman" w:hAnsi="Times New Roman"/>
                <w:sz w:val="18"/>
                <w:szCs w:val="18"/>
              </w:rPr>
              <w:t>.</w:t>
            </w:r>
            <w:r w:rsidRPr="00DA0532">
              <w:rPr>
                <w:rFonts w:ascii="Times New Roman" w:hAnsi="Times New Roman"/>
                <w:sz w:val="18"/>
                <w:szCs w:val="18"/>
              </w:rPr>
              <w:t>03)</w:t>
            </w:r>
          </w:p>
        </w:tc>
      </w:tr>
      <w:tr w:rsidR="00375246" w:rsidRPr="00DA0532" w:rsidTr="00375246">
        <w:trPr>
          <w:cantSplit/>
        </w:trPr>
        <w:tc>
          <w:tcPr>
            <w:tcW w:w="10021" w:type="dxa"/>
            <w:gridSpan w:val="8"/>
            <w:tcBorders>
              <w:top w:val="nil"/>
              <w:left w:val="nil"/>
              <w:bottom w:val="nil"/>
              <w:right w:val="nil"/>
            </w:tcBorders>
            <w:shd w:val="clear" w:color="auto" w:fill="auto"/>
            <w:noWrap/>
            <w:vAlign w:val="center"/>
            <w:hideMark/>
          </w:tcPr>
          <w:p w:rsidR="00375246" w:rsidRPr="00375246" w:rsidRDefault="00375246" w:rsidP="00375246">
            <w:pPr>
              <w:spacing w:after="0" w:line="240" w:lineRule="auto"/>
              <w:rPr>
                <w:rFonts w:ascii="Times New Roman" w:eastAsia="Times New Roman" w:hAnsi="Times New Roman"/>
                <w:sz w:val="18"/>
                <w:szCs w:val="18"/>
                <w:lang w:val="en-CA" w:eastAsia="fr-CA"/>
              </w:rPr>
            </w:pPr>
            <w:r w:rsidRPr="00DA0532">
              <w:rPr>
                <w:rFonts w:ascii="Times New Roman" w:eastAsia="Times New Roman" w:hAnsi="Times New Roman"/>
                <w:color w:val="000000"/>
                <w:sz w:val="18"/>
                <w:szCs w:val="18"/>
                <w:lang w:eastAsia="fr-FR"/>
              </w:rPr>
              <w:t>* p&lt;0.10, ** p&lt;0.05, *** p&lt;0.01; in brackets: standard errors.</w:t>
            </w:r>
          </w:p>
        </w:tc>
      </w:tr>
    </w:tbl>
    <w:p w:rsidR="00375246" w:rsidRDefault="00375246" w:rsidP="00375246"/>
    <w:p w:rsidR="00375246" w:rsidRPr="00BC0642" w:rsidRDefault="00375246" w:rsidP="00375246"/>
    <w:p w:rsidR="00375246" w:rsidRDefault="00375246" w:rsidP="00375246">
      <w:pPr>
        <w:rPr>
          <w:lang w:val="en-CA"/>
        </w:rPr>
      </w:pPr>
    </w:p>
    <w:p w:rsidR="00375246" w:rsidRPr="00E31D8D" w:rsidRDefault="00375246" w:rsidP="00375246">
      <w:pPr>
        <w:rPr>
          <w:rFonts w:ascii="Cambria" w:hAnsi="Cambria"/>
          <w:b/>
          <w:lang w:val="en-CA"/>
        </w:rPr>
      </w:pPr>
      <w:r w:rsidRPr="00E31D8D">
        <w:rPr>
          <w:rFonts w:ascii="Cambria" w:hAnsi="Cambria"/>
          <w:b/>
          <w:lang w:val="en-CA"/>
        </w:rPr>
        <w:t>Robustness Test – Governance Indicators</w:t>
      </w:r>
    </w:p>
    <w:p w:rsidR="00375246" w:rsidRPr="00E31D8D" w:rsidRDefault="00375246" w:rsidP="00375246">
      <w:pPr>
        <w:rPr>
          <w:rFonts w:ascii="Cambria" w:hAnsi="Cambria"/>
          <w:lang w:val="en-CA"/>
        </w:rPr>
      </w:pPr>
      <w:r w:rsidRPr="00E31D8D">
        <w:rPr>
          <w:rFonts w:ascii="Cambria" w:hAnsi="Cambria"/>
          <w:b/>
          <w:lang w:val="en-CA"/>
        </w:rPr>
        <w:t>Table 6A:</w:t>
      </w:r>
      <w:r w:rsidRPr="00E31D8D">
        <w:rPr>
          <w:rFonts w:ascii="Cambria" w:hAnsi="Cambria"/>
          <w:lang w:val="en-CA"/>
        </w:rPr>
        <w:t xml:space="preserve"> Estimation results based on Headquarter2 (local versus foreign Canadian versus foreign non-Canadian) with use of country-level institutional controls from World Governance Indicators</w:t>
      </w:r>
    </w:p>
    <w:p w:rsidR="00375246" w:rsidRDefault="00375246" w:rsidP="00375246">
      <w:pPr>
        <w:rPr>
          <w:lang w:val="en-CA"/>
        </w:rPr>
      </w:pPr>
    </w:p>
    <w:tbl>
      <w:tblPr>
        <w:tblW w:w="5000" w:type="pct"/>
        <w:tblCellMar>
          <w:left w:w="70" w:type="dxa"/>
          <w:right w:w="70" w:type="dxa"/>
        </w:tblCellMar>
        <w:tblLook w:val="04A0" w:firstRow="1" w:lastRow="0" w:firstColumn="1" w:lastColumn="0" w:noHBand="0" w:noVBand="1"/>
      </w:tblPr>
      <w:tblGrid>
        <w:gridCol w:w="2833"/>
        <w:gridCol w:w="829"/>
        <w:gridCol w:w="945"/>
        <w:gridCol w:w="953"/>
        <w:gridCol w:w="938"/>
        <w:gridCol w:w="953"/>
        <w:gridCol w:w="958"/>
        <w:gridCol w:w="951"/>
      </w:tblGrid>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Conflict</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b/>
                <w:bCs/>
                <w:sz w:val="12"/>
                <w:szCs w:val="12"/>
                <w:lang w:val="fr-CA" w:eastAsia="fr-CA"/>
              </w:rPr>
            </w:pPr>
            <w:r w:rsidRPr="00C36400">
              <w:rPr>
                <w:rFonts w:ascii="Times New Roman" w:eastAsia="Times New Roman" w:hAnsi="Times New Roman" w:cs="Times New Roman"/>
                <w:b/>
                <w:bCs/>
                <w:sz w:val="12"/>
                <w:szCs w:val="12"/>
                <w:lang w:val="fr-CA" w:eastAsia="fr-CA"/>
              </w:rPr>
              <w:t>Hq2_A_rev0</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b/>
                <w:bCs/>
                <w:sz w:val="12"/>
                <w:szCs w:val="12"/>
                <w:lang w:val="fr-CA" w:eastAsia="fr-CA"/>
              </w:rPr>
            </w:pPr>
            <w:r w:rsidRPr="00C36400">
              <w:rPr>
                <w:rFonts w:ascii="Times New Roman" w:eastAsia="Times New Roman" w:hAnsi="Times New Roman" w:cs="Times New Roman"/>
                <w:b/>
                <w:bCs/>
                <w:sz w:val="12"/>
                <w:szCs w:val="12"/>
                <w:lang w:val="fr-CA" w:eastAsia="fr-CA"/>
              </w:rPr>
              <w:t>Hq2_A_rev0co</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b/>
                <w:bCs/>
                <w:sz w:val="12"/>
                <w:szCs w:val="12"/>
                <w:lang w:val="fr-CA" w:eastAsia="fr-CA"/>
              </w:rPr>
            </w:pPr>
            <w:r w:rsidRPr="00C36400">
              <w:rPr>
                <w:rFonts w:ascii="Times New Roman" w:eastAsia="Times New Roman" w:hAnsi="Times New Roman" w:cs="Times New Roman"/>
                <w:b/>
                <w:bCs/>
                <w:sz w:val="12"/>
                <w:szCs w:val="12"/>
                <w:lang w:val="fr-CA" w:eastAsia="fr-CA"/>
              </w:rPr>
              <w:t>Hq2_A_rev0ru</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b/>
                <w:bCs/>
                <w:sz w:val="12"/>
                <w:szCs w:val="12"/>
                <w:lang w:val="fr-CA" w:eastAsia="fr-CA"/>
              </w:rPr>
            </w:pPr>
            <w:r w:rsidRPr="00C36400">
              <w:rPr>
                <w:rFonts w:ascii="Times New Roman" w:eastAsia="Times New Roman" w:hAnsi="Times New Roman" w:cs="Times New Roman"/>
                <w:b/>
                <w:bCs/>
                <w:sz w:val="12"/>
                <w:szCs w:val="12"/>
                <w:lang w:val="fr-CA" w:eastAsia="fr-CA"/>
              </w:rPr>
              <w:t>Hq2_A_rev0re</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b/>
                <w:bCs/>
                <w:sz w:val="12"/>
                <w:szCs w:val="12"/>
                <w:lang w:val="fr-CA" w:eastAsia="fr-CA"/>
              </w:rPr>
            </w:pPr>
            <w:r w:rsidRPr="00C36400">
              <w:rPr>
                <w:rFonts w:ascii="Times New Roman" w:eastAsia="Times New Roman" w:hAnsi="Times New Roman" w:cs="Times New Roman"/>
                <w:b/>
                <w:bCs/>
                <w:sz w:val="12"/>
                <w:szCs w:val="12"/>
                <w:lang w:val="fr-CA" w:eastAsia="fr-CA"/>
              </w:rPr>
              <w:t>Hq2_A_rev0gv</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b/>
                <w:bCs/>
                <w:sz w:val="12"/>
                <w:szCs w:val="12"/>
                <w:lang w:val="fr-CA" w:eastAsia="fr-CA"/>
              </w:rPr>
            </w:pPr>
            <w:r w:rsidRPr="00C36400">
              <w:rPr>
                <w:rFonts w:ascii="Times New Roman" w:eastAsia="Times New Roman" w:hAnsi="Times New Roman" w:cs="Times New Roman"/>
                <w:b/>
                <w:bCs/>
                <w:sz w:val="12"/>
                <w:szCs w:val="12"/>
                <w:lang w:val="fr-CA" w:eastAsia="fr-CA"/>
              </w:rPr>
              <w:t>Hq2_A_rev0po</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b/>
                <w:bCs/>
                <w:sz w:val="12"/>
                <w:szCs w:val="12"/>
                <w:lang w:val="fr-CA" w:eastAsia="fr-CA"/>
              </w:rPr>
            </w:pPr>
            <w:r w:rsidRPr="00C36400">
              <w:rPr>
                <w:rFonts w:ascii="Times New Roman" w:eastAsia="Times New Roman" w:hAnsi="Times New Roman" w:cs="Times New Roman"/>
                <w:b/>
                <w:bCs/>
                <w:sz w:val="12"/>
                <w:szCs w:val="12"/>
                <w:lang w:val="fr-CA" w:eastAsia="fr-CA"/>
              </w:rPr>
              <w:t>Hq2_A_rev0vo</w:t>
            </w:r>
          </w:p>
        </w:tc>
      </w:tr>
      <w:tr w:rsidR="00375246" w:rsidRPr="00C36400" w:rsidTr="00375246">
        <w:tc>
          <w:tcPr>
            <w:tcW w:w="882"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Headquarter2</w:t>
            </w:r>
          </w:p>
        </w:tc>
        <w:tc>
          <w:tcPr>
            <w:tcW w:w="26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753***</w:t>
            </w:r>
          </w:p>
        </w:tc>
        <w:tc>
          <w:tcPr>
            <w:tcW w:w="29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757***</w:t>
            </w:r>
          </w:p>
        </w:tc>
        <w:tc>
          <w:tcPr>
            <w:tcW w:w="301"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758***</w:t>
            </w:r>
          </w:p>
        </w:tc>
        <w:tc>
          <w:tcPr>
            <w:tcW w:w="297"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726***</w:t>
            </w:r>
          </w:p>
        </w:tc>
        <w:tc>
          <w:tcPr>
            <w:tcW w:w="301"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755***</w:t>
            </w:r>
          </w:p>
        </w:tc>
        <w:tc>
          <w:tcPr>
            <w:tcW w:w="30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754***</w:t>
            </w:r>
          </w:p>
        </w:tc>
        <w:tc>
          <w:tcPr>
            <w:tcW w:w="301"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759***</w:t>
            </w:r>
          </w:p>
        </w:tc>
      </w:tr>
      <w:tr w:rsidR="00375246" w:rsidRPr="00C36400" w:rsidTr="00375246">
        <w:tc>
          <w:tcPr>
            <w:tcW w:w="882"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 xml:space="preserve">  </w:t>
            </w:r>
          </w:p>
        </w:tc>
        <w:tc>
          <w:tcPr>
            <w:tcW w:w="26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232)</w:t>
            </w:r>
          </w:p>
        </w:tc>
        <w:tc>
          <w:tcPr>
            <w:tcW w:w="29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234)</w:t>
            </w:r>
          </w:p>
        </w:tc>
        <w:tc>
          <w:tcPr>
            <w:tcW w:w="301"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234)</w:t>
            </w:r>
          </w:p>
        </w:tc>
        <w:tc>
          <w:tcPr>
            <w:tcW w:w="297"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234)</w:t>
            </w:r>
          </w:p>
        </w:tc>
        <w:tc>
          <w:tcPr>
            <w:tcW w:w="301"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233)</w:t>
            </w:r>
          </w:p>
        </w:tc>
        <w:tc>
          <w:tcPr>
            <w:tcW w:w="30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236)</w:t>
            </w:r>
          </w:p>
        </w:tc>
        <w:tc>
          <w:tcPr>
            <w:tcW w:w="301"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235)</w:t>
            </w:r>
          </w:p>
        </w:tc>
      </w:tr>
      <w:tr w:rsidR="00375246" w:rsidRPr="00C36400" w:rsidTr="00375246">
        <w:tc>
          <w:tcPr>
            <w:tcW w:w="88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26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sz w:val="12"/>
                <w:szCs w:val="12"/>
                <w:lang w:val="fr-CA" w:eastAsia="fr-CA"/>
              </w:rPr>
            </w:pPr>
          </w:p>
        </w:tc>
        <w:tc>
          <w:tcPr>
            <w:tcW w:w="29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3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297"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3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30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3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single" w:sz="4" w:space="0" w:color="auto"/>
              <w:left w:val="nil"/>
              <w:bottom w:val="nil"/>
              <w:right w:val="nil"/>
            </w:tcBorders>
            <w:shd w:val="clear" w:color="auto" w:fill="auto"/>
            <w:noWrap/>
            <w:vAlign w:val="bottom"/>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Mine Type</w:t>
            </w:r>
          </w:p>
        </w:tc>
        <w:tc>
          <w:tcPr>
            <w:tcW w:w="44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728***</w:t>
            </w:r>
          </w:p>
        </w:tc>
        <w:tc>
          <w:tcPr>
            <w:tcW w:w="505"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730***</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734***</w:t>
            </w:r>
          </w:p>
        </w:tc>
        <w:tc>
          <w:tcPr>
            <w:tcW w:w="501"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721***</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726***</w:t>
            </w:r>
          </w:p>
        </w:tc>
        <w:tc>
          <w:tcPr>
            <w:tcW w:w="512"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728***</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732***</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163)</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165)</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163)</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166)</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Altitude</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040</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024</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049</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032</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123)</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131)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129)</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124)</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131)</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124)</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128)</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Gold</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106</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127</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087</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109</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360)</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366)</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368)</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368)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361)</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359)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364)</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Silver</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632</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609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575</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592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642</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631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603</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469)</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490)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492)</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477)</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472)</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478)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489)</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Inferior to 0.75 billion $US</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885</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871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849</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813</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894</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885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871</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084)</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069)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067)</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088)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084)</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082)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070)</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Between 0.75 and 5 billion $US</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555***</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549***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538***</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543***</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560***</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555***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547***</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163)</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163)</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163)</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164)</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162)</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163)</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163)</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Superior to 5 billion $US</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000</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000</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000</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000</w:t>
            </w:r>
          </w:p>
        </w:tc>
      </w:tr>
      <w:tr w:rsidR="00375246" w:rsidRPr="00C36400" w:rsidTr="00375246">
        <w:tc>
          <w:tcPr>
            <w:tcW w:w="151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 </w:t>
            </w:r>
          </w:p>
        </w:tc>
        <w:tc>
          <w:tcPr>
            <w:tcW w:w="44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c>
          <w:tcPr>
            <w:tcW w:w="505"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c>
          <w:tcPr>
            <w:tcW w:w="501"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c>
          <w:tcPr>
            <w:tcW w:w="512"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Construction in earth</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022***</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020**</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024**</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021**</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008)</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009)</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010)</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009)</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Education primary</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030</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027</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022</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036</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027</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019)</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025)</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033)</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021)</w:t>
            </w:r>
          </w:p>
        </w:tc>
      </w:tr>
      <w:tr w:rsidR="00375246" w:rsidRPr="00C36400" w:rsidTr="00375246">
        <w:tc>
          <w:tcPr>
            <w:tcW w:w="151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Indigenous</w:t>
            </w:r>
          </w:p>
        </w:tc>
        <w:tc>
          <w:tcPr>
            <w:tcW w:w="44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c>
          <w:tcPr>
            <w:tcW w:w="505"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c>
          <w:tcPr>
            <w:tcW w:w="501"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c>
          <w:tcPr>
            <w:tcW w:w="512"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013</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010)</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010)</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010)</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010)</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Cropland around 25 km</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041***</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040***</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041***</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041***</w:t>
            </w:r>
          </w:p>
        </w:tc>
      </w:tr>
      <w:tr w:rsidR="00375246" w:rsidRPr="00C36400" w:rsidTr="00375246">
        <w:tc>
          <w:tcPr>
            <w:tcW w:w="151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 </w:t>
            </w:r>
          </w:p>
        </w:tc>
        <w:tc>
          <w:tcPr>
            <w:tcW w:w="44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012)</w:t>
            </w:r>
          </w:p>
        </w:tc>
        <w:tc>
          <w:tcPr>
            <w:tcW w:w="505"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012)</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012)</w:t>
            </w:r>
          </w:p>
        </w:tc>
        <w:tc>
          <w:tcPr>
            <w:tcW w:w="501"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012)</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012)</w:t>
            </w:r>
          </w:p>
        </w:tc>
        <w:tc>
          <w:tcPr>
            <w:tcW w:w="512"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012)</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012)</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CSR_commitments</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256***</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258***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262***</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260***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256***</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256***</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259***</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091)</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092)</w:t>
            </w:r>
          </w:p>
        </w:tc>
      </w:tr>
      <w:tr w:rsidR="00375246" w:rsidRPr="00C36400" w:rsidTr="00375246">
        <w:tc>
          <w:tcPr>
            <w:tcW w:w="151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Control of Corruption</w:t>
            </w:r>
          </w:p>
        </w:tc>
        <w:tc>
          <w:tcPr>
            <w:tcW w:w="44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5"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064</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1"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12"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r>
      <w:tr w:rsidR="00375246" w:rsidRPr="00C36400" w:rsidTr="00375246">
        <w:tc>
          <w:tcPr>
            <w:tcW w:w="1513" w:type="pct"/>
            <w:tcBorders>
              <w:top w:val="nil"/>
              <w:left w:val="nil"/>
              <w:bottom w:val="nil"/>
              <w:right w:val="nil"/>
            </w:tcBorders>
            <w:shd w:val="clear" w:color="auto" w:fill="auto"/>
            <w:noWrap/>
            <w:vAlign w:val="bottom"/>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327)</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Rule of Law</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158</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bottom"/>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319)</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Regulatory Quality</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265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bottom"/>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356)</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Government Effectiveness</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140</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561)</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rPr>
                <w:rFonts w:ascii="Times New Roman" w:eastAsia="Times New Roman" w:hAnsi="Times New Roman" w:cs="Times New Roman"/>
                <w:color w:val="000000"/>
                <w:sz w:val="12"/>
                <w:szCs w:val="12"/>
                <w:lang w:val="en-CA" w:eastAsia="fr-CA"/>
              </w:rPr>
            </w:pPr>
            <w:r w:rsidRPr="000803AA">
              <w:rPr>
                <w:rFonts w:ascii="Times New Roman" w:eastAsia="Times New Roman" w:hAnsi="Times New Roman" w:cs="Times New Roman"/>
                <w:color w:val="000000"/>
                <w:sz w:val="12"/>
                <w:szCs w:val="12"/>
                <w:lang w:val="en-CA" w:eastAsia="fr-CA"/>
              </w:rPr>
              <w:t>Political Stability and Absence of Violence/Terrorism</w:t>
            </w:r>
          </w:p>
        </w:tc>
        <w:tc>
          <w:tcPr>
            <w:tcW w:w="443"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rPr>
                <w:rFonts w:ascii="Times New Roman" w:eastAsia="Times New Roman" w:hAnsi="Times New Roman" w:cs="Times New Roman"/>
                <w:color w:val="000000"/>
                <w:sz w:val="12"/>
                <w:szCs w:val="12"/>
                <w:lang w:val="en-CA" w:eastAsia="fr-CA"/>
              </w:rPr>
            </w:pPr>
          </w:p>
        </w:tc>
        <w:tc>
          <w:tcPr>
            <w:tcW w:w="505"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c>
          <w:tcPr>
            <w:tcW w:w="509"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c>
          <w:tcPr>
            <w:tcW w:w="501"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c>
          <w:tcPr>
            <w:tcW w:w="509"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004</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415)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Voice and Accountability</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151</w:t>
            </w:r>
          </w:p>
        </w:tc>
      </w:tr>
      <w:tr w:rsidR="00375246" w:rsidRPr="00C36400" w:rsidTr="00375246">
        <w:tc>
          <w:tcPr>
            <w:tcW w:w="151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 </w:t>
            </w:r>
          </w:p>
        </w:tc>
        <w:tc>
          <w:tcPr>
            <w:tcW w:w="44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5"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1"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12"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 </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593)</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Constant</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636***</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735***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895***</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972***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499***</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638***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674***</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949)</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125)</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109)</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127)</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965)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971)</w:t>
            </w:r>
          </w:p>
        </w:tc>
      </w:tr>
      <w:tr w:rsidR="00375246" w:rsidRPr="00C36400" w:rsidTr="00375246">
        <w:tc>
          <w:tcPr>
            <w:tcW w:w="151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Nber of obs</w:t>
            </w:r>
          </w:p>
        </w:tc>
        <w:tc>
          <w:tcPr>
            <w:tcW w:w="443"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355</w:t>
            </w:r>
          </w:p>
        </w:tc>
        <w:tc>
          <w:tcPr>
            <w:tcW w:w="505"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355</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355</w:t>
            </w:r>
          </w:p>
        </w:tc>
        <w:tc>
          <w:tcPr>
            <w:tcW w:w="501"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355</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355</w:t>
            </w:r>
          </w:p>
        </w:tc>
        <w:tc>
          <w:tcPr>
            <w:tcW w:w="512"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355</w:t>
            </w:r>
          </w:p>
        </w:tc>
        <w:tc>
          <w:tcPr>
            <w:tcW w:w="509" w:type="pct"/>
            <w:tcBorders>
              <w:top w:val="single" w:sz="4" w:space="0" w:color="auto"/>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355</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Log-Likelihood</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-144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87</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-144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-144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76</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-144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-144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84</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-144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87</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-144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84</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AIC</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317</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743</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319</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708</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319</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523</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319</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041</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319</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682</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319</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743</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319</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689</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LR chi2</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55</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55</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03***</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55</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35***</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58</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02***</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55</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01***</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55</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54</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93***</w:t>
            </w:r>
          </w:p>
        </w:tc>
      </w:tr>
      <w:tr w:rsidR="00375246" w:rsidRPr="00C36400" w:rsidTr="00375246">
        <w:tc>
          <w:tcPr>
            <w:tcW w:w="151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Goodness-of-fit test</w:t>
            </w:r>
          </w:p>
        </w:tc>
        <w:tc>
          <w:tcPr>
            <w:tcW w:w="443"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347</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166</w:t>
            </w:r>
          </w:p>
        </w:tc>
        <w:tc>
          <w:tcPr>
            <w:tcW w:w="505"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347</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175</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346</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994</w:t>
            </w:r>
          </w:p>
        </w:tc>
        <w:tc>
          <w:tcPr>
            <w:tcW w:w="501"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345</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680</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346</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967</w:t>
            </w:r>
          </w:p>
        </w:tc>
        <w:tc>
          <w:tcPr>
            <w:tcW w:w="512"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347</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177</w:t>
            </w:r>
          </w:p>
        </w:tc>
        <w:tc>
          <w:tcPr>
            <w:tcW w:w="509" w:type="pct"/>
            <w:tcBorders>
              <w:top w:val="nil"/>
              <w:left w:val="nil"/>
              <w:bottom w:val="nil"/>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347</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248</w:t>
            </w:r>
          </w:p>
        </w:tc>
      </w:tr>
      <w:tr w:rsidR="00375246" w:rsidRPr="00C36400" w:rsidTr="00375246">
        <w:tc>
          <w:tcPr>
            <w:tcW w:w="151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rPr>
                <w:rFonts w:ascii="Times New Roman" w:eastAsia="Times New Roman" w:hAnsi="Times New Roman" w:cs="Times New Roman"/>
                <w:color w:val="000000"/>
                <w:sz w:val="12"/>
                <w:szCs w:val="12"/>
                <w:lang w:val="fr-CA" w:eastAsia="fr-CA"/>
              </w:rPr>
            </w:pPr>
            <w:r w:rsidRPr="00C36400">
              <w:rPr>
                <w:rFonts w:ascii="Times New Roman" w:eastAsia="Times New Roman" w:hAnsi="Times New Roman" w:cs="Times New Roman"/>
                <w:color w:val="000000"/>
                <w:sz w:val="12"/>
                <w:szCs w:val="12"/>
                <w:lang w:val="fr-CA" w:eastAsia="fr-CA"/>
              </w:rPr>
              <w:t>Pseudo R2</w:t>
            </w:r>
          </w:p>
        </w:tc>
        <w:tc>
          <w:tcPr>
            <w:tcW w:w="443"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214</w:t>
            </w:r>
          </w:p>
        </w:tc>
        <w:tc>
          <w:tcPr>
            <w:tcW w:w="505"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214</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215</w:t>
            </w:r>
          </w:p>
        </w:tc>
        <w:tc>
          <w:tcPr>
            <w:tcW w:w="501"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216</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214</w:t>
            </w:r>
          </w:p>
        </w:tc>
        <w:tc>
          <w:tcPr>
            <w:tcW w:w="512"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214</w:t>
            </w:r>
          </w:p>
        </w:tc>
        <w:tc>
          <w:tcPr>
            <w:tcW w:w="509" w:type="pct"/>
            <w:tcBorders>
              <w:top w:val="nil"/>
              <w:left w:val="nil"/>
              <w:bottom w:val="single" w:sz="4" w:space="0" w:color="auto"/>
              <w:right w:val="nil"/>
            </w:tcBorders>
            <w:shd w:val="clear" w:color="auto" w:fill="auto"/>
            <w:noWrap/>
            <w:vAlign w:val="center"/>
            <w:hideMark/>
          </w:tcPr>
          <w:p w:rsidR="00375246" w:rsidRPr="00C36400" w:rsidRDefault="00375246" w:rsidP="00375246">
            <w:pPr>
              <w:spacing w:after="0" w:line="240" w:lineRule="auto"/>
              <w:jc w:val="center"/>
              <w:rPr>
                <w:rFonts w:ascii="Times New Roman" w:eastAsia="Times New Roman" w:hAnsi="Times New Roman" w:cs="Times New Roman"/>
                <w:sz w:val="12"/>
                <w:szCs w:val="12"/>
                <w:lang w:val="fr-CA" w:eastAsia="fr-CA"/>
              </w:rPr>
            </w:pPr>
            <w:r w:rsidRPr="00C36400">
              <w:rPr>
                <w:rFonts w:ascii="Times New Roman" w:eastAsia="Times New Roman" w:hAnsi="Times New Roman" w:cs="Times New Roman"/>
                <w:sz w:val="12"/>
                <w:szCs w:val="12"/>
                <w:lang w:val="fr-CA" w:eastAsia="fr-CA"/>
              </w:rPr>
              <w:t>0</w:t>
            </w:r>
            <w:r>
              <w:rPr>
                <w:rFonts w:ascii="Times New Roman" w:eastAsia="Times New Roman" w:hAnsi="Times New Roman" w:cs="Times New Roman"/>
                <w:sz w:val="12"/>
                <w:szCs w:val="12"/>
                <w:lang w:val="fr-CA" w:eastAsia="fr-CA"/>
              </w:rPr>
              <w:t>.</w:t>
            </w:r>
            <w:r w:rsidRPr="00C36400">
              <w:rPr>
                <w:rFonts w:ascii="Times New Roman" w:eastAsia="Times New Roman" w:hAnsi="Times New Roman" w:cs="Times New Roman"/>
                <w:sz w:val="12"/>
                <w:szCs w:val="12"/>
                <w:lang w:val="fr-CA" w:eastAsia="fr-CA"/>
              </w:rPr>
              <w:t>214</w:t>
            </w:r>
          </w:p>
        </w:tc>
      </w:tr>
      <w:tr w:rsidR="00375246" w:rsidRPr="000803AA" w:rsidTr="00375246">
        <w:tc>
          <w:tcPr>
            <w:tcW w:w="2461" w:type="pct"/>
            <w:gridSpan w:val="3"/>
            <w:tcBorders>
              <w:top w:val="nil"/>
              <w:left w:val="nil"/>
              <w:bottom w:val="nil"/>
              <w:right w:val="nil"/>
            </w:tcBorders>
            <w:shd w:val="clear" w:color="auto" w:fill="auto"/>
            <w:noWrap/>
            <w:vAlign w:val="bottom"/>
            <w:hideMark/>
          </w:tcPr>
          <w:p w:rsidR="00375246" w:rsidRPr="000803AA" w:rsidRDefault="00375246" w:rsidP="00375246">
            <w:pPr>
              <w:spacing w:after="0" w:line="240" w:lineRule="auto"/>
              <w:rPr>
                <w:rFonts w:ascii="Times New Roman" w:eastAsia="Times New Roman" w:hAnsi="Times New Roman" w:cs="Times New Roman"/>
                <w:color w:val="000000"/>
                <w:sz w:val="12"/>
                <w:szCs w:val="12"/>
                <w:lang w:val="en-CA" w:eastAsia="fr-CA"/>
              </w:rPr>
            </w:pPr>
            <w:r w:rsidRPr="000803AA">
              <w:rPr>
                <w:rFonts w:ascii="Times New Roman" w:eastAsia="Times New Roman" w:hAnsi="Times New Roman" w:cs="Times New Roman"/>
                <w:color w:val="000000"/>
                <w:sz w:val="12"/>
                <w:szCs w:val="12"/>
                <w:lang w:val="en-CA" w:eastAsia="fr-CA"/>
              </w:rPr>
              <w:t>* p&lt;0.10. ** p&lt;0.05. *** p&lt;0.01; in brackets: standard errors.</w:t>
            </w:r>
          </w:p>
        </w:tc>
        <w:tc>
          <w:tcPr>
            <w:tcW w:w="509"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rPr>
                <w:rFonts w:ascii="Times New Roman" w:eastAsia="Times New Roman" w:hAnsi="Times New Roman" w:cs="Times New Roman"/>
                <w:color w:val="000000"/>
                <w:sz w:val="12"/>
                <w:szCs w:val="12"/>
                <w:lang w:val="en-CA" w:eastAsia="fr-CA"/>
              </w:rPr>
            </w:pPr>
          </w:p>
        </w:tc>
        <w:tc>
          <w:tcPr>
            <w:tcW w:w="501"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c>
          <w:tcPr>
            <w:tcW w:w="509"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c>
          <w:tcPr>
            <w:tcW w:w="512"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c>
          <w:tcPr>
            <w:tcW w:w="509" w:type="pct"/>
            <w:tcBorders>
              <w:top w:val="nil"/>
              <w:left w:val="nil"/>
              <w:bottom w:val="nil"/>
              <w:right w:val="nil"/>
            </w:tcBorders>
            <w:shd w:val="clear" w:color="auto" w:fill="auto"/>
            <w:noWrap/>
            <w:vAlign w:val="center"/>
            <w:hideMark/>
          </w:tcPr>
          <w:p w:rsidR="00375246" w:rsidRPr="000803AA" w:rsidRDefault="00375246" w:rsidP="00375246">
            <w:pPr>
              <w:spacing w:after="0" w:line="240" w:lineRule="auto"/>
              <w:jc w:val="center"/>
              <w:rPr>
                <w:rFonts w:ascii="Times New Roman" w:eastAsia="Times New Roman" w:hAnsi="Times New Roman" w:cs="Times New Roman"/>
                <w:sz w:val="12"/>
                <w:szCs w:val="12"/>
                <w:lang w:val="en-CA" w:eastAsia="fr-CA"/>
              </w:rPr>
            </w:pPr>
          </w:p>
        </w:tc>
      </w:tr>
    </w:tbl>
    <w:p w:rsidR="00860AD2" w:rsidRPr="00375246" w:rsidRDefault="00860AD2">
      <w:pPr>
        <w:rPr>
          <w:lang w:val="en-CA"/>
        </w:rPr>
      </w:pPr>
    </w:p>
    <w:sectPr w:rsidR="00860AD2" w:rsidRPr="003752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F5737"/>
    <w:multiLevelType w:val="hybridMultilevel"/>
    <w:tmpl w:val="315059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A521FF1"/>
    <w:multiLevelType w:val="hybridMultilevel"/>
    <w:tmpl w:val="1B04B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021460E"/>
    <w:multiLevelType w:val="hybridMultilevel"/>
    <w:tmpl w:val="B12ECE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6EC4240E"/>
    <w:multiLevelType w:val="hybridMultilevel"/>
    <w:tmpl w:val="D21888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246"/>
    <w:rsid w:val="0000012A"/>
    <w:rsid w:val="00000B06"/>
    <w:rsid w:val="00000F97"/>
    <w:rsid w:val="00001EF4"/>
    <w:rsid w:val="00003140"/>
    <w:rsid w:val="0000429D"/>
    <w:rsid w:val="00004B55"/>
    <w:rsid w:val="00006338"/>
    <w:rsid w:val="000072A5"/>
    <w:rsid w:val="000074C5"/>
    <w:rsid w:val="00010DBC"/>
    <w:rsid w:val="00011A25"/>
    <w:rsid w:val="00011A97"/>
    <w:rsid w:val="000120FF"/>
    <w:rsid w:val="00013B0D"/>
    <w:rsid w:val="00014A10"/>
    <w:rsid w:val="00014BBA"/>
    <w:rsid w:val="00015B4A"/>
    <w:rsid w:val="00016424"/>
    <w:rsid w:val="00016D7E"/>
    <w:rsid w:val="00020251"/>
    <w:rsid w:val="00020319"/>
    <w:rsid w:val="0002117A"/>
    <w:rsid w:val="000220AB"/>
    <w:rsid w:val="00022A48"/>
    <w:rsid w:val="00022C6F"/>
    <w:rsid w:val="0002428C"/>
    <w:rsid w:val="000242DE"/>
    <w:rsid w:val="00024DD2"/>
    <w:rsid w:val="000270ED"/>
    <w:rsid w:val="000274CB"/>
    <w:rsid w:val="00027E21"/>
    <w:rsid w:val="00027E6E"/>
    <w:rsid w:val="000309A0"/>
    <w:rsid w:val="00030FF1"/>
    <w:rsid w:val="000315DA"/>
    <w:rsid w:val="000319E0"/>
    <w:rsid w:val="00031BA6"/>
    <w:rsid w:val="0003250D"/>
    <w:rsid w:val="000330E3"/>
    <w:rsid w:val="00033C7F"/>
    <w:rsid w:val="000357AC"/>
    <w:rsid w:val="00036185"/>
    <w:rsid w:val="0003782F"/>
    <w:rsid w:val="00037BF6"/>
    <w:rsid w:val="00040141"/>
    <w:rsid w:val="00040EF9"/>
    <w:rsid w:val="0004110E"/>
    <w:rsid w:val="00042413"/>
    <w:rsid w:val="00042898"/>
    <w:rsid w:val="00042EC7"/>
    <w:rsid w:val="00043043"/>
    <w:rsid w:val="0004322D"/>
    <w:rsid w:val="00043A39"/>
    <w:rsid w:val="00044694"/>
    <w:rsid w:val="00044B4D"/>
    <w:rsid w:val="000450BA"/>
    <w:rsid w:val="00045C68"/>
    <w:rsid w:val="000461ED"/>
    <w:rsid w:val="0004710B"/>
    <w:rsid w:val="00047757"/>
    <w:rsid w:val="0005104A"/>
    <w:rsid w:val="00051129"/>
    <w:rsid w:val="0005168E"/>
    <w:rsid w:val="0005174D"/>
    <w:rsid w:val="0005277C"/>
    <w:rsid w:val="00052E59"/>
    <w:rsid w:val="00052F03"/>
    <w:rsid w:val="00053634"/>
    <w:rsid w:val="000547A2"/>
    <w:rsid w:val="00055125"/>
    <w:rsid w:val="00055252"/>
    <w:rsid w:val="00055934"/>
    <w:rsid w:val="00056237"/>
    <w:rsid w:val="000563A2"/>
    <w:rsid w:val="00056960"/>
    <w:rsid w:val="00056B25"/>
    <w:rsid w:val="000572EB"/>
    <w:rsid w:val="0005737A"/>
    <w:rsid w:val="00057BCA"/>
    <w:rsid w:val="00057CC1"/>
    <w:rsid w:val="00057FE6"/>
    <w:rsid w:val="000603FB"/>
    <w:rsid w:val="000609AD"/>
    <w:rsid w:val="000619CE"/>
    <w:rsid w:val="000620A6"/>
    <w:rsid w:val="00062B0C"/>
    <w:rsid w:val="00063C06"/>
    <w:rsid w:val="00064CB8"/>
    <w:rsid w:val="00064FC2"/>
    <w:rsid w:val="0006695E"/>
    <w:rsid w:val="00067C74"/>
    <w:rsid w:val="00070081"/>
    <w:rsid w:val="000707F0"/>
    <w:rsid w:val="00070E45"/>
    <w:rsid w:val="000723A0"/>
    <w:rsid w:val="00072EFE"/>
    <w:rsid w:val="000731AE"/>
    <w:rsid w:val="00077854"/>
    <w:rsid w:val="00077D25"/>
    <w:rsid w:val="0008073B"/>
    <w:rsid w:val="0008130F"/>
    <w:rsid w:val="00081636"/>
    <w:rsid w:val="00082E3D"/>
    <w:rsid w:val="00082E61"/>
    <w:rsid w:val="000838D4"/>
    <w:rsid w:val="00083E8D"/>
    <w:rsid w:val="000844D1"/>
    <w:rsid w:val="00084518"/>
    <w:rsid w:val="000847F0"/>
    <w:rsid w:val="00084BAC"/>
    <w:rsid w:val="00085246"/>
    <w:rsid w:val="0008623D"/>
    <w:rsid w:val="00086E47"/>
    <w:rsid w:val="0009147D"/>
    <w:rsid w:val="00091D62"/>
    <w:rsid w:val="00092909"/>
    <w:rsid w:val="000929A8"/>
    <w:rsid w:val="00092BE9"/>
    <w:rsid w:val="0009390A"/>
    <w:rsid w:val="0009488F"/>
    <w:rsid w:val="00094C1D"/>
    <w:rsid w:val="00094C62"/>
    <w:rsid w:val="00095EE8"/>
    <w:rsid w:val="000A0558"/>
    <w:rsid w:val="000A1153"/>
    <w:rsid w:val="000A31F2"/>
    <w:rsid w:val="000A4176"/>
    <w:rsid w:val="000A43B9"/>
    <w:rsid w:val="000A4912"/>
    <w:rsid w:val="000A4D65"/>
    <w:rsid w:val="000A5B00"/>
    <w:rsid w:val="000A6357"/>
    <w:rsid w:val="000A6524"/>
    <w:rsid w:val="000A6633"/>
    <w:rsid w:val="000A6FF5"/>
    <w:rsid w:val="000A71E4"/>
    <w:rsid w:val="000A729E"/>
    <w:rsid w:val="000B161B"/>
    <w:rsid w:val="000B1AB0"/>
    <w:rsid w:val="000B2434"/>
    <w:rsid w:val="000B278D"/>
    <w:rsid w:val="000B3685"/>
    <w:rsid w:val="000B3BF6"/>
    <w:rsid w:val="000B54B5"/>
    <w:rsid w:val="000B568D"/>
    <w:rsid w:val="000B6F6F"/>
    <w:rsid w:val="000B7390"/>
    <w:rsid w:val="000B76E2"/>
    <w:rsid w:val="000C0A48"/>
    <w:rsid w:val="000C0CB9"/>
    <w:rsid w:val="000C240A"/>
    <w:rsid w:val="000C2D74"/>
    <w:rsid w:val="000C4271"/>
    <w:rsid w:val="000C4858"/>
    <w:rsid w:val="000C4B43"/>
    <w:rsid w:val="000C4ED8"/>
    <w:rsid w:val="000C5C5C"/>
    <w:rsid w:val="000C5E3E"/>
    <w:rsid w:val="000D084F"/>
    <w:rsid w:val="000D0AAC"/>
    <w:rsid w:val="000D0BDF"/>
    <w:rsid w:val="000D0DF7"/>
    <w:rsid w:val="000D12DA"/>
    <w:rsid w:val="000D1AF6"/>
    <w:rsid w:val="000D2E5D"/>
    <w:rsid w:val="000D2F62"/>
    <w:rsid w:val="000D41D3"/>
    <w:rsid w:val="000D77FD"/>
    <w:rsid w:val="000D7BE0"/>
    <w:rsid w:val="000D7D80"/>
    <w:rsid w:val="000E0C29"/>
    <w:rsid w:val="000E17D5"/>
    <w:rsid w:val="000E473B"/>
    <w:rsid w:val="000E4B60"/>
    <w:rsid w:val="000E4BC0"/>
    <w:rsid w:val="000E5933"/>
    <w:rsid w:val="000E7308"/>
    <w:rsid w:val="000E7ECE"/>
    <w:rsid w:val="000F1E72"/>
    <w:rsid w:val="000F1FEF"/>
    <w:rsid w:val="000F27DA"/>
    <w:rsid w:val="000F2AA5"/>
    <w:rsid w:val="000F425A"/>
    <w:rsid w:val="000F50E2"/>
    <w:rsid w:val="001004CD"/>
    <w:rsid w:val="0010087E"/>
    <w:rsid w:val="00100E75"/>
    <w:rsid w:val="001023E5"/>
    <w:rsid w:val="00103AD9"/>
    <w:rsid w:val="00103DB4"/>
    <w:rsid w:val="00105183"/>
    <w:rsid w:val="001054E9"/>
    <w:rsid w:val="00106B00"/>
    <w:rsid w:val="00107AAD"/>
    <w:rsid w:val="00107EFB"/>
    <w:rsid w:val="001106C0"/>
    <w:rsid w:val="00110AF2"/>
    <w:rsid w:val="00111D90"/>
    <w:rsid w:val="00112331"/>
    <w:rsid w:val="001131CA"/>
    <w:rsid w:val="00116785"/>
    <w:rsid w:val="0011695C"/>
    <w:rsid w:val="00117019"/>
    <w:rsid w:val="001175DD"/>
    <w:rsid w:val="001175F7"/>
    <w:rsid w:val="00117BB3"/>
    <w:rsid w:val="001210FD"/>
    <w:rsid w:val="0012157E"/>
    <w:rsid w:val="001228F7"/>
    <w:rsid w:val="001233FB"/>
    <w:rsid w:val="001240ED"/>
    <w:rsid w:val="00124226"/>
    <w:rsid w:val="00124500"/>
    <w:rsid w:val="00126203"/>
    <w:rsid w:val="00126242"/>
    <w:rsid w:val="00126752"/>
    <w:rsid w:val="001300E7"/>
    <w:rsid w:val="00130F26"/>
    <w:rsid w:val="001318F2"/>
    <w:rsid w:val="00131E8D"/>
    <w:rsid w:val="001331EE"/>
    <w:rsid w:val="00133351"/>
    <w:rsid w:val="00133462"/>
    <w:rsid w:val="0013360F"/>
    <w:rsid w:val="00134BAD"/>
    <w:rsid w:val="00135547"/>
    <w:rsid w:val="0013583B"/>
    <w:rsid w:val="001358EA"/>
    <w:rsid w:val="00135983"/>
    <w:rsid w:val="00135F48"/>
    <w:rsid w:val="00136A76"/>
    <w:rsid w:val="00140AF4"/>
    <w:rsid w:val="00142F8B"/>
    <w:rsid w:val="00143077"/>
    <w:rsid w:val="00145546"/>
    <w:rsid w:val="00145DD1"/>
    <w:rsid w:val="001460E7"/>
    <w:rsid w:val="0014612D"/>
    <w:rsid w:val="001467BA"/>
    <w:rsid w:val="00146DFB"/>
    <w:rsid w:val="00147E31"/>
    <w:rsid w:val="00147FCF"/>
    <w:rsid w:val="00151651"/>
    <w:rsid w:val="00151A37"/>
    <w:rsid w:val="00151B6F"/>
    <w:rsid w:val="00151F72"/>
    <w:rsid w:val="00152016"/>
    <w:rsid w:val="0015269D"/>
    <w:rsid w:val="00154255"/>
    <w:rsid w:val="001548CE"/>
    <w:rsid w:val="00154CD7"/>
    <w:rsid w:val="00155154"/>
    <w:rsid w:val="001551FF"/>
    <w:rsid w:val="00155B20"/>
    <w:rsid w:val="00156654"/>
    <w:rsid w:val="00156B1F"/>
    <w:rsid w:val="00156F58"/>
    <w:rsid w:val="00157156"/>
    <w:rsid w:val="00162281"/>
    <w:rsid w:val="001623CD"/>
    <w:rsid w:val="001625E0"/>
    <w:rsid w:val="00162C1E"/>
    <w:rsid w:val="00163ED9"/>
    <w:rsid w:val="00164228"/>
    <w:rsid w:val="00164437"/>
    <w:rsid w:val="001651DB"/>
    <w:rsid w:val="00166A25"/>
    <w:rsid w:val="00166DB1"/>
    <w:rsid w:val="0016792C"/>
    <w:rsid w:val="00170843"/>
    <w:rsid w:val="001712F6"/>
    <w:rsid w:val="00171662"/>
    <w:rsid w:val="0017176D"/>
    <w:rsid w:val="00171A5C"/>
    <w:rsid w:val="00173461"/>
    <w:rsid w:val="0017418B"/>
    <w:rsid w:val="0017473E"/>
    <w:rsid w:val="001747E8"/>
    <w:rsid w:val="00174D59"/>
    <w:rsid w:val="001760D3"/>
    <w:rsid w:val="001771B7"/>
    <w:rsid w:val="00177872"/>
    <w:rsid w:val="00180869"/>
    <w:rsid w:val="00181179"/>
    <w:rsid w:val="001818E0"/>
    <w:rsid w:val="00181ABC"/>
    <w:rsid w:val="0018270B"/>
    <w:rsid w:val="00182BCA"/>
    <w:rsid w:val="00182CEE"/>
    <w:rsid w:val="00182EEF"/>
    <w:rsid w:val="0018315F"/>
    <w:rsid w:val="001832E4"/>
    <w:rsid w:val="00183730"/>
    <w:rsid w:val="00183805"/>
    <w:rsid w:val="0018453B"/>
    <w:rsid w:val="00184DA5"/>
    <w:rsid w:val="00185121"/>
    <w:rsid w:val="00185FFC"/>
    <w:rsid w:val="0018601D"/>
    <w:rsid w:val="001861D3"/>
    <w:rsid w:val="00186CB5"/>
    <w:rsid w:val="00186D44"/>
    <w:rsid w:val="00186D8B"/>
    <w:rsid w:val="001870C1"/>
    <w:rsid w:val="00190F5F"/>
    <w:rsid w:val="00191BC1"/>
    <w:rsid w:val="0019273E"/>
    <w:rsid w:val="001939C0"/>
    <w:rsid w:val="00193D86"/>
    <w:rsid w:val="00193E6F"/>
    <w:rsid w:val="00194168"/>
    <w:rsid w:val="0019490A"/>
    <w:rsid w:val="001957C3"/>
    <w:rsid w:val="00195CB1"/>
    <w:rsid w:val="00196335"/>
    <w:rsid w:val="00196CD3"/>
    <w:rsid w:val="001973C1"/>
    <w:rsid w:val="00197C87"/>
    <w:rsid w:val="001A113E"/>
    <w:rsid w:val="001A2A78"/>
    <w:rsid w:val="001A34EF"/>
    <w:rsid w:val="001A358E"/>
    <w:rsid w:val="001A441B"/>
    <w:rsid w:val="001A44ED"/>
    <w:rsid w:val="001A4E79"/>
    <w:rsid w:val="001A56E9"/>
    <w:rsid w:val="001A5907"/>
    <w:rsid w:val="001A5C26"/>
    <w:rsid w:val="001A5C56"/>
    <w:rsid w:val="001A6FD4"/>
    <w:rsid w:val="001B01D4"/>
    <w:rsid w:val="001B0A9C"/>
    <w:rsid w:val="001B283D"/>
    <w:rsid w:val="001B3379"/>
    <w:rsid w:val="001B3BAF"/>
    <w:rsid w:val="001B4696"/>
    <w:rsid w:val="001B5E75"/>
    <w:rsid w:val="001B7FF2"/>
    <w:rsid w:val="001C01A9"/>
    <w:rsid w:val="001C0764"/>
    <w:rsid w:val="001C1C49"/>
    <w:rsid w:val="001C21EC"/>
    <w:rsid w:val="001C2DD3"/>
    <w:rsid w:val="001C315A"/>
    <w:rsid w:val="001C36B0"/>
    <w:rsid w:val="001C4640"/>
    <w:rsid w:val="001C46E3"/>
    <w:rsid w:val="001C4EBA"/>
    <w:rsid w:val="001C4ED7"/>
    <w:rsid w:val="001C4FE9"/>
    <w:rsid w:val="001C5BF7"/>
    <w:rsid w:val="001C5D10"/>
    <w:rsid w:val="001C5FBA"/>
    <w:rsid w:val="001C65DA"/>
    <w:rsid w:val="001C681B"/>
    <w:rsid w:val="001C6FF5"/>
    <w:rsid w:val="001C7109"/>
    <w:rsid w:val="001D0D90"/>
    <w:rsid w:val="001D20C3"/>
    <w:rsid w:val="001D21EF"/>
    <w:rsid w:val="001D2974"/>
    <w:rsid w:val="001D33DC"/>
    <w:rsid w:val="001D37C5"/>
    <w:rsid w:val="001D5025"/>
    <w:rsid w:val="001D5092"/>
    <w:rsid w:val="001D5601"/>
    <w:rsid w:val="001D56CA"/>
    <w:rsid w:val="001D5938"/>
    <w:rsid w:val="001D6851"/>
    <w:rsid w:val="001D7A54"/>
    <w:rsid w:val="001E0540"/>
    <w:rsid w:val="001E0A37"/>
    <w:rsid w:val="001E0D2A"/>
    <w:rsid w:val="001E1899"/>
    <w:rsid w:val="001E29BC"/>
    <w:rsid w:val="001E3044"/>
    <w:rsid w:val="001E41F0"/>
    <w:rsid w:val="001E433A"/>
    <w:rsid w:val="001E5865"/>
    <w:rsid w:val="001E5ECB"/>
    <w:rsid w:val="001E60E1"/>
    <w:rsid w:val="001E6AAA"/>
    <w:rsid w:val="001E6B0E"/>
    <w:rsid w:val="001E71CF"/>
    <w:rsid w:val="001E7376"/>
    <w:rsid w:val="001E7AE1"/>
    <w:rsid w:val="001E7DD9"/>
    <w:rsid w:val="001F0550"/>
    <w:rsid w:val="001F14FF"/>
    <w:rsid w:val="001F31B5"/>
    <w:rsid w:val="001F3620"/>
    <w:rsid w:val="001F3637"/>
    <w:rsid w:val="001F3D80"/>
    <w:rsid w:val="001F4913"/>
    <w:rsid w:val="001F6C81"/>
    <w:rsid w:val="001F6DC3"/>
    <w:rsid w:val="001F75AD"/>
    <w:rsid w:val="001F7697"/>
    <w:rsid w:val="0020006F"/>
    <w:rsid w:val="002000B3"/>
    <w:rsid w:val="00200520"/>
    <w:rsid w:val="002006A2"/>
    <w:rsid w:val="00200C05"/>
    <w:rsid w:val="00200C7A"/>
    <w:rsid w:val="00200E99"/>
    <w:rsid w:val="00200F22"/>
    <w:rsid w:val="002010F4"/>
    <w:rsid w:val="00201516"/>
    <w:rsid w:val="00202240"/>
    <w:rsid w:val="00202B8A"/>
    <w:rsid w:val="002031F2"/>
    <w:rsid w:val="002034A1"/>
    <w:rsid w:val="0020355B"/>
    <w:rsid w:val="0020376F"/>
    <w:rsid w:val="00203A5E"/>
    <w:rsid w:val="00203A77"/>
    <w:rsid w:val="002044D2"/>
    <w:rsid w:val="002046AB"/>
    <w:rsid w:val="00204BAB"/>
    <w:rsid w:val="002059D2"/>
    <w:rsid w:val="00207152"/>
    <w:rsid w:val="00207E4A"/>
    <w:rsid w:val="00207FB6"/>
    <w:rsid w:val="0021006E"/>
    <w:rsid w:val="002110D6"/>
    <w:rsid w:val="0021257A"/>
    <w:rsid w:val="0021283E"/>
    <w:rsid w:val="00212864"/>
    <w:rsid w:val="00212A56"/>
    <w:rsid w:val="002154AE"/>
    <w:rsid w:val="00216133"/>
    <w:rsid w:val="002162EC"/>
    <w:rsid w:val="002163C8"/>
    <w:rsid w:val="00216A0D"/>
    <w:rsid w:val="00217464"/>
    <w:rsid w:val="00217714"/>
    <w:rsid w:val="002179DB"/>
    <w:rsid w:val="00217EB4"/>
    <w:rsid w:val="002205B0"/>
    <w:rsid w:val="00221334"/>
    <w:rsid w:val="00221C96"/>
    <w:rsid w:val="00221E53"/>
    <w:rsid w:val="0022265A"/>
    <w:rsid w:val="00222820"/>
    <w:rsid w:val="00222AAE"/>
    <w:rsid w:val="0022331F"/>
    <w:rsid w:val="00225FC2"/>
    <w:rsid w:val="0022622D"/>
    <w:rsid w:val="00226BF2"/>
    <w:rsid w:val="00226F75"/>
    <w:rsid w:val="002309D7"/>
    <w:rsid w:val="00230E4B"/>
    <w:rsid w:val="002318C6"/>
    <w:rsid w:val="002318E9"/>
    <w:rsid w:val="00232043"/>
    <w:rsid w:val="00232394"/>
    <w:rsid w:val="00232421"/>
    <w:rsid w:val="0023268C"/>
    <w:rsid w:val="00232819"/>
    <w:rsid w:val="002329E8"/>
    <w:rsid w:val="00234D93"/>
    <w:rsid w:val="00234DE5"/>
    <w:rsid w:val="00235303"/>
    <w:rsid w:val="00235482"/>
    <w:rsid w:val="002368DA"/>
    <w:rsid w:val="00237CA4"/>
    <w:rsid w:val="00240C3F"/>
    <w:rsid w:val="002412F4"/>
    <w:rsid w:val="00241E72"/>
    <w:rsid w:val="00242CD6"/>
    <w:rsid w:val="00243039"/>
    <w:rsid w:val="002433BF"/>
    <w:rsid w:val="002435B8"/>
    <w:rsid w:val="00243EA2"/>
    <w:rsid w:val="0024400A"/>
    <w:rsid w:val="0024413B"/>
    <w:rsid w:val="00244BFF"/>
    <w:rsid w:val="002452B0"/>
    <w:rsid w:val="00247713"/>
    <w:rsid w:val="00247C2B"/>
    <w:rsid w:val="00250715"/>
    <w:rsid w:val="00252892"/>
    <w:rsid w:val="002534D9"/>
    <w:rsid w:val="00253EFC"/>
    <w:rsid w:val="00254095"/>
    <w:rsid w:val="002545B5"/>
    <w:rsid w:val="002557E5"/>
    <w:rsid w:val="00255FDB"/>
    <w:rsid w:val="00256149"/>
    <w:rsid w:val="002569E0"/>
    <w:rsid w:val="00256AC5"/>
    <w:rsid w:val="002570E9"/>
    <w:rsid w:val="0026050E"/>
    <w:rsid w:val="002633E5"/>
    <w:rsid w:val="00263B79"/>
    <w:rsid w:val="00263FFB"/>
    <w:rsid w:val="0026529A"/>
    <w:rsid w:val="00265B55"/>
    <w:rsid w:val="00266D16"/>
    <w:rsid w:val="002670BC"/>
    <w:rsid w:val="00270881"/>
    <w:rsid w:val="0027114F"/>
    <w:rsid w:val="00271B84"/>
    <w:rsid w:val="00272640"/>
    <w:rsid w:val="00272792"/>
    <w:rsid w:val="002735FD"/>
    <w:rsid w:val="002736FE"/>
    <w:rsid w:val="002742C1"/>
    <w:rsid w:val="0027603D"/>
    <w:rsid w:val="00277A85"/>
    <w:rsid w:val="00280C21"/>
    <w:rsid w:val="00280CD4"/>
    <w:rsid w:val="0028116D"/>
    <w:rsid w:val="00281D1B"/>
    <w:rsid w:val="00281F29"/>
    <w:rsid w:val="00282F00"/>
    <w:rsid w:val="0028315A"/>
    <w:rsid w:val="00283FBF"/>
    <w:rsid w:val="00284682"/>
    <w:rsid w:val="002854E1"/>
    <w:rsid w:val="00286593"/>
    <w:rsid w:val="0028691F"/>
    <w:rsid w:val="00286A27"/>
    <w:rsid w:val="002878D9"/>
    <w:rsid w:val="0029100B"/>
    <w:rsid w:val="00291A00"/>
    <w:rsid w:val="00294229"/>
    <w:rsid w:val="002958E0"/>
    <w:rsid w:val="00295996"/>
    <w:rsid w:val="00297459"/>
    <w:rsid w:val="002A07B9"/>
    <w:rsid w:val="002A2D0E"/>
    <w:rsid w:val="002A2F5C"/>
    <w:rsid w:val="002A438E"/>
    <w:rsid w:val="002A4B1C"/>
    <w:rsid w:val="002A4D41"/>
    <w:rsid w:val="002A4E29"/>
    <w:rsid w:val="002A601E"/>
    <w:rsid w:val="002A713B"/>
    <w:rsid w:val="002A75DA"/>
    <w:rsid w:val="002A7E0D"/>
    <w:rsid w:val="002B0598"/>
    <w:rsid w:val="002B1A8A"/>
    <w:rsid w:val="002B1B84"/>
    <w:rsid w:val="002B307A"/>
    <w:rsid w:val="002B3BC0"/>
    <w:rsid w:val="002B3E66"/>
    <w:rsid w:val="002B4392"/>
    <w:rsid w:val="002B46A2"/>
    <w:rsid w:val="002B4992"/>
    <w:rsid w:val="002B4ADB"/>
    <w:rsid w:val="002B6A13"/>
    <w:rsid w:val="002B7221"/>
    <w:rsid w:val="002C008A"/>
    <w:rsid w:val="002C04A9"/>
    <w:rsid w:val="002C08F1"/>
    <w:rsid w:val="002C0A55"/>
    <w:rsid w:val="002C108C"/>
    <w:rsid w:val="002C18C5"/>
    <w:rsid w:val="002C192A"/>
    <w:rsid w:val="002C19E5"/>
    <w:rsid w:val="002C1F3B"/>
    <w:rsid w:val="002C2C8B"/>
    <w:rsid w:val="002C3AF1"/>
    <w:rsid w:val="002C4148"/>
    <w:rsid w:val="002C4CF2"/>
    <w:rsid w:val="002C5B8A"/>
    <w:rsid w:val="002C5BE2"/>
    <w:rsid w:val="002C76AE"/>
    <w:rsid w:val="002D1237"/>
    <w:rsid w:val="002D180A"/>
    <w:rsid w:val="002D2A63"/>
    <w:rsid w:val="002D2BFC"/>
    <w:rsid w:val="002D3292"/>
    <w:rsid w:val="002D3EC7"/>
    <w:rsid w:val="002D4752"/>
    <w:rsid w:val="002D58E4"/>
    <w:rsid w:val="002D5DBD"/>
    <w:rsid w:val="002D5FCA"/>
    <w:rsid w:val="002D7219"/>
    <w:rsid w:val="002D76E3"/>
    <w:rsid w:val="002D7AEA"/>
    <w:rsid w:val="002D7EAC"/>
    <w:rsid w:val="002E01B6"/>
    <w:rsid w:val="002E2364"/>
    <w:rsid w:val="002E305C"/>
    <w:rsid w:val="002E4AEE"/>
    <w:rsid w:val="002E4B1D"/>
    <w:rsid w:val="002E4C0B"/>
    <w:rsid w:val="002E4C56"/>
    <w:rsid w:val="002E5003"/>
    <w:rsid w:val="002E51BA"/>
    <w:rsid w:val="002E549F"/>
    <w:rsid w:val="002E55C7"/>
    <w:rsid w:val="002E6F58"/>
    <w:rsid w:val="002E774C"/>
    <w:rsid w:val="002E7E75"/>
    <w:rsid w:val="002F0260"/>
    <w:rsid w:val="002F07F3"/>
    <w:rsid w:val="002F23E4"/>
    <w:rsid w:val="002F2828"/>
    <w:rsid w:val="002F2A0D"/>
    <w:rsid w:val="002F4317"/>
    <w:rsid w:val="002F47B5"/>
    <w:rsid w:val="002F49DB"/>
    <w:rsid w:val="002F4A76"/>
    <w:rsid w:val="002F4E0A"/>
    <w:rsid w:val="002F4F10"/>
    <w:rsid w:val="002F4F27"/>
    <w:rsid w:val="002F54C4"/>
    <w:rsid w:val="002F5AC6"/>
    <w:rsid w:val="002F60BF"/>
    <w:rsid w:val="002F65FE"/>
    <w:rsid w:val="002F7E3E"/>
    <w:rsid w:val="0030064B"/>
    <w:rsid w:val="00300950"/>
    <w:rsid w:val="00301C15"/>
    <w:rsid w:val="00301CF7"/>
    <w:rsid w:val="00301E3A"/>
    <w:rsid w:val="003020A6"/>
    <w:rsid w:val="003048DA"/>
    <w:rsid w:val="00304BF1"/>
    <w:rsid w:val="00304FEA"/>
    <w:rsid w:val="003064AC"/>
    <w:rsid w:val="003068E0"/>
    <w:rsid w:val="00306D6E"/>
    <w:rsid w:val="00307C65"/>
    <w:rsid w:val="00311628"/>
    <w:rsid w:val="003123DE"/>
    <w:rsid w:val="003124F9"/>
    <w:rsid w:val="003129D4"/>
    <w:rsid w:val="00313067"/>
    <w:rsid w:val="0031403E"/>
    <w:rsid w:val="003144E0"/>
    <w:rsid w:val="003153C3"/>
    <w:rsid w:val="003158B5"/>
    <w:rsid w:val="0031700E"/>
    <w:rsid w:val="003216E7"/>
    <w:rsid w:val="003222C3"/>
    <w:rsid w:val="00324667"/>
    <w:rsid w:val="00325214"/>
    <w:rsid w:val="0032598C"/>
    <w:rsid w:val="003260DA"/>
    <w:rsid w:val="00326348"/>
    <w:rsid w:val="003276FF"/>
    <w:rsid w:val="003309AD"/>
    <w:rsid w:val="003325E0"/>
    <w:rsid w:val="003331E9"/>
    <w:rsid w:val="00333EC4"/>
    <w:rsid w:val="00334D69"/>
    <w:rsid w:val="00335925"/>
    <w:rsid w:val="0033656A"/>
    <w:rsid w:val="003413E1"/>
    <w:rsid w:val="00342020"/>
    <w:rsid w:val="00342C10"/>
    <w:rsid w:val="00344359"/>
    <w:rsid w:val="00345F0B"/>
    <w:rsid w:val="00346FB7"/>
    <w:rsid w:val="003476F1"/>
    <w:rsid w:val="003477CC"/>
    <w:rsid w:val="003479D6"/>
    <w:rsid w:val="00347B7B"/>
    <w:rsid w:val="00347BCE"/>
    <w:rsid w:val="00347BF9"/>
    <w:rsid w:val="00347EFF"/>
    <w:rsid w:val="003501B9"/>
    <w:rsid w:val="003502AD"/>
    <w:rsid w:val="00350C2B"/>
    <w:rsid w:val="00350D23"/>
    <w:rsid w:val="003510D2"/>
    <w:rsid w:val="003514FB"/>
    <w:rsid w:val="00352665"/>
    <w:rsid w:val="00352EE8"/>
    <w:rsid w:val="00353755"/>
    <w:rsid w:val="003538BA"/>
    <w:rsid w:val="00354FAB"/>
    <w:rsid w:val="003560EC"/>
    <w:rsid w:val="003567C8"/>
    <w:rsid w:val="0035762E"/>
    <w:rsid w:val="003576A3"/>
    <w:rsid w:val="003578E4"/>
    <w:rsid w:val="0036062A"/>
    <w:rsid w:val="003615C2"/>
    <w:rsid w:val="00361D07"/>
    <w:rsid w:val="00362B6B"/>
    <w:rsid w:val="003630FF"/>
    <w:rsid w:val="003631CF"/>
    <w:rsid w:val="003649BC"/>
    <w:rsid w:val="003657B1"/>
    <w:rsid w:val="00365B0C"/>
    <w:rsid w:val="00365FD4"/>
    <w:rsid w:val="00367350"/>
    <w:rsid w:val="00367428"/>
    <w:rsid w:val="0037005C"/>
    <w:rsid w:val="003703A6"/>
    <w:rsid w:val="00372167"/>
    <w:rsid w:val="00375246"/>
    <w:rsid w:val="00375496"/>
    <w:rsid w:val="0037629D"/>
    <w:rsid w:val="00380A94"/>
    <w:rsid w:val="0038117F"/>
    <w:rsid w:val="00382FFA"/>
    <w:rsid w:val="003842B5"/>
    <w:rsid w:val="00384368"/>
    <w:rsid w:val="003848FD"/>
    <w:rsid w:val="00385360"/>
    <w:rsid w:val="00386A41"/>
    <w:rsid w:val="00387131"/>
    <w:rsid w:val="00387523"/>
    <w:rsid w:val="00390A9E"/>
    <w:rsid w:val="003912F8"/>
    <w:rsid w:val="00391A24"/>
    <w:rsid w:val="00392274"/>
    <w:rsid w:val="00392A79"/>
    <w:rsid w:val="00394565"/>
    <w:rsid w:val="00394BBB"/>
    <w:rsid w:val="00395BDE"/>
    <w:rsid w:val="00395F35"/>
    <w:rsid w:val="00396ABA"/>
    <w:rsid w:val="00396CA2"/>
    <w:rsid w:val="00396EA5"/>
    <w:rsid w:val="00397929"/>
    <w:rsid w:val="00397E77"/>
    <w:rsid w:val="003A08E5"/>
    <w:rsid w:val="003A0A36"/>
    <w:rsid w:val="003A2E6B"/>
    <w:rsid w:val="003A38E2"/>
    <w:rsid w:val="003A4B12"/>
    <w:rsid w:val="003A4C15"/>
    <w:rsid w:val="003A516E"/>
    <w:rsid w:val="003A51B7"/>
    <w:rsid w:val="003A52F6"/>
    <w:rsid w:val="003A5BF9"/>
    <w:rsid w:val="003A669D"/>
    <w:rsid w:val="003A68F9"/>
    <w:rsid w:val="003A7A26"/>
    <w:rsid w:val="003B0D7D"/>
    <w:rsid w:val="003B21E6"/>
    <w:rsid w:val="003B256D"/>
    <w:rsid w:val="003B2874"/>
    <w:rsid w:val="003B48B4"/>
    <w:rsid w:val="003B51D8"/>
    <w:rsid w:val="003B5662"/>
    <w:rsid w:val="003B6D2A"/>
    <w:rsid w:val="003B6E84"/>
    <w:rsid w:val="003B7043"/>
    <w:rsid w:val="003B70D5"/>
    <w:rsid w:val="003B7740"/>
    <w:rsid w:val="003B7B8F"/>
    <w:rsid w:val="003C129A"/>
    <w:rsid w:val="003C1A6D"/>
    <w:rsid w:val="003C22F1"/>
    <w:rsid w:val="003C27A6"/>
    <w:rsid w:val="003C2859"/>
    <w:rsid w:val="003C3535"/>
    <w:rsid w:val="003C4C2A"/>
    <w:rsid w:val="003C52C3"/>
    <w:rsid w:val="003C54E6"/>
    <w:rsid w:val="003C5B23"/>
    <w:rsid w:val="003C711C"/>
    <w:rsid w:val="003D1090"/>
    <w:rsid w:val="003D196B"/>
    <w:rsid w:val="003D248A"/>
    <w:rsid w:val="003D2FD6"/>
    <w:rsid w:val="003D38AF"/>
    <w:rsid w:val="003D398D"/>
    <w:rsid w:val="003D3F45"/>
    <w:rsid w:val="003D51B2"/>
    <w:rsid w:val="003D602B"/>
    <w:rsid w:val="003D68EA"/>
    <w:rsid w:val="003D6B21"/>
    <w:rsid w:val="003D6CA8"/>
    <w:rsid w:val="003D6D74"/>
    <w:rsid w:val="003D6DC0"/>
    <w:rsid w:val="003D72FD"/>
    <w:rsid w:val="003D7B4A"/>
    <w:rsid w:val="003E09EF"/>
    <w:rsid w:val="003E2995"/>
    <w:rsid w:val="003E2BE2"/>
    <w:rsid w:val="003E3B8E"/>
    <w:rsid w:val="003E3E3B"/>
    <w:rsid w:val="003E4A7B"/>
    <w:rsid w:val="003E54E4"/>
    <w:rsid w:val="003E5736"/>
    <w:rsid w:val="003E5777"/>
    <w:rsid w:val="003E5C7D"/>
    <w:rsid w:val="003E5F62"/>
    <w:rsid w:val="003E6260"/>
    <w:rsid w:val="003E65DC"/>
    <w:rsid w:val="003E6C62"/>
    <w:rsid w:val="003E7B12"/>
    <w:rsid w:val="003E7F8A"/>
    <w:rsid w:val="003F006B"/>
    <w:rsid w:val="003F0EE6"/>
    <w:rsid w:val="003F1806"/>
    <w:rsid w:val="003F188B"/>
    <w:rsid w:val="003F3160"/>
    <w:rsid w:val="003F3B6D"/>
    <w:rsid w:val="003F3FE5"/>
    <w:rsid w:val="003F4114"/>
    <w:rsid w:val="003F7777"/>
    <w:rsid w:val="003F7DB4"/>
    <w:rsid w:val="00403498"/>
    <w:rsid w:val="00403E55"/>
    <w:rsid w:val="00404601"/>
    <w:rsid w:val="0040476F"/>
    <w:rsid w:val="004056BE"/>
    <w:rsid w:val="004060FF"/>
    <w:rsid w:val="00406865"/>
    <w:rsid w:val="004075C1"/>
    <w:rsid w:val="004103E8"/>
    <w:rsid w:val="0041086C"/>
    <w:rsid w:val="00410994"/>
    <w:rsid w:val="0041145E"/>
    <w:rsid w:val="00411699"/>
    <w:rsid w:val="00411879"/>
    <w:rsid w:val="00411B3D"/>
    <w:rsid w:val="00412B21"/>
    <w:rsid w:val="00413088"/>
    <w:rsid w:val="004131B6"/>
    <w:rsid w:val="0041397E"/>
    <w:rsid w:val="00414A2B"/>
    <w:rsid w:val="00414ED1"/>
    <w:rsid w:val="004169F6"/>
    <w:rsid w:val="00416B98"/>
    <w:rsid w:val="00416DF2"/>
    <w:rsid w:val="00416F9B"/>
    <w:rsid w:val="00417B97"/>
    <w:rsid w:val="00417E20"/>
    <w:rsid w:val="00417E9C"/>
    <w:rsid w:val="004203D6"/>
    <w:rsid w:val="00420B0A"/>
    <w:rsid w:val="00421FEA"/>
    <w:rsid w:val="004220C1"/>
    <w:rsid w:val="00422529"/>
    <w:rsid w:val="004233F2"/>
    <w:rsid w:val="0042421C"/>
    <w:rsid w:val="00424D68"/>
    <w:rsid w:val="00424F8C"/>
    <w:rsid w:val="00425153"/>
    <w:rsid w:val="00425A3F"/>
    <w:rsid w:val="00425A77"/>
    <w:rsid w:val="00425FC1"/>
    <w:rsid w:val="00426812"/>
    <w:rsid w:val="004304F3"/>
    <w:rsid w:val="00430E5E"/>
    <w:rsid w:val="0043168E"/>
    <w:rsid w:val="00431871"/>
    <w:rsid w:val="00432451"/>
    <w:rsid w:val="00432830"/>
    <w:rsid w:val="00432ED9"/>
    <w:rsid w:val="0043309D"/>
    <w:rsid w:val="00433226"/>
    <w:rsid w:val="004346BA"/>
    <w:rsid w:val="00435D7A"/>
    <w:rsid w:val="00435F61"/>
    <w:rsid w:val="00436367"/>
    <w:rsid w:val="0043758C"/>
    <w:rsid w:val="00440195"/>
    <w:rsid w:val="00440DB4"/>
    <w:rsid w:val="00441132"/>
    <w:rsid w:val="00441A1B"/>
    <w:rsid w:val="00441E77"/>
    <w:rsid w:val="0044202C"/>
    <w:rsid w:val="00442998"/>
    <w:rsid w:val="00443204"/>
    <w:rsid w:val="00444DD1"/>
    <w:rsid w:val="004450D2"/>
    <w:rsid w:val="00445D91"/>
    <w:rsid w:val="00445EDD"/>
    <w:rsid w:val="00446685"/>
    <w:rsid w:val="00446C3E"/>
    <w:rsid w:val="00447689"/>
    <w:rsid w:val="00450052"/>
    <w:rsid w:val="004503F2"/>
    <w:rsid w:val="00450580"/>
    <w:rsid w:val="00451F41"/>
    <w:rsid w:val="00452A51"/>
    <w:rsid w:val="00452CC4"/>
    <w:rsid w:val="00453745"/>
    <w:rsid w:val="0045415A"/>
    <w:rsid w:val="004559BC"/>
    <w:rsid w:val="00455D0D"/>
    <w:rsid w:val="00455DDC"/>
    <w:rsid w:val="00455EB2"/>
    <w:rsid w:val="00455FB7"/>
    <w:rsid w:val="00456D71"/>
    <w:rsid w:val="00460BE5"/>
    <w:rsid w:val="00461FC9"/>
    <w:rsid w:val="00463141"/>
    <w:rsid w:val="0046377F"/>
    <w:rsid w:val="00463F03"/>
    <w:rsid w:val="00464703"/>
    <w:rsid w:val="00466A16"/>
    <w:rsid w:val="0046763A"/>
    <w:rsid w:val="004677BE"/>
    <w:rsid w:val="00470593"/>
    <w:rsid w:val="004710FD"/>
    <w:rsid w:val="0047170E"/>
    <w:rsid w:val="00471E0D"/>
    <w:rsid w:val="00472876"/>
    <w:rsid w:val="00473EE7"/>
    <w:rsid w:val="00474DC9"/>
    <w:rsid w:val="004750F0"/>
    <w:rsid w:val="00475724"/>
    <w:rsid w:val="0047577E"/>
    <w:rsid w:val="00475A18"/>
    <w:rsid w:val="00475E36"/>
    <w:rsid w:val="00475E77"/>
    <w:rsid w:val="00476601"/>
    <w:rsid w:val="004800C6"/>
    <w:rsid w:val="0048028C"/>
    <w:rsid w:val="004807AE"/>
    <w:rsid w:val="0048095C"/>
    <w:rsid w:val="004815DB"/>
    <w:rsid w:val="004821DB"/>
    <w:rsid w:val="0048256E"/>
    <w:rsid w:val="00482A83"/>
    <w:rsid w:val="00482EFC"/>
    <w:rsid w:val="00483C95"/>
    <w:rsid w:val="00484032"/>
    <w:rsid w:val="00485007"/>
    <w:rsid w:val="00485314"/>
    <w:rsid w:val="004862BE"/>
    <w:rsid w:val="00486329"/>
    <w:rsid w:val="00486907"/>
    <w:rsid w:val="0048716D"/>
    <w:rsid w:val="004874B1"/>
    <w:rsid w:val="00487CE6"/>
    <w:rsid w:val="00490326"/>
    <w:rsid w:val="004924F1"/>
    <w:rsid w:val="0049288C"/>
    <w:rsid w:val="00492E52"/>
    <w:rsid w:val="00494C89"/>
    <w:rsid w:val="00495A46"/>
    <w:rsid w:val="00496091"/>
    <w:rsid w:val="00496ABC"/>
    <w:rsid w:val="0049716B"/>
    <w:rsid w:val="00497BB9"/>
    <w:rsid w:val="004A017B"/>
    <w:rsid w:val="004A061D"/>
    <w:rsid w:val="004A1D24"/>
    <w:rsid w:val="004A2D84"/>
    <w:rsid w:val="004A2D98"/>
    <w:rsid w:val="004A382E"/>
    <w:rsid w:val="004A39E3"/>
    <w:rsid w:val="004A3F5E"/>
    <w:rsid w:val="004A411B"/>
    <w:rsid w:val="004A43C6"/>
    <w:rsid w:val="004A446C"/>
    <w:rsid w:val="004A4786"/>
    <w:rsid w:val="004A4E5F"/>
    <w:rsid w:val="004A4FE0"/>
    <w:rsid w:val="004A560F"/>
    <w:rsid w:val="004A581E"/>
    <w:rsid w:val="004A5851"/>
    <w:rsid w:val="004A6A80"/>
    <w:rsid w:val="004B0938"/>
    <w:rsid w:val="004B1024"/>
    <w:rsid w:val="004B1882"/>
    <w:rsid w:val="004B2932"/>
    <w:rsid w:val="004B2B2F"/>
    <w:rsid w:val="004B3EE4"/>
    <w:rsid w:val="004B40C1"/>
    <w:rsid w:val="004B449B"/>
    <w:rsid w:val="004B4930"/>
    <w:rsid w:val="004B4BBF"/>
    <w:rsid w:val="004B5644"/>
    <w:rsid w:val="004B5724"/>
    <w:rsid w:val="004B5841"/>
    <w:rsid w:val="004B5EB0"/>
    <w:rsid w:val="004B702D"/>
    <w:rsid w:val="004B756A"/>
    <w:rsid w:val="004B7C7C"/>
    <w:rsid w:val="004C03AE"/>
    <w:rsid w:val="004C094D"/>
    <w:rsid w:val="004C1D82"/>
    <w:rsid w:val="004C1D9C"/>
    <w:rsid w:val="004C38D3"/>
    <w:rsid w:val="004C4AA2"/>
    <w:rsid w:val="004C5921"/>
    <w:rsid w:val="004C614E"/>
    <w:rsid w:val="004D1454"/>
    <w:rsid w:val="004D1507"/>
    <w:rsid w:val="004D1AA8"/>
    <w:rsid w:val="004D1EA9"/>
    <w:rsid w:val="004D2012"/>
    <w:rsid w:val="004D2396"/>
    <w:rsid w:val="004D288B"/>
    <w:rsid w:val="004D47F9"/>
    <w:rsid w:val="004D5A4E"/>
    <w:rsid w:val="004D5A93"/>
    <w:rsid w:val="004D6249"/>
    <w:rsid w:val="004D6F57"/>
    <w:rsid w:val="004D6F93"/>
    <w:rsid w:val="004D71ED"/>
    <w:rsid w:val="004E129E"/>
    <w:rsid w:val="004E2475"/>
    <w:rsid w:val="004E25F8"/>
    <w:rsid w:val="004E2BCD"/>
    <w:rsid w:val="004E3362"/>
    <w:rsid w:val="004E3829"/>
    <w:rsid w:val="004E46FA"/>
    <w:rsid w:val="004E49A2"/>
    <w:rsid w:val="004E49FD"/>
    <w:rsid w:val="004E565F"/>
    <w:rsid w:val="004E73D3"/>
    <w:rsid w:val="004F0EE3"/>
    <w:rsid w:val="004F13BA"/>
    <w:rsid w:val="004F1A4A"/>
    <w:rsid w:val="004F3243"/>
    <w:rsid w:val="004F576F"/>
    <w:rsid w:val="004F58D1"/>
    <w:rsid w:val="004F5F46"/>
    <w:rsid w:val="004F6085"/>
    <w:rsid w:val="004F6325"/>
    <w:rsid w:val="004F687F"/>
    <w:rsid w:val="004F78C2"/>
    <w:rsid w:val="004F7BC4"/>
    <w:rsid w:val="00500359"/>
    <w:rsid w:val="00500D8D"/>
    <w:rsid w:val="005022B5"/>
    <w:rsid w:val="005023AA"/>
    <w:rsid w:val="00502419"/>
    <w:rsid w:val="00502632"/>
    <w:rsid w:val="005067D7"/>
    <w:rsid w:val="00506A3A"/>
    <w:rsid w:val="00506E0D"/>
    <w:rsid w:val="00507048"/>
    <w:rsid w:val="005071FA"/>
    <w:rsid w:val="00507CE4"/>
    <w:rsid w:val="0051018F"/>
    <w:rsid w:val="00510808"/>
    <w:rsid w:val="0051165E"/>
    <w:rsid w:val="00513963"/>
    <w:rsid w:val="00513A92"/>
    <w:rsid w:val="0051489F"/>
    <w:rsid w:val="00514E6B"/>
    <w:rsid w:val="00517775"/>
    <w:rsid w:val="00520045"/>
    <w:rsid w:val="005202B4"/>
    <w:rsid w:val="00520E81"/>
    <w:rsid w:val="00522185"/>
    <w:rsid w:val="00523176"/>
    <w:rsid w:val="00523690"/>
    <w:rsid w:val="005239AC"/>
    <w:rsid w:val="005248F2"/>
    <w:rsid w:val="00526296"/>
    <w:rsid w:val="005269D3"/>
    <w:rsid w:val="005271F0"/>
    <w:rsid w:val="00530A50"/>
    <w:rsid w:val="00531737"/>
    <w:rsid w:val="00531989"/>
    <w:rsid w:val="00531DC3"/>
    <w:rsid w:val="00532CDD"/>
    <w:rsid w:val="00532F34"/>
    <w:rsid w:val="00533279"/>
    <w:rsid w:val="005336B3"/>
    <w:rsid w:val="00534062"/>
    <w:rsid w:val="005343C5"/>
    <w:rsid w:val="00535735"/>
    <w:rsid w:val="00535EF3"/>
    <w:rsid w:val="005365A3"/>
    <w:rsid w:val="005379AC"/>
    <w:rsid w:val="00537CE3"/>
    <w:rsid w:val="005402B9"/>
    <w:rsid w:val="005403EC"/>
    <w:rsid w:val="00540461"/>
    <w:rsid w:val="005421CD"/>
    <w:rsid w:val="0054226E"/>
    <w:rsid w:val="005429A0"/>
    <w:rsid w:val="005436DF"/>
    <w:rsid w:val="00544304"/>
    <w:rsid w:val="00544FA9"/>
    <w:rsid w:val="00545283"/>
    <w:rsid w:val="005459DE"/>
    <w:rsid w:val="005459EF"/>
    <w:rsid w:val="00545DD6"/>
    <w:rsid w:val="00546511"/>
    <w:rsid w:val="00546934"/>
    <w:rsid w:val="00546B06"/>
    <w:rsid w:val="0055080C"/>
    <w:rsid w:val="005511F2"/>
    <w:rsid w:val="00551C99"/>
    <w:rsid w:val="00552F41"/>
    <w:rsid w:val="00553B80"/>
    <w:rsid w:val="0055478C"/>
    <w:rsid w:val="005549E2"/>
    <w:rsid w:val="00554DA1"/>
    <w:rsid w:val="0055521E"/>
    <w:rsid w:val="00555AA7"/>
    <w:rsid w:val="00555D87"/>
    <w:rsid w:val="00555F26"/>
    <w:rsid w:val="00556194"/>
    <w:rsid w:val="00556C3C"/>
    <w:rsid w:val="00560125"/>
    <w:rsid w:val="00560CC8"/>
    <w:rsid w:val="005611B7"/>
    <w:rsid w:val="0056169F"/>
    <w:rsid w:val="00563349"/>
    <w:rsid w:val="005634D3"/>
    <w:rsid w:val="005634D5"/>
    <w:rsid w:val="00563FA2"/>
    <w:rsid w:val="005648F9"/>
    <w:rsid w:val="00565B1F"/>
    <w:rsid w:val="0056680D"/>
    <w:rsid w:val="00566F6A"/>
    <w:rsid w:val="005671DC"/>
    <w:rsid w:val="005708CF"/>
    <w:rsid w:val="0057194F"/>
    <w:rsid w:val="00572303"/>
    <w:rsid w:val="0057233D"/>
    <w:rsid w:val="0057261F"/>
    <w:rsid w:val="0057343D"/>
    <w:rsid w:val="005745E9"/>
    <w:rsid w:val="005762C6"/>
    <w:rsid w:val="005766EB"/>
    <w:rsid w:val="005772D1"/>
    <w:rsid w:val="005779F7"/>
    <w:rsid w:val="00577CC8"/>
    <w:rsid w:val="0058060F"/>
    <w:rsid w:val="0058066C"/>
    <w:rsid w:val="00580BF7"/>
    <w:rsid w:val="00581B06"/>
    <w:rsid w:val="00582CF5"/>
    <w:rsid w:val="00583413"/>
    <w:rsid w:val="00584032"/>
    <w:rsid w:val="00585671"/>
    <w:rsid w:val="0058616E"/>
    <w:rsid w:val="00586248"/>
    <w:rsid w:val="0058655C"/>
    <w:rsid w:val="00587806"/>
    <w:rsid w:val="00590270"/>
    <w:rsid w:val="005908EE"/>
    <w:rsid w:val="00591358"/>
    <w:rsid w:val="0059258D"/>
    <w:rsid w:val="005929A3"/>
    <w:rsid w:val="00592D33"/>
    <w:rsid w:val="00592D5D"/>
    <w:rsid w:val="005932B9"/>
    <w:rsid w:val="00593742"/>
    <w:rsid w:val="00593DEB"/>
    <w:rsid w:val="00594800"/>
    <w:rsid w:val="00594DAC"/>
    <w:rsid w:val="005959CF"/>
    <w:rsid w:val="00597DB6"/>
    <w:rsid w:val="00597FD2"/>
    <w:rsid w:val="005A0040"/>
    <w:rsid w:val="005A015C"/>
    <w:rsid w:val="005A12C8"/>
    <w:rsid w:val="005A1685"/>
    <w:rsid w:val="005A2E9A"/>
    <w:rsid w:val="005A375E"/>
    <w:rsid w:val="005A37F2"/>
    <w:rsid w:val="005A3B92"/>
    <w:rsid w:val="005A500B"/>
    <w:rsid w:val="005A5134"/>
    <w:rsid w:val="005A6673"/>
    <w:rsid w:val="005A6A74"/>
    <w:rsid w:val="005B00DA"/>
    <w:rsid w:val="005B0E47"/>
    <w:rsid w:val="005B149C"/>
    <w:rsid w:val="005B2244"/>
    <w:rsid w:val="005B26C8"/>
    <w:rsid w:val="005B26FE"/>
    <w:rsid w:val="005B2888"/>
    <w:rsid w:val="005B358A"/>
    <w:rsid w:val="005B3619"/>
    <w:rsid w:val="005B3C82"/>
    <w:rsid w:val="005B430C"/>
    <w:rsid w:val="005B4937"/>
    <w:rsid w:val="005B4F6A"/>
    <w:rsid w:val="005B53AF"/>
    <w:rsid w:val="005B6D23"/>
    <w:rsid w:val="005B6EFE"/>
    <w:rsid w:val="005B783D"/>
    <w:rsid w:val="005B790E"/>
    <w:rsid w:val="005C0004"/>
    <w:rsid w:val="005C2520"/>
    <w:rsid w:val="005C3DFF"/>
    <w:rsid w:val="005C3E34"/>
    <w:rsid w:val="005C43C3"/>
    <w:rsid w:val="005C49DF"/>
    <w:rsid w:val="005C5457"/>
    <w:rsid w:val="005C5ABB"/>
    <w:rsid w:val="005C5C27"/>
    <w:rsid w:val="005C680E"/>
    <w:rsid w:val="005C6FF0"/>
    <w:rsid w:val="005C74A5"/>
    <w:rsid w:val="005C76FD"/>
    <w:rsid w:val="005C7742"/>
    <w:rsid w:val="005C77A8"/>
    <w:rsid w:val="005D019B"/>
    <w:rsid w:val="005D0BAB"/>
    <w:rsid w:val="005D21CB"/>
    <w:rsid w:val="005D2465"/>
    <w:rsid w:val="005D324D"/>
    <w:rsid w:val="005D4A57"/>
    <w:rsid w:val="005D4DB0"/>
    <w:rsid w:val="005D6099"/>
    <w:rsid w:val="005D7462"/>
    <w:rsid w:val="005D772A"/>
    <w:rsid w:val="005D7F38"/>
    <w:rsid w:val="005E0232"/>
    <w:rsid w:val="005E031E"/>
    <w:rsid w:val="005E09AF"/>
    <w:rsid w:val="005E18AD"/>
    <w:rsid w:val="005E248A"/>
    <w:rsid w:val="005E2504"/>
    <w:rsid w:val="005E2B08"/>
    <w:rsid w:val="005E39F6"/>
    <w:rsid w:val="005E605C"/>
    <w:rsid w:val="005E6074"/>
    <w:rsid w:val="005E64EB"/>
    <w:rsid w:val="005E708C"/>
    <w:rsid w:val="005F0769"/>
    <w:rsid w:val="005F219B"/>
    <w:rsid w:val="005F24BF"/>
    <w:rsid w:val="005F310D"/>
    <w:rsid w:val="005F3B0C"/>
    <w:rsid w:val="005F3BED"/>
    <w:rsid w:val="005F3FDB"/>
    <w:rsid w:val="005F442D"/>
    <w:rsid w:val="005F55EB"/>
    <w:rsid w:val="005F7124"/>
    <w:rsid w:val="005F7ACE"/>
    <w:rsid w:val="005F7D26"/>
    <w:rsid w:val="006000FA"/>
    <w:rsid w:val="00600FA9"/>
    <w:rsid w:val="0060120E"/>
    <w:rsid w:val="00601255"/>
    <w:rsid w:val="006014D5"/>
    <w:rsid w:val="00601D05"/>
    <w:rsid w:val="006022EE"/>
    <w:rsid w:val="00602D8C"/>
    <w:rsid w:val="006030BB"/>
    <w:rsid w:val="0060413E"/>
    <w:rsid w:val="006042C2"/>
    <w:rsid w:val="00604960"/>
    <w:rsid w:val="006058DD"/>
    <w:rsid w:val="00605A75"/>
    <w:rsid w:val="006065FE"/>
    <w:rsid w:val="006106C4"/>
    <w:rsid w:val="00611DC5"/>
    <w:rsid w:val="00611FAE"/>
    <w:rsid w:val="006125D0"/>
    <w:rsid w:val="00612873"/>
    <w:rsid w:val="00613684"/>
    <w:rsid w:val="0061403C"/>
    <w:rsid w:val="00614585"/>
    <w:rsid w:val="006161F9"/>
    <w:rsid w:val="0062017F"/>
    <w:rsid w:val="00620501"/>
    <w:rsid w:val="0062129B"/>
    <w:rsid w:val="006212DB"/>
    <w:rsid w:val="0062317D"/>
    <w:rsid w:val="00623F98"/>
    <w:rsid w:val="00624689"/>
    <w:rsid w:val="00626649"/>
    <w:rsid w:val="006276B9"/>
    <w:rsid w:val="00630EED"/>
    <w:rsid w:val="0063176C"/>
    <w:rsid w:val="00631CC5"/>
    <w:rsid w:val="00632B6C"/>
    <w:rsid w:val="00634776"/>
    <w:rsid w:val="00635185"/>
    <w:rsid w:val="006367E6"/>
    <w:rsid w:val="006374D8"/>
    <w:rsid w:val="00641488"/>
    <w:rsid w:val="00642B6D"/>
    <w:rsid w:val="00642D85"/>
    <w:rsid w:val="00643236"/>
    <w:rsid w:val="00644941"/>
    <w:rsid w:val="00644DFF"/>
    <w:rsid w:val="00646907"/>
    <w:rsid w:val="00646D2C"/>
    <w:rsid w:val="00647BB5"/>
    <w:rsid w:val="0065049B"/>
    <w:rsid w:val="00651423"/>
    <w:rsid w:val="00651E60"/>
    <w:rsid w:val="006522F4"/>
    <w:rsid w:val="00652523"/>
    <w:rsid w:val="006529ED"/>
    <w:rsid w:val="006533B9"/>
    <w:rsid w:val="00653F42"/>
    <w:rsid w:val="00654381"/>
    <w:rsid w:val="00654B8F"/>
    <w:rsid w:val="00654CBA"/>
    <w:rsid w:val="00654EDB"/>
    <w:rsid w:val="00655232"/>
    <w:rsid w:val="00655DA0"/>
    <w:rsid w:val="00655E69"/>
    <w:rsid w:val="00656782"/>
    <w:rsid w:val="00657A61"/>
    <w:rsid w:val="00657FB3"/>
    <w:rsid w:val="0066061D"/>
    <w:rsid w:val="00660CC8"/>
    <w:rsid w:val="00661354"/>
    <w:rsid w:val="00661403"/>
    <w:rsid w:val="006614AA"/>
    <w:rsid w:val="00661BD0"/>
    <w:rsid w:val="00661C4D"/>
    <w:rsid w:val="00661E0E"/>
    <w:rsid w:val="006631A2"/>
    <w:rsid w:val="00663C18"/>
    <w:rsid w:val="00664337"/>
    <w:rsid w:val="00666182"/>
    <w:rsid w:val="00666932"/>
    <w:rsid w:val="006670EE"/>
    <w:rsid w:val="006717DD"/>
    <w:rsid w:val="00671AB9"/>
    <w:rsid w:val="00672774"/>
    <w:rsid w:val="00673610"/>
    <w:rsid w:val="00674BED"/>
    <w:rsid w:val="0067530E"/>
    <w:rsid w:val="00676230"/>
    <w:rsid w:val="0067786A"/>
    <w:rsid w:val="00680554"/>
    <w:rsid w:val="0068070B"/>
    <w:rsid w:val="0068098E"/>
    <w:rsid w:val="00680A4B"/>
    <w:rsid w:val="006811CC"/>
    <w:rsid w:val="006819C3"/>
    <w:rsid w:val="00684852"/>
    <w:rsid w:val="00685243"/>
    <w:rsid w:val="00685E68"/>
    <w:rsid w:val="00687F3F"/>
    <w:rsid w:val="00690171"/>
    <w:rsid w:val="006904F7"/>
    <w:rsid w:val="00690A44"/>
    <w:rsid w:val="0069180E"/>
    <w:rsid w:val="00691E4D"/>
    <w:rsid w:val="00693125"/>
    <w:rsid w:val="00696965"/>
    <w:rsid w:val="00697720"/>
    <w:rsid w:val="00697BA3"/>
    <w:rsid w:val="00697F58"/>
    <w:rsid w:val="006A0AFF"/>
    <w:rsid w:val="006A0E0E"/>
    <w:rsid w:val="006A2581"/>
    <w:rsid w:val="006A27E3"/>
    <w:rsid w:val="006A2DB2"/>
    <w:rsid w:val="006A2F7C"/>
    <w:rsid w:val="006A3001"/>
    <w:rsid w:val="006A4CB5"/>
    <w:rsid w:val="006A54D0"/>
    <w:rsid w:val="006A5737"/>
    <w:rsid w:val="006A7E43"/>
    <w:rsid w:val="006B094B"/>
    <w:rsid w:val="006B0C77"/>
    <w:rsid w:val="006B0E1C"/>
    <w:rsid w:val="006B116E"/>
    <w:rsid w:val="006B12F0"/>
    <w:rsid w:val="006B132C"/>
    <w:rsid w:val="006B1672"/>
    <w:rsid w:val="006B17A0"/>
    <w:rsid w:val="006B19BC"/>
    <w:rsid w:val="006B2117"/>
    <w:rsid w:val="006B2F68"/>
    <w:rsid w:val="006B5B98"/>
    <w:rsid w:val="006B603F"/>
    <w:rsid w:val="006B64EA"/>
    <w:rsid w:val="006B70BA"/>
    <w:rsid w:val="006B729C"/>
    <w:rsid w:val="006C1983"/>
    <w:rsid w:val="006C1FE1"/>
    <w:rsid w:val="006C22DF"/>
    <w:rsid w:val="006C2855"/>
    <w:rsid w:val="006C402F"/>
    <w:rsid w:val="006C4E5E"/>
    <w:rsid w:val="006C55B7"/>
    <w:rsid w:val="006C5999"/>
    <w:rsid w:val="006C5CD4"/>
    <w:rsid w:val="006C6A6C"/>
    <w:rsid w:val="006C6C4B"/>
    <w:rsid w:val="006C6E13"/>
    <w:rsid w:val="006C6F3A"/>
    <w:rsid w:val="006C7C1E"/>
    <w:rsid w:val="006D05C7"/>
    <w:rsid w:val="006D0708"/>
    <w:rsid w:val="006D11A9"/>
    <w:rsid w:val="006D1287"/>
    <w:rsid w:val="006D19AB"/>
    <w:rsid w:val="006D205C"/>
    <w:rsid w:val="006D2824"/>
    <w:rsid w:val="006D2895"/>
    <w:rsid w:val="006D392D"/>
    <w:rsid w:val="006D4653"/>
    <w:rsid w:val="006D46BB"/>
    <w:rsid w:val="006D579A"/>
    <w:rsid w:val="006D5B9C"/>
    <w:rsid w:val="006D6876"/>
    <w:rsid w:val="006D6B26"/>
    <w:rsid w:val="006D78B0"/>
    <w:rsid w:val="006D7C4F"/>
    <w:rsid w:val="006E189C"/>
    <w:rsid w:val="006E2A31"/>
    <w:rsid w:val="006E4A30"/>
    <w:rsid w:val="006E562C"/>
    <w:rsid w:val="006E714C"/>
    <w:rsid w:val="006E7188"/>
    <w:rsid w:val="006E7BE5"/>
    <w:rsid w:val="006E7CD0"/>
    <w:rsid w:val="006F13D8"/>
    <w:rsid w:val="006F1E79"/>
    <w:rsid w:val="006F204C"/>
    <w:rsid w:val="006F224D"/>
    <w:rsid w:val="006F3639"/>
    <w:rsid w:val="006F3D21"/>
    <w:rsid w:val="006F4E85"/>
    <w:rsid w:val="006F5202"/>
    <w:rsid w:val="006F5460"/>
    <w:rsid w:val="006F7022"/>
    <w:rsid w:val="006F71A9"/>
    <w:rsid w:val="006F77A6"/>
    <w:rsid w:val="006F7C55"/>
    <w:rsid w:val="006F7F49"/>
    <w:rsid w:val="006F7FD1"/>
    <w:rsid w:val="007006CA"/>
    <w:rsid w:val="007008C4"/>
    <w:rsid w:val="00701547"/>
    <w:rsid w:val="00702ACD"/>
    <w:rsid w:val="00703D27"/>
    <w:rsid w:val="007040E4"/>
    <w:rsid w:val="0070466C"/>
    <w:rsid w:val="007046C0"/>
    <w:rsid w:val="00704778"/>
    <w:rsid w:val="00704CA6"/>
    <w:rsid w:val="00704D06"/>
    <w:rsid w:val="0070500F"/>
    <w:rsid w:val="0070517F"/>
    <w:rsid w:val="00710398"/>
    <w:rsid w:val="00710FE3"/>
    <w:rsid w:val="00711DF8"/>
    <w:rsid w:val="007130F4"/>
    <w:rsid w:val="007134A2"/>
    <w:rsid w:val="007140C2"/>
    <w:rsid w:val="007148C9"/>
    <w:rsid w:val="00714B54"/>
    <w:rsid w:val="00715083"/>
    <w:rsid w:val="00715315"/>
    <w:rsid w:val="0071695F"/>
    <w:rsid w:val="00717131"/>
    <w:rsid w:val="0071738C"/>
    <w:rsid w:val="00717DD7"/>
    <w:rsid w:val="00717F5F"/>
    <w:rsid w:val="00717FC9"/>
    <w:rsid w:val="007231BF"/>
    <w:rsid w:val="00724F26"/>
    <w:rsid w:val="00725737"/>
    <w:rsid w:val="00727962"/>
    <w:rsid w:val="00727E21"/>
    <w:rsid w:val="00730010"/>
    <w:rsid w:val="00730DBB"/>
    <w:rsid w:val="00731074"/>
    <w:rsid w:val="00731F89"/>
    <w:rsid w:val="00732000"/>
    <w:rsid w:val="0073299C"/>
    <w:rsid w:val="00732E6A"/>
    <w:rsid w:val="007332BF"/>
    <w:rsid w:val="00733701"/>
    <w:rsid w:val="00734CCF"/>
    <w:rsid w:val="00734F75"/>
    <w:rsid w:val="00735AB8"/>
    <w:rsid w:val="007365EE"/>
    <w:rsid w:val="00737E4A"/>
    <w:rsid w:val="00740208"/>
    <w:rsid w:val="007402E0"/>
    <w:rsid w:val="007406B5"/>
    <w:rsid w:val="0074070C"/>
    <w:rsid w:val="007407E9"/>
    <w:rsid w:val="00740F0F"/>
    <w:rsid w:val="0074133F"/>
    <w:rsid w:val="00741C05"/>
    <w:rsid w:val="00742928"/>
    <w:rsid w:val="00742FD9"/>
    <w:rsid w:val="00745219"/>
    <w:rsid w:val="0074538C"/>
    <w:rsid w:val="007458B6"/>
    <w:rsid w:val="00746E34"/>
    <w:rsid w:val="00747375"/>
    <w:rsid w:val="00747648"/>
    <w:rsid w:val="00747CD8"/>
    <w:rsid w:val="007500C5"/>
    <w:rsid w:val="007501C1"/>
    <w:rsid w:val="007511E2"/>
    <w:rsid w:val="00751986"/>
    <w:rsid w:val="0075259B"/>
    <w:rsid w:val="007527AA"/>
    <w:rsid w:val="0075320D"/>
    <w:rsid w:val="00753AF8"/>
    <w:rsid w:val="007540BD"/>
    <w:rsid w:val="007568C7"/>
    <w:rsid w:val="00756EC4"/>
    <w:rsid w:val="007605B9"/>
    <w:rsid w:val="00761AEF"/>
    <w:rsid w:val="007629EE"/>
    <w:rsid w:val="00763144"/>
    <w:rsid w:val="007633E3"/>
    <w:rsid w:val="00763989"/>
    <w:rsid w:val="00763FA8"/>
    <w:rsid w:val="00764BC0"/>
    <w:rsid w:val="007663DE"/>
    <w:rsid w:val="007668BA"/>
    <w:rsid w:val="0076690C"/>
    <w:rsid w:val="007674F7"/>
    <w:rsid w:val="007676DA"/>
    <w:rsid w:val="007725B0"/>
    <w:rsid w:val="00772CA0"/>
    <w:rsid w:val="00773D6E"/>
    <w:rsid w:val="00774230"/>
    <w:rsid w:val="00774802"/>
    <w:rsid w:val="00775412"/>
    <w:rsid w:val="00775625"/>
    <w:rsid w:val="00775B16"/>
    <w:rsid w:val="007761D9"/>
    <w:rsid w:val="00776D27"/>
    <w:rsid w:val="00776FDE"/>
    <w:rsid w:val="0077746F"/>
    <w:rsid w:val="00777963"/>
    <w:rsid w:val="00777AFE"/>
    <w:rsid w:val="00780F30"/>
    <w:rsid w:val="007815FE"/>
    <w:rsid w:val="007817C5"/>
    <w:rsid w:val="00781D65"/>
    <w:rsid w:val="00784C45"/>
    <w:rsid w:val="007851D2"/>
    <w:rsid w:val="0078581F"/>
    <w:rsid w:val="00786727"/>
    <w:rsid w:val="00790A6D"/>
    <w:rsid w:val="00792F02"/>
    <w:rsid w:val="00793903"/>
    <w:rsid w:val="0079438D"/>
    <w:rsid w:val="0079449D"/>
    <w:rsid w:val="007948B9"/>
    <w:rsid w:val="007948FC"/>
    <w:rsid w:val="007959AE"/>
    <w:rsid w:val="0079747C"/>
    <w:rsid w:val="0079791B"/>
    <w:rsid w:val="00797F04"/>
    <w:rsid w:val="007A0FD8"/>
    <w:rsid w:val="007A1B33"/>
    <w:rsid w:val="007A1B8F"/>
    <w:rsid w:val="007A23DA"/>
    <w:rsid w:val="007A2789"/>
    <w:rsid w:val="007A2E1B"/>
    <w:rsid w:val="007A33A3"/>
    <w:rsid w:val="007A3560"/>
    <w:rsid w:val="007A41EC"/>
    <w:rsid w:val="007A709C"/>
    <w:rsid w:val="007A7640"/>
    <w:rsid w:val="007B0117"/>
    <w:rsid w:val="007B04DC"/>
    <w:rsid w:val="007B27C0"/>
    <w:rsid w:val="007B327B"/>
    <w:rsid w:val="007B4911"/>
    <w:rsid w:val="007B4DC5"/>
    <w:rsid w:val="007B57B7"/>
    <w:rsid w:val="007B67B7"/>
    <w:rsid w:val="007B7755"/>
    <w:rsid w:val="007C000B"/>
    <w:rsid w:val="007C0571"/>
    <w:rsid w:val="007C07CB"/>
    <w:rsid w:val="007C0DCE"/>
    <w:rsid w:val="007C2282"/>
    <w:rsid w:val="007C244B"/>
    <w:rsid w:val="007C31F4"/>
    <w:rsid w:val="007C49C5"/>
    <w:rsid w:val="007C4C0F"/>
    <w:rsid w:val="007C5B09"/>
    <w:rsid w:val="007C7292"/>
    <w:rsid w:val="007C74BB"/>
    <w:rsid w:val="007C7C08"/>
    <w:rsid w:val="007D09CE"/>
    <w:rsid w:val="007D0B6A"/>
    <w:rsid w:val="007D0E9C"/>
    <w:rsid w:val="007D1443"/>
    <w:rsid w:val="007D154D"/>
    <w:rsid w:val="007D3FA2"/>
    <w:rsid w:val="007D55B6"/>
    <w:rsid w:val="007D6097"/>
    <w:rsid w:val="007D6702"/>
    <w:rsid w:val="007D6954"/>
    <w:rsid w:val="007D6DC5"/>
    <w:rsid w:val="007E063E"/>
    <w:rsid w:val="007E14EA"/>
    <w:rsid w:val="007E1548"/>
    <w:rsid w:val="007E2552"/>
    <w:rsid w:val="007E26C4"/>
    <w:rsid w:val="007E2CFF"/>
    <w:rsid w:val="007E3B5A"/>
    <w:rsid w:val="007E3D43"/>
    <w:rsid w:val="007E4B0A"/>
    <w:rsid w:val="007E4F20"/>
    <w:rsid w:val="007E54F5"/>
    <w:rsid w:val="007E7953"/>
    <w:rsid w:val="007F1ED1"/>
    <w:rsid w:val="007F2561"/>
    <w:rsid w:val="007F270A"/>
    <w:rsid w:val="007F2C45"/>
    <w:rsid w:val="007F5232"/>
    <w:rsid w:val="007F7A24"/>
    <w:rsid w:val="008006A1"/>
    <w:rsid w:val="008011FE"/>
    <w:rsid w:val="008012A0"/>
    <w:rsid w:val="0080234C"/>
    <w:rsid w:val="008024F1"/>
    <w:rsid w:val="0080358B"/>
    <w:rsid w:val="00804110"/>
    <w:rsid w:val="00805CDA"/>
    <w:rsid w:val="00806535"/>
    <w:rsid w:val="008070DD"/>
    <w:rsid w:val="00807A6A"/>
    <w:rsid w:val="00807CF5"/>
    <w:rsid w:val="0081004F"/>
    <w:rsid w:val="008104B6"/>
    <w:rsid w:val="00811B74"/>
    <w:rsid w:val="0081241C"/>
    <w:rsid w:val="008127E2"/>
    <w:rsid w:val="00812ACF"/>
    <w:rsid w:val="008134D5"/>
    <w:rsid w:val="008147F8"/>
    <w:rsid w:val="00815703"/>
    <w:rsid w:val="00815F24"/>
    <w:rsid w:val="008163FF"/>
    <w:rsid w:val="00816611"/>
    <w:rsid w:val="00816943"/>
    <w:rsid w:val="00817D10"/>
    <w:rsid w:val="00817DFB"/>
    <w:rsid w:val="00820536"/>
    <w:rsid w:val="008206B3"/>
    <w:rsid w:val="008214A1"/>
    <w:rsid w:val="00821AC2"/>
    <w:rsid w:val="00821E24"/>
    <w:rsid w:val="0082366A"/>
    <w:rsid w:val="0082401F"/>
    <w:rsid w:val="008245B3"/>
    <w:rsid w:val="008271EB"/>
    <w:rsid w:val="008274B3"/>
    <w:rsid w:val="00827819"/>
    <w:rsid w:val="00827DB2"/>
    <w:rsid w:val="008301FE"/>
    <w:rsid w:val="00830F8F"/>
    <w:rsid w:val="008332A8"/>
    <w:rsid w:val="00833CD8"/>
    <w:rsid w:val="008350D6"/>
    <w:rsid w:val="00836135"/>
    <w:rsid w:val="00836383"/>
    <w:rsid w:val="00836E19"/>
    <w:rsid w:val="008372CC"/>
    <w:rsid w:val="008379F8"/>
    <w:rsid w:val="00837E80"/>
    <w:rsid w:val="00840C4D"/>
    <w:rsid w:val="008413D3"/>
    <w:rsid w:val="00841906"/>
    <w:rsid w:val="00841ABC"/>
    <w:rsid w:val="00841BDC"/>
    <w:rsid w:val="0084203A"/>
    <w:rsid w:val="008437CA"/>
    <w:rsid w:val="00843A6C"/>
    <w:rsid w:val="008441E3"/>
    <w:rsid w:val="00844C97"/>
    <w:rsid w:val="00844FB7"/>
    <w:rsid w:val="0084537E"/>
    <w:rsid w:val="008456D9"/>
    <w:rsid w:val="008463F1"/>
    <w:rsid w:val="00847205"/>
    <w:rsid w:val="00847715"/>
    <w:rsid w:val="00850363"/>
    <w:rsid w:val="00850464"/>
    <w:rsid w:val="00850C10"/>
    <w:rsid w:val="00850E67"/>
    <w:rsid w:val="0085313D"/>
    <w:rsid w:val="00853344"/>
    <w:rsid w:val="00853FF8"/>
    <w:rsid w:val="00854638"/>
    <w:rsid w:val="00855019"/>
    <w:rsid w:val="00855491"/>
    <w:rsid w:val="00855F4C"/>
    <w:rsid w:val="008564EC"/>
    <w:rsid w:val="008566B8"/>
    <w:rsid w:val="00856BDF"/>
    <w:rsid w:val="00856DCD"/>
    <w:rsid w:val="00857500"/>
    <w:rsid w:val="00857C9B"/>
    <w:rsid w:val="008600D1"/>
    <w:rsid w:val="00860AD2"/>
    <w:rsid w:val="00860F9B"/>
    <w:rsid w:val="008620C0"/>
    <w:rsid w:val="008640BB"/>
    <w:rsid w:val="008678A9"/>
    <w:rsid w:val="008679DD"/>
    <w:rsid w:val="00867B4C"/>
    <w:rsid w:val="00867EF8"/>
    <w:rsid w:val="0087000E"/>
    <w:rsid w:val="00870E7E"/>
    <w:rsid w:val="00870EF0"/>
    <w:rsid w:val="0087117E"/>
    <w:rsid w:val="00871222"/>
    <w:rsid w:val="00871C54"/>
    <w:rsid w:val="00871CD5"/>
    <w:rsid w:val="00872635"/>
    <w:rsid w:val="00873246"/>
    <w:rsid w:val="0087335F"/>
    <w:rsid w:val="008734C6"/>
    <w:rsid w:val="00873C57"/>
    <w:rsid w:val="00875026"/>
    <w:rsid w:val="00875DE2"/>
    <w:rsid w:val="0087672F"/>
    <w:rsid w:val="008768F5"/>
    <w:rsid w:val="008777CF"/>
    <w:rsid w:val="00877C7A"/>
    <w:rsid w:val="00880649"/>
    <w:rsid w:val="00881D3E"/>
    <w:rsid w:val="00882417"/>
    <w:rsid w:val="00882A8C"/>
    <w:rsid w:val="00882C26"/>
    <w:rsid w:val="0088325D"/>
    <w:rsid w:val="008838BF"/>
    <w:rsid w:val="008839C5"/>
    <w:rsid w:val="008850E3"/>
    <w:rsid w:val="00885542"/>
    <w:rsid w:val="008856EC"/>
    <w:rsid w:val="00885A22"/>
    <w:rsid w:val="00886278"/>
    <w:rsid w:val="00886600"/>
    <w:rsid w:val="00886A5F"/>
    <w:rsid w:val="008904A9"/>
    <w:rsid w:val="00890A9B"/>
    <w:rsid w:val="008910B7"/>
    <w:rsid w:val="00892FD2"/>
    <w:rsid w:val="00893E19"/>
    <w:rsid w:val="00894950"/>
    <w:rsid w:val="00895EE6"/>
    <w:rsid w:val="00895FCD"/>
    <w:rsid w:val="008964D9"/>
    <w:rsid w:val="00896CA7"/>
    <w:rsid w:val="008A0340"/>
    <w:rsid w:val="008A05C4"/>
    <w:rsid w:val="008A3ED3"/>
    <w:rsid w:val="008A43FA"/>
    <w:rsid w:val="008A4A42"/>
    <w:rsid w:val="008A50C5"/>
    <w:rsid w:val="008A5D2D"/>
    <w:rsid w:val="008A7EFE"/>
    <w:rsid w:val="008A7F4B"/>
    <w:rsid w:val="008B1353"/>
    <w:rsid w:val="008B1C31"/>
    <w:rsid w:val="008B350D"/>
    <w:rsid w:val="008B3C39"/>
    <w:rsid w:val="008B4665"/>
    <w:rsid w:val="008B467A"/>
    <w:rsid w:val="008B4B14"/>
    <w:rsid w:val="008B4BDA"/>
    <w:rsid w:val="008B50D7"/>
    <w:rsid w:val="008B50D9"/>
    <w:rsid w:val="008B5C33"/>
    <w:rsid w:val="008B60F3"/>
    <w:rsid w:val="008C03F3"/>
    <w:rsid w:val="008C060F"/>
    <w:rsid w:val="008C3A7D"/>
    <w:rsid w:val="008C3B0D"/>
    <w:rsid w:val="008C58EC"/>
    <w:rsid w:val="008C6B4A"/>
    <w:rsid w:val="008C7A5F"/>
    <w:rsid w:val="008C7AA9"/>
    <w:rsid w:val="008D05C1"/>
    <w:rsid w:val="008D0C94"/>
    <w:rsid w:val="008D1656"/>
    <w:rsid w:val="008D25E3"/>
    <w:rsid w:val="008D3C84"/>
    <w:rsid w:val="008D3CAB"/>
    <w:rsid w:val="008D44DF"/>
    <w:rsid w:val="008D5009"/>
    <w:rsid w:val="008D54A2"/>
    <w:rsid w:val="008D59DB"/>
    <w:rsid w:val="008D5A4E"/>
    <w:rsid w:val="008D65ED"/>
    <w:rsid w:val="008D6FA8"/>
    <w:rsid w:val="008D6FEB"/>
    <w:rsid w:val="008D733A"/>
    <w:rsid w:val="008E0660"/>
    <w:rsid w:val="008E0666"/>
    <w:rsid w:val="008E071F"/>
    <w:rsid w:val="008E1B9E"/>
    <w:rsid w:val="008E1FD3"/>
    <w:rsid w:val="008E2742"/>
    <w:rsid w:val="008E332A"/>
    <w:rsid w:val="008E35CD"/>
    <w:rsid w:val="008E3C72"/>
    <w:rsid w:val="008E4860"/>
    <w:rsid w:val="008E4A71"/>
    <w:rsid w:val="008E4F78"/>
    <w:rsid w:val="008E5C87"/>
    <w:rsid w:val="008E686B"/>
    <w:rsid w:val="008E6D3F"/>
    <w:rsid w:val="008E7D22"/>
    <w:rsid w:val="008E7EE6"/>
    <w:rsid w:val="008F0A47"/>
    <w:rsid w:val="008F1178"/>
    <w:rsid w:val="008F176E"/>
    <w:rsid w:val="008F19FF"/>
    <w:rsid w:val="008F1EB2"/>
    <w:rsid w:val="008F2662"/>
    <w:rsid w:val="008F30E4"/>
    <w:rsid w:val="008F4638"/>
    <w:rsid w:val="008F496E"/>
    <w:rsid w:val="008F53A9"/>
    <w:rsid w:val="008F6900"/>
    <w:rsid w:val="008F6B9C"/>
    <w:rsid w:val="008F7E03"/>
    <w:rsid w:val="009000F0"/>
    <w:rsid w:val="00900852"/>
    <w:rsid w:val="0090146E"/>
    <w:rsid w:val="00901FD5"/>
    <w:rsid w:val="00902AEB"/>
    <w:rsid w:val="00902E67"/>
    <w:rsid w:val="009035BA"/>
    <w:rsid w:val="00903660"/>
    <w:rsid w:val="00903C59"/>
    <w:rsid w:val="0090419F"/>
    <w:rsid w:val="0090493D"/>
    <w:rsid w:val="00904C5A"/>
    <w:rsid w:val="00904DD1"/>
    <w:rsid w:val="00904E51"/>
    <w:rsid w:val="00905B33"/>
    <w:rsid w:val="00905F19"/>
    <w:rsid w:val="00906E79"/>
    <w:rsid w:val="00907998"/>
    <w:rsid w:val="0091151F"/>
    <w:rsid w:val="0091193D"/>
    <w:rsid w:val="00911D11"/>
    <w:rsid w:val="00912E45"/>
    <w:rsid w:val="009140BA"/>
    <w:rsid w:val="00914D2E"/>
    <w:rsid w:val="00915504"/>
    <w:rsid w:val="00916061"/>
    <w:rsid w:val="009161F0"/>
    <w:rsid w:val="009166D7"/>
    <w:rsid w:val="00917191"/>
    <w:rsid w:val="00920625"/>
    <w:rsid w:val="0092116C"/>
    <w:rsid w:val="009217BC"/>
    <w:rsid w:val="0092221B"/>
    <w:rsid w:val="009249C6"/>
    <w:rsid w:val="00924C6D"/>
    <w:rsid w:val="00924FBC"/>
    <w:rsid w:val="00925D8C"/>
    <w:rsid w:val="00926AF8"/>
    <w:rsid w:val="00927E90"/>
    <w:rsid w:val="009302E0"/>
    <w:rsid w:val="00930A13"/>
    <w:rsid w:val="00930BFD"/>
    <w:rsid w:val="0093278A"/>
    <w:rsid w:val="00932B6A"/>
    <w:rsid w:val="00933896"/>
    <w:rsid w:val="00934BB1"/>
    <w:rsid w:val="00934D91"/>
    <w:rsid w:val="00935454"/>
    <w:rsid w:val="00935775"/>
    <w:rsid w:val="00935FEA"/>
    <w:rsid w:val="00936049"/>
    <w:rsid w:val="0093605F"/>
    <w:rsid w:val="0093636C"/>
    <w:rsid w:val="00936954"/>
    <w:rsid w:val="00937A60"/>
    <w:rsid w:val="0094029B"/>
    <w:rsid w:val="0094145D"/>
    <w:rsid w:val="009418D3"/>
    <w:rsid w:val="009436C5"/>
    <w:rsid w:val="00943A51"/>
    <w:rsid w:val="00943BD8"/>
    <w:rsid w:val="0094600A"/>
    <w:rsid w:val="00946DCC"/>
    <w:rsid w:val="00947F77"/>
    <w:rsid w:val="00950E14"/>
    <w:rsid w:val="00950F65"/>
    <w:rsid w:val="00951853"/>
    <w:rsid w:val="00952265"/>
    <w:rsid w:val="00952504"/>
    <w:rsid w:val="00952CE8"/>
    <w:rsid w:val="00952D13"/>
    <w:rsid w:val="0095309E"/>
    <w:rsid w:val="00954AF6"/>
    <w:rsid w:val="00954F1A"/>
    <w:rsid w:val="0095590F"/>
    <w:rsid w:val="00956D2E"/>
    <w:rsid w:val="009604FF"/>
    <w:rsid w:val="0096169D"/>
    <w:rsid w:val="009624FD"/>
    <w:rsid w:val="00962567"/>
    <w:rsid w:val="00963640"/>
    <w:rsid w:val="009640D5"/>
    <w:rsid w:val="00964536"/>
    <w:rsid w:val="00964D87"/>
    <w:rsid w:val="00966397"/>
    <w:rsid w:val="00966743"/>
    <w:rsid w:val="0096697B"/>
    <w:rsid w:val="009678DA"/>
    <w:rsid w:val="00967C31"/>
    <w:rsid w:val="009702DE"/>
    <w:rsid w:val="0097189D"/>
    <w:rsid w:val="00971B14"/>
    <w:rsid w:val="00971EE7"/>
    <w:rsid w:val="0097234D"/>
    <w:rsid w:val="009727DB"/>
    <w:rsid w:val="00973C00"/>
    <w:rsid w:val="00973C7F"/>
    <w:rsid w:val="00974047"/>
    <w:rsid w:val="009741E7"/>
    <w:rsid w:val="00974871"/>
    <w:rsid w:val="00974980"/>
    <w:rsid w:val="00974AD7"/>
    <w:rsid w:val="00974D66"/>
    <w:rsid w:val="00974DB5"/>
    <w:rsid w:val="009759D2"/>
    <w:rsid w:val="00975DDB"/>
    <w:rsid w:val="0097623D"/>
    <w:rsid w:val="009763DD"/>
    <w:rsid w:val="00976DFB"/>
    <w:rsid w:val="009774D2"/>
    <w:rsid w:val="009806C5"/>
    <w:rsid w:val="00981447"/>
    <w:rsid w:val="0098287E"/>
    <w:rsid w:val="00982D21"/>
    <w:rsid w:val="00983345"/>
    <w:rsid w:val="00984099"/>
    <w:rsid w:val="00984CCB"/>
    <w:rsid w:val="0098508F"/>
    <w:rsid w:val="00985363"/>
    <w:rsid w:val="0098571C"/>
    <w:rsid w:val="0098597D"/>
    <w:rsid w:val="00991D26"/>
    <w:rsid w:val="0099227B"/>
    <w:rsid w:val="00992D80"/>
    <w:rsid w:val="0099334E"/>
    <w:rsid w:val="00993454"/>
    <w:rsid w:val="00993724"/>
    <w:rsid w:val="00993ACD"/>
    <w:rsid w:val="00993F99"/>
    <w:rsid w:val="00994420"/>
    <w:rsid w:val="00994D3D"/>
    <w:rsid w:val="00994D96"/>
    <w:rsid w:val="0099523E"/>
    <w:rsid w:val="0099695A"/>
    <w:rsid w:val="009975EE"/>
    <w:rsid w:val="00997D78"/>
    <w:rsid w:val="009A0318"/>
    <w:rsid w:val="009A1394"/>
    <w:rsid w:val="009A1F77"/>
    <w:rsid w:val="009A26F2"/>
    <w:rsid w:val="009A32DF"/>
    <w:rsid w:val="009A3385"/>
    <w:rsid w:val="009A33E5"/>
    <w:rsid w:val="009A3CB2"/>
    <w:rsid w:val="009A4140"/>
    <w:rsid w:val="009A4388"/>
    <w:rsid w:val="009A466A"/>
    <w:rsid w:val="009A5ECD"/>
    <w:rsid w:val="009A6712"/>
    <w:rsid w:val="009A68E5"/>
    <w:rsid w:val="009A6A63"/>
    <w:rsid w:val="009A7A47"/>
    <w:rsid w:val="009A7B5F"/>
    <w:rsid w:val="009A7BCC"/>
    <w:rsid w:val="009B140B"/>
    <w:rsid w:val="009B1F98"/>
    <w:rsid w:val="009B4E19"/>
    <w:rsid w:val="009B5F93"/>
    <w:rsid w:val="009B71F0"/>
    <w:rsid w:val="009B7785"/>
    <w:rsid w:val="009C0EB7"/>
    <w:rsid w:val="009C12AA"/>
    <w:rsid w:val="009C1FD2"/>
    <w:rsid w:val="009C2955"/>
    <w:rsid w:val="009C32E7"/>
    <w:rsid w:val="009C359C"/>
    <w:rsid w:val="009C3871"/>
    <w:rsid w:val="009C480A"/>
    <w:rsid w:val="009C4A28"/>
    <w:rsid w:val="009C4B61"/>
    <w:rsid w:val="009C4F0B"/>
    <w:rsid w:val="009C5690"/>
    <w:rsid w:val="009C6803"/>
    <w:rsid w:val="009C6A5A"/>
    <w:rsid w:val="009C7593"/>
    <w:rsid w:val="009C787E"/>
    <w:rsid w:val="009D2149"/>
    <w:rsid w:val="009D2269"/>
    <w:rsid w:val="009D3EAF"/>
    <w:rsid w:val="009D4020"/>
    <w:rsid w:val="009D4C7D"/>
    <w:rsid w:val="009D5160"/>
    <w:rsid w:val="009D5B09"/>
    <w:rsid w:val="009D680F"/>
    <w:rsid w:val="009D7169"/>
    <w:rsid w:val="009D7508"/>
    <w:rsid w:val="009E1588"/>
    <w:rsid w:val="009E1C8E"/>
    <w:rsid w:val="009E26A8"/>
    <w:rsid w:val="009E2782"/>
    <w:rsid w:val="009E2AD4"/>
    <w:rsid w:val="009E2B0A"/>
    <w:rsid w:val="009E3087"/>
    <w:rsid w:val="009E4C4D"/>
    <w:rsid w:val="009E517A"/>
    <w:rsid w:val="009E5516"/>
    <w:rsid w:val="009E5E7E"/>
    <w:rsid w:val="009E6111"/>
    <w:rsid w:val="009E65FA"/>
    <w:rsid w:val="009E6D78"/>
    <w:rsid w:val="009E75C8"/>
    <w:rsid w:val="009E7EE1"/>
    <w:rsid w:val="009F02F3"/>
    <w:rsid w:val="009F0507"/>
    <w:rsid w:val="009F3102"/>
    <w:rsid w:val="009F346B"/>
    <w:rsid w:val="009F3F10"/>
    <w:rsid w:val="009F507F"/>
    <w:rsid w:val="009F5E63"/>
    <w:rsid w:val="009F68EC"/>
    <w:rsid w:val="009F73C0"/>
    <w:rsid w:val="009F7C61"/>
    <w:rsid w:val="00A000BF"/>
    <w:rsid w:val="00A0115D"/>
    <w:rsid w:val="00A01336"/>
    <w:rsid w:val="00A022C1"/>
    <w:rsid w:val="00A02A9A"/>
    <w:rsid w:val="00A02D35"/>
    <w:rsid w:val="00A032A2"/>
    <w:rsid w:val="00A03362"/>
    <w:rsid w:val="00A0395B"/>
    <w:rsid w:val="00A04BED"/>
    <w:rsid w:val="00A04E88"/>
    <w:rsid w:val="00A04FAC"/>
    <w:rsid w:val="00A05D0B"/>
    <w:rsid w:val="00A06478"/>
    <w:rsid w:val="00A06CA4"/>
    <w:rsid w:val="00A07737"/>
    <w:rsid w:val="00A102AB"/>
    <w:rsid w:val="00A1093B"/>
    <w:rsid w:val="00A10B82"/>
    <w:rsid w:val="00A11114"/>
    <w:rsid w:val="00A1142E"/>
    <w:rsid w:val="00A114DD"/>
    <w:rsid w:val="00A123F5"/>
    <w:rsid w:val="00A129A9"/>
    <w:rsid w:val="00A12AD6"/>
    <w:rsid w:val="00A14AD4"/>
    <w:rsid w:val="00A150DA"/>
    <w:rsid w:val="00A154B9"/>
    <w:rsid w:val="00A1610A"/>
    <w:rsid w:val="00A1629D"/>
    <w:rsid w:val="00A16502"/>
    <w:rsid w:val="00A17355"/>
    <w:rsid w:val="00A1791A"/>
    <w:rsid w:val="00A17FD2"/>
    <w:rsid w:val="00A21002"/>
    <w:rsid w:val="00A2101B"/>
    <w:rsid w:val="00A21D2E"/>
    <w:rsid w:val="00A22190"/>
    <w:rsid w:val="00A22257"/>
    <w:rsid w:val="00A225FB"/>
    <w:rsid w:val="00A232D7"/>
    <w:rsid w:val="00A23C51"/>
    <w:rsid w:val="00A269E7"/>
    <w:rsid w:val="00A26F2C"/>
    <w:rsid w:val="00A27BEF"/>
    <w:rsid w:val="00A31B34"/>
    <w:rsid w:val="00A31C0D"/>
    <w:rsid w:val="00A32019"/>
    <w:rsid w:val="00A3235A"/>
    <w:rsid w:val="00A3349A"/>
    <w:rsid w:val="00A33E27"/>
    <w:rsid w:val="00A3465A"/>
    <w:rsid w:val="00A351A8"/>
    <w:rsid w:val="00A36418"/>
    <w:rsid w:val="00A366E9"/>
    <w:rsid w:val="00A374E9"/>
    <w:rsid w:val="00A4026C"/>
    <w:rsid w:val="00A406C4"/>
    <w:rsid w:val="00A407C6"/>
    <w:rsid w:val="00A40DFE"/>
    <w:rsid w:val="00A42BFC"/>
    <w:rsid w:val="00A43754"/>
    <w:rsid w:val="00A45DA7"/>
    <w:rsid w:val="00A45F44"/>
    <w:rsid w:val="00A4615D"/>
    <w:rsid w:val="00A46DBE"/>
    <w:rsid w:val="00A4715F"/>
    <w:rsid w:val="00A4766D"/>
    <w:rsid w:val="00A47860"/>
    <w:rsid w:val="00A512FF"/>
    <w:rsid w:val="00A51B4E"/>
    <w:rsid w:val="00A52104"/>
    <w:rsid w:val="00A524AF"/>
    <w:rsid w:val="00A528ED"/>
    <w:rsid w:val="00A5375B"/>
    <w:rsid w:val="00A53AB0"/>
    <w:rsid w:val="00A553B8"/>
    <w:rsid w:val="00A5586C"/>
    <w:rsid w:val="00A55A1E"/>
    <w:rsid w:val="00A55B47"/>
    <w:rsid w:val="00A56233"/>
    <w:rsid w:val="00A56322"/>
    <w:rsid w:val="00A56415"/>
    <w:rsid w:val="00A56DD8"/>
    <w:rsid w:val="00A56FBD"/>
    <w:rsid w:val="00A570F8"/>
    <w:rsid w:val="00A61450"/>
    <w:rsid w:val="00A615A8"/>
    <w:rsid w:val="00A61BC5"/>
    <w:rsid w:val="00A61F8A"/>
    <w:rsid w:val="00A62D4C"/>
    <w:rsid w:val="00A62E6F"/>
    <w:rsid w:val="00A63218"/>
    <w:rsid w:val="00A653AF"/>
    <w:rsid w:val="00A65623"/>
    <w:rsid w:val="00A65DF8"/>
    <w:rsid w:val="00A65EC3"/>
    <w:rsid w:val="00A665A1"/>
    <w:rsid w:val="00A66913"/>
    <w:rsid w:val="00A71408"/>
    <w:rsid w:val="00A727F6"/>
    <w:rsid w:val="00A72D04"/>
    <w:rsid w:val="00A7470F"/>
    <w:rsid w:val="00A75C74"/>
    <w:rsid w:val="00A75E77"/>
    <w:rsid w:val="00A76748"/>
    <w:rsid w:val="00A77442"/>
    <w:rsid w:val="00A77C61"/>
    <w:rsid w:val="00A77EB5"/>
    <w:rsid w:val="00A801B3"/>
    <w:rsid w:val="00A80CF8"/>
    <w:rsid w:val="00A810AC"/>
    <w:rsid w:val="00A810F7"/>
    <w:rsid w:val="00A819C9"/>
    <w:rsid w:val="00A81D63"/>
    <w:rsid w:val="00A82092"/>
    <w:rsid w:val="00A82563"/>
    <w:rsid w:val="00A831B1"/>
    <w:rsid w:val="00A83382"/>
    <w:rsid w:val="00A83973"/>
    <w:rsid w:val="00A850FD"/>
    <w:rsid w:val="00A8602B"/>
    <w:rsid w:val="00A86E17"/>
    <w:rsid w:val="00A870A1"/>
    <w:rsid w:val="00A87193"/>
    <w:rsid w:val="00A87DAE"/>
    <w:rsid w:val="00A900DE"/>
    <w:rsid w:val="00A90AD6"/>
    <w:rsid w:val="00A91BDC"/>
    <w:rsid w:val="00A91F92"/>
    <w:rsid w:val="00A92508"/>
    <w:rsid w:val="00A92536"/>
    <w:rsid w:val="00A93E4D"/>
    <w:rsid w:val="00A94876"/>
    <w:rsid w:val="00A94BD1"/>
    <w:rsid w:val="00A95EEE"/>
    <w:rsid w:val="00A969A5"/>
    <w:rsid w:val="00A977F8"/>
    <w:rsid w:val="00A97999"/>
    <w:rsid w:val="00A97B00"/>
    <w:rsid w:val="00AA04DA"/>
    <w:rsid w:val="00AA08DD"/>
    <w:rsid w:val="00AA3F0F"/>
    <w:rsid w:val="00AA4F9D"/>
    <w:rsid w:val="00AA524F"/>
    <w:rsid w:val="00AA79B1"/>
    <w:rsid w:val="00AB023A"/>
    <w:rsid w:val="00AB027E"/>
    <w:rsid w:val="00AB03B5"/>
    <w:rsid w:val="00AB1ACD"/>
    <w:rsid w:val="00AB1C50"/>
    <w:rsid w:val="00AB2EEF"/>
    <w:rsid w:val="00AB3190"/>
    <w:rsid w:val="00AB4D3B"/>
    <w:rsid w:val="00AB4DCA"/>
    <w:rsid w:val="00AB4DF5"/>
    <w:rsid w:val="00AB6780"/>
    <w:rsid w:val="00AC1260"/>
    <w:rsid w:val="00AC1F45"/>
    <w:rsid w:val="00AC2AB4"/>
    <w:rsid w:val="00AC2C28"/>
    <w:rsid w:val="00AC3E66"/>
    <w:rsid w:val="00AC5932"/>
    <w:rsid w:val="00AC5973"/>
    <w:rsid w:val="00AC6656"/>
    <w:rsid w:val="00AC72CD"/>
    <w:rsid w:val="00AD22FD"/>
    <w:rsid w:val="00AD256C"/>
    <w:rsid w:val="00AD374C"/>
    <w:rsid w:val="00AD40BA"/>
    <w:rsid w:val="00AD53EE"/>
    <w:rsid w:val="00AD54D3"/>
    <w:rsid w:val="00AD58EA"/>
    <w:rsid w:val="00AD5FA8"/>
    <w:rsid w:val="00AD7EBF"/>
    <w:rsid w:val="00AD7FD4"/>
    <w:rsid w:val="00AE0EC6"/>
    <w:rsid w:val="00AE129F"/>
    <w:rsid w:val="00AE1B25"/>
    <w:rsid w:val="00AE1F07"/>
    <w:rsid w:val="00AE2107"/>
    <w:rsid w:val="00AE2162"/>
    <w:rsid w:val="00AE2D14"/>
    <w:rsid w:val="00AE3178"/>
    <w:rsid w:val="00AE3602"/>
    <w:rsid w:val="00AE4423"/>
    <w:rsid w:val="00AE4BA1"/>
    <w:rsid w:val="00AE6AAF"/>
    <w:rsid w:val="00AE6C9F"/>
    <w:rsid w:val="00AE71EE"/>
    <w:rsid w:val="00AE7B36"/>
    <w:rsid w:val="00AF0D39"/>
    <w:rsid w:val="00AF1251"/>
    <w:rsid w:val="00AF2792"/>
    <w:rsid w:val="00AF2E3D"/>
    <w:rsid w:val="00AF3DD5"/>
    <w:rsid w:val="00AF404F"/>
    <w:rsid w:val="00AF4067"/>
    <w:rsid w:val="00AF42D2"/>
    <w:rsid w:val="00AF434A"/>
    <w:rsid w:val="00AF44EF"/>
    <w:rsid w:val="00AF536F"/>
    <w:rsid w:val="00AF6D0F"/>
    <w:rsid w:val="00AF6D2A"/>
    <w:rsid w:val="00AF7DCE"/>
    <w:rsid w:val="00B012C8"/>
    <w:rsid w:val="00B01620"/>
    <w:rsid w:val="00B01AFE"/>
    <w:rsid w:val="00B01F77"/>
    <w:rsid w:val="00B04521"/>
    <w:rsid w:val="00B04966"/>
    <w:rsid w:val="00B049D1"/>
    <w:rsid w:val="00B04A52"/>
    <w:rsid w:val="00B05170"/>
    <w:rsid w:val="00B05243"/>
    <w:rsid w:val="00B05314"/>
    <w:rsid w:val="00B05AA6"/>
    <w:rsid w:val="00B1069A"/>
    <w:rsid w:val="00B107F2"/>
    <w:rsid w:val="00B10E67"/>
    <w:rsid w:val="00B115F2"/>
    <w:rsid w:val="00B11E96"/>
    <w:rsid w:val="00B1203E"/>
    <w:rsid w:val="00B12892"/>
    <w:rsid w:val="00B12D06"/>
    <w:rsid w:val="00B12E7B"/>
    <w:rsid w:val="00B13689"/>
    <w:rsid w:val="00B1422F"/>
    <w:rsid w:val="00B146F6"/>
    <w:rsid w:val="00B16332"/>
    <w:rsid w:val="00B166C7"/>
    <w:rsid w:val="00B1699A"/>
    <w:rsid w:val="00B16A04"/>
    <w:rsid w:val="00B16E62"/>
    <w:rsid w:val="00B22691"/>
    <w:rsid w:val="00B22A9C"/>
    <w:rsid w:val="00B23F78"/>
    <w:rsid w:val="00B24040"/>
    <w:rsid w:val="00B24991"/>
    <w:rsid w:val="00B24A8D"/>
    <w:rsid w:val="00B250A2"/>
    <w:rsid w:val="00B2513F"/>
    <w:rsid w:val="00B253DC"/>
    <w:rsid w:val="00B2568C"/>
    <w:rsid w:val="00B267C5"/>
    <w:rsid w:val="00B27826"/>
    <w:rsid w:val="00B27A79"/>
    <w:rsid w:val="00B3034E"/>
    <w:rsid w:val="00B30405"/>
    <w:rsid w:val="00B31FC9"/>
    <w:rsid w:val="00B32552"/>
    <w:rsid w:val="00B326A7"/>
    <w:rsid w:val="00B32989"/>
    <w:rsid w:val="00B32EA0"/>
    <w:rsid w:val="00B32F6F"/>
    <w:rsid w:val="00B33A1A"/>
    <w:rsid w:val="00B33B02"/>
    <w:rsid w:val="00B3447A"/>
    <w:rsid w:val="00B35719"/>
    <w:rsid w:val="00B357EA"/>
    <w:rsid w:val="00B37CA2"/>
    <w:rsid w:val="00B40471"/>
    <w:rsid w:val="00B40654"/>
    <w:rsid w:val="00B40FFA"/>
    <w:rsid w:val="00B423FE"/>
    <w:rsid w:val="00B42D62"/>
    <w:rsid w:val="00B4425D"/>
    <w:rsid w:val="00B44516"/>
    <w:rsid w:val="00B449DA"/>
    <w:rsid w:val="00B44E0E"/>
    <w:rsid w:val="00B45FFB"/>
    <w:rsid w:val="00B463BB"/>
    <w:rsid w:val="00B4677A"/>
    <w:rsid w:val="00B46F01"/>
    <w:rsid w:val="00B50B60"/>
    <w:rsid w:val="00B52071"/>
    <w:rsid w:val="00B5303C"/>
    <w:rsid w:val="00B54A9E"/>
    <w:rsid w:val="00B54D34"/>
    <w:rsid w:val="00B55555"/>
    <w:rsid w:val="00B55974"/>
    <w:rsid w:val="00B57E2D"/>
    <w:rsid w:val="00B60387"/>
    <w:rsid w:val="00B604C8"/>
    <w:rsid w:val="00B60B42"/>
    <w:rsid w:val="00B611C7"/>
    <w:rsid w:val="00B62ACE"/>
    <w:rsid w:val="00B62B1D"/>
    <w:rsid w:val="00B63565"/>
    <w:rsid w:val="00B636B4"/>
    <w:rsid w:val="00B63B33"/>
    <w:rsid w:val="00B63FEF"/>
    <w:rsid w:val="00B646E5"/>
    <w:rsid w:val="00B66122"/>
    <w:rsid w:val="00B6676F"/>
    <w:rsid w:val="00B668B7"/>
    <w:rsid w:val="00B66E33"/>
    <w:rsid w:val="00B670A8"/>
    <w:rsid w:val="00B671BE"/>
    <w:rsid w:val="00B67ADD"/>
    <w:rsid w:val="00B702C9"/>
    <w:rsid w:val="00B70DA2"/>
    <w:rsid w:val="00B71023"/>
    <w:rsid w:val="00B71556"/>
    <w:rsid w:val="00B718BB"/>
    <w:rsid w:val="00B72062"/>
    <w:rsid w:val="00B7214B"/>
    <w:rsid w:val="00B728E1"/>
    <w:rsid w:val="00B7308C"/>
    <w:rsid w:val="00B73414"/>
    <w:rsid w:val="00B746B4"/>
    <w:rsid w:val="00B75E1F"/>
    <w:rsid w:val="00B76D41"/>
    <w:rsid w:val="00B80819"/>
    <w:rsid w:val="00B8087F"/>
    <w:rsid w:val="00B8093E"/>
    <w:rsid w:val="00B80EB7"/>
    <w:rsid w:val="00B812B9"/>
    <w:rsid w:val="00B81722"/>
    <w:rsid w:val="00B81CE1"/>
    <w:rsid w:val="00B82432"/>
    <w:rsid w:val="00B8245C"/>
    <w:rsid w:val="00B82E0E"/>
    <w:rsid w:val="00B8306A"/>
    <w:rsid w:val="00B86599"/>
    <w:rsid w:val="00B866A6"/>
    <w:rsid w:val="00B8783F"/>
    <w:rsid w:val="00B87C74"/>
    <w:rsid w:val="00B87DB4"/>
    <w:rsid w:val="00B92C5F"/>
    <w:rsid w:val="00B92FEF"/>
    <w:rsid w:val="00B93C66"/>
    <w:rsid w:val="00B95149"/>
    <w:rsid w:val="00B95A5B"/>
    <w:rsid w:val="00B961F0"/>
    <w:rsid w:val="00B966C9"/>
    <w:rsid w:val="00B97891"/>
    <w:rsid w:val="00BA0245"/>
    <w:rsid w:val="00BA05D0"/>
    <w:rsid w:val="00BA066C"/>
    <w:rsid w:val="00BA067A"/>
    <w:rsid w:val="00BA0BF6"/>
    <w:rsid w:val="00BA1210"/>
    <w:rsid w:val="00BA1C7E"/>
    <w:rsid w:val="00BA2D8C"/>
    <w:rsid w:val="00BA3422"/>
    <w:rsid w:val="00BA36E7"/>
    <w:rsid w:val="00BA406C"/>
    <w:rsid w:val="00BA44D2"/>
    <w:rsid w:val="00BA46B2"/>
    <w:rsid w:val="00BA4D26"/>
    <w:rsid w:val="00BA4F60"/>
    <w:rsid w:val="00BA510D"/>
    <w:rsid w:val="00BA55FF"/>
    <w:rsid w:val="00BA5F9A"/>
    <w:rsid w:val="00BA6111"/>
    <w:rsid w:val="00BA614B"/>
    <w:rsid w:val="00BA644C"/>
    <w:rsid w:val="00BA6A6E"/>
    <w:rsid w:val="00BA6B17"/>
    <w:rsid w:val="00BA6EE0"/>
    <w:rsid w:val="00BA7355"/>
    <w:rsid w:val="00BA7A44"/>
    <w:rsid w:val="00BA7C78"/>
    <w:rsid w:val="00BB02E6"/>
    <w:rsid w:val="00BB12F6"/>
    <w:rsid w:val="00BB153C"/>
    <w:rsid w:val="00BB1B04"/>
    <w:rsid w:val="00BB1E74"/>
    <w:rsid w:val="00BB2CDA"/>
    <w:rsid w:val="00BB372C"/>
    <w:rsid w:val="00BB45EB"/>
    <w:rsid w:val="00BB481C"/>
    <w:rsid w:val="00BB4B95"/>
    <w:rsid w:val="00BB51C0"/>
    <w:rsid w:val="00BB545C"/>
    <w:rsid w:val="00BB5FB8"/>
    <w:rsid w:val="00BB66A3"/>
    <w:rsid w:val="00BC00E5"/>
    <w:rsid w:val="00BC17A2"/>
    <w:rsid w:val="00BC1988"/>
    <w:rsid w:val="00BC5359"/>
    <w:rsid w:val="00BC6843"/>
    <w:rsid w:val="00BC7D4B"/>
    <w:rsid w:val="00BD04AC"/>
    <w:rsid w:val="00BD1497"/>
    <w:rsid w:val="00BD16F2"/>
    <w:rsid w:val="00BD1707"/>
    <w:rsid w:val="00BD18A7"/>
    <w:rsid w:val="00BD1C61"/>
    <w:rsid w:val="00BD1EAA"/>
    <w:rsid w:val="00BD33D2"/>
    <w:rsid w:val="00BD4136"/>
    <w:rsid w:val="00BD46E8"/>
    <w:rsid w:val="00BD57D1"/>
    <w:rsid w:val="00BD64C2"/>
    <w:rsid w:val="00BD78D7"/>
    <w:rsid w:val="00BD7A72"/>
    <w:rsid w:val="00BD7ECF"/>
    <w:rsid w:val="00BE1302"/>
    <w:rsid w:val="00BE148C"/>
    <w:rsid w:val="00BE1A30"/>
    <w:rsid w:val="00BE1D9A"/>
    <w:rsid w:val="00BE2146"/>
    <w:rsid w:val="00BE2195"/>
    <w:rsid w:val="00BE2ABD"/>
    <w:rsid w:val="00BE4C42"/>
    <w:rsid w:val="00BE5F3F"/>
    <w:rsid w:val="00BE60D6"/>
    <w:rsid w:val="00BF05A0"/>
    <w:rsid w:val="00BF0B26"/>
    <w:rsid w:val="00BF0EC5"/>
    <w:rsid w:val="00BF1C35"/>
    <w:rsid w:val="00BF1C9B"/>
    <w:rsid w:val="00BF232A"/>
    <w:rsid w:val="00BF2E84"/>
    <w:rsid w:val="00BF381A"/>
    <w:rsid w:val="00BF383F"/>
    <w:rsid w:val="00BF43EF"/>
    <w:rsid w:val="00BF49AE"/>
    <w:rsid w:val="00BF5F9D"/>
    <w:rsid w:val="00BF67D5"/>
    <w:rsid w:val="00BF695A"/>
    <w:rsid w:val="00BF6C83"/>
    <w:rsid w:val="00BF6C85"/>
    <w:rsid w:val="00BF7EB6"/>
    <w:rsid w:val="00C00A22"/>
    <w:rsid w:val="00C014E2"/>
    <w:rsid w:val="00C0254A"/>
    <w:rsid w:val="00C02D7B"/>
    <w:rsid w:val="00C03E89"/>
    <w:rsid w:val="00C03FE7"/>
    <w:rsid w:val="00C044CC"/>
    <w:rsid w:val="00C0514A"/>
    <w:rsid w:val="00C05449"/>
    <w:rsid w:val="00C05E86"/>
    <w:rsid w:val="00C06021"/>
    <w:rsid w:val="00C06B39"/>
    <w:rsid w:val="00C06FD6"/>
    <w:rsid w:val="00C07021"/>
    <w:rsid w:val="00C07C00"/>
    <w:rsid w:val="00C10855"/>
    <w:rsid w:val="00C10B33"/>
    <w:rsid w:val="00C10D05"/>
    <w:rsid w:val="00C11116"/>
    <w:rsid w:val="00C12ECD"/>
    <w:rsid w:val="00C13EBC"/>
    <w:rsid w:val="00C1515A"/>
    <w:rsid w:val="00C1532C"/>
    <w:rsid w:val="00C15760"/>
    <w:rsid w:val="00C15AF1"/>
    <w:rsid w:val="00C15F34"/>
    <w:rsid w:val="00C16C64"/>
    <w:rsid w:val="00C16F06"/>
    <w:rsid w:val="00C1714D"/>
    <w:rsid w:val="00C17840"/>
    <w:rsid w:val="00C2023A"/>
    <w:rsid w:val="00C20540"/>
    <w:rsid w:val="00C2123E"/>
    <w:rsid w:val="00C216FB"/>
    <w:rsid w:val="00C217D8"/>
    <w:rsid w:val="00C22458"/>
    <w:rsid w:val="00C226F2"/>
    <w:rsid w:val="00C22871"/>
    <w:rsid w:val="00C23399"/>
    <w:rsid w:val="00C248F0"/>
    <w:rsid w:val="00C24C21"/>
    <w:rsid w:val="00C260BD"/>
    <w:rsid w:val="00C26CA4"/>
    <w:rsid w:val="00C27D66"/>
    <w:rsid w:val="00C27FB3"/>
    <w:rsid w:val="00C30A22"/>
    <w:rsid w:val="00C32BC1"/>
    <w:rsid w:val="00C3361F"/>
    <w:rsid w:val="00C33895"/>
    <w:rsid w:val="00C34B55"/>
    <w:rsid w:val="00C355B8"/>
    <w:rsid w:val="00C3591B"/>
    <w:rsid w:val="00C35B83"/>
    <w:rsid w:val="00C36246"/>
    <w:rsid w:val="00C3761D"/>
    <w:rsid w:val="00C37A3C"/>
    <w:rsid w:val="00C37A64"/>
    <w:rsid w:val="00C40DA6"/>
    <w:rsid w:val="00C41C33"/>
    <w:rsid w:val="00C4203A"/>
    <w:rsid w:val="00C42C41"/>
    <w:rsid w:val="00C4341C"/>
    <w:rsid w:val="00C4343F"/>
    <w:rsid w:val="00C436CA"/>
    <w:rsid w:val="00C43EBA"/>
    <w:rsid w:val="00C442E5"/>
    <w:rsid w:val="00C445BC"/>
    <w:rsid w:val="00C44795"/>
    <w:rsid w:val="00C44C50"/>
    <w:rsid w:val="00C44CCA"/>
    <w:rsid w:val="00C45098"/>
    <w:rsid w:val="00C45F49"/>
    <w:rsid w:val="00C46349"/>
    <w:rsid w:val="00C47115"/>
    <w:rsid w:val="00C474C5"/>
    <w:rsid w:val="00C47717"/>
    <w:rsid w:val="00C47A63"/>
    <w:rsid w:val="00C47C32"/>
    <w:rsid w:val="00C50141"/>
    <w:rsid w:val="00C504B3"/>
    <w:rsid w:val="00C50555"/>
    <w:rsid w:val="00C53746"/>
    <w:rsid w:val="00C53916"/>
    <w:rsid w:val="00C53F36"/>
    <w:rsid w:val="00C55612"/>
    <w:rsid w:val="00C556E0"/>
    <w:rsid w:val="00C55E57"/>
    <w:rsid w:val="00C55F37"/>
    <w:rsid w:val="00C56DD2"/>
    <w:rsid w:val="00C572E2"/>
    <w:rsid w:val="00C57DF7"/>
    <w:rsid w:val="00C57E23"/>
    <w:rsid w:val="00C610F7"/>
    <w:rsid w:val="00C626E6"/>
    <w:rsid w:val="00C63378"/>
    <w:rsid w:val="00C64F20"/>
    <w:rsid w:val="00C66322"/>
    <w:rsid w:val="00C67855"/>
    <w:rsid w:val="00C70F1B"/>
    <w:rsid w:val="00C71801"/>
    <w:rsid w:val="00C71B54"/>
    <w:rsid w:val="00C726B7"/>
    <w:rsid w:val="00C72A50"/>
    <w:rsid w:val="00C73289"/>
    <w:rsid w:val="00C7397F"/>
    <w:rsid w:val="00C73AF2"/>
    <w:rsid w:val="00C73E56"/>
    <w:rsid w:val="00C7506D"/>
    <w:rsid w:val="00C750BB"/>
    <w:rsid w:val="00C754A3"/>
    <w:rsid w:val="00C75E5A"/>
    <w:rsid w:val="00C766E6"/>
    <w:rsid w:val="00C8068D"/>
    <w:rsid w:val="00C812CD"/>
    <w:rsid w:val="00C81670"/>
    <w:rsid w:val="00C81DAA"/>
    <w:rsid w:val="00C8264E"/>
    <w:rsid w:val="00C833D3"/>
    <w:rsid w:val="00C836FD"/>
    <w:rsid w:val="00C8435B"/>
    <w:rsid w:val="00C84F66"/>
    <w:rsid w:val="00C85181"/>
    <w:rsid w:val="00C856A8"/>
    <w:rsid w:val="00C8593B"/>
    <w:rsid w:val="00C8593D"/>
    <w:rsid w:val="00C8594A"/>
    <w:rsid w:val="00C85EB1"/>
    <w:rsid w:val="00C86B17"/>
    <w:rsid w:val="00C900D5"/>
    <w:rsid w:val="00C90680"/>
    <w:rsid w:val="00C906F8"/>
    <w:rsid w:val="00C91467"/>
    <w:rsid w:val="00C916FA"/>
    <w:rsid w:val="00C93014"/>
    <w:rsid w:val="00C93F35"/>
    <w:rsid w:val="00C9418A"/>
    <w:rsid w:val="00C94811"/>
    <w:rsid w:val="00C973CD"/>
    <w:rsid w:val="00C9769D"/>
    <w:rsid w:val="00CA081C"/>
    <w:rsid w:val="00CA1A74"/>
    <w:rsid w:val="00CA1EBE"/>
    <w:rsid w:val="00CA1F2C"/>
    <w:rsid w:val="00CA250A"/>
    <w:rsid w:val="00CA287A"/>
    <w:rsid w:val="00CA2FB2"/>
    <w:rsid w:val="00CA30E1"/>
    <w:rsid w:val="00CA327D"/>
    <w:rsid w:val="00CA3D0F"/>
    <w:rsid w:val="00CA48E2"/>
    <w:rsid w:val="00CA4D16"/>
    <w:rsid w:val="00CA4E1D"/>
    <w:rsid w:val="00CA524F"/>
    <w:rsid w:val="00CA5934"/>
    <w:rsid w:val="00CA5BD0"/>
    <w:rsid w:val="00CA6087"/>
    <w:rsid w:val="00CA61F4"/>
    <w:rsid w:val="00CB0993"/>
    <w:rsid w:val="00CB12B8"/>
    <w:rsid w:val="00CB1E34"/>
    <w:rsid w:val="00CB1EA3"/>
    <w:rsid w:val="00CB3713"/>
    <w:rsid w:val="00CB45C6"/>
    <w:rsid w:val="00CB4BBE"/>
    <w:rsid w:val="00CB5B53"/>
    <w:rsid w:val="00CB6234"/>
    <w:rsid w:val="00CB68F6"/>
    <w:rsid w:val="00CB7712"/>
    <w:rsid w:val="00CC037D"/>
    <w:rsid w:val="00CC069A"/>
    <w:rsid w:val="00CC0C0D"/>
    <w:rsid w:val="00CC1DA9"/>
    <w:rsid w:val="00CC2331"/>
    <w:rsid w:val="00CC4489"/>
    <w:rsid w:val="00CD004A"/>
    <w:rsid w:val="00CD0E0D"/>
    <w:rsid w:val="00CD133B"/>
    <w:rsid w:val="00CD2C30"/>
    <w:rsid w:val="00CD32AE"/>
    <w:rsid w:val="00CD5742"/>
    <w:rsid w:val="00CD5858"/>
    <w:rsid w:val="00CD79F3"/>
    <w:rsid w:val="00CD7B77"/>
    <w:rsid w:val="00CE1D25"/>
    <w:rsid w:val="00CE2893"/>
    <w:rsid w:val="00CE2E04"/>
    <w:rsid w:val="00CE36F2"/>
    <w:rsid w:val="00CE433E"/>
    <w:rsid w:val="00CE4746"/>
    <w:rsid w:val="00CE4830"/>
    <w:rsid w:val="00CE4AF2"/>
    <w:rsid w:val="00CE4FB9"/>
    <w:rsid w:val="00CE5A3F"/>
    <w:rsid w:val="00CE5CF2"/>
    <w:rsid w:val="00CE63B9"/>
    <w:rsid w:val="00CE6B75"/>
    <w:rsid w:val="00CE73F2"/>
    <w:rsid w:val="00CE7982"/>
    <w:rsid w:val="00CF09C5"/>
    <w:rsid w:val="00CF1E3F"/>
    <w:rsid w:val="00CF1EEE"/>
    <w:rsid w:val="00CF2800"/>
    <w:rsid w:val="00CF2F50"/>
    <w:rsid w:val="00CF3972"/>
    <w:rsid w:val="00CF3AB1"/>
    <w:rsid w:val="00CF461C"/>
    <w:rsid w:val="00CF49A8"/>
    <w:rsid w:val="00CF4EA4"/>
    <w:rsid w:val="00CF5ABF"/>
    <w:rsid w:val="00CF5BD6"/>
    <w:rsid w:val="00CF5CC8"/>
    <w:rsid w:val="00CF70D2"/>
    <w:rsid w:val="00CF7197"/>
    <w:rsid w:val="00CF7A31"/>
    <w:rsid w:val="00CF7ADB"/>
    <w:rsid w:val="00D002AA"/>
    <w:rsid w:val="00D00811"/>
    <w:rsid w:val="00D0379C"/>
    <w:rsid w:val="00D03BAC"/>
    <w:rsid w:val="00D04103"/>
    <w:rsid w:val="00D04C3B"/>
    <w:rsid w:val="00D04D5D"/>
    <w:rsid w:val="00D05EFD"/>
    <w:rsid w:val="00D06102"/>
    <w:rsid w:val="00D064D2"/>
    <w:rsid w:val="00D10010"/>
    <w:rsid w:val="00D101D6"/>
    <w:rsid w:val="00D10FD4"/>
    <w:rsid w:val="00D12634"/>
    <w:rsid w:val="00D128C2"/>
    <w:rsid w:val="00D13194"/>
    <w:rsid w:val="00D13914"/>
    <w:rsid w:val="00D14004"/>
    <w:rsid w:val="00D14579"/>
    <w:rsid w:val="00D15691"/>
    <w:rsid w:val="00D15924"/>
    <w:rsid w:val="00D159EF"/>
    <w:rsid w:val="00D1689C"/>
    <w:rsid w:val="00D17420"/>
    <w:rsid w:val="00D17801"/>
    <w:rsid w:val="00D17BC0"/>
    <w:rsid w:val="00D206D2"/>
    <w:rsid w:val="00D2073D"/>
    <w:rsid w:val="00D208B7"/>
    <w:rsid w:val="00D208C2"/>
    <w:rsid w:val="00D20D81"/>
    <w:rsid w:val="00D210F4"/>
    <w:rsid w:val="00D2160D"/>
    <w:rsid w:val="00D2168C"/>
    <w:rsid w:val="00D21FB5"/>
    <w:rsid w:val="00D22706"/>
    <w:rsid w:val="00D238E5"/>
    <w:rsid w:val="00D257BA"/>
    <w:rsid w:val="00D2735A"/>
    <w:rsid w:val="00D27401"/>
    <w:rsid w:val="00D275FA"/>
    <w:rsid w:val="00D31C8C"/>
    <w:rsid w:val="00D3266E"/>
    <w:rsid w:val="00D327D6"/>
    <w:rsid w:val="00D32B80"/>
    <w:rsid w:val="00D32FCE"/>
    <w:rsid w:val="00D33919"/>
    <w:rsid w:val="00D33F7B"/>
    <w:rsid w:val="00D3488E"/>
    <w:rsid w:val="00D3518A"/>
    <w:rsid w:val="00D3535B"/>
    <w:rsid w:val="00D35482"/>
    <w:rsid w:val="00D35D58"/>
    <w:rsid w:val="00D363EF"/>
    <w:rsid w:val="00D36750"/>
    <w:rsid w:val="00D36E81"/>
    <w:rsid w:val="00D37785"/>
    <w:rsid w:val="00D37F2C"/>
    <w:rsid w:val="00D4141C"/>
    <w:rsid w:val="00D419A8"/>
    <w:rsid w:val="00D43166"/>
    <w:rsid w:val="00D43361"/>
    <w:rsid w:val="00D44833"/>
    <w:rsid w:val="00D44E9A"/>
    <w:rsid w:val="00D452DA"/>
    <w:rsid w:val="00D45ABA"/>
    <w:rsid w:val="00D466C4"/>
    <w:rsid w:val="00D468DA"/>
    <w:rsid w:val="00D46DBD"/>
    <w:rsid w:val="00D4725F"/>
    <w:rsid w:val="00D47803"/>
    <w:rsid w:val="00D504E3"/>
    <w:rsid w:val="00D50556"/>
    <w:rsid w:val="00D5068C"/>
    <w:rsid w:val="00D512B0"/>
    <w:rsid w:val="00D52395"/>
    <w:rsid w:val="00D527F3"/>
    <w:rsid w:val="00D5307E"/>
    <w:rsid w:val="00D545F7"/>
    <w:rsid w:val="00D551D6"/>
    <w:rsid w:val="00D55395"/>
    <w:rsid w:val="00D55A2B"/>
    <w:rsid w:val="00D56017"/>
    <w:rsid w:val="00D5667C"/>
    <w:rsid w:val="00D56946"/>
    <w:rsid w:val="00D56E92"/>
    <w:rsid w:val="00D57D2F"/>
    <w:rsid w:val="00D60AC6"/>
    <w:rsid w:val="00D61AE8"/>
    <w:rsid w:val="00D61E23"/>
    <w:rsid w:val="00D62630"/>
    <w:rsid w:val="00D62C50"/>
    <w:rsid w:val="00D63D10"/>
    <w:rsid w:val="00D642BD"/>
    <w:rsid w:val="00D65162"/>
    <w:rsid w:val="00D6529F"/>
    <w:rsid w:val="00D657A8"/>
    <w:rsid w:val="00D66082"/>
    <w:rsid w:val="00D662F3"/>
    <w:rsid w:val="00D672E0"/>
    <w:rsid w:val="00D67D6A"/>
    <w:rsid w:val="00D67F0C"/>
    <w:rsid w:val="00D71171"/>
    <w:rsid w:val="00D7287A"/>
    <w:rsid w:val="00D72A15"/>
    <w:rsid w:val="00D730A0"/>
    <w:rsid w:val="00D7310D"/>
    <w:rsid w:val="00D739D6"/>
    <w:rsid w:val="00D73B23"/>
    <w:rsid w:val="00D74CCC"/>
    <w:rsid w:val="00D75859"/>
    <w:rsid w:val="00D76110"/>
    <w:rsid w:val="00D77370"/>
    <w:rsid w:val="00D80C10"/>
    <w:rsid w:val="00D810C5"/>
    <w:rsid w:val="00D824A8"/>
    <w:rsid w:val="00D82DEE"/>
    <w:rsid w:val="00D83580"/>
    <w:rsid w:val="00D851A6"/>
    <w:rsid w:val="00D85BB7"/>
    <w:rsid w:val="00D8682D"/>
    <w:rsid w:val="00D872D9"/>
    <w:rsid w:val="00D87D60"/>
    <w:rsid w:val="00D91B85"/>
    <w:rsid w:val="00D92B92"/>
    <w:rsid w:val="00D92BBF"/>
    <w:rsid w:val="00D935CF"/>
    <w:rsid w:val="00D95A7A"/>
    <w:rsid w:val="00D95AC3"/>
    <w:rsid w:val="00D96540"/>
    <w:rsid w:val="00D96616"/>
    <w:rsid w:val="00D9677F"/>
    <w:rsid w:val="00D978EB"/>
    <w:rsid w:val="00D97D2B"/>
    <w:rsid w:val="00DA0F49"/>
    <w:rsid w:val="00DA15BE"/>
    <w:rsid w:val="00DA1E09"/>
    <w:rsid w:val="00DA1FE5"/>
    <w:rsid w:val="00DA25AC"/>
    <w:rsid w:val="00DA35E5"/>
    <w:rsid w:val="00DA3B39"/>
    <w:rsid w:val="00DA42B4"/>
    <w:rsid w:val="00DA48C4"/>
    <w:rsid w:val="00DA4E63"/>
    <w:rsid w:val="00DA619C"/>
    <w:rsid w:val="00DA717B"/>
    <w:rsid w:val="00DA763B"/>
    <w:rsid w:val="00DA77CE"/>
    <w:rsid w:val="00DA7ADD"/>
    <w:rsid w:val="00DB02F6"/>
    <w:rsid w:val="00DB0CF1"/>
    <w:rsid w:val="00DB0E74"/>
    <w:rsid w:val="00DB14E3"/>
    <w:rsid w:val="00DB1CA0"/>
    <w:rsid w:val="00DB292C"/>
    <w:rsid w:val="00DB2A45"/>
    <w:rsid w:val="00DB3D55"/>
    <w:rsid w:val="00DB3E06"/>
    <w:rsid w:val="00DB3E80"/>
    <w:rsid w:val="00DB49D2"/>
    <w:rsid w:val="00DB5244"/>
    <w:rsid w:val="00DB6907"/>
    <w:rsid w:val="00DC01AB"/>
    <w:rsid w:val="00DC2A97"/>
    <w:rsid w:val="00DC326E"/>
    <w:rsid w:val="00DC3360"/>
    <w:rsid w:val="00DC409E"/>
    <w:rsid w:val="00DC498F"/>
    <w:rsid w:val="00DC4AB5"/>
    <w:rsid w:val="00DC5393"/>
    <w:rsid w:val="00DC56C5"/>
    <w:rsid w:val="00DC5BA4"/>
    <w:rsid w:val="00DC652B"/>
    <w:rsid w:val="00DC6A08"/>
    <w:rsid w:val="00DC6A2C"/>
    <w:rsid w:val="00DC7450"/>
    <w:rsid w:val="00DD064E"/>
    <w:rsid w:val="00DD1230"/>
    <w:rsid w:val="00DD226E"/>
    <w:rsid w:val="00DD29FE"/>
    <w:rsid w:val="00DD34EA"/>
    <w:rsid w:val="00DD4043"/>
    <w:rsid w:val="00DD4494"/>
    <w:rsid w:val="00DD4A95"/>
    <w:rsid w:val="00DD4B3B"/>
    <w:rsid w:val="00DD534E"/>
    <w:rsid w:val="00DD5617"/>
    <w:rsid w:val="00DD564C"/>
    <w:rsid w:val="00DD6E4D"/>
    <w:rsid w:val="00DD7867"/>
    <w:rsid w:val="00DD7C2E"/>
    <w:rsid w:val="00DE0C0F"/>
    <w:rsid w:val="00DE0D66"/>
    <w:rsid w:val="00DE37F9"/>
    <w:rsid w:val="00DE4CFD"/>
    <w:rsid w:val="00DE6BB2"/>
    <w:rsid w:val="00DE6F6B"/>
    <w:rsid w:val="00DE737B"/>
    <w:rsid w:val="00DF0360"/>
    <w:rsid w:val="00DF05A9"/>
    <w:rsid w:val="00DF2511"/>
    <w:rsid w:val="00DF2C76"/>
    <w:rsid w:val="00DF2DC3"/>
    <w:rsid w:val="00DF31F2"/>
    <w:rsid w:val="00DF36AA"/>
    <w:rsid w:val="00DF36C4"/>
    <w:rsid w:val="00DF3C2B"/>
    <w:rsid w:val="00DF3E1C"/>
    <w:rsid w:val="00DF48ED"/>
    <w:rsid w:val="00DF4BBD"/>
    <w:rsid w:val="00DF4E62"/>
    <w:rsid w:val="00DF60AA"/>
    <w:rsid w:val="00DF6DF9"/>
    <w:rsid w:val="00DF715E"/>
    <w:rsid w:val="00E00171"/>
    <w:rsid w:val="00E01126"/>
    <w:rsid w:val="00E01128"/>
    <w:rsid w:val="00E0127B"/>
    <w:rsid w:val="00E014A7"/>
    <w:rsid w:val="00E01683"/>
    <w:rsid w:val="00E0180D"/>
    <w:rsid w:val="00E02214"/>
    <w:rsid w:val="00E02AEA"/>
    <w:rsid w:val="00E033E2"/>
    <w:rsid w:val="00E03EC7"/>
    <w:rsid w:val="00E04B21"/>
    <w:rsid w:val="00E053B3"/>
    <w:rsid w:val="00E0577E"/>
    <w:rsid w:val="00E057E4"/>
    <w:rsid w:val="00E05F45"/>
    <w:rsid w:val="00E0657D"/>
    <w:rsid w:val="00E11901"/>
    <w:rsid w:val="00E12144"/>
    <w:rsid w:val="00E121A8"/>
    <w:rsid w:val="00E122A2"/>
    <w:rsid w:val="00E12582"/>
    <w:rsid w:val="00E12ABA"/>
    <w:rsid w:val="00E12D47"/>
    <w:rsid w:val="00E13562"/>
    <w:rsid w:val="00E13902"/>
    <w:rsid w:val="00E13B37"/>
    <w:rsid w:val="00E13BE2"/>
    <w:rsid w:val="00E144AC"/>
    <w:rsid w:val="00E14A4A"/>
    <w:rsid w:val="00E14B28"/>
    <w:rsid w:val="00E15075"/>
    <w:rsid w:val="00E1569F"/>
    <w:rsid w:val="00E1596F"/>
    <w:rsid w:val="00E1645D"/>
    <w:rsid w:val="00E169F1"/>
    <w:rsid w:val="00E17826"/>
    <w:rsid w:val="00E17DCB"/>
    <w:rsid w:val="00E17E47"/>
    <w:rsid w:val="00E20B21"/>
    <w:rsid w:val="00E21C76"/>
    <w:rsid w:val="00E21DB6"/>
    <w:rsid w:val="00E268C6"/>
    <w:rsid w:val="00E268D7"/>
    <w:rsid w:val="00E3008A"/>
    <w:rsid w:val="00E30702"/>
    <w:rsid w:val="00E30C56"/>
    <w:rsid w:val="00E31523"/>
    <w:rsid w:val="00E31D8D"/>
    <w:rsid w:val="00E32500"/>
    <w:rsid w:val="00E327EE"/>
    <w:rsid w:val="00E3280D"/>
    <w:rsid w:val="00E335C5"/>
    <w:rsid w:val="00E343F7"/>
    <w:rsid w:val="00E3477C"/>
    <w:rsid w:val="00E350B5"/>
    <w:rsid w:val="00E35D37"/>
    <w:rsid w:val="00E35D7E"/>
    <w:rsid w:val="00E36A38"/>
    <w:rsid w:val="00E371D2"/>
    <w:rsid w:val="00E37488"/>
    <w:rsid w:val="00E3787A"/>
    <w:rsid w:val="00E379AE"/>
    <w:rsid w:val="00E401B3"/>
    <w:rsid w:val="00E412F7"/>
    <w:rsid w:val="00E428CE"/>
    <w:rsid w:val="00E43BFA"/>
    <w:rsid w:val="00E43DCF"/>
    <w:rsid w:val="00E43EF4"/>
    <w:rsid w:val="00E468E3"/>
    <w:rsid w:val="00E46D78"/>
    <w:rsid w:val="00E47571"/>
    <w:rsid w:val="00E479F9"/>
    <w:rsid w:val="00E509F8"/>
    <w:rsid w:val="00E51047"/>
    <w:rsid w:val="00E51270"/>
    <w:rsid w:val="00E51B9F"/>
    <w:rsid w:val="00E51D38"/>
    <w:rsid w:val="00E5230A"/>
    <w:rsid w:val="00E52562"/>
    <w:rsid w:val="00E5381E"/>
    <w:rsid w:val="00E53A11"/>
    <w:rsid w:val="00E53DBD"/>
    <w:rsid w:val="00E548F6"/>
    <w:rsid w:val="00E550CF"/>
    <w:rsid w:val="00E55278"/>
    <w:rsid w:val="00E553B7"/>
    <w:rsid w:val="00E56F35"/>
    <w:rsid w:val="00E57366"/>
    <w:rsid w:val="00E5774E"/>
    <w:rsid w:val="00E60A3B"/>
    <w:rsid w:val="00E61021"/>
    <w:rsid w:val="00E6176B"/>
    <w:rsid w:val="00E61C7E"/>
    <w:rsid w:val="00E62321"/>
    <w:rsid w:val="00E6360A"/>
    <w:rsid w:val="00E638FC"/>
    <w:rsid w:val="00E65AAB"/>
    <w:rsid w:val="00E70D05"/>
    <w:rsid w:val="00E71C55"/>
    <w:rsid w:val="00E71F32"/>
    <w:rsid w:val="00E72F7A"/>
    <w:rsid w:val="00E73406"/>
    <w:rsid w:val="00E734AA"/>
    <w:rsid w:val="00E73BE3"/>
    <w:rsid w:val="00E7472E"/>
    <w:rsid w:val="00E7501E"/>
    <w:rsid w:val="00E75158"/>
    <w:rsid w:val="00E754BF"/>
    <w:rsid w:val="00E75595"/>
    <w:rsid w:val="00E77968"/>
    <w:rsid w:val="00E77AC9"/>
    <w:rsid w:val="00E81010"/>
    <w:rsid w:val="00E8105F"/>
    <w:rsid w:val="00E824D7"/>
    <w:rsid w:val="00E837C7"/>
    <w:rsid w:val="00E84810"/>
    <w:rsid w:val="00E85092"/>
    <w:rsid w:val="00E8569B"/>
    <w:rsid w:val="00E8586B"/>
    <w:rsid w:val="00E85C91"/>
    <w:rsid w:val="00E86DC2"/>
    <w:rsid w:val="00E87043"/>
    <w:rsid w:val="00E918B6"/>
    <w:rsid w:val="00E927F0"/>
    <w:rsid w:val="00E92D8B"/>
    <w:rsid w:val="00E93131"/>
    <w:rsid w:val="00E931A5"/>
    <w:rsid w:val="00E93A90"/>
    <w:rsid w:val="00E93C91"/>
    <w:rsid w:val="00E93CA2"/>
    <w:rsid w:val="00E9583E"/>
    <w:rsid w:val="00E95BA6"/>
    <w:rsid w:val="00E95E70"/>
    <w:rsid w:val="00E95F29"/>
    <w:rsid w:val="00E95F95"/>
    <w:rsid w:val="00E96B7B"/>
    <w:rsid w:val="00E96C51"/>
    <w:rsid w:val="00E96CBB"/>
    <w:rsid w:val="00E970C8"/>
    <w:rsid w:val="00E97264"/>
    <w:rsid w:val="00E97B26"/>
    <w:rsid w:val="00EA09AC"/>
    <w:rsid w:val="00EA0A1C"/>
    <w:rsid w:val="00EA17F3"/>
    <w:rsid w:val="00EA4A01"/>
    <w:rsid w:val="00EA4EB7"/>
    <w:rsid w:val="00EA5A47"/>
    <w:rsid w:val="00EA5A89"/>
    <w:rsid w:val="00EA629F"/>
    <w:rsid w:val="00EA6C4C"/>
    <w:rsid w:val="00EA6C7F"/>
    <w:rsid w:val="00EA75CE"/>
    <w:rsid w:val="00EB035E"/>
    <w:rsid w:val="00EB0E75"/>
    <w:rsid w:val="00EB134F"/>
    <w:rsid w:val="00EB1B33"/>
    <w:rsid w:val="00EB2B0D"/>
    <w:rsid w:val="00EB3175"/>
    <w:rsid w:val="00EB3413"/>
    <w:rsid w:val="00EB3B03"/>
    <w:rsid w:val="00EB40FB"/>
    <w:rsid w:val="00EB4B91"/>
    <w:rsid w:val="00EB4F19"/>
    <w:rsid w:val="00EB55EC"/>
    <w:rsid w:val="00EB70E3"/>
    <w:rsid w:val="00EB7BD1"/>
    <w:rsid w:val="00EB7D46"/>
    <w:rsid w:val="00EC0467"/>
    <w:rsid w:val="00EC0671"/>
    <w:rsid w:val="00EC0A17"/>
    <w:rsid w:val="00EC132A"/>
    <w:rsid w:val="00EC2152"/>
    <w:rsid w:val="00EC3649"/>
    <w:rsid w:val="00EC3DC3"/>
    <w:rsid w:val="00EC40F8"/>
    <w:rsid w:val="00EC4D60"/>
    <w:rsid w:val="00EC4F63"/>
    <w:rsid w:val="00EC5736"/>
    <w:rsid w:val="00EC5748"/>
    <w:rsid w:val="00EC57ED"/>
    <w:rsid w:val="00EC5C11"/>
    <w:rsid w:val="00EC5C99"/>
    <w:rsid w:val="00EC6ED2"/>
    <w:rsid w:val="00EC7249"/>
    <w:rsid w:val="00ED00E6"/>
    <w:rsid w:val="00ED0D90"/>
    <w:rsid w:val="00ED0E7B"/>
    <w:rsid w:val="00ED11F4"/>
    <w:rsid w:val="00ED2AD2"/>
    <w:rsid w:val="00ED3119"/>
    <w:rsid w:val="00ED38D5"/>
    <w:rsid w:val="00ED3E02"/>
    <w:rsid w:val="00ED40F4"/>
    <w:rsid w:val="00ED4251"/>
    <w:rsid w:val="00ED4E8D"/>
    <w:rsid w:val="00ED69E1"/>
    <w:rsid w:val="00ED6DAB"/>
    <w:rsid w:val="00ED797B"/>
    <w:rsid w:val="00ED7A40"/>
    <w:rsid w:val="00EE0514"/>
    <w:rsid w:val="00EE1643"/>
    <w:rsid w:val="00EE2420"/>
    <w:rsid w:val="00EE2427"/>
    <w:rsid w:val="00EE3B8F"/>
    <w:rsid w:val="00EE422E"/>
    <w:rsid w:val="00EE4329"/>
    <w:rsid w:val="00EE465E"/>
    <w:rsid w:val="00EE4BBC"/>
    <w:rsid w:val="00EE4C69"/>
    <w:rsid w:val="00EE556D"/>
    <w:rsid w:val="00EE5B37"/>
    <w:rsid w:val="00EE61B1"/>
    <w:rsid w:val="00EE6DA7"/>
    <w:rsid w:val="00EE6E4D"/>
    <w:rsid w:val="00EE6EA7"/>
    <w:rsid w:val="00EE7C17"/>
    <w:rsid w:val="00EE7DED"/>
    <w:rsid w:val="00EE7F51"/>
    <w:rsid w:val="00EF18BB"/>
    <w:rsid w:val="00EF2085"/>
    <w:rsid w:val="00EF21AA"/>
    <w:rsid w:val="00EF481A"/>
    <w:rsid w:val="00EF50DA"/>
    <w:rsid w:val="00EF5282"/>
    <w:rsid w:val="00EF5476"/>
    <w:rsid w:val="00EF5C82"/>
    <w:rsid w:val="00EF5DF1"/>
    <w:rsid w:val="00EF6694"/>
    <w:rsid w:val="00EF711A"/>
    <w:rsid w:val="00EF7888"/>
    <w:rsid w:val="00EF7993"/>
    <w:rsid w:val="00F003E7"/>
    <w:rsid w:val="00F01A66"/>
    <w:rsid w:val="00F01D4E"/>
    <w:rsid w:val="00F02D81"/>
    <w:rsid w:val="00F031C5"/>
    <w:rsid w:val="00F033F6"/>
    <w:rsid w:val="00F03698"/>
    <w:rsid w:val="00F038D9"/>
    <w:rsid w:val="00F04319"/>
    <w:rsid w:val="00F04F17"/>
    <w:rsid w:val="00F05076"/>
    <w:rsid w:val="00F062DC"/>
    <w:rsid w:val="00F06432"/>
    <w:rsid w:val="00F07266"/>
    <w:rsid w:val="00F105BC"/>
    <w:rsid w:val="00F106CF"/>
    <w:rsid w:val="00F10A4D"/>
    <w:rsid w:val="00F1116D"/>
    <w:rsid w:val="00F12A33"/>
    <w:rsid w:val="00F12FEB"/>
    <w:rsid w:val="00F13024"/>
    <w:rsid w:val="00F14235"/>
    <w:rsid w:val="00F14AEF"/>
    <w:rsid w:val="00F14AFA"/>
    <w:rsid w:val="00F14FB9"/>
    <w:rsid w:val="00F170CD"/>
    <w:rsid w:val="00F17217"/>
    <w:rsid w:val="00F20E64"/>
    <w:rsid w:val="00F20F21"/>
    <w:rsid w:val="00F211E9"/>
    <w:rsid w:val="00F21290"/>
    <w:rsid w:val="00F2226F"/>
    <w:rsid w:val="00F22412"/>
    <w:rsid w:val="00F23117"/>
    <w:rsid w:val="00F2395E"/>
    <w:rsid w:val="00F244A0"/>
    <w:rsid w:val="00F25538"/>
    <w:rsid w:val="00F26C0C"/>
    <w:rsid w:val="00F271FB"/>
    <w:rsid w:val="00F300B7"/>
    <w:rsid w:val="00F30B14"/>
    <w:rsid w:val="00F31B67"/>
    <w:rsid w:val="00F31D02"/>
    <w:rsid w:val="00F34AF7"/>
    <w:rsid w:val="00F35340"/>
    <w:rsid w:val="00F35939"/>
    <w:rsid w:val="00F362DC"/>
    <w:rsid w:val="00F3661A"/>
    <w:rsid w:val="00F3751F"/>
    <w:rsid w:val="00F37655"/>
    <w:rsid w:val="00F401C7"/>
    <w:rsid w:val="00F405DA"/>
    <w:rsid w:val="00F406CC"/>
    <w:rsid w:val="00F40811"/>
    <w:rsid w:val="00F40877"/>
    <w:rsid w:val="00F41200"/>
    <w:rsid w:val="00F42109"/>
    <w:rsid w:val="00F441FA"/>
    <w:rsid w:val="00F460EB"/>
    <w:rsid w:val="00F4614F"/>
    <w:rsid w:val="00F46690"/>
    <w:rsid w:val="00F46FDB"/>
    <w:rsid w:val="00F4730C"/>
    <w:rsid w:val="00F52701"/>
    <w:rsid w:val="00F52881"/>
    <w:rsid w:val="00F5416A"/>
    <w:rsid w:val="00F553B9"/>
    <w:rsid w:val="00F554C2"/>
    <w:rsid w:val="00F56080"/>
    <w:rsid w:val="00F57B0B"/>
    <w:rsid w:val="00F6018D"/>
    <w:rsid w:val="00F60529"/>
    <w:rsid w:val="00F61248"/>
    <w:rsid w:val="00F61C6B"/>
    <w:rsid w:val="00F6210A"/>
    <w:rsid w:val="00F642A1"/>
    <w:rsid w:val="00F708AB"/>
    <w:rsid w:val="00F70AAD"/>
    <w:rsid w:val="00F70E5E"/>
    <w:rsid w:val="00F7104B"/>
    <w:rsid w:val="00F7177B"/>
    <w:rsid w:val="00F72395"/>
    <w:rsid w:val="00F7514F"/>
    <w:rsid w:val="00F752C4"/>
    <w:rsid w:val="00F755B0"/>
    <w:rsid w:val="00F75900"/>
    <w:rsid w:val="00F76964"/>
    <w:rsid w:val="00F76A2E"/>
    <w:rsid w:val="00F76BDF"/>
    <w:rsid w:val="00F77EFB"/>
    <w:rsid w:val="00F806DF"/>
    <w:rsid w:val="00F80AA0"/>
    <w:rsid w:val="00F81201"/>
    <w:rsid w:val="00F81B59"/>
    <w:rsid w:val="00F81BD6"/>
    <w:rsid w:val="00F8257E"/>
    <w:rsid w:val="00F83162"/>
    <w:rsid w:val="00F83639"/>
    <w:rsid w:val="00F83D03"/>
    <w:rsid w:val="00F83E29"/>
    <w:rsid w:val="00F83FBB"/>
    <w:rsid w:val="00F84313"/>
    <w:rsid w:val="00F843A2"/>
    <w:rsid w:val="00F84DBE"/>
    <w:rsid w:val="00F85307"/>
    <w:rsid w:val="00F85724"/>
    <w:rsid w:val="00F858EA"/>
    <w:rsid w:val="00F85F77"/>
    <w:rsid w:val="00F92622"/>
    <w:rsid w:val="00F926E8"/>
    <w:rsid w:val="00F93ADC"/>
    <w:rsid w:val="00F93DE3"/>
    <w:rsid w:val="00F956DD"/>
    <w:rsid w:val="00F958E7"/>
    <w:rsid w:val="00F964F6"/>
    <w:rsid w:val="00F96C9C"/>
    <w:rsid w:val="00F970EF"/>
    <w:rsid w:val="00FA0DDD"/>
    <w:rsid w:val="00FA0F22"/>
    <w:rsid w:val="00FA0F4F"/>
    <w:rsid w:val="00FA1F2B"/>
    <w:rsid w:val="00FA2489"/>
    <w:rsid w:val="00FA2A49"/>
    <w:rsid w:val="00FA3AD4"/>
    <w:rsid w:val="00FA3C3B"/>
    <w:rsid w:val="00FA4201"/>
    <w:rsid w:val="00FA52B7"/>
    <w:rsid w:val="00FA5467"/>
    <w:rsid w:val="00FA5490"/>
    <w:rsid w:val="00FA57F9"/>
    <w:rsid w:val="00FA611F"/>
    <w:rsid w:val="00FA6452"/>
    <w:rsid w:val="00FA6D70"/>
    <w:rsid w:val="00FA7C1F"/>
    <w:rsid w:val="00FB021C"/>
    <w:rsid w:val="00FB0CA6"/>
    <w:rsid w:val="00FB10CC"/>
    <w:rsid w:val="00FB1B78"/>
    <w:rsid w:val="00FB23BD"/>
    <w:rsid w:val="00FB2CC6"/>
    <w:rsid w:val="00FB2D62"/>
    <w:rsid w:val="00FB3F8D"/>
    <w:rsid w:val="00FB576F"/>
    <w:rsid w:val="00FB58DF"/>
    <w:rsid w:val="00FB6202"/>
    <w:rsid w:val="00FB7747"/>
    <w:rsid w:val="00FC08ED"/>
    <w:rsid w:val="00FC178F"/>
    <w:rsid w:val="00FC199B"/>
    <w:rsid w:val="00FC29B4"/>
    <w:rsid w:val="00FC37BD"/>
    <w:rsid w:val="00FC3B97"/>
    <w:rsid w:val="00FC3F1C"/>
    <w:rsid w:val="00FC4CE6"/>
    <w:rsid w:val="00FC4F80"/>
    <w:rsid w:val="00FC5C0F"/>
    <w:rsid w:val="00FC6794"/>
    <w:rsid w:val="00FC68FF"/>
    <w:rsid w:val="00FC690D"/>
    <w:rsid w:val="00FC6FE8"/>
    <w:rsid w:val="00FD11EB"/>
    <w:rsid w:val="00FD1B78"/>
    <w:rsid w:val="00FD216E"/>
    <w:rsid w:val="00FD2419"/>
    <w:rsid w:val="00FD2BFA"/>
    <w:rsid w:val="00FD3A2D"/>
    <w:rsid w:val="00FD426D"/>
    <w:rsid w:val="00FD46D6"/>
    <w:rsid w:val="00FD48E9"/>
    <w:rsid w:val="00FD6244"/>
    <w:rsid w:val="00FD6255"/>
    <w:rsid w:val="00FD77FA"/>
    <w:rsid w:val="00FD7E06"/>
    <w:rsid w:val="00FE2113"/>
    <w:rsid w:val="00FE2567"/>
    <w:rsid w:val="00FE2A18"/>
    <w:rsid w:val="00FE2E75"/>
    <w:rsid w:val="00FE3291"/>
    <w:rsid w:val="00FE46D7"/>
    <w:rsid w:val="00FE4715"/>
    <w:rsid w:val="00FE4C8E"/>
    <w:rsid w:val="00FE4E0B"/>
    <w:rsid w:val="00FE57EA"/>
    <w:rsid w:val="00FE5D01"/>
    <w:rsid w:val="00FE70B6"/>
    <w:rsid w:val="00FE75C9"/>
    <w:rsid w:val="00FE78C0"/>
    <w:rsid w:val="00FE7BC5"/>
    <w:rsid w:val="00FE7E59"/>
    <w:rsid w:val="00FF2414"/>
    <w:rsid w:val="00FF245C"/>
    <w:rsid w:val="00FF26DE"/>
    <w:rsid w:val="00FF27EB"/>
    <w:rsid w:val="00FF2938"/>
    <w:rsid w:val="00FF35A3"/>
    <w:rsid w:val="00FF387E"/>
    <w:rsid w:val="00FF5083"/>
    <w:rsid w:val="00FF63C1"/>
    <w:rsid w:val="00FF63E4"/>
    <w:rsid w:val="00FF6946"/>
    <w:rsid w:val="00FF6D3A"/>
    <w:rsid w:val="00FF7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0EFEC-65DC-4CD8-980F-876B7CA8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246"/>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246"/>
    <w:pPr>
      <w:ind w:left="720"/>
      <w:contextualSpacing/>
    </w:pPr>
  </w:style>
  <w:style w:type="table" w:styleId="TableGrid">
    <w:name w:val="Table Grid"/>
    <w:basedOn w:val="TableNormal"/>
    <w:uiPriority w:val="39"/>
    <w:rsid w:val="006C402F"/>
    <w:pPr>
      <w:spacing w:after="0" w:line="240" w:lineRule="auto"/>
      <w:jc w:val="both"/>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3752</Words>
  <Characters>21391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Haslam</dc:creator>
  <cp:keywords/>
  <dc:description/>
  <cp:lastModifiedBy>Antonio Franceschet</cp:lastModifiedBy>
  <cp:revision>2</cp:revision>
  <dcterms:created xsi:type="dcterms:W3CDTF">2018-02-27T20:10:00Z</dcterms:created>
  <dcterms:modified xsi:type="dcterms:W3CDTF">2018-02-27T20:10:00Z</dcterms:modified>
</cp:coreProperties>
</file>