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2CED979D" w14:textId="77777777" w:rsidR="00F15705" w:rsidRPr="006574DB" w:rsidRDefault="00F15705" w:rsidP="00E576C9">
      <w:pPr>
        <w:ind w:firstLine="0"/>
      </w:pPr>
      <w:bookmarkStart w:id="0" w:name="_GoBack"/>
      <w:bookmarkEnd w:id="0"/>
      <w:r w:rsidRPr="006574DB">
        <w:t>Online Appendix – Media Summaries</w:t>
      </w:r>
    </w:p>
    <w:p w14:paraId="31DE3FB2" w14:textId="77777777" w:rsidR="00F15705" w:rsidRPr="006574DB" w:rsidRDefault="00F15705" w:rsidP="00E576C9">
      <w:pPr>
        <w:ind w:firstLine="0"/>
      </w:pPr>
    </w:p>
    <w:p w14:paraId="363E6B74" w14:textId="77777777" w:rsidR="00F15705" w:rsidRPr="006574DB" w:rsidRDefault="00F15705" w:rsidP="00E576C9">
      <w:pPr>
        <w:ind w:firstLine="0"/>
      </w:pPr>
      <w:r w:rsidRPr="006574DB">
        <w:t>Instructions to Research Assistant</w:t>
      </w:r>
      <w:r w:rsidR="00B96C24" w:rsidRPr="006574DB">
        <w:t>:</w:t>
      </w:r>
    </w:p>
    <w:p w14:paraId="13AD082D" w14:textId="77777777" w:rsidR="00B96C24" w:rsidRPr="006574DB" w:rsidRDefault="00B96C24" w:rsidP="00E576C9">
      <w:pPr>
        <w:ind w:firstLine="0"/>
      </w:pPr>
    </w:p>
    <w:p w14:paraId="701F6150" w14:textId="77777777" w:rsidR="00B96C24" w:rsidRPr="006574DB" w:rsidRDefault="00B96C24" w:rsidP="00B96C24">
      <w:pPr>
        <w:ind w:firstLine="0"/>
      </w:pPr>
      <w:r w:rsidRPr="006574DB">
        <w:t xml:space="preserve">Instructions for Media Summaries, Saskatchewan and Ontario </w:t>
      </w:r>
    </w:p>
    <w:p w14:paraId="7EE53863" w14:textId="77777777" w:rsidR="00B96C24" w:rsidRPr="006574DB" w:rsidRDefault="00B96C24" w:rsidP="00B96C24">
      <w:pPr>
        <w:rPr>
          <w:lang w:eastAsia="en-CA"/>
        </w:rPr>
      </w:pPr>
    </w:p>
    <w:p w14:paraId="3AB137C2" w14:textId="77777777" w:rsidR="00B96C24" w:rsidRPr="006574DB" w:rsidRDefault="00B96C24" w:rsidP="00B96C24">
      <w:pPr>
        <w:rPr>
          <w:lang w:eastAsia="en-CA"/>
        </w:rPr>
      </w:pPr>
      <w:r w:rsidRPr="006574DB">
        <w:rPr>
          <w:lang w:eastAsia="en-CA"/>
        </w:rPr>
        <w:t xml:space="preserve">I'd like you to generate raw material narrative summaries of a few policy areas/issues in Saskatchewan and Ontario from about 1995-2004, with the emphasis toward the end of the period. Fortunately, we're dealing with no changes of government over that period, except at the very end in Ontario between the </w:t>
      </w:r>
      <w:proofErr w:type="spellStart"/>
      <w:r w:rsidRPr="006574DB">
        <w:rPr>
          <w:lang w:eastAsia="en-CA"/>
        </w:rPr>
        <w:t>prov</w:t>
      </w:r>
      <w:proofErr w:type="spellEnd"/>
      <w:r w:rsidRPr="006574DB">
        <w:rPr>
          <w:lang w:eastAsia="en-CA"/>
        </w:rPr>
        <w:t xml:space="preserve"> (Oct) and federal election (June).</w:t>
      </w:r>
      <w:r w:rsidR="006574DB">
        <w:rPr>
          <w:lang w:eastAsia="en-CA"/>
        </w:rPr>
        <w:t xml:space="preserve"> </w:t>
      </w:r>
      <w:r w:rsidRPr="006574DB">
        <w:rPr>
          <w:lang w:eastAsia="en-CA"/>
        </w:rPr>
        <w:t xml:space="preserve">In my research </w:t>
      </w:r>
      <w:r w:rsidR="00292CC4" w:rsidRPr="006574DB">
        <w:rPr>
          <w:lang w:eastAsia="en-CA"/>
        </w:rPr>
        <w:t xml:space="preserve">on </w:t>
      </w:r>
      <w:r w:rsidRPr="006574DB">
        <w:rPr>
          <w:lang w:eastAsia="en-CA"/>
        </w:rPr>
        <w:t xml:space="preserve">federalism and responsibility I want to include perhaps a two-paragraph summary of what these issues would have looked like to a well-informed voter in the two provinces (separately). I'm most interested in the general feeling about what each level of </w:t>
      </w:r>
      <w:proofErr w:type="spellStart"/>
      <w:r w:rsidRPr="006574DB">
        <w:rPr>
          <w:lang w:eastAsia="en-CA"/>
        </w:rPr>
        <w:t>govt</w:t>
      </w:r>
      <w:proofErr w:type="spellEnd"/>
      <w:r w:rsidRPr="006574DB">
        <w:rPr>
          <w:lang w:eastAsia="en-CA"/>
        </w:rPr>
        <w:t xml:space="preserve"> had or hadn't done with respect to the issue and connections between action </w:t>
      </w:r>
      <w:proofErr w:type="gramStart"/>
      <w:r w:rsidRPr="006574DB">
        <w:rPr>
          <w:lang w:eastAsia="en-CA"/>
        </w:rPr>
        <w:t>or</w:t>
      </w:r>
      <w:proofErr w:type="gramEnd"/>
      <w:r w:rsidRPr="006574DB">
        <w:rPr>
          <w:lang w:eastAsia="en-CA"/>
        </w:rPr>
        <w:t xml:space="preserve"> inaction and the consequences (how the public would be affected).</w:t>
      </w:r>
      <w:r w:rsidR="006574DB">
        <w:rPr>
          <w:lang w:eastAsia="en-CA"/>
        </w:rPr>
        <w:t xml:space="preserve"> </w:t>
      </w:r>
      <w:r w:rsidRPr="006574DB">
        <w:rPr>
          <w:lang w:eastAsia="en-CA"/>
        </w:rPr>
        <w:t>I'm also interested in an impressionistic sense of the state of federal-provincial relations on each issue in each province over that period.</w:t>
      </w:r>
      <w:r w:rsidR="006574DB">
        <w:rPr>
          <w:lang w:eastAsia="en-CA"/>
        </w:rPr>
        <w:t xml:space="preserve"> </w:t>
      </w:r>
      <w:proofErr w:type="gramStart"/>
      <w:r w:rsidRPr="006574DB">
        <w:rPr>
          <w:lang w:eastAsia="en-CA"/>
        </w:rPr>
        <w:t>And, finally, how distinctive the federal or provincial policy had been.</w:t>
      </w:r>
      <w:proofErr w:type="gramEnd"/>
      <w:r w:rsidR="006574DB">
        <w:rPr>
          <w:lang w:eastAsia="en-CA"/>
        </w:rPr>
        <w:t xml:space="preserve"> </w:t>
      </w:r>
    </w:p>
    <w:p w14:paraId="3BB4E8D1" w14:textId="77777777" w:rsidR="00B96C24" w:rsidRPr="006574DB" w:rsidRDefault="00B96C24" w:rsidP="00B96C24">
      <w:pPr>
        <w:rPr>
          <w:lang w:eastAsia="en-CA"/>
        </w:rPr>
      </w:pPr>
      <w:r w:rsidRPr="006574DB">
        <w:rPr>
          <w:lang w:eastAsia="en-CA"/>
        </w:rPr>
        <w:t xml:space="preserve">The issues are </w:t>
      </w:r>
    </w:p>
    <w:p w14:paraId="26545D83" w14:textId="77777777" w:rsidR="00B96C24" w:rsidRPr="006574DB" w:rsidRDefault="00B96C24" w:rsidP="00B96C24">
      <w:pPr>
        <w:rPr>
          <w:lang w:eastAsia="en-CA"/>
        </w:rPr>
      </w:pPr>
      <w:r w:rsidRPr="006574DB">
        <w:rPr>
          <w:lang w:eastAsia="en-CA"/>
        </w:rPr>
        <w:t xml:space="preserve">Ontario: </w:t>
      </w:r>
      <w:r w:rsidR="00ED73F8" w:rsidRPr="006574DB">
        <w:rPr>
          <w:lang w:eastAsia="en-CA"/>
        </w:rPr>
        <w:t>econ</w:t>
      </w:r>
      <w:r w:rsidRPr="006574DB">
        <w:rPr>
          <w:lang w:eastAsia="en-CA"/>
        </w:rPr>
        <w:t xml:space="preserve">omy; </w:t>
      </w:r>
      <w:r w:rsidR="00ED73F8" w:rsidRPr="006574DB">
        <w:rPr>
          <w:lang w:eastAsia="en-CA"/>
        </w:rPr>
        <w:t xml:space="preserve">health care; changes to health care; taxes </w:t>
      </w:r>
      <w:r w:rsidRPr="006574DB">
        <w:rPr>
          <w:lang w:eastAsia="en-CA"/>
        </w:rPr>
        <w:t xml:space="preserve">(deliberately vague about provincial versus federal, so cover both); </w:t>
      </w:r>
      <w:r w:rsidR="00B117ED" w:rsidRPr="006574DB">
        <w:rPr>
          <w:lang w:eastAsia="en-CA"/>
        </w:rPr>
        <w:t>electricity/power</w:t>
      </w:r>
      <w:r w:rsidRPr="006574DB">
        <w:rPr>
          <w:lang w:eastAsia="en-CA"/>
        </w:rPr>
        <w:t xml:space="preserve">/Ontario Hydro; provincial </w:t>
      </w:r>
      <w:r w:rsidR="00ED73F8" w:rsidRPr="006574DB">
        <w:rPr>
          <w:lang w:eastAsia="en-CA"/>
        </w:rPr>
        <w:t>debt/deficit; social services (</w:t>
      </w:r>
      <w:proofErr w:type="spellStart"/>
      <w:r w:rsidR="00ED73F8" w:rsidRPr="006574DB">
        <w:rPr>
          <w:lang w:eastAsia="en-CA"/>
        </w:rPr>
        <w:t>educ</w:t>
      </w:r>
      <w:proofErr w:type="spellEnd"/>
      <w:r w:rsidR="00ED73F8" w:rsidRPr="006574DB">
        <w:rPr>
          <w:lang w:eastAsia="en-CA"/>
        </w:rPr>
        <w:t xml:space="preserve"> &amp; welfare</w:t>
      </w:r>
      <w:r w:rsidRPr="006574DB">
        <w:rPr>
          <w:lang w:eastAsia="en-CA"/>
        </w:rPr>
        <w:t>)</w:t>
      </w:r>
      <w:r w:rsidR="00ED73F8">
        <w:rPr>
          <w:lang w:eastAsia="en-CA"/>
        </w:rPr>
        <w:t>.</w:t>
      </w:r>
    </w:p>
    <w:p w14:paraId="0D943E4A" w14:textId="77777777" w:rsidR="00B96C24" w:rsidRPr="006574DB" w:rsidRDefault="00B96C24" w:rsidP="00B96C24">
      <w:pPr>
        <w:rPr>
          <w:lang w:eastAsia="en-CA"/>
        </w:rPr>
      </w:pPr>
      <w:r w:rsidRPr="006574DB">
        <w:rPr>
          <w:lang w:eastAsia="en-CA"/>
        </w:rPr>
        <w:t xml:space="preserve">Saskatchewan: </w:t>
      </w:r>
      <w:r w:rsidR="00ED73F8" w:rsidRPr="006574DB">
        <w:rPr>
          <w:lang w:eastAsia="en-CA"/>
        </w:rPr>
        <w:t xml:space="preserve">economy; health care; farm/rural </w:t>
      </w:r>
      <w:r w:rsidR="00794FDE">
        <w:rPr>
          <w:lang w:eastAsia="en-CA"/>
        </w:rPr>
        <w:t>“</w:t>
      </w:r>
      <w:r w:rsidR="00ED73F8" w:rsidRPr="006574DB">
        <w:rPr>
          <w:lang w:eastAsia="en-CA"/>
        </w:rPr>
        <w:t>crisis</w:t>
      </w:r>
      <w:r w:rsidR="00794FDE">
        <w:rPr>
          <w:lang w:eastAsia="en-CA"/>
        </w:rPr>
        <w:t>“</w:t>
      </w:r>
      <w:r w:rsidR="00ED73F8" w:rsidRPr="006574DB">
        <w:rPr>
          <w:lang w:eastAsia="en-CA"/>
        </w:rPr>
        <w:t>; social services (education &amp; welfare)</w:t>
      </w:r>
      <w:r w:rsidR="00ED73F8">
        <w:rPr>
          <w:lang w:eastAsia="en-CA"/>
        </w:rPr>
        <w:t xml:space="preserve"> </w:t>
      </w:r>
    </w:p>
    <w:p w14:paraId="0B264C3E" w14:textId="77777777" w:rsidR="00B96C24" w:rsidRPr="006574DB" w:rsidRDefault="00B96C24" w:rsidP="00B96C24">
      <w:pPr>
        <w:rPr>
          <w:lang w:eastAsia="en-CA"/>
        </w:rPr>
      </w:pPr>
      <w:r w:rsidRPr="006574DB">
        <w:rPr>
          <w:lang w:eastAsia="en-CA"/>
        </w:rPr>
        <w:t>Now, I don</w:t>
      </w:r>
      <w:r w:rsidR="00ED73F8">
        <w:rPr>
          <w:lang w:eastAsia="en-CA"/>
        </w:rPr>
        <w:t>’</w:t>
      </w:r>
      <w:r w:rsidRPr="006574DB">
        <w:rPr>
          <w:lang w:eastAsia="en-CA"/>
        </w:rPr>
        <w:t>t want you to write a full article on each of these. Instead, produce bullet</w:t>
      </w:r>
      <w:r w:rsidR="00ED73F8">
        <w:rPr>
          <w:lang w:eastAsia="en-CA"/>
        </w:rPr>
        <w:t xml:space="preserve"> </w:t>
      </w:r>
      <w:r w:rsidRPr="006574DB">
        <w:rPr>
          <w:lang w:eastAsia="en-CA"/>
        </w:rPr>
        <w:t>points describing major developments over each half-year period.</w:t>
      </w:r>
      <w:r w:rsidR="006574DB">
        <w:rPr>
          <w:lang w:eastAsia="en-CA"/>
        </w:rPr>
        <w:t xml:space="preserve"> </w:t>
      </w:r>
      <w:r w:rsidRPr="006574DB">
        <w:rPr>
          <w:lang w:eastAsia="en-CA"/>
        </w:rPr>
        <w:t>You should do this almost exclusively by reading articles from online news sources from whatever databases the library subscribes to. The key is major developments. And the standard is what a well-informed</w:t>
      </w:r>
      <w:r w:rsidR="00ED73F8">
        <w:rPr>
          <w:lang w:eastAsia="en-CA"/>
        </w:rPr>
        <w:t xml:space="preserve"> </w:t>
      </w:r>
      <w:r w:rsidRPr="006574DB">
        <w:rPr>
          <w:lang w:eastAsia="en-CA"/>
        </w:rPr>
        <w:t>voter, not policy analyst, would know about these policy domains.</w:t>
      </w:r>
      <w:r w:rsidR="006574DB">
        <w:rPr>
          <w:lang w:eastAsia="en-CA"/>
        </w:rPr>
        <w:t xml:space="preserve"> </w:t>
      </w:r>
    </w:p>
    <w:p w14:paraId="57479235" w14:textId="77777777" w:rsidR="00B96C24" w:rsidRPr="006574DB" w:rsidRDefault="00B96C24" w:rsidP="00E576C9">
      <w:pPr>
        <w:pBdr>
          <w:bottom w:val="single" w:sz="6" w:space="1" w:color="auto"/>
        </w:pBdr>
        <w:ind w:firstLine="0"/>
      </w:pPr>
    </w:p>
    <w:p w14:paraId="6FC0D11E" w14:textId="77777777" w:rsidR="00B96C24" w:rsidRPr="006574DB" w:rsidRDefault="00B96C24" w:rsidP="00E576C9">
      <w:pPr>
        <w:ind w:firstLine="0"/>
      </w:pPr>
    </w:p>
    <w:p w14:paraId="5323723E" w14:textId="77777777" w:rsidR="00B96C24" w:rsidRPr="006574DB" w:rsidRDefault="00B96C24" w:rsidP="00E576C9">
      <w:pPr>
        <w:ind w:firstLine="0"/>
      </w:pPr>
      <w:proofErr w:type="gramStart"/>
      <w:r w:rsidRPr="006574DB">
        <w:t>Full summaries to be provided in online appendix.</w:t>
      </w:r>
      <w:proofErr w:type="gramEnd"/>
      <w:r w:rsidRPr="006574DB">
        <w:t xml:space="preserve"> Example provided here:</w:t>
      </w:r>
    </w:p>
    <w:p w14:paraId="11E2A897" w14:textId="77777777" w:rsidR="00B96C24" w:rsidRPr="006574DB" w:rsidRDefault="00B96C24" w:rsidP="00E576C9">
      <w:pPr>
        <w:ind w:firstLine="0"/>
      </w:pPr>
    </w:p>
    <w:p w14:paraId="3F6A6A31" w14:textId="77777777" w:rsidR="00B96C24" w:rsidRPr="006574DB" w:rsidRDefault="00B96C24" w:rsidP="00B96C24">
      <w:r w:rsidRPr="006574DB">
        <w:t>Saskatchewan</w:t>
      </w:r>
    </w:p>
    <w:p w14:paraId="7078C29F" w14:textId="77777777" w:rsidR="00B96C24" w:rsidRPr="006574DB" w:rsidRDefault="00B96C24" w:rsidP="00B96C24"/>
    <w:p w14:paraId="63CF5262" w14:textId="77777777" w:rsidR="00B96C24" w:rsidRPr="006574DB" w:rsidRDefault="00B96C24" w:rsidP="00B96C24">
      <w:pPr>
        <w:rPr>
          <w:b/>
        </w:rPr>
      </w:pPr>
      <w:r w:rsidRPr="006574DB">
        <w:rPr>
          <w:b/>
        </w:rPr>
        <w:t>Economy</w:t>
      </w:r>
    </w:p>
    <w:p w14:paraId="239866ED" w14:textId="77777777" w:rsidR="00B96C24" w:rsidRPr="006574DB" w:rsidRDefault="00B96C24" w:rsidP="00B96C24"/>
    <w:p w14:paraId="28B1461A" w14:textId="77777777" w:rsidR="00B96C24" w:rsidRPr="006574DB" w:rsidRDefault="00B96C24" w:rsidP="00B96C24">
      <w:pPr>
        <w:ind w:left="567" w:firstLine="0"/>
      </w:pPr>
      <w:r w:rsidRPr="006574DB">
        <w:t>Jan</w:t>
      </w:r>
      <w:r w:rsidR="00704B2E" w:rsidRPr="006574DB">
        <w:t xml:space="preserve">- </w:t>
      </w:r>
      <w:r w:rsidRPr="006574DB">
        <w:t>June 1996</w:t>
      </w:r>
    </w:p>
    <w:p w14:paraId="33DB092C" w14:textId="77777777" w:rsidR="00704B2E" w:rsidRPr="006574DB" w:rsidRDefault="00704B2E" w:rsidP="00704B2E">
      <w:pPr>
        <w:ind w:left="567" w:firstLine="0"/>
      </w:pPr>
      <w:r w:rsidRPr="006574DB">
        <w:t xml:space="preserve">- </w:t>
      </w:r>
      <w:r w:rsidR="00B96C24" w:rsidRPr="006574DB">
        <w:t xml:space="preserve">1995, province only had 0.8% economic growth, </w:t>
      </w:r>
      <w:proofErr w:type="spellStart"/>
      <w:r w:rsidR="00B96C24" w:rsidRPr="006574DB">
        <w:t>USask</w:t>
      </w:r>
      <w:proofErr w:type="spellEnd"/>
      <w:r w:rsidR="00B96C24" w:rsidRPr="006574DB">
        <w:t xml:space="preserve"> economist suggests this means that the economy isn</w:t>
      </w:r>
      <w:r w:rsidR="00ED73F8">
        <w:t>’</w:t>
      </w:r>
      <w:r w:rsidR="00B96C24" w:rsidRPr="006574DB">
        <w:t xml:space="preserve">t doing so well, even when the </w:t>
      </w:r>
      <w:proofErr w:type="spellStart"/>
      <w:r w:rsidR="00B96C24" w:rsidRPr="006574DB">
        <w:t>gov</w:t>
      </w:r>
      <w:proofErr w:type="spellEnd"/>
      <w:r w:rsidR="00B96C24" w:rsidRPr="006574DB">
        <w:t xml:space="preserve"> says that it has </w:t>
      </w:r>
      <w:r w:rsidR="00794FDE">
        <w:t>“</w:t>
      </w:r>
      <w:r w:rsidR="00B96C24" w:rsidRPr="006574DB">
        <w:t>the pedal to the metal</w:t>
      </w:r>
      <w:r w:rsidR="00794FDE">
        <w:t>”</w:t>
      </w:r>
    </w:p>
    <w:p w14:paraId="74FB9986" w14:textId="77777777" w:rsidR="00B96C24" w:rsidRPr="006574DB" w:rsidRDefault="00704B2E" w:rsidP="00B96C24">
      <w:pPr>
        <w:ind w:left="567" w:firstLine="0"/>
      </w:pPr>
      <w:r w:rsidRPr="006574DB">
        <w:t xml:space="preserve">- </w:t>
      </w:r>
      <w:proofErr w:type="gramStart"/>
      <w:r w:rsidR="00B96C24" w:rsidRPr="006574DB">
        <w:t>falling</w:t>
      </w:r>
      <w:proofErr w:type="gramEnd"/>
      <w:r w:rsidR="00B96C24" w:rsidRPr="006574DB">
        <w:t xml:space="preserve"> interest rates will benefit economy</w:t>
      </w:r>
    </w:p>
    <w:p w14:paraId="733DA0E3" w14:textId="77777777" w:rsidR="00B96C24" w:rsidRPr="006574DB" w:rsidRDefault="00704B2E" w:rsidP="00B96C24">
      <w:pPr>
        <w:ind w:left="567" w:firstLine="0"/>
      </w:pPr>
      <w:r w:rsidRPr="006574DB">
        <w:t xml:space="preserve">- </w:t>
      </w:r>
      <w:proofErr w:type="gramStart"/>
      <w:r w:rsidR="00B96C24" w:rsidRPr="006574DB">
        <w:t>housing</w:t>
      </w:r>
      <w:proofErr w:type="gramEnd"/>
      <w:r w:rsidR="00B96C24" w:rsidRPr="006574DB">
        <w:t xml:space="preserve"> market doing really well in Saskatoon</w:t>
      </w:r>
    </w:p>
    <w:p w14:paraId="1E52245F" w14:textId="77777777" w:rsidR="00B96C24" w:rsidRPr="006574DB" w:rsidRDefault="00704B2E" w:rsidP="00B96C24">
      <w:pPr>
        <w:ind w:left="567" w:firstLine="0"/>
      </w:pPr>
      <w:r w:rsidRPr="006574DB">
        <w:t xml:space="preserve">- </w:t>
      </w:r>
      <w:proofErr w:type="gramStart"/>
      <w:r w:rsidR="00B96C24" w:rsidRPr="006574DB">
        <w:t>concerns</w:t>
      </w:r>
      <w:proofErr w:type="gramEnd"/>
      <w:r w:rsidR="00B96C24" w:rsidRPr="006574DB">
        <w:t xml:space="preserve"> that businesses are relocating to Alberta</w:t>
      </w:r>
    </w:p>
    <w:p w14:paraId="504A0662" w14:textId="77777777" w:rsidR="00B96C24" w:rsidRPr="006574DB" w:rsidRDefault="00704B2E" w:rsidP="00B96C24">
      <w:pPr>
        <w:ind w:left="567" w:firstLine="0"/>
      </w:pPr>
      <w:r w:rsidRPr="006574DB">
        <w:t xml:space="preserve">- </w:t>
      </w:r>
      <w:proofErr w:type="gramStart"/>
      <w:r w:rsidR="00B96C24" w:rsidRPr="006574DB">
        <w:t>province</w:t>
      </w:r>
      <w:r w:rsidR="00ED73F8">
        <w:t>’</w:t>
      </w:r>
      <w:r w:rsidR="00B96C24" w:rsidRPr="006574DB">
        <w:t>s</w:t>
      </w:r>
      <w:proofErr w:type="gramEnd"/>
      <w:r w:rsidR="00B96C24" w:rsidRPr="006574DB">
        <w:t xml:space="preserve"> credit rating gets a boost from B+++ to A</w:t>
      </w:r>
      <w:r w:rsidRPr="006574DB">
        <w:t xml:space="preserve">- </w:t>
      </w:r>
      <w:r w:rsidR="00B96C24" w:rsidRPr="006574DB">
        <w:t>, this is first major upgrade in 20 years</w:t>
      </w:r>
    </w:p>
    <w:p w14:paraId="42E3CE72" w14:textId="77777777" w:rsidR="00B96C24" w:rsidRPr="006574DB" w:rsidRDefault="00B96C24" w:rsidP="00B96C24">
      <w:pPr>
        <w:ind w:left="567" w:firstLine="0"/>
      </w:pPr>
    </w:p>
    <w:p w14:paraId="3873B405" w14:textId="77777777" w:rsidR="00B96C24" w:rsidRPr="006574DB" w:rsidRDefault="00B96C24" w:rsidP="00B96C24">
      <w:pPr>
        <w:ind w:left="567" w:firstLine="0"/>
      </w:pPr>
      <w:r w:rsidRPr="006574DB">
        <w:lastRenderedPageBreak/>
        <w:t>July</w:t>
      </w:r>
      <w:r w:rsidR="00704B2E" w:rsidRPr="006574DB">
        <w:t xml:space="preserve">- </w:t>
      </w:r>
      <w:r w:rsidRPr="006574DB">
        <w:t>Dec 1996</w:t>
      </w:r>
    </w:p>
    <w:p w14:paraId="49CDFE08" w14:textId="77777777" w:rsidR="00B96C24" w:rsidRPr="006574DB" w:rsidRDefault="00704B2E" w:rsidP="00B96C24">
      <w:pPr>
        <w:ind w:left="567" w:firstLine="0"/>
      </w:pPr>
      <w:r w:rsidRPr="006574DB">
        <w:t xml:space="preserve">- </w:t>
      </w:r>
      <w:r w:rsidR="00B96C24" w:rsidRPr="006574DB">
        <w:t>provincial economy expected to expand by 2.25% in following year, slightly less than current year</w:t>
      </w:r>
      <w:r w:rsidR="00ED73F8">
        <w:t>’</w:t>
      </w:r>
      <w:r w:rsidR="00B96C24" w:rsidRPr="006574DB">
        <w:t>s growth of 3%</w:t>
      </w:r>
      <w:r w:rsidR="00ED73F8">
        <w:rPr>
          <w:lang w:val="en-CA"/>
        </w:rPr>
        <w:t>—</w:t>
      </w:r>
      <w:r w:rsidR="00B96C24" w:rsidRPr="006574DB">
        <w:t xml:space="preserve">resource sector to do well, but </w:t>
      </w:r>
      <w:proofErr w:type="spellStart"/>
      <w:r w:rsidR="00B96C24" w:rsidRPr="006574DB">
        <w:t>agri</w:t>
      </w:r>
      <w:proofErr w:type="spellEnd"/>
      <w:r w:rsidR="00B96C24" w:rsidRPr="006574DB">
        <w:t xml:space="preserve"> output to decrease slightly</w:t>
      </w:r>
    </w:p>
    <w:p w14:paraId="7E97470E" w14:textId="77777777" w:rsidR="00B96C24" w:rsidRPr="006574DB" w:rsidRDefault="00704B2E" w:rsidP="00B96C24">
      <w:pPr>
        <w:ind w:left="567" w:firstLine="0"/>
      </w:pPr>
      <w:r w:rsidRPr="006574DB">
        <w:t xml:space="preserve">- </w:t>
      </w:r>
      <w:r w:rsidR="00B96C24" w:rsidRPr="006574DB">
        <w:t xml:space="preserve">suggesting that </w:t>
      </w:r>
      <w:proofErr w:type="spellStart"/>
      <w:r w:rsidR="00B96C24" w:rsidRPr="006574DB">
        <w:t>Sask</w:t>
      </w:r>
      <w:proofErr w:type="spellEnd"/>
      <w:r w:rsidR="00B96C24" w:rsidRPr="006574DB">
        <w:t xml:space="preserve"> will outperform national average + every other </w:t>
      </w:r>
      <w:proofErr w:type="spellStart"/>
      <w:r w:rsidR="00B96C24" w:rsidRPr="006574DB">
        <w:t>prov</w:t>
      </w:r>
      <w:proofErr w:type="spellEnd"/>
      <w:r w:rsidR="00B96C24" w:rsidRPr="006574DB">
        <w:t xml:space="preserve"> this year except for Alberta in terms of economic growth, according to TD Bank</w:t>
      </w:r>
    </w:p>
    <w:p w14:paraId="0C8DCF3D" w14:textId="77777777" w:rsidR="00B96C24" w:rsidRPr="006574DB" w:rsidRDefault="00704B2E" w:rsidP="00B96C24">
      <w:pPr>
        <w:ind w:left="567" w:firstLine="0"/>
      </w:pPr>
      <w:r w:rsidRPr="006574DB">
        <w:t xml:space="preserve">- </w:t>
      </w:r>
      <w:r w:rsidR="00B96C24" w:rsidRPr="006574DB">
        <w:t>Martin considering federal tax cuts</w:t>
      </w:r>
      <w:r w:rsidR="00ED73F8">
        <w:rPr>
          <w:lang w:val="en-CA"/>
        </w:rPr>
        <w:t>—</w:t>
      </w:r>
      <w:r w:rsidR="00B96C24" w:rsidRPr="006574DB">
        <w:t>selective tax cuts, to make Canadians more productive</w:t>
      </w:r>
    </w:p>
    <w:p w14:paraId="3754010C" w14:textId="77777777" w:rsidR="00B96C24" w:rsidRPr="006574DB" w:rsidRDefault="00704B2E" w:rsidP="00B96C24">
      <w:pPr>
        <w:ind w:left="567" w:firstLine="0"/>
      </w:pPr>
      <w:r w:rsidRPr="006574DB">
        <w:t xml:space="preserve">- </w:t>
      </w:r>
      <w:r w:rsidR="00B96C24" w:rsidRPr="006574DB">
        <w:t>Canadian economy doing well because of low interest rates</w:t>
      </w:r>
    </w:p>
    <w:p w14:paraId="2CB8F171" w14:textId="77777777" w:rsidR="00B96C24" w:rsidRPr="006574DB" w:rsidRDefault="00704B2E" w:rsidP="00B96C24">
      <w:pPr>
        <w:ind w:left="567" w:firstLine="0"/>
      </w:pPr>
      <w:r w:rsidRPr="006574DB">
        <w:t xml:space="preserve">- </w:t>
      </w:r>
      <w:proofErr w:type="gramStart"/>
      <w:r w:rsidR="00B96C24" w:rsidRPr="006574DB">
        <w:t>national</w:t>
      </w:r>
      <w:proofErr w:type="gramEnd"/>
      <w:r w:rsidR="00B96C24" w:rsidRPr="006574DB">
        <w:t xml:space="preserve"> unemployment goes up, but belief that it will do better next year</w:t>
      </w:r>
    </w:p>
    <w:p w14:paraId="4E134BD9" w14:textId="77777777" w:rsidR="00B96C24" w:rsidRPr="006574DB" w:rsidRDefault="00704B2E" w:rsidP="00B96C24">
      <w:pPr>
        <w:ind w:left="567" w:firstLine="0"/>
      </w:pPr>
      <w:r w:rsidRPr="006574DB">
        <w:t xml:space="preserve">- </w:t>
      </w:r>
      <w:proofErr w:type="gramStart"/>
      <w:r w:rsidR="00B96C24" w:rsidRPr="006574DB">
        <w:t>real</w:t>
      </w:r>
      <w:proofErr w:type="gramEnd"/>
      <w:r w:rsidR="00B96C24" w:rsidRPr="006574DB">
        <w:t xml:space="preserve"> estate market continues to do well</w:t>
      </w:r>
    </w:p>
    <w:p w14:paraId="5551AED4" w14:textId="77777777" w:rsidR="00B96C24" w:rsidRPr="006574DB" w:rsidRDefault="00704B2E" w:rsidP="00B96C24">
      <w:pPr>
        <w:ind w:left="567" w:firstLine="0"/>
      </w:pPr>
      <w:r w:rsidRPr="006574DB">
        <w:t xml:space="preserve">- </w:t>
      </w:r>
      <w:proofErr w:type="gramStart"/>
      <w:r w:rsidR="00B96C24" w:rsidRPr="006574DB">
        <w:t>strong</w:t>
      </w:r>
      <w:proofErr w:type="gramEnd"/>
      <w:r w:rsidR="00B96C24" w:rsidRPr="006574DB">
        <w:t xml:space="preserve"> wheat prices result in a growth in </w:t>
      </w:r>
      <w:proofErr w:type="spellStart"/>
      <w:r w:rsidR="00B96C24" w:rsidRPr="006574DB">
        <w:t>Sask</w:t>
      </w:r>
      <w:proofErr w:type="spellEnd"/>
      <w:r w:rsidR="00B96C24" w:rsidRPr="006574DB">
        <w:t xml:space="preserve"> economy of 1.75 % this year, and 2.75% next year</w:t>
      </w:r>
    </w:p>
    <w:p w14:paraId="39ACE38B" w14:textId="77777777" w:rsidR="00B96C24" w:rsidRPr="006574DB" w:rsidRDefault="00B96C24" w:rsidP="00B96C24">
      <w:pPr>
        <w:ind w:left="567" w:firstLine="0"/>
      </w:pPr>
    </w:p>
    <w:p w14:paraId="38A20DE2" w14:textId="77777777" w:rsidR="00B96C24" w:rsidRPr="006574DB" w:rsidRDefault="00B96C24" w:rsidP="00B96C24">
      <w:pPr>
        <w:ind w:left="567" w:firstLine="0"/>
      </w:pPr>
      <w:r w:rsidRPr="006574DB">
        <w:t>Ontario</w:t>
      </w:r>
    </w:p>
    <w:p w14:paraId="3BFB6E65" w14:textId="77777777" w:rsidR="00B96C24" w:rsidRPr="006574DB" w:rsidRDefault="00B96C24" w:rsidP="00B96C24">
      <w:pPr>
        <w:ind w:left="567" w:firstLine="0"/>
      </w:pPr>
    </w:p>
    <w:p w14:paraId="37C6E39F" w14:textId="77777777" w:rsidR="00B96C24" w:rsidRPr="006574DB" w:rsidRDefault="00B96C24" w:rsidP="00B96C24">
      <w:pPr>
        <w:ind w:left="567" w:firstLine="0"/>
      </w:pPr>
    </w:p>
    <w:p w14:paraId="641716D0" w14:textId="77777777" w:rsidR="00B96C24" w:rsidRPr="006574DB" w:rsidRDefault="00B96C24" w:rsidP="00B96C24">
      <w:pPr>
        <w:ind w:left="567" w:firstLine="0"/>
        <w:rPr>
          <w:b/>
        </w:rPr>
      </w:pPr>
      <w:r w:rsidRPr="006574DB">
        <w:rPr>
          <w:b/>
        </w:rPr>
        <w:t>Healthcare/changes to healthcare</w:t>
      </w:r>
    </w:p>
    <w:p w14:paraId="64D31169" w14:textId="77777777" w:rsidR="00B96C24" w:rsidRPr="006574DB" w:rsidRDefault="00B96C24" w:rsidP="00B96C24">
      <w:pPr>
        <w:ind w:left="567" w:firstLine="0"/>
      </w:pPr>
    </w:p>
    <w:p w14:paraId="104FDFE9" w14:textId="77777777" w:rsidR="00B96C24" w:rsidRPr="006574DB" w:rsidRDefault="00B96C24" w:rsidP="00B96C24">
      <w:pPr>
        <w:ind w:left="567" w:firstLine="0"/>
      </w:pPr>
      <w:r w:rsidRPr="006574DB">
        <w:t>Jan – June 1995</w:t>
      </w:r>
    </w:p>
    <w:p w14:paraId="634D9D4C" w14:textId="77777777" w:rsidR="00B96C24" w:rsidRPr="006574DB" w:rsidRDefault="00704B2E" w:rsidP="00B96C24">
      <w:pPr>
        <w:ind w:left="567" w:firstLine="0"/>
      </w:pPr>
      <w:r w:rsidRPr="006574DB">
        <w:t xml:space="preserve">- </w:t>
      </w:r>
      <w:r w:rsidR="00B96C24" w:rsidRPr="006574DB">
        <w:t>Feb, Martin announces separate transfer payments (CHST), states that it will be cut by $7 billion over first two years</w:t>
      </w:r>
    </w:p>
    <w:p w14:paraId="33985A88" w14:textId="77777777" w:rsidR="00B96C24" w:rsidRPr="006574DB" w:rsidRDefault="00704B2E" w:rsidP="00B96C24">
      <w:pPr>
        <w:ind w:left="567" w:firstLine="0"/>
      </w:pPr>
      <w:r w:rsidRPr="006574DB">
        <w:t xml:space="preserve">- </w:t>
      </w:r>
      <w:r w:rsidR="00B96C24" w:rsidRPr="006574DB">
        <w:t xml:space="preserve">ON Tories to introduce a new health card, replacing the old ones </w:t>
      </w:r>
    </w:p>
    <w:p w14:paraId="76D5D8C9" w14:textId="77777777" w:rsidR="00B96C24" w:rsidRPr="006574DB" w:rsidRDefault="00704B2E" w:rsidP="00B96C24">
      <w:pPr>
        <w:ind w:left="567" w:firstLine="0"/>
      </w:pPr>
      <w:r w:rsidRPr="006574DB">
        <w:t xml:space="preserve">- </w:t>
      </w:r>
      <w:proofErr w:type="spellStart"/>
      <w:proofErr w:type="gramStart"/>
      <w:r w:rsidR="00B96C24" w:rsidRPr="006574DB">
        <w:t>intro</w:t>
      </w:r>
      <w:r w:rsidR="00ED73F8">
        <w:t>’</w:t>
      </w:r>
      <w:r w:rsidR="00B96C24" w:rsidRPr="006574DB">
        <w:t>d</w:t>
      </w:r>
      <w:proofErr w:type="spellEnd"/>
      <w:proofErr w:type="gramEnd"/>
      <w:r w:rsidR="00B96C24" w:rsidRPr="006574DB">
        <w:t xml:space="preserve"> by </w:t>
      </w:r>
      <w:proofErr w:type="spellStart"/>
      <w:r w:rsidR="00B96C24" w:rsidRPr="006574DB">
        <w:t>prov</w:t>
      </w:r>
      <w:proofErr w:type="spellEnd"/>
      <w:r w:rsidR="00B96C24" w:rsidRPr="006574DB">
        <w:t xml:space="preserve"> NDP</w:t>
      </w:r>
    </w:p>
    <w:p w14:paraId="04EA9EDE" w14:textId="77777777" w:rsidR="00B96C24" w:rsidRPr="006574DB" w:rsidRDefault="00704B2E" w:rsidP="00B96C24">
      <w:pPr>
        <w:ind w:left="567" w:firstLine="0"/>
      </w:pPr>
      <w:r w:rsidRPr="006574DB">
        <w:t xml:space="preserve">- </w:t>
      </w:r>
      <w:r w:rsidR="00B96C24" w:rsidRPr="006574DB">
        <w:t xml:space="preserve">Alberta proposes private health care, Federal </w:t>
      </w:r>
      <w:proofErr w:type="spellStart"/>
      <w:r w:rsidR="00B96C24" w:rsidRPr="006574DB">
        <w:t>Gov</w:t>
      </w:r>
      <w:proofErr w:type="spellEnd"/>
      <w:r w:rsidR="00B96C24" w:rsidRPr="006574DB">
        <w:t xml:space="preserve"> opposes it</w:t>
      </w:r>
    </w:p>
    <w:p w14:paraId="37DD6A43" w14:textId="77777777" w:rsidR="00B96C24" w:rsidRPr="006574DB" w:rsidRDefault="00704B2E" w:rsidP="00B96C24">
      <w:pPr>
        <w:ind w:left="567" w:firstLine="0"/>
      </w:pPr>
      <w:r w:rsidRPr="006574DB">
        <w:t xml:space="preserve">- </w:t>
      </w:r>
      <w:proofErr w:type="gramStart"/>
      <w:r w:rsidR="00B96C24" w:rsidRPr="006574DB">
        <w:t>a</w:t>
      </w:r>
      <w:proofErr w:type="gramEnd"/>
      <w:r w:rsidR="00B96C24" w:rsidRPr="006574DB">
        <w:t xml:space="preserve"> lot of discussion as to whether or not health care will die under current efforts of fiscal </w:t>
      </w:r>
      <w:proofErr w:type="spellStart"/>
      <w:r w:rsidR="00B96C24" w:rsidRPr="006574DB">
        <w:t>restrait</w:t>
      </w:r>
      <w:proofErr w:type="spellEnd"/>
      <w:r w:rsidR="00B96C24" w:rsidRPr="006574DB">
        <w:t xml:space="preserve"> (both fed and </w:t>
      </w:r>
      <w:proofErr w:type="spellStart"/>
      <w:r w:rsidR="00B96C24" w:rsidRPr="006574DB">
        <w:t>prov</w:t>
      </w:r>
      <w:proofErr w:type="spellEnd"/>
      <w:r w:rsidR="00B96C24" w:rsidRPr="006574DB">
        <w:t>), discussion as to how best to cut costs</w:t>
      </w:r>
    </w:p>
    <w:p w14:paraId="44426E59" w14:textId="77777777" w:rsidR="00B96C24" w:rsidRPr="006574DB" w:rsidRDefault="00B96C24" w:rsidP="00B96C24">
      <w:pPr>
        <w:ind w:left="567" w:firstLine="0"/>
      </w:pPr>
    </w:p>
    <w:p w14:paraId="43901649" w14:textId="77777777" w:rsidR="00B96C24" w:rsidRPr="006574DB" w:rsidRDefault="00B96C24" w:rsidP="00B96C24">
      <w:pPr>
        <w:ind w:left="567" w:firstLine="0"/>
      </w:pPr>
      <w:r w:rsidRPr="006574DB">
        <w:t>July</w:t>
      </w:r>
      <w:r w:rsidR="00704B2E" w:rsidRPr="006574DB">
        <w:t xml:space="preserve">- </w:t>
      </w:r>
      <w:r w:rsidRPr="006574DB">
        <w:t>Dec 1995</w:t>
      </w:r>
    </w:p>
    <w:p w14:paraId="09B3D314" w14:textId="77777777" w:rsidR="00B96C24" w:rsidRPr="006574DB" w:rsidRDefault="00704B2E" w:rsidP="00B96C24">
      <w:pPr>
        <w:ind w:left="567" w:firstLine="0"/>
      </w:pPr>
      <w:r w:rsidRPr="006574DB">
        <w:t xml:space="preserve">- </w:t>
      </w:r>
      <w:r w:rsidR="00B96C24" w:rsidRPr="006574DB">
        <w:t xml:space="preserve">Sept: health ministers meet in Victoria to discuss health </w:t>
      </w:r>
      <w:proofErr w:type="gramStart"/>
      <w:r w:rsidR="00B96C24" w:rsidRPr="006574DB">
        <w:t>care,</w:t>
      </w:r>
      <w:proofErr w:type="gramEnd"/>
      <w:r w:rsidR="00B96C24" w:rsidRPr="006574DB">
        <w:t xml:space="preserve"> Fed Health Minister claims will punish provinces that violate Canada Health Act</w:t>
      </w:r>
      <w:r w:rsidR="00ED73F8">
        <w:t>’</w:t>
      </w:r>
      <w:r w:rsidR="00B96C24" w:rsidRPr="006574DB">
        <w:t>s 5 principles</w:t>
      </w:r>
    </w:p>
    <w:p w14:paraId="52B55099" w14:textId="77777777" w:rsidR="00B96C24" w:rsidRPr="006574DB" w:rsidRDefault="00704B2E" w:rsidP="00B96C24">
      <w:pPr>
        <w:ind w:left="567" w:firstLine="0"/>
      </w:pPr>
      <w:r w:rsidRPr="006574DB">
        <w:t xml:space="preserve">- </w:t>
      </w:r>
      <w:proofErr w:type="spellStart"/>
      <w:proofErr w:type="gramStart"/>
      <w:r w:rsidR="00B96C24" w:rsidRPr="006574DB">
        <w:t>prov</w:t>
      </w:r>
      <w:proofErr w:type="spellEnd"/>
      <w:proofErr w:type="gramEnd"/>
      <w:r w:rsidR="00B96C24" w:rsidRPr="006574DB">
        <w:t xml:space="preserve"> Tories warn that major cuts are coming for hospitals</w:t>
      </w:r>
    </w:p>
    <w:p w14:paraId="10E1EF7A" w14:textId="77777777" w:rsidR="00B96C24" w:rsidRPr="006574DB" w:rsidRDefault="00704B2E" w:rsidP="00B96C24">
      <w:pPr>
        <w:ind w:left="567" w:firstLine="0"/>
      </w:pPr>
      <w:r w:rsidRPr="006574DB">
        <w:t xml:space="preserve">- </w:t>
      </w:r>
      <w:r w:rsidR="00B96C24" w:rsidRPr="006574DB">
        <w:t xml:space="preserve">public hearings at end of the year in ON, re: </w:t>
      </w:r>
      <w:proofErr w:type="spellStart"/>
      <w:r w:rsidR="00B96C24" w:rsidRPr="006574DB">
        <w:t>prov</w:t>
      </w:r>
      <w:proofErr w:type="spellEnd"/>
      <w:r w:rsidR="00B96C24" w:rsidRPr="006574DB">
        <w:t xml:space="preserve"> </w:t>
      </w:r>
      <w:proofErr w:type="spellStart"/>
      <w:r w:rsidR="00B96C24" w:rsidRPr="006574DB">
        <w:t>gov</w:t>
      </w:r>
      <w:r w:rsidR="00ED73F8">
        <w:t>’</w:t>
      </w:r>
      <w:r w:rsidR="00B96C24" w:rsidRPr="006574DB">
        <w:t>s</w:t>
      </w:r>
      <w:proofErr w:type="spellEnd"/>
      <w:r w:rsidR="00B96C24" w:rsidRPr="006574DB">
        <w:t xml:space="preserve"> proposed </w:t>
      </w:r>
      <w:r w:rsidR="00794FDE">
        <w:t>“</w:t>
      </w:r>
      <w:r w:rsidR="00B96C24" w:rsidRPr="006574DB">
        <w:t>omnibus bill</w:t>
      </w:r>
      <w:r w:rsidR="00ED73F8">
        <w:t>,</w:t>
      </w:r>
      <w:r w:rsidR="00794FDE">
        <w:t>”</w:t>
      </w:r>
      <w:r w:rsidR="00B96C24" w:rsidRPr="006574DB">
        <w:t xml:space="preserve"> plans to make massive cuts in different areas of health</w:t>
      </w:r>
      <w:r w:rsidR="00B409D1">
        <w:t xml:space="preserve"> </w:t>
      </w:r>
      <w:r w:rsidR="00B96C24" w:rsidRPr="006574DB">
        <w:t>care: hospital closings, increased co</w:t>
      </w:r>
      <w:r w:rsidRPr="006574DB">
        <w:t xml:space="preserve">- </w:t>
      </w:r>
      <w:r w:rsidR="00B96C24" w:rsidRPr="006574DB">
        <w:t xml:space="preserve">pay for drugs, redefine </w:t>
      </w:r>
      <w:r w:rsidR="00794FDE">
        <w:t>“</w:t>
      </w:r>
      <w:r w:rsidR="00B96C24" w:rsidRPr="006574DB">
        <w:t>medical necessity</w:t>
      </w:r>
      <w:r w:rsidR="00794FDE">
        <w:t>”</w:t>
      </w:r>
      <w:r w:rsidR="00B96C24" w:rsidRPr="006574DB">
        <w:t xml:space="preserve"> and what</w:t>
      </w:r>
      <w:r w:rsidR="00B409D1">
        <w:t>’</w:t>
      </w:r>
      <w:r w:rsidR="00B96C24" w:rsidRPr="006574DB">
        <w:t>s covered, etc.</w:t>
      </w:r>
    </w:p>
    <w:p w14:paraId="46ACD264" w14:textId="77777777" w:rsidR="00B96C24" w:rsidRPr="006574DB" w:rsidRDefault="00B96C24" w:rsidP="00B96C24">
      <w:pPr>
        <w:ind w:left="567" w:firstLine="0"/>
      </w:pPr>
    </w:p>
    <w:p w14:paraId="6F103392" w14:textId="77777777" w:rsidR="00B96C24" w:rsidRPr="006574DB" w:rsidRDefault="00B96C24" w:rsidP="00B96C24">
      <w:pPr>
        <w:ind w:left="567" w:firstLine="0"/>
      </w:pPr>
      <w:r w:rsidRPr="006574DB">
        <w:t>Jan</w:t>
      </w:r>
      <w:r w:rsidR="00704B2E" w:rsidRPr="006574DB">
        <w:t xml:space="preserve">- </w:t>
      </w:r>
      <w:r w:rsidRPr="006574DB">
        <w:t>June 1996</w:t>
      </w:r>
    </w:p>
    <w:p w14:paraId="5B9761CC" w14:textId="77777777" w:rsidR="00B96C24" w:rsidRPr="006574DB" w:rsidRDefault="00704B2E" w:rsidP="00B96C24">
      <w:pPr>
        <w:ind w:left="567" w:firstLine="0"/>
      </w:pPr>
      <w:r w:rsidRPr="006574DB">
        <w:t>- Conservatives</w:t>
      </w:r>
      <w:r w:rsidR="00B409D1">
        <w:t>’</w:t>
      </w:r>
      <w:r w:rsidR="00B96C24" w:rsidRPr="006574DB">
        <w:t xml:space="preserve"> omnibus bill is passed in Jan</w:t>
      </w:r>
    </w:p>
    <w:p w14:paraId="598FAF64" w14:textId="77777777" w:rsidR="00B96C24" w:rsidRPr="006574DB" w:rsidRDefault="00704B2E" w:rsidP="00B96C24">
      <w:pPr>
        <w:ind w:left="567" w:firstLine="0"/>
      </w:pPr>
      <w:r w:rsidRPr="006574DB">
        <w:t xml:space="preserve">- </w:t>
      </w:r>
      <w:r w:rsidR="00B96C24" w:rsidRPr="006574DB">
        <w:t xml:space="preserve">ON </w:t>
      </w:r>
      <w:proofErr w:type="spellStart"/>
      <w:r w:rsidR="00B96C24" w:rsidRPr="006574DB">
        <w:t>prov</w:t>
      </w:r>
      <w:proofErr w:type="spellEnd"/>
      <w:r w:rsidR="00B96C24" w:rsidRPr="006574DB">
        <w:t xml:space="preserve"> </w:t>
      </w:r>
      <w:proofErr w:type="spellStart"/>
      <w:r w:rsidR="00B96C24" w:rsidRPr="006574DB">
        <w:t>gov</w:t>
      </w:r>
      <w:proofErr w:type="spellEnd"/>
      <w:r w:rsidR="00B96C24" w:rsidRPr="006574DB">
        <w:t xml:space="preserve"> introduces new </w:t>
      </w:r>
      <w:r w:rsidR="00794FDE">
        <w:t>“</w:t>
      </w:r>
      <w:r w:rsidR="00B96C24" w:rsidRPr="006574DB">
        <w:t>fair share</w:t>
      </w:r>
      <w:r w:rsidR="00794FDE">
        <w:t>”</w:t>
      </w:r>
      <w:r w:rsidR="00B96C24" w:rsidRPr="006574DB">
        <w:t xml:space="preserve"> health care levy. Tax tied to income, offsets the income tax cuts they introduced earlier, and moves the tax away from employers</w:t>
      </w:r>
      <w:r w:rsidR="00B409D1">
        <w:t>’</w:t>
      </w:r>
      <w:r w:rsidR="00B96C24" w:rsidRPr="006574DB">
        <w:t xml:space="preserve"> health tax in small business</w:t>
      </w:r>
      <w:r w:rsidR="00B409D1">
        <w:rPr>
          <w:lang w:val="en-CA"/>
        </w:rPr>
        <w:t>—</w:t>
      </w:r>
      <w:r w:rsidR="00B96C24" w:rsidRPr="006574DB">
        <w:t>basically just a tax</w:t>
      </w:r>
      <w:r w:rsidR="00B409D1">
        <w:t>-</w:t>
      </w:r>
      <w:r w:rsidR="00B96C24" w:rsidRPr="006574DB">
        <w:t>shifting program, attempt to recoup some of the cuts they made elsewhere</w:t>
      </w:r>
    </w:p>
    <w:p w14:paraId="784878D3" w14:textId="77777777" w:rsidR="00B96C24" w:rsidRPr="006574DB" w:rsidRDefault="00704B2E" w:rsidP="00B96C24">
      <w:pPr>
        <w:ind w:left="567" w:firstLine="0"/>
      </w:pPr>
      <w:r w:rsidRPr="006574DB">
        <w:t xml:space="preserve">- </w:t>
      </w:r>
      <w:r w:rsidR="00B96C24" w:rsidRPr="006574DB">
        <w:t>Tories announce investment of $170 million into homecare program, at the same time as it cuts funding for old age homes/long term care</w:t>
      </w:r>
    </w:p>
    <w:p w14:paraId="0F502D44" w14:textId="77777777" w:rsidR="00B96C24" w:rsidRPr="006574DB" w:rsidRDefault="00B96C24" w:rsidP="00B96C24">
      <w:pPr>
        <w:ind w:left="567" w:firstLine="0"/>
      </w:pPr>
    </w:p>
    <w:p w14:paraId="11E551DD" w14:textId="77777777" w:rsidR="00B96C24" w:rsidRPr="006574DB" w:rsidRDefault="00B96C24" w:rsidP="00B96C24">
      <w:pPr>
        <w:ind w:left="567" w:firstLine="0"/>
      </w:pPr>
      <w:r w:rsidRPr="006574DB">
        <w:t>July</w:t>
      </w:r>
      <w:r w:rsidR="00704B2E" w:rsidRPr="006574DB">
        <w:t xml:space="preserve">- </w:t>
      </w:r>
      <w:r w:rsidRPr="006574DB">
        <w:t>Dec 1996</w:t>
      </w:r>
    </w:p>
    <w:p w14:paraId="25823BB1" w14:textId="77777777" w:rsidR="00B96C24" w:rsidRPr="006574DB" w:rsidRDefault="00704B2E" w:rsidP="00B96C24">
      <w:pPr>
        <w:ind w:left="567" w:firstLine="0"/>
      </w:pPr>
      <w:r w:rsidRPr="006574DB">
        <w:lastRenderedPageBreak/>
        <w:t xml:space="preserve">- </w:t>
      </w:r>
      <w:r w:rsidR="00B96C24" w:rsidRPr="006574DB">
        <w:t xml:space="preserve">David </w:t>
      </w:r>
      <w:proofErr w:type="spellStart"/>
      <w:r w:rsidR="00B96C24" w:rsidRPr="006574DB">
        <w:t>Dingwall</w:t>
      </w:r>
      <w:proofErr w:type="spellEnd"/>
      <w:r w:rsidR="00B96C24" w:rsidRPr="006574DB">
        <w:t xml:space="preserve"> (fed health minister) suggests that annual review of health</w:t>
      </w:r>
      <w:r w:rsidR="00B117ED">
        <w:t xml:space="preserve"> </w:t>
      </w:r>
      <w:r w:rsidR="00B96C24" w:rsidRPr="006574DB">
        <w:t xml:space="preserve">care system is a good idea – annual report card would monitor threats to </w:t>
      </w:r>
      <w:proofErr w:type="spellStart"/>
      <w:r w:rsidR="00B96C24" w:rsidRPr="006574DB">
        <w:t>medicare</w:t>
      </w:r>
      <w:proofErr w:type="spellEnd"/>
      <w:r w:rsidR="00B96C24" w:rsidRPr="006574DB">
        <w:t xml:space="preserve"> (i.e. privatization)</w:t>
      </w:r>
    </w:p>
    <w:p w14:paraId="1038B5D1" w14:textId="77777777" w:rsidR="00B96C24" w:rsidRPr="006574DB" w:rsidRDefault="00B96C24" w:rsidP="00B96C24">
      <w:pPr>
        <w:ind w:left="567" w:firstLine="0"/>
      </w:pPr>
    </w:p>
    <w:p w14:paraId="6AA3D576" w14:textId="77777777" w:rsidR="00B96C24" w:rsidRPr="006574DB" w:rsidRDefault="00B96C24" w:rsidP="00B96C24">
      <w:pPr>
        <w:ind w:left="567" w:firstLine="0"/>
      </w:pPr>
      <w:r w:rsidRPr="006574DB">
        <w:t>Jan</w:t>
      </w:r>
      <w:r w:rsidR="00704B2E" w:rsidRPr="006574DB">
        <w:t xml:space="preserve">- </w:t>
      </w:r>
      <w:r w:rsidRPr="006574DB">
        <w:t>June 1997</w:t>
      </w:r>
    </w:p>
    <w:p w14:paraId="2A40F519" w14:textId="77777777" w:rsidR="00B96C24" w:rsidRPr="006574DB" w:rsidRDefault="00704B2E" w:rsidP="00B96C24">
      <w:pPr>
        <w:ind w:left="567" w:firstLine="0"/>
      </w:pPr>
      <w:r w:rsidRPr="006574DB">
        <w:t xml:space="preserve">- </w:t>
      </w:r>
      <w:r w:rsidR="00B96C24" w:rsidRPr="006574DB">
        <w:t>concerns about downloading cost of health to municipalities, after Harris announces that municipalities will share long</w:t>
      </w:r>
      <w:r w:rsidRPr="006574DB">
        <w:t xml:space="preserve">- </w:t>
      </w:r>
      <w:r w:rsidR="00B96C24" w:rsidRPr="006574DB">
        <w:t xml:space="preserve">term health costs evenly with the province…local </w:t>
      </w:r>
      <w:proofErr w:type="spellStart"/>
      <w:r w:rsidR="00B96C24" w:rsidRPr="006574DB">
        <w:t>govs</w:t>
      </w:r>
      <w:proofErr w:type="spellEnd"/>
      <w:r w:rsidR="00B96C24" w:rsidRPr="006574DB">
        <w:t xml:space="preserve"> to finance public health while </w:t>
      </w:r>
      <w:proofErr w:type="spellStart"/>
      <w:r w:rsidR="00B96C24" w:rsidRPr="006574DB">
        <w:t>prov</w:t>
      </w:r>
      <w:proofErr w:type="spellEnd"/>
      <w:r w:rsidR="00B96C24" w:rsidRPr="006574DB">
        <w:t xml:space="preserve"> sets policy. Another exchange program of sorts, after </w:t>
      </w:r>
      <w:proofErr w:type="spellStart"/>
      <w:r w:rsidR="00B96C24" w:rsidRPr="006574DB">
        <w:t>prov</w:t>
      </w:r>
      <w:proofErr w:type="spellEnd"/>
      <w:r w:rsidR="00B96C24" w:rsidRPr="006574DB">
        <w:t xml:space="preserve"> </w:t>
      </w:r>
      <w:proofErr w:type="spellStart"/>
      <w:r w:rsidR="00B96C24" w:rsidRPr="006574DB">
        <w:t>gov</w:t>
      </w:r>
      <w:proofErr w:type="spellEnd"/>
      <w:r w:rsidR="00B96C24" w:rsidRPr="006574DB">
        <w:t xml:space="preserve"> removed some of the responsibility for education away from local level</w:t>
      </w:r>
    </w:p>
    <w:p w14:paraId="190782C5" w14:textId="77777777" w:rsidR="00B96C24" w:rsidRPr="006574DB" w:rsidRDefault="00704B2E" w:rsidP="00B96C24">
      <w:pPr>
        <w:ind w:left="567" w:firstLine="0"/>
      </w:pPr>
      <w:r w:rsidRPr="006574DB">
        <w:t xml:space="preserve">- </w:t>
      </w:r>
      <w:proofErr w:type="gramStart"/>
      <w:r w:rsidR="00B96C24" w:rsidRPr="006574DB">
        <w:t>hospital</w:t>
      </w:r>
      <w:proofErr w:type="gramEnd"/>
      <w:r w:rsidR="00B96C24" w:rsidRPr="006574DB">
        <w:t xml:space="preserve"> closings begin</w:t>
      </w:r>
    </w:p>
    <w:p w14:paraId="50308C5E" w14:textId="77777777" w:rsidR="00B96C24" w:rsidRPr="006574DB" w:rsidRDefault="00704B2E" w:rsidP="00B96C24">
      <w:pPr>
        <w:ind w:left="567" w:firstLine="0"/>
      </w:pPr>
      <w:r w:rsidRPr="006574DB">
        <w:t xml:space="preserve">- </w:t>
      </w:r>
      <w:r w:rsidR="00B96C24" w:rsidRPr="006574DB">
        <w:t>Liberal party claims it will freeze cuts (election promises)</w:t>
      </w:r>
    </w:p>
    <w:p w14:paraId="7185D2F4" w14:textId="77777777" w:rsidR="00B96C24" w:rsidRPr="006574DB" w:rsidRDefault="00B96C24" w:rsidP="00B96C24"/>
    <w:p w14:paraId="35FACE8E" w14:textId="77777777" w:rsidR="00B96C24" w:rsidRPr="006574DB" w:rsidRDefault="00B96C24" w:rsidP="00E576C9">
      <w:pPr>
        <w:ind w:firstLine="0"/>
      </w:pPr>
    </w:p>
    <w:p w14:paraId="71D2F76C" w14:textId="77777777" w:rsidR="00F15705" w:rsidRPr="006574DB" w:rsidRDefault="00F15705">
      <w:pPr>
        <w:ind w:firstLine="0"/>
      </w:pPr>
      <w:r w:rsidRPr="006574DB">
        <w:br w:type="page"/>
      </w:r>
    </w:p>
    <w:p w14:paraId="456AE245" w14:textId="77777777" w:rsidR="008F3C90" w:rsidRPr="006574DB" w:rsidRDefault="008F3C90" w:rsidP="00E576C9">
      <w:pPr>
        <w:ind w:firstLine="0"/>
      </w:pPr>
    </w:p>
    <w:p w14:paraId="30774A9B" w14:textId="77777777" w:rsidR="008F3C90" w:rsidRPr="006574DB" w:rsidRDefault="008F3C90">
      <w:pPr>
        <w:ind w:firstLine="0"/>
      </w:pPr>
    </w:p>
    <w:p w14:paraId="6B75F878" w14:textId="36C3CE58" w:rsidR="00B10373" w:rsidRPr="006574DB" w:rsidRDefault="00B10373" w:rsidP="00067D1F">
      <w:pPr>
        <w:spacing w:line="480" w:lineRule="auto"/>
        <w:ind w:firstLine="0"/>
      </w:pPr>
    </w:p>
    <w:sectPr w:rsidR="00B10373" w:rsidRPr="006574DB" w:rsidSect="00067D1F">
      <w:headerReference w:type="even" r:id="rId9"/>
      <w:headerReference w:type="default" r:id="rId10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30209FF" w15:done="0"/>
  <w15:commentEx w15:paraId="0046254D" w15:done="0"/>
  <w15:commentEx w15:paraId="1E11AE2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37123" w14:textId="77777777" w:rsidR="00BE76DB" w:rsidRDefault="00BE76DB">
      <w:r>
        <w:separator/>
      </w:r>
    </w:p>
  </w:endnote>
  <w:endnote w:type="continuationSeparator" w:id="0">
    <w:p w14:paraId="79971A59" w14:textId="77777777" w:rsidR="00BE76DB" w:rsidRDefault="00BE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70648" w14:textId="77777777" w:rsidR="00BE76DB" w:rsidRDefault="00BE76DB">
      <w:r>
        <w:separator/>
      </w:r>
    </w:p>
  </w:footnote>
  <w:footnote w:type="continuationSeparator" w:id="0">
    <w:p w14:paraId="6D514610" w14:textId="77777777" w:rsidR="00BE76DB" w:rsidRDefault="00BE7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17050" w14:textId="77777777" w:rsidR="002B1B23" w:rsidRDefault="00D66644" w:rsidP="00B7642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B1B2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3E9404" w14:textId="77777777" w:rsidR="002B1B23" w:rsidRDefault="002B1B23" w:rsidP="008D26EC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0661D" w14:textId="77777777" w:rsidR="002B1B23" w:rsidRPr="00D55FF8" w:rsidRDefault="002B1B23" w:rsidP="00D55FF8">
    <w:pPr>
      <w:pStyle w:val="Header"/>
      <w:framePr w:wrap="around" w:vAnchor="text" w:hAnchor="margin" w:xAlign="right" w:y="1"/>
      <w:ind w:firstLine="0"/>
      <w:rPr>
        <w:rStyle w:val="PageNumber"/>
        <w:rFonts w:asciiTheme="majorHAnsi" w:hAnsiTheme="majorHAnsi"/>
      </w:rPr>
    </w:pPr>
    <w:r>
      <w:rPr>
        <w:rStyle w:val="PageNumber"/>
        <w:rFonts w:asciiTheme="majorHAnsi" w:hAnsiTheme="majorHAnsi"/>
      </w:rPr>
      <w:tab/>
    </w:r>
    <w:r>
      <w:rPr>
        <w:rStyle w:val="PageNumber"/>
        <w:rFonts w:asciiTheme="majorHAnsi" w:hAnsiTheme="majorHAnsi"/>
      </w:rPr>
      <w:tab/>
    </w:r>
    <w:r>
      <w:rPr>
        <w:rStyle w:val="PageNumber"/>
        <w:rFonts w:asciiTheme="majorHAnsi" w:hAnsiTheme="majorHAnsi"/>
      </w:rPr>
      <w:tab/>
    </w:r>
    <w:r w:rsidR="00D66644" w:rsidRPr="00D55FF8">
      <w:rPr>
        <w:rStyle w:val="PageNumber"/>
        <w:rFonts w:asciiTheme="majorHAnsi" w:hAnsiTheme="majorHAnsi"/>
      </w:rPr>
      <w:fldChar w:fldCharType="begin"/>
    </w:r>
    <w:r w:rsidRPr="00D55FF8">
      <w:rPr>
        <w:rStyle w:val="PageNumber"/>
        <w:rFonts w:asciiTheme="majorHAnsi" w:hAnsiTheme="majorHAnsi"/>
      </w:rPr>
      <w:instrText xml:space="preserve">PAGE  </w:instrText>
    </w:r>
    <w:r w:rsidR="00D66644" w:rsidRPr="00D55FF8">
      <w:rPr>
        <w:rStyle w:val="PageNumber"/>
        <w:rFonts w:asciiTheme="majorHAnsi" w:hAnsiTheme="majorHAnsi"/>
      </w:rPr>
      <w:fldChar w:fldCharType="separate"/>
    </w:r>
    <w:r w:rsidR="00283937">
      <w:rPr>
        <w:rStyle w:val="PageNumber"/>
        <w:rFonts w:asciiTheme="majorHAnsi" w:hAnsiTheme="majorHAnsi"/>
        <w:noProof/>
      </w:rPr>
      <w:t>4</w:t>
    </w:r>
    <w:r w:rsidR="00D66644" w:rsidRPr="00D55FF8">
      <w:rPr>
        <w:rStyle w:val="PageNumber"/>
        <w:rFonts w:asciiTheme="majorHAnsi" w:hAnsiTheme="majorHAnsi"/>
      </w:rPr>
      <w:fldChar w:fldCharType="end"/>
    </w:r>
  </w:p>
  <w:p w14:paraId="075A299A" w14:textId="77777777" w:rsidR="002B1B23" w:rsidRDefault="002B1B23" w:rsidP="0091706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6E469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AB58EB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8B604E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C0703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46EAD2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A646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D263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72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768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E075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81207"/>
    <w:multiLevelType w:val="hybridMultilevel"/>
    <w:tmpl w:val="A93AAA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693E15"/>
    <w:multiLevelType w:val="hybridMultilevel"/>
    <w:tmpl w:val="E3861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F06B69"/>
    <w:multiLevelType w:val="hybridMultilevel"/>
    <w:tmpl w:val="E2B002AE"/>
    <w:lvl w:ilvl="0" w:tplc="100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3">
    <w:nsid w:val="4FF53B3D"/>
    <w:multiLevelType w:val="hybridMultilevel"/>
    <w:tmpl w:val="AD82FDFC"/>
    <w:lvl w:ilvl="0" w:tplc="433CBE00">
      <w:start w:val="1"/>
      <w:numFmt w:val="bullet"/>
      <w:lvlRestart w:val="0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oNotDisplayPageBoundaries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B20"/>
    <w:rsid w:val="00004725"/>
    <w:rsid w:val="0000551D"/>
    <w:rsid w:val="000056A0"/>
    <w:rsid w:val="00013631"/>
    <w:rsid w:val="00013FB2"/>
    <w:rsid w:val="00017D53"/>
    <w:rsid w:val="00021C52"/>
    <w:rsid w:val="00022417"/>
    <w:rsid w:val="00023871"/>
    <w:rsid w:val="00024693"/>
    <w:rsid w:val="00030BBC"/>
    <w:rsid w:val="000319E3"/>
    <w:rsid w:val="00032F78"/>
    <w:rsid w:val="00033CF9"/>
    <w:rsid w:val="00036070"/>
    <w:rsid w:val="000365C8"/>
    <w:rsid w:val="00036C2C"/>
    <w:rsid w:val="000373D1"/>
    <w:rsid w:val="00040D21"/>
    <w:rsid w:val="0004131E"/>
    <w:rsid w:val="0004173A"/>
    <w:rsid w:val="000425F8"/>
    <w:rsid w:val="00043E9C"/>
    <w:rsid w:val="00044B7E"/>
    <w:rsid w:val="000505A7"/>
    <w:rsid w:val="0005062A"/>
    <w:rsid w:val="00056BD5"/>
    <w:rsid w:val="00057954"/>
    <w:rsid w:val="00057D43"/>
    <w:rsid w:val="00061B6B"/>
    <w:rsid w:val="000623B1"/>
    <w:rsid w:val="0006246D"/>
    <w:rsid w:val="0006301D"/>
    <w:rsid w:val="00063A14"/>
    <w:rsid w:val="00063D5B"/>
    <w:rsid w:val="000657A5"/>
    <w:rsid w:val="00066869"/>
    <w:rsid w:val="00067D1F"/>
    <w:rsid w:val="00070B4A"/>
    <w:rsid w:val="000710D7"/>
    <w:rsid w:val="000732D2"/>
    <w:rsid w:val="00074BE5"/>
    <w:rsid w:val="00074ECC"/>
    <w:rsid w:val="000753E6"/>
    <w:rsid w:val="00075923"/>
    <w:rsid w:val="000840C5"/>
    <w:rsid w:val="000854C4"/>
    <w:rsid w:val="00086CDA"/>
    <w:rsid w:val="00086FE3"/>
    <w:rsid w:val="0008705F"/>
    <w:rsid w:val="00092194"/>
    <w:rsid w:val="00093669"/>
    <w:rsid w:val="000937F3"/>
    <w:rsid w:val="00094446"/>
    <w:rsid w:val="00094E90"/>
    <w:rsid w:val="00095509"/>
    <w:rsid w:val="00095A8E"/>
    <w:rsid w:val="000A01A1"/>
    <w:rsid w:val="000A4EA4"/>
    <w:rsid w:val="000A79BC"/>
    <w:rsid w:val="000B2B0B"/>
    <w:rsid w:val="000B5E05"/>
    <w:rsid w:val="000C14E5"/>
    <w:rsid w:val="000C40EC"/>
    <w:rsid w:val="000C5F13"/>
    <w:rsid w:val="000C65C6"/>
    <w:rsid w:val="000C7504"/>
    <w:rsid w:val="000D0F1B"/>
    <w:rsid w:val="000D2221"/>
    <w:rsid w:val="000D359C"/>
    <w:rsid w:val="000D5651"/>
    <w:rsid w:val="000D5B29"/>
    <w:rsid w:val="000E0C76"/>
    <w:rsid w:val="000E272D"/>
    <w:rsid w:val="000E3F64"/>
    <w:rsid w:val="000E49CE"/>
    <w:rsid w:val="000E61EF"/>
    <w:rsid w:val="000E6895"/>
    <w:rsid w:val="000E716F"/>
    <w:rsid w:val="000E76FE"/>
    <w:rsid w:val="000F1649"/>
    <w:rsid w:val="000F1A9C"/>
    <w:rsid w:val="000F4086"/>
    <w:rsid w:val="000F538B"/>
    <w:rsid w:val="000F7964"/>
    <w:rsid w:val="000F7C5E"/>
    <w:rsid w:val="0010374B"/>
    <w:rsid w:val="001045B8"/>
    <w:rsid w:val="001107B5"/>
    <w:rsid w:val="00114235"/>
    <w:rsid w:val="00114512"/>
    <w:rsid w:val="0011746B"/>
    <w:rsid w:val="001212DD"/>
    <w:rsid w:val="00130257"/>
    <w:rsid w:val="001345D8"/>
    <w:rsid w:val="00136E22"/>
    <w:rsid w:val="0014032A"/>
    <w:rsid w:val="00141CFA"/>
    <w:rsid w:val="00142612"/>
    <w:rsid w:val="0014324E"/>
    <w:rsid w:val="00143EF7"/>
    <w:rsid w:val="001505DC"/>
    <w:rsid w:val="00150658"/>
    <w:rsid w:val="00150DFD"/>
    <w:rsid w:val="00154F88"/>
    <w:rsid w:val="0016043B"/>
    <w:rsid w:val="00162C0D"/>
    <w:rsid w:val="00164F28"/>
    <w:rsid w:val="00165B9B"/>
    <w:rsid w:val="00172C47"/>
    <w:rsid w:val="001734C3"/>
    <w:rsid w:val="001772B9"/>
    <w:rsid w:val="00180A42"/>
    <w:rsid w:val="00181D52"/>
    <w:rsid w:val="0018471A"/>
    <w:rsid w:val="00184938"/>
    <w:rsid w:val="00184FC6"/>
    <w:rsid w:val="00187192"/>
    <w:rsid w:val="00190E20"/>
    <w:rsid w:val="00191721"/>
    <w:rsid w:val="00191E93"/>
    <w:rsid w:val="00193009"/>
    <w:rsid w:val="00193538"/>
    <w:rsid w:val="00195B69"/>
    <w:rsid w:val="001966C6"/>
    <w:rsid w:val="001A1071"/>
    <w:rsid w:val="001A25F8"/>
    <w:rsid w:val="001A2728"/>
    <w:rsid w:val="001A5B92"/>
    <w:rsid w:val="001A6DED"/>
    <w:rsid w:val="001A7100"/>
    <w:rsid w:val="001B0088"/>
    <w:rsid w:val="001B07D8"/>
    <w:rsid w:val="001B0911"/>
    <w:rsid w:val="001B2BD3"/>
    <w:rsid w:val="001B3A1F"/>
    <w:rsid w:val="001C181C"/>
    <w:rsid w:val="001C1FBA"/>
    <w:rsid w:val="001C2817"/>
    <w:rsid w:val="001C3721"/>
    <w:rsid w:val="001C4B41"/>
    <w:rsid w:val="001C4FD8"/>
    <w:rsid w:val="001C593B"/>
    <w:rsid w:val="001D04FF"/>
    <w:rsid w:val="001D770C"/>
    <w:rsid w:val="001D7F2A"/>
    <w:rsid w:val="001E61B2"/>
    <w:rsid w:val="001F4374"/>
    <w:rsid w:val="001F51D7"/>
    <w:rsid w:val="00203825"/>
    <w:rsid w:val="00204BB6"/>
    <w:rsid w:val="002055C2"/>
    <w:rsid w:val="0020590A"/>
    <w:rsid w:val="00206154"/>
    <w:rsid w:val="002108BA"/>
    <w:rsid w:val="00212C06"/>
    <w:rsid w:val="00221608"/>
    <w:rsid w:val="0022386F"/>
    <w:rsid w:val="0022530B"/>
    <w:rsid w:val="0022769B"/>
    <w:rsid w:val="00227D49"/>
    <w:rsid w:val="00231ADD"/>
    <w:rsid w:val="00232375"/>
    <w:rsid w:val="00233234"/>
    <w:rsid w:val="00233598"/>
    <w:rsid w:val="00233BF9"/>
    <w:rsid w:val="002353F5"/>
    <w:rsid w:val="00236687"/>
    <w:rsid w:val="00236966"/>
    <w:rsid w:val="00236F13"/>
    <w:rsid w:val="00236F54"/>
    <w:rsid w:val="00240498"/>
    <w:rsid w:val="00241F85"/>
    <w:rsid w:val="002421A4"/>
    <w:rsid w:val="00242C73"/>
    <w:rsid w:val="00242ED0"/>
    <w:rsid w:val="00243A79"/>
    <w:rsid w:val="002453C8"/>
    <w:rsid w:val="00245C95"/>
    <w:rsid w:val="002479D2"/>
    <w:rsid w:val="002504DB"/>
    <w:rsid w:val="00250AC5"/>
    <w:rsid w:val="0025580E"/>
    <w:rsid w:val="002572B3"/>
    <w:rsid w:val="00260227"/>
    <w:rsid w:val="00262587"/>
    <w:rsid w:val="002638E8"/>
    <w:rsid w:val="0026597F"/>
    <w:rsid w:val="00266318"/>
    <w:rsid w:val="0026647D"/>
    <w:rsid w:val="00271C4C"/>
    <w:rsid w:val="00272EBE"/>
    <w:rsid w:val="00272FA0"/>
    <w:rsid w:val="00274279"/>
    <w:rsid w:val="002748A4"/>
    <w:rsid w:val="00276FF7"/>
    <w:rsid w:val="00280F9D"/>
    <w:rsid w:val="00283937"/>
    <w:rsid w:val="002855BA"/>
    <w:rsid w:val="00286929"/>
    <w:rsid w:val="00291221"/>
    <w:rsid w:val="00292CC4"/>
    <w:rsid w:val="00296C9A"/>
    <w:rsid w:val="00297BD8"/>
    <w:rsid w:val="002A0361"/>
    <w:rsid w:val="002A162C"/>
    <w:rsid w:val="002A1A83"/>
    <w:rsid w:val="002A3C17"/>
    <w:rsid w:val="002A3CF4"/>
    <w:rsid w:val="002A6A7C"/>
    <w:rsid w:val="002A6AD6"/>
    <w:rsid w:val="002A7869"/>
    <w:rsid w:val="002B1B23"/>
    <w:rsid w:val="002B2FC6"/>
    <w:rsid w:val="002B5301"/>
    <w:rsid w:val="002B5D8E"/>
    <w:rsid w:val="002B5DE1"/>
    <w:rsid w:val="002B70D3"/>
    <w:rsid w:val="002B75AF"/>
    <w:rsid w:val="002B7622"/>
    <w:rsid w:val="002B7A55"/>
    <w:rsid w:val="002C09FD"/>
    <w:rsid w:val="002C0C48"/>
    <w:rsid w:val="002C20C3"/>
    <w:rsid w:val="002C2CD0"/>
    <w:rsid w:val="002C56A8"/>
    <w:rsid w:val="002C618F"/>
    <w:rsid w:val="002C72D3"/>
    <w:rsid w:val="002D0400"/>
    <w:rsid w:val="002D176F"/>
    <w:rsid w:val="002D1D35"/>
    <w:rsid w:val="002D4F5E"/>
    <w:rsid w:val="002E077B"/>
    <w:rsid w:val="002E253B"/>
    <w:rsid w:val="002E4022"/>
    <w:rsid w:val="002F1A67"/>
    <w:rsid w:val="002F1BF0"/>
    <w:rsid w:val="002F2F0E"/>
    <w:rsid w:val="002F3E0B"/>
    <w:rsid w:val="002F4D31"/>
    <w:rsid w:val="002F5A09"/>
    <w:rsid w:val="002F7796"/>
    <w:rsid w:val="00300AB6"/>
    <w:rsid w:val="003014F3"/>
    <w:rsid w:val="00303BF8"/>
    <w:rsid w:val="00312618"/>
    <w:rsid w:val="0031775B"/>
    <w:rsid w:val="00320180"/>
    <w:rsid w:val="003212B3"/>
    <w:rsid w:val="00324125"/>
    <w:rsid w:val="00324389"/>
    <w:rsid w:val="003249B9"/>
    <w:rsid w:val="0032619E"/>
    <w:rsid w:val="003276A0"/>
    <w:rsid w:val="0033259C"/>
    <w:rsid w:val="003333AC"/>
    <w:rsid w:val="00333AF3"/>
    <w:rsid w:val="00336F78"/>
    <w:rsid w:val="00337D70"/>
    <w:rsid w:val="0034010A"/>
    <w:rsid w:val="003417C1"/>
    <w:rsid w:val="003427F5"/>
    <w:rsid w:val="00346A07"/>
    <w:rsid w:val="00350810"/>
    <w:rsid w:val="00352185"/>
    <w:rsid w:val="00353805"/>
    <w:rsid w:val="00353B50"/>
    <w:rsid w:val="003569F6"/>
    <w:rsid w:val="00363699"/>
    <w:rsid w:val="0036475D"/>
    <w:rsid w:val="0036548E"/>
    <w:rsid w:val="00365DF4"/>
    <w:rsid w:val="003666A2"/>
    <w:rsid w:val="003669F0"/>
    <w:rsid w:val="0036794F"/>
    <w:rsid w:val="003717BA"/>
    <w:rsid w:val="003740AB"/>
    <w:rsid w:val="00375575"/>
    <w:rsid w:val="00375765"/>
    <w:rsid w:val="00375B77"/>
    <w:rsid w:val="003775F7"/>
    <w:rsid w:val="00383480"/>
    <w:rsid w:val="00383EF0"/>
    <w:rsid w:val="00386F58"/>
    <w:rsid w:val="00390D8E"/>
    <w:rsid w:val="00390DF9"/>
    <w:rsid w:val="00391B05"/>
    <w:rsid w:val="003924C9"/>
    <w:rsid w:val="00393A98"/>
    <w:rsid w:val="003A26DC"/>
    <w:rsid w:val="003A3CE3"/>
    <w:rsid w:val="003B13B9"/>
    <w:rsid w:val="003B3D41"/>
    <w:rsid w:val="003B46B7"/>
    <w:rsid w:val="003B4A3E"/>
    <w:rsid w:val="003B6C3F"/>
    <w:rsid w:val="003C16EA"/>
    <w:rsid w:val="003C2C52"/>
    <w:rsid w:val="003C3B28"/>
    <w:rsid w:val="003C4020"/>
    <w:rsid w:val="003C58C9"/>
    <w:rsid w:val="003C659B"/>
    <w:rsid w:val="003C7654"/>
    <w:rsid w:val="003D0EE1"/>
    <w:rsid w:val="003D14BB"/>
    <w:rsid w:val="003D29EF"/>
    <w:rsid w:val="003D5A05"/>
    <w:rsid w:val="003D71C0"/>
    <w:rsid w:val="003D76C3"/>
    <w:rsid w:val="003E009B"/>
    <w:rsid w:val="003E00F1"/>
    <w:rsid w:val="003E0A1B"/>
    <w:rsid w:val="003E17BF"/>
    <w:rsid w:val="003E1AD1"/>
    <w:rsid w:val="003E2DC5"/>
    <w:rsid w:val="003E3173"/>
    <w:rsid w:val="003E5C22"/>
    <w:rsid w:val="003E6ED0"/>
    <w:rsid w:val="003F2883"/>
    <w:rsid w:val="003F4919"/>
    <w:rsid w:val="003F5350"/>
    <w:rsid w:val="004008E4"/>
    <w:rsid w:val="00400A43"/>
    <w:rsid w:val="0040369F"/>
    <w:rsid w:val="00405A78"/>
    <w:rsid w:val="00406389"/>
    <w:rsid w:val="004065DD"/>
    <w:rsid w:val="00410FE5"/>
    <w:rsid w:val="004110D4"/>
    <w:rsid w:val="00411499"/>
    <w:rsid w:val="00414697"/>
    <w:rsid w:val="00415557"/>
    <w:rsid w:val="00416DC7"/>
    <w:rsid w:val="004223D9"/>
    <w:rsid w:val="00423EE0"/>
    <w:rsid w:val="00426C5A"/>
    <w:rsid w:val="004301F2"/>
    <w:rsid w:val="00431F36"/>
    <w:rsid w:val="00435BEB"/>
    <w:rsid w:val="00436CF0"/>
    <w:rsid w:val="004404A8"/>
    <w:rsid w:val="00441904"/>
    <w:rsid w:val="0044290D"/>
    <w:rsid w:val="00442952"/>
    <w:rsid w:val="00445258"/>
    <w:rsid w:val="00445E7A"/>
    <w:rsid w:val="004531E4"/>
    <w:rsid w:val="00453215"/>
    <w:rsid w:val="00454412"/>
    <w:rsid w:val="00457038"/>
    <w:rsid w:val="00457F6F"/>
    <w:rsid w:val="00460265"/>
    <w:rsid w:val="00465C78"/>
    <w:rsid w:val="00465CBE"/>
    <w:rsid w:val="004710FF"/>
    <w:rsid w:val="00471682"/>
    <w:rsid w:val="00471F43"/>
    <w:rsid w:val="00473083"/>
    <w:rsid w:val="00475C7C"/>
    <w:rsid w:val="00477131"/>
    <w:rsid w:val="004812CB"/>
    <w:rsid w:val="00481337"/>
    <w:rsid w:val="00484326"/>
    <w:rsid w:val="00485138"/>
    <w:rsid w:val="00486AC0"/>
    <w:rsid w:val="00496091"/>
    <w:rsid w:val="004A0A9B"/>
    <w:rsid w:val="004A4085"/>
    <w:rsid w:val="004A4D1E"/>
    <w:rsid w:val="004A4F7F"/>
    <w:rsid w:val="004A4FE2"/>
    <w:rsid w:val="004A6237"/>
    <w:rsid w:val="004A704C"/>
    <w:rsid w:val="004B2DF9"/>
    <w:rsid w:val="004B45BA"/>
    <w:rsid w:val="004B6474"/>
    <w:rsid w:val="004B6E86"/>
    <w:rsid w:val="004B7C39"/>
    <w:rsid w:val="004D0858"/>
    <w:rsid w:val="004D16ED"/>
    <w:rsid w:val="004D2D94"/>
    <w:rsid w:val="004E07D7"/>
    <w:rsid w:val="004E2585"/>
    <w:rsid w:val="004E2776"/>
    <w:rsid w:val="004E2EF4"/>
    <w:rsid w:val="004E48BE"/>
    <w:rsid w:val="004E5590"/>
    <w:rsid w:val="004E65E4"/>
    <w:rsid w:val="004E6F99"/>
    <w:rsid w:val="004F2A39"/>
    <w:rsid w:val="004F2F63"/>
    <w:rsid w:val="004F2F9E"/>
    <w:rsid w:val="004F7A37"/>
    <w:rsid w:val="005010D1"/>
    <w:rsid w:val="00503AF6"/>
    <w:rsid w:val="00504A06"/>
    <w:rsid w:val="00504C16"/>
    <w:rsid w:val="005059CE"/>
    <w:rsid w:val="00505B62"/>
    <w:rsid w:val="00506F47"/>
    <w:rsid w:val="005108BB"/>
    <w:rsid w:val="005135E5"/>
    <w:rsid w:val="0051394C"/>
    <w:rsid w:val="00514B99"/>
    <w:rsid w:val="00514EA4"/>
    <w:rsid w:val="00515CF2"/>
    <w:rsid w:val="00516DD6"/>
    <w:rsid w:val="005240A0"/>
    <w:rsid w:val="0052491F"/>
    <w:rsid w:val="005253A3"/>
    <w:rsid w:val="0052594E"/>
    <w:rsid w:val="00526274"/>
    <w:rsid w:val="00527302"/>
    <w:rsid w:val="00527742"/>
    <w:rsid w:val="00527A6B"/>
    <w:rsid w:val="00527C10"/>
    <w:rsid w:val="0053081C"/>
    <w:rsid w:val="00530974"/>
    <w:rsid w:val="00531E4E"/>
    <w:rsid w:val="005321F0"/>
    <w:rsid w:val="00532F49"/>
    <w:rsid w:val="00533D60"/>
    <w:rsid w:val="0053573D"/>
    <w:rsid w:val="00540359"/>
    <w:rsid w:val="00542C8E"/>
    <w:rsid w:val="00543596"/>
    <w:rsid w:val="005438BF"/>
    <w:rsid w:val="00544271"/>
    <w:rsid w:val="00544358"/>
    <w:rsid w:val="005455B9"/>
    <w:rsid w:val="00546A58"/>
    <w:rsid w:val="00546C2E"/>
    <w:rsid w:val="0055017B"/>
    <w:rsid w:val="00550C51"/>
    <w:rsid w:val="0055498C"/>
    <w:rsid w:val="0055507B"/>
    <w:rsid w:val="00555537"/>
    <w:rsid w:val="005603FD"/>
    <w:rsid w:val="005604C2"/>
    <w:rsid w:val="0056139C"/>
    <w:rsid w:val="005619CA"/>
    <w:rsid w:val="00563B25"/>
    <w:rsid w:val="00564855"/>
    <w:rsid w:val="00564D47"/>
    <w:rsid w:val="00565921"/>
    <w:rsid w:val="00565AC4"/>
    <w:rsid w:val="005674CA"/>
    <w:rsid w:val="00573627"/>
    <w:rsid w:val="005759F0"/>
    <w:rsid w:val="00576A64"/>
    <w:rsid w:val="00577241"/>
    <w:rsid w:val="00577C84"/>
    <w:rsid w:val="00581550"/>
    <w:rsid w:val="00581C5C"/>
    <w:rsid w:val="0058248F"/>
    <w:rsid w:val="005825C8"/>
    <w:rsid w:val="00583E94"/>
    <w:rsid w:val="00586E43"/>
    <w:rsid w:val="00587596"/>
    <w:rsid w:val="0059047E"/>
    <w:rsid w:val="005922DA"/>
    <w:rsid w:val="005927C8"/>
    <w:rsid w:val="00592E1E"/>
    <w:rsid w:val="005A1B92"/>
    <w:rsid w:val="005A47B5"/>
    <w:rsid w:val="005A5088"/>
    <w:rsid w:val="005A55AB"/>
    <w:rsid w:val="005A7DA3"/>
    <w:rsid w:val="005B0D02"/>
    <w:rsid w:val="005B153A"/>
    <w:rsid w:val="005B244A"/>
    <w:rsid w:val="005B4168"/>
    <w:rsid w:val="005B7943"/>
    <w:rsid w:val="005C16AE"/>
    <w:rsid w:val="005C23A7"/>
    <w:rsid w:val="005C2F79"/>
    <w:rsid w:val="005C4EFF"/>
    <w:rsid w:val="005C53C1"/>
    <w:rsid w:val="005C65E8"/>
    <w:rsid w:val="005C6D23"/>
    <w:rsid w:val="005C71B7"/>
    <w:rsid w:val="005C78CC"/>
    <w:rsid w:val="005D3D19"/>
    <w:rsid w:val="005D518C"/>
    <w:rsid w:val="005D51EC"/>
    <w:rsid w:val="005D6A8F"/>
    <w:rsid w:val="005D6E2D"/>
    <w:rsid w:val="005D79E7"/>
    <w:rsid w:val="005E07ED"/>
    <w:rsid w:val="005E0E29"/>
    <w:rsid w:val="005E1252"/>
    <w:rsid w:val="005E2686"/>
    <w:rsid w:val="005E615F"/>
    <w:rsid w:val="005E7FE6"/>
    <w:rsid w:val="005F01E4"/>
    <w:rsid w:val="005F2A6A"/>
    <w:rsid w:val="005F7E87"/>
    <w:rsid w:val="00600877"/>
    <w:rsid w:val="00600C59"/>
    <w:rsid w:val="00602143"/>
    <w:rsid w:val="006025D7"/>
    <w:rsid w:val="00604DA8"/>
    <w:rsid w:val="006111FF"/>
    <w:rsid w:val="0061183A"/>
    <w:rsid w:val="00612904"/>
    <w:rsid w:val="0061347A"/>
    <w:rsid w:val="0061596D"/>
    <w:rsid w:val="006159C3"/>
    <w:rsid w:val="0061794D"/>
    <w:rsid w:val="00620DF3"/>
    <w:rsid w:val="00623302"/>
    <w:rsid w:val="00624091"/>
    <w:rsid w:val="006250AF"/>
    <w:rsid w:val="00625B4C"/>
    <w:rsid w:val="006272E6"/>
    <w:rsid w:val="00631203"/>
    <w:rsid w:val="00632EB6"/>
    <w:rsid w:val="006337B2"/>
    <w:rsid w:val="00635AB5"/>
    <w:rsid w:val="00637BAC"/>
    <w:rsid w:val="006421E3"/>
    <w:rsid w:val="00642A28"/>
    <w:rsid w:val="006456C8"/>
    <w:rsid w:val="00645FDF"/>
    <w:rsid w:val="00646C3D"/>
    <w:rsid w:val="00647A1C"/>
    <w:rsid w:val="006563AD"/>
    <w:rsid w:val="0065648D"/>
    <w:rsid w:val="006574DB"/>
    <w:rsid w:val="00657C88"/>
    <w:rsid w:val="006603C0"/>
    <w:rsid w:val="00662524"/>
    <w:rsid w:val="00664795"/>
    <w:rsid w:val="00664884"/>
    <w:rsid w:val="00665302"/>
    <w:rsid w:val="00665C38"/>
    <w:rsid w:val="00665F69"/>
    <w:rsid w:val="00666DEA"/>
    <w:rsid w:val="0067054D"/>
    <w:rsid w:val="0067072F"/>
    <w:rsid w:val="006710F2"/>
    <w:rsid w:val="00671ED5"/>
    <w:rsid w:val="006730B5"/>
    <w:rsid w:val="006752C3"/>
    <w:rsid w:val="00677EDB"/>
    <w:rsid w:val="006824BB"/>
    <w:rsid w:val="00683EC3"/>
    <w:rsid w:val="00685A8B"/>
    <w:rsid w:val="00692E03"/>
    <w:rsid w:val="00695AC6"/>
    <w:rsid w:val="00697502"/>
    <w:rsid w:val="00697B1F"/>
    <w:rsid w:val="006A254F"/>
    <w:rsid w:val="006A2A64"/>
    <w:rsid w:val="006A581E"/>
    <w:rsid w:val="006A5C42"/>
    <w:rsid w:val="006A7EA1"/>
    <w:rsid w:val="006B4CDD"/>
    <w:rsid w:val="006B4F5E"/>
    <w:rsid w:val="006B505E"/>
    <w:rsid w:val="006B7DA7"/>
    <w:rsid w:val="006C0165"/>
    <w:rsid w:val="006C0A65"/>
    <w:rsid w:val="006C1691"/>
    <w:rsid w:val="006C2344"/>
    <w:rsid w:val="006C268A"/>
    <w:rsid w:val="006C3968"/>
    <w:rsid w:val="006C3EA8"/>
    <w:rsid w:val="006C436D"/>
    <w:rsid w:val="006C44C4"/>
    <w:rsid w:val="006C6E4E"/>
    <w:rsid w:val="006C7CA3"/>
    <w:rsid w:val="006D034C"/>
    <w:rsid w:val="006D4D87"/>
    <w:rsid w:val="006D51E9"/>
    <w:rsid w:val="006D5C2E"/>
    <w:rsid w:val="006D5DD7"/>
    <w:rsid w:val="006D688C"/>
    <w:rsid w:val="006D7B8F"/>
    <w:rsid w:val="006E20A4"/>
    <w:rsid w:val="006E3817"/>
    <w:rsid w:val="006E4BC3"/>
    <w:rsid w:val="006E4FC6"/>
    <w:rsid w:val="006F18BE"/>
    <w:rsid w:val="006F261B"/>
    <w:rsid w:val="006F2806"/>
    <w:rsid w:val="006F4E5F"/>
    <w:rsid w:val="006F55EC"/>
    <w:rsid w:val="006F63B8"/>
    <w:rsid w:val="006F672E"/>
    <w:rsid w:val="006F67E9"/>
    <w:rsid w:val="007006DC"/>
    <w:rsid w:val="00701A99"/>
    <w:rsid w:val="0070222B"/>
    <w:rsid w:val="0070272C"/>
    <w:rsid w:val="00704B2E"/>
    <w:rsid w:val="00705842"/>
    <w:rsid w:val="007127F7"/>
    <w:rsid w:val="00712B4B"/>
    <w:rsid w:val="0071356F"/>
    <w:rsid w:val="00713F54"/>
    <w:rsid w:val="007160D4"/>
    <w:rsid w:val="00722191"/>
    <w:rsid w:val="007236B5"/>
    <w:rsid w:val="00725784"/>
    <w:rsid w:val="0072581F"/>
    <w:rsid w:val="0072613A"/>
    <w:rsid w:val="007300BE"/>
    <w:rsid w:val="007300F0"/>
    <w:rsid w:val="007304F7"/>
    <w:rsid w:val="007307DC"/>
    <w:rsid w:val="007322D4"/>
    <w:rsid w:val="007358F1"/>
    <w:rsid w:val="00736D0C"/>
    <w:rsid w:val="00736E4B"/>
    <w:rsid w:val="00737216"/>
    <w:rsid w:val="007378BC"/>
    <w:rsid w:val="00740238"/>
    <w:rsid w:val="007402C3"/>
    <w:rsid w:val="00740406"/>
    <w:rsid w:val="00743A85"/>
    <w:rsid w:val="00751778"/>
    <w:rsid w:val="00754D8D"/>
    <w:rsid w:val="007551CD"/>
    <w:rsid w:val="007574C2"/>
    <w:rsid w:val="00757603"/>
    <w:rsid w:val="00760F4D"/>
    <w:rsid w:val="00761534"/>
    <w:rsid w:val="00761CD3"/>
    <w:rsid w:val="00762C67"/>
    <w:rsid w:val="0076635F"/>
    <w:rsid w:val="0077120F"/>
    <w:rsid w:val="007735BB"/>
    <w:rsid w:val="007737AC"/>
    <w:rsid w:val="007818B9"/>
    <w:rsid w:val="00782438"/>
    <w:rsid w:val="0078345B"/>
    <w:rsid w:val="007852D5"/>
    <w:rsid w:val="00786EBD"/>
    <w:rsid w:val="00787136"/>
    <w:rsid w:val="00787D18"/>
    <w:rsid w:val="00787DDD"/>
    <w:rsid w:val="00787F4F"/>
    <w:rsid w:val="0079079E"/>
    <w:rsid w:val="007919D5"/>
    <w:rsid w:val="00794B70"/>
    <w:rsid w:val="00794FDE"/>
    <w:rsid w:val="007A1CAF"/>
    <w:rsid w:val="007A24D6"/>
    <w:rsid w:val="007A3263"/>
    <w:rsid w:val="007A48BF"/>
    <w:rsid w:val="007A4EC5"/>
    <w:rsid w:val="007A7BC0"/>
    <w:rsid w:val="007B085B"/>
    <w:rsid w:val="007B3684"/>
    <w:rsid w:val="007B3C37"/>
    <w:rsid w:val="007B4306"/>
    <w:rsid w:val="007B6713"/>
    <w:rsid w:val="007B693B"/>
    <w:rsid w:val="007B6C42"/>
    <w:rsid w:val="007B7D3E"/>
    <w:rsid w:val="007C0086"/>
    <w:rsid w:val="007C01BA"/>
    <w:rsid w:val="007C0C37"/>
    <w:rsid w:val="007C0E1C"/>
    <w:rsid w:val="007C0F9B"/>
    <w:rsid w:val="007C271F"/>
    <w:rsid w:val="007C32EB"/>
    <w:rsid w:val="007C7EC9"/>
    <w:rsid w:val="007D03DC"/>
    <w:rsid w:val="007D4668"/>
    <w:rsid w:val="007D4929"/>
    <w:rsid w:val="007D4DE0"/>
    <w:rsid w:val="007D539C"/>
    <w:rsid w:val="007D63AB"/>
    <w:rsid w:val="007D6444"/>
    <w:rsid w:val="007D67AE"/>
    <w:rsid w:val="007D69AD"/>
    <w:rsid w:val="007D6C98"/>
    <w:rsid w:val="007D6CD9"/>
    <w:rsid w:val="007E1E7A"/>
    <w:rsid w:val="007E301D"/>
    <w:rsid w:val="007E3FBE"/>
    <w:rsid w:val="007E7230"/>
    <w:rsid w:val="007E7D24"/>
    <w:rsid w:val="007E7FD0"/>
    <w:rsid w:val="007F0FE1"/>
    <w:rsid w:val="007F13E3"/>
    <w:rsid w:val="007F1DC6"/>
    <w:rsid w:val="007F2C2C"/>
    <w:rsid w:val="007F4E6B"/>
    <w:rsid w:val="007F58CE"/>
    <w:rsid w:val="008020AA"/>
    <w:rsid w:val="008031C2"/>
    <w:rsid w:val="0080478E"/>
    <w:rsid w:val="00805082"/>
    <w:rsid w:val="00811430"/>
    <w:rsid w:val="008133C9"/>
    <w:rsid w:val="0081347D"/>
    <w:rsid w:val="00816DBF"/>
    <w:rsid w:val="008176A4"/>
    <w:rsid w:val="008201AF"/>
    <w:rsid w:val="00821BF5"/>
    <w:rsid w:val="00822005"/>
    <w:rsid w:val="00823347"/>
    <w:rsid w:val="00825B43"/>
    <w:rsid w:val="00827202"/>
    <w:rsid w:val="00830833"/>
    <w:rsid w:val="00841317"/>
    <w:rsid w:val="008413C4"/>
    <w:rsid w:val="008475B7"/>
    <w:rsid w:val="00851D27"/>
    <w:rsid w:val="00852CD2"/>
    <w:rsid w:val="00852DC0"/>
    <w:rsid w:val="00856734"/>
    <w:rsid w:val="008602A9"/>
    <w:rsid w:val="0086195B"/>
    <w:rsid w:val="008637A0"/>
    <w:rsid w:val="008637BF"/>
    <w:rsid w:val="00865178"/>
    <w:rsid w:val="00867576"/>
    <w:rsid w:val="00867A83"/>
    <w:rsid w:val="008720D1"/>
    <w:rsid w:val="00877579"/>
    <w:rsid w:val="0088086A"/>
    <w:rsid w:val="008832C3"/>
    <w:rsid w:val="00884D60"/>
    <w:rsid w:val="00885787"/>
    <w:rsid w:val="00886F35"/>
    <w:rsid w:val="00887A29"/>
    <w:rsid w:val="00887EE5"/>
    <w:rsid w:val="008900E7"/>
    <w:rsid w:val="0089038E"/>
    <w:rsid w:val="00890C46"/>
    <w:rsid w:val="00891F2D"/>
    <w:rsid w:val="00894094"/>
    <w:rsid w:val="008948E4"/>
    <w:rsid w:val="0089519D"/>
    <w:rsid w:val="00895B20"/>
    <w:rsid w:val="0089676F"/>
    <w:rsid w:val="008A3AB9"/>
    <w:rsid w:val="008B08A3"/>
    <w:rsid w:val="008B08D7"/>
    <w:rsid w:val="008B2C7B"/>
    <w:rsid w:val="008B38DF"/>
    <w:rsid w:val="008B6B33"/>
    <w:rsid w:val="008B7811"/>
    <w:rsid w:val="008C0404"/>
    <w:rsid w:val="008C1253"/>
    <w:rsid w:val="008C5D7A"/>
    <w:rsid w:val="008C60FE"/>
    <w:rsid w:val="008D213A"/>
    <w:rsid w:val="008D26EC"/>
    <w:rsid w:val="008D51D7"/>
    <w:rsid w:val="008E0BF4"/>
    <w:rsid w:val="008E3213"/>
    <w:rsid w:val="008E53CC"/>
    <w:rsid w:val="008F132B"/>
    <w:rsid w:val="008F14A3"/>
    <w:rsid w:val="008F2710"/>
    <w:rsid w:val="008F28ED"/>
    <w:rsid w:val="008F2957"/>
    <w:rsid w:val="008F365E"/>
    <w:rsid w:val="008F3C90"/>
    <w:rsid w:val="0090005B"/>
    <w:rsid w:val="00905047"/>
    <w:rsid w:val="00905E41"/>
    <w:rsid w:val="00907DE4"/>
    <w:rsid w:val="0091067B"/>
    <w:rsid w:val="00910D7E"/>
    <w:rsid w:val="00915A91"/>
    <w:rsid w:val="00917068"/>
    <w:rsid w:val="0091772F"/>
    <w:rsid w:val="00920DB6"/>
    <w:rsid w:val="00920E8F"/>
    <w:rsid w:val="00921DBC"/>
    <w:rsid w:val="00921FE9"/>
    <w:rsid w:val="009243FA"/>
    <w:rsid w:val="0092575A"/>
    <w:rsid w:val="00927840"/>
    <w:rsid w:val="00930DF5"/>
    <w:rsid w:val="00932C7D"/>
    <w:rsid w:val="009351CC"/>
    <w:rsid w:val="00935360"/>
    <w:rsid w:val="00935E09"/>
    <w:rsid w:val="009360F1"/>
    <w:rsid w:val="00936124"/>
    <w:rsid w:val="00937F6C"/>
    <w:rsid w:val="00943816"/>
    <w:rsid w:val="0094618D"/>
    <w:rsid w:val="00946759"/>
    <w:rsid w:val="00947E64"/>
    <w:rsid w:val="009522EE"/>
    <w:rsid w:val="00954D91"/>
    <w:rsid w:val="0095678C"/>
    <w:rsid w:val="00956C82"/>
    <w:rsid w:val="00956F31"/>
    <w:rsid w:val="009572B2"/>
    <w:rsid w:val="00962EB6"/>
    <w:rsid w:val="00965982"/>
    <w:rsid w:val="00965B89"/>
    <w:rsid w:val="0096691E"/>
    <w:rsid w:val="009670CE"/>
    <w:rsid w:val="00971442"/>
    <w:rsid w:val="00972485"/>
    <w:rsid w:val="00972C1E"/>
    <w:rsid w:val="00973FF8"/>
    <w:rsid w:val="00975943"/>
    <w:rsid w:val="00980626"/>
    <w:rsid w:val="0098192A"/>
    <w:rsid w:val="00982329"/>
    <w:rsid w:val="00982535"/>
    <w:rsid w:val="00984854"/>
    <w:rsid w:val="0098514B"/>
    <w:rsid w:val="0098639F"/>
    <w:rsid w:val="0098754D"/>
    <w:rsid w:val="00987E4F"/>
    <w:rsid w:val="00990260"/>
    <w:rsid w:val="0099281D"/>
    <w:rsid w:val="00993C1B"/>
    <w:rsid w:val="00994E12"/>
    <w:rsid w:val="00995AB7"/>
    <w:rsid w:val="00996B27"/>
    <w:rsid w:val="0099768F"/>
    <w:rsid w:val="009977BE"/>
    <w:rsid w:val="009A3D03"/>
    <w:rsid w:val="009A3EF8"/>
    <w:rsid w:val="009A5A89"/>
    <w:rsid w:val="009A734E"/>
    <w:rsid w:val="009B05E9"/>
    <w:rsid w:val="009B4941"/>
    <w:rsid w:val="009B5AF2"/>
    <w:rsid w:val="009B5D47"/>
    <w:rsid w:val="009C360C"/>
    <w:rsid w:val="009C3746"/>
    <w:rsid w:val="009C4219"/>
    <w:rsid w:val="009C4571"/>
    <w:rsid w:val="009C6826"/>
    <w:rsid w:val="009C6F51"/>
    <w:rsid w:val="009C7622"/>
    <w:rsid w:val="009D049A"/>
    <w:rsid w:val="009E15CE"/>
    <w:rsid w:val="009E2034"/>
    <w:rsid w:val="009E2490"/>
    <w:rsid w:val="009E26C8"/>
    <w:rsid w:val="009E2A71"/>
    <w:rsid w:val="009E2DDC"/>
    <w:rsid w:val="009E3F59"/>
    <w:rsid w:val="009F3C44"/>
    <w:rsid w:val="009F5D94"/>
    <w:rsid w:val="009F6630"/>
    <w:rsid w:val="009F7BE2"/>
    <w:rsid w:val="00A00B81"/>
    <w:rsid w:val="00A02855"/>
    <w:rsid w:val="00A036EA"/>
    <w:rsid w:val="00A1080C"/>
    <w:rsid w:val="00A10FA6"/>
    <w:rsid w:val="00A117EE"/>
    <w:rsid w:val="00A1285E"/>
    <w:rsid w:val="00A147CD"/>
    <w:rsid w:val="00A15B68"/>
    <w:rsid w:val="00A20AD6"/>
    <w:rsid w:val="00A213AD"/>
    <w:rsid w:val="00A2149E"/>
    <w:rsid w:val="00A26C1F"/>
    <w:rsid w:val="00A26F84"/>
    <w:rsid w:val="00A27D6A"/>
    <w:rsid w:val="00A305EE"/>
    <w:rsid w:val="00A30748"/>
    <w:rsid w:val="00A3141B"/>
    <w:rsid w:val="00A34318"/>
    <w:rsid w:val="00A35108"/>
    <w:rsid w:val="00A355D2"/>
    <w:rsid w:val="00A408BB"/>
    <w:rsid w:val="00A45C98"/>
    <w:rsid w:val="00A46B00"/>
    <w:rsid w:val="00A47F61"/>
    <w:rsid w:val="00A5111D"/>
    <w:rsid w:val="00A519C2"/>
    <w:rsid w:val="00A51A31"/>
    <w:rsid w:val="00A51BC5"/>
    <w:rsid w:val="00A51FD7"/>
    <w:rsid w:val="00A53A3F"/>
    <w:rsid w:val="00A55A63"/>
    <w:rsid w:val="00A55BA5"/>
    <w:rsid w:val="00A56259"/>
    <w:rsid w:val="00A56A08"/>
    <w:rsid w:val="00A5711A"/>
    <w:rsid w:val="00A634F6"/>
    <w:rsid w:val="00A63930"/>
    <w:rsid w:val="00A65D2A"/>
    <w:rsid w:val="00A669FB"/>
    <w:rsid w:val="00A67089"/>
    <w:rsid w:val="00A70C0C"/>
    <w:rsid w:val="00A735DF"/>
    <w:rsid w:val="00A738A3"/>
    <w:rsid w:val="00A73DFF"/>
    <w:rsid w:val="00A740C5"/>
    <w:rsid w:val="00A75843"/>
    <w:rsid w:val="00A75E5B"/>
    <w:rsid w:val="00A7608D"/>
    <w:rsid w:val="00A768C7"/>
    <w:rsid w:val="00A76BB6"/>
    <w:rsid w:val="00A80E3D"/>
    <w:rsid w:val="00A855B5"/>
    <w:rsid w:val="00A86403"/>
    <w:rsid w:val="00A865AC"/>
    <w:rsid w:val="00A872E9"/>
    <w:rsid w:val="00A9064E"/>
    <w:rsid w:val="00A90CAC"/>
    <w:rsid w:val="00A91983"/>
    <w:rsid w:val="00A926E6"/>
    <w:rsid w:val="00A9362B"/>
    <w:rsid w:val="00A93D39"/>
    <w:rsid w:val="00A940DC"/>
    <w:rsid w:val="00A94718"/>
    <w:rsid w:val="00A95356"/>
    <w:rsid w:val="00AA1506"/>
    <w:rsid w:val="00AA19D2"/>
    <w:rsid w:val="00AA2A18"/>
    <w:rsid w:val="00AA3593"/>
    <w:rsid w:val="00AA45F2"/>
    <w:rsid w:val="00AA6B72"/>
    <w:rsid w:val="00AA7759"/>
    <w:rsid w:val="00AA7AA5"/>
    <w:rsid w:val="00AB7070"/>
    <w:rsid w:val="00AC043B"/>
    <w:rsid w:val="00AC13EC"/>
    <w:rsid w:val="00AC148F"/>
    <w:rsid w:val="00AC44FC"/>
    <w:rsid w:val="00AC7E62"/>
    <w:rsid w:val="00AD0A24"/>
    <w:rsid w:val="00AD0FEE"/>
    <w:rsid w:val="00AD19A8"/>
    <w:rsid w:val="00AD4B55"/>
    <w:rsid w:val="00AD5176"/>
    <w:rsid w:val="00AD65A4"/>
    <w:rsid w:val="00AD7389"/>
    <w:rsid w:val="00AD7C1D"/>
    <w:rsid w:val="00AE0358"/>
    <w:rsid w:val="00AE45C4"/>
    <w:rsid w:val="00AE4810"/>
    <w:rsid w:val="00AF07E2"/>
    <w:rsid w:val="00AF1385"/>
    <w:rsid w:val="00AF1A9A"/>
    <w:rsid w:val="00AF3695"/>
    <w:rsid w:val="00AF4AE2"/>
    <w:rsid w:val="00AF56F2"/>
    <w:rsid w:val="00AF6846"/>
    <w:rsid w:val="00AF6F7D"/>
    <w:rsid w:val="00AF77BA"/>
    <w:rsid w:val="00B00B62"/>
    <w:rsid w:val="00B01232"/>
    <w:rsid w:val="00B01803"/>
    <w:rsid w:val="00B02F0D"/>
    <w:rsid w:val="00B03CE8"/>
    <w:rsid w:val="00B05685"/>
    <w:rsid w:val="00B075B0"/>
    <w:rsid w:val="00B10373"/>
    <w:rsid w:val="00B103A4"/>
    <w:rsid w:val="00B10903"/>
    <w:rsid w:val="00B117ED"/>
    <w:rsid w:val="00B11FDB"/>
    <w:rsid w:val="00B1353A"/>
    <w:rsid w:val="00B143E9"/>
    <w:rsid w:val="00B148A0"/>
    <w:rsid w:val="00B14949"/>
    <w:rsid w:val="00B20E6F"/>
    <w:rsid w:val="00B24259"/>
    <w:rsid w:val="00B25AD5"/>
    <w:rsid w:val="00B27815"/>
    <w:rsid w:val="00B33EB6"/>
    <w:rsid w:val="00B35A0F"/>
    <w:rsid w:val="00B409D1"/>
    <w:rsid w:val="00B4463D"/>
    <w:rsid w:val="00B4692E"/>
    <w:rsid w:val="00B5050B"/>
    <w:rsid w:val="00B50CEC"/>
    <w:rsid w:val="00B51A1A"/>
    <w:rsid w:val="00B54FB5"/>
    <w:rsid w:val="00B55D37"/>
    <w:rsid w:val="00B5731A"/>
    <w:rsid w:val="00B614CE"/>
    <w:rsid w:val="00B618E2"/>
    <w:rsid w:val="00B633EC"/>
    <w:rsid w:val="00B6496E"/>
    <w:rsid w:val="00B70553"/>
    <w:rsid w:val="00B72B70"/>
    <w:rsid w:val="00B734A5"/>
    <w:rsid w:val="00B7465C"/>
    <w:rsid w:val="00B76428"/>
    <w:rsid w:val="00B85806"/>
    <w:rsid w:val="00B959A9"/>
    <w:rsid w:val="00B96B02"/>
    <w:rsid w:val="00B96C24"/>
    <w:rsid w:val="00B9748C"/>
    <w:rsid w:val="00BA27A4"/>
    <w:rsid w:val="00BA3DE3"/>
    <w:rsid w:val="00BA3F08"/>
    <w:rsid w:val="00BB130A"/>
    <w:rsid w:val="00BB1FA0"/>
    <w:rsid w:val="00BB2780"/>
    <w:rsid w:val="00BB2EE4"/>
    <w:rsid w:val="00BB6D32"/>
    <w:rsid w:val="00BB7C98"/>
    <w:rsid w:val="00BB7FFA"/>
    <w:rsid w:val="00BC07EC"/>
    <w:rsid w:val="00BC3837"/>
    <w:rsid w:val="00BC4CE4"/>
    <w:rsid w:val="00BD1A09"/>
    <w:rsid w:val="00BE0207"/>
    <w:rsid w:val="00BE072A"/>
    <w:rsid w:val="00BE2260"/>
    <w:rsid w:val="00BE35F0"/>
    <w:rsid w:val="00BE3906"/>
    <w:rsid w:val="00BE3BF6"/>
    <w:rsid w:val="00BE76DB"/>
    <w:rsid w:val="00BF3201"/>
    <w:rsid w:val="00BF516E"/>
    <w:rsid w:val="00BF576F"/>
    <w:rsid w:val="00C0041E"/>
    <w:rsid w:val="00C00ACA"/>
    <w:rsid w:val="00C011A2"/>
    <w:rsid w:val="00C011CB"/>
    <w:rsid w:val="00C01BF2"/>
    <w:rsid w:val="00C0583B"/>
    <w:rsid w:val="00C05FD9"/>
    <w:rsid w:val="00C10706"/>
    <w:rsid w:val="00C10DC2"/>
    <w:rsid w:val="00C10E9C"/>
    <w:rsid w:val="00C1117B"/>
    <w:rsid w:val="00C13536"/>
    <w:rsid w:val="00C136CB"/>
    <w:rsid w:val="00C13E1E"/>
    <w:rsid w:val="00C14252"/>
    <w:rsid w:val="00C14DAD"/>
    <w:rsid w:val="00C159F2"/>
    <w:rsid w:val="00C22CCA"/>
    <w:rsid w:val="00C235CF"/>
    <w:rsid w:val="00C23F21"/>
    <w:rsid w:val="00C24059"/>
    <w:rsid w:val="00C25365"/>
    <w:rsid w:val="00C27A0B"/>
    <w:rsid w:val="00C32159"/>
    <w:rsid w:val="00C345AA"/>
    <w:rsid w:val="00C3466A"/>
    <w:rsid w:val="00C353B3"/>
    <w:rsid w:val="00C36C14"/>
    <w:rsid w:val="00C3745A"/>
    <w:rsid w:val="00C449D0"/>
    <w:rsid w:val="00C4794F"/>
    <w:rsid w:val="00C50851"/>
    <w:rsid w:val="00C51D49"/>
    <w:rsid w:val="00C5212D"/>
    <w:rsid w:val="00C560BE"/>
    <w:rsid w:val="00C61C1E"/>
    <w:rsid w:val="00C6350F"/>
    <w:rsid w:val="00C643D9"/>
    <w:rsid w:val="00C66449"/>
    <w:rsid w:val="00C66677"/>
    <w:rsid w:val="00C66E65"/>
    <w:rsid w:val="00C74199"/>
    <w:rsid w:val="00C764B1"/>
    <w:rsid w:val="00C76F29"/>
    <w:rsid w:val="00C76FB0"/>
    <w:rsid w:val="00C80890"/>
    <w:rsid w:val="00C809E2"/>
    <w:rsid w:val="00C81D5E"/>
    <w:rsid w:val="00C82F85"/>
    <w:rsid w:val="00C83385"/>
    <w:rsid w:val="00C83DB2"/>
    <w:rsid w:val="00C86D15"/>
    <w:rsid w:val="00C87288"/>
    <w:rsid w:val="00C90F08"/>
    <w:rsid w:val="00C9384E"/>
    <w:rsid w:val="00C9501D"/>
    <w:rsid w:val="00CA0D43"/>
    <w:rsid w:val="00CA1BD3"/>
    <w:rsid w:val="00CA5469"/>
    <w:rsid w:val="00CA644D"/>
    <w:rsid w:val="00CA6AB7"/>
    <w:rsid w:val="00CA7C64"/>
    <w:rsid w:val="00CA7F59"/>
    <w:rsid w:val="00CB270D"/>
    <w:rsid w:val="00CB5541"/>
    <w:rsid w:val="00CB5D65"/>
    <w:rsid w:val="00CB7ADE"/>
    <w:rsid w:val="00CC014B"/>
    <w:rsid w:val="00CC139F"/>
    <w:rsid w:val="00CC323E"/>
    <w:rsid w:val="00CC3775"/>
    <w:rsid w:val="00CC50F7"/>
    <w:rsid w:val="00CC67BC"/>
    <w:rsid w:val="00CC741E"/>
    <w:rsid w:val="00CD00EC"/>
    <w:rsid w:val="00CD0477"/>
    <w:rsid w:val="00CD1791"/>
    <w:rsid w:val="00CD3669"/>
    <w:rsid w:val="00CD7397"/>
    <w:rsid w:val="00CE3AB6"/>
    <w:rsid w:val="00CE42AC"/>
    <w:rsid w:val="00CE4840"/>
    <w:rsid w:val="00CE61D6"/>
    <w:rsid w:val="00CE6F15"/>
    <w:rsid w:val="00CF0101"/>
    <w:rsid w:val="00CF01CF"/>
    <w:rsid w:val="00CF180D"/>
    <w:rsid w:val="00CF2866"/>
    <w:rsid w:val="00D00495"/>
    <w:rsid w:val="00D00DD1"/>
    <w:rsid w:val="00D02C26"/>
    <w:rsid w:val="00D02E51"/>
    <w:rsid w:val="00D0378C"/>
    <w:rsid w:val="00D06B78"/>
    <w:rsid w:val="00D1050E"/>
    <w:rsid w:val="00D12AD4"/>
    <w:rsid w:val="00D15395"/>
    <w:rsid w:val="00D21048"/>
    <w:rsid w:val="00D21654"/>
    <w:rsid w:val="00D24705"/>
    <w:rsid w:val="00D24C24"/>
    <w:rsid w:val="00D2517E"/>
    <w:rsid w:val="00D27621"/>
    <w:rsid w:val="00D30C47"/>
    <w:rsid w:val="00D354F6"/>
    <w:rsid w:val="00D3672E"/>
    <w:rsid w:val="00D372C6"/>
    <w:rsid w:val="00D37CC4"/>
    <w:rsid w:val="00D40E56"/>
    <w:rsid w:val="00D41CB4"/>
    <w:rsid w:val="00D427E2"/>
    <w:rsid w:val="00D432F4"/>
    <w:rsid w:val="00D45657"/>
    <w:rsid w:val="00D457B1"/>
    <w:rsid w:val="00D47E82"/>
    <w:rsid w:val="00D50C08"/>
    <w:rsid w:val="00D52F9E"/>
    <w:rsid w:val="00D55FF8"/>
    <w:rsid w:val="00D56E25"/>
    <w:rsid w:val="00D610A9"/>
    <w:rsid w:val="00D63951"/>
    <w:rsid w:val="00D64A36"/>
    <w:rsid w:val="00D663DD"/>
    <w:rsid w:val="00D66644"/>
    <w:rsid w:val="00D66A89"/>
    <w:rsid w:val="00D6774C"/>
    <w:rsid w:val="00D6789F"/>
    <w:rsid w:val="00D7055F"/>
    <w:rsid w:val="00D70583"/>
    <w:rsid w:val="00D725DA"/>
    <w:rsid w:val="00D73463"/>
    <w:rsid w:val="00D75F3A"/>
    <w:rsid w:val="00D774CE"/>
    <w:rsid w:val="00D80389"/>
    <w:rsid w:val="00D817F0"/>
    <w:rsid w:val="00D820EB"/>
    <w:rsid w:val="00D83351"/>
    <w:rsid w:val="00D849D4"/>
    <w:rsid w:val="00D90F94"/>
    <w:rsid w:val="00D93537"/>
    <w:rsid w:val="00D93CE0"/>
    <w:rsid w:val="00D94623"/>
    <w:rsid w:val="00D9469A"/>
    <w:rsid w:val="00D97EF0"/>
    <w:rsid w:val="00DA1073"/>
    <w:rsid w:val="00DA34A7"/>
    <w:rsid w:val="00DA629D"/>
    <w:rsid w:val="00DA65BC"/>
    <w:rsid w:val="00DA6FD1"/>
    <w:rsid w:val="00DB0FD1"/>
    <w:rsid w:val="00DB24AC"/>
    <w:rsid w:val="00DB52E4"/>
    <w:rsid w:val="00DB5E2E"/>
    <w:rsid w:val="00DB729E"/>
    <w:rsid w:val="00DB7D11"/>
    <w:rsid w:val="00DC284E"/>
    <w:rsid w:val="00DC2E3C"/>
    <w:rsid w:val="00DC3154"/>
    <w:rsid w:val="00DC329F"/>
    <w:rsid w:val="00DC4797"/>
    <w:rsid w:val="00DC5678"/>
    <w:rsid w:val="00DC7F14"/>
    <w:rsid w:val="00DD0E89"/>
    <w:rsid w:val="00DD171A"/>
    <w:rsid w:val="00DD279C"/>
    <w:rsid w:val="00DD3983"/>
    <w:rsid w:val="00DD6378"/>
    <w:rsid w:val="00DD6608"/>
    <w:rsid w:val="00DE1E51"/>
    <w:rsid w:val="00DE3455"/>
    <w:rsid w:val="00DE53ED"/>
    <w:rsid w:val="00DE6DF9"/>
    <w:rsid w:val="00DF3FC5"/>
    <w:rsid w:val="00DF526B"/>
    <w:rsid w:val="00E002F0"/>
    <w:rsid w:val="00E02881"/>
    <w:rsid w:val="00E05D1B"/>
    <w:rsid w:val="00E07676"/>
    <w:rsid w:val="00E0788E"/>
    <w:rsid w:val="00E11CF3"/>
    <w:rsid w:val="00E1458B"/>
    <w:rsid w:val="00E1658A"/>
    <w:rsid w:val="00E17895"/>
    <w:rsid w:val="00E20162"/>
    <w:rsid w:val="00E2234D"/>
    <w:rsid w:val="00E224DF"/>
    <w:rsid w:val="00E23E82"/>
    <w:rsid w:val="00E25105"/>
    <w:rsid w:val="00E25809"/>
    <w:rsid w:val="00E32044"/>
    <w:rsid w:val="00E33DEA"/>
    <w:rsid w:val="00E34EE8"/>
    <w:rsid w:val="00E37436"/>
    <w:rsid w:val="00E4245A"/>
    <w:rsid w:val="00E425AD"/>
    <w:rsid w:val="00E42B30"/>
    <w:rsid w:val="00E42E92"/>
    <w:rsid w:val="00E43F7E"/>
    <w:rsid w:val="00E55919"/>
    <w:rsid w:val="00E55D9C"/>
    <w:rsid w:val="00E56335"/>
    <w:rsid w:val="00E5678A"/>
    <w:rsid w:val="00E576C9"/>
    <w:rsid w:val="00E61170"/>
    <w:rsid w:val="00E63294"/>
    <w:rsid w:val="00E6334F"/>
    <w:rsid w:val="00E635E5"/>
    <w:rsid w:val="00E637CB"/>
    <w:rsid w:val="00E64555"/>
    <w:rsid w:val="00E650C9"/>
    <w:rsid w:val="00E65EA5"/>
    <w:rsid w:val="00E66127"/>
    <w:rsid w:val="00E673AE"/>
    <w:rsid w:val="00E6768A"/>
    <w:rsid w:val="00E7406F"/>
    <w:rsid w:val="00E76B35"/>
    <w:rsid w:val="00E76CB6"/>
    <w:rsid w:val="00E839D9"/>
    <w:rsid w:val="00E85BCF"/>
    <w:rsid w:val="00E901DB"/>
    <w:rsid w:val="00E930EA"/>
    <w:rsid w:val="00E93D8C"/>
    <w:rsid w:val="00E946E6"/>
    <w:rsid w:val="00E94A46"/>
    <w:rsid w:val="00E94C46"/>
    <w:rsid w:val="00E95919"/>
    <w:rsid w:val="00E96501"/>
    <w:rsid w:val="00EA2C5B"/>
    <w:rsid w:val="00EA2DCA"/>
    <w:rsid w:val="00EA448C"/>
    <w:rsid w:val="00EA5250"/>
    <w:rsid w:val="00EA5D60"/>
    <w:rsid w:val="00EA6B17"/>
    <w:rsid w:val="00EB12BF"/>
    <w:rsid w:val="00EB1DAF"/>
    <w:rsid w:val="00EB4546"/>
    <w:rsid w:val="00EB6D9D"/>
    <w:rsid w:val="00EB7F8B"/>
    <w:rsid w:val="00EC0EF2"/>
    <w:rsid w:val="00EC1049"/>
    <w:rsid w:val="00EC1558"/>
    <w:rsid w:val="00EC427D"/>
    <w:rsid w:val="00EC47A1"/>
    <w:rsid w:val="00EC4AF8"/>
    <w:rsid w:val="00EC537C"/>
    <w:rsid w:val="00EC59C8"/>
    <w:rsid w:val="00EC6855"/>
    <w:rsid w:val="00ED0346"/>
    <w:rsid w:val="00ED0517"/>
    <w:rsid w:val="00ED1011"/>
    <w:rsid w:val="00ED2D16"/>
    <w:rsid w:val="00ED3147"/>
    <w:rsid w:val="00ED32FE"/>
    <w:rsid w:val="00ED49ED"/>
    <w:rsid w:val="00ED5E6B"/>
    <w:rsid w:val="00ED6342"/>
    <w:rsid w:val="00ED63D6"/>
    <w:rsid w:val="00ED69D7"/>
    <w:rsid w:val="00ED73F8"/>
    <w:rsid w:val="00ED760C"/>
    <w:rsid w:val="00ED7C5F"/>
    <w:rsid w:val="00EE1696"/>
    <w:rsid w:val="00EE1760"/>
    <w:rsid w:val="00EE1A6F"/>
    <w:rsid w:val="00EE3798"/>
    <w:rsid w:val="00EE490F"/>
    <w:rsid w:val="00EF04C8"/>
    <w:rsid w:val="00EF0888"/>
    <w:rsid w:val="00EF0977"/>
    <w:rsid w:val="00EF13BA"/>
    <w:rsid w:val="00EF1BDF"/>
    <w:rsid w:val="00EF1F97"/>
    <w:rsid w:val="00EF4A71"/>
    <w:rsid w:val="00F0006B"/>
    <w:rsid w:val="00F00EA1"/>
    <w:rsid w:val="00F104DC"/>
    <w:rsid w:val="00F106D0"/>
    <w:rsid w:val="00F109AE"/>
    <w:rsid w:val="00F13599"/>
    <w:rsid w:val="00F15705"/>
    <w:rsid w:val="00F16128"/>
    <w:rsid w:val="00F16BDF"/>
    <w:rsid w:val="00F179BE"/>
    <w:rsid w:val="00F22267"/>
    <w:rsid w:val="00F22323"/>
    <w:rsid w:val="00F23C82"/>
    <w:rsid w:val="00F2547B"/>
    <w:rsid w:val="00F25B12"/>
    <w:rsid w:val="00F278D5"/>
    <w:rsid w:val="00F30258"/>
    <w:rsid w:val="00F30A66"/>
    <w:rsid w:val="00F30F41"/>
    <w:rsid w:val="00F361C6"/>
    <w:rsid w:val="00F36FC2"/>
    <w:rsid w:val="00F44079"/>
    <w:rsid w:val="00F44B89"/>
    <w:rsid w:val="00F46F31"/>
    <w:rsid w:val="00F50A29"/>
    <w:rsid w:val="00F51217"/>
    <w:rsid w:val="00F52068"/>
    <w:rsid w:val="00F5628E"/>
    <w:rsid w:val="00F562EA"/>
    <w:rsid w:val="00F56641"/>
    <w:rsid w:val="00F6480B"/>
    <w:rsid w:val="00F66958"/>
    <w:rsid w:val="00F673E3"/>
    <w:rsid w:val="00F67A2F"/>
    <w:rsid w:val="00F70254"/>
    <w:rsid w:val="00F7376A"/>
    <w:rsid w:val="00F805AD"/>
    <w:rsid w:val="00F82BE6"/>
    <w:rsid w:val="00F83364"/>
    <w:rsid w:val="00F843B9"/>
    <w:rsid w:val="00F8499C"/>
    <w:rsid w:val="00F84C0A"/>
    <w:rsid w:val="00F84EA0"/>
    <w:rsid w:val="00F85BE6"/>
    <w:rsid w:val="00F86536"/>
    <w:rsid w:val="00F87A2C"/>
    <w:rsid w:val="00F91B1D"/>
    <w:rsid w:val="00F91E7F"/>
    <w:rsid w:val="00F92124"/>
    <w:rsid w:val="00F92601"/>
    <w:rsid w:val="00F93864"/>
    <w:rsid w:val="00F93896"/>
    <w:rsid w:val="00F93AD3"/>
    <w:rsid w:val="00F945A6"/>
    <w:rsid w:val="00F94787"/>
    <w:rsid w:val="00F95859"/>
    <w:rsid w:val="00F958BC"/>
    <w:rsid w:val="00F96F3F"/>
    <w:rsid w:val="00FA0125"/>
    <w:rsid w:val="00FA0594"/>
    <w:rsid w:val="00FA1344"/>
    <w:rsid w:val="00FA2507"/>
    <w:rsid w:val="00FA3905"/>
    <w:rsid w:val="00FA5C9B"/>
    <w:rsid w:val="00FA6A57"/>
    <w:rsid w:val="00FA6CF5"/>
    <w:rsid w:val="00FA7BC6"/>
    <w:rsid w:val="00FA7F37"/>
    <w:rsid w:val="00FB0E41"/>
    <w:rsid w:val="00FB3538"/>
    <w:rsid w:val="00FB45FD"/>
    <w:rsid w:val="00FB52B7"/>
    <w:rsid w:val="00FB6947"/>
    <w:rsid w:val="00FC2D71"/>
    <w:rsid w:val="00FD0D3C"/>
    <w:rsid w:val="00FD108E"/>
    <w:rsid w:val="00FD656A"/>
    <w:rsid w:val="00FD6E5F"/>
    <w:rsid w:val="00FD72A6"/>
    <w:rsid w:val="00FD75EE"/>
    <w:rsid w:val="00FE18EA"/>
    <w:rsid w:val="00FE1E54"/>
    <w:rsid w:val="00FE36E5"/>
    <w:rsid w:val="00FE43A9"/>
    <w:rsid w:val="00FF19D5"/>
    <w:rsid w:val="00FF1B0A"/>
    <w:rsid w:val="00FF1B8E"/>
    <w:rsid w:val="00FF3F87"/>
    <w:rsid w:val="00FF49F1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532EB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C24"/>
    <w:pPr>
      <w:ind w:firstLine="432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5B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7BC0"/>
    <w:pPr>
      <w:keepNext/>
      <w:spacing w:before="240" w:after="60" w:line="480" w:lineRule="auto"/>
      <w:ind w:firstLine="0"/>
      <w:jc w:val="center"/>
      <w:outlineLvl w:val="1"/>
    </w:pPr>
    <w:rPr>
      <w:rFonts w:ascii="Cambria" w:hAnsi="Cambria" w:cs="Tahoma"/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1A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8D26EC"/>
    <w:pPr>
      <w:keepNext/>
      <w:spacing w:after="120"/>
      <w:jc w:val="center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A1B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7A7BC0"/>
    <w:rPr>
      <w:rFonts w:ascii="Cambria" w:hAnsi="Cambria" w:cs="Tahoma"/>
      <w:b/>
      <w:bCs/>
      <w:iCs/>
      <w:caps/>
      <w:sz w:val="24"/>
      <w:szCs w:val="28"/>
      <w:lang w:val="en-US" w:eastAsia="en-US"/>
    </w:rPr>
  </w:style>
  <w:style w:type="character" w:customStyle="1" w:styleId="Heading3Char">
    <w:name w:val="Heading 3 Char"/>
    <w:link w:val="Heading3"/>
    <w:uiPriority w:val="99"/>
    <w:semiHidden/>
    <w:locked/>
    <w:rsid w:val="005A1B9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5A1B92"/>
    <w:rPr>
      <w:rFonts w:ascii="Calibri" w:hAnsi="Calibri" w:cs="Times New Roman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DB24A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5A1B92"/>
    <w:rPr>
      <w:rFonts w:cs="Times New Roman"/>
      <w:sz w:val="20"/>
      <w:szCs w:val="20"/>
    </w:rPr>
  </w:style>
  <w:style w:type="character" w:styleId="FootnoteReference">
    <w:name w:val="footnote reference"/>
    <w:uiPriority w:val="99"/>
    <w:rsid w:val="00DB24AC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8D26EC"/>
    <w:pPr>
      <w:spacing w:after="60" w:line="240" w:lineRule="atLeast"/>
      <w:jc w:val="right"/>
    </w:pPr>
    <w:rPr>
      <w:smallCaps/>
      <w:szCs w:val="20"/>
    </w:rPr>
  </w:style>
  <w:style w:type="character" w:customStyle="1" w:styleId="HeaderChar">
    <w:name w:val="Header Char"/>
    <w:link w:val="Header"/>
    <w:uiPriority w:val="99"/>
    <w:semiHidden/>
    <w:locked/>
    <w:rsid w:val="005A1B92"/>
    <w:rPr>
      <w:rFonts w:cs="Times New Roman"/>
      <w:sz w:val="24"/>
      <w:szCs w:val="24"/>
    </w:rPr>
  </w:style>
  <w:style w:type="paragraph" w:styleId="NormalIndent">
    <w:name w:val="Normal Indent"/>
    <w:basedOn w:val="Normal"/>
    <w:next w:val="Normal"/>
    <w:autoRedefine/>
    <w:uiPriority w:val="99"/>
    <w:rsid w:val="00BC3837"/>
    <w:pPr>
      <w:spacing w:before="120"/>
      <w:ind w:left="432"/>
    </w:pPr>
    <w:rPr>
      <w:szCs w:val="20"/>
    </w:rPr>
  </w:style>
  <w:style w:type="character" w:styleId="PageNumber">
    <w:name w:val="page number"/>
    <w:uiPriority w:val="99"/>
    <w:rsid w:val="008D26EC"/>
    <w:rPr>
      <w:rFonts w:cs="Times New Roman"/>
    </w:rPr>
  </w:style>
  <w:style w:type="table" w:styleId="TableGrid">
    <w:name w:val="Table Grid"/>
    <w:basedOn w:val="TableNormal"/>
    <w:uiPriority w:val="99"/>
    <w:rsid w:val="008D26EC"/>
    <w:pPr>
      <w:spacing w:after="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rsid w:val="006250A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250A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A1B9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250A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A1B92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250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A1B92"/>
    <w:rPr>
      <w:rFonts w:cs="Times New Roman"/>
      <w:sz w:val="2"/>
    </w:rPr>
  </w:style>
  <w:style w:type="paragraph" w:customStyle="1" w:styleId="Footnote">
    <w:name w:val="Footnote"/>
    <w:basedOn w:val="FootnoteText"/>
    <w:uiPriority w:val="99"/>
    <w:rsid w:val="00AD19A8"/>
    <w:rPr>
      <w:rFonts w:ascii="Sylfaen" w:hAnsi="Sylfaen"/>
    </w:rPr>
  </w:style>
  <w:style w:type="paragraph" w:styleId="EndnoteText">
    <w:name w:val="endnote text"/>
    <w:basedOn w:val="Normal"/>
    <w:link w:val="EndnoteTextChar"/>
    <w:uiPriority w:val="99"/>
    <w:semiHidden/>
    <w:rsid w:val="00AD19A8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5A1B92"/>
    <w:rPr>
      <w:rFonts w:cs="Times New Roman"/>
      <w:sz w:val="20"/>
      <w:szCs w:val="20"/>
    </w:rPr>
  </w:style>
  <w:style w:type="character" w:styleId="EndnoteReference">
    <w:name w:val="endnote reference"/>
    <w:uiPriority w:val="99"/>
    <w:semiHidden/>
    <w:rsid w:val="00AD19A8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1D770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5A1B92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6E4FC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5A1B92"/>
    <w:rPr>
      <w:rFonts w:cs="Times New Roman"/>
      <w:sz w:val="2"/>
    </w:rPr>
  </w:style>
  <w:style w:type="paragraph" w:styleId="Caption">
    <w:name w:val="caption"/>
    <w:basedOn w:val="Normal"/>
    <w:next w:val="Normal"/>
    <w:uiPriority w:val="99"/>
    <w:qFormat/>
    <w:rsid w:val="004E2EF4"/>
    <w:rPr>
      <w:b/>
      <w:bCs/>
      <w:sz w:val="20"/>
      <w:szCs w:val="20"/>
    </w:rPr>
  </w:style>
  <w:style w:type="character" w:styleId="Hyperlink">
    <w:name w:val="Hyperlink"/>
    <w:uiPriority w:val="99"/>
    <w:rsid w:val="003325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20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FF8"/>
    <w:pPr>
      <w:spacing w:before="100" w:beforeAutospacing="1" w:after="100" w:afterAutospacing="1"/>
      <w:ind w:firstLine="0"/>
    </w:pPr>
    <w:rPr>
      <w:rFonts w:eastAsiaTheme="minorEastAsia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D55FF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562EA"/>
  </w:style>
  <w:style w:type="paragraph" w:customStyle="1" w:styleId="Endnotes">
    <w:name w:val="Endnotes"/>
    <w:basedOn w:val="EndnoteText"/>
    <w:link w:val="EndnotesChar"/>
    <w:qFormat/>
    <w:rsid w:val="0044290D"/>
    <w:pPr>
      <w:spacing w:line="480" w:lineRule="auto"/>
    </w:pPr>
    <w:rPr>
      <w:rFonts w:asciiTheme="majorHAnsi" w:hAnsiTheme="majorHAnsi" w:cs="Tahoma"/>
      <w:sz w:val="24"/>
    </w:rPr>
  </w:style>
  <w:style w:type="character" w:customStyle="1" w:styleId="EndnotesChar">
    <w:name w:val="Endnotes Char"/>
    <w:basedOn w:val="EndnoteTextChar"/>
    <w:link w:val="Endnotes"/>
    <w:rsid w:val="0044290D"/>
    <w:rPr>
      <w:rFonts w:asciiTheme="majorHAnsi" w:hAnsiTheme="majorHAnsi" w:cs="Tahoma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C24"/>
    <w:pPr>
      <w:ind w:firstLine="432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5B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7BC0"/>
    <w:pPr>
      <w:keepNext/>
      <w:spacing w:before="240" w:after="60" w:line="480" w:lineRule="auto"/>
      <w:ind w:firstLine="0"/>
      <w:jc w:val="center"/>
      <w:outlineLvl w:val="1"/>
    </w:pPr>
    <w:rPr>
      <w:rFonts w:ascii="Cambria" w:hAnsi="Cambria" w:cs="Tahoma"/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1A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8D26EC"/>
    <w:pPr>
      <w:keepNext/>
      <w:spacing w:after="120"/>
      <w:jc w:val="center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A1B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7A7BC0"/>
    <w:rPr>
      <w:rFonts w:ascii="Cambria" w:hAnsi="Cambria" w:cs="Tahoma"/>
      <w:b/>
      <w:bCs/>
      <w:iCs/>
      <w:caps/>
      <w:sz w:val="24"/>
      <w:szCs w:val="28"/>
      <w:lang w:val="en-US" w:eastAsia="en-US"/>
    </w:rPr>
  </w:style>
  <w:style w:type="character" w:customStyle="1" w:styleId="Heading3Char">
    <w:name w:val="Heading 3 Char"/>
    <w:link w:val="Heading3"/>
    <w:uiPriority w:val="99"/>
    <w:semiHidden/>
    <w:locked/>
    <w:rsid w:val="005A1B9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5A1B92"/>
    <w:rPr>
      <w:rFonts w:ascii="Calibri" w:hAnsi="Calibri" w:cs="Times New Roman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DB24A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5A1B92"/>
    <w:rPr>
      <w:rFonts w:cs="Times New Roman"/>
      <w:sz w:val="20"/>
      <w:szCs w:val="20"/>
    </w:rPr>
  </w:style>
  <w:style w:type="character" w:styleId="FootnoteReference">
    <w:name w:val="footnote reference"/>
    <w:uiPriority w:val="99"/>
    <w:rsid w:val="00DB24AC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8D26EC"/>
    <w:pPr>
      <w:spacing w:after="60" w:line="240" w:lineRule="atLeast"/>
      <w:jc w:val="right"/>
    </w:pPr>
    <w:rPr>
      <w:smallCaps/>
      <w:szCs w:val="20"/>
    </w:rPr>
  </w:style>
  <w:style w:type="character" w:customStyle="1" w:styleId="HeaderChar">
    <w:name w:val="Header Char"/>
    <w:link w:val="Header"/>
    <w:uiPriority w:val="99"/>
    <w:semiHidden/>
    <w:locked/>
    <w:rsid w:val="005A1B92"/>
    <w:rPr>
      <w:rFonts w:cs="Times New Roman"/>
      <w:sz w:val="24"/>
      <w:szCs w:val="24"/>
    </w:rPr>
  </w:style>
  <w:style w:type="paragraph" w:styleId="NormalIndent">
    <w:name w:val="Normal Indent"/>
    <w:basedOn w:val="Normal"/>
    <w:next w:val="Normal"/>
    <w:autoRedefine/>
    <w:uiPriority w:val="99"/>
    <w:rsid w:val="00BC3837"/>
    <w:pPr>
      <w:spacing w:before="120"/>
      <w:ind w:left="432"/>
    </w:pPr>
    <w:rPr>
      <w:szCs w:val="20"/>
    </w:rPr>
  </w:style>
  <w:style w:type="character" w:styleId="PageNumber">
    <w:name w:val="page number"/>
    <w:uiPriority w:val="99"/>
    <w:rsid w:val="008D26EC"/>
    <w:rPr>
      <w:rFonts w:cs="Times New Roman"/>
    </w:rPr>
  </w:style>
  <w:style w:type="table" w:styleId="TableGrid">
    <w:name w:val="Table Grid"/>
    <w:basedOn w:val="TableNormal"/>
    <w:uiPriority w:val="99"/>
    <w:rsid w:val="008D26EC"/>
    <w:pPr>
      <w:spacing w:after="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rsid w:val="006250A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250A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A1B9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250A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A1B92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250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A1B92"/>
    <w:rPr>
      <w:rFonts w:cs="Times New Roman"/>
      <w:sz w:val="2"/>
    </w:rPr>
  </w:style>
  <w:style w:type="paragraph" w:customStyle="1" w:styleId="Footnote">
    <w:name w:val="Footnote"/>
    <w:basedOn w:val="FootnoteText"/>
    <w:uiPriority w:val="99"/>
    <w:rsid w:val="00AD19A8"/>
    <w:rPr>
      <w:rFonts w:ascii="Sylfaen" w:hAnsi="Sylfaen"/>
    </w:rPr>
  </w:style>
  <w:style w:type="paragraph" w:styleId="EndnoteText">
    <w:name w:val="endnote text"/>
    <w:basedOn w:val="Normal"/>
    <w:link w:val="EndnoteTextChar"/>
    <w:uiPriority w:val="99"/>
    <w:semiHidden/>
    <w:rsid w:val="00AD19A8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5A1B92"/>
    <w:rPr>
      <w:rFonts w:cs="Times New Roman"/>
      <w:sz w:val="20"/>
      <w:szCs w:val="20"/>
    </w:rPr>
  </w:style>
  <w:style w:type="character" w:styleId="EndnoteReference">
    <w:name w:val="endnote reference"/>
    <w:uiPriority w:val="99"/>
    <w:semiHidden/>
    <w:rsid w:val="00AD19A8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1D770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5A1B92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6E4FC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5A1B92"/>
    <w:rPr>
      <w:rFonts w:cs="Times New Roman"/>
      <w:sz w:val="2"/>
    </w:rPr>
  </w:style>
  <w:style w:type="paragraph" w:styleId="Caption">
    <w:name w:val="caption"/>
    <w:basedOn w:val="Normal"/>
    <w:next w:val="Normal"/>
    <w:uiPriority w:val="99"/>
    <w:qFormat/>
    <w:rsid w:val="004E2EF4"/>
    <w:rPr>
      <w:b/>
      <w:bCs/>
      <w:sz w:val="20"/>
      <w:szCs w:val="20"/>
    </w:rPr>
  </w:style>
  <w:style w:type="character" w:styleId="Hyperlink">
    <w:name w:val="Hyperlink"/>
    <w:uiPriority w:val="99"/>
    <w:rsid w:val="003325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20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FF8"/>
    <w:pPr>
      <w:spacing w:before="100" w:beforeAutospacing="1" w:after="100" w:afterAutospacing="1"/>
      <w:ind w:firstLine="0"/>
    </w:pPr>
    <w:rPr>
      <w:rFonts w:eastAsiaTheme="minorEastAsia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D55FF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562EA"/>
  </w:style>
  <w:style w:type="paragraph" w:customStyle="1" w:styleId="Endnotes">
    <w:name w:val="Endnotes"/>
    <w:basedOn w:val="EndnoteText"/>
    <w:link w:val="EndnotesChar"/>
    <w:qFormat/>
    <w:rsid w:val="0044290D"/>
    <w:pPr>
      <w:spacing w:line="480" w:lineRule="auto"/>
    </w:pPr>
    <w:rPr>
      <w:rFonts w:asciiTheme="majorHAnsi" w:hAnsiTheme="majorHAnsi" w:cs="Tahoma"/>
      <w:sz w:val="24"/>
    </w:rPr>
  </w:style>
  <w:style w:type="character" w:customStyle="1" w:styleId="EndnotesChar">
    <w:name w:val="Endnotes Char"/>
    <w:basedOn w:val="EndnoteTextChar"/>
    <w:link w:val="Endnotes"/>
    <w:rsid w:val="0044290D"/>
    <w:rPr>
      <w:rFonts w:asciiTheme="majorHAnsi" w:hAnsiTheme="majorHAnsi" w:cs="Tahoma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7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6AD59-DFE6-468F-998E-134BA58EA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2017-07-05T09:35:00Z</dcterms:created>
  <dcterms:modified xsi:type="dcterms:W3CDTF">2017-08-12T07:08:00Z</dcterms:modified>
</cp:coreProperties>
</file>