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r w:rsidRPr="002528B8">
        <w:rPr>
          <w:rFonts w:ascii="Times New Roman" w:hAnsi="Times New Roman" w:cs="Times New Roman"/>
          <w:sz w:val="20"/>
          <w:szCs w:val="20"/>
        </w:rPr>
        <w:t>SUPPLEMATRAY MATERIAL</w:t>
      </w:r>
    </w:p>
    <w:p w:rsidR="00024299" w:rsidRPr="00024299" w:rsidRDefault="00024299" w:rsidP="00024299">
      <w:pPr>
        <w:spacing w:line="480" w:lineRule="auto"/>
        <w:jc w:val="center"/>
        <w:rPr>
          <w:rFonts w:ascii="Times New Roman" w:hAnsi="Times New Roman" w:cs="Times New Roman"/>
          <w:b/>
          <w:sz w:val="20"/>
          <w:szCs w:val="20"/>
        </w:rPr>
      </w:pPr>
      <w:r w:rsidRPr="00024299">
        <w:rPr>
          <w:rFonts w:ascii="Times New Roman" w:hAnsi="Times New Roman" w:cs="Times New Roman"/>
          <w:b/>
          <w:sz w:val="20"/>
          <w:szCs w:val="20"/>
        </w:rPr>
        <w:t xml:space="preserve">Long-chain alkanes and fatty acids from </w:t>
      </w:r>
      <w:r w:rsidRPr="00024299">
        <w:rPr>
          <w:rFonts w:ascii="Times New Roman" w:hAnsi="Times New Roman" w:cs="Times New Roman"/>
          <w:b/>
          <w:i/>
          <w:sz w:val="20"/>
          <w:szCs w:val="20"/>
        </w:rPr>
        <w:t>Ludwigia octovalvis</w:t>
      </w:r>
      <w:r w:rsidRPr="00024299">
        <w:rPr>
          <w:rFonts w:ascii="Times New Roman" w:hAnsi="Times New Roman" w:cs="Times New Roman"/>
          <w:b/>
          <w:sz w:val="20"/>
          <w:szCs w:val="20"/>
        </w:rPr>
        <w:t xml:space="preserve"> weed leaf surface waxes as short-range attractant and ovipositional stimulant to </w:t>
      </w:r>
      <w:r w:rsidRPr="00024299">
        <w:rPr>
          <w:rFonts w:ascii="Times New Roman" w:hAnsi="Times New Roman" w:cs="Times New Roman"/>
          <w:b/>
          <w:i/>
          <w:sz w:val="20"/>
          <w:szCs w:val="20"/>
        </w:rPr>
        <w:t>Altica cyanea</w:t>
      </w:r>
      <w:r w:rsidRPr="00024299">
        <w:rPr>
          <w:rFonts w:ascii="Times New Roman" w:hAnsi="Times New Roman" w:cs="Times New Roman"/>
          <w:b/>
          <w:sz w:val="20"/>
          <w:szCs w:val="20"/>
        </w:rPr>
        <w:t xml:space="preserve"> (Weber) (Coleoptera: Chrysomelidae)</w:t>
      </w:r>
    </w:p>
    <w:p w:rsidR="00024299" w:rsidRPr="00024299" w:rsidRDefault="00024299" w:rsidP="00024299">
      <w:pPr>
        <w:spacing w:line="480" w:lineRule="auto"/>
        <w:jc w:val="center"/>
        <w:rPr>
          <w:rFonts w:ascii="Times New Roman" w:hAnsi="Times New Roman" w:cs="Times New Roman"/>
          <w:b/>
          <w:sz w:val="20"/>
          <w:szCs w:val="20"/>
        </w:rPr>
      </w:pPr>
      <w:r w:rsidRPr="00024299">
        <w:rPr>
          <w:rFonts w:ascii="Times New Roman" w:hAnsi="Times New Roman" w:cs="Times New Roman"/>
          <w:b/>
          <w:sz w:val="20"/>
          <w:szCs w:val="20"/>
        </w:rPr>
        <w:t>Saubhik Mitra, Nupur Sarkar and Anandamay Barik*</w:t>
      </w:r>
    </w:p>
    <w:p w:rsidR="00024299" w:rsidRPr="00024299" w:rsidRDefault="00024299" w:rsidP="00024299">
      <w:pPr>
        <w:spacing w:line="480" w:lineRule="auto"/>
        <w:jc w:val="center"/>
        <w:rPr>
          <w:rFonts w:ascii="Times New Roman" w:hAnsi="Times New Roman" w:cs="Times New Roman"/>
          <w:sz w:val="20"/>
          <w:szCs w:val="20"/>
        </w:rPr>
      </w:pPr>
      <w:r w:rsidRPr="00024299">
        <w:rPr>
          <w:rFonts w:ascii="Times New Roman" w:hAnsi="Times New Roman" w:cs="Times New Roman"/>
          <w:sz w:val="20"/>
          <w:szCs w:val="20"/>
        </w:rPr>
        <w:t>Ecology Research Laboratory, Department of Zoology, The University of Burdwan, Burdwan – 713 104, West Bengal, India</w:t>
      </w:r>
    </w:p>
    <w:p w:rsidR="00024299" w:rsidRPr="00024299" w:rsidRDefault="00024299" w:rsidP="00024299">
      <w:pPr>
        <w:spacing w:line="480" w:lineRule="auto"/>
        <w:jc w:val="center"/>
        <w:rPr>
          <w:rFonts w:ascii="Times New Roman" w:hAnsi="Times New Roman" w:cs="Times New Roman"/>
          <w:sz w:val="20"/>
          <w:szCs w:val="20"/>
        </w:rPr>
      </w:pPr>
      <w:r w:rsidRPr="00024299">
        <w:rPr>
          <w:rFonts w:ascii="Times New Roman" w:hAnsi="Times New Roman" w:cs="Times New Roman"/>
          <w:sz w:val="20"/>
          <w:szCs w:val="20"/>
        </w:rPr>
        <w:t xml:space="preserve">*e-mail: </w:t>
      </w:r>
      <w:hyperlink r:id="rId6" w:history="1">
        <w:r w:rsidRPr="00B64DA4">
          <w:rPr>
            <w:rStyle w:val="Hyperlink"/>
            <w:rFonts w:ascii="Times New Roman" w:hAnsi="Times New Roman" w:cs="Times New Roman"/>
            <w:color w:val="auto"/>
            <w:sz w:val="20"/>
            <w:szCs w:val="20"/>
            <w:u w:val="none"/>
          </w:rPr>
          <w:t>anandamaybarik@yahoo.co.in</w:t>
        </w:r>
      </w:hyperlink>
    </w:p>
    <w:p w:rsidR="00024299" w:rsidRPr="00024299" w:rsidRDefault="00024299" w:rsidP="00024299">
      <w:pPr>
        <w:autoSpaceDE w:val="0"/>
        <w:autoSpaceDN w:val="0"/>
        <w:adjustRightInd w:val="0"/>
        <w:spacing w:after="0" w:line="480" w:lineRule="auto"/>
        <w:jc w:val="center"/>
        <w:rPr>
          <w:rFonts w:ascii="Times New Roman" w:hAnsi="Times New Roman" w:cs="Times New Roman"/>
          <w:sz w:val="20"/>
          <w:szCs w:val="20"/>
        </w:rPr>
      </w:pPr>
      <w:r w:rsidRPr="00024299">
        <w:rPr>
          <w:rFonts w:ascii="Times New Roman" w:hAnsi="Times New Roman" w:cs="Times New Roman"/>
          <w:sz w:val="20"/>
          <w:szCs w:val="20"/>
        </w:rPr>
        <w:t>* Corresponding author. Tel.: 0342 2634200; Fax: 0342 2634200</w:t>
      </w: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480" w:lineRule="auto"/>
        <w:jc w:val="both"/>
        <w:rPr>
          <w:rFonts w:ascii="Times New Roman" w:hAnsi="Times New Roman" w:cs="Times New Roman"/>
          <w:sz w:val="20"/>
          <w:szCs w:val="20"/>
        </w:rPr>
      </w:pPr>
    </w:p>
    <w:p w:rsidR="003913A2" w:rsidRDefault="003913A2" w:rsidP="0078443B">
      <w:pPr>
        <w:autoSpaceDE w:val="0"/>
        <w:autoSpaceDN w:val="0"/>
        <w:adjustRightInd w:val="0"/>
        <w:spacing w:after="0" w:line="480" w:lineRule="auto"/>
        <w:jc w:val="both"/>
        <w:rPr>
          <w:rFonts w:ascii="Times New Roman" w:hAnsi="Times New Roman" w:cs="Times New Roman"/>
          <w:sz w:val="20"/>
          <w:szCs w:val="20"/>
        </w:rPr>
      </w:pPr>
    </w:p>
    <w:p w:rsidR="00D5161B" w:rsidRDefault="00D5161B" w:rsidP="00D5161B">
      <w:pPr>
        <w:autoSpaceDE w:val="0"/>
        <w:autoSpaceDN w:val="0"/>
        <w:adjustRightInd w:val="0"/>
        <w:spacing w:after="0" w:line="480" w:lineRule="auto"/>
        <w:rPr>
          <w:rFonts w:ascii="Times New Roman" w:hAnsi="Times New Roman"/>
          <w:sz w:val="20"/>
          <w:szCs w:val="20"/>
        </w:rPr>
      </w:pPr>
      <w:r w:rsidRPr="00287878">
        <w:rPr>
          <w:rFonts w:ascii="Times New Roman" w:hAnsi="Times New Roman" w:cs="Times New Roman"/>
          <w:b/>
          <w:sz w:val="20"/>
          <w:szCs w:val="20"/>
        </w:rPr>
        <w:lastRenderedPageBreak/>
        <w:t xml:space="preserve">Supplementary material S1 </w:t>
      </w:r>
      <w:r w:rsidRPr="00287878">
        <w:rPr>
          <w:rFonts w:ascii="Times New Roman" w:hAnsi="Times New Roman" w:cs="Times New Roman"/>
          <w:sz w:val="20"/>
          <w:szCs w:val="20"/>
        </w:rPr>
        <w:t>(</w:t>
      </w:r>
      <w:r>
        <w:rPr>
          <w:rFonts w:ascii="Times New Roman" w:hAnsi="Times New Roman"/>
          <w:i/>
          <w:sz w:val="20"/>
          <w:szCs w:val="20"/>
        </w:rPr>
        <w:t>Plant materials</w:t>
      </w:r>
      <w:r w:rsidRPr="00287878">
        <w:rPr>
          <w:rFonts w:ascii="Times New Roman" w:hAnsi="Times New Roman"/>
          <w:sz w:val="20"/>
          <w:szCs w:val="20"/>
        </w:rPr>
        <w:t>)</w:t>
      </w:r>
    </w:p>
    <w:p w:rsidR="00D5161B" w:rsidRPr="00E3003C" w:rsidRDefault="00E3003C" w:rsidP="00E3003C">
      <w:pPr>
        <w:spacing w:line="480" w:lineRule="auto"/>
        <w:ind w:firstLine="284"/>
        <w:jc w:val="both"/>
        <w:rPr>
          <w:rFonts w:ascii="Times New Roman" w:hAnsi="Times New Roman"/>
          <w:i/>
          <w:sz w:val="20"/>
          <w:szCs w:val="20"/>
        </w:rPr>
      </w:pPr>
      <w:r w:rsidRPr="00E3003C">
        <w:rPr>
          <w:rFonts w:ascii="Times New Roman" w:hAnsi="Times New Roman"/>
          <w:sz w:val="20"/>
          <w:szCs w:val="20"/>
        </w:rPr>
        <w:t>Different ages of leaves were classified mainly with the developmental time following leaf emergence through continuous monitoring of weed plants in rice-field, and size [i.e., young leaf: length = 3.1 ± 0.2 cm and breadth = 0.9 ± 0.1 cm, mature leaf: length = 7.2 ± 0.3 cm and breadth = 2.1 ± 0.2 cm, and senescent leaf: length = 6.8 ± 0.2 cm and breadth = 2 ± 0.1 cm (mean ± standard error; ten replicate of one leaf per each age)], and color (i.e., young leaf: light green, mature leaf: dark green, and senescent leaf: yellowish with reddish) were considered during collection of leaves.</w:t>
      </w:r>
    </w:p>
    <w:p w:rsidR="00D655C7" w:rsidRPr="00287878" w:rsidRDefault="00E3003C" w:rsidP="00D43F6A">
      <w:pPr>
        <w:autoSpaceDE w:val="0"/>
        <w:autoSpaceDN w:val="0"/>
        <w:adjustRightInd w:val="0"/>
        <w:spacing w:after="0" w:line="480" w:lineRule="auto"/>
        <w:rPr>
          <w:rFonts w:ascii="Times New Roman" w:hAnsi="Times New Roman"/>
          <w:i/>
          <w:sz w:val="20"/>
          <w:szCs w:val="20"/>
        </w:rPr>
      </w:pPr>
      <w:r>
        <w:rPr>
          <w:rFonts w:ascii="Times New Roman" w:hAnsi="Times New Roman" w:cs="Times New Roman"/>
          <w:b/>
          <w:sz w:val="20"/>
          <w:szCs w:val="20"/>
        </w:rPr>
        <w:t>Supplementary material S2</w:t>
      </w:r>
      <w:r w:rsidR="00D43F6A" w:rsidRPr="00287878">
        <w:rPr>
          <w:rFonts w:ascii="Times New Roman" w:hAnsi="Times New Roman" w:cs="Times New Roman"/>
          <w:b/>
          <w:sz w:val="20"/>
          <w:szCs w:val="20"/>
        </w:rPr>
        <w:t xml:space="preserve"> </w:t>
      </w:r>
      <w:r w:rsidR="00D43F6A" w:rsidRPr="00287878">
        <w:rPr>
          <w:rFonts w:ascii="Times New Roman" w:hAnsi="Times New Roman" w:cs="Times New Roman"/>
          <w:sz w:val="20"/>
          <w:szCs w:val="20"/>
        </w:rPr>
        <w:t>(</w:t>
      </w:r>
      <w:r w:rsidR="00D43F6A" w:rsidRPr="00287878">
        <w:rPr>
          <w:rFonts w:ascii="Times New Roman" w:hAnsi="Times New Roman"/>
          <w:i/>
          <w:sz w:val="20"/>
          <w:szCs w:val="20"/>
        </w:rPr>
        <w:t>Identification and quantification of alkanes</w:t>
      </w:r>
      <w:r w:rsidR="00D43F6A" w:rsidRPr="00287878">
        <w:rPr>
          <w:rFonts w:ascii="Times New Roman" w:hAnsi="Times New Roman"/>
          <w:sz w:val="20"/>
          <w:szCs w:val="20"/>
        </w:rPr>
        <w:t>)</w:t>
      </w:r>
    </w:p>
    <w:p w:rsidR="00D655C7" w:rsidRPr="00287878" w:rsidRDefault="00D655C7" w:rsidP="00D655C7">
      <w:pPr>
        <w:autoSpaceDE w:val="0"/>
        <w:autoSpaceDN w:val="0"/>
        <w:adjustRightInd w:val="0"/>
        <w:spacing w:after="0" w:line="480" w:lineRule="auto"/>
        <w:ind w:firstLine="284"/>
        <w:jc w:val="both"/>
        <w:rPr>
          <w:rFonts w:ascii="Times New Roman" w:hAnsi="Times New Roman"/>
          <w:sz w:val="20"/>
          <w:szCs w:val="20"/>
        </w:rPr>
      </w:pPr>
      <w:r w:rsidRPr="00287878">
        <w:rPr>
          <w:rFonts w:ascii="Times New Roman" w:hAnsi="Times New Roman"/>
          <w:sz w:val="20"/>
          <w:szCs w:val="20"/>
        </w:rPr>
        <w:t>The eluent was fractioned by Thin Layer Chromatography (TLC) on silica gel G (Sigma St. Louis, MO, USA) layers (thickness 0.5 mm), which had been prepared using a Unoplan (Shandon, London) coating apparatus, with carbon tetrachloride as the mobile phase. A faint yellowish band appeared on the TLC plate, and the plate was air-dried under laboratory conditions. The plate was then placed in an iodine chamber for 1 min, which produced a deep yellowish band with R</w:t>
      </w:r>
      <w:r w:rsidRPr="00287878">
        <w:rPr>
          <w:rFonts w:ascii="Times New Roman" w:hAnsi="Times New Roman"/>
          <w:i/>
          <w:sz w:val="20"/>
          <w:szCs w:val="20"/>
          <w:vertAlign w:val="subscript"/>
        </w:rPr>
        <w:t xml:space="preserve">f  </w:t>
      </w:r>
      <w:r w:rsidRPr="00287878">
        <w:rPr>
          <w:rFonts w:ascii="Times New Roman" w:hAnsi="Times New Roman"/>
          <w:sz w:val="20"/>
          <w:szCs w:val="20"/>
        </w:rPr>
        <w:t>(Retardation factor) value of 0.86. The R</w:t>
      </w:r>
      <w:r w:rsidRPr="00287878">
        <w:rPr>
          <w:rFonts w:ascii="Times New Roman" w:hAnsi="Times New Roman"/>
          <w:i/>
          <w:sz w:val="20"/>
          <w:szCs w:val="20"/>
          <w:vertAlign w:val="subscript"/>
        </w:rPr>
        <w:t>f</w:t>
      </w:r>
      <w:r w:rsidRPr="00287878">
        <w:rPr>
          <w:rFonts w:ascii="Times New Roman" w:hAnsi="Times New Roman"/>
          <w:sz w:val="20"/>
          <w:szCs w:val="20"/>
        </w:rPr>
        <w:t xml:space="preserve"> value (0.86) was compared with the R</w:t>
      </w:r>
      <w:r w:rsidRPr="00287878">
        <w:rPr>
          <w:rFonts w:ascii="Times New Roman" w:hAnsi="Times New Roman"/>
          <w:i/>
          <w:sz w:val="20"/>
          <w:szCs w:val="20"/>
          <w:vertAlign w:val="subscript"/>
        </w:rPr>
        <w:t>f</w:t>
      </w:r>
      <w:r w:rsidRPr="00287878">
        <w:rPr>
          <w:rFonts w:ascii="Times New Roman" w:hAnsi="Times New Roman"/>
          <w:sz w:val="20"/>
          <w:szCs w:val="20"/>
        </w:rPr>
        <w:t xml:space="preserve"> value of a mixture of synthetic alkanes between </w:t>
      </w:r>
      <w:r w:rsidRPr="00287878">
        <w:rPr>
          <w:rFonts w:ascii="Times New Roman" w:hAnsi="Times New Roman"/>
          <w:i/>
          <w:sz w:val="20"/>
          <w:szCs w:val="20"/>
        </w:rPr>
        <w:t>n</w:t>
      </w:r>
      <w:r w:rsidRPr="00287878">
        <w:rPr>
          <w:rFonts w:ascii="Times New Roman" w:hAnsi="Times New Roman"/>
          <w:sz w:val="20"/>
          <w:szCs w:val="20"/>
        </w:rPr>
        <w:t>-C</w:t>
      </w:r>
      <w:r w:rsidRPr="00287878">
        <w:rPr>
          <w:rFonts w:ascii="Times New Roman" w:hAnsi="Times New Roman"/>
          <w:sz w:val="20"/>
          <w:szCs w:val="20"/>
          <w:vertAlign w:val="subscript"/>
        </w:rPr>
        <w:t>15</w:t>
      </w:r>
      <w:r w:rsidRPr="00287878">
        <w:rPr>
          <w:rFonts w:ascii="Times New Roman" w:hAnsi="Times New Roman"/>
          <w:sz w:val="20"/>
          <w:szCs w:val="20"/>
        </w:rPr>
        <w:t xml:space="preserve"> and </w:t>
      </w:r>
      <w:r w:rsidRPr="00287878">
        <w:rPr>
          <w:rFonts w:ascii="Times New Roman" w:hAnsi="Times New Roman"/>
          <w:i/>
          <w:sz w:val="20"/>
          <w:szCs w:val="20"/>
        </w:rPr>
        <w:t>n</w:t>
      </w:r>
      <w:r w:rsidRPr="00287878">
        <w:rPr>
          <w:rFonts w:ascii="Times New Roman" w:hAnsi="Times New Roman"/>
          <w:sz w:val="20"/>
          <w:szCs w:val="20"/>
        </w:rPr>
        <w:t>-C</w:t>
      </w:r>
      <w:r w:rsidRPr="00287878">
        <w:rPr>
          <w:rFonts w:ascii="Times New Roman" w:hAnsi="Times New Roman"/>
          <w:sz w:val="20"/>
          <w:szCs w:val="20"/>
          <w:vertAlign w:val="subscript"/>
        </w:rPr>
        <w:t>35</w:t>
      </w:r>
      <w:r w:rsidRPr="00287878">
        <w:rPr>
          <w:rFonts w:ascii="Times New Roman" w:hAnsi="Times New Roman"/>
          <w:sz w:val="20"/>
          <w:szCs w:val="20"/>
        </w:rPr>
        <w:t>. The single hydrocarbon band produced in each TLC plate was eluted from the silica gel layer with chloroform, which showed no absorption of detectable functional groups by IR spectroscopy. A total of 9 purified alkane samples (3 alkane samples from each type of leaf) were produced for gas chromatography-mass spectrometry (GC-MS) and GC-FID for identification and quantification, respectively. One portion of each sample was used for identification by GC-MS and the remainder for quantification of alkane compounds by GC-FID. All solvents used were of GR grade and purchased from E. Merck, India Pvt. Ltd.</w:t>
      </w:r>
    </w:p>
    <w:p w:rsidR="00D655C7" w:rsidRPr="00287878" w:rsidRDefault="00D655C7" w:rsidP="00D655C7">
      <w:pPr>
        <w:spacing w:line="480" w:lineRule="auto"/>
        <w:ind w:firstLine="284"/>
        <w:jc w:val="both"/>
        <w:rPr>
          <w:rFonts w:ascii="Times New Roman" w:hAnsi="Times New Roman"/>
          <w:sz w:val="20"/>
          <w:szCs w:val="20"/>
        </w:rPr>
      </w:pPr>
      <w:r w:rsidRPr="00287878">
        <w:rPr>
          <w:rFonts w:ascii="Times New Roman" w:hAnsi="Times New Roman"/>
          <w:sz w:val="20"/>
          <w:szCs w:val="20"/>
        </w:rPr>
        <w:t xml:space="preserve">For identification of alkane compounds, the extracts were analyzed with an Agilent 6890 GC coupled to a 5973 Mass Selective Detector using a SE-30 column (Agilent, USA; length: 30 m × 0.32 mm × 0.25-μm film thickness). The oven temperature programme was initially 170°C held for 1 min, then raised at 4 °C/min to 300 °C and finally held for 15 min (Mukherjee </w:t>
      </w:r>
      <w:r w:rsidRPr="00287878">
        <w:rPr>
          <w:rFonts w:ascii="Times New Roman" w:hAnsi="Times New Roman"/>
          <w:i/>
          <w:sz w:val="20"/>
          <w:szCs w:val="20"/>
        </w:rPr>
        <w:t>et al.,</w:t>
      </w:r>
      <w:r w:rsidRPr="00287878">
        <w:rPr>
          <w:rFonts w:ascii="Times New Roman" w:hAnsi="Times New Roman"/>
          <w:sz w:val="20"/>
          <w:szCs w:val="20"/>
        </w:rPr>
        <w:t xml:space="preserve"> </w:t>
      </w:r>
      <w:r w:rsidRPr="00287878">
        <w:rPr>
          <w:rFonts w:ascii="Times New Roman" w:hAnsi="Times New Roman"/>
          <w:color w:val="0000CC"/>
          <w:sz w:val="20"/>
          <w:szCs w:val="20"/>
        </w:rPr>
        <w:t xml:space="preserve">2013; </w:t>
      </w:r>
      <w:r w:rsidRPr="00287878">
        <w:rPr>
          <w:rFonts w:ascii="Times New Roman" w:hAnsi="Times New Roman"/>
          <w:sz w:val="20"/>
          <w:szCs w:val="20"/>
        </w:rPr>
        <w:t xml:space="preserve">Sarkar </w:t>
      </w:r>
      <w:r w:rsidRPr="00287878">
        <w:rPr>
          <w:rFonts w:ascii="Times New Roman" w:hAnsi="Times New Roman"/>
          <w:i/>
          <w:sz w:val="20"/>
          <w:szCs w:val="20"/>
        </w:rPr>
        <w:t>et al.,</w:t>
      </w:r>
      <w:r w:rsidRPr="00287878">
        <w:rPr>
          <w:rFonts w:ascii="Times New Roman" w:hAnsi="Times New Roman"/>
          <w:color w:val="0000CC"/>
          <w:sz w:val="20"/>
          <w:szCs w:val="20"/>
        </w:rPr>
        <w:t xml:space="preserve"> 2013</w:t>
      </w:r>
      <w:r w:rsidRPr="00287878">
        <w:rPr>
          <w:rFonts w:ascii="Times New Roman" w:hAnsi="Times New Roman"/>
          <w:sz w:val="20"/>
          <w:szCs w:val="20"/>
        </w:rPr>
        <w:t xml:space="preserve">). Helium was the carrier gas. The MS parameters were 280°C at the interface, ionization energy 70 eV, scan speed approximately 1 sec, and scanned over the mass range 40–600 mass units. The identity of the compounds was confirmed by injections of mixture of synthetic </w:t>
      </w:r>
      <w:r w:rsidRPr="00287878">
        <w:rPr>
          <w:rFonts w:ascii="Times New Roman" w:hAnsi="Times New Roman"/>
          <w:i/>
          <w:sz w:val="20"/>
          <w:szCs w:val="20"/>
        </w:rPr>
        <w:t>n</w:t>
      </w:r>
      <w:r w:rsidRPr="00287878">
        <w:rPr>
          <w:rFonts w:ascii="Times New Roman" w:hAnsi="Times New Roman"/>
          <w:sz w:val="20"/>
          <w:szCs w:val="20"/>
        </w:rPr>
        <w:t>-alkanes (</w:t>
      </w:r>
      <w:r w:rsidRPr="00287878">
        <w:rPr>
          <w:rFonts w:ascii="Times New Roman" w:hAnsi="Times New Roman"/>
          <w:i/>
          <w:sz w:val="20"/>
          <w:szCs w:val="20"/>
        </w:rPr>
        <w:t>n</w:t>
      </w:r>
      <w:r w:rsidRPr="00287878">
        <w:rPr>
          <w:rFonts w:ascii="Times New Roman" w:hAnsi="Times New Roman"/>
          <w:sz w:val="20"/>
          <w:szCs w:val="20"/>
        </w:rPr>
        <w:t>-C</w:t>
      </w:r>
      <w:r w:rsidRPr="00287878">
        <w:rPr>
          <w:rFonts w:ascii="Times New Roman" w:hAnsi="Times New Roman"/>
          <w:sz w:val="20"/>
          <w:szCs w:val="20"/>
          <w:vertAlign w:val="subscript"/>
        </w:rPr>
        <w:t>14</w:t>
      </w:r>
      <w:r w:rsidRPr="00287878">
        <w:rPr>
          <w:rFonts w:ascii="Times New Roman" w:hAnsi="Times New Roman"/>
          <w:sz w:val="20"/>
          <w:szCs w:val="20"/>
        </w:rPr>
        <w:t xml:space="preserve"> to </w:t>
      </w:r>
      <w:r w:rsidRPr="00287878">
        <w:rPr>
          <w:rFonts w:ascii="Times New Roman" w:hAnsi="Times New Roman"/>
          <w:i/>
          <w:sz w:val="20"/>
          <w:szCs w:val="20"/>
        </w:rPr>
        <w:t>n</w:t>
      </w:r>
      <w:r w:rsidRPr="00287878">
        <w:rPr>
          <w:rFonts w:ascii="Times New Roman" w:hAnsi="Times New Roman"/>
          <w:sz w:val="20"/>
          <w:szCs w:val="20"/>
        </w:rPr>
        <w:t>-C</w:t>
      </w:r>
      <w:r w:rsidRPr="00287878">
        <w:rPr>
          <w:rFonts w:ascii="Times New Roman" w:hAnsi="Times New Roman"/>
          <w:sz w:val="20"/>
          <w:szCs w:val="20"/>
          <w:vertAlign w:val="subscript"/>
        </w:rPr>
        <w:t>35</w:t>
      </w:r>
      <w:r w:rsidRPr="00287878">
        <w:rPr>
          <w:rFonts w:ascii="Times New Roman" w:hAnsi="Times New Roman"/>
          <w:sz w:val="20"/>
          <w:szCs w:val="20"/>
        </w:rPr>
        <w:t>). Alkanes were verified by comparison of the diagnostic ions and GC retention times with those of respective authentic standards.</w:t>
      </w:r>
    </w:p>
    <w:p w:rsidR="00D655C7" w:rsidRPr="00287878" w:rsidRDefault="00D655C7" w:rsidP="00D655C7">
      <w:pPr>
        <w:spacing w:line="480" w:lineRule="auto"/>
        <w:ind w:firstLine="284"/>
        <w:jc w:val="both"/>
        <w:rPr>
          <w:rFonts w:ascii="Times New Roman" w:hAnsi="Times New Roman"/>
          <w:sz w:val="20"/>
          <w:szCs w:val="20"/>
        </w:rPr>
      </w:pPr>
      <w:r w:rsidRPr="00287878">
        <w:rPr>
          <w:rFonts w:ascii="Times New Roman" w:hAnsi="Times New Roman"/>
          <w:sz w:val="20"/>
          <w:szCs w:val="20"/>
        </w:rPr>
        <w:lastRenderedPageBreak/>
        <w:t xml:space="preserve">For quantification of compounds, three separate extracts of each leaf type (i.e., </w:t>
      </w:r>
      <w:r w:rsidRPr="00287878">
        <w:rPr>
          <w:rFonts w:ascii="Times New Roman" w:hAnsi="Times New Roman"/>
          <w:bCs/>
          <w:color w:val="231F20"/>
          <w:sz w:val="20"/>
          <w:szCs w:val="20"/>
        </w:rPr>
        <w:t xml:space="preserve">young, mature and senescent) </w:t>
      </w:r>
      <w:r w:rsidRPr="00287878">
        <w:rPr>
          <w:rFonts w:ascii="Times New Roman" w:hAnsi="Times New Roman"/>
          <w:sz w:val="20"/>
          <w:szCs w:val="20"/>
        </w:rPr>
        <w:t>were analyzed by a Techcomp GC (</w:t>
      </w:r>
      <w:r w:rsidRPr="00287878">
        <w:rPr>
          <w:rStyle w:val="apple-style-span"/>
          <w:rFonts w:ascii="Times New Roman" w:hAnsi="Times New Roman"/>
          <w:sz w:val="20"/>
          <w:szCs w:val="20"/>
        </w:rPr>
        <w:t>Em Macau, Rua De Pequim, Nos. 202A-246, Centro Financeiro F7, Hong Kong</w:t>
      </w:r>
      <w:r w:rsidRPr="00287878">
        <w:rPr>
          <w:rFonts w:ascii="Times New Roman" w:hAnsi="Times New Roman"/>
          <w:sz w:val="20"/>
          <w:szCs w:val="20"/>
        </w:rPr>
        <w:t xml:space="preserve">) model 7900 fitted with a SE-30 capillary column (Agilent, USA; length: 30 m × 0.32 mm × 0.25-μm film thickness) and a flame ionization detector which was run under same temperature conditions as mentioned in GC-MS analysis The carrier gas was nitrogen with a flow rate of 18.5 ml/min. The volume of the sample injected was 1 µl with a split ratio of 1:5. The peaks were identified by comparison of their retention times with those of standard </w:t>
      </w:r>
      <w:r w:rsidRPr="00287878">
        <w:rPr>
          <w:rFonts w:ascii="Times New Roman" w:hAnsi="Times New Roman"/>
          <w:i/>
          <w:sz w:val="20"/>
          <w:szCs w:val="20"/>
        </w:rPr>
        <w:t>n</w:t>
      </w:r>
      <w:r w:rsidRPr="00287878">
        <w:rPr>
          <w:rFonts w:ascii="Times New Roman" w:hAnsi="Times New Roman"/>
          <w:sz w:val="20"/>
          <w:szCs w:val="20"/>
        </w:rPr>
        <w:t xml:space="preserve">-alkanes from </w:t>
      </w:r>
      <w:r w:rsidRPr="00287878">
        <w:rPr>
          <w:rFonts w:ascii="Times New Roman" w:hAnsi="Times New Roman"/>
          <w:i/>
          <w:sz w:val="20"/>
          <w:szCs w:val="20"/>
        </w:rPr>
        <w:t>n</w:t>
      </w:r>
      <w:r w:rsidRPr="00287878">
        <w:rPr>
          <w:rFonts w:ascii="Times New Roman" w:hAnsi="Times New Roman"/>
          <w:sz w:val="20"/>
          <w:szCs w:val="20"/>
        </w:rPr>
        <w:t>-C</w:t>
      </w:r>
      <w:r w:rsidRPr="00287878">
        <w:rPr>
          <w:rFonts w:ascii="Times New Roman" w:hAnsi="Times New Roman"/>
          <w:sz w:val="20"/>
          <w:szCs w:val="20"/>
          <w:vertAlign w:val="subscript"/>
        </w:rPr>
        <w:t>15</w:t>
      </w:r>
      <w:r w:rsidRPr="00287878">
        <w:rPr>
          <w:rFonts w:ascii="Times New Roman" w:hAnsi="Times New Roman"/>
          <w:sz w:val="20"/>
          <w:szCs w:val="20"/>
        </w:rPr>
        <w:t xml:space="preserve"> through </w:t>
      </w:r>
      <w:r w:rsidRPr="00287878">
        <w:rPr>
          <w:rFonts w:ascii="Times New Roman" w:hAnsi="Times New Roman"/>
          <w:i/>
          <w:sz w:val="20"/>
          <w:szCs w:val="20"/>
        </w:rPr>
        <w:t>n</w:t>
      </w:r>
      <w:r w:rsidRPr="00287878">
        <w:rPr>
          <w:rFonts w:ascii="Times New Roman" w:hAnsi="Times New Roman"/>
          <w:sz w:val="20"/>
          <w:szCs w:val="20"/>
        </w:rPr>
        <w:t>-C</w:t>
      </w:r>
      <w:r w:rsidRPr="00287878">
        <w:rPr>
          <w:rFonts w:ascii="Times New Roman" w:hAnsi="Times New Roman"/>
          <w:sz w:val="20"/>
          <w:szCs w:val="20"/>
          <w:vertAlign w:val="subscript"/>
        </w:rPr>
        <w:t>35</w:t>
      </w:r>
      <w:r w:rsidRPr="00287878">
        <w:rPr>
          <w:rFonts w:ascii="Times New Roman" w:hAnsi="Times New Roman"/>
          <w:sz w:val="20"/>
          <w:szCs w:val="20"/>
        </w:rPr>
        <w:t xml:space="preserve">, and the areas of each peak were converted into quantities of </w:t>
      </w:r>
      <w:r w:rsidRPr="00287878">
        <w:rPr>
          <w:rFonts w:ascii="Times New Roman" w:hAnsi="Times New Roman"/>
          <w:i/>
          <w:sz w:val="20"/>
          <w:szCs w:val="20"/>
        </w:rPr>
        <w:t>n</w:t>
      </w:r>
      <w:r w:rsidRPr="00287878">
        <w:rPr>
          <w:rFonts w:ascii="Times New Roman" w:hAnsi="Times New Roman"/>
          <w:sz w:val="20"/>
          <w:szCs w:val="20"/>
        </w:rPr>
        <w:t>-alkanes based on internal standard heneicosane (</w:t>
      </w:r>
      <w:r w:rsidRPr="00287878">
        <w:rPr>
          <w:rFonts w:ascii="Times New Roman" w:hAnsi="Times New Roman"/>
          <w:i/>
          <w:sz w:val="20"/>
          <w:szCs w:val="20"/>
        </w:rPr>
        <w:t>n</w:t>
      </w:r>
      <w:r w:rsidRPr="00287878">
        <w:rPr>
          <w:rFonts w:ascii="Times New Roman" w:hAnsi="Times New Roman"/>
          <w:sz w:val="20"/>
          <w:szCs w:val="20"/>
        </w:rPr>
        <w:t>-C</w:t>
      </w:r>
      <w:r w:rsidRPr="00287878">
        <w:rPr>
          <w:rFonts w:ascii="Times New Roman" w:hAnsi="Times New Roman"/>
          <w:sz w:val="20"/>
          <w:szCs w:val="20"/>
          <w:vertAlign w:val="subscript"/>
        </w:rPr>
        <w:t>21</w:t>
      </w:r>
      <w:r w:rsidRPr="00287878">
        <w:rPr>
          <w:rFonts w:ascii="Times New Roman" w:hAnsi="Times New Roman"/>
          <w:sz w:val="20"/>
          <w:szCs w:val="20"/>
        </w:rPr>
        <w:t xml:space="preserve">). All </w:t>
      </w:r>
      <w:r w:rsidRPr="00287878">
        <w:rPr>
          <w:rFonts w:ascii="Times New Roman" w:hAnsi="Times New Roman"/>
          <w:i/>
          <w:sz w:val="20"/>
          <w:szCs w:val="20"/>
        </w:rPr>
        <w:t>n</w:t>
      </w:r>
      <w:r w:rsidRPr="00287878">
        <w:rPr>
          <w:rFonts w:ascii="Times New Roman" w:hAnsi="Times New Roman"/>
          <w:sz w:val="20"/>
          <w:szCs w:val="20"/>
        </w:rPr>
        <w:t xml:space="preserve">-alkanes (&gt;99% purity) between </w:t>
      </w:r>
      <w:r w:rsidRPr="00287878">
        <w:rPr>
          <w:rFonts w:ascii="Times New Roman" w:hAnsi="Times New Roman"/>
          <w:i/>
          <w:sz w:val="20"/>
          <w:szCs w:val="20"/>
        </w:rPr>
        <w:t>n</w:t>
      </w:r>
      <w:r w:rsidRPr="00287878">
        <w:rPr>
          <w:rFonts w:ascii="Times New Roman" w:hAnsi="Times New Roman"/>
          <w:sz w:val="20"/>
          <w:szCs w:val="20"/>
        </w:rPr>
        <w:t>-C</w:t>
      </w:r>
      <w:r w:rsidRPr="00287878">
        <w:rPr>
          <w:rFonts w:ascii="Times New Roman" w:hAnsi="Times New Roman"/>
          <w:sz w:val="20"/>
          <w:szCs w:val="20"/>
          <w:vertAlign w:val="subscript"/>
        </w:rPr>
        <w:t>15</w:t>
      </w:r>
      <w:r w:rsidRPr="00287878">
        <w:rPr>
          <w:rFonts w:ascii="Times New Roman" w:hAnsi="Times New Roman"/>
          <w:sz w:val="20"/>
          <w:szCs w:val="20"/>
        </w:rPr>
        <w:t xml:space="preserve"> and </w:t>
      </w:r>
      <w:r w:rsidRPr="00287878">
        <w:rPr>
          <w:rFonts w:ascii="Times New Roman" w:hAnsi="Times New Roman"/>
          <w:i/>
          <w:sz w:val="20"/>
          <w:szCs w:val="20"/>
        </w:rPr>
        <w:t>n</w:t>
      </w:r>
      <w:r w:rsidRPr="00287878">
        <w:rPr>
          <w:rFonts w:ascii="Times New Roman" w:hAnsi="Times New Roman"/>
          <w:sz w:val="20"/>
          <w:szCs w:val="20"/>
        </w:rPr>
        <w:t>-C</w:t>
      </w:r>
      <w:r w:rsidRPr="00287878">
        <w:rPr>
          <w:rFonts w:ascii="Times New Roman" w:hAnsi="Times New Roman"/>
          <w:sz w:val="20"/>
          <w:szCs w:val="20"/>
          <w:vertAlign w:val="subscript"/>
        </w:rPr>
        <w:t>35</w:t>
      </w:r>
      <w:r w:rsidRPr="00287878">
        <w:rPr>
          <w:rFonts w:ascii="Times New Roman" w:hAnsi="Times New Roman"/>
          <w:sz w:val="20"/>
          <w:szCs w:val="20"/>
        </w:rPr>
        <w:t xml:space="preserve"> were purchased from Sigma Aldrich.</w:t>
      </w:r>
    </w:p>
    <w:p w:rsidR="00D43F6A" w:rsidRPr="00287878" w:rsidRDefault="00E3003C" w:rsidP="00D43F6A">
      <w:pPr>
        <w:autoSpaceDE w:val="0"/>
        <w:autoSpaceDN w:val="0"/>
        <w:adjustRightInd w:val="0"/>
        <w:spacing w:after="0" w:line="480" w:lineRule="auto"/>
        <w:rPr>
          <w:rFonts w:ascii="Times New Roman" w:hAnsi="Times New Roman"/>
          <w:i/>
          <w:sz w:val="20"/>
          <w:szCs w:val="20"/>
        </w:rPr>
      </w:pPr>
      <w:r>
        <w:rPr>
          <w:rFonts w:ascii="Times New Roman" w:hAnsi="Times New Roman" w:cs="Times New Roman"/>
          <w:b/>
          <w:sz w:val="20"/>
          <w:szCs w:val="20"/>
        </w:rPr>
        <w:t>Supplementary material S3</w:t>
      </w:r>
      <w:r w:rsidR="00D43F6A" w:rsidRPr="00287878">
        <w:rPr>
          <w:rFonts w:ascii="Times New Roman" w:hAnsi="Times New Roman" w:cs="Times New Roman"/>
          <w:b/>
          <w:sz w:val="20"/>
          <w:szCs w:val="20"/>
        </w:rPr>
        <w:t xml:space="preserve"> </w:t>
      </w:r>
      <w:r w:rsidR="00D43F6A" w:rsidRPr="00287878">
        <w:rPr>
          <w:rFonts w:ascii="Times New Roman" w:hAnsi="Times New Roman" w:cs="Times New Roman"/>
          <w:sz w:val="20"/>
          <w:szCs w:val="20"/>
        </w:rPr>
        <w:t>(</w:t>
      </w:r>
      <w:r w:rsidR="00D43F6A" w:rsidRPr="00287878">
        <w:rPr>
          <w:rFonts w:ascii="Times New Roman" w:hAnsi="Times New Roman"/>
          <w:i/>
          <w:sz w:val="20"/>
          <w:szCs w:val="20"/>
        </w:rPr>
        <w:t>Identification and quantification of free fatty acids</w:t>
      </w:r>
      <w:r w:rsidR="00D43F6A" w:rsidRPr="00287878">
        <w:rPr>
          <w:rFonts w:ascii="Times New Roman" w:hAnsi="Times New Roman"/>
          <w:sz w:val="20"/>
          <w:szCs w:val="20"/>
        </w:rPr>
        <w:t>)</w:t>
      </w:r>
    </w:p>
    <w:p w:rsidR="00D43F6A" w:rsidRPr="00287878" w:rsidRDefault="0022106C" w:rsidP="00D43F6A">
      <w:pPr>
        <w:spacing w:line="480" w:lineRule="auto"/>
        <w:ind w:firstLine="284"/>
        <w:jc w:val="both"/>
        <w:rPr>
          <w:rFonts w:ascii="Times New Roman" w:hAnsi="Times New Roman"/>
          <w:sz w:val="20"/>
          <w:szCs w:val="20"/>
        </w:rPr>
      </w:pPr>
      <w:r w:rsidRPr="0022106C">
        <w:rPr>
          <w:rFonts w:ascii="Times New Roman" w:hAnsi="Times New Roman"/>
          <w:sz w:val="20"/>
          <w:szCs w:val="20"/>
        </w:rPr>
        <w:t xml:space="preserve">The extract was purified by TLC on silica gel G layers (thickness 0.5 mm), which had been prepared using a Unoplan (Shandon, London) coating apparatus, with </w:t>
      </w:r>
      <w:r w:rsidRPr="0022106C">
        <w:rPr>
          <w:rFonts w:ascii="Times New Roman" w:hAnsi="Times New Roman"/>
          <w:i/>
          <w:sz w:val="20"/>
          <w:szCs w:val="20"/>
        </w:rPr>
        <w:t>n</w:t>
      </w:r>
      <w:r w:rsidRPr="0022106C">
        <w:rPr>
          <w:rFonts w:ascii="Times New Roman" w:hAnsi="Times New Roman"/>
          <w:sz w:val="20"/>
          <w:szCs w:val="20"/>
        </w:rPr>
        <w:t xml:space="preserve">-butanol: acetic acid: water (4:1:5; this mixture was shaken and water was separated from this mixture by a separating funnel and discarded) as the mobile phase (Mukherjee </w:t>
      </w:r>
      <w:r w:rsidRPr="0022106C">
        <w:rPr>
          <w:rFonts w:ascii="Times New Roman" w:hAnsi="Times New Roman"/>
          <w:i/>
          <w:sz w:val="20"/>
          <w:szCs w:val="20"/>
        </w:rPr>
        <w:t>et al.,</w:t>
      </w:r>
      <w:r w:rsidRPr="0022106C">
        <w:rPr>
          <w:rFonts w:ascii="Times New Roman" w:hAnsi="Times New Roman"/>
          <w:sz w:val="20"/>
          <w:szCs w:val="20"/>
        </w:rPr>
        <w:t xml:space="preserve"> </w:t>
      </w:r>
      <w:r w:rsidRPr="0022106C">
        <w:rPr>
          <w:rFonts w:ascii="Times New Roman" w:hAnsi="Times New Roman"/>
          <w:color w:val="0000CC"/>
          <w:sz w:val="20"/>
          <w:szCs w:val="20"/>
        </w:rPr>
        <w:t>2014</w:t>
      </w:r>
      <w:r w:rsidRPr="0022106C">
        <w:rPr>
          <w:rFonts w:ascii="Times New Roman" w:hAnsi="Times New Roman"/>
          <w:sz w:val="20"/>
          <w:szCs w:val="20"/>
        </w:rPr>
        <w:t xml:space="preserve">; Sarkar &amp; Barik, </w:t>
      </w:r>
      <w:r w:rsidRPr="0022106C">
        <w:rPr>
          <w:rFonts w:ascii="Times New Roman" w:hAnsi="Times New Roman"/>
          <w:color w:val="0000CC"/>
          <w:sz w:val="20"/>
          <w:szCs w:val="20"/>
        </w:rPr>
        <w:t>2015</w:t>
      </w:r>
      <w:r w:rsidRPr="0022106C">
        <w:rPr>
          <w:rFonts w:ascii="Times New Roman" w:hAnsi="Times New Roman"/>
          <w:sz w:val="20"/>
          <w:szCs w:val="20"/>
        </w:rPr>
        <w:t>).</w:t>
      </w:r>
      <w:r>
        <w:rPr>
          <w:rFonts w:ascii="Times New Roman" w:hAnsi="Times New Roman"/>
          <w:sz w:val="24"/>
          <w:szCs w:val="24"/>
        </w:rPr>
        <w:t xml:space="preserve"> </w:t>
      </w:r>
      <w:r w:rsidR="00D43F6A" w:rsidRPr="00287878">
        <w:rPr>
          <w:rFonts w:ascii="Times New Roman" w:hAnsi="Times New Roman"/>
          <w:sz w:val="20"/>
          <w:szCs w:val="20"/>
        </w:rPr>
        <w:t>The band was eluted from the silica gel layer with diethyl ether, and diethyl ether was removed under reduced pressure to get purified free fatty acids. The purified free fatty acids were esterified with 3 ml BF</w:t>
      </w:r>
      <w:r w:rsidR="00D43F6A" w:rsidRPr="00287878">
        <w:rPr>
          <w:rFonts w:ascii="Times New Roman" w:hAnsi="Times New Roman"/>
          <w:sz w:val="20"/>
          <w:szCs w:val="20"/>
          <w:vertAlign w:val="subscript"/>
        </w:rPr>
        <w:t>3</w:t>
      </w:r>
      <w:r w:rsidR="00D43F6A" w:rsidRPr="00287878">
        <w:rPr>
          <w:rFonts w:ascii="Times New Roman" w:hAnsi="Times New Roman"/>
          <w:sz w:val="20"/>
          <w:szCs w:val="20"/>
        </w:rPr>
        <w:t>-Methanol followed by warming for 5 min in a hot water bath at 50–60°C temperature, and cooled. Hexane (30 ml) was added to this mixture followed by washing with saturated NaCl for twice in a separating funnel. The aqueous layer of each sample was discarded and the hexane fraction was passed through 50 g anhydrous Na</w:t>
      </w:r>
      <w:r w:rsidR="00D43F6A" w:rsidRPr="00287878">
        <w:rPr>
          <w:rFonts w:ascii="Times New Roman" w:hAnsi="Times New Roman"/>
          <w:sz w:val="20"/>
          <w:szCs w:val="20"/>
          <w:vertAlign w:val="subscript"/>
        </w:rPr>
        <w:t>2</w:t>
      </w:r>
      <w:r w:rsidR="00D43F6A" w:rsidRPr="00287878">
        <w:rPr>
          <w:rFonts w:ascii="Times New Roman" w:hAnsi="Times New Roman"/>
          <w:sz w:val="20"/>
          <w:szCs w:val="20"/>
        </w:rPr>
        <w:t>SO</w:t>
      </w:r>
      <w:r w:rsidR="00D43F6A" w:rsidRPr="00287878">
        <w:rPr>
          <w:rFonts w:ascii="Times New Roman" w:hAnsi="Times New Roman"/>
          <w:sz w:val="20"/>
          <w:szCs w:val="20"/>
          <w:vertAlign w:val="subscript"/>
        </w:rPr>
        <w:t>4</w:t>
      </w:r>
      <w:r w:rsidR="00D43F6A" w:rsidRPr="00287878">
        <w:rPr>
          <w:rFonts w:ascii="Times New Roman" w:hAnsi="Times New Roman"/>
          <w:sz w:val="20"/>
          <w:szCs w:val="20"/>
        </w:rPr>
        <w:t xml:space="preserve"> for twice. One portion of each esterified sample (hexane fraction) was used for GC-MS and another for GC-FID. The extraction of free fatty acids from the each crude extract was separately repeated thrice followed by esterification, and a total of 9 samples were prepared.</w:t>
      </w:r>
    </w:p>
    <w:p w:rsidR="00D43F6A" w:rsidRPr="00287878" w:rsidRDefault="00D43F6A" w:rsidP="00D43F6A">
      <w:pPr>
        <w:spacing w:after="0" w:line="480" w:lineRule="auto"/>
        <w:ind w:firstLine="284"/>
        <w:jc w:val="both"/>
        <w:rPr>
          <w:rFonts w:ascii="Times New Roman" w:hAnsi="Times New Roman"/>
          <w:sz w:val="20"/>
          <w:szCs w:val="20"/>
        </w:rPr>
      </w:pPr>
      <w:r w:rsidRPr="00287878">
        <w:rPr>
          <w:rFonts w:ascii="Times New Roman" w:hAnsi="Times New Roman"/>
          <w:sz w:val="20"/>
          <w:szCs w:val="20"/>
        </w:rPr>
        <w:t xml:space="preserve">One portion of the esterified fatty acids was analyzed with an Agilent 6890 GC coupled to a 5973 Mass Selective Detector with a SE-30 column (Agilent, USA; length: 30 m × 0.32 mm × 0.25-μm film thickness). The oven temperature program was initially held at 160°C for 2 min, then raised at the rate of 3°C/ min to 220°C and finally held at 220°C for 18 min (Mukherjee </w:t>
      </w:r>
      <w:r w:rsidRPr="00287878">
        <w:rPr>
          <w:rFonts w:ascii="Times New Roman" w:hAnsi="Times New Roman"/>
          <w:i/>
          <w:sz w:val="20"/>
          <w:szCs w:val="20"/>
        </w:rPr>
        <w:t>et al.,</w:t>
      </w:r>
      <w:r w:rsidRPr="00287878">
        <w:rPr>
          <w:rFonts w:ascii="Times New Roman" w:hAnsi="Times New Roman"/>
          <w:sz w:val="20"/>
          <w:szCs w:val="20"/>
        </w:rPr>
        <w:t xml:space="preserve"> </w:t>
      </w:r>
      <w:r w:rsidRPr="00287878">
        <w:rPr>
          <w:rFonts w:ascii="Times New Roman" w:hAnsi="Times New Roman"/>
          <w:color w:val="0000CC"/>
          <w:sz w:val="20"/>
          <w:szCs w:val="20"/>
        </w:rPr>
        <w:t>2014</w:t>
      </w:r>
      <w:r w:rsidRPr="00287878">
        <w:rPr>
          <w:rFonts w:ascii="Times New Roman" w:hAnsi="Times New Roman"/>
          <w:sz w:val="20"/>
          <w:szCs w:val="20"/>
        </w:rPr>
        <w:t>; Sarkar &amp; Barik,</w:t>
      </w:r>
      <w:r w:rsidRPr="00287878">
        <w:rPr>
          <w:rFonts w:ascii="Times New Roman" w:hAnsi="Times New Roman"/>
          <w:color w:val="0000CC"/>
          <w:sz w:val="20"/>
          <w:szCs w:val="20"/>
        </w:rPr>
        <w:t xml:space="preserve"> 2015)</w:t>
      </w:r>
      <w:r w:rsidRPr="00287878">
        <w:rPr>
          <w:rFonts w:ascii="Times New Roman" w:hAnsi="Times New Roman"/>
          <w:sz w:val="20"/>
          <w:szCs w:val="20"/>
        </w:rPr>
        <w:t xml:space="preserve">. Helium was the carrier gas. The MS temperature parameter was 280°C at the interface, ionization energy 70 eV, scan speed approximately 1 sec, and scanned over the mass range 40–600 mass units. Fatty acids were verified by comparison of the diagnostic ions and GC retention times with those of respective standard esterified fatty acids [methyl laurate (C12:0), methyl tridecanoate (C13:0), methyl myristate (C14:0), methyl pentadecanoate (C15:0), methyl palmitate (C16:0), methyl </w:t>
      </w:r>
      <w:r w:rsidRPr="00287878">
        <w:rPr>
          <w:rFonts w:ascii="Times New Roman" w:hAnsi="Times New Roman"/>
          <w:sz w:val="20"/>
          <w:szCs w:val="20"/>
        </w:rPr>
        <w:lastRenderedPageBreak/>
        <w:t xml:space="preserve">palmitoleate (C16:1), methyl heptadecanoate (C17:0), methyl stearate (C18:0), methyl oleate (C18:1), methyl linoleate (C18:2), methyl </w:t>
      </w:r>
      <w:r w:rsidRPr="00287878">
        <w:rPr>
          <w:rFonts w:ascii="Times New Roman" w:hAnsi="Times New Roman"/>
          <w:i/>
          <w:sz w:val="20"/>
          <w:szCs w:val="20"/>
        </w:rPr>
        <w:t>α</w:t>
      </w:r>
      <w:r w:rsidRPr="00287878">
        <w:rPr>
          <w:rFonts w:ascii="Times New Roman" w:hAnsi="Times New Roman"/>
          <w:sz w:val="20"/>
          <w:szCs w:val="20"/>
        </w:rPr>
        <w:t>-linolenate (C18:3), methyl nonadecanoate (C19:0), methyl arachidate  (C20:0), methyl heneicosanoate (C21:0), methyl docosanoate (C22:0) and methyl tricosanoate (C23:0)]. All standard esterified fatty acids (fatty acid methyl esters) were purchased from Sigma-Aldrich, Germany.</w:t>
      </w:r>
    </w:p>
    <w:p w:rsidR="00287878" w:rsidRDefault="00D43F6A" w:rsidP="00287878">
      <w:pPr>
        <w:spacing w:line="480" w:lineRule="auto"/>
        <w:jc w:val="both"/>
        <w:rPr>
          <w:rFonts w:ascii="Times New Roman" w:hAnsi="Times New Roman"/>
          <w:sz w:val="20"/>
          <w:szCs w:val="20"/>
        </w:rPr>
      </w:pPr>
      <w:r w:rsidRPr="00287878">
        <w:rPr>
          <w:rFonts w:ascii="Times New Roman" w:hAnsi="Times New Roman"/>
          <w:sz w:val="20"/>
          <w:szCs w:val="20"/>
        </w:rPr>
        <w:t xml:space="preserve">The remaining portion of the esterified fatty acids (three separate samples from each type of leaf) were analyzed using a Techcomp Gas Chromatograph model 7900 fitted with a SE-30 capillary column (Agilent, USA; length: 30 m × 0.32 mm × 0.25-μm film thickness) and a flame ionization detector which was run under same temperature conditions as described for GC-MS analysis. The injector port temperature was 280°C. The carrier gas was nitrogen with a flow rate of 20 ml/ min (Mukherjee </w:t>
      </w:r>
      <w:r w:rsidRPr="00287878">
        <w:rPr>
          <w:rFonts w:ascii="Times New Roman" w:hAnsi="Times New Roman"/>
          <w:i/>
          <w:sz w:val="20"/>
          <w:szCs w:val="20"/>
        </w:rPr>
        <w:t>et al.,</w:t>
      </w:r>
      <w:r w:rsidRPr="00287878">
        <w:rPr>
          <w:rFonts w:ascii="Times New Roman" w:hAnsi="Times New Roman"/>
          <w:sz w:val="20"/>
          <w:szCs w:val="20"/>
        </w:rPr>
        <w:t xml:space="preserve"> </w:t>
      </w:r>
      <w:r w:rsidRPr="00287878">
        <w:rPr>
          <w:rFonts w:ascii="Times New Roman" w:hAnsi="Times New Roman"/>
          <w:color w:val="0000CC"/>
          <w:sz w:val="20"/>
          <w:szCs w:val="20"/>
        </w:rPr>
        <w:t>2014</w:t>
      </w:r>
      <w:r w:rsidRPr="00287878">
        <w:rPr>
          <w:rFonts w:ascii="Times New Roman" w:hAnsi="Times New Roman"/>
          <w:sz w:val="20"/>
          <w:szCs w:val="20"/>
        </w:rPr>
        <w:t>; Sarkar &amp; Barik,</w:t>
      </w:r>
      <w:r w:rsidRPr="00287878">
        <w:rPr>
          <w:rFonts w:ascii="Times New Roman" w:hAnsi="Times New Roman"/>
          <w:color w:val="0000CC"/>
          <w:sz w:val="20"/>
          <w:szCs w:val="20"/>
        </w:rPr>
        <w:t xml:space="preserve"> 2015</w:t>
      </w:r>
      <w:r w:rsidRPr="00287878">
        <w:rPr>
          <w:rFonts w:ascii="Times New Roman" w:hAnsi="Times New Roman"/>
          <w:sz w:val="20"/>
          <w:szCs w:val="20"/>
        </w:rPr>
        <w:t xml:space="preserve">). The volume of the sample injected was 1 micro liter with a split ratio of 1:5. The peaks were identified by comparison of their retention times with those of standard esterified fatty acids. The amount of individual free fatty acids was computed from the GC peak areas and the areas of each peak were converted into quantities of fatty acids based on reference standard methyl tricosanoate (C23:0). All solvents used were of analytical grade and purchased from E. Merck (Mumbai, India).  </w:t>
      </w:r>
    </w:p>
    <w:p w:rsidR="001B24CB" w:rsidRPr="00287878" w:rsidRDefault="001B24CB" w:rsidP="00287878">
      <w:pPr>
        <w:spacing w:line="480" w:lineRule="auto"/>
        <w:jc w:val="both"/>
        <w:rPr>
          <w:rFonts w:ascii="Times New Roman" w:hAnsi="Times New Roman"/>
          <w:sz w:val="20"/>
          <w:szCs w:val="20"/>
        </w:rPr>
      </w:pPr>
      <w:r w:rsidRPr="00287878">
        <w:rPr>
          <w:rFonts w:ascii="Times New Roman" w:hAnsi="Times New Roman" w:cs="Times New Roman"/>
          <w:b/>
          <w:sz w:val="20"/>
          <w:szCs w:val="20"/>
        </w:rPr>
        <w:t>Supplementary material S</w:t>
      </w:r>
      <w:r w:rsidR="00E3003C">
        <w:rPr>
          <w:rFonts w:ascii="Times New Roman" w:hAnsi="Times New Roman" w:cs="Times New Roman"/>
          <w:b/>
          <w:sz w:val="20"/>
          <w:szCs w:val="20"/>
        </w:rPr>
        <w:t>4</w:t>
      </w:r>
    </w:p>
    <w:p w:rsidR="001B24CB" w:rsidRPr="00287878" w:rsidRDefault="001B24CB" w:rsidP="0078443B">
      <w:pPr>
        <w:autoSpaceDE w:val="0"/>
        <w:autoSpaceDN w:val="0"/>
        <w:adjustRightInd w:val="0"/>
        <w:spacing w:after="0" w:line="480" w:lineRule="auto"/>
        <w:jc w:val="both"/>
        <w:rPr>
          <w:rFonts w:ascii="Times New Roman" w:hAnsi="Times New Roman"/>
          <w:sz w:val="20"/>
          <w:szCs w:val="20"/>
        </w:rPr>
      </w:pPr>
      <w:r w:rsidRPr="00287878">
        <w:rPr>
          <w:rFonts w:ascii="Times New Roman" w:hAnsi="Times New Roman"/>
          <w:sz w:val="20"/>
          <w:szCs w:val="20"/>
        </w:rPr>
        <w:t xml:space="preserve">Preliminarily, the behavior of 90 females to 1 leaf equivalent </w:t>
      </w:r>
      <w:r w:rsidRPr="00287878">
        <w:rPr>
          <w:rFonts w:ascii="Times New Roman" w:eastAsia="Times New Roman" w:hAnsi="Times New Roman"/>
          <w:color w:val="000000"/>
          <w:sz w:val="20"/>
          <w:szCs w:val="20"/>
        </w:rPr>
        <w:t>mature</w:t>
      </w:r>
      <w:r w:rsidRPr="00287878">
        <w:rPr>
          <w:rFonts w:ascii="Times New Roman" w:hAnsi="Times New Roman"/>
          <w:sz w:val="20"/>
          <w:szCs w:val="20"/>
        </w:rPr>
        <w:t xml:space="preserve"> leaf surface </w:t>
      </w:r>
      <w:r w:rsidRPr="00287878">
        <w:rPr>
          <w:rFonts w:ascii="Times New Roman" w:eastAsia="Times New Roman" w:hAnsi="Times New Roman"/>
          <w:color w:val="000000"/>
          <w:sz w:val="20"/>
          <w:szCs w:val="20"/>
        </w:rPr>
        <w:t xml:space="preserve">waxes (63.47 µg) was tested </w:t>
      </w:r>
      <w:r w:rsidRPr="00287878">
        <w:rPr>
          <w:rFonts w:ascii="Times New Roman" w:hAnsi="Times New Roman"/>
          <w:sz w:val="20"/>
          <w:szCs w:val="20"/>
        </w:rPr>
        <w:t>against the control solvent assuming that surface waxes from one single mature leaf would be sufficient to attract the insect, and subsequently, the insect showed highest (</w:t>
      </w:r>
      <w:r w:rsidRPr="00287878">
        <w:rPr>
          <w:rFonts w:ascii="Times New Roman" w:hAnsi="Times New Roman"/>
          <w:i/>
          <w:sz w:val="20"/>
          <w:szCs w:val="20"/>
        </w:rPr>
        <w:t xml:space="preserve">P </w:t>
      </w:r>
      <w:r w:rsidRPr="00287878">
        <w:rPr>
          <w:rFonts w:ascii="Times New Roman" w:hAnsi="Times New Roman"/>
          <w:sz w:val="20"/>
          <w:szCs w:val="20"/>
        </w:rPr>
        <w:t>&lt; 0.0001) attraction to this dose (</w:t>
      </w:r>
      <w:r w:rsidRPr="00287878">
        <w:rPr>
          <w:rFonts w:ascii="Times New Roman" w:hAnsi="Times New Roman"/>
          <w:color w:val="0000CC"/>
          <w:sz w:val="20"/>
          <w:szCs w:val="20"/>
        </w:rPr>
        <w:t>Supplementary material table 1</w:t>
      </w:r>
      <w:r w:rsidRPr="00287878">
        <w:rPr>
          <w:rFonts w:ascii="Times New Roman" w:hAnsi="Times New Roman"/>
          <w:sz w:val="20"/>
          <w:szCs w:val="20"/>
        </w:rPr>
        <w:t>). So, we tried to find out the dose (i.e., 0.5 and 0.25 leaf equivalent mature leaf surface waxes) where the insect showed similar attraction to that of 1 leaf equivalent mature leaf surface waxes (</w:t>
      </w:r>
      <w:r w:rsidRPr="00287878">
        <w:rPr>
          <w:rFonts w:ascii="Times New Roman" w:hAnsi="Times New Roman"/>
          <w:color w:val="0000CC"/>
          <w:sz w:val="20"/>
          <w:szCs w:val="20"/>
        </w:rPr>
        <w:t>Supplementary material table 1</w:t>
      </w:r>
      <w:r w:rsidRPr="00287878">
        <w:rPr>
          <w:rFonts w:ascii="Times New Roman" w:hAnsi="Times New Roman"/>
          <w:sz w:val="20"/>
          <w:szCs w:val="20"/>
        </w:rPr>
        <w:t>). The insect displayed similar attraction response (</w:t>
      </w:r>
      <w:r w:rsidRPr="00287878">
        <w:rPr>
          <w:rFonts w:ascii="Times New Roman" w:hAnsi="Times New Roman"/>
          <w:i/>
          <w:sz w:val="20"/>
          <w:szCs w:val="20"/>
        </w:rPr>
        <w:t xml:space="preserve">P </w:t>
      </w:r>
      <w:r w:rsidRPr="00287878">
        <w:rPr>
          <w:rFonts w:ascii="Times New Roman" w:hAnsi="Times New Roman"/>
          <w:sz w:val="20"/>
          <w:szCs w:val="20"/>
        </w:rPr>
        <w:t xml:space="preserve">&lt; 0.0001) to 0.25 leaf equivalent surface waxes </w:t>
      </w:r>
      <w:r w:rsidRPr="00287878">
        <w:rPr>
          <w:rFonts w:ascii="Times New Roman" w:eastAsia="Times New Roman" w:hAnsi="Times New Roman"/>
          <w:color w:val="000000"/>
          <w:sz w:val="20"/>
          <w:szCs w:val="20"/>
        </w:rPr>
        <w:t xml:space="preserve">(15.87µg) </w:t>
      </w:r>
      <w:r w:rsidRPr="00287878">
        <w:rPr>
          <w:rFonts w:ascii="Times New Roman" w:hAnsi="Times New Roman"/>
          <w:sz w:val="20"/>
          <w:szCs w:val="20"/>
        </w:rPr>
        <w:t xml:space="preserve">like 1 leaf equivalent mature leaf surface waxes. </w:t>
      </w:r>
    </w:p>
    <w:p w:rsidR="001B24CB" w:rsidRPr="00287878" w:rsidRDefault="001B24CB" w:rsidP="0078443B">
      <w:pPr>
        <w:autoSpaceDE w:val="0"/>
        <w:autoSpaceDN w:val="0"/>
        <w:adjustRightInd w:val="0"/>
        <w:spacing w:after="0" w:line="480" w:lineRule="auto"/>
        <w:jc w:val="both"/>
        <w:rPr>
          <w:rFonts w:ascii="Times New Roman" w:hAnsi="Times New Roman"/>
          <w:sz w:val="20"/>
          <w:szCs w:val="20"/>
        </w:rPr>
      </w:pPr>
    </w:p>
    <w:p w:rsidR="001B24CB" w:rsidRDefault="001B24CB" w:rsidP="0078443B">
      <w:pPr>
        <w:autoSpaceDE w:val="0"/>
        <w:autoSpaceDN w:val="0"/>
        <w:adjustRightInd w:val="0"/>
        <w:spacing w:after="0" w:line="480" w:lineRule="auto"/>
        <w:jc w:val="both"/>
        <w:rPr>
          <w:rFonts w:ascii="Times New Roman" w:hAnsi="Times New Roman"/>
          <w:sz w:val="24"/>
          <w:szCs w:val="24"/>
        </w:rPr>
      </w:pPr>
    </w:p>
    <w:p w:rsidR="001B24CB" w:rsidRDefault="001B24CB" w:rsidP="0078443B">
      <w:pPr>
        <w:autoSpaceDE w:val="0"/>
        <w:autoSpaceDN w:val="0"/>
        <w:adjustRightInd w:val="0"/>
        <w:spacing w:after="0" w:line="480" w:lineRule="auto"/>
        <w:jc w:val="both"/>
        <w:rPr>
          <w:rFonts w:ascii="Times New Roman" w:hAnsi="Times New Roman"/>
          <w:sz w:val="24"/>
          <w:szCs w:val="24"/>
        </w:rPr>
      </w:pPr>
    </w:p>
    <w:p w:rsidR="001B24CB" w:rsidRDefault="001B24CB" w:rsidP="0078443B">
      <w:pPr>
        <w:autoSpaceDE w:val="0"/>
        <w:autoSpaceDN w:val="0"/>
        <w:adjustRightInd w:val="0"/>
        <w:spacing w:after="0" w:line="480" w:lineRule="auto"/>
        <w:jc w:val="both"/>
        <w:rPr>
          <w:rFonts w:ascii="Times New Roman" w:hAnsi="Times New Roman"/>
          <w:sz w:val="24"/>
          <w:szCs w:val="24"/>
        </w:rPr>
      </w:pPr>
    </w:p>
    <w:p w:rsidR="001B24CB" w:rsidRDefault="001B24CB" w:rsidP="0078443B">
      <w:pPr>
        <w:autoSpaceDE w:val="0"/>
        <w:autoSpaceDN w:val="0"/>
        <w:adjustRightInd w:val="0"/>
        <w:spacing w:after="0" w:line="480" w:lineRule="auto"/>
        <w:jc w:val="both"/>
        <w:rPr>
          <w:rFonts w:ascii="Times New Roman" w:hAnsi="Times New Roman"/>
          <w:sz w:val="24"/>
          <w:szCs w:val="24"/>
        </w:rPr>
      </w:pPr>
    </w:p>
    <w:p w:rsidR="001B24CB" w:rsidRDefault="001B24CB" w:rsidP="0078443B">
      <w:pPr>
        <w:autoSpaceDE w:val="0"/>
        <w:autoSpaceDN w:val="0"/>
        <w:adjustRightInd w:val="0"/>
        <w:spacing w:after="0" w:line="480" w:lineRule="auto"/>
        <w:jc w:val="both"/>
        <w:rPr>
          <w:rFonts w:ascii="Times New Roman" w:hAnsi="Times New Roman"/>
          <w:sz w:val="24"/>
          <w:szCs w:val="24"/>
        </w:rPr>
      </w:pPr>
    </w:p>
    <w:p w:rsidR="009F7631" w:rsidRPr="002528B8" w:rsidRDefault="0033239B" w:rsidP="0078443B">
      <w:pPr>
        <w:autoSpaceDE w:val="0"/>
        <w:autoSpaceDN w:val="0"/>
        <w:adjustRightInd w:val="0"/>
        <w:spacing w:after="0" w:line="480" w:lineRule="auto"/>
        <w:jc w:val="both"/>
        <w:rPr>
          <w:rFonts w:ascii="Times New Roman" w:hAnsi="Times New Roman" w:cs="Times New Roman"/>
          <w:sz w:val="20"/>
          <w:szCs w:val="20"/>
        </w:rPr>
      </w:pPr>
      <w:r w:rsidRPr="002528B8">
        <w:rPr>
          <w:rFonts w:ascii="Times New Roman" w:hAnsi="Times New Roman" w:cs="Times New Roman"/>
          <w:b/>
          <w:sz w:val="20"/>
          <w:szCs w:val="20"/>
        </w:rPr>
        <w:lastRenderedPageBreak/>
        <w:t>Supplementary Table 1</w:t>
      </w:r>
      <w:r w:rsidR="003913A2" w:rsidRPr="002528B8">
        <w:rPr>
          <w:rFonts w:ascii="Times New Roman" w:hAnsi="Times New Roman" w:cs="Times New Roman"/>
          <w:sz w:val="20"/>
          <w:szCs w:val="20"/>
        </w:rPr>
        <w:t xml:space="preserve"> Leaf equivalent surface waxes of three types of </w:t>
      </w:r>
      <w:r w:rsidR="003913A2" w:rsidRPr="002528B8">
        <w:rPr>
          <w:rFonts w:ascii="Times New Roman" w:hAnsi="Times New Roman" w:cs="Times New Roman"/>
          <w:i/>
          <w:sz w:val="20"/>
          <w:szCs w:val="20"/>
        </w:rPr>
        <w:t>L. octovalvis</w:t>
      </w:r>
      <w:r w:rsidR="003913A2" w:rsidRPr="002528B8">
        <w:rPr>
          <w:rFonts w:ascii="Times New Roman" w:hAnsi="Times New Roman" w:cs="Times New Roman"/>
          <w:sz w:val="20"/>
          <w:szCs w:val="20"/>
        </w:rPr>
        <w:t xml:space="preserve"> leaves used for olfactory bioassay.</w:t>
      </w:r>
    </w:p>
    <w:tbl>
      <w:tblPr>
        <w:tblW w:w="4060" w:type="dxa"/>
        <w:jc w:val="center"/>
        <w:tblInd w:w="96" w:type="dxa"/>
        <w:tblBorders>
          <w:top w:val="single" w:sz="4" w:space="0" w:color="auto"/>
          <w:bottom w:val="single" w:sz="4" w:space="0" w:color="auto"/>
        </w:tblBorders>
        <w:tblLook w:val="04A0"/>
      </w:tblPr>
      <w:tblGrid>
        <w:gridCol w:w="1180"/>
        <w:gridCol w:w="960"/>
        <w:gridCol w:w="960"/>
        <w:gridCol w:w="960"/>
      </w:tblGrid>
      <w:tr w:rsidR="009F7631" w:rsidRPr="002528B8" w:rsidTr="009F7631">
        <w:trPr>
          <w:trHeight w:val="300"/>
          <w:jc w:val="center"/>
        </w:trPr>
        <w:tc>
          <w:tcPr>
            <w:tcW w:w="1180" w:type="dxa"/>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Leaf</w:t>
            </w:r>
          </w:p>
        </w:tc>
        <w:tc>
          <w:tcPr>
            <w:tcW w:w="2880" w:type="dxa"/>
            <w:gridSpan w:val="3"/>
            <w:tcBorders>
              <w:bottom w:val="single" w:sz="4" w:space="0" w:color="auto"/>
            </w:tcBorders>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 xml:space="preserve">           Leaf equivalent</w:t>
            </w:r>
          </w:p>
        </w:tc>
      </w:tr>
      <w:tr w:rsidR="009F7631" w:rsidRPr="002528B8" w:rsidTr="009F7631">
        <w:trPr>
          <w:trHeight w:val="300"/>
          <w:jc w:val="center"/>
        </w:trPr>
        <w:tc>
          <w:tcPr>
            <w:tcW w:w="2140" w:type="dxa"/>
            <w:gridSpan w:val="2"/>
            <w:tcBorders>
              <w:bottom w:val="nil"/>
            </w:tcBorders>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 xml:space="preserve">                        0.25</w:t>
            </w:r>
          </w:p>
        </w:tc>
        <w:tc>
          <w:tcPr>
            <w:tcW w:w="960" w:type="dxa"/>
            <w:tcBorders>
              <w:top w:val="single" w:sz="4" w:space="0" w:color="auto"/>
              <w:bottom w:val="single" w:sz="4" w:space="0" w:color="auto"/>
            </w:tcBorders>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0.5</w:t>
            </w:r>
          </w:p>
        </w:tc>
        <w:tc>
          <w:tcPr>
            <w:tcW w:w="960" w:type="dxa"/>
            <w:tcBorders>
              <w:top w:val="single" w:sz="4" w:space="0" w:color="auto"/>
              <w:bottom w:val="single" w:sz="4" w:space="0" w:color="auto"/>
            </w:tcBorders>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w:t>
            </w:r>
          </w:p>
        </w:tc>
      </w:tr>
      <w:tr w:rsidR="009F7631" w:rsidRPr="002528B8" w:rsidTr="009F7631">
        <w:trPr>
          <w:gridBefore w:val="1"/>
          <w:wBefore w:w="1180" w:type="dxa"/>
          <w:trHeight w:val="300"/>
          <w:jc w:val="center"/>
        </w:trPr>
        <w:tc>
          <w:tcPr>
            <w:tcW w:w="2880" w:type="dxa"/>
            <w:gridSpan w:val="3"/>
            <w:tcBorders>
              <w:top w:val="single" w:sz="4" w:space="0" w:color="auto"/>
              <w:bottom w:val="single" w:sz="4" w:space="0" w:color="auto"/>
            </w:tcBorders>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 xml:space="preserve">              Amount (µg)</w:t>
            </w:r>
          </w:p>
        </w:tc>
      </w:tr>
      <w:tr w:rsidR="009F7631" w:rsidRPr="002528B8" w:rsidTr="00B9535E">
        <w:trPr>
          <w:trHeight w:val="300"/>
          <w:jc w:val="center"/>
        </w:trPr>
        <w:tc>
          <w:tcPr>
            <w:tcW w:w="1180" w:type="dxa"/>
            <w:tcBorders>
              <w:top w:val="single" w:sz="4" w:space="0" w:color="auto"/>
            </w:tcBorders>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Young</w:t>
            </w:r>
          </w:p>
        </w:tc>
        <w:tc>
          <w:tcPr>
            <w:tcW w:w="960" w:type="dxa"/>
            <w:tcBorders>
              <w:top w:val="single" w:sz="4" w:space="0" w:color="auto"/>
            </w:tcBorders>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7.4</w:t>
            </w:r>
            <w:r w:rsidR="00003E4F" w:rsidRPr="002528B8">
              <w:rPr>
                <w:rFonts w:ascii="Times New Roman" w:eastAsia="Times New Roman" w:hAnsi="Times New Roman" w:cs="Times New Roman"/>
                <w:color w:val="000000"/>
                <w:sz w:val="20"/>
                <w:szCs w:val="20"/>
                <w:lang w:val="en-IN" w:eastAsia="zh-CN"/>
              </w:rPr>
              <w:t>1</w:t>
            </w:r>
          </w:p>
        </w:tc>
        <w:tc>
          <w:tcPr>
            <w:tcW w:w="960" w:type="dxa"/>
            <w:tcBorders>
              <w:top w:val="single" w:sz="4" w:space="0" w:color="auto"/>
            </w:tcBorders>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14.8</w:t>
            </w:r>
            <w:r w:rsidR="00640B7B" w:rsidRPr="002528B8">
              <w:rPr>
                <w:rFonts w:ascii="Times New Roman" w:eastAsia="Times New Roman" w:hAnsi="Times New Roman" w:cs="Times New Roman"/>
                <w:color w:val="000000"/>
                <w:sz w:val="20"/>
                <w:szCs w:val="20"/>
                <w:lang w:val="en-IN" w:eastAsia="zh-CN"/>
              </w:rPr>
              <w:t>2</w:t>
            </w:r>
          </w:p>
        </w:tc>
        <w:tc>
          <w:tcPr>
            <w:tcW w:w="960" w:type="dxa"/>
            <w:tcBorders>
              <w:top w:val="single" w:sz="4" w:space="0" w:color="auto"/>
            </w:tcBorders>
            <w:shd w:val="clear" w:color="auto" w:fill="auto"/>
            <w:noWrap/>
            <w:vAlign w:val="bottom"/>
            <w:hideMark/>
          </w:tcPr>
          <w:p w:rsidR="009F7631" w:rsidRPr="00024299" w:rsidRDefault="009F7631" w:rsidP="003A4D9D">
            <w:pPr>
              <w:spacing w:after="0" w:line="480" w:lineRule="auto"/>
              <w:rPr>
                <w:rFonts w:ascii="Times New Roman" w:eastAsia="Times New Roman" w:hAnsi="Times New Roman" w:cs="Times New Roman"/>
                <w:color w:val="000000"/>
                <w:sz w:val="20"/>
                <w:szCs w:val="20"/>
                <w:vertAlign w:val="superscript"/>
                <w:lang w:val="en-IN" w:eastAsia="zh-CN"/>
              </w:rPr>
            </w:pPr>
            <w:r w:rsidRPr="002528B8">
              <w:rPr>
                <w:rFonts w:ascii="Times New Roman" w:eastAsia="Times New Roman" w:hAnsi="Times New Roman" w:cs="Times New Roman"/>
                <w:color w:val="000000"/>
                <w:sz w:val="20"/>
                <w:szCs w:val="20"/>
                <w:lang w:val="en-IN" w:eastAsia="zh-CN"/>
              </w:rPr>
              <w:t>29.6</w:t>
            </w:r>
            <w:r w:rsidR="00E4615D" w:rsidRPr="002528B8">
              <w:rPr>
                <w:rFonts w:ascii="Times New Roman" w:eastAsia="Times New Roman" w:hAnsi="Times New Roman" w:cs="Times New Roman"/>
                <w:color w:val="000000"/>
                <w:sz w:val="20"/>
                <w:szCs w:val="20"/>
                <w:lang w:val="en-IN" w:eastAsia="zh-CN"/>
              </w:rPr>
              <w:t>4</w:t>
            </w:r>
            <w:r w:rsidR="00024299">
              <w:rPr>
                <w:rFonts w:ascii="Times New Roman" w:eastAsia="Times New Roman" w:hAnsi="Times New Roman" w:cs="Times New Roman"/>
                <w:color w:val="000000"/>
                <w:sz w:val="20"/>
                <w:szCs w:val="20"/>
                <w:vertAlign w:val="superscript"/>
                <w:lang w:val="en-IN" w:eastAsia="zh-CN"/>
              </w:rPr>
              <w:t>a</w:t>
            </w:r>
          </w:p>
        </w:tc>
      </w:tr>
      <w:tr w:rsidR="009F7631" w:rsidRPr="002528B8" w:rsidTr="009F7631">
        <w:trPr>
          <w:trHeight w:val="300"/>
          <w:jc w:val="center"/>
        </w:trPr>
        <w:tc>
          <w:tcPr>
            <w:tcW w:w="1180" w:type="dxa"/>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Mature</w:t>
            </w:r>
          </w:p>
        </w:tc>
        <w:tc>
          <w:tcPr>
            <w:tcW w:w="960" w:type="dxa"/>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15.</w:t>
            </w:r>
            <w:r w:rsidR="00236087" w:rsidRPr="002528B8">
              <w:rPr>
                <w:rFonts w:ascii="Times New Roman" w:eastAsia="Times New Roman" w:hAnsi="Times New Roman" w:cs="Times New Roman"/>
                <w:color w:val="000000"/>
                <w:sz w:val="20"/>
                <w:szCs w:val="20"/>
                <w:lang w:val="en-IN" w:eastAsia="zh-CN"/>
              </w:rPr>
              <w:t>8</w:t>
            </w:r>
            <w:r w:rsidR="00640B7B" w:rsidRPr="002528B8">
              <w:rPr>
                <w:rFonts w:ascii="Times New Roman" w:eastAsia="Times New Roman" w:hAnsi="Times New Roman" w:cs="Times New Roman"/>
                <w:color w:val="000000"/>
                <w:sz w:val="20"/>
                <w:szCs w:val="20"/>
                <w:lang w:val="en-IN" w:eastAsia="zh-CN"/>
              </w:rPr>
              <w:t>7</w:t>
            </w:r>
          </w:p>
        </w:tc>
        <w:tc>
          <w:tcPr>
            <w:tcW w:w="960" w:type="dxa"/>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31.</w:t>
            </w:r>
            <w:r w:rsidR="00236087" w:rsidRPr="002528B8">
              <w:rPr>
                <w:rFonts w:ascii="Times New Roman" w:eastAsia="Times New Roman" w:hAnsi="Times New Roman" w:cs="Times New Roman"/>
                <w:color w:val="000000"/>
                <w:sz w:val="20"/>
                <w:szCs w:val="20"/>
                <w:lang w:val="en-IN" w:eastAsia="zh-CN"/>
              </w:rPr>
              <w:t>7</w:t>
            </w:r>
            <w:r w:rsidR="00640B7B" w:rsidRPr="002528B8">
              <w:rPr>
                <w:rFonts w:ascii="Times New Roman" w:eastAsia="Times New Roman" w:hAnsi="Times New Roman" w:cs="Times New Roman"/>
                <w:color w:val="000000"/>
                <w:sz w:val="20"/>
                <w:szCs w:val="20"/>
                <w:lang w:val="en-IN" w:eastAsia="zh-CN"/>
              </w:rPr>
              <w:t>4</w:t>
            </w:r>
          </w:p>
        </w:tc>
        <w:tc>
          <w:tcPr>
            <w:tcW w:w="960" w:type="dxa"/>
            <w:shd w:val="clear" w:color="auto" w:fill="auto"/>
            <w:noWrap/>
            <w:vAlign w:val="bottom"/>
            <w:hideMark/>
          </w:tcPr>
          <w:p w:rsidR="009F7631" w:rsidRPr="00024299" w:rsidRDefault="009F7631" w:rsidP="003A4D9D">
            <w:pPr>
              <w:spacing w:after="0" w:line="480" w:lineRule="auto"/>
              <w:rPr>
                <w:rFonts w:ascii="Times New Roman" w:eastAsia="Times New Roman" w:hAnsi="Times New Roman" w:cs="Times New Roman"/>
                <w:color w:val="000000"/>
                <w:sz w:val="20"/>
                <w:szCs w:val="20"/>
                <w:vertAlign w:val="superscript"/>
                <w:lang w:val="en-IN" w:eastAsia="zh-CN"/>
              </w:rPr>
            </w:pPr>
            <w:r w:rsidRPr="002528B8">
              <w:rPr>
                <w:rFonts w:ascii="Times New Roman" w:eastAsia="Times New Roman" w:hAnsi="Times New Roman" w:cs="Times New Roman"/>
                <w:color w:val="000000"/>
                <w:sz w:val="20"/>
                <w:szCs w:val="20"/>
                <w:lang w:val="en-IN" w:eastAsia="zh-CN"/>
              </w:rPr>
              <w:t>63.</w:t>
            </w:r>
            <w:r w:rsidR="00E4615D" w:rsidRPr="002528B8">
              <w:rPr>
                <w:rFonts w:ascii="Times New Roman" w:eastAsia="Times New Roman" w:hAnsi="Times New Roman" w:cs="Times New Roman"/>
                <w:color w:val="000000"/>
                <w:sz w:val="20"/>
                <w:szCs w:val="20"/>
                <w:lang w:val="en-IN" w:eastAsia="zh-CN"/>
              </w:rPr>
              <w:t>47</w:t>
            </w:r>
            <w:r w:rsidR="00024299">
              <w:rPr>
                <w:rFonts w:ascii="Times New Roman" w:eastAsia="Times New Roman" w:hAnsi="Times New Roman" w:cs="Times New Roman"/>
                <w:color w:val="000000"/>
                <w:sz w:val="20"/>
                <w:szCs w:val="20"/>
                <w:vertAlign w:val="superscript"/>
                <w:lang w:val="en-IN" w:eastAsia="zh-CN"/>
              </w:rPr>
              <w:t>b</w:t>
            </w:r>
          </w:p>
        </w:tc>
      </w:tr>
      <w:tr w:rsidR="009F7631" w:rsidRPr="002528B8" w:rsidTr="009F7631">
        <w:trPr>
          <w:trHeight w:val="300"/>
          <w:jc w:val="center"/>
        </w:trPr>
        <w:tc>
          <w:tcPr>
            <w:tcW w:w="1180" w:type="dxa"/>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Senescent</w:t>
            </w:r>
          </w:p>
        </w:tc>
        <w:tc>
          <w:tcPr>
            <w:tcW w:w="960" w:type="dxa"/>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8.</w:t>
            </w:r>
            <w:r w:rsidR="00236087" w:rsidRPr="002528B8">
              <w:rPr>
                <w:rFonts w:ascii="Times New Roman" w:eastAsia="Times New Roman" w:hAnsi="Times New Roman" w:cs="Times New Roman"/>
                <w:color w:val="000000"/>
                <w:sz w:val="20"/>
                <w:szCs w:val="20"/>
                <w:lang w:val="en-IN" w:eastAsia="zh-CN"/>
              </w:rPr>
              <w:t>1</w:t>
            </w:r>
            <w:r w:rsidR="00640B7B"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bottom"/>
            <w:hideMark/>
          </w:tcPr>
          <w:p w:rsidR="009F7631" w:rsidRPr="002528B8" w:rsidRDefault="009F7631" w:rsidP="003A4D9D">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16.3</w:t>
            </w:r>
            <w:r w:rsidR="00640B7B"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bottom"/>
            <w:hideMark/>
          </w:tcPr>
          <w:p w:rsidR="009F7631" w:rsidRPr="00024299" w:rsidRDefault="009F7631" w:rsidP="003A4D9D">
            <w:pPr>
              <w:spacing w:after="0" w:line="480" w:lineRule="auto"/>
              <w:rPr>
                <w:rFonts w:ascii="Times New Roman" w:eastAsia="Times New Roman" w:hAnsi="Times New Roman" w:cs="Times New Roman"/>
                <w:color w:val="000000"/>
                <w:sz w:val="20"/>
                <w:szCs w:val="20"/>
                <w:vertAlign w:val="superscript"/>
                <w:lang w:val="en-IN" w:eastAsia="zh-CN"/>
              </w:rPr>
            </w:pPr>
            <w:r w:rsidRPr="002528B8">
              <w:rPr>
                <w:rFonts w:ascii="Times New Roman" w:eastAsia="Times New Roman" w:hAnsi="Times New Roman" w:cs="Times New Roman"/>
                <w:color w:val="000000"/>
                <w:sz w:val="20"/>
                <w:szCs w:val="20"/>
                <w:lang w:val="en-IN" w:eastAsia="zh-CN"/>
              </w:rPr>
              <w:t>32.6</w:t>
            </w:r>
            <w:r w:rsidR="00640B7B" w:rsidRPr="002528B8">
              <w:rPr>
                <w:rFonts w:ascii="Times New Roman" w:eastAsia="Times New Roman" w:hAnsi="Times New Roman" w:cs="Times New Roman"/>
                <w:color w:val="000000"/>
                <w:sz w:val="20"/>
                <w:szCs w:val="20"/>
                <w:lang w:val="en-IN" w:eastAsia="zh-CN"/>
              </w:rPr>
              <w:t>3</w:t>
            </w:r>
            <w:r w:rsidR="00024299">
              <w:rPr>
                <w:rFonts w:ascii="Times New Roman" w:eastAsia="Times New Roman" w:hAnsi="Times New Roman" w:cs="Times New Roman"/>
                <w:color w:val="000000"/>
                <w:sz w:val="20"/>
                <w:szCs w:val="20"/>
                <w:vertAlign w:val="superscript"/>
                <w:lang w:val="en-IN" w:eastAsia="zh-CN"/>
              </w:rPr>
              <w:t>c</w:t>
            </w:r>
          </w:p>
        </w:tc>
      </w:tr>
    </w:tbl>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vertAlign w:val="superscript"/>
        </w:rPr>
      </w:pPr>
    </w:p>
    <w:p w:rsidR="003913A2"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r w:rsidRPr="002528B8">
        <w:rPr>
          <w:rFonts w:ascii="Times New Roman" w:hAnsi="Times New Roman" w:cs="Times New Roman"/>
          <w:sz w:val="20"/>
          <w:szCs w:val="20"/>
          <w:vertAlign w:val="superscript"/>
        </w:rPr>
        <w:t>a</w:t>
      </w:r>
      <w:r w:rsidRPr="002528B8">
        <w:rPr>
          <w:rFonts w:ascii="Times New Roman" w:hAnsi="Times New Roman" w:cs="Times New Roman"/>
          <w:sz w:val="20"/>
          <w:szCs w:val="20"/>
        </w:rPr>
        <w:t>: 25 g young leaves equivalent to 525 leaves, and 25 g leaf yielded  15.56 mg surface waxes</w:t>
      </w: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r w:rsidRPr="002528B8">
        <w:rPr>
          <w:rFonts w:ascii="Times New Roman" w:hAnsi="Times New Roman" w:cs="Times New Roman"/>
          <w:sz w:val="20"/>
          <w:szCs w:val="20"/>
          <w:vertAlign w:val="superscript"/>
        </w:rPr>
        <w:t>b</w:t>
      </w:r>
      <w:r w:rsidRPr="002528B8">
        <w:rPr>
          <w:rFonts w:ascii="Times New Roman" w:hAnsi="Times New Roman" w:cs="Times New Roman"/>
          <w:sz w:val="20"/>
          <w:szCs w:val="20"/>
        </w:rPr>
        <w:t>: 25 g mature leaves equivalent to 300 leaves, and 25 g leaf yielded 19.04 mg surface waxes</w:t>
      </w: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r w:rsidRPr="002528B8">
        <w:rPr>
          <w:rFonts w:ascii="Times New Roman" w:hAnsi="Times New Roman" w:cs="Times New Roman"/>
          <w:sz w:val="20"/>
          <w:szCs w:val="20"/>
          <w:vertAlign w:val="superscript"/>
        </w:rPr>
        <w:t>c</w:t>
      </w:r>
      <w:r w:rsidRPr="002528B8">
        <w:rPr>
          <w:rFonts w:ascii="Times New Roman" w:hAnsi="Times New Roman" w:cs="Times New Roman"/>
          <w:sz w:val="20"/>
          <w:szCs w:val="20"/>
        </w:rPr>
        <w:t>: 25 g senescent leaves equivalent to 475 leaves, and 25 g leaf yielded 15.5 mg surface waxes</w:t>
      </w: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3913A2" w:rsidRPr="002528B8" w:rsidRDefault="003913A2" w:rsidP="0078443B">
      <w:pPr>
        <w:autoSpaceDE w:val="0"/>
        <w:autoSpaceDN w:val="0"/>
        <w:adjustRightInd w:val="0"/>
        <w:spacing w:after="0" w:line="480" w:lineRule="auto"/>
        <w:jc w:val="both"/>
        <w:rPr>
          <w:rFonts w:ascii="Times New Roman" w:hAnsi="Times New Roman" w:cs="Times New Roman"/>
          <w:sz w:val="20"/>
          <w:szCs w:val="20"/>
        </w:rPr>
      </w:pPr>
    </w:p>
    <w:p w:rsidR="003913A2" w:rsidRPr="002528B8" w:rsidRDefault="003913A2"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804EA0" w:rsidRPr="002528B8" w:rsidRDefault="00804EA0" w:rsidP="0078443B">
      <w:pPr>
        <w:autoSpaceDE w:val="0"/>
        <w:autoSpaceDN w:val="0"/>
        <w:adjustRightInd w:val="0"/>
        <w:spacing w:after="0" w:line="48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480" w:lineRule="auto"/>
        <w:jc w:val="both"/>
        <w:rPr>
          <w:rFonts w:ascii="Times New Roman" w:hAnsi="Times New Roman" w:cs="Times New Roman"/>
          <w:sz w:val="20"/>
          <w:szCs w:val="20"/>
        </w:rPr>
      </w:pPr>
    </w:p>
    <w:p w:rsidR="0022106C" w:rsidRDefault="0022106C" w:rsidP="0078443B">
      <w:pPr>
        <w:autoSpaceDE w:val="0"/>
        <w:autoSpaceDN w:val="0"/>
        <w:adjustRightInd w:val="0"/>
        <w:spacing w:after="0" w:line="480" w:lineRule="auto"/>
        <w:jc w:val="both"/>
        <w:rPr>
          <w:rFonts w:ascii="Times New Roman" w:hAnsi="Times New Roman" w:cs="Times New Roman"/>
          <w:sz w:val="20"/>
          <w:szCs w:val="20"/>
        </w:rPr>
      </w:pPr>
    </w:p>
    <w:p w:rsidR="0078443B" w:rsidRPr="002528B8" w:rsidRDefault="0033239B" w:rsidP="0078443B">
      <w:pPr>
        <w:autoSpaceDE w:val="0"/>
        <w:autoSpaceDN w:val="0"/>
        <w:adjustRightInd w:val="0"/>
        <w:spacing w:after="0" w:line="480" w:lineRule="auto"/>
        <w:jc w:val="both"/>
        <w:rPr>
          <w:rFonts w:ascii="Times New Roman" w:hAnsi="Times New Roman" w:cs="Times New Roman"/>
          <w:sz w:val="20"/>
          <w:szCs w:val="20"/>
        </w:rPr>
      </w:pPr>
      <w:r w:rsidRPr="002528B8">
        <w:rPr>
          <w:rFonts w:ascii="Times New Roman" w:hAnsi="Times New Roman" w:cs="Times New Roman"/>
          <w:b/>
          <w:sz w:val="20"/>
          <w:szCs w:val="20"/>
        </w:rPr>
        <w:lastRenderedPageBreak/>
        <w:t>Supplementary Table 2a</w:t>
      </w:r>
      <w:r w:rsidR="0078443B" w:rsidRPr="002528B8">
        <w:rPr>
          <w:rFonts w:ascii="Times New Roman" w:hAnsi="Times New Roman" w:cs="Times New Roman"/>
          <w:b/>
          <w:sz w:val="20"/>
          <w:szCs w:val="20"/>
        </w:rPr>
        <w:t xml:space="preserve"> </w:t>
      </w:r>
      <w:r w:rsidR="0078443B" w:rsidRPr="002528B8">
        <w:rPr>
          <w:rFonts w:ascii="Times New Roman" w:hAnsi="Times New Roman" w:cs="Times New Roman"/>
          <w:sz w:val="20"/>
          <w:szCs w:val="20"/>
        </w:rPr>
        <w:t xml:space="preserve">Individual synthetic alkane compounds present in 0.25 leaf equivalent surface waxes of three types of leaves used for olfactory bioassay </w:t>
      </w:r>
    </w:p>
    <w:tbl>
      <w:tblPr>
        <w:tblW w:w="6984" w:type="dxa"/>
        <w:jc w:val="center"/>
        <w:tblLook w:val="04A0"/>
      </w:tblPr>
      <w:tblGrid>
        <w:gridCol w:w="2900"/>
        <w:gridCol w:w="1404"/>
        <w:gridCol w:w="1400"/>
        <w:gridCol w:w="1280"/>
      </w:tblGrid>
      <w:tr w:rsidR="0078443B" w:rsidRPr="002528B8" w:rsidTr="00603B33">
        <w:trPr>
          <w:trHeight w:val="300"/>
          <w:jc w:val="center"/>
        </w:trPr>
        <w:tc>
          <w:tcPr>
            <w:tcW w:w="2900" w:type="dxa"/>
            <w:tcBorders>
              <w:top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Alk</w:t>
            </w:r>
            <w:r w:rsidR="00221990">
              <w:rPr>
                <w:rFonts w:ascii="Times New Roman" w:eastAsia="Times New Roman" w:hAnsi="Times New Roman" w:cs="Times New Roman"/>
                <w:color w:val="000000"/>
                <w:sz w:val="20"/>
                <w:szCs w:val="20"/>
              </w:rPr>
              <w:t>an</w:t>
            </w:r>
            <w:r w:rsidRPr="002528B8">
              <w:rPr>
                <w:rFonts w:ascii="Times New Roman" w:eastAsia="Times New Roman" w:hAnsi="Times New Roman" w:cs="Times New Roman"/>
                <w:color w:val="000000"/>
                <w:sz w:val="20"/>
                <w:szCs w:val="20"/>
              </w:rPr>
              <w:t>e</w:t>
            </w:r>
            <w:r w:rsidR="00221990">
              <w:rPr>
                <w:rFonts w:ascii="Times New Roman" w:eastAsia="Times New Roman" w:hAnsi="Times New Roman" w:cs="Times New Roman"/>
                <w:color w:val="000000"/>
                <w:sz w:val="20"/>
                <w:szCs w:val="20"/>
              </w:rPr>
              <w:t>s</w:t>
            </w:r>
          </w:p>
        </w:tc>
        <w:tc>
          <w:tcPr>
            <w:tcW w:w="1404" w:type="dxa"/>
            <w:tcBorders>
              <w:top w:val="single" w:sz="4" w:space="0" w:color="auto"/>
              <w:bottom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Young</w:t>
            </w:r>
          </w:p>
        </w:tc>
        <w:tc>
          <w:tcPr>
            <w:tcW w:w="1400" w:type="dxa"/>
            <w:tcBorders>
              <w:top w:val="single" w:sz="4" w:space="0" w:color="auto"/>
              <w:bottom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Mature</w:t>
            </w:r>
          </w:p>
        </w:tc>
        <w:tc>
          <w:tcPr>
            <w:tcW w:w="1280" w:type="dxa"/>
            <w:tcBorders>
              <w:top w:val="single" w:sz="4" w:space="0" w:color="auto"/>
              <w:bottom w:val="single" w:sz="4" w:space="0" w:color="auto"/>
            </w:tcBorders>
            <w:shd w:val="clear" w:color="auto" w:fill="auto"/>
            <w:noWrap/>
            <w:vAlign w:val="center"/>
            <w:hideMark/>
          </w:tcPr>
          <w:p w:rsidR="0078443B" w:rsidRPr="002528B8" w:rsidRDefault="003A4D9D"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S</w:t>
            </w:r>
            <w:r w:rsidR="0078443B" w:rsidRPr="002528B8">
              <w:rPr>
                <w:rFonts w:ascii="Times New Roman" w:eastAsia="Times New Roman" w:hAnsi="Times New Roman" w:cs="Times New Roman"/>
                <w:color w:val="000000"/>
                <w:sz w:val="20"/>
                <w:szCs w:val="20"/>
              </w:rPr>
              <w:t>enescent</w:t>
            </w:r>
          </w:p>
        </w:tc>
      </w:tr>
      <w:tr w:rsidR="0078443B" w:rsidRPr="002528B8" w:rsidTr="00603B33">
        <w:trPr>
          <w:trHeight w:val="330"/>
          <w:jc w:val="center"/>
        </w:trPr>
        <w:tc>
          <w:tcPr>
            <w:tcW w:w="2900" w:type="dxa"/>
            <w:tcBorders>
              <w:bottom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p>
        </w:tc>
        <w:tc>
          <w:tcPr>
            <w:tcW w:w="1404" w:type="dxa"/>
            <w:tcBorders>
              <w:top w:val="single" w:sz="4" w:space="0" w:color="auto"/>
              <w:bottom w:val="single" w:sz="4" w:space="0" w:color="auto"/>
            </w:tcBorders>
            <w:shd w:val="clear" w:color="auto" w:fill="auto"/>
            <w:noWrap/>
            <w:vAlign w:val="center"/>
            <w:hideMark/>
          </w:tcPr>
          <w:p w:rsidR="0078443B" w:rsidRPr="002528B8" w:rsidRDefault="00EE664D"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Amount (µ</w:t>
            </w:r>
            <w:r w:rsidR="0078443B" w:rsidRPr="002528B8">
              <w:rPr>
                <w:rFonts w:ascii="Times New Roman" w:eastAsia="Times New Roman" w:hAnsi="Times New Roman" w:cs="Times New Roman"/>
                <w:color w:val="000000"/>
                <w:sz w:val="20"/>
                <w:szCs w:val="20"/>
              </w:rPr>
              <w:t>g)</w:t>
            </w:r>
          </w:p>
        </w:tc>
        <w:tc>
          <w:tcPr>
            <w:tcW w:w="1400" w:type="dxa"/>
            <w:tcBorders>
              <w:top w:val="single" w:sz="4" w:space="0" w:color="auto"/>
              <w:bottom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p>
        </w:tc>
        <w:tc>
          <w:tcPr>
            <w:tcW w:w="1280" w:type="dxa"/>
            <w:tcBorders>
              <w:top w:val="single" w:sz="4" w:space="0" w:color="auto"/>
              <w:bottom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Pentadecane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15</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vertAlign w:val="superscript"/>
              </w:rPr>
            </w:pPr>
            <w:r w:rsidRPr="002528B8">
              <w:rPr>
                <w:rFonts w:ascii="Times New Roman" w:eastAsia="Times New Roman" w:hAnsi="Times New Roman" w:cs="Times New Roman"/>
                <w:color w:val="000000"/>
                <w:sz w:val="20"/>
                <w:szCs w:val="20"/>
              </w:rPr>
              <w:t>0.38</w:t>
            </w:r>
            <w:r w:rsidR="00DB4737" w:rsidRPr="002528B8">
              <w:rPr>
                <w:rFonts w:ascii="Times New Roman" w:eastAsia="Times New Roman" w:hAnsi="Times New Roman" w:cs="Times New Roman"/>
                <w:color w:val="000000"/>
                <w:sz w:val="20"/>
                <w:szCs w:val="20"/>
                <w:vertAlign w:val="superscript"/>
              </w:rPr>
              <w:t>a</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sz w:val="20"/>
                <w:szCs w:val="20"/>
                <w:vertAlign w:val="superscript"/>
              </w:rPr>
            </w:pPr>
            <w:r w:rsidRPr="002528B8">
              <w:rPr>
                <w:rFonts w:ascii="Times New Roman" w:eastAsia="Times New Roman" w:hAnsi="Times New Roman" w:cs="Times New Roman"/>
                <w:sz w:val="20"/>
                <w:szCs w:val="20"/>
              </w:rPr>
              <w:t>0.</w:t>
            </w:r>
            <w:r w:rsidR="003A4D9D" w:rsidRPr="002528B8">
              <w:rPr>
                <w:rFonts w:ascii="Times New Roman" w:eastAsia="Times New Roman" w:hAnsi="Times New Roman" w:cs="Times New Roman"/>
                <w:sz w:val="20"/>
                <w:szCs w:val="20"/>
              </w:rPr>
              <w:t>1</w:t>
            </w:r>
            <w:r w:rsidR="00DA4F4F" w:rsidRPr="002528B8">
              <w:rPr>
                <w:rFonts w:ascii="Times New Roman" w:eastAsia="Times New Roman" w:hAnsi="Times New Roman" w:cs="Times New Roman"/>
                <w:sz w:val="20"/>
                <w:szCs w:val="20"/>
              </w:rPr>
              <w:t>8</w:t>
            </w:r>
            <w:r w:rsidR="00244CBF" w:rsidRPr="002528B8">
              <w:rPr>
                <w:rFonts w:ascii="Times New Roman" w:eastAsia="Times New Roman" w:hAnsi="Times New Roman" w:cs="Times New Roman"/>
                <w:sz w:val="20"/>
                <w:szCs w:val="20"/>
                <w:vertAlign w:val="superscript"/>
              </w:rPr>
              <w:t>b</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vertAlign w:val="superscript"/>
              </w:rPr>
            </w:pPr>
            <w:r w:rsidRPr="002528B8">
              <w:rPr>
                <w:rFonts w:ascii="Times New Roman" w:eastAsia="Times New Roman" w:hAnsi="Times New Roman" w:cs="Times New Roman"/>
                <w:color w:val="000000"/>
                <w:sz w:val="20"/>
                <w:szCs w:val="20"/>
              </w:rPr>
              <w:t>0.04</w:t>
            </w:r>
            <w:r w:rsidR="00244CBF" w:rsidRPr="002528B8">
              <w:rPr>
                <w:rFonts w:ascii="Times New Roman" w:eastAsia="Times New Roman" w:hAnsi="Times New Roman" w:cs="Times New Roman"/>
                <w:color w:val="000000"/>
                <w:sz w:val="20"/>
                <w:szCs w:val="20"/>
                <w:vertAlign w:val="superscript"/>
              </w:rPr>
              <w:t>c</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Hexadecane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16</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0.69</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0.90</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0.29</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Heptadecane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17</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0.00</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0.00</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0.01</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Octadecane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18</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0.81</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1.86</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0.67</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Nonadecane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19</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0.02</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0.08</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0.02</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Eicosane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20</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0.83</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1.83</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0.72</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Docosane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22</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0.62</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1.41</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0.60</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Tricosane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23</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0.98</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1.95</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0.32</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Tetracosane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24</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0.44</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1.04</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0.43</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Pentacosane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25</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0.03</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0.19</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0.05</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Hexacosane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26</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0.24</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0.71</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0.33</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Heptacosane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27</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0.02</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0.07</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0.05</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Octacosane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28</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0.13</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0.45</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0.22</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Nonacosane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29</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0.02</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0.16</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0.09</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Triacontane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30</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0.10</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0.28</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0.15</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Hentriacontane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31</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0.02</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0.15</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0.20</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Dotriacontane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32</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0.05</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0.17</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0.12</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Tritriacontane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33</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0.01</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0.10</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0.14</w:t>
            </w:r>
          </w:p>
        </w:tc>
      </w:tr>
      <w:tr w:rsidR="0078443B" w:rsidRPr="002528B8" w:rsidTr="00603B33">
        <w:trPr>
          <w:trHeight w:val="375"/>
          <w:jc w:val="center"/>
        </w:trPr>
        <w:tc>
          <w:tcPr>
            <w:tcW w:w="29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Tetratriacontane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34</w:t>
            </w:r>
            <w:r w:rsidRPr="002528B8">
              <w:rPr>
                <w:rFonts w:ascii="Times New Roman" w:eastAsia="Times New Roman" w:hAnsi="Times New Roman" w:cs="Times New Roman"/>
                <w:color w:val="000000"/>
                <w:sz w:val="20"/>
                <w:szCs w:val="20"/>
              </w:rPr>
              <w:t>)</w:t>
            </w:r>
          </w:p>
        </w:tc>
        <w:tc>
          <w:tcPr>
            <w:tcW w:w="1404"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0.02</w:t>
            </w:r>
          </w:p>
        </w:tc>
        <w:tc>
          <w:tcPr>
            <w:tcW w:w="140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0.07</w:t>
            </w:r>
          </w:p>
        </w:tc>
        <w:tc>
          <w:tcPr>
            <w:tcW w:w="1280" w:type="dxa"/>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0.06</w:t>
            </w:r>
          </w:p>
        </w:tc>
      </w:tr>
      <w:tr w:rsidR="0078443B" w:rsidRPr="002528B8" w:rsidTr="00603B33">
        <w:trPr>
          <w:trHeight w:val="375"/>
          <w:jc w:val="center"/>
        </w:trPr>
        <w:tc>
          <w:tcPr>
            <w:tcW w:w="2900" w:type="dxa"/>
            <w:tcBorders>
              <w:bottom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Pentatriacontane (</w:t>
            </w:r>
            <w:r w:rsidRPr="002528B8">
              <w:rPr>
                <w:rFonts w:ascii="Times New Roman" w:eastAsia="Times New Roman" w:hAnsi="Times New Roman" w:cs="Times New Roman"/>
                <w:i/>
                <w:iCs/>
                <w:color w:val="000000"/>
                <w:sz w:val="20"/>
                <w:szCs w:val="20"/>
              </w:rPr>
              <w:t>n</w:t>
            </w:r>
            <w:r w:rsidRPr="002528B8">
              <w:rPr>
                <w:rFonts w:ascii="Times New Roman" w:eastAsia="Times New Roman" w:hAnsi="Times New Roman" w:cs="Times New Roman"/>
                <w:color w:val="000000"/>
                <w:sz w:val="20"/>
                <w:szCs w:val="20"/>
              </w:rPr>
              <w:t>-C</w:t>
            </w:r>
            <w:r w:rsidRPr="002528B8">
              <w:rPr>
                <w:rFonts w:ascii="Times New Roman" w:eastAsia="Times New Roman" w:hAnsi="Times New Roman" w:cs="Times New Roman"/>
                <w:color w:val="000000"/>
                <w:sz w:val="20"/>
                <w:szCs w:val="20"/>
                <w:vertAlign w:val="subscript"/>
              </w:rPr>
              <w:t>35</w:t>
            </w:r>
            <w:r w:rsidRPr="002528B8">
              <w:rPr>
                <w:rFonts w:ascii="Times New Roman" w:eastAsia="Times New Roman" w:hAnsi="Times New Roman" w:cs="Times New Roman"/>
                <w:color w:val="000000"/>
                <w:sz w:val="20"/>
                <w:szCs w:val="20"/>
              </w:rPr>
              <w:t>)</w:t>
            </w:r>
          </w:p>
        </w:tc>
        <w:tc>
          <w:tcPr>
            <w:tcW w:w="1404" w:type="dxa"/>
            <w:tcBorders>
              <w:bottom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0.01</w:t>
            </w:r>
          </w:p>
        </w:tc>
        <w:tc>
          <w:tcPr>
            <w:tcW w:w="1400" w:type="dxa"/>
            <w:tcBorders>
              <w:bottom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0.07</w:t>
            </w:r>
          </w:p>
        </w:tc>
        <w:tc>
          <w:tcPr>
            <w:tcW w:w="1280" w:type="dxa"/>
            <w:tcBorders>
              <w:bottom w:val="single" w:sz="4" w:space="0" w:color="auto"/>
            </w:tcBorders>
            <w:shd w:val="clear" w:color="auto" w:fill="auto"/>
            <w:noWrap/>
            <w:vAlign w:val="center"/>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w:t>
            </w:r>
          </w:p>
        </w:tc>
      </w:tr>
    </w:tbl>
    <w:p w:rsidR="0078443B" w:rsidRPr="002528B8" w:rsidRDefault="00244CBF" w:rsidP="0079441D">
      <w:pPr>
        <w:spacing w:line="480" w:lineRule="auto"/>
        <w:jc w:val="both"/>
        <w:rPr>
          <w:rFonts w:ascii="Times New Roman" w:hAnsi="Times New Roman" w:cs="Times New Roman"/>
          <w:sz w:val="20"/>
          <w:szCs w:val="20"/>
        </w:rPr>
      </w:pPr>
      <w:r w:rsidRPr="002528B8">
        <w:rPr>
          <w:rFonts w:ascii="Times New Roman" w:hAnsi="Times New Roman" w:cs="Times New Roman"/>
          <w:sz w:val="20"/>
          <w:szCs w:val="20"/>
          <w:vertAlign w:val="superscript"/>
        </w:rPr>
        <w:t>a</w:t>
      </w:r>
      <w:r w:rsidR="0079441D" w:rsidRPr="002528B8">
        <w:rPr>
          <w:rFonts w:ascii="Times New Roman" w:hAnsi="Times New Roman" w:cs="Times New Roman"/>
          <w:sz w:val="20"/>
          <w:szCs w:val="20"/>
        </w:rPr>
        <w:t>: For young leaves:</w:t>
      </w:r>
      <w:r w:rsidRPr="002528B8">
        <w:rPr>
          <w:rFonts w:ascii="Times New Roman" w:hAnsi="Times New Roman" w:cs="Times New Roman"/>
          <w:sz w:val="20"/>
          <w:szCs w:val="20"/>
        </w:rPr>
        <w:t xml:space="preserve"> 15.56 mg or 15560 µg surface waxes indicated presence of </w:t>
      </w:r>
      <w:r w:rsidR="00DB4737" w:rsidRPr="002528B8">
        <w:rPr>
          <w:rFonts w:ascii="Times New Roman" w:hAnsi="Times New Roman" w:cs="Times New Roman"/>
          <w:sz w:val="20"/>
          <w:szCs w:val="20"/>
        </w:rPr>
        <w:t>11442</w:t>
      </w:r>
      <w:r w:rsidR="0079441D" w:rsidRPr="002528B8">
        <w:rPr>
          <w:rFonts w:ascii="Times New Roman" w:hAnsi="Times New Roman" w:cs="Times New Roman"/>
          <w:sz w:val="20"/>
          <w:szCs w:val="20"/>
        </w:rPr>
        <w:t xml:space="preserve"> µg total</w:t>
      </w:r>
      <w:r w:rsidR="00804EA0" w:rsidRPr="002528B8">
        <w:rPr>
          <w:rFonts w:ascii="Times New Roman" w:hAnsi="Times New Roman" w:cs="Times New Roman"/>
          <w:sz w:val="20"/>
          <w:szCs w:val="20"/>
        </w:rPr>
        <w:t xml:space="preserve"> identified</w:t>
      </w:r>
      <w:r w:rsidR="0079441D" w:rsidRPr="002528B8">
        <w:rPr>
          <w:rFonts w:ascii="Times New Roman" w:hAnsi="Times New Roman" w:cs="Times New Roman"/>
          <w:sz w:val="20"/>
          <w:szCs w:val="20"/>
        </w:rPr>
        <w:t xml:space="preserve"> alkane, and subsequently, </w:t>
      </w:r>
      <w:r w:rsidR="00DB4737" w:rsidRPr="002528B8">
        <w:rPr>
          <w:rFonts w:ascii="Times New Roman" w:hAnsi="Times New Roman" w:cs="Times New Roman"/>
          <w:sz w:val="20"/>
          <w:szCs w:val="20"/>
        </w:rPr>
        <w:t>798.82</w:t>
      </w:r>
      <w:r w:rsidRPr="002528B8">
        <w:rPr>
          <w:rFonts w:ascii="Times New Roman" w:hAnsi="Times New Roman" w:cs="Times New Roman"/>
          <w:sz w:val="20"/>
          <w:szCs w:val="20"/>
        </w:rPr>
        <w:t xml:space="preserve"> µ</w:t>
      </w:r>
      <w:r w:rsidR="0079441D" w:rsidRPr="002528B8">
        <w:rPr>
          <w:rFonts w:ascii="Times New Roman" w:hAnsi="Times New Roman" w:cs="Times New Roman"/>
          <w:sz w:val="20"/>
          <w:szCs w:val="20"/>
        </w:rPr>
        <w:t>g</w:t>
      </w:r>
      <w:r w:rsidR="00A73CEA" w:rsidRPr="002528B8">
        <w:rPr>
          <w:rFonts w:ascii="Times New Roman" w:hAnsi="Times New Roman" w:cs="Times New Roman"/>
          <w:sz w:val="20"/>
          <w:szCs w:val="20"/>
        </w:rPr>
        <w:t xml:space="preserve"> penta</w:t>
      </w:r>
      <w:r w:rsidRPr="002528B8">
        <w:rPr>
          <w:rFonts w:ascii="Times New Roman" w:hAnsi="Times New Roman" w:cs="Times New Roman"/>
          <w:sz w:val="20"/>
          <w:szCs w:val="20"/>
        </w:rPr>
        <w:t>decane</w:t>
      </w:r>
      <w:r w:rsidR="0079441D" w:rsidRPr="002528B8">
        <w:rPr>
          <w:rFonts w:ascii="Times New Roman" w:hAnsi="Times New Roman" w:cs="Times New Roman"/>
          <w:sz w:val="20"/>
          <w:szCs w:val="20"/>
        </w:rPr>
        <w:t xml:space="preserve"> was detected</w:t>
      </w:r>
      <w:r w:rsidRPr="002528B8">
        <w:rPr>
          <w:rFonts w:ascii="Times New Roman" w:hAnsi="Times New Roman" w:cs="Times New Roman"/>
          <w:sz w:val="20"/>
          <w:szCs w:val="20"/>
        </w:rPr>
        <w:t xml:space="preserve">. 0.25 leaf equivalent surface waxes is equivalent to </w:t>
      </w:r>
      <w:r w:rsidR="0079441D" w:rsidRPr="002528B8">
        <w:rPr>
          <w:rFonts w:ascii="Times New Roman" w:hAnsi="Times New Roman" w:cs="Times New Roman"/>
          <w:sz w:val="20"/>
          <w:szCs w:val="20"/>
        </w:rPr>
        <w:t>7.4</w:t>
      </w:r>
      <w:r w:rsidR="008045E3" w:rsidRPr="002528B8">
        <w:rPr>
          <w:rFonts w:ascii="Times New Roman" w:hAnsi="Times New Roman" w:cs="Times New Roman"/>
          <w:sz w:val="20"/>
          <w:szCs w:val="20"/>
        </w:rPr>
        <w:t>1</w:t>
      </w:r>
      <w:r w:rsidR="0098465C" w:rsidRPr="002528B8">
        <w:rPr>
          <w:rFonts w:ascii="Times New Roman" w:hAnsi="Times New Roman" w:cs="Times New Roman"/>
          <w:sz w:val="20"/>
          <w:szCs w:val="20"/>
        </w:rPr>
        <w:t xml:space="preserve"> µ</w:t>
      </w:r>
      <w:r w:rsidR="0079441D" w:rsidRPr="002528B8">
        <w:rPr>
          <w:rFonts w:ascii="Times New Roman" w:hAnsi="Times New Roman" w:cs="Times New Roman"/>
          <w:sz w:val="20"/>
          <w:szCs w:val="20"/>
        </w:rPr>
        <w:t>g surface waxes</w:t>
      </w:r>
      <w:r w:rsidR="00D87992" w:rsidRPr="002528B8">
        <w:rPr>
          <w:rFonts w:ascii="Times New Roman" w:hAnsi="Times New Roman" w:cs="Times New Roman"/>
          <w:sz w:val="20"/>
          <w:szCs w:val="20"/>
        </w:rPr>
        <w:t xml:space="preserve"> (See Supplementary Table 1)</w:t>
      </w:r>
      <w:r w:rsidR="0079441D" w:rsidRPr="002528B8">
        <w:rPr>
          <w:rFonts w:ascii="Times New Roman" w:hAnsi="Times New Roman" w:cs="Times New Roman"/>
          <w:sz w:val="20"/>
          <w:szCs w:val="20"/>
        </w:rPr>
        <w:t xml:space="preserve">. </w:t>
      </w:r>
      <w:r w:rsidR="003125B9" w:rsidRPr="002528B8">
        <w:rPr>
          <w:rFonts w:ascii="Times New Roman" w:hAnsi="Times New Roman" w:cs="Times New Roman"/>
          <w:sz w:val="20"/>
          <w:szCs w:val="20"/>
        </w:rPr>
        <w:t>7</w:t>
      </w:r>
      <w:r w:rsidR="0098465C" w:rsidRPr="002528B8">
        <w:rPr>
          <w:rFonts w:ascii="Times New Roman" w:hAnsi="Times New Roman" w:cs="Times New Roman"/>
          <w:sz w:val="20"/>
          <w:szCs w:val="20"/>
        </w:rPr>
        <w:t>.</w:t>
      </w:r>
      <w:r w:rsidR="003125B9" w:rsidRPr="002528B8">
        <w:rPr>
          <w:rFonts w:ascii="Times New Roman" w:hAnsi="Times New Roman" w:cs="Times New Roman"/>
          <w:sz w:val="20"/>
          <w:szCs w:val="20"/>
        </w:rPr>
        <w:t>4</w:t>
      </w:r>
      <w:r w:rsidR="00804EA0" w:rsidRPr="002528B8">
        <w:rPr>
          <w:rFonts w:ascii="Times New Roman" w:hAnsi="Times New Roman" w:cs="Times New Roman"/>
          <w:sz w:val="20"/>
          <w:szCs w:val="20"/>
        </w:rPr>
        <w:t>1</w:t>
      </w:r>
      <w:r w:rsidR="00DB4737" w:rsidRPr="002528B8">
        <w:rPr>
          <w:rFonts w:ascii="Times New Roman" w:hAnsi="Times New Roman" w:cs="Times New Roman"/>
          <w:sz w:val="20"/>
          <w:szCs w:val="20"/>
        </w:rPr>
        <w:t xml:space="preserve"> µg surface wax yielded 11442</w:t>
      </w:r>
      <w:r w:rsidR="003125B9" w:rsidRPr="002528B8">
        <w:rPr>
          <w:rFonts w:ascii="Times New Roman" w:hAnsi="Times New Roman" w:cs="Times New Roman"/>
          <w:sz w:val="20"/>
          <w:szCs w:val="20"/>
        </w:rPr>
        <w:t xml:space="preserve"> × 7</w:t>
      </w:r>
      <w:r w:rsidR="0098465C" w:rsidRPr="002528B8">
        <w:rPr>
          <w:rFonts w:ascii="Times New Roman" w:hAnsi="Times New Roman" w:cs="Times New Roman"/>
          <w:sz w:val="20"/>
          <w:szCs w:val="20"/>
        </w:rPr>
        <w:t>.4</w:t>
      </w:r>
      <w:r w:rsidR="0087069A" w:rsidRPr="002528B8">
        <w:rPr>
          <w:rFonts w:ascii="Times New Roman" w:hAnsi="Times New Roman" w:cs="Times New Roman"/>
          <w:sz w:val="20"/>
          <w:szCs w:val="20"/>
        </w:rPr>
        <w:t>1</w:t>
      </w:r>
      <w:r w:rsidR="003125B9" w:rsidRPr="002528B8">
        <w:rPr>
          <w:rFonts w:ascii="Times New Roman" w:hAnsi="Times New Roman" w:cs="Times New Roman"/>
          <w:sz w:val="20"/>
          <w:szCs w:val="20"/>
        </w:rPr>
        <w:t xml:space="preserve"> / 15560 = 5</w:t>
      </w:r>
      <w:r w:rsidR="00DB4737" w:rsidRPr="002528B8">
        <w:rPr>
          <w:rFonts w:ascii="Times New Roman" w:hAnsi="Times New Roman" w:cs="Times New Roman"/>
          <w:sz w:val="20"/>
          <w:szCs w:val="20"/>
        </w:rPr>
        <w:t>.449</w:t>
      </w:r>
      <w:r w:rsidR="003125B9" w:rsidRPr="002528B8">
        <w:rPr>
          <w:rFonts w:ascii="Times New Roman" w:hAnsi="Times New Roman" w:cs="Times New Roman"/>
          <w:sz w:val="20"/>
          <w:szCs w:val="20"/>
        </w:rPr>
        <w:t xml:space="preserve"> µg alkane. Hence, </w:t>
      </w:r>
      <w:r w:rsidR="00603B33" w:rsidRPr="002528B8">
        <w:rPr>
          <w:rFonts w:ascii="Times New Roman" w:hAnsi="Times New Roman" w:cs="Times New Roman"/>
          <w:sz w:val="20"/>
          <w:szCs w:val="20"/>
        </w:rPr>
        <w:t>5</w:t>
      </w:r>
      <w:r w:rsidR="00DB4737" w:rsidRPr="002528B8">
        <w:rPr>
          <w:rFonts w:ascii="Times New Roman" w:hAnsi="Times New Roman" w:cs="Times New Roman"/>
          <w:sz w:val="20"/>
          <w:szCs w:val="20"/>
        </w:rPr>
        <w:t>.449</w:t>
      </w:r>
      <w:r w:rsidR="00603B33" w:rsidRPr="002528B8">
        <w:rPr>
          <w:rFonts w:ascii="Times New Roman" w:hAnsi="Times New Roman" w:cs="Times New Roman"/>
          <w:sz w:val="20"/>
          <w:szCs w:val="20"/>
        </w:rPr>
        <w:t xml:space="preserve"> µg alkane indicates </w:t>
      </w:r>
      <w:r w:rsidR="00A73CEA" w:rsidRPr="002528B8">
        <w:rPr>
          <w:rFonts w:ascii="Times New Roman" w:hAnsi="Times New Roman" w:cs="Times New Roman"/>
          <w:sz w:val="20"/>
          <w:szCs w:val="20"/>
        </w:rPr>
        <w:t>presence of pent</w:t>
      </w:r>
      <w:r w:rsidR="00DB4737" w:rsidRPr="002528B8">
        <w:rPr>
          <w:rFonts w:ascii="Times New Roman" w:hAnsi="Times New Roman" w:cs="Times New Roman"/>
          <w:sz w:val="20"/>
          <w:szCs w:val="20"/>
        </w:rPr>
        <w:t>adecane = 798.82</w:t>
      </w:r>
      <w:r w:rsidR="00603B33" w:rsidRPr="002528B8">
        <w:rPr>
          <w:rFonts w:ascii="Times New Roman" w:hAnsi="Times New Roman" w:cs="Times New Roman"/>
          <w:sz w:val="20"/>
          <w:szCs w:val="20"/>
        </w:rPr>
        <w:t xml:space="preserve"> × 5</w:t>
      </w:r>
      <w:r w:rsidR="00DB4737" w:rsidRPr="002528B8">
        <w:rPr>
          <w:rFonts w:ascii="Times New Roman" w:hAnsi="Times New Roman" w:cs="Times New Roman"/>
          <w:sz w:val="20"/>
          <w:szCs w:val="20"/>
        </w:rPr>
        <w:t>.449 / 11442</w:t>
      </w:r>
      <w:r w:rsidR="00603B33" w:rsidRPr="002528B8">
        <w:rPr>
          <w:rFonts w:ascii="Times New Roman" w:hAnsi="Times New Roman" w:cs="Times New Roman"/>
          <w:sz w:val="20"/>
          <w:szCs w:val="20"/>
        </w:rPr>
        <w:t xml:space="preserve"> = </w:t>
      </w:r>
      <w:r w:rsidR="00DB4737" w:rsidRPr="002528B8">
        <w:rPr>
          <w:rFonts w:ascii="Times New Roman" w:hAnsi="Times New Roman" w:cs="Times New Roman"/>
          <w:sz w:val="20"/>
          <w:szCs w:val="20"/>
        </w:rPr>
        <w:t>0.3804</w:t>
      </w:r>
      <w:r w:rsidR="00603B33" w:rsidRPr="002528B8">
        <w:rPr>
          <w:rFonts w:ascii="Times New Roman" w:hAnsi="Times New Roman" w:cs="Times New Roman"/>
          <w:sz w:val="20"/>
          <w:szCs w:val="20"/>
        </w:rPr>
        <w:t xml:space="preserve"> µg</w:t>
      </w:r>
      <w:r w:rsidR="00DB4737" w:rsidRPr="002528B8">
        <w:rPr>
          <w:rFonts w:ascii="Times New Roman" w:hAnsi="Times New Roman" w:cs="Times New Roman"/>
          <w:sz w:val="20"/>
          <w:szCs w:val="20"/>
        </w:rPr>
        <w:t xml:space="preserve"> or 0.38</w:t>
      </w:r>
      <w:r w:rsidR="0098465C" w:rsidRPr="002528B8">
        <w:rPr>
          <w:rFonts w:ascii="Times New Roman" w:hAnsi="Times New Roman" w:cs="Times New Roman"/>
          <w:sz w:val="20"/>
          <w:szCs w:val="20"/>
        </w:rPr>
        <w:t xml:space="preserve"> µ</w:t>
      </w:r>
      <w:r w:rsidR="00603B33" w:rsidRPr="002528B8">
        <w:rPr>
          <w:rFonts w:ascii="Times New Roman" w:hAnsi="Times New Roman" w:cs="Times New Roman"/>
          <w:sz w:val="20"/>
          <w:szCs w:val="20"/>
        </w:rPr>
        <w:t>g.</w:t>
      </w:r>
      <w:r w:rsidR="00947820" w:rsidRPr="002528B8">
        <w:rPr>
          <w:rFonts w:ascii="Times New Roman" w:hAnsi="Times New Roman" w:cs="Times New Roman"/>
          <w:sz w:val="20"/>
          <w:szCs w:val="20"/>
        </w:rPr>
        <w:t xml:space="preserve"> For hexadecane: </w:t>
      </w:r>
      <w:r w:rsidR="00947820" w:rsidRPr="002528B8">
        <w:rPr>
          <w:rFonts w:ascii="Times New Roman" w:eastAsia="Times New Roman" w:hAnsi="Times New Roman" w:cs="Times New Roman"/>
          <w:sz w:val="20"/>
          <w:szCs w:val="20"/>
        </w:rPr>
        <w:t xml:space="preserve">1454.10 </w:t>
      </w:r>
      <w:r w:rsidR="00947820" w:rsidRPr="002528B8">
        <w:rPr>
          <w:rFonts w:ascii="Times New Roman" w:hAnsi="Times New Roman" w:cs="Times New Roman"/>
          <w:sz w:val="20"/>
          <w:szCs w:val="20"/>
        </w:rPr>
        <w:t>× 5.449 / 11442 = 0.6924 µg or 0.69 µg.</w:t>
      </w:r>
    </w:p>
    <w:p w:rsidR="009F7631" w:rsidRPr="002528B8" w:rsidRDefault="009F7631" w:rsidP="009F7631">
      <w:pPr>
        <w:spacing w:line="480" w:lineRule="auto"/>
        <w:jc w:val="both"/>
        <w:rPr>
          <w:rFonts w:ascii="Times New Roman" w:hAnsi="Times New Roman" w:cs="Times New Roman"/>
          <w:sz w:val="20"/>
          <w:szCs w:val="20"/>
        </w:rPr>
      </w:pPr>
      <w:r w:rsidRPr="002528B8">
        <w:rPr>
          <w:rFonts w:ascii="Times New Roman" w:hAnsi="Times New Roman" w:cs="Times New Roman"/>
          <w:sz w:val="20"/>
          <w:szCs w:val="20"/>
          <w:vertAlign w:val="superscript"/>
        </w:rPr>
        <w:lastRenderedPageBreak/>
        <w:t>b</w:t>
      </w:r>
      <w:r w:rsidR="00643433">
        <w:rPr>
          <w:rFonts w:ascii="Times New Roman" w:hAnsi="Times New Roman" w:cs="Times New Roman"/>
          <w:sz w:val="20"/>
          <w:szCs w:val="20"/>
        </w:rPr>
        <w:t>: For matur</w:t>
      </w:r>
      <w:r w:rsidRPr="002528B8">
        <w:rPr>
          <w:rFonts w:ascii="Times New Roman" w:hAnsi="Times New Roman" w:cs="Times New Roman"/>
          <w:sz w:val="20"/>
          <w:szCs w:val="20"/>
        </w:rPr>
        <w:t>e leaves:</w:t>
      </w:r>
      <w:r w:rsidR="00DE3995" w:rsidRPr="002528B8">
        <w:rPr>
          <w:rFonts w:ascii="Times New Roman" w:hAnsi="Times New Roman" w:cs="Times New Roman"/>
          <w:sz w:val="20"/>
          <w:szCs w:val="20"/>
        </w:rPr>
        <w:t xml:space="preserve"> 19.04 mg or 19040 µg surface w</w:t>
      </w:r>
      <w:r w:rsidR="00D37499" w:rsidRPr="002528B8">
        <w:rPr>
          <w:rFonts w:ascii="Times New Roman" w:hAnsi="Times New Roman" w:cs="Times New Roman"/>
          <w:sz w:val="20"/>
          <w:szCs w:val="20"/>
        </w:rPr>
        <w:t>axes indicated presence of 14190</w:t>
      </w:r>
      <w:r w:rsidR="00DE3995" w:rsidRPr="002528B8">
        <w:rPr>
          <w:rFonts w:ascii="Times New Roman" w:hAnsi="Times New Roman" w:cs="Times New Roman"/>
          <w:sz w:val="20"/>
          <w:szCs w:val="20"/>
        </w:rPr>
        <w:t xml:space="preserve"> µg total alkane</w:t>
      </w:r>
      <w:r w:rsidRPr="002528B8">
        <w:rPr>
          <w:rFonts w:ascii="Times New Roman" w:hAnsi="Times New Roman" w:cs="Times New Roman"/>
          <w:sz w:val="20"/>
          <w:szCs w:val="20"/>
        </w:rPr>
        <w:t xml:space="preserve">, and subsequently, </w:t>
      </w:r>
      <w:r w:rsidR="00DE3995" w:rsidRPr="002528B8">
        <w:rPr>
          <w:rFonts w:ascii="Times New Roman" w:hAnsi="Times New Roman" w:cs="Times New Roman"/>
          <w:sz w:val="20"/>
          <w:szCs w:val="20"/>
        </w:rPr>
        <w:t xml:space="preserve">221.82 </w:t>
      </w:r>
      <w:r w:rsidRPr="002528B8">
        <w:rPr>
          <w:rFonts w:ascii="Times New Roman" w:hAnsi="Times New Roman" w:cs="Times New Roman"/>
          <w:sz w:val="20"/>
          <w:szCs w:val="20"/>
        </w:rPr>
        <w:t xml:space="preserve">µg pentadecane was detected. 0.25 leaf equivalent surface waxes is equivalent to </w:t>
      </w:r>
      <w:r w:rsidR="008045E3" w:rsidRPr="002528B8">
        <w:rPr>
          <w:rFonts w:ascii="Times New Roman" w:hAnsi="Times New Roman" w:cs="Times New Roman"/>
          <w:sz w:val="20"/>
          <w:szCs w:val="20"/>
        </w:rPr>
        <w:t>15.87</w:t>
      </w:r>
      <w:r w:rsidR="00DE3995" w:rsidRPr="002528B8">
        <w:rPr>
          <w:rFonts w:ascii="Times New Roman" w:hAnsi="Times New Roman" w:cs="Times New Roman"/>
          <w:sz w:val="20"/>
          <w:szCs w:val="20"/>
        </w:rPr>
        <w:t xml:space="preserve"> µ</w:t>
      </w:r>
      <w:r w:rsidRPr="002528B8">
        <w:rPr>
          <w:rFonts w:ascii="Times New Roman" w:hAnsi="Times New Roman" w:cs="Times New Roman"/>
          <w:sz w:val="20"/>
          <w:szCs w:val="20"/>
        </w:rPr>
        <w:t>g surface waxes</w:t>
      </w:r>
      <w:r w:rsidR="00D87992" w:rsidRPr="002528B8">
        <w:rPr>
          <w:rFonts w:ascii="Times New Roman" w:hAnsi="Times New Roman" w:cs="Times New Roman"/>
          <w:sz w:val="20"/>
          <w:szCs w:val="20"/>
        </w:rPr>
        <w:t xml:space="preserve"> (See Supplementary Table 1)</w:t>
      </w:r>
      <w:r w:rsidRPr="002528B8">
        <w:rPr>
          <w:rFonts w:ascii="Times New Roman" w:hAnsi="Times New Roman" w:cs="Times New Roman"/>
          <w:sz w:val="20"/>
          <w:szCs w:val="20"/>
        </w:rPr>
        <w:t xml:space="preserve">. </w:t>
      </w:r>
      <w:r w:rsidR="00804EA0" w:rsidRPr="002528B8">
        <w:rPr>
          <w:rFonts w:ascii="Times New Roman" w:hAnsi="Times New Roman" w:cs="Times New Roman"/>
          <w:sz w:val="20"/>
          <w:szCs w:val="20"/>
        </w:rPr>
        <w:t>15.87</w:t>
      </w:r>
      <w:r w:rsidRPr="002528B8">
        <w:rPr>
          <w:rFonts w:ascii="Times New Roman" w:hAnsi="Times New Roman" w:cs="Times New Roman"/>
          <w:sz w:val="20"/>
          <w:szCs w:val="20"/>
        </w:rPr>
        <w:t xml:space="preserve"> µg surface wax yielded </w:t>
      </w:r>
      <w:r w:rsidR="00D37499" w:rsidRPr="002528B8">
        <w:rPr>
          <w:rFonts w:ascii="Times New Roman" w:hAnsi="Times New Roman" w:cs="Times New Roman"/>
          <w:sz w:val="20"/>
          <w:szCs w:val="20"/>
        </w:rPr>
        <w:t>14190</w:t>
      </w:r>
      <w:r w:rsidRPr="002528B8">
        <w:rPr>
          <w:rFonts w:ascii="Times New Roman" w:hAnsi="Times New Roman" w:cs="Times New Roman"/>
          <w:sz w:val="20"/>
          <w:szCs w:val="20"/>
        </w:rPr>
        <w:t xml:space="preserve"> ×</w:t>
      </w:r>
      <w:r w:rsidR="008045E3" w:rsidRPr="002528B8">
        <w:rPr>
          <w:rFonts w:ascii="Times New Roman" w:hAnsi="Times New Roman" w:cs="Times New Roman"/>
          <w:sz w:val="20"/>
          <w:szCs w:val="20"/>
        </w:rPr>
        <w:t xml:space="preserve"> 15.87</w:t>
      </w:r>
      <w:r w:rsidR="00DE3995" w:rsidRPr="002528B8">
        <w:rPr>
          <w:rFonts w:ascii="Times New Roman" w:hAnsi="Times New Roman" w:cs="Times New Roman"/>
          <w:sz w:val="20"/>
          <w:szCs w:val="20"/>
        </w:rPr>
        <w:t xml:space="preserve"> / 19040</w:t>
      </w:r>
      <w:r w:rsidRPr="002528B8">
        <w:rPr>
          <w:rFonts w:ascii="Times New Roman" w:hAnsi="Times New Roman" w:cs="Times New Roman"/>
          <w:sz w:val="20"/>
          <w:szCs w:val="20"/>
        </w:rPr>
        <w:t xml:space="preserve"> = </w:t>
      </w:r>
      <w:r w:rsidR="00D37499" w:rsidRPr="002528B8">
        <w:rPr>
          <w:rFonts w:ascii="Times New Roman" w:hAnsi="Times New Roman" w:cs="Times New Roman"/>
          <w:sz w:val="20"/>
          <w:szCs w:val="20"/>
        </w:rPr>
        <w:t>11.827</w:t>
      </w:r>
      <w:r w:rsidRPr="002528B8">
        <w:rPr>
          <w:rFonts w:ascii="Times New Roman" w:hAnsi="Times New Roman" w:cs="Times New Roman"/>
          <w:sz w:val="20"/>
          <w:szCs w:val="20"/>
        </w:rPr>
        <w:t xml:space="preserve"> µg alkane. Hence, </w:t>
      </w:r>
      <w:r w:rsidR="008549FD" w:rsidRPr="002528B8">
        <w:rPr>
          <w:rFonts w:ascii="Times New Roman" w:hAnsi="Times New Roman" w:cs="Times New Roman"/>
          <w:sz w:val="20"/>
          <w:szCs w:val="20"/>
        </w:rPr>
        <w:t>11.657</w:t>
      </w:r>
      <w:r w:rsidRPr="002528B8">
        <w:rPr>
          <w:rFonts w:ascii="Times New Roman" w:hAnsi="Times New Roman" w:cs="Times New Roman"/>
          <w:sz w:val="20"/>
          <w:szCs w:val="20"/>
        </w:rPr>
        <w:t xml:space="preserve"> µg alkane</w:t>
      </w:r>
      <w:r w:rsidR="00DE3995" w:rsidRPr="002528B8">
        <w:rPr>
          <w:rFonts w:ascii="Times New Roman" w:hAnsi="Times New Roman" w:cs="Times New Roman"/>
          <w:sz w:val="20"/>
          <w:szCs w:val="20"/>
        </w:rPr>
        <w:t xml:space="preserve"> indicates presence of pentadecane = 221.82</w:t>
      </w:r>
      <w:r w:rsidRPr="002528B8">
        <w:rPr>
          <w:rFonts w:ascii="Times New Roman" w:hAnsi="Times New Roman" w:cs="Times New Roman"/>
          <w:sz w:val="20"/>
          <w:szCs w:val="20"/>
        </w:rPr>
        <w:t xml:space="preserve"> ×</w:t>
      </w:r>
      <w:r w:rsidR="00D37499" w:rsidRPr="002528B8">
        <w:rPr>
          <w:rFonts w:ascii="Times New Roman" w:hAnsi="Times New Roman" w:cs="Times New Roman"/>
          <w:sz w:val="20"/>
          <w:szCs w:val="20"/>
        </w:rPr>
        <w:t xml:space="preserve"> 11.827 / 14190</w:t>
      </w:r>
      <w:r w:rsidR="00DA4F4F" w:rsidRPr="002528B8">
        <w:rPr>
          <w:rFonts w:ascii="Times New Roman" w:hAnsi="Times New Roman" w:cs="Times New Roman"/>
          <w:sz w:val="20"/>
          <w:szCs w:val="20"/>
        </w:rPr>
        <w:t xml:space="preserve"> = 0.18</w:t>
      </w:r>
      <w:r w:rsidRPr="002528B8">
        <w:rPr>
          <w:rFonts w:ascii="Times New Roman" w:hAnsi="Times New Roman" w:cs="Times New Roman"/>
          <w:sz w:val="20"/>
          <w:szCs w:val="20"/>
        </w:rPr>
        <w:t xml:space="preserve"> µg.</w:t>
      </w:r>
      <w:r w:rsidR="00947820" w:rsidRPr="002528B8">
        <w:rPr>
          <w:rFonts w:ascii="Times New Roman" w:hAnsi="Times New Roman" w:cs="Times New Roman"/>
          <w:sz w:val="20"/>
          <w:szCs w:val="20"/>
        </w:rPr>
        <w:t xml:space="preserve"> For hexadecane: </w:t>
      </w:r>
      <w:r w:rsidR="00947820" w:rsidRPr="002528B8">
        <w:rPr>
          <w:rFonts w:ascii="Times New Roman" w:eastAsia="Times New Roman" w:hAnsi="Times New Roman" w:cs="Times New Roman"/>
          <w:color w:val="000000"/>
          <w:sz w:val="20"/>
          <w:szCs w:val="20"/>
        </w:rPr>
        <w:t xml:space="preserve">1075.11 </w:t>
      </w:r>
      <w:r w:rsidR="00947820" w:rsidRPr="002528B8">
        <w:rPr>
          <w:rFonts w:ascii="Times New Roman" w:hAnsi="Times New Roman" w:cs="Times New Roman"/>
          <w:sz w:val="20"/>
          <w:szCs w:val="20"/>
        </w:rPr>
        <w:t>× 11.827 / 14190 = 0.8961 µg or 0.90 µg.</w:t>
      </w:r>
    </w:p>
    <w:p w:rsidR="002528B8" w:rsidRPr="0005079F" w:rsidRDefault="00DE3995" w:rsidP="002528B8">
      <w:pPr>
        <w:spacing w:line="480" w:lineRule="auto"/>
        <w:jc w:val="both"/>
        <w:rPr>
          <w:rFonts w:ascii="Times New Roman" w:hAnsi="Times New Roman" w:cs="Times New Roman"/>
          <w:sz w:val="20"/>
          <w:szCs w:val="20"/>
        </w:rPr>
      </w:pPr>
      <w:r w:rsidRPr="002528B8">
        <w:rPr>
          <w:rFonts w:ascii="Times New Roman" w:hAnsi="Times New Roman" w:cs="Times New Roman"/>
          <w:sz w:val="20"/>
          <w:szCs w:val="20"/>
          <w:vertAlign w:val="superscript"/>
        </w:rPr>
        <w:t>b</w:t>
      </w:r>
      <w:r w:rsidR="00804EA0" w:rsidRPr="002528B8">
        <w:rPr>
          <w:rFonts w:ascii="Times New Roman" w:hAnsi="Times New Roman" w:cs="Times New Roman"/>
          <w:sz w:val="20"/>
          <w:szCs w:val="20"/>
        </w:rPr>
        <w:t>: For senescent leaves: 15</w:t>
      </w:r>
      <w:r w:rsidRPr="002528B8">
        <w:rPr>
          <w:rFonts w:ascii="Times New Roman" w:hAnsi="Times New Roman" w:cs="Times New Roman"/>
          <w:sz w:val="20"/>
          <w:szCs w:val="20"/>
        </w:rPr>
        <w:t xml:space="preserve">.5 mg or 15500 µg surface </w:t>
      </w:r>
      <w:r w:rsidR="00D37499" w:rsidRPr="002528B8">
        <w:rPr>
          <w:rFonts w:ascii="Times New Roman" w:hAnsi="Times New Roman" w:cs="Times New Roman"/>
          <w:sz w:val="20"/>
          <w:szCs w:val="20"/>
        </w:rPr>
        <w:t>waxes indicated presence of 8720</w:t>
      </w:r>
      <w:r w:rsidRPr="002528B8">
        <w:rPr>
          <w:rFonts w:ascii="Times New Roman" w:hAnsi="Times New Roman" w:cs="Times New Roman"/>
          <w:sz w:val="20"/>
          <w:szCs w:val="20"/>
        </w:rPr>
        <w:t xml:space="preserve"> µg total </w:t>
      </w:r>
      <w:r w:rsidR="00804EA0" w:rsidRPr="002528B8">
        <w:rPr>
          <w:rFonts w:ascii="Times New Roman" w:hAnsi="Times New Roman" w:cs="Times New Roman"/>
          <w:sz w:val="20"/>
          <w:szCs w:val="20"/>
        </w:rPr>
        <w:t xml:space="preserve">identified </w:t>
      </w:r>
      <w:r w:rsidRPr="002528B8">
        <w:rPr>
          <w:rFonts w:ascii="Times New Roman" w:hAnsi="Times New Roman" w:cs="Times New Roman"/>
          <w:sz w:val="20"/>
          <w:szCs w:val="20"/>
        </w:rPr>
        <w:t xml:space="preserve">alkane, and subsequently, 69.36 µg pentadecane was detected. 0.25 leaf equivalent surface waxes is equivalent to </w:t>
      </w:r>
      <w:r w:rsidR="00B136B1" w:rsidRPr="002528B8">
        <w:rPr>
          <w:rFonts w:ascii="Times New Roman" w:hAnsi="Times New Roman" w:cs="Times New Roman"/>
          <w:sz w:val="20"/>
          <w:szCs w:val="20"/>
        </w:rPr>
        <w:t>8.16</w:t>
      </w:r>
      <w:r w:rsidRPr="002528B8">
        <w:rPr>
          <w:rFonts w:ascii="Times New Roman" w:hAnsi="Times New Roman" w:cs="Times New Roman"/>
          <w:sz w:val="20"/>
          <w:szCs w:val="20"/>
        </w:rPr>
        <w:t xml:space="preserve"> µ</w:t>
      </w:r>
      <w:r w:rsidR="00804EA0" w:rsidRPr="002528B8">
        <w:rPr>
          <w:rFonts w:ascii="Times New Roman" w:hAnsi="Times New Roman" w:cs="Times New Roman"/>
          <w:sz w:val="20"/>
          <w:szCs w:val="20"/>
        </w:rPr>
        <w:t>g surface waxes</w:t>
      </w:r>
      <w:r w:rsidR="00D87992" w:rsidRPr="002528B8">
        <w:rPr>
          <w:rFonts w:ascii="Times New Roman" w:hAnsi="Times New Roman" w:cs="Times New Roman"/>
          <w:sz w:val="20"/>
          <w:szCs w:val="20"/>
        </w:rPr>
        <w:t xml:space="preserve"> (See Supplementary Table 1)</w:t>
      </w:r>
      <w:r w:rsidR="00804EA0" w:rsidRPr="002528B8">
        <w:rPr>
          <w:rFonts w:ascii="Times New Roman" w:hAnsi="Times New Roman" w:cs="Times New Roman"/>
          <w:sz w:val="20"/>
          <w:szCs w:val="20"/>
        </w:rPr>
        <w:t>. 8.16</w:t>
      </w:r>
      <w:r w:rsidR="00B0086F" w:rsidRPr="002528B8">
        <w:rPr>
          <w:rFonts w:ascii="Times New Roman" w:hAnsi="Times New Roman" w:cs="Times New Roman"/>
          <w:sz w:val="20"/>
          <w:szCs w:val="20"/>
        </w:rPr>
        <w:t xml:space="preserve"> µg surfa</w:t>
      </w:r>
      <w:r w:rsidR="00D37499" w:rsidRPr="002528B8">
        <w:rPr>
          <w:rFonts w:ascii="Times New Roman" w:hAnsi="Times New Roman" w:cs="Times New Roman"/>
          <w:sz w:val="20"/>
          <w:szCs w:val="20"/>
        </w:rPr>
        <w:t>ce wax yielded 8720</w:t>
      </w:r>
      <w:r w:rsidRPr="002528B8">
        <w:rPr>
          <w:rFonts w:ascii="Times New Roman" w:hAnsi="Times New Roman" w:cs="Times New Roman"/>
          <w:sz w:val="20"/>
          <w:szCs w:val="20"/>
        </w:rPr>
        <w:t xml:space="preserve"> ×</w:t>
      </w:r>
      <w:r w:rsidR="008045E3" w:rsidRPr="002528B8">
        <w:rPr>
          <w:rFonts w:ascii="Times New Roman" w:hAnsi="Times New Roman" w:cs="Times New Roman"/>
          <w:sz w:val="20"/>
          <w:szCs w:val="20"/>
        </w:rPr>
        <w:t xml:space="preserve"> 8.16</w:t>
      </w:r>
      <w:r w:rsidRPr="002528B8">
        <w:rPr>
          <w:rFonts w:ascii="Times New Roman" w:hAnsi="Times New Roman" w:cs="Times New Roman"/>
          <w:sz w:val="20"/>
          <w:szCs w:val="20"/>
        </w:rPr>
        <w:t xml:space="preserve"> / 15500 = </w:t>
      </w:r>
      <w:r w:rsidR="00D37499" w:rsidRPr="002528B8">
        <w:rPr>
          <w:rFonts w:ascii="Times New Roman" w:hAnsi="Times New Roman" w:cs="Times New Roman"/>
          <w:sz w:val="20"/>
          <w:szCs w:val="20"/>
        </w:rPr>
        <w:t>4.590</w:t>
      </w:r>
      <w:r w:rsidRPr="002528B8">
        <w:rPr>
          <w:rFonts w:ascii="Times New Roman" w:hAnsi="Times New Roman" w:cs="Times New Roman"/>
          <w:sz w:val="20"/>
          <w:szCs w:val="20"/>
        </w:rPr>
        <w:t xml:space="preserve"> µg alkane. Hence, </w:t>
      </w:r>
      <w:r w:rsidR="00D37499" w:rsidRPr="002528B8">
        <w:rPr>
          <w:rFonts w:ascii="Times New Roman" w:hAnsi="Times New Roman" w:cs="Times New Roman"/>
          <w:sz w:val="20"/>
          <w:szCs w:val="20"/>
        </w:rPr>
        <w:t>4.590</w:t>
      </w:r>
      <w:r w:rsidRPr="002528B8">
        <w:rPr>
          <w:rFonts w:ascii="Times New Roman" w:hAnsi="Times New Roman" w:cs="Times New Roman"/>
          <w:sz w:val="20"/>
          <w:szCs w:val="20"/>
        </w:rPr>
        <w:t xml:space="preserve"> µg alkane indic</w:t>
      </w:r>
      <w:r w:rsidR="00807DBD" w:rsidRPr="002528B8">
        <w:rPr>
          <w:rFonts w:ascii="Times New Roman" w:hAnsi="Times New Roman" w:cs="Times New Roman"/>
          <w:sz w:val="20"/>
          <w:szCs w:val="20"/>
        </w:rPr>
        <w:t>ates presence of pentadecane = 69.36</w:t>
      </w:r>
      <w:r w:rsidRPr="002528B8">
        <w:rPr>
          <w:rFonts w:ascii="Times New Roman" w:hAnsi="Times New Roman" w:cs="Times New Roman"/>
          <w:sz w:val="20"/>
          <w:szCs w:val="20"/>
        </w:rPr>
        <w:t xml:space="preserve"> ×</w:t>
      </w:r>
      <w:r w:rsidR="00D37499" w:rsidRPr="002528B8">
        <w:rPr>
          <w:rFonts w:ascii="Times New Roman" w:hAnsi="Times New Roman" w:cs="Times New Roman"/>
          <w:sz w:val="20"/>
          <w:szCs w:val="20"/>
        </w:rPr>
        <w:t xml:space="preserve"> 4.590 / 8720</w:t>
      </w:r>
      <w:r w:rsidR="00807DBD" w:rsidRPr="002528B8">
        <w:rPr>
          <w:rFonts w:ascii="Times New Roman" w:hAnsi="Times New Roman" w:cs="Times New Roman"/>
          <w:sz w:val="20"/>
          <w:szCs w:val="20"/>
        </w:rPr>
        <w:t xml:space="preserve"> = 0.0365</w:t>
      </w:r>
      <w:r w:rsidRPr="002528B8">
        <w:rPr>
          <w:rFonts w:ascii="Times New Roman" w:hAnsi="Times New Roman" w:cs="Times New Roman"/>
          <w:sz w:val="20"/>
          <w:szCs w:val="20"/>
        </w:rPr>
        <w:t xml:space="preserve"> µg</w:t>
      </w:r>
      <w:r w:rsidR="00807DBD" w:rsidRPr="002528B8">
        <w:rPr>
          <w:rFonts w:ascii="Times New Roman" w:hAnsi="Times New Roman" w:cs="Times New Roman"/>
          <w:sz w:val="20"/>
          <w:szCs w:val="20"/>
        </w:rPr>
        <w:t xml:space="preserve"> or 0.04</w:t>
      </w:r>
      <w:r w:rsidRPr="002528B8">
        <w:rPr>
          <w:rFonts w:ascii="Times New Roman" w:hAnsi="Times New Roman" w:cs="Times New Roman"/>
          <w:sz w:val="20"/>
          <w:szCs w:val="20"/>
        </w:rPr>
        <w:t xml:space="preserve"> µg.</w:t>
      </w:r>
      <w:r w:rsidR="002528B8" w:rsidRPr="002528B8">
        <w:rPr>
          <w:rFonts w:ascii="Times New Roman" w:hAnsi="Times New Roman" w:cs="Times New Roman"/>
          <w:sz w:val="20"/>
          <w:szCs w:val="20"/>
        </w:rPr>
        <w:t xml:space="preserve"> </w:t>
      </w:r>
      <w:r w:rsidR="002528B8" w:rsidRPr="0005079F">
        <w:rPr>
          <w:rFonts w:ascii="Times New Roman" w:hAnsi="Times New Roman" w:cs="Times New Roman"/>
          <w:sz w:val="20"/>
          <w:szCs w:val="20"/>
        </w:rPr>
        <w:t xml:space="preserve">For hexadecane: </w:t>
      </w:r>
      <w:r w:rsidR="002528B8" w:rsidRPr="0005079F">
        <w:rPr>
          <w:rFonts w:ascii="Times New Roman" w:eastAsia="Times New Roman" w:hAnsi="Times New Roman" w:cs="Times New Roman"/>
          <w:color w:val="000000"/>
          <w:sz w:val="20"/>
          <w:szCs w:val="20"/>
        </w:rPr>
        <w:t xml:space="preserve">543.68 </w:t>
      </w:r>
      <w:r w:rsidR="002528B8" w:rsidRPr="0005079F">
        <w:rPr>
          <w:rFonts w:ascii="Times New Roman" w:hAnsi="Times New Roman" w:cs="Times New Roman"/>
          <w:sz w:val="20"/>
          <w:szCs w:val="20"/>
        </w:rPr>
        <w:t>× 4.590 / 8720 = 0.2862 µg or 0.29 µg.</w:t>
      </w:r>
    </w:p>
    <w:p w:rsidR="00DE3995" w:rsidRPr="002528B8" w:rsidRDefault="00DE3995" w:rsidP="00DE3995">
      <w:pPr>
        <w:spacing w:line="480" w:lineRule="auto"/>
        <w:jc w:val="both"/>
        <w:rPr>
          <w:rFonts w:ascii="Times New Roman" w:hAnsi="Times New Roman" w:cs="Times New Roman"/>
          <w:sz w:val="20"/>
          <w:szCs w:val="20"/>
        </w:rPr>
      </w:pPr>
    </w:p>
    <w:p w:rsidR="009F7631" w:rsidRPr="002528B8" w:rsidRDefault="009F7631" w:rsidP="0079441D">
      <w:pPr>
        <w:spacing w:line="480" w:lineRule="auto"/>
        <w:jc w:val="both"/>
        <w:rPr>
          <w:rFonts w:ascii="Times New Roman" w:hAnsi="Times New Roman" w:cs="Times New Roman"/>
          <w:sz w:val="20"/>
          <w:szCs w:val="20"/>
        </w:rPr>
      </w:pPr>
    </w:p>
    <w:p w:rsidR="0078443B" w:rsidRPr="002528B8" w:rsidRDefault="0078443B" w:rsidP="0078443B">
      <w:pPr>
        <w:autoSpaceDE w:val="0"/>
        <w:autoSpaceDN w:val="0"/>
        <w:adjustRightInd w:val="0"/>
        <w:spacing w:after="0" w:line="36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36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36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360" w:lineRule="auto"/>
        <w:jc w:val="both"/>
        <w:rPr>
          <w:rFonts w:ascii="Times New Roman" w:hAnsi="Times New Roman" w:cs="Times New Roman"/>
          <w:sz w:val="20"/>
          <w:szCs w:val="20"/>
        </w:rPr>
      </w:pPr>
    </w:p>
    <w:p w:rsidR="00DD76BE" w:rsidRPr="002528B8" w:rsidRDefault="00DD76BE"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B52C65" w:rsidRPr="002528B8" w:rsidRDefault="00B52C65" w:rsidP="0078443B">
      <w:pPr>
        <w:autoSpaceDE w:val="0"/>
        <w:autoSpaceDN w:val="0"/>
        <w:adjustRightInd w:val="0"/>
        <w:spacing w:after="0" w:line="360" w:lineRule="auto"/>
        <w:jc w:val="both"/>
        <w:rPr>
          <w:rFonts w:ascii="Times New Roman" w:hAnsi="Times New Roman" w:cs="Times New Roman"/>
          <w:sz w:val="20"/>
          <w:szCs w:val="20"/>
        </w:rPr>
      </w:pPr>
    </w:p>
    <w:p w:rsidR="0078443B" w:rsidRPr="002528B8" w:rsidRDefault="0033239B" w:rsidP="00B9535E">
      <w:pPr>
        <w:autoSpaceDE w:val="0"/>
        <w:autoSpaceDN w:val="0"/>
        <w:adjustRightInd w:val="0"/>
        <w:spacing w:after="0" w:line="360" w:lineRule="auto"/>
        <w:jc w:val="both"/>
        <w:rPr>
          <w:rFonts w:ascii="Times New Roman" w:hAnsi="Times New Roman" w:cs="Times New Roman"/>
          <w:sz w:val="20"/>
          <w:szCs w:val="20"/>
        </w:rPr>
      </w:pPr>
      <w:r w:rsidRPr="002528B8">
        <w:rPr>
          <w:rFonts w:ascii="Times New Roman" w:hAnsi="Times New Roman" w:cs="Times New Roman"/>
          <w:b/>
          <w:sz w:val="20"/>
          <w:szCs w:val="20"/>
        </w:rPr>
        <w:lastRenderedPageBreak/>
        <w:t>Supplementary Table 2b</w:t>
      </w:r>
      <w:r w:rsidR="0078443B" w:rsidRPr="002528B8">
        <w:rPr>
          <w:rFonts w:ascii="Times New Roman" w:hAnsi="Times New Roman" w:cs="Times New Roman"/>
          <w:b/>
          <w:sz w:val="20"/>
          <w:szCs w:val="20"/>
        </w:rPr>
        <w:t xml:space="preserve"> </w:t>
      </w:r>
      <w:r w:rsidR="0078443B" w:rsidRPr="002528B8">
        <w:rPr>
          <w:rFonts w:ascii="Times New Roman" w:hAnsi="Times New Roman" w:cs="Times New Roman"/>
          <w:sz w:val="20"/>
          <w:szCs w:val="20"/>
        </w:rPr>
        <w:t xml:space="preserve">Individual synthetic fatty acid compounds present in 0.25 leaf equivalent surface waxes of three types of leaves used for olfactory bioassay </w:t>
      </w:r>
    </w:p>
    <w:tbl>
      <w:tblPr>
        <w:tblW w:w="7278" w:type="dxa"/>
        <w:jc w:val="center"/>
        <w:tblInd w:w="92" w:type="dxa"/>
        <w:tblLook w:val="04A0"/>
      </w:tblPr>
      <w:tblGrid>
        <w:gridCol w:w="3203"/>
        <w:gridCol w:w="1395"/>
        <w:gridCol w:w="1400"/>
        <w:gridCol w:w="1280"/>
      </w:tblGrid>
      <w:tr w:rsidR="0078443B" w:rsidRPr="002528B8" w:rsidTr="00EA15AF">
        <w:trPr>
          <w:trHeight w:val="346"/>
          <w:jc w:val="center"/>
        </w:trPr>
        <w:tc>
          <w:tcPr>
            <w:tcW w:w="3203" w:type="dxa"/>
            <w:vMerge w:val="restart"/>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Fatty acid</w:t>
            </w:r>
            <w:r w:rsidR="00221990">
              <w:rPr>
                <w:rFonts w:ascii="Times New Roman" w:eastAsia="Times New Roman" w:hAnsi="Times New Roman" w:cs="Times New Roman"/>
                <w:color w:val="000000"/>
                <w:sz w:val="20"/>
                <w:szCs w:val="20"/>
              </w:rPr>
              <w:t>s</w:t>
            </w:r>
          </w:p>
          <w:p w:rsidR="0078443B" w:rsidRPr="002528B8" w:rsidRDefault="0078443B" w:rsidP="009D0A43">
            <w:pPr>
              <w:spacing w:after="0" w:line="480" w:lineRule="auto"/>
              <w:rPr>
                <w:rFonts w:ascii="Times New Roman" w:eastAsia="Times New Roman" w:hAnsi="Times New Roman" w:cs="Times New Roman"/>
                <w:color w:val="000000"/>
                <w:sz w:val="20"/>
                <w:szCs w:val="20"/>
              </w:rPr>
            </w:pPr>
          </w:p>
        </w:tc>
        <w:tc>
          <w:tcPr>
            <w:tcW w:w="1395" w:type="dxa"/>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Young</w:t>
            </w:r>
          </w:p>
        </w:tc>
        <w:tc>
          <w:tcPr>
            <w:tcW w:w="1400" w:type="dxa"/>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Mature</w:t>
            </w:r>
          </w:p>
        </w:tc>
        <w:tc>
          <w:tcPr>
            <w:tcW w:w="1280" w:type="dxa"/>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Senescent</w:t>
            </w:r>
          </w:p>
        </w:tc>
      </w:tr>
      <w:tr w:rsidR="0078443B" w:rsidRPr="002528B8" w:rsidTr="00EA15AF">
        <w:trPr>
          <w:trHeight w:val="346"/>
          <w:jc w:val="center"/>
        </w:trPr>
        <w:tc>
          <w:tcPr>
            <w:tcW w:w="3203" w:type="dxa"/>
            <w:vMerge/>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p>
        </w:tc>
        <w:tc>
          <w:tcPr>
            <w:tcW w:w="1395" w:type="dxa"/>
            <w:tcBorders>
              <w:top w:val="single" w:sz="4" w:space="0" w:color="auto"/>
            </w:tcBorders>
            <w:shd w:val="clear" w:color="auto" w:fill="auto"/>
            <w:noWrap/>
            <w:vAlign w:val="bottom"/>
            <w:hideMark/>
          </w:tcPr>
          <w:p w:rsidR="0078443B" w:rsidRPr="002528B8" w:rsidRDefault="00EA15AF"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Amount (</w:t>
            </w:r>
            <w:r w:rsidR="00EE664D" w:rsidRPr="002528B8">
              <w:rPr>
                <w:rFonts w:ascii="Times New Roman" w:eastAsia="Times New Roman" w:hAnsi="Times New Roman" w:cs="Times New Roman"/>
                <w:color w:val="000000"/>
                <w:sz w:val="20"/>
                <w:szCs w:val="20"/>
              </w:rPr>
              <w:t>µ</w:t>
            </w:r>
            <w:r w:rsidR="0078443B" w:rsidRPr="002528B8">
              <w:rPr>
                <w:rFonts w:ascii="Times New Roman" w:eastAsia="Times New Roman" w:hAnsi="Times New Roman" w:cs="Times New Roman"/>
                <w:color w:val="000000"/>
                <w:sz w:val="20"/>
                <w:szCs w:val="20"/>
              </w:rPr>
              <w:t>g)</w:t>
            </w:r>
          </w:p>
        </w:tc>
        <w:tc>
          <w:tcPr>
            <w:tcW w:w="1400" w:type="dxa"/>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p>
        </w:tc>
        <w:tc>
          <w:tcPr>
            <w:tcW w:w="1280" w:type="dxa"/>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p>
        </w:tc>
      </w:tr>
      <w:tr w:rsidR="0078443B" w:rsidRPr="002528B8" w:rsidTr="00EA15AF">
        <w:trPr>
          <w:trHeight w:val="315"/>
          <w:jc w:val="center"/>
        </w:trPr>
        <w:tc>
          <w:tcPr>
            <w:tcW w:w="3203" w:type="dxa"/>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 xml:space="preserve">Lauric acid (C12:0) </w:t>
            </w:r>
          </w:p>
        </w:tc>
        <w:tc>
          <w:tcPr>
            <w:tcW w:w="1395" w:type="dxa"/>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vertAlign w:val="superscript"/>
              </w:rPr>
            </w:pPr>
            <w:r w:rsidRPr="002528B8">
              <w:rPr>
                <w:rFonts w:ascii="Times New Roman" w:eastAsia="Times New Roman" w:hAnsi="Times New Roman" w:cs="Times New Roman"/>
                <w:color w:val="000000"/>
                <w:sz w:val="20"/>
                <w:szCs w:val="20"/>
              </w:rPr>
              <w:t>0.01</w:t>
            </w:r>
            <w:r w:rsidR="00255862" w:rsidRPr="002528B8">
              <w:rPr>
                <w:rFonts w:ascii="Times New Roman" w:eastAsia="Times New Roman" w:hAnsi="Times New Roman" w:cs="Times New Roman"/>
                <w:color w:val="000000"/>
                <w:sz w:val="20"/>
                <w:szCs w:val="20"/>
                <w:vertAlign w:val="superscript"/>
              </w:rPr>
              <w:t>a</w:t>
            </w:r>
          </w:p>
        </w:tc>
        <w:tc>
          <w:tcPr>
            <w:tcW w:w="1400" w:type="dxa"/>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vertAlign w:val="superscript"/>
              </w:rPr>
            </w:pPr>
            <w:r w:rsidRPr="002528B8">
              <w:rPr>
                <w:rFonts w:ascii="Times New Roman" w:eastAsia="Times New Roman" w:hAnsi="Times New Roman" w:cs="Times New Roman"/>
                <w:color w:val="000000"/>
                <w:sz w:val="20"/>
                <w:szCs w:val="20"/>
              </w:rPr>
              <w:t>0.02</w:t>
            </w:r>
            <w:r w:rsidR="00255862" w:rsidRPr="002528B8">
              <w:rPr>
                <w:rFonts w:ascii="Times New Roman" w:eastAsia="Times New Roman" w:hAnsi="Times New Roman" w:cs="Times New Roman"/>
                <w:color w:val="000000"/>
                <w:sz w:val="20"/>
                <w:szCs w:val="20"/>
                <w:vertAlign w:val="superscript"/>
              </w:rPr>
              <w:t>b</w:t>
            </w:r>
          </w:p>
        </w:tc>
        <w:tc>
          <w:tcPr>
            <w:tcW w:w="1280" w:type="dxa"/>
            <w:tcBorders>
              <w:top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vertAlign w:val="superscript"/>
              </w:rPr>
            </w:pPr>
            <w:r w:rsidRPr="002528B8">
              <w:rPr>
                <w:rFonts w:ascii="Times New Roman" w:eastAsia="Times New Roman" w:hAnsi="Times New Roman" w:cs="Times New Roman"/>
                <w:color w:val="000000"/>
                <w:sz w:val="20"/>
                <w:szCs w:val="20"/>
              </w:rPr>
              <w:t>0.02</w:t>
            </w:r>
            <w:r w:rsidR="00255862" w:rsidRPr="002528B8">
              <w:rPr>
                <w:rFonts w:ascii="Times New Roman" w:eastAsia="Times New Roman" w:hAnsi="Times New Roman" w:cs="Times New Roman"/>
                <w:color w:val="000000"/>
                <w:sz w:val="20"/>
                <w:szCs w:val="20"/>
                <w:vertAlign w:val="superscript"/>
              </w:rPr>
              <w:t>c</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Tridecanoic acid (C13:0)</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0.02</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0.02</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0.00</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Myristic acid (C14:0)</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0.02</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0.05</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0.03</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Pentadecanoic acid (C15:0)</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0.05</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0.08</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0.05</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Palmitic acid (C16:0)</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0.13</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0.50</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0.24</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Palmitoleic acid (C16:1)</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w:t>
            </w:r>
            <w:r w:rsidR="00FF04C6" w:rsidRPr="002528B8">
              <w:rPr>
                <w:rFonts w:ascii="Times New Roman" w:eastAsia="Times New Roman" w:hAnsi="Times New Roman" w:cs="Times New Roman"/>
                <w:color w:val="000000"/>
                <w:sz w:val="20"/>
                <w:szCs w:val="20"/>
              </w:rPr>
              <w:t>10</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0.04</w:t>
            </w:r>
          </w:p>
        </w:tc>
        <w:tc>
          <w:tcPr>
            <w:tcW w:w="1280" w:type="dxa"/>
            <w:shd w:val="clear" w:color="auto" w:fill="auto"/>
            <w:noWrap/>
            <w:vAlign w:val="bottom"/>
            <w:hideMark/>
          </w:tcPr>
          <w:p w:rsidR="0078443B" w:rsidRPr="002528B8" w:rsidRDefault="008352C9"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Heptadecanoic acid (C17:0)</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0.07</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0.07</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0.06</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Stearic acid (C18:0)</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0.12</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0.18</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0.07</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Oleic acid (C18:1)</w:t>
            </w:r>
          </w:p>
        </w:tc>
        <w:tc>
          <w:tcPr>
            <w:tcW w:w="1395" w:type="dxa"/>
            <w:shd w:val="clear" w:color="auto" w:fill="auto"/>
            <w:noWrap/>
            <w:vAlign w:val="bottom"/>
            <w:hideMark/>
          </w:tcPr>
          <w:p w:rsidR="0078443B" w:rsidRPr="002528B8" w:rsidRDefault="008352C9"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w:t>
            </w:r>
          </w:p>
        </w:tc>
        <w:tc>
          <w:tcPr>
            <w:tcW w:w="1400" w:type="dxa"/>
            <w:shd w:val="clear" w:color="auto" w:fill="auto"/>
            <w:noWrap/>
            <w:vAlign w:val="bottom"/>
            <w:hideMark/>
          </w:tcPr>
          <w:p w:rsidR="0078443B" w:rsidRPr="002528B8" w:rsidRDefault="008352C9"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0.03</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Linoleic acid (C18:2)</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0.04</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0.05</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0.03</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Alpha-linolenic acid (C18:3)</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0.04</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0.18</w:t>
            </w:r>
          </w:p>
        </w:tc>
        <w:tc>
          <w:tcPr>
            <w:tcW w:w="1280" w:type="dxa"/>
            <w:shd w:val="clear" w:color="auto" w:fill="auto"/>
            <w:noWrap/>
            <w:vAlign w:val="bottom"/>
            <w:hideMark/>
          </w:tcPr>
          <w:p w:rsidR="0078443B" w:rsidRPr="002528B8" w:rsidRDefault="008352C9"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Nonadecanoic acid (C19:0)</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0.06</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0.13</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0.04</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Arachidic acid (C20:0)</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0.03</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w:t>
            </w:r>
            <w:r w:rsidR="00FF04C6" w:rsidRPr="002528B8">
              <w:rPr>
                <w:rFonts w:ascii="Times New Roman" w:eastAsia="Times New Roman" w:hAnsi="Times New Roman" w:cs="Times New Roman"/>
                <w:color w:val="000000"/>
                <w:sz w:val="20"/>
                <w:szCs w:val="20"/>
              </w:rPr>
              <w:t>1</w:t>
            </w:r>
          </w:p>
        </w:tc>
        <w:tc>
          <w:tcPr>
            <w:tcW w:w="1280" w:type="dxa"/>
            <w:shd w:val="clear" w:color="auto" w:fill="auto"/>
            <w:noWrap/>
            <w:vAlign w:val="bottom"/>
            <w:hideMark/>
          </w:tcPr>
          <w:p w:rsidR="0078443B" w:rsidRPr="002528B8" w:rsidRDefault="008352C9"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w:t>
            </w:r>
          </w:p>
        </w:tc>
      </w:tr>
      <w:tr w:rsidR="0078443B" w:rsidRPr="002528B8" w:rsidTr="00EA15AF">
        <w:trPr>
          <w:trHeight w:val="315"/>
          <w:jc w:val="center"/>
        </w:trPr>
        <w:tc>
          <w:tcPr>
            <w:tcW w:w="3203"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Heneicosanoic acid (C21:0)</w:t>
            </w:r>
          </w:p>
        </w:tc>
        <w:tc>
          <w:tcPr>
            <w:tcW w:w="1395"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0.13</w:t>
            </w:r>
          </w:p>
        </w:tc>
        <w:tc>
          <w:tcPr>
            <w:tcW w:w="140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0.18</w:t>
            </w:r>
          </w:p>
        </w:tc>
        <w:tc>
          <w:tcPr>
            <w:tcW w:w="1280" w:type="dxa"/>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0.05</w:t>
            </w:r>
          </w:p>
        </w:tc>
      </w:tr>
      <w:tr w:rsidR="0078443B" w:rsidRPr="002528B8" w:rsidTr="00EA15AF">
        <w:trPr>
          <w:trHeight w:val="315"/>
          <w:jc w:val="center"/>
        </w:trPr>
        <w:tc>
          <w:tcPr>
            <w:tcW w:w="3203" w:type="dxa"/>
            <w:tcBorders>
              <w:bottom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Docosanoic acid (C22:0)</w:t>
            </w:r>
          </w:p>
        </w:tc>
        <w:tc>
          <w:tcPr>
            <w:tcW w:w="1395" w:type="dxa"/>
            <w:tcBorders>
              <w:bottom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0.12</w:t>
            </w:r>
          </w:p>
        </w:tc>
        <w:tc>
          <w:tcPr>
            <w:tcW w:w="1400" w:type="dxa"/>
            <w:tcBorders>
              <w:bottom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0.43</w:t>
            </w:r>
          </w:p>
        </w:tc>
        <w:tc>
          <w:tcPr>
            <w:tcW w:w="1280" w:type="dxa"/>
            <w:tcBorders>
              <w:bottom w:val="single" w:sz="4" w:space="0" w:color="auto"/>
            </w:tcBorders>
            <w:shd w:val="clear" w:color="auto" w:fill="auto"/>
            <w:noWrap/>
            <w:vAlign w:val="bottom"/>
            <w:hideMark/>
          </w:tcPr>
          <w:p w:rsidR="0078443B" w:rsidRPr="002528B8" w:rsidRDefault="0078443B" w:rsidP="009D0A43">
            <w:pPr>
              <w:spacing w:after="0" w:line="480" w:lineRule="auto"/>
              <w:rPr>
                <w:rFonts w:ascii="Times New Roman" w:eastAsia="Times New Roman" w:hAnsi="Times New Roman" w:cs="Times New Roman"/>
                <w:color w:val="000000"/>
                <w:sz w:val="20"/>
                <w:szCs w:val="20"/>
              </w:rPr>
            </w:pPr>
            <w:r w:rsidRPr="002528B8">
              <w:rPr>
                <w:rFonts w:ascii="Times New Roman" w:eastAsia="Times New Roman" w:hAnsi="Times New Roman" w:cs="Times New Roman"/>
                <w:color w:val="000000"/>
                <w:sz w:val="20"/>
                <w:szCs w:val="20"/>
              </w:rPr>
              <w:t>0.54</w:t>
            </w:r>
          </w:p>
        </w:tc>
      </w:tr>
    </w:tbl>
    <w:p w:rsidR="0078443B" w:rsidRPr="002528B8" w:rsidRDefault="0078443B" w:rsidP="0078443B">
      <w:pPr>
        <w:rPr>
          <w:rFonts w:ascii="Times New Roman" w:hAnsi="Times New Roman" w:cs="Times New Roman"/>
          <w:sz w:val="20"/>
          <w:szCs w:val="20"/>
        </w:rPr>
      </w:pPr>
    </w:p>
    <w:p w:rsidR="00255862" w:rsidRPr="002528B8" w:rsidRDefault="00255862" w:rsidP="00255862">
      <w:pPr>
        <w:spacing w:line="480" w:lineRule="auto"/>
        <w:jc w:val="both"/>
        <w:rPr>
          <w:rFonts w:ascii="Times New Roman" w:hAnsi="Times New Roman" w:cs="Times New Roman"/>
          <w:sz w:val="20"/>
          <w:szCs w:val="20"/>
        </w:rPr>
      </w:pPr>
      <w:r w:rsidRPr="002528B8">
        <w:rPr>
          <w:rFonts w:ascii="Times New Roman" w:hAnsi="Times New Roman" w:cs="Times New Roman"/>
          <w:sz w:val="20"/>
          <w:szCs w:val="20"/>
          <w:vertAlign w:val="superscript"/>
        </w:rPr>
        <w:t>a</w:t>
      </w:r>
      <w:r w:rsidRPr="002528B8">
        <w:rPr>
          <w:rFonts w:ascii="Times New Roman" w:hAnsi="Times New Roman" w:cs="Times New Roman"/>
          <w:sz w:val="20"/>
          <w:szCs w:val="20"/>
        </w:rPr>
        <w:t xml:space="preserve">: For young leaves: 15.56 mg or 15560 µg surface waxes indicated presence of </w:t>
      </w:r>
      <w:r w:rsidRPr="002528B8">
        <w:rPr>
          <w:rFonts w:ascii="Times New Roman" w:eastAsia="Times New Roman" w:hAnsi="Times New Roman" w:cs="Times New Roman"/>
          <w:color w:val="000000"/>
          <w:sz w:val="20"/>
          <w:szCs w:val="20"/>
        </w:rPr>
        <w:t>1967</w:t>
      </w:r>
      <w:r w:rsidRPr="002528B8">
        <w:rPr>
          <w:rFonts w:ascii="Times New Roman" w:hAnsi="Times New Roman" w:cs="Times New Roman"/>
          <w:sz w:val="20"/>
          <w:szCs w:val="20"/>
        </w:rPr>
        <w:t xml:space="preserve"> µg total free fatty acids, and subsequently, </w:t>
      </w:r>
      <w:r w:rsidRPr="002528B8">
        <w:rPr>
          <w:rFonts w:ascii="Times New Roman" w:eastAsia="Times New Roman" w:hAnsi="Times New Roman" w:cs="Times New Roman"/>
          <w:color w:val="000000"/>
          <w:sz w:val="20"/>
          <w:szCs w:val="20"/>
        </w:rPr>
        <w:t xml:space="preserve">14.98 </w:t>
      </w:r>
      <w:r w:rsidRPr="002528B8">
        <w:rPr>
          <w:rFonts w:ascii="Times New Roman" w:hAnsi="Times New Roman" w:cs="Times New Roman"/>
          <w:sz w:val="20"/>
          <w:szCs w:val="20"/>
        </w:rPr>
        <w:t>µg lauric acid was detected. 0.25 leaf equivalent surface waxes is equivalent to 7.4</w:t>
      </w:r>
      <w:r w:rsidR="00A75BBB" w:rsidRPr="002528B8">
        <w:rPr>
          <w:rFonts w:ascii="Times New Roman" w:hAnsi="Times New Roman" w:cs="Times New Roman"/>
          <w:sz w:val="20"/>
          <w:szCs w:val="20"/>
        </w:rPr>
        <w:t>1</w:t>
      </w:r>
      <w:r w:rsidRPr="002528B8">
        <w:rPr>
          <w:rFonts w:ascii="Times New Roman" w:hAnsi="Times New Roman" w:cs="Times New Roman"/>
          <w:sz w:val="20"/>
          <w:szCs w:val="20"/>
        </w:rPr>
        <w:t xml:space="preserve"> µg surface waxes</w:t>
      </w:r>
      <w:r w:rsidR="00D5702E" w:rsidRPr="002528B8">
        <w:rPr>
          <w:rFonts w:ascii="Times New Roman" w:hAnsi="Times New Roman" w:cs="Times New Roman"/>
          <w:sz w:val="20"/>
          <w:szCs w:val="20"/>
        </w:rPr>
        <w:t xml:space="preserve"> (See Supplementary Table 1)</w:t>
      </w:r>
      <w:r w:rsidRPr="002528B8">
        <w:rPr>
          <w:rFonts w:ascii="Times New Roman" w:hAnsi="Times New Roman" w:cs="Times New Roman"/>
          <w:sz w:val="20"/>
          <w:szCs w:val="20"/>
        </w:rPr>
        <w:t>. 7.4</w:t>
      </w:r>
      <w:r w:rsidR="00A75BBB" w:rsidRPr="002528B8">
        <w:rPr>
          <w:rFonts w:ascii="Times New Roman" w:hAnsi="Times New Roman" w:cs="Times New Roman"/>
          <w:sz w:val="20"/>
          <w:szCs w:val="20"/>
        </w:rPr>
        <w:t>1</w:t>
      </w:r>
      <w:r w:rsidRPr="002528B8">
        <w:rPr>
          <w:rFonts w:ascii="Times New Roman" w:hAnsi="Times New Roman" w:cs="Times New Roman"/>
          <w:sz w:val="20"/>
          <w:szCs w:val="20"/>
        </w:rPr>
        <w:t xml:space="preserve"> µg surface waxes yielded 1967 × 7.4</w:t>
      </w:r>
      <w:r w:rsidR="00085F2E" w:rsidRPr="002528B8">
        <w:rPr>
          <w:rFonts w:ascii="Times New Roman" w:hAnsi="Times New Roman" w:cs="Times New Roman"/>
          <w:sz w:val="20"/>
          <w:szCs w:val="20"/>
        </w:rPr>
        <w:t>1</w:t>
      </w:r>
      <w:r w:rsidRPr="002528B8">
        <w:rPr>
          <w:rFonts w:ascii="Times New Roman" w:hAnsi="Times New Roman" w:cs="Times New Roman"/>
          <w:sz w:val="20"/>
          <w:szCs w:val="20"/>
        </w:rPr>
        <w:t xml:space="preserve"> / 15560 = </w:t>
      </w:r>
      <w:r w:rsidR="006A6B55" w:rsidRPr="002528B8">
        <w:rPr>
          <w:rFonts w:ascii="Times New Roman" w:hAnsi="Times New Roman" w:cs="Times New Roman"/>
          <w:sz w:val="20"/>
          <w:szCs w:val="20"/>
        </w:rPr>
        <w:t>0.9369</w:t>
      </w:r>
      <w:r w:rsidRPr="002528B8">
        <w:rPr>
          <w:rFonts w:ascii="Times New Roman" w:hAnsi="Times New Roman" w:cs="Times New Roman"/>
          <w:sz w:val="20"/>
          <w:szCs w:val="20"/>
        </w:rPr>
        <w:t xml:space="preserve"> µg free fatty acid. Hence, </w:t>
      </w:r>
      <w:r w:rsidR="006A6B55" w:rsidRPr="002528B8">
        <w:rPr>
          <w:rFonts w:ascii="Times New Roman" w:hAnsi="Times New Roman" w:cs="Times New Roman"/>
          <w:sz w:val="20"/>
          <w:szCs w:val="20"/>
        </w:rPr>
        <w:t>0.9369</w:t>
      </w:r>
      <w:r w:rsidRPr="002528B8">
        <w:rPr>
          <w:rFonts w:ascii="Times New Roman" w:hAnsi="Times New Roman" w:cs="Times New Roman"/>
          <w:sz w:val="20"/>
          <w:szCs w:val="20"/>
        </w:rPr>
        <w:t xml:space="preserve"> µg free fatty acid indicates presence of lauric acid = 14.98 ×</w:t>
      </w:r>
      <w:r w:rsidR="006A6B55" w:rsidRPr="002528B8">
        <w:rPr>
          <w:rFonts w:ascii="Times New Roman" w:hAnsi="Times New Roman" w:cs="Times New Roman"/>
          <w:sz w:val="20"/>
          <w:szCs w:val="20"/>
        </w:rPr>
        <w:t xml:space="preserve"> 0.9369</w:t>
      </w:r>
      <w:r w:rsidRPr="002528B8">
        <w:rPr>
          <w:rFonts w:ascii="Times New Roman" w:hAnsi="Times New Roman" w:cs="Times New Roman"/>
          <w:sz w:val="20"/>
          <w:szCs w:val="20"/>
        </w:rPr>
        <w:t xml:space="preserve"> / 1967 = 0.0071 µg or 0.01 µg.</w:t>
      </w:r>
    </w:p>
    <w:p w:rsidR="00255862" w:rsidRPr="002528B8" w:rsidRDefault="00255862" w:rsidP="00255862">
      <w:pPr>
        <w:spacing w:line="480" w:lineRule="auto"/>
        <w:jc w:val="both"/>
        <w:rPr>
          <w:rFonts w:ascii="Times New Roman" w:hAnsi="Times New Roman" w:cs="Times New Roman"/>
          <w:sz w:val="20"/>
          <w:szCs w:val="20"/>
        </w:rPr>
      </w:pPr>
      <w:r w:rsidRPr="002528B8">
        <w:rPr>
          <w:rFonts w:ascii="Times New Roman" w:hAnsi="Times New Roman" w:cs="Times New Roman"/>
          <w:sz w:val="20"/>
          <w:szCs w:val="20"/>
          <w:vertAlign w:val="superscript"/>
        </w:rPr>
        <w:t>b</w:t>
      </w:r>
      <w:r w:rsidR="00643433">
        <w:rPr>
          <w:rFonts w:ascii="Times New Roman" w:hAnsi="Times New Roman" w:cs="Times New Roman"/>
          <w:sz w:val="20"/>
          <w:szCs w:val="20"/>
        </w:rPr>
        <w:t>: For matur</w:t>
      </w:r>
      <w:r w:rsidRPr="002528B8">
        <w:rPr>
          <w:rFonts w:ascii="Times New Roman" w:hAnsi="Times New Roman" w:cs="Times New Roman"/>
          <w:sz w:val="20"/>
          <w:szCs w:val="20"/>
        </w:rPr>
        <w:t xml:space="preserve">e leaves: 19.04 mg or 19040 µg surface waxes indicated presence of </w:t>
      </w:r>
      <w:r w:rsidRPr="002528B8">
        <w:rPr>
          <w:rFonts w:ascii="Times New Roman" w:eastAsia="Times New Roman" w:hAnsi="Times New Roman" w:cs="Times New Roman"/>
          <w:color w:val="000000"/>
          <w:sz w:val="20"/>
          <w:szCs w:val="20"/>
        </w:rPr>
        <w:t>2461</w:t>
      </w:r>
      <w:r w:rsidRPr="002528B8">
        <w:rPr>
          <w:rFonts w:ascii="Times New Roman" w:hAnsi="Times New Roman" w:cs="Times New Roman"/>
          <w:sz w:val="20"/>
          <w:szCs w:val="20"/>
        </w:rPr>
        <w:t xml:space="preserve"> µg total free fatty acid, and subsequently, </w:t>
      </w:r>
      <w:r w:rsidR="006C0FBC" w:rsidRPr="002528B8">
        <w:rPr>
          <w:rFonts w:ascii="Times New Roman" w:eastAsia="Times New Roman" w:hAnsi="Times New Roman" w:cs="Times New Roman"/>
          <w:color w:val="000000"/>
          <w:sz w:val="20"/>
          <w:szCs w:val="20"/>
        </w:rPr>
        <w:t xml:space="preserve">20.33 </w:t>
      </w:r>
      <w:r w:rsidRPr="002528B8">
        <w:rPr>
          <w:rFonts w:ascii="Times New Roman" w:hAnsi="Times New Roman" w:cs="Times New Roman"/>
          <w:sz w:val="20"/>
          <w:szCs w:val="20"/>
        </w:rPr>
        <w:t xml:space="preserve">µg lauric acid was detected. 0.25 leaf equivalent surface waxes is equivalent to </w:t>
      </w:r>
      <w:r w:rsidR="00085F2E" w:rsidRPr="002528B8">
        <w:rPr>
          <w:rFonts w:ascii="Times New Roman" w:hAnsi="Times New Roman" w:cs="Times New Roman"/>
          <w:sz w:val="20"/>
          <w:szCs w:val="20"/>
        </w:rPr>
        <w:t>15.87</w:t>
      </w:r>
      <w:r w:rsidRPr="002528B8">
        <w:rPr>
          <w:rFonts w:ascii="Times New Roman" w:hAnsi="Times New Roman" w:cs="Times New Roman"/>
          <w:sz w:val="20"/>
          <w:szCs w:val="20"/>
        </w:rPr>
        <w:t xml:space="preserve"> µg surface waxes</w:t>
      </w:r>
      <w:r w:rsidR="00D5702E" w:rsidRPr="002528B8">
        <w:rPr>
          <w:rFonts w:ascii="Times New Roman" w:hAnsi="Times New Roman" w:cs="Times New Roman"/>
          <w:sz w:val="20"/>
          <w:szCs w:val="20"/>
        </w:rPr>
        <w:t xml:space="preserve"> (See Supplementary Table 1)</w:t>
      </w:r>
      <w:r w:rsidRPr="002528B8">
        <w:rPr>
          <w:rFonts w:ascii="Times New Roman" w:hAnsi="Times New Roman" w:cs="Times New Roman"/>
          <w:sz w:val="20"/>
          <w:szCs w:val="20"/>
        </w:rPr>
        <w:t xml:space="preserve">. </w:t>
      </w:r>
      <w:r w:rsidR="00085F2E" w:rsidRPr="002528B8">
        <w:rPr>
          <w:rFonts w:ascii="Times New Roman" w:hAnsi="Times New Roman" w:cs="Times New Roman"/>
          <w:sz w:val="20"/>
          <w:szCs w:val="20"/>
        </w:rPr>
        <w:t>15.87</w:t>
      </w:r>
      <w:r w:rsidRPr="002528B8">
        <w:rPr>
          <w:rFonts w:ascii="Times New Roman" w:hAnsi="Times New Roman" w:cs="Times New Roman"/>
          <w:sz w:val="20"/>
          <w:szCs w:val="20"/>
        </w:rPr>
        <w:t xml:space="preserve"> µg surface wax</w:t>
      </w:r>
      <w:r w:rsidR="006C0FBC" w:rsidRPr="002528B8">
        <w:rPr>
          <w:rFonts w:ascii="Times New Roman" w:hAnsi="Times New Roman" w:cs="Times New Roman"/>
          <w:sz w:val="20"/>
          <w:szCs w:val="20"/>
        </w:rPr>
        <w:t>es</w:t>
      </w:r>
      <w:r w:rsidRPr="002528B8">
        <w:rPr>
          <w:rFonts w:ascii="Times New Roman" w:hAnsi="Times New Roman" w:cs="Times New Roman"/>
          <w:sz w:val="20"/>
          <w:szCs w:val="20"/>
        </w:rPr>
        <w:t xml:space="preserve"> yielded </w:t>
      </w:r>
      <w:r w:rsidR="006C0FBC" w:rsidRPr="002528B8">
        <w:rPr>
          <w:rFonts w:ascii="Times New Roman" w:hAnsi="Times New Roman" w:cs="Times New Roman"/>
          <w:sz w:val="20"/>
          <w:szCs w:val="20"/>
        </w:rPr>
        <w:t>2461</w:t>
      </w:r>
      <w:r w:rsidRPr="002528B8">
        <w:rPr>
          <w:rFonts w:ascii="Times New Roman" w:hAnsi="Times New Roman" w:cs="Times New Roman"/>
          <w:sz w:val="20"/>
          <w:szCs w:val="20"/>
        </w:rPr>
        <w:t xml:space="preserve"> ×</w:t>
      </w:r>
      <w:r w:rsidR="00085F2E" w:rsidRPr="002528B8">
        <w:rPr>
          <w:rFonts w:ascii="Times New Roman" w:hAnsi="Times New Roman" w:cs="Times New Roman"/>
          <w:sz w:val="20"/>
          <w:szCs w:val="20"/>
        </w:rPr>
        <w:t xml:space="preserve"> 15.87</w:t>
      </w:r>
      <w:r w:rsidRPr="002528B8">
        <w:rPr>
          <w:rFonts w:ascii="Times New Roman" w:hAnsi="Times New Roman" w:cs="Times New Roman"/>
          <w:sz w:val="20"/>
          <w:szCs w:val="20"/>
        </w:rPr>
        <w:t xml:space="preserve"> / 19040 = </w:t>
      </w:r>
      <w:r w:rsidR="006A6B55" w:rsidRPr="002528B8">
        <w:rPr>
          <w:rFonts w:ascii="Times New Roman" w:hAnsi="Times New Roman" w:cs="Times New Roman"/>
          <w:sz w:val="20"/>
          <w:szCs w:val="20"/>
        </w:rPr>
        <w:t>2.051</w:t>
      </w:r>
      <w:r w:rsidRPr="002528B8">
        <w:rPr>
          <w:rFonts w:ascii="Times New Roman" w:hAnsi="Times New Roman" w:cs="Times New Roman"/>
          <w:sz w:val="20"/>
          <w:szCs w:val="20"/>
        </w:rPr>
        <w:t xml:space="preserve"> µg </w:t>
      </w:r>
      <w:r w:rsidR="006C0FBC" w:rsidRPr="002528B8">
        <w:rPr>
          <w:rFonts w:ascii="Times New Roman" w:hAnsi="Times New Roman" w:cs="Times New Roman"/>
          <w:sz w:val="20"/>
          <w:szCs w:val="20"/>
        </w:rPr>
        <w:t>free fatty acid</w:t>
      </w:r>
      <w:r w:rsidRPr="002528B8">
        <w:rPr>
          <w:rFonts w:ascii="Times New Roman" w:hAnsi="Times New Roman" w:cs="Times New Roman"/>
          <w:sz w:val="20"/>
          <w:szCs w:val="20"/>
        </w:rPr>
        <w:t xml:space="preserve">. Hence, </w:t>
      </w:r>
      <w:r w:rsidR="006A6B55" w:rsidRPr="002528B8">
        <w:rPr>
          <w:rFonts w:ascii="Times New Roman" w:hAnsi="Times New Roman" w:cs="Times New Roman"/>
          <w:sz w:val="20"/>
          <w:szCs w:val="20"/>
        </w:rPr>
        <w:t>2.051</w:t>
      </w:r>
      <w:r w:rsidRPr="002528B8">
        <w:rPr>
          <w:rFonts w:ascii="Times New Roman" w:hAnsi="Times New Roman" w:cs="Times New Roman"/>
          <w:sz w:val="20"/>
          <w:szCs w:val="20"/>
        </w:rPr>
        <w:t xml:space="preserve"> µg </w:t>
      </w:r>
      <w:r w:rsidR="006C0FBC" w:rsidRPr="002528B8">
        <w:rPr>
          <w:rFonts w:ascii="Times New Roman" w:hAnsi="Times New Roman" w:cs="Times New Roman"/>
          <w:sz w:val="20"/>
          <w:szCs w:val="20"/>
        </w:rPr>
        <w:t>free fatty acid</w:t>
      </w:r>
      <w:r w:rsidRPr="002528B8">
        <w:rPr>
          <w:rFonts w:ascii="Times New Roman" w:hAnsi="Times New Roman" w:cs="Times New Roman"/>
          <w:sz w:val="20"/>
          <w:szCs w:val="20"/>
        </w:rPr>
        <w:t xml:space="preserve"> indicates presence of lauric acid = 2</w:t>
      </w:r>
      <w:r w:rsidR="006C0FBC" w:rsidRPr="002528B8">
        <w:rPr>
          <w:rFonts w:ascii="Times New Roman" w:hAnsi="Times New Roman" w:cs="Times New Roman"/>
          <w:sz w:val="20"/>
          <w:szCs w:val="20"/>
        </w:rPr>
        <w:t>0.33</w:t>
      </w:r>
      <w:r w:rsidRPr="002528B8">
        <w:rPr>
          <w:rFonts w:ascii="Times New Roman" w:hAnsi="Times New Roman" w:cs="Times New Roman"/>
          <w:sz w:val="20"/>
          <w:szCs w:val="20"/>
        </w:rPr>
        <w:t xml:space="preserve"> ×</w:t>
      </w:r>
      <w:r w:rsidR="006A6B55" w:rsidRPr="002528B8">
        <w:rPr>
          <w:rFonts w:ascii="Times New Roman" w:hAnsi="Times New Roman" w:cs="Times New Roman"/>
          <w:sz w:val="20"/>
          <w:szCs w:val="20"/>
        </w:rPr>
        <w:t xml:space="preserve"> 2.051</w:t>
      </w:r>
      <w:r w:rsidR="006C0FBC" w:rsidRPr="002528B8">
        <w:rPr>
          <w:rFonts w:ascii="Times New Roman" w:hAnsi="Times New Roman" w:cs="Times New Roman"/>
          <w:sz w:val="20"/>
          <w:szCs w:val="20"/>
        </w:rPr>
        <w:t xml:space="preserve"> / 2461 = 0.0169</w:t>
      </w:r>
      <w:r w:rsidRPr="002528B8">
        <w:rPr>
          <w:rFonts w:ascii="Times New Roman" w:hAnsi="Times New Roman" w:cs="Times New Roman"/>
          <w:sz w:val="20"/>
          <w:szCs w:val="20"/>
        </w:rPr>
        <w:t xml:space="preserve"> µg</w:t>
      </w:r>
      <w:r w:rsidR="006C0FBC" w:rsidRPr="002528B8">
        <w:rPr>
          <w:rFonts w:ascii="Times New Roman" w:hAnsi="Times New Roman" w:cs="Times New Roman"/>
          <w:sz w:val="20"/>
          <w:szCs w:val="20"/>
        </w:rPr>
        <w:t xml:space="preserve"> or 0.02</w:t>
      </w:r>
      <w:r w:rsidRPr="002528B8">
        <w:rPr>
          <w:rFonts w:ascii="Times New Roman" w:hAnsi="Times New Roman" w:cs="Times New Roman"/>
          <w:sz w:val="20"/>
          <w:szCs w:val="20"/>
        </w:rPr>
        <w:t xml:space="preserve"> µg.</w:t>
      </w:r>
    </w:p>
    <w:p w:rsidR="0078443B" w:rsidRPr="002528B8" w:rsidRDefault="00255862" w:rsidP="00CA4EDF">
      <w:pPr>
        <w:spacing w:line="480" w:lineRule="auto"/>
        <w:jc w:val="both"/>
        <w:rPr>
          <w:rFonts w:ascii="Times New Roman" w:hAnsi="Times New Roman" w:cs="Times New Roman"/>
          <w:sz w:val="20"/>
          <w:szCs w:val="20"/>
        </w:rPr>
      </w:pPr>
      <w:r w:rsidRPr="002528B8">
        <w:rPr>
          <w:rFonts w:ascii="Times New Roman" w:hAnsi="Times New Roman" w:cs="Times New Roman"/>
          <w:sz w:val="20"/>
          <w:szCs w:val="20"/>
          <w:vertAlign w:val="superscript"/>
        </w:rPr>
        <w:lastRenderedPageBreak/>
        <w:t>b</w:t>
      </w:r>
      <w:r w:rsidR="00804EA0" w:rsidRPr="002528B8">
        <w:rPr>
          <w:rFonts w:ascii="Times New Roman" w:hAnsi="Times New Roman" w:cs="Times New Roman"/>
          <w:sz w:val="20"/>
          <w:szCs w:val="20"/>
        </w:rPr>
        <w:t>: For senescent leaves: 15</w:t>
      </w:r>
      <w:r w:rsidRPr="002528B8">
        <w:rPr>
          <w:rFonts w:ascii="Times New Roman" w:hAnsi="Times New Roman" w:cs="Times New Roman"/>
          <w:sz w:val="20"/>
          <w:szCs w:val="20"/>
        </w:rPr>
        <w:t xml:space="preserve">.5 mg or 15500 µg surface waxes indicated presence of </w:t>
      </w:r>
      <w:r w:rsidR="00227DDD" w:rsidRPr="002528B8">
        <w:rPr>
          <w:rFonts w:ascii="Times New Roman" w:eastAsia="Times New Roman" w:hAnsi="Times New Roman" w:cs="Times New Roman"/>
          <w:color w:val="000000"/>
          <w:sz w:val="20"/>
          <w:szCs w:val="20"/>
        </w:rPr>
        <w:t>215</w:t>
      </w:r>
      <w:r w:rsidR="00C6613D" w:rsidRPr="002528B8">
        <w:rPr>
          <w:rFonts w:ascii="Times New Roman" w:eastAsia="Times New Roman" w:hAnsi="Times New Roman" w:cs="Times New Roman"/>
          <w:color w:val="000000"/>
          <w:sz w:val="20"/>
          <w:szCs w:val="20"/>
        </w:rPr>
        <w:t>6</w:t>
      </w:r>
      <w:r w:rsidRPr="002528B8">
        <w:rPr>
          <w:rFonts w:ascii="Times New Roman" w:hAnsi="Times New Roman" w:cs="Times New Roman"/>
          <w:sz w:val="20"/>
          <w:szCs w:val="20"/>
        </w:rPr>
        <w:t xml:space="preserve"> µ</w:t>
      </w:r>
      <w:r w:rsidR="00227DDD" w:rsidRPr="002528B8">
        <w:rPr>
          <w:rFonts w:ascii="Times New Roman" w:hAnsi="Times New Roman" w:cs="Times New Roman"/>
          <w:sz w:val="20"/>
          <w:szCs w:val="20"/>
        </w:rPr>
        <w:t>g total free fatty acid</w:t>
      </w:r>
      <w:r w:rsidRPr="002528B8">
        <w:rPr>
          <w:rFonts w:ascii="Times New Roman" w:hAnsi="Times New Roman" w:cs="Times New Roman"/>
          <w:sz w:val="20"/>
          <w:szCs w:val="20"/>
        </w:rPr>
        <w:t xml:space="preserve">, and subsequently, </w:t>
      </w:r>
      <w:r w:rsidR="00227DDD" w:rsidRPr="002528B8">
        <w:rPr>
          <w:rFonts w:ascii="Times New Roman" w:eastAsia="Times New Roman" w:hAnsi="Times New Roman" w:cs="Times New Roman"/>
          <w:color w:val="000000"/>
          <w:sz w:val="20"/>
          <w:szCs w:val="20"/>
        </w:rPr>
        <w:t>37.01</w:t>
      </w:r>
      <w:r w:rsidR="00C6613D" w:rsidRPr="002528B8">
        <w:rPr>
          <w:rFonts w:ascii="Times New Roman" w:eastAsia="Times New Roman" w:hAnsi="Times New Roman" w:cs="Times New Roman"/>
          <w:color w:val="000000"/>
          <w:sz w:val="20"/>
          <w:szCs w:val="20"/>
        </w:rPr>
        <w:t xml:space="preserve"> </w:t>
      </w:r>
      <w:r w:rsidRPr="002528B8">
        <w:rPr>
          <w:rFonts w:ascii="Times New Roman" w:hAnsi="Times New Roman" w:cs="Times New Roman"/>
          <w:sz w:val="20"/>
          <w:szCs w:val="20"/>
        </w:rPr>
        <w:t>µg</w:t>
      </w:r>
      <w:r w:rsidR="00227DDD" w:rsidRPr="002528B8">
        <w:rPr>
          <w:rFonts w:ascii="Times New Roman" w:hAnsi="Times New Roman" w:cs="Times New Roman"/>
          <w:sz w:val="20"/>
          <w:szCs w:val="20"/>
        </w:rPr>
        <w:t xml:space="preserve"> lauric acid</w:t>
      </w:r>
      <w:r w:rsidRPr="002528B8">
        <w:rPr>
          <w:rFonts w:ascii="Times New Roman" w:hAnsi="Times New Roman" w:cs="Times New Roman"/>
          <w:sz w:val="20"/>
          <w:szCs w:val="20"/>
        </w:rPr>
        <w:t xml:space="preserve"> was detected. 0.25 leaf equivalent sur</w:t>
      </w:r>
      <w:r w:rsidR="00A75BBB" w:rsidRPr="002528B8">
        <w:rPr>
          <w:rFonts w:ascii="Times New Roman" w:hAnsi="Times New Roman" w:cs="Times New Roman"/>
          <w:sz w:val="20"/>
          <w:szCs w:val="20"/>
        </w:rPr>
        <w:t>face waxes is equivalent to 8.16</w:t>
      </w:r>
      <w:r w:rsidRPr="002528B8">
        <w:rPr>
          <w:rFonts w:ascii="Times New Roman" w:hAnsi="Times New Roman" w:cs="Times New Roman"/>
          <w:sz w:val="20"/>
          <w:szCs w:val="20"/>
        </w:rPr>
        <w:t xml:space="preserve"> µg </w:t>
      </w:r>
      <w:r w:rsidR="00F8726B" w:rsidRPr="002528B8">
        <w:rPr>
          <w:rFonts w:ascii="Times New Roman" w:hAnsi="Times New Roman" w:cs="Times New Roman"/>
          <w:sz w:val="20"/>
          <w:szCs w:val="20"/>
        </w:rPr>
        <w:t>surface waxes</w:t>
      </w:r>
      <w:r w:rsidR="00D5702E" w:rsidRPr="002528B8">
        <w:rPr>
          <w:rFonts w:ascii="Times New Roman" w:hAnsi="Times New Roman" w:cs="Times New Roman"/>
          <w:sz w:val="20"/>
          <w:szCs w:val="20"/>
        </w:rPr>
        <w:t xml:space="preserve"> (See Supplementary Table 1)</w:t>
      </w:r>
      <w:r w:rsidR="00F8726B" w:rsidRPr="002528B8">
        <w:rPr>
          <w:rFonts w:ascii="Times New Roman" w:hAnsi="Times New Roman" w:cs="Times New Roman"/>
          <w:sz w:val="20"/>
          <w:szCs w:val="20"/>
        </w:rPr>
        <w:t>. 8.16</w:t>
      </w:r>
      <w:r w:rsidRPr="002528B8">
        <w:rPr>
          <w:rFonts w:ascii="Times New Roman" w:hAnsi="Times New Roman" w:cs="Times New Roman"/>
          <w:sz w:val="20"/>
          <w:szCs w:val="20"/>
        </w:rPr>
        <w:t xml:space="preserve"> µg surface wax</w:t>
      </w:r>
      <w:r w:rsidR="00227DDD" w:rsidRPr="002528B8">
        <w:rPr>
          <w:rFonts w:ascii="Times New Roman" w:hAnsi="Times New Roman" w:cs="Times New Roman"/>
          <w:sz w:val="20"/>
          <w:szCs w:val="20"/>
        </w:rPr>
        <w:t>es</w:t>
      </w:r>
      <w:r w:rsidRPr="002528B8">
        <w:rPr>
          <w:rFonts w:ascii="Times New Roman" w:hAnsi="Times New Roman" w:cs="Times New Roman"/>
          <w:sz w:val="20"/>
          <w:szCs w:val="20"/>
        </w:rPr>
        <w:t xml:space="preserve"> yielded </w:t>
      </w:r>
      <w:r w:rsidR="00227DDD" w:rsidRPr="002528B8">
        <w:rPr>
          <w:rFonts w:ascii="Times New Roman" w:eastAsia="Times New Roman" w:hAnsi="Times New Roman" w:cs="Times New Roman"/>
          <w:color w:val="000000"/>
          <w:sz w:val="20"/>
          <w:szCs w:val="20"/>
        </w:rPr>
        <w:t>215</w:t>
      </w:r>
      <w:r w:rsidR="00F8726B" w:rsidRPr="002528B8">
        <w:rPr>
          <w:rFonts w:ascii="Times New Roman" w:eastAsia="Times New Roman" w:hAnsi="Times New Roman" w:cs="Times New Roman"/>
          <w:color w:val="000000"/>
          <w:sz w:val="20"/>
          <w:szCs w:val="20"/>
        </w:rPr>
        <w:t>6</w:t>
      </w:r>
      <w:r w:rsidR="00A75BBB" w:rsidRPr="002528B8">
        <w:rPr>
          <w:rFonts w:ascii="Times New Roman" w:hAnsi="Times New Roman" w:cs="Times New Roman"/>
          <w:sz w:val="20"/>
          <w:szCs w:val="20"/>
        </w:rPr>
        <w:t xml:space="preserve"> × 8.16</w:t>
      </w:r>
      <w:r w:rsidRPr="002528B8">
        <w:rPr>
          <w:rFonts w:ascii="Times New Roman" w:hAnsi="Times New Roman" w:cs="Times New Roman"/>
          <w:sz w:val="20"/>
          <w:szCs w:val="20"/>
        </w:rPr>
        <w:t xml:space="preserve"> / 15500 = </w:t>
      </w:r>
      <w:r w:rsidR="00CD0EFB" w:rsidRPr="002528B8">
        <w:rPr>
          <w:rFonts w:ascii="Times New Roman" w:hAnsi="Times New Roman" w:cs="Times New Roman"/>
          <w:sz w:val="20"/>
          <w:szCs w:val="20"/>
        </w:rPr>
        <w:t>1.134</w:t>
      </w:r>
      <w:r w:rsidRPr="002528B8">
        <w:rPr>
          <w:rFonts w:ascii="Times New Roman" w:hAnsi="Times New Roman" w:cs="Times New Roman"/>
          <w:sz w:val="20"/>
          <w:szCs w:val="20"/>
        </w:rPr>
        <w:t xml:space="preserve"> µg </w:t>
      </w:r>
      <w:r w:rsidR="00227DDD" w:rsidRPr="002528B8">
        <w:rPr>
          <w:rFonts w:ascii="Times New Roman" w:hAnsi="Times New Roman" w:cs="Times New Roman"/>
          <w:sz w:val="20"/>
          <w:szCs w:val="20"/>
        </w:rPr>
        <w:t>free fatty acid</w:t>
      </w:r>
      <w:r w:rsidRPr="002528B8">
        <w:rPr>
          <w:rFonts w:ascii="Times New Roman" w:hAnsi="Times New Roman" w:cs="Times New Roman"/>
          <w:sz w:val="20"/>
          <w:szCs w:val="20"/>
        </w:rPr>
        <w:t xml:space="preserve">. Hence, </w:t>
      </w:r>
      <w:r w:rsidR="00CD0EFB" w:rsidRPr="002528B8">
        <w:rPr>
          <w:rFonts w:ascii="Times New Roman" w:hAnsi="Times New Roman" w:cs="Times New Roman"/>
          <w:sz w:val="20"/>
          <w:szCs w:val="20"/>
        </w:rPr>
        <w:t>1.134</w:t>
      </w:r>
      <w:r w:rsidR="00221990">
        <w:rPr>
          <w:rFonts w:ascii="Times New Roman" w:hAnsi="Times New Roman" w:cs="Times New Roman"/>
          <w:sz w:val="20"/>
          <w:szCs w:val="20"/>
        </w:rPr>
        <w:t xml:space="preserve"> µg free fatty acids</w:t>
      </w:r>
      <w:r w:rsidRPr="002528B8">
        <w:rPr>
          <w:rFonts w:ascii="Times New Roman" w:hAnsi="Times New Roman" w:cs="Times New Roman"/>
          <w:sz w:val="20"/>
          <w:szCs w:val="20"/>
        </w:rPr>
        <w:t xml:space="preserve"> indic</w:t>
      </w:r>
      <w:r w:rsidR="00227DDD" w:rsidRPr="002528B8">
        <w:rPr>
          <w:rFonts w:ascii="Times New Roman" w:hAnsi="Times New Roman" w:cs="Times New Roman"/>
          <w:sz w:val="20"/>
          <w:szCs w:val="20"/>
        </w:rPr>
        <w:t>ates presence of lauric acid</w:t>
      </w:r>
      <w:r w:rsidRPr="002528B8">
        <w:rPr>
          <w:rFonts w:ascii="Times New Roman" w:hAnsi="Times New Roman" w:cs="Times New Roman"/>
          <w:sz w:val="20"/>
          <w:szCs w:val="20"/>
        </w:rPr>
        <w:t xml:space="preserve"> = </w:t>
      </w:r>
      <w:r w:rsidR="00227DDD" w:rsidRPr="002528B8">
        <w:rPr>
          <w:rFonts w:ascii="Times New Roman" w:eastAsia="Times New Roman" w:hAnsi="Times New Roman" w:cs="Times New Roman"/>
          <w:color w:val="000000"/>
          <w:sz w:val="20"/>
          <w:szCs w:val="20"/>
        </w:rPr>
        <w:t>37.01</w:t>
      </w:r>
      <w:r w:rsidRPr="002528B8">
        <w:rPr>
          <w:rFonts w:ascii="Times New Roman" w:hAnsi="Times New Roman" w:cs="Times New Roman"/>
          <w:sz w:val="20"/>
          <w:szCs w:val="20"/>
        </w:rPr>
        <w:t>×</w:t>
      </w:r>
      <w:r w:rsidR="00CD0EFB" w:rsidRPr="002528B8">
        <w:rPr>
          <w:rFonts w:ascii="Times New Roman" w:hAnsi="Times New Roman" w:cs="Times New Roman"/>
          <w:sz w:val="20"/>
          <w:szCs w:val="20"/>
        </w:rPr>
        <w:t xml:space="preserve"> 1.134</w:t>
      </w:r>
      <w:r w:rsidR="00F8726B" w:rsidRPr="002528B8">
        <w:rPr>
          <w:rFonts w:ascii="Times New Roman" w:hAnsi="Times New Roman" w:cs="Times New Roman"/>
          <w:sz w:val="20"/>
          <w:szCs w:val="20"/>
        </w:rPr>
        <w:t xml:space="preserve"> / 2156</w:t>
      </w:r>
      <w:r w:rsidR="00227DDD" w:rsidRPr="002528B8">
        <w:rPr>
          <w:rFonts w:ascii="Times New Roman" w:hAnsi="Times New Roman" w:cs="Times New Roman"/>
          <w:sz w:val="20"/>
          <w:szCs w:val="20"/>
        </w:rPr>
        <w:t xml:space="preserve"> = 0.0195</w:t>
      </w:r>
      <w:r w:rsidRPr="002528B8">
        <w:rPr>
          <w:rFonts w:ascii="Times New Roman" w:hAnsi="Times New Roman" w:cs="Times New Roman"/>
          <w:sz w:val="20"/>
          <w:szCs w:val="20"/>
        </w:rPr>
        <w:t xml:space="preserve"> µg</w:t>
      </w:r>
      <w:r w:rsidR="00227DDD" w:rsidRPr="002528B8">
        <w:rPr>
          <w:rFonts w:ascii="Times New Roman" w:hAnsi="Times New Roman" w:cs="Times New Roman"/>
          <w:sz w:val="20"/>
          <w:szCs w:val="20"/>
        </w:rPr>
        <w:t xml:space="preserve"> or 0.02</w:t>
      </w:r>
      <w:r w:rsidRPr="002528B8">
        <w:rPr>
          <w:rFonts w:ascii="Times New Roman" w:hAnsi="Times New Roman" w:cs="Times New Roman"/>
          <w:sz w:val="20"/>
          <w:szCs w:val="20"/>
        </w:rPr>
        <w:t xml:space="preserve"> µg.</w:t>
      </w:r>
    </w:p>
    <w:p w:rsidR="00915A5C" w:rsidRPr="002528B8" w:rsidRDefault="00915A5C">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95E2F" w:rsidRPr="002528B8" w:rsidRDefault="00295E2F">
      <w:pPr>
        <w:rPr>
          <w:rFonts w:ascii="Times New Roman" w:hAnsi="Times New Roman" w:cs="Times New Roman"/>
          <w:sz w:val="20"/>
          <w:szCs w:val="20"/>
        </w:rPr>
      </w:pPr>
    </w:p>
    <w:p w:rsidR="002A02CE" w:rsidRDefault="002A02CE" w:rsidP="002A02CE">
      <w:pPr>
        <w:spacing w:line="480" w:lineRule="auto"/>
        <w:jc w:val="both"/>
        <w:rPr>
          <w:rFonts w:ascii="Times New Roman" w:eastAsia="Times New Roman" w:hAnsi="Times New Roman" w:cs="Times New Roman"/>
          <w:b/>
          <w:sz w:val="20"/>
          <w:szCs w:val="20"/>
        </w:rPr>
      </w:pPr>
    </w:p>
    <w:p w:rsidR="00295E2F" w:rsidRPr="002A02CE" w:rsidRDefault="002A02CE" w:rsidP="002A02CE">
      <w:pPr>
        <w:spacing w:line="480" w:lineRule="auto"/>
        <w:jc w:val="both"/>
        <w:rPr>
          <w:rFonts w:ascii="Times New Roman" w:hAnsi="Times New Roman" w:cs="Times New Roman"/>
          <w:bCs/>
          <w:iCs/>
          <w:color w:val="252525"/>
          <w:sz w:val="20"/>
          <w:szCs w:val="20"/>
          <w:shd w:val="clear" w:color="auto" w:fill="FFFFFF"/>
        </w:rPr>
      </w:pPr>
      <w:r w:rsidRPr="002528B8">
        <w:rPr>
          <w:rFonts w:ascii="Times New Roman" w:hAnsi="Times New Roman" w:cs="Times New Roman"/>
          <w:b/>
          <w:sz w:val="20"/>
          <w:szCs w:val="20"/>
        </w:rPr>
        <w:lastRenderedPageBreak/>
        <w:t xml:space="preserve">Supplementary Table </w:t>
      </w:r>
      <w:r>
        <w:rPr>
          <w:rFonts w:ascii="Times New Roman" w:hAnsi="Times New Roman" w:cs="Times New Roman"/>
          <w:b/>
          <w:sz w:val="20"/>
          <w:szCs w:val="20"/>
        </w:rPr>
        <w:t xml:space="preserve">3 </w:t>
      </w:r>
      <w:r w:rsidRPr="00581C8F">
        <w:rPr>
          <w:rFonts w:ascii="Times New Roman" w:eastAsia="Times New Roman" w:hAnsi="Times New Roman" w:cs="Times New Roman"/>
          <w:sz w:val="20"/>
          <w:szCs w:val="20"/>
        </w:rPr>
        <w:t>Combinations o</w:t>
      </w:r>
      <w:r>
        <w:rPr>
          <w:rFonts w:ascii="Times New Roman" w:eastAsia="Times New Roman" w:hAnsi="Times New Roman" w:cs="Times New Roman"/>
          <w:sz w:val="20"/>
          <w:szCs w:val="20"/>
        </w:rPr>
        <w:t xml:space="preserve">f synthetic compounds </w:t>
      </w:r>
      <w:r w:rsidR="005C2076">
        <w:rPr>
          <w:rFonts w:ascii="Times New Roman" w:eastAsia="Times New Roman" w:hAnsi="Times New Roman" w:cs="Times New Roman"/>
          <w:sz w:val="20"/>
          <w:szCs w:val="20"/>
        </w:rPr>
        <w:t xml:space="preserve">(comparable to </w:t>
      </w:r>
      <w:r w:rsidR="005C2076" w:rsidRPr="002A02CE">
        <w:rPr>
          <w:rFonts w:ascii="Times New Roman" w:hAnsi="Times New Roman"/>
          <w:sz w:val="20"/>
          <w:szCs w:val="20"/>
        </w:rPr>
        <w:t xml:space="preserve">0.25 leaf equivalent surface waxes of young </w:t>
      </w:r>
      <w:r w:rsidR="005C2076">
        <w:rPr>
          <w:rFonts w:ascii="Times New Roman" w:hAnsi="Times New Roman"/>
          <w:sz w:val="20"/>
          <w:szCs w:val="20"/>
        </w:rPr>
        <w:t xml:space="preserve">and mature </w:t>
      </w:r>
      <w:r w:rsidR="005C2076">
        <w:rPr>
          <w:rFonts w:ascii="Times New Roman" w:hAnsi="Times New Roman"/>
          <w:i/>
          <w:sz w:val="20"/>
          <w:szCs w:val="20"/>
        </w:rPr>
        <w:t>L.</w:t>
      </w:r>
      <w:r w:rsidR="005C2076" w:rsidRPr="001376E5">
        <w:rPr>
          <w:rFonts w:ascii="Times New Roman" w:hAnsi="Times New Roman"/>
          <w:i/>
          <w:sz w:val="20"/>
          <w:szCs w:val="20"/>
        </w:rPr>
        <w:t xml:space="preserve"> octovalvis</w:t>
      </w:r>
      <w:r w:rsidR="005C2076" w:rsidRPr="00CD405D">
        <w:rPr>
          <w:rFonts w:ascii="Times New Roman" w:hAnsi="Times New Roman"/>
          <w:b/>
          <w:sz w:val="24"/>
          <w:szCs w:val="24"/>
        </w:rPr>
        <w:t xml:space="preserve"> </w:t>
      </w:r>
      <w:r w:rsidR="005C2076" w:rsidRPr="002A02CE">
        <w:rPr>
          <w:rFonts w:ascii="Times New Roman" w:hAnsi="Times New Roman"/>
          <w:sz w:val="20"/>
          <w:szCs w:val="20"/>
        </w:rPr>
        <w:t>leaves</w:t>
      </w:r>
      <w:r w:rsidR="005C2076">
        <w:rPr>
          <w:rFonts w:ascii="Times New Roman" w:hAnsi="Times New Roman"/>
          <w:sz w:val="20"/>
          <w:szCs w:val="20"/>
        </w:rPr>
        <w:t>)</w:t>
      </w:r>
      <w:r w:rsidR="005C207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prepared for </w:t>
      </w:r>
      <w:r w:rsidRPr="002A02CE">
        <w:rPr>
          <w:rFonts w:ascii="Times New Roman" w:eastAsia="Times New Roman" w:hAnsi="Times New Roman" w:cs="Times New Roman"/>
          <w:i/>
          <w:sz w:val="20"/>
          <w:szCs w:val="20"/>
        </w:rPr>
        <w:t>A</w:t>
      </w:r>
      <w:r w:rsidR="001376E5">
        <w:rPr>
          <w:rFonts w:ascii="Times New Roman" w:eastAsia="Times New Roman" w:hAnsi="Times New Roman" w:cs="Times New Roman"/>
          <w:i/>
          <w:sz w:val="20"/>
          <w:szCs w:val="20"/>
        </w:rPr>
        <w:t>.</w:t>
      </w:r>
      <w:r w:rsidRPr="002A02CE">
        <w:rPr>
          <w:rFonts w:ascii="Times New Roman" w:eastAsia="Times New Roman" w:hAnsi="Times New Roman" w:cs="Times New Roman"/>
          <w:i/>
          <w:sz w:val="20"/>
          <w:szCs w:val="20"/>
        </w:rPr>
        <w:t xml:space="preserve"> cyanea</w:t>
      </w:r>
      <w:r>
        <w:rPr>
          <w:rFonts w:ascii="Times New Roman" w:eastAsia="Times New Roman" w:hAnsi="Times New Roman" w:cs="Times New Roman"/>
          <w:sz w:val="20"/>
          <w:szCs w:val="20"/>
        </w:rPr>
        <w:t xml:space="preserve"> olfactory bioassay</w:t>
      </w:r>
      <w:r w:rsidR="005C2076">
        <w:rPr>
          <w:rFonts w:ascii="Times New Roman" w:eastAsia="Times New Roman" w:hAnsi="Times New Roman" w:cs="Times New Roman"/>
          <w:sz w:val="20"/>
          <w:szCs w:val="20"/>
        </w:rPr>
        <w:t>.</w:t>
      </w:r>
    </w:p>
    <w:tbl>
      <w:tblPr>
        <w:tblW w:w="10272" w:type="dxa"/>
        <w:tblInd w:w="96" w:type="dxa"/>
        <w:tblBorders>
          <w:top w:val="single" w:sz="4" w:space="0" w:color="auto"/>
          <w:bottom w:val="single" w:sz="4" w:space="0" w:color="auto"/>
        </w:tblBorders>
        <w:tblLook w:val="04A0"/>
      </w:tblPr>
      <w:tblGrid>
        <w:gridCol w:w="3522"/>
        <w:gridCol w:w="6750"/>
      </w:tblGrid>
      <w:tr w:rsidR="00F81E3E" w:rsidRPr="00F81E3E" w:rsidTr="005C2076">
        <w:trPr>
          <w:trHeight w:val="315"/>
        </w:trPr>
        <w:tc>
          <w:tcPr>
            <w:tcW w:w="3522" w:type="dxa"/>
            <w:tcBorders>
              <w:bottom w:val="single" w:sz="4" w:space="0" w:color="auto"/>
              <w:right w:val="single" w:sz="4" w:space="0" w:color="auto"/>
            </w:tcBorders>
            <w:shd w:val="clear" w:color="auto" w:fill="auto"/>
            <w:noWrap/>
            <w:vAlign w:val="center"/>
            <w:hideMark/>
          </w:tcPr>
          <w:p w:rsidR="00F81E3E" w:rsidRPr="00F81E3E" w:rsidRDefault="00F81E3E" w:rsidP="00F81E3E">
            <w:pPr>
              <w:spacing w:after="0" w:line="480" w:lineRule="auto"/>
              <w:rPr>
                <w:rFonts w:ascii="Times New Roman" w:eastAsia="Times New Roman" w:hAnsi="Times New Roman" w:cs="Times New Roman"/>
                <w:color w:val="000000"/>
                <w:sz w:val="20"/>
                <w:szCs w:val="20"/>
              </w:rPr>
            </w:pPr>
            <w:r w:rsidRPr="00F81E3E">
              <w:rPr>
                <w:rFonts w:ascii="Times New Roman" w:eastAsia="Times New Roman" w:hAnsi="Times New Roman" w:cs="Times New Roman"/>
                <w:color w:val="000000"/>
                <w:sz w:val="20"/>
                <w:szCs w:val="20"/>
              </w:rPr>
              <w:t>Young leaves</w:t>
            </w:r>
          </w:p>
        </w:tc>
        <w:tc>
          <w:tcPr>
            <w:tcW w:w="6750" w:type="dxa"/>
            <w:tcBorders>
              <w:left w:val="single" w:sz="4" w:space="0" w:color="auto"/>
              <w:bottom w:val="single" w:sz="4" w:space="0" w:color="auto"/>
            </w:tcBorders>
            <w:shd w:val="clear" w:color="auto" w:fill="auto"/>
            <w:noWrap/>
            <w:vAlign w:val="center"/>
            <w:hideMark/>
          </w:tcPr>
          <w:p w:rsidR="00F81E3E" w:rsidRPr="00F81E3E" w:rsidRDefault="00F81E3E" w:rsidP="00F81E3E">
            <w:pPr>
              <w:spacing w:after="0" w:line="480" w:lineRule="auto"/>
              <w:rPr>
                <w:rFonts w:ascii="Times New Roman" w:eastAsia="Times New Roman" w:hAnsi="Times New Roman" w:cs="Times New Roman"/>
                <w:color w:val="000000"/>
                <w:sz w:val="20"/>
                <w:szCs w:val="20"/>
              </w:rPr>
            </w:pPr>
            <w:r w:rsidRPr="00F81E3E">
              <w:rPr>
                <w:rFonts w:ascii="Times New Roman" w:eastAsia="Times New Roman" w:hAnsi="Times New Roman" w:cs="Times New Roman"/>
                <w:color w:val="000000"/>
                <w:sz w:val="20"/>
                <w:szCs w:val="20"/>
              </w:rPr>
              <w:t xml:space="preserve">Mature leaves </w:t>
            </w:r>
          </w:p>
        </w:tc>
      </w:tr>
      <w:tr w:rsidR="00F81E3E" w:rsidRPr="00F81E3E" w:rsidTr="005C2076">
        <w:trPr>
          <w:trHeight w:val="315"/>
        </w:trPr>
        <w:tc>
          <w:tcPr>
            <w:tcW w:w="3522" w:type="dxa"/>
            <w:tcBorders>
              <w:top w:val="single" w:sz="4" w:space="0" w:color="auto"/>
              <w:right w:val="single" w:sz="4" w:space="0" w:color="auto"/>
            </w:tcBorders>
            <w:shd w:val="clear" w:color="auto" w:fill="auto"/>
            <w:noWrap/>
            <w:vAlign w:val="center"/>
            <w:hideMark/>
          </w:tcPr>
          <w:p w:rsidR="00F81E3E" w:rsidRPr="00F81E3E" w:rsidRDefault="005C2076" w:rsidP="00F81E3E">
            <w:pPr>
              <w:spacing w:after="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Hexadecane + Octadecane + E</w:t>
            </w:r>
            <w:r w:rsidR="00F81E3E" w:rsidRPr="00F81E3E">
              <w:rPr>
                <w:rFonts w:ascii="Times New Roman" w:eastAsia="Times New Roman" w:hAnsi="Times New Roman" w:cs="Times New Roman"/>
                <w:color w:val="000000"/>
                <w:sz w:val="20"/>
                <w:szCs w:val="20"/>
              </w:rPr>
              <w:t>icosane +</w:t>
            </w:r>
          </w:p>
        </w:tc>
        <w:tc>
          <w:tcPr>
            <w:tcW w:w="6750" w:type="dxa"/>
            <w:tcBorders>
              <w:top w:val="single" w:sz="4" w:space="0" w:color="auto"/>
              <w:left w:val="single" w:sz="4" w:space="0" w:color="auto"/>
            </w:tcBorders>
            <w:shd w:val="clear" w:color="auto" w:fill="auto"/>
            <w:noWrap/>
            <w:vAlign w:val="center"/>
            <w:hideMark/>
          </w:tcPr>
          <w:p w:rsidR="00F81E3E" w:rsidRPr="00F81E3E" w:rsidRDefault="00F81E3E" w:rsidP="00F81E3E">
            <w:pPr>
              <w:spacing w:after="0" w:line="480" w:lineRule="auto"/>
              <w:rPr>
                <w:rFonts w:ascii="Times New Roman" w:eastAsia="Times New Roman" w:hAnsi="Times New Roman" w:cs="Times New Roman"/>
                <w:color w:val="000000"/>
                <w:sz w:val="20"/>
                <w:szCs w:val="20"/>
              </w:rPr>
            </w:pPr>
            <w:r w:rsidRPr="00F81E3E">
              <w:rPr>
                <w:rFonts w:ascii="Times New Roman" w:eastAsia="Times New Roman" w:hAnsi="Times New Roman" w:cs="Times New Roman"/>
                <w:color w:val="000000"/>
                <w:sz w:val="20"/>
                <w:szCs w:val="20"/>
              </w:rPr>
              <w:t xml:space="preserve">Hexadecane + </w:t>
            </w:r>
            <w:r w:rsidR="005C2076">
              <w:rPr>
                <w:rFonts w:ascii="Times New Roman" w:eastAsia="Times New Roman" w:hAnsi="Times New Roman" w:cs="Times New Roman"/>
                <w:color w:val="000000"/>
                <w:sz w:val="20"/>
                <w:szCs w:val="20"/>
              </w:rPr>
              <w:t>Octadecane + Eicosane + Docosane + Tricosane + T</w:t>
            </w:r>
            <w:r w:rsidRPr="00F81E3E">
              <w:rPr>
                <w:rFonts w:ascii="Times New Roman" w:eastAsia="Times New Roman" w:hAnsi="Times New Roman" w:cs="Times New Roman"/>
                <w:color w:val="000000"/>
                <w:sz w:val="20"/>
                <w:szCs w:val="20"/>
              </w:rPr>
              <w:t>etracosane +</w:t>
            </w:r>
          </w:p>
        </w:tc>
      </w:tr>
      <w:tr w:rsidR="00F81E3E" w:rsidRPr="00F81E3E" w:rsidTr="005C2076">
        <w:trPr>
          <w:trHeight w:val="315"/>
        </w:trPr>
        <w:tc>
          <w:tcPr>
            <w:tcW w:w="3522" w:type="dxa"/>
            <w:tcBorders>
              <w:bottom w:val="single" w:sz="4" w:space="0" w:color="auto"/>
              <w:right w:val="single" w:sz="4" w:space="0" w:color="auto"/>
            </w:tcBorders>
            <w:shd w:val="clear" w:color="auto" w:fill="auto"/>
            <w:noWrap/>
            <w:vAlign w:val="center"/>
            <w:hideMark/>
          </w:tcPr>
          <w:p w:rsidR="00F81E3E" w:rsidRPr="00F81E3E" w:rsidRDefault="005C2076" w:rsidP="00F81E3E">
            <w:pPr>
              <w:spacing w:after="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Tricosane + P</w:t>
            </w:r>
            <w:r w:rsidR="00F81E3E" w:rsidRPr="00F81E3E">
              <w:rPr>
                <w:rFonts w:ascii="Times New Roman" w:eastAsia="Times New Roman" w:hAnsi="Times New Roman" w:cs="Times New Roman"/>
                <w:color w:val="000000"/>
                <w:sz w:val="20"/>
                <w:szCs w:val="20"/>
              </w:rPr>
              <w:t>almitic acid (µg/ml)</w:t>
            </w:r>
          </w:p>
        </w:tc>
        <w:tc>
          <w:tcPr>
            <w:tcW w:w="6750" w:type="dxa"/>
            <w:tcBorders>
              <w:left w:val="single" w:sz="4" w:space="0" w:color="auto"/>
              <w:bottom w:val="single" w:sz="4" w:space="0" w:color="auto"/>
            </w:tcBorders>
            <w:shd w:val="clear" w:color="auto" w:fill="auto"/>
            <w:noWrap/>
            <w:vAlign w:val="center"/>
            <w:hideMark/>
          </w:tcPr>
          <w:p w:rsidR="00F81E3E" w:rsidRPr="00F81E3E" w:rsidRDefault="005C2076" w:rsidP="00F81E3E">
            <w:pPr>
              <w:spacing w:after="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Hexacosane + Octacosane + Palmitic acid + alpha-L</w:t>
            </w:r>
            <w:r w:rsidR="00F81E3E" w:rsidRPr="00F81E3E">
              <w:rPr>
                <w:rFonts w:ascii="Times New Roman" w:eastAsia="Times New Roman" w:hAnsi="Times New Roman" w:cs="Times New Roman"/>
                <w:color w:val="000000"/>
                <w:sz w:val="20"/>
                <w:szCs w:val="20"/>
              </w:rPr>
              <w:t>inolenic acid  (µg/ml)</w:t>
            </w:r>
          </w:p>
        </w:tc>
      </w:tr>
      <w:tr w:rsidR="00F81E3E" w:rsidRPr="00F81E3E" w:rsidTr="005C2076">
        <w:trPr>
          <w:trHeight w:val="315"/>
        </w:trPr>
        <w:tc>
          <w:tcPr>
            <w:tcW w:w="3522" w:type="dxa"/>
            <w:tcBorders>
              <w:top w:val="single" w:sz="4" w:space="0" w:color="auto"/>
              <w:right w:val="single" w:sz="4" w:space="0" w:color="auto"/>
            </w:tcBorders>
            <w:shd w:val="clear" w:color="auto" w:fill="auto"/>
            <w:noWrap/>
            <w:vAlign w:val="center"/>
            <w:hideMark/>
          </w:tcPr>
          <w:p w:rsidR="00F81E3E" w:rsidRPr="00F81E3E" w:rsidRDefault="00F81E3E" w:rsidP="00F81E3E">
            <w:pPr>
              <w:spacing w:after="0" w:line="480" w:lineRule="auto"/>
              <w:rPr>
                <w:rFonts w:ascii="Times New Roman" w:eastAsia="Times New Roman" w:hAnsi="Times New Roman" w:cs="Times New Roman"/>
                <w:color w:val="000000"/>
                <w:sz w:val="20"/>
                <w:szCs w:val="20"/>
              </w:rPr>
            </w:pPr>
            <w:r w:rsidRPr="00F81E3E">
              <w:rPr>
                <w:rFonts w:ascii="Times New Roman" w:eastAsia="Times New Roman" w:hAnsi="Times New Roman" w:cs="Times New Roman"/>
                <w:color w:val="000000"/>
                <w:sz w:val="20"/>
                <w:szCs w:val="20"/>
              </w:rPr>
              <w:t>0.69 + 0.81 + 0.83 + 0.98 + 0.13</w:t>
            </w:r>
          </w:p>
        </w:tc>
        <w:tc>
          <w:tcPr>
            <w:tcW w:w="6750" w:type="dxa"/>
            <w:tcBorders>
              <w:top w:val="single" w:sz="4" w:space="0" w:color="auto"/>
              <w:left w:val="single" w:sz="4" w:space="0" w:color="auto"/>
            </w:tcBorders>
            <w:shd w:val="clear" w:color="auto" w:fill="auto"/>
            <w:noWrap/>
            <w:vAlign w:val="center"/>
            <w:hideMark/>
          </w:tcPr>
          <w:p w:rsidR="00F81E3E" w:rsidRPr="00F81E3E" w:rsidRDefault="00F81E3E" w:rsidP="00F81E3E">
            <w:pPr>
              <w:spacing w:after="0" w:line="480" w:lineRule="auto"/>
              <w:rPr>
                <w:rFonts w:ascii="Times New Roman" w:eastAsia="Times New Roman" w:hAnsi="Times New Roman" w:cs="Times New Roman"/>
                <w:color w:val="000000"/>
                <w:sz w:val="20"/>
                <w:szCs w:val="20"/>
              </w:rPr>
            </w:pPr>
            <w:r w:rsidRPr="00F81E3E">
              <w:rPr>
                <w:rFonts w:ascii="Times New Roman" w:eastAsia="Times New Roman" w:hAnsi="Times New Roman" w:cs="Times New Roman"/>
                <w:color w:val="000000"/>
                <w:sz w:val="20"/>
                <w:szCs w:val="20"/>
              </w:rPr>
              <w:t>0.90 + 1.86 + 1.83 + 1.41 + 1.95 + 1.04 + 0.71 + 0.45 + 0.50 + 0.18</w:t>
            </w:r>
          </w:p>
        </w:tc>
      </w:tr>
    </w:tbl>
    <w:p w:rsidR="00F81E3E" w:rsidRDefault="00F81E3E" w:rsidP="009D0A43">
      <w:pPr>
        <w:autoSpaceDE w:val="0"/>
        <w:autoSpaceDN w:val="0"/>
        <w:adjustRightInd w:val="0"/>
        <w:spacing w:after="0" w:line="480" w:lineRule="auto"/>
        <w:jc w:val="both"/>
        <w:rPr>
          <w:rFonts w:ascii="Times New Roman" w:hAnsi="Times New Roman" w:cs="Times New Roman"/>
          <w:b/>
          <w:sz w:val="20"/>
          <w:szCs w:val="20"/>
        </w:rPr>
      </w:pPr>
    </w:p>
    <w:p w:rsidR="00F81E3E" w:rsidRDefault="00F81E3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2A02CE" w:rsidRDefault="002A02CE" w:rsidP="009D0A43">
      <w:pPr>
        <w:autoSpaceDE w:val="0"/>
        <w:autoSpaceDN w:val="0"/>
        <w:adjustRightInd w:val="0"/>
        <w:spacing w:after="0" w:line="480" w:lineRule="auto"/>
        <w:jc w:val="both"/>
        <w:rPr>
          <w:rFonts w:ascii="Times New Roman" w:hAnsi="Times New Roman" w:cs="Times New Roman"/>
          <w:b/>
          <w:sz w:val="20"/>
          <w:szCs w:val="20"/>
        </w:rPr>
      </w:pPr>
    </w:p>
    <w:p w:rsidR="00F81E3E" w:rsidRDefault="00F81E3E" w:rsidP="009D0A43">
      <w:pPr>
        <w:autoSpaceDE w:val="0"/>
        <w:autoSpaceDN w:val="0"/>
        <w:adjustRightInd w:val="0"/>
        <w:spacing w:after="0" w:line="480" w:lineRule="auto"/>
        <w:jc w:val="both"/>
        <w:rPr>
          <w:rFonts w:ascii="Times New Roman" w:hAnsi="Times New Roman" w:cs="Times New Roman"/>
          <w:b/>
          <w:sz w:val="20"/>
          <w:szCs w:val="20"/>
        </w:rPr>
      </w:pPr>
    </w:p>
    <w:p w:rsidR="00B71959" w:rsidRPr="002528B8" w:rsidRDefault="002A02CE" w:rsidP="009D0A43">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b/>
          <w:sz w:val="20"/>
          <w:szCs w:val="20"/>
        </w:rPr>
        <w:lastRenderedPageBreak/>
        <w:t>Supplementary Table 4</w:t>
      </w:r>
      <w:r w:rsidR="009D0A43" w:rsidRPr="002528B8">
        <w:rPr>
          <w:rFonts w:ascii="Times New Roman" w:hAnsi="Times New Roman" w:cs="Times New Roman"/>
          <w:b/>
          <w:sz w:val="20"/>
          <w:szCs w:val="20"/>
        </w:rPr>
        <w:t xml:space="preserve"> </w:t>
      </w:r>
      <w:r w:rsidR="009D0A43" w:rsidRPr="002528B8">
        <w:rPr>
          <w:rFonts w:ascii="Times New Roman" w:hAnsi="Times New Roman" w:cs="Times New Roman"/>
          <w:sz w:val="20"/>
          <w:szCs w:val="20"/>
        </w:rPr>
        <w:t>Levene’s test for homogeneity of variance for individual</w:t>
      </w:r>
      <w:r w:rsidR="009D0A43" w:rsidRPr="002528B8">
        <w:rPr>
          <w:rFonts w:ascii="Times New Roman" w:hAnsi="Times New Roman" w:cs="Times New Roman"/>
          <w:b/>
          <w:sz w:val="20"/>
          <w:szCs w:val="20"/>
        </w:rPr>
        <w:t xml:space="preserve"> </w:t>
      </w:r>
      <w:r w:rsidR="009D0A43" w:rsidRPr="002528B8">
        <w:rPr>
          <w:rFonts w:ascii="Times New Roman" w:hAnsi="Times New Roman" w:cs="Times New Roman"/>
          <w:sz w:val="20"/>
          <w:szCs w:val="20"/>
        </w:rPr>
        <w:t>alka</w:t>
      </w:r>
      <w:r w:rsidR="00F8726B" w:rsidRPr="002528B8">
        <w:rPr>
          <w:rFonts w:ascii="Times New Roman" w:hAnsi="Times New Roman" w:cs="Times New Roman"/>
          <w:sz w:val="20"/>
          <w:szCs w:val="20"/>
        </w:rPr>
        <w:t>ne compounds from young, mature</w:t>
      </w:r>
      <w:r w:rsidR="009D0A43" w:rsidRPr="002528B8">
        <w:rPr>
          <w:rFonts w:ascii="Times New Roman" w:hAnsi="Times New Roman" w:cs="Times New Roman"/>
          <w:sz w:val="20"/>
          <w:szCs w:val="20"/>
        </w:rPr>
        <w:t xml:space="preserve"> and senescent </w:t>
      </w:r>
      <w:r w:rsidR="009D0A43" w:rsidRPr="002528B8">
        <w:rPr>
          <w:rFonts w:ascii="Times New Roman" w:hAnsi="Times New Roman" w:cs="Times New Roman"/>
          <w:i/>
          <w:sz w:val="20"/>
          <w:szCs w:val="20"/>
        </w:rPr>
        <w:t>L. octovalvis</w:t>
      </w:r>
      <w:r w:rsidR="009D0A43" w:rsidRPr="002528B8">
        <w:rPr>
          <w:rFonts w:ascii="Times New Roman" w:hAnsi="Times New Roman" w:cs="Times New Roman"/>
          <w:sz w:val="20"/>
          <w:szCs w:val="20"/>
        </w:rPr>
        <w:t xml:space="preserve"> leaves by SPSS software</w:t>
      </w:r>
    </w:p>
    <w:tbl>
      <w:tblPr>
        <w:tblW w:w="7003" w:type="dxa"/>
        <w:jc w:val="center"/>
        <w:tblInd w:w="96" w:type="dxa"/>
        <w:tblBorders>
          <w:top w:val="single" w:sz="4" w:space="0" w:color="auto"/>
          <w:bottom w:val="single" w:sz="4" w:space="0" w:color="auto"/>
        </w:tblBorders>
        <w:tblLook w:val="04A0"/>
      </w:tblPr>
      <w:tblGrid>
        <w:gridCol w:w="2560"/>
        <w:gridCol w:w="1563"/>
        <w:gridCol w:w="960"/>
        <w:gridCol w:w="960"/>
        <w:gridCol w:w="960"/>
      </w:tblGrid>
      <w:tr w:rsidR="00B71959" w:rsidRPr="002528B8" w:rsidTr="0033239B">
        <w:trPr>
          <w:trHeight w:val="436"/>
          <w:jc w:val="center"/>
        </w:trPr>
        <w:tc>
          <w:tcPr>
            <w:tcW w:w="2560" w:type="dxa"/>
            <w:tcBorders>
              <w:bottom w:val="single" w:sz="4" w:space="0" w:color="auto"/>
            </w:tcBorders>
            <w:shd w:val="clear" w:color="auto" w:fill="auto"/>
            <w:noWrap/>
            <w:vAlign w:val="center"/>
            <w:hideMark/>
          </w:tcPr>
          <w:p w:rsidR="00B71959" w:rsidRPr="00F050DC" w:rsidRDefault="00B71959" w:rsidP="009D0A43">
            <w:pPr>
              <w:spacing w:after="0" w:line="480" w:lineRule="auto"/>
              <w:rPr>
                <w:rFonts w:ascii="Times New Roman" w:eastAsia="Times New Roman" w:hAnsi="Times New Roman" w:cs="Times New Roman"/>
                <w:color w:val="000000"/>
                <w:sz w:val="20"/>
                <w:szCs w:val="20"/>
                <w:lang w:eastAsia="zh-CN"/>
              </w:rPr>
            </w:pPr>
          </w:p>
        </w:tc>
        <w:tc>
          <w:tcPr>
            <w:tcW w:w="1563" w:type="dxa"/>
            <w:tcBorders>
              <w:bottom w:val="single" w:sz="4" w:space="0" w:color="auto"/>
            </w:tcBorders>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Levene Statistic</w:t>
            </w:r>
          </w:p>
        </w:tc>
        <w:tc>
          <w:tcPr>
            <w:tcW w:w="960" w:type="dxa"/>
            <w:tcBorders>
              <w:bottom w:val="single" w:sz="4" w:space="0" w:color="auto"/>
            </w:tcBorders>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df1</w:t>
            </w:r>
          </w:p>
        </w:tc>
        <w:tc>
          <w:tcPr>
            <w:tcW w:w="960" w:type="dxa"/>
            <w:tcBorders>
              <w:bottom w:val="single" w:sz="4" w:space="0" w:color="auto"/>
            </w:tcBorders>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df2</w:t>
            </w:r>
          </w:p>
        </w:tc>
        <w:tc>
          <w:tcPr>
            <w:tcW w:w="960" w:type="dxa"/>
            <w:tcBorders>
              <w:bottom w:val="single" w:sz="4" w:space="0" w:color="auto"/>
            </w:tcBorders>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Sig.</w:t>
            </w:r>
          </w:p>
        </w:tc>
      </w:tr>
      <w:tr w:rsidR="009D0A43" w:rsidRPr="002528B8" w:rsidTr="0033239B">
        <w:trPr>
          <w:trHeight w:val="12"/>
          <w:jc w:val="center"/>
        </w:trPr>
        <w:tc>
          <w:tcPr>
            <w:tcW w:w="2560" w:type="dxa"/>
            <w:tcBorders>
              <w:top w:val="single" w:sz="4" w:space="0" w:color="auto"/>
            </w:tcBorders>
            <w:shd w:val="clear" w:color="auto" w:fill="auto"/>
            <w:noWrap/>
            <w:vAlign w:val="center"/>
            <w:hideMark/>
          </w:tcPr>
          <w:p w:rsidR="009D0A43" w:rsidRPr="002528B8" w:rsidRDefault="009D0A43" w:rsidP="009D0A43">
            <w:pPr>
              <w:spacing w:after="0" w:line="480" w:lineRule="auto"/>
              <w:rPr>
                <w:rFonts w:ascii="Times New Roman" w:eastAsia="Times New Roman" w:hAnsi="Times New Roman" w:cs="Times New Roman"/>
                <w:color w:val="000000"/>
                <w:sz w:val="20"/>
                <w:szCs w:val="20"/>
                <w:lang w:val="en-IN" w:eastAsia="zh-CN"/>
              </w:rPr>
            </w:pPr>
          </w:p>
        </w:tc>
        <w:tc>
          <w:tcPr>
            <w:tcW w:w="1563" w:type="dxa"/>
            <w:tcBorders>
              <w:top w:val="single" w:sz="4" w:space="0" w:color="auto"/>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p>
        </w:tc>
        <w:tc>
          <w:tcPr>
            <w:tcW w:w="960" w:type="dxa"/>
            <w:tcBorders>
              <w:top w:val="single" w:sz="4" w:space="0" w:color="auto"/>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p>
        </w:tc>
        <w:tc>
          <w:tcPr>
            <w:tcW w:w="960" w:type="dxa"/>
            <w:tcBorders>
              <w:top w:val="single" w:sz="4" w:space="0" w:color="auto"/>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p>
        </w:tc>
        <w:tc>
          <w:tcPr>
            <w:tcW w:w="960" w:type="dxa"/>
            <w:tcBorders>
              <w:top w:val="single" w:sz="4" w:space="0" w:color="auto"/>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Pentadecane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15</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4.726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0.059</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Hexadecane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16</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4.062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0.077</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Heptadecane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17</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F8726B"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4</w:t>
            </w:r>
            <w:r w:rsidR="00B71959" w:rsidRPr="002528B8">
              <w:rPr>
                <w:rFonts w:ascii="Times New Roman" w:eastAsia="Times New Roman" w:hAnsi="Times New Roman" w:cs="Times New Roman"/>
                <w:color w:val="000000"/>
                <w:sz w:val="20"/>
                <w:szCs w:val="20"/>
                <w:lang w:val="en-IN" w:eastAsia="zh-CN"/>
              </w:rPr>
              <w:t>.882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F8726B"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0.05</w:t>
            </w:r>
            <w:r w:rsidR="00B71959" w:rsidRPr="002528B8">
              <w:rPr>
                <w:rFonts w:ascii="Times New Roman" w:eastAsia="Times New Roman" w:hAnsi="Times New Roman" w:cs="Times New Roman"/>
                <w:color w:val="000000"/>
                <w:sz w:val="20"/>
                <w:szCs w:val="20"/>
                <w:lang w:val="en-IN" w:eastAsia="zh-CN"/>
              </w:rPr>
              <w:t>5</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Octadecane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18</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1.232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0.356</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Nonadecane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19</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0.803</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0.491</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Eicosane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20</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0.251</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0.786</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Docosane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22</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0.393</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0.691</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Tricosane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23</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4.809</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0.057</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Tetracosane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24</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0.245</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0.791</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Pentacosane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25</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2.937</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0.129</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Hexacosane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26</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1.422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0.312</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Heptacosane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27</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0.606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0.576</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Octacosane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28</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3.481</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0.099</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Nonacosane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29</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4.678</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0.060</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Triacontane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30</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2.550</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0.158</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Hentriacontane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31</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4.690</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0.060</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Dotriacontane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32</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3.766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0.087</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Tritriacontane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33</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4.767</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0.058</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Tetratriacontane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34</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1.081</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0.397</w:t>
            </w:r>
          </w:p>
        </w:tc>
      </w:tr>
      <w:tr w:rsidR="00B71959" w:rsidRPr="002528B8" w:rsidTr="0033239B">
        <w:trPr>
          <w:trHeight w:val="375"/>
          <w:jc w:val="center"/>
        </w:trPr>
        <w:tc>
          <w:tcPr>
            <w:tcW w:w="2560" w:type="dxa"/>
            <w:shd w:val="clear" w:color="auto" w:fill="auto"/>
            <w:noWrap/>
            <w:vAlign w:val="center"/>
            <w:hideMark/>
          </w:tcPr>
          <w:p w:rsidR="00B71959" w:rsidRPr="002528B8" w:rsidRDefault="00B71959" w:rsidP="009D0A43">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Pentatriacontane (</w:t>
            </w:r>
            <w:r w:rsidRPr="002528B8">
              <w:rPr>
                <w:rFonts w:ascii="Times New Roman" w:eastAsia="Times New Roman" w:hAnsi="Times New Roman" w:cs="Times New Roman"/>
                <w:i/>
                <w:iCs/>
                <w:color w:val="000000"/>
                <w:sz w:val="20"/>
                <w:szCs w:val="20"/>
                <w:lang w:eastAsia="zh-CN"/>
              </w:rPr>
              <w:t>n</w:t>
            </w:r>
            <w:r w:rsidRPr="002528B8">
              <w:rPr>
                <w:rFonts w:ascii="Times New Roman" w:eastAsia="Times New Roman" w:hAnsi="Times New Roman" w:cs="Times New Roman"/>
                <w:color w:val="000000"/>
                <w:sz w:val="20"/>
                <w:szCs w:val="20"/>
                <w:lang w:eastAsia="zh-CN"/>
              </w:rPr>
              <w:t>-C</w:t>
            </w:r>
            <w:r w:rsidRPr="002528B8">
              <w:rPr>
                <w:rFonts w:ascii="Times New Roman" w:eastAsia="Times New Roman" w:hAnsi="Times New Roman" w:cs="Times New Roman"/>
                <w:color w:val="000000"/>
                <w:sz w:val="20"/>
                <w:szCs w:val="20"/>
                <w:vertAlign w:val="subscript"/>
                <w:lang w:eastAsia="zh-CN"/>
              </w:rPr>
              <w:t>35</w:t>
            </w:r>
            <w:r w:rsidRPr="002528B8">
              <w:rPr>
                <w:rFonts w:ascii="Times New Roman" w:eastAsia="Times New Roman" w:hAnsi="Times New Roman" w:cs="Times New Roman"/>
                <w:color w:val="000000"/>
                <w:sz w:val="20"/>
                <w:szCs w:val="20"/>
                <w:lang w:eastAsia="zh-CN"/>
              </w:rPr>
              <w:t>)</w:t>
            </w:r>
          </w:p>
        </w:tc>
        <w:tc>
          <w:tcPr>
            <w:tcW w:w="1563"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2.481</w:t>
            </w:r>
          </w:p>
        </w:tc>
        <w:tc>
          <w:tcPr>
            <w:tcW w:w="960" w:type="dxa"/>
            <w:shd w:val="clear" w:color="auto" w:fill="auto"/>
            <w:noWrap/>
            <w:vAlign w:val="center"/>
            <w:hideMark/>
          </w:tcPr>
          <w:p w:rsidR="00B71959" w:rsidRPr="002528B8" w:rsidRDefault="008352C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B71959" w:rsidRPr="002528B8" w:rsidRDefault="008352C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B71959" w:rsidRPr="002528B8" w:rsidRDefault="00B71959"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0.190</w:t>
            </w:r>
          </w:p>
        </w:tc>
      </w:tr>
      <w:tr w:rsidR="00FD221E" w:rsidRPr="002528B8" w:rsidTr="0033239B">
        <w:trPr>
          <w:trHeight w:val="375"/>
          <w:jc w:val="center"/>
        </w:trPr>
        <w:tc>
          <w:tcPr>
            <w:tcW w:w="2560" w:type="dxa"/>
            <w:shd w:val="clear" w:color="auto" w:fill="auto"/>
            <w:noWrap/>
            <w:vAlign w:val="center"/>
            <w:hideMark/>
          </w:tcPr>
          <w:p w:rsidR="00FD221E" w:rsidRPr="002528B8" w:rsidRDefault="00FD221E" w:rsidP="009D0A43">
            <w:pPr>
              <w:spacing w:after="0" w:line="48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Total alkanes</w:t>
            </w:r>
          </w:p>
        </w:tc>
        <w:tc>
          <w:tcPr>
            <w:tcW w:w="1563" w:type="dxa"/>
            <w:shd w:val="clear" w:color="auto" w:fill="auto"/>
            <w:noWrap/>
            <w:vAlign w:val="center"/>
            <w:hideMark/>
          </w:tcPr>
          <w:p w:rsidR="00FD221E" w:rsidRPr="002528B8" w:rsidRDefault="00FD221E" w:rsidP="0033239B">
            <w:pPr>
              <w:spacing w:after="0" w:line="480" w:lineRule="auto"/>
              <w:rPr>
                <w:rFonts w:ascii="Times New Roman" w:eastAsia="Times New Roman" w:hAnsi="Times New Roman" w:cs="Times New Roman"/>
                <w:color w:val="000000"/>
                <w:sz w:val="20"/>
                <w:szCs w:val="20"/>
                <w:lang w:val="en-IN" w:eastAsia="zh-CN"/>
              </w:rPr>
            </w:pPr>
            <w:r>
              <w:rPr>
                <w:rFonts w:ascii="Times New Roman" w:eastAsia="Times New Roman" w:hAnsi="Times New Roman" w:cs="Times New Roman"/>
                <w:color w:val="000000"/>
                <w:sz w:val="20"/>
                <w:szCs w:val="20"/>
                <w:lang w:val="en-IN" w:eastAsia="zh-CN"/>
              </w:rPr>
              <w:t>0.940</w:t>
            </w:r>
          </w:p>
        </w:tc>
        <w:tc>
          <w:tcPr>
            <w:tcW w:w="960" w:type="dxa"/>
            <w:shd w:val="clear" w:color="auto" w:fill="auto"/>
            <w:noWrap/>
            <w:vAlign w:val="center"/>
            <w:hideMark/>
          </w:tcPr>
          <w:p w:rsidR="00FD221E" w:rsidRPr="002528B8" w:rsidRDefault="00FD221E" w:rsidP="0033239B">
            <w:pPr>
              <w:spacing w:after="0" w:line="480" w:lineRule="auto"/>
              <w:rPr>
                <w:rFonts w:ascii="Times New Roman" w:eastAsia="Times New Roman" w:hAnsi="Times New Roman" w:cs="Times New Roman"/>
                <w:color w:val="000000"/>
                <w:sz w:val="20"/>
                <w:szCs w:val="20"/>
                <w:lang w:val="en-IN" w:eastAsia="zh-CN"/>
              </w:rPr>
            </w:pPr>
            <w:r>
              <w:rPr>
                <w:rFonts w:ascii="Times New Roman" w:eastAsia="Times New Roman" w:hAnsi="Times New Roman" w:cs="Times New Roman"/>
                <w:color w:val="000000"/>
                <w:sz w:val="20"/>
                <w:szCs w:val="20"/>
                <w:lang w:val="en-IN" w:eastAsia="zh-CN"/>
              </w:rPr>
              <w:t>2</w:t>
            </w:r>
          </w:p>
        </w:tc>
        <w:tc>
          <w:tcPr>
            <w:tcW w:w="960" w:type="dxa"/>
            <w:shd w:val="clear" w:color="auto" w:fill="auto"/>
            <w:noWrap/>
            <w:vAlign w:val="center"/>
            <w:hideMark/>
          </w:tcPr>
          <w:p w:rsidR="00FD221E" w:rsidRPr="002528B8" w:rsidRDefault="00FD221E" w:rsidP="0033239B">
            <w:pPr>
              <w:spacing w:after="0" w:line="480" w:lineRule="auto"/>
              <w:rPr>
                <w:rFonts w:ascii="Times New Roman" w:eastAsia="Times New Roman" w:hAnsi="Times New Roman" w:cs="Times New Roman"/>
                <w:color w:val="000000"/>
                <w:sz w:val="20"/>
                <w:szCs w:val="20"/>
                <w:lang w:val="en-IN" w:eastAsia="zh-CN"/>
              </w:rPr>
            </w:pPr>
            <w:r>
              <w:rPr>
                <w:rFonts w:ascii="Times New Roman" w:eastAsia="Times New Roman" w:hAnsi="Times New Roman" w:cs="Times New Roman"/>
                <w:color w:val="000000"/>
                <w:sz w:val="20"/>
                <w:szCs w:val="20"/>
                <w:lang w:val="en-IN" w:eastAsia="zh-CN"/>
              </w:rPr>
              <w:t>6</w:t>
            </w:r>
          </w:p>
        </w:tc>
        <w:tc>
          <w:tcPr>
            <w:tcW w:w="960" w:type="dxa"/>
            <w:shd w:val="clear" w:color="auto" w:fill="auto"/>
            <w:noWrap/>
            <w:vAlign w:val="center"/>
            <w:hideMark/>
          </w:tcPr>
          <w:p w:rsidR="00FD221E" w:rsidRPr="002528B8" w:rsidRDefault="00FD221E" w:rsidP="0033239B">
            <w:pPr>
              <w:spacing w:after="0" w:line="480" w:lineRule="auto"/>
              <w:rPr>
                <w:rFonts w:ascii="Times New Roman" w:eastAsia="Times New Roman" w:hAnsi="Times New Roman" w:cs="Times New Roman"/>
                <w:color w:val="000000"/>
                <w:sz w:val="20"/>
                <w:szCs w:val="20"/>
                <w:lang w:val="en-IN" w:eastAsia="zh-CN"/>
              </w:rPr>
            </w:pPr>
            <w:r>
              <w:rPr>
                <w:rFonts w:ascii="Times New Roman" w:eastAsia="Times New Roman" w:hAnsi="Times New Roman" w:cs="Times New Roman"/>
                <w:color w:val="000000"/>
                <w:sz w:val="20"/>
                <w:szCs w:val="20"/>
                <w:lang w:val="en-IN" w:eastAsia="zh-CN"/>
              </w:rPr>
              <w:t>0.442</w:t>
            </w:r>
          </w:p>
        </w:tc>
      </w:tr>
    </w:tbl>
    <w:p w:rsidR="00B71959" w:rsidRPr="002528B8" w:rsidRDefault="00B71959">
      <w:pPr>
        <w:rPr>
          <w:rFonts w:ascii="Times New Roman" w:hAnsi="Times New Roman" w:cs="Times New Roman"/>
          <w:sz w:val="20"/>
          <w:szCs w:val="20"/>
        </w:rPr>
      </w:pPr>
    </w:p>
    <w:p w:rsidR="009D0A43" w:rsidRPr="002528B8" w:rsidRDefault="009D0A43">
      <w:pPr>
        <w:rPr>
          <w:rFonts w:ascii="Times New Roman" w:hAnsi="Times New Roman" w:cs="Times New Roman"/>
          <w:sz w:val="20"/>
          <w:szCs w:val="20"/>
        </w:rPr>
      </w:pPr>
    </w:p>
    <w:p w:rsidR="009D0A43" w:rsidRPr="002528B8" w:rsidRDefault="009D0A43">
      <w:pPr>
        <w:rPr>
          <w:rFonts w:ascii="Times New Roman" w:hAnsi="Times New Roman" w:cs="Times New Roman"/>
          <w:sz w:val="20"/>
          <w:szCs w:val="20"/>
        </w:rPr>
      </w:pPr>
    </w:p>
    <w:p w:rsidR="009D0A43" w:rsidRPr="002528B8" w:rsidRDefault="009D0A43">
      <w:pPr>
        <w:rPr>
          <w:rFonts w:ascii="Times New Roman" w:hAnsi="Times New Roman" w:cs="Times New Roman"/>
          <w:sz w:val="20"/>
          <w:szCs w:val="20"/>
        </w:rPr>
      </w:pPr>
    </w:p>
    <w:p w:rsidR="009D0A43" w:rsidRPr="002528B8" w:rsidRDefault="009D0A43">
      <w:pPr>
        <w:rPr>
          <w:rFonts w:ascii="Times New Roman" w:hAnsi="Times New Roman" w:cs="Times New Roman"/>
          <w:sz w:val="20"/>
          <w:szCs w:val="20"/>
        </w:rPr>
      </w:pPr>
    </w:p>
    <w:p w:rsidR="009D0A43" w:rsidRPr="002528B8" w:rsidRDefault="009D0A43">
      <w:pPr>
        <w:rPr>
          <w:rFonts w:ascii="Times New Roman" w:hAnsi="Times New Roman" w:cs="Times New Roman"/>
          <w:sz w:val="20"/>
          <w:szCs w:val="20"/>
        </w:rPr>
      </w:pPr>
    </w:p>
    <w:p w:rsidR="009D0A43" w:rsidRPr="002528B8" w:rsidRDefault="0033239B" w:rsidP="0033239B">
      <w:pPr>
        <w:autoSpaceDE w:val="0"/>
        <w:autoSpaceDN w:val="0"/>
        <w:adjustRightInd w:val="0"/>
        <w:spacing w:after="0" w:line="480" w:lineRule="auto"/>
        <w:jc w:val="both"/>
        <w:rPr>
          <w:rFonts w:ascii="Times New Roman" w:hAnsi="Times New Roman" w:cs="Times New Roman"/>
          <w:sz w:val="20"/>
          <w:szCs w:val="20"/>
        </w:rPr>
      </w:pPr>
      <w:r w:rsidRPr="002528B8">
        <w:rPr>
          <w:rFonts w:ascii="Times New Roman" w:hAnsi="Times New Roman" w:cs="Times New Roman"/>
          <w:b/>
          <w:sz w:val="20"/>
          <w:szCs w:val="20"/>
        </w:rPr>
        <w:lastRenderedPageBreak/>
        <w:t xml:space="preserve">Supplementary </w:t>
      </w:r>
      <w:r w:rsidR="002A02CE">
        <w:rPr>
          <w:rFonts w:ascii="Times New Roman" w:hAnsi="Times New Roman" w:cs="Times New Roman"/>
          <w:b/>
          <w:sz w:val="20"/>
          <w:szCs w:val="20"/>
        </w:rPr>
        <w:t>Table 5</w:t>
      </w:r>
      <w:r w:rsidR="009D0A43" w:rsidRPr="002528B8">
        <w:rPr>
          <w:rFonts w:ascii="Times New Roman" w:hAnsi="Times New Roman" w:cs="Times New Roman"/>
          <w:b/>
          <w:sz w:val="20"/>
          <w:szCs w:val="20"/>
        </w:rPr>
        <w:t xml:space="preserve"> </w:t>
      </w:r>
      <w:r w:rsidR="009D0A43" w:rsidRPr="002528B8">
        <w:rPr>
          <w:rFonts w:ascii="Times New Roman" w:hAnsi="Times New Roman" w:cs="Times New Roman"/>
          <w:sz w:val="20"/>
          <w:szCs w:val="20"/>
        </w:rPr>
        <w:t>Levene’s test for homogeneity of variance for individual</w:t>
      </w:r>
      <w:r w:rsidR="009D0A43" w:rsidRPr="002528B8">
        <w:rPr>
          <w:rFonts w:ascii="Times New Roman" w:hAnsi="Times New Roman" w:cs="Times New Roman"/>
          <w:b/>
          <w:sz w:val="20"/>
          <w:szCs w:val="20"/>
        </w:rPr>
        <w:t xml:space="preserve"> </w:t>
      </w:r>
      <w:r w:rsidRPr="002528B8">
        <w:rPr>
          <w:rFonts w:ascii="Times New Roman" w:hAnsi="Times New Roman" w:cs="Times New Roman"/>
          <w:sz w:val="20"/>
          <w:szCs w:val="20"/>
        </w:rPr>
        <w:t>free fatty acid</w:t>
      </w:r>
      <w:r w:rsidR="00D84EF4" w:rsidRPr="002528B8">
        <w:rPr>
          <w:rFonts w:ascii="Times New Roman" w:hAnsi="Times New Roman" w:cs="Times New Roman"/>
          <w:sz w:val="20"/>
          <w:szCs w:val="20"/>
        </w:rPr>
        <w:t xml:space="preserve"> compounds from young, mature</w:t>
      </w:r>
      <w:r w:rsidR="009D0A43" w:rsidRPr="002528B8">
        <w:rPr>
          <w:rFonts w:ascii="Times New Roman" w:hAnsi="Times New Roman" w:cs="Times New Roman"/>
          <w:sz w:val="20"/>
          <w:szCs w:val="20"/>
        </w:rPr>
        <w:t xml:space="preserve"> and senescent </w:t>
      </w:r>
      <w:r w:rsidR="009D0A43" w:rsidRPr="002528B8">
        <w:rPr>
          <w:rFonts w:ascii="Times New Roman" w:hAnsi="Times New Roman" w:cs="Times New Roman"/>
          <w:i/>
          <w:sz w:val="20"/>
          <w:szCs w:val="20"/>
        </w:rPr>
        <w:t>L. octovalvis</w:t>
      </w:r>
      <w:r w:rsidR="009D0A43" w:rsidRPr="002528B8">
        <w:rPr>
          <w:rFonts w:ascii="Times New Roman" w:hAnsi="Times New Roman" w:cs="Times New Roman"/>
          <w:sz w:val="20"/>
          <w:szCs w:val="20"/>
        </w:rPr>
        <w:t xml:space="preserve"> leaves by SPSS software</w:t>
      </w:r>
    </w:p>
    <w:tbl>
      <w:tblPr>
        <w:tblW w:w="6535" w:type="dxa"/>
        <w:jc w:val="center"/>
        <w:tblInd w:w="94" w:type="dxa"/>
        <w:tblLook w:val="04A0"/>
      </w:tblPr>
      <w:tblGrid>
        <w:gridCol w:w="2849"/>
        <w:gridCol w:w="1560"/>
        <w:gridCol w:w="708"/>
        <w:gridCol w:w="567"/>
        <w:gridCol w:w="851"/>
      </w:tblGrid>
      <w:tr w:rsidR="009D0A43" w:rsidRPr="002528B8" w:rsidTr="0033239B">
        <w:trPr>
          <w:trHeight w:val="330"/>
          <w:jc w:val="center"/>
        </w:trPr>
        <w:tc>
          <w:tcPr>
            <w:tcW w:w="2849"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p>
        </w:tc>
        <w:tc>
          <w:tcPr>
            <w:tcW w:w="1560"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Levene Statistic</w:t>
            </w:r>
          </w:p>
        </w:tc>
        <w:tc>
          <w:tcPr>
            <w:tcW w:w="708"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df1</w:t>
            </w:r>
          </w:p>
        </w:tc>
        <w:tc>
          <w:tcPr>
            <w:tcW w:w="567"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df2</w:t>
            </w:r>
          </w:p>
        </w:tc>
        <w:tc>
          <w:tcPr>
            <w:tcW w:w="851"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Sig.</w:t>
            </w:r>
          </w:p>
        </w:tc>
      </w:tr>
      <w:tr w:rsidR="009D0A43" w:rsidRPr="002528B8" w:rsidTr="0033239B">
        <w:trPr>
          <w:trHeight w:val="315"/>
          <w:jc w:val="center"/>
        </w:trPr>
        <w:tc>
          <w:tcPr>
            <w:tcW w:w="2849"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 xml:space="preserve">Lauric acid (C12:0) </w:t>
            </w:r>
          </w:p>
        </w:tc>
        <w:tc>
          <w:tcPr>
            <w:tcW w:w="1560"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1.320</w:t>
            </w:r>
          </w:p>
        </w:tc>
        <w:tc>
          <w:tcPr>
            <w:tcW w:w="708"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single" w:sz="4" w:space="0" w:color="auto"/>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0.335</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Tridecanoic acid (C13:0)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0.024</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0.976</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Myristic acid (C14:0)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0.143</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0.869</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Pentadecanoic acid (C15:0)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0.310</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0.745</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Palmitic acid (C16:0)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0.235</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0.798</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Palmitoleic acid (C16:1)</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2.531</w:t>
            </w:r>
          </w:p>
        </w:tc>
        <w:tc>
          <w:tcPr>
            <w:tcW w:w="708" w:type="dxa"/>
            <w:tcBorders>
              <w:top w:val="nil"/>
              <w:left w:val="nil"/>
              <w:bottom w:val="nil"/>
              <w:right w:val="nil"/>
            </w:tcBorders>
            <w:shd w:val="clear" w:color="auto" w:fill="auto"/>
            <w:noWrap/>
            <w:vAlign w:val="center"/>
            <w:hideMark/>
          </w:tcPr>
          <w:p w:rsidR="009D0A43" w:rsidRPr="002528B8" w:rsidRDefault="007F78CF"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7F78CF"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0.187</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Heptadecanoic acid (C17:0)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0.723</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0.523</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Stearic acid (C18:0)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3.467</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0.097</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Linoleic acid (C18:2)</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0.056</w:t>
            </w:r>
          </w:p>
        </w:tc>
        <w:tc>
          <w:tcPr>
            <w:tcW w:w="708" w:type="dxa"/>
            <w:tcBorders>
              <w:top w:val="nil"/>
              <w:left w:val="nil"/>
              <w:bottom w:val="nil"/>
              <w:right w:val="nil"/>
            </w:tcBorders>
            <w:shd w:val="clear" w:color="auto" w:fill="auto"/>
            <w:noWrap/>
            <w:vAlign w:val="center"/>
            <w:hideMark/>
          </w:tcPr>
          <w:p w:rsidR="009D0A43" w:rsidRPr="002528B8" w:rsidRDefault="007F78CF"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7F78CF"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0.824</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Alpha-linolenic acid (C18:3)</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4.057</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0.076</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Nonadecanoic acid (C19:0)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0.941</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0.441</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Arachidic acid (C20:0)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1.178</w:t>
            </w:r>
          </w:p>
        </w:tc>
        <w:tc>
          <w:tcPr>
            <w:tcW w:w="708" w:type="dxa"/>
            <w:tcBorders>
              <w:top w:val="nil"/>
              <w:left w:val="nil"/>
              <w:bottom w:val="nil"/>
              <w:right w:val="nil"/>
            </w:tcBorders>
            <w:shd w:val="clear" w:color="auto" w:fill="auto"/>
            <w:noWrap/>
            <w:vAlign w:val="center"/>
            <w:hideMark/>
          </w:tcPr>
          <w:p w:rsidR="009D0A43" w:rsidRPr="002528B8" w:rsidRDefault="007F78CF"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7F78CF"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0.339</w:t>
            </w:r>
          </w:p>
        </w:tc>
      </w:tr>
      <w:tr w:rsidR="009D0A43" w:rsidRPr="002528B8" w:rsidTr="0033239B">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Heneicosanoic acid (C21:0)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1.294</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0.341</w:t>
            </w:r>
          </w:p>
        </w:tc>
      </w:tr>
      <w:tr w:rsidR="009D0A43" w:rsidRPr="002528B8" w:rsidTr="00FD221E">
        <w:trPr>
          <w:trHeight w:val="315"/>
          <w:jc w:val="center"/>
        </w:trPr>
        <w:tc>
          <w:tcPr>
            <w:tcW w:w="2849"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eastAsia="zh-CN"/>
              </w:rPr>
              <w:t>Docosanoic acid (C22:0)</w:t>
            </w:r>
          </w:p>
        </w:tc>
        <w:tc>
          <w:tcPr>
            <w:tcW w:w="1560"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1.572</w:t>
            </w:r>
          </w:p>
        </w:tc>
        <w:tc>
          <w:tcPr>
            <w:tcW w:w="708"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2</w:t>
            </w:r>
          </w:p>
        </w:tc>
        <w:tc>
          <w:tcPr>
            <w:tcW w:w="567"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6</w:t>
            </w:r>
          </w:p>
        </w:tc>
        <w:tc>
          <w:tcPr>
            <w:tcW w:w="851" w:type="dxa"/>
            <w:tcBorders>
              <w:top w:val="nil"/>
              <w:left w:val="nil"/>
              <w:bottom w:val="nil"/>
              <w:right w:val="nil"/>
            </w:tcBorders>
            <w:shd w:val="clear" w:color="auto" w:fill="auto"/>
            <w:noWrap/>
            <w:vAlign w:val="center"/>
            <w:hideMark/>
          </w:tcPr>
          <w:p w:rsidR="009D0A43" w:rsidRPr="002528B8" w:rsidRDefault="009D0A43" w:rsidP="0033239B">
            <w:pPr>
              <w:spacing w:after="0" w:line="480" w:lineRule="auto"/>
              <w:rPr>
                <w:rFonts w:ascii="Times New Roman" w:eastAsia="Times New Roman" w:hAnsi="Times New Roman" w:cs="Times New Roman"/>
                <w:color w:val="000000"/>
                <w:sz w:val="20"/>
                <w:szCs w:val="20"/>
                <w:lang w:val="en-IN" w:eastAsia="zh-CN"/>
              </w:rPr>
            </w:pPr>
            <w:r w:rsidRPr="002528B8">
              <w:rPr>
                <w:rFonts w:ascii="Times New Roman" w:eastAsia="Times New Roman" w:hAnsi="Times New Roman" w:cs="Times New Roman"/>
                <w:color w:val="000000"/>
                <w:sz w:val="20"/>
                <w:szCs w:val="20"/>
                <w:lang w:val="en-IN" w:eastAsia="zh-CN"/>
              </w:rPr>
              <w:t>0.283</w:t>
            </w:r>
          </w:p>
        </w:tc>
      </w:tr>
      <w:tr w:rsidR="00FD221E" w:rsidRPr="002528B8" w:rsidTr="0033239B">
        <w:trPr>
          <w:trHeight w:val="315"/>
          <w:jc w:val="center"/>
        </w:trPr>
        <w:tc>
          <w:tcPr>
            <w:tcW w:w="2849" w:type="dxa"/>
            <w:tcBorders>
              <w:top w:val="nil"/>
              <w:left w:val="nil"/>
              <w:bottom w:val="single" w:sz="4" w:space="0" w:color="auto"/>
              <w:right w:val="nil"/>
            </w:tcBorders>
            <w:shd w:val="clear" w:color="auto" w:fill="auto"/>
            <w:noWrap/>
            <w:vAlign w:val="center"/>
            <w:hideMark/>
          </w:tcPr>
          <w:p w:rsidR="00FD221E" w:rsidRPr="002528B8" w:rsidRDefault="00FD221E" w:rsidP="0033239B">
            <w:pPr>
              <w:spacing w:after="0" w:line="48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Total fatty acids</w:t>
            </w:r>
          </w:p>
        </w:tc>
        <w:tc>
          <w:tcPr>
            <w:tcW w:w="1560" w:type="dxa"/>
            <w:tcBorders>
              <w:top w:val="nil"/>
              <w:left w:val="nil"/>
              <w:bottom w:val="single" w:sz="4" w:space="0" w:color="auto"/>
              <w:right w:val="nil"/>
            </w:tcBorders>
            <w:shd w:val="clear" w:color="auto" w:fill="auto"/>
            <w:noWrap/>
            <w:vAlign w:val="center"/>
            <w:hideMark/>
          </w:tcPr>
          <w:p w:rsidR="00FD221E" w:rsidRPr="002528B8" w:rsidRDefault="00FD221E" w:rsidP="0033239B">
            <w:pPr>
              <w:spacing w:after="0" w:line="480" w:lineRule="auto"/>
              <w:rPr>
                <w:rFonts w:ascii="Times New Roman" w:eastAsia="Times New Roman" w:hAnsi="Times New Roman" w:cs="Times New Roman"/>
                <w:color w:val="000000"/>
                <w:sz w:val="20"/>
                <w:szCs w:val="20"/>
                <w:lang w:val="en-IN" w:eastAsia="zh-CN"/>
              </w:rPr>
            </w:pPr>
            <w:r>
              <w:rPr>
                <w:rFonts w:ascii="Times New Roman" w:eastAsia="Times New Roman" w:hAnsi="Times New Roman" w:cs="Times New Roman"/>
                <w:color w:val="000000"/>
                <w:sz w:val="20"/>
                <w:szCs w:val="20"/>
                <w:lang w:val="en-IN" w:eastAsia="zh-CN"/>
              </w:rPr>
              <w:t>1.750</w:t>
            </w:r>
          </w:p>
        </w:tc>
        <w:tc>
          <w:tcPr>
            <w:tcW w:w="708" w:type="dxa"/>
            <w:tcBorders>
              <w:top w:val="nil"/>
              <w:left w:val="nil"/>
              <w:bottom w:val="single" w:sz="4" w:space="0" w:color="auto"/>
              <w:right w:val="nil"/>
            </w:tcBorders>
            <w:shd w:val="clear" w:color="auto" w:fill="auto"/>
            <w:noWrap/>
            <w:vAlign w:val="center"/>
            <w:hideMark/>
          </w:tcPr>
          <w:p w:rsidR="00FD221E" w:rsidRPr="002528B8" w:rsidRDefault="00FD221E" w:rsidP="0033239B">
            <w:pPr>
              <w:spacing w:after="0" w:line="480" w:lineRule="auto"/>
              <w:rPr>
                <w:rFonts w:ascii="Times New Roman" w:eastAsia="Times New Roman" w:hAnsi="Times New Roman" w:cs="Times New Roman"/>
                <w:color w:val="000000"/>
                <w:sz w:val="20"/>
                <w:szCs w:val="20"/>
                <w:lang w:val="en-IN" w:eastAsia="zh-CN"/>
              </w:rPr>
            </w:pPr>
            <w:r>
              <w:rPr>
                <w:rFonts w:ascii="Times New Roman" w:eastAsia="Times New Roman" w:hAnsi="Times New Roman" w:cs="Times New Roman"/>
                <w:color w:val="000000"/>
                <w:sz w:val="20"/>
                <w:szCs w:val="20"/>
                <w:lang w:val="en-IN" w:eastAsia="zh-CN"/>
              </w:rPr>
              <w:t>2</w:t>
            </w:r>
          </w:p>
        </w:tc>
        <w:tc>
          <w:tcPr>
            <w:tcW w:w="567" w:type="dxa"/>
            <w:tcBorders>
              <w:top w:val="nil"/>
              <w:left w:val="nil"/>
              <w:bottom w:val="single" w:sz="4" w:space="0" w:color="auto"/>
              <w:right w:val="nil"/>
            </w:tcBorders>
            <w:shd w:val="clear" w:color="auto" w:fill="auto"/>
            <w:noWrap/>
            <w:vAlign w:val="center"/>
            <w:hideMark/>
          </w:tcPr>
          <w:p w:rsidR="00FD221E" w:rsidRPr="002528B8" w:rsidRDefault="00FD221E" w:rsidP="0033239B">
            <w:pPr>
              <w:spacing w:after="0" w:line="480" w:lineRule="auto"/>
              <w:rPr>
                <w:rFonts w:ascii="Times New Roman" w:eastAsia="Times New Roman" w:hAnsi="Times New Roman" w:cs="Times New Roman"/>
                <w:color w:val="000000"/>
                <w:sz w:val="20"/>
                <w:szCs w:val="20"/>
                <w:lang w:val="en-IN" w:eastAsia="zh-CN"/>
              </w:rPr>
            </w:pPr>
            <w:r>
              <w:rPr>
                <w:rFonts w:ascii="Times New Roman" w:eastAsia="Times New Roman" w:hAnsi="Times New Roman" w:cs="Times New Roman"/>
                <w:color w:val="000000"/>
                <w:sz w:val="20"/>
                <w:szCs w:val="20"/>
                <w:lang w:val="en-IN" w:eastAsia="zh-CN"/>
              </w:rPr>
              <w:t>6</w:t>
            </w:r>
          </w:p>
        </w:tc>
        <w:tc>
          <w:tcPr>
            <w:tcW w:w="851" w:type="dxa"/>
            <w:tcBorders>
              <w:top w:val="nil"/>
              <w:left w:val="nil"/>
              <w:bottom w:val="single" w:sz="4" w:space="0" w:color="auto"/>
              <w:right w:val="nil"/>
            </w:tcBorders>
            <w:shd w:val="clear" w:color="auto" w:fill="auto"/>
            <w:noWrap/>
            <w:vAlign w:val="center"/>
            <w:hideMark/>
          </w:tcPr>
          <w:p w:rsidR="00FD221E" w:rsidRPr="002528B8" w:rsidRDefault="00FD221E" w:rsidP="0033239B">
            <w:pPr>
              <w:spacing w:after="0" w:line="480" w:lineRule="auto"/>
              <w:rPr>
                <w:rFonts w:ascii="Times New Roman" w:eastAsia="Times New Roman" w:hAnsi="Times New Roman" w:cs="Times New Roman"/>
                <w:color w:val="000000"/>
                <w:sz w:val="20"/>
                <w:szCs w:val="20"/>
                <w:lang w:val="en-IN" w:eastAsia="zh-CN"/>
              </w:rPr>
            </w:pPr>
            <w:r>
              <w:rPr>
                <w:rFonts w:ascii="Times New Roman" w:eastAsia="Times New Roman" w:hAnsi="Times New Roman" w:cs="Times New Roman"/>
                <w:color w:val="000000"/>
                <w:sz w:val="20"/>
                <w:szCs w:val="20"/>
                <w:lang w:val="en-IN" w:eastAsia="zh-CN"/>
              </w:rPr>
              <w:t>0.252</w:t>
            </w:r>
          </w:p>
        </w:tc>
      </w:tr>
    </w:tbl>
    <w:p w:rsidR="009D0A43" w:rsidRPr="002528B8" w:rsidRDefault="009D0A43">
      <w:pPr>
        <w:rPr>
          <w:rFonts w:ascii="Times New Roman" w:hAnsi="Times New Roman" w:cs="Times New Roman"/>
          <w:sz w:val="20"/>
          <w:szCs w:val="20"/>
        </w:rPr>
      </w:pPr>
    </w:p>
    <w:sectPr w:rsidR="009D0A43" w:rsidRPr="002528B8" w:rsidSect="005C2076">
      <w:footerReference w:type="default" r:id="rId7"/>
      <w:pgSz w:w="11906" w:h="16838"/>
      <w:pgMar w:top="1440" w:right="1440" w:bottom="14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9B" w:rsidRDefault="00A1119B" w:rsidP="000C70F1">
      <w:pPr>
        <w:spacing w:after="0" w:line="240" w:lineRule="auto"/>
      </w:pPr>
      <w:r>
        <w:separator/>
      </w:r>
    </w:p>
  </w:endnote>
  <w:endnote w:type="continuationSeparator" w:id="1">
    <w:p w:rsidR="00A1119B" w:rsidRDefault="00A1119B" w:rsidP="000C7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3277"/>
      <w:docPartObj>
        <w:docPartGallery w:val="Page Numbers (Bottom of Page)"/>
        <w:docPartUnique/>
      </w:docPartObj>
    </w:sdtPr>
    <w:sdtContent>
      <w:p w:rsidR="001376E5" w:rsidRDefault="00681719">
        <w:pPr>
          <w:pStyle w:val="Footer"/>
          <w:jc w:val="center"/>
        </w:pPr>
        <w:fldSimple w:instr=" PAGE   \* MERGEFORMAT ">
          <w:r w:rsidR="00643433">
            <w:rPr>
              <w:noProof/>
            </w:rPr>
            <w:t>12</w:t>
          </w:r>
        </w:fldSimple>
      </w:p>
    </w:sdtContent>
  </w:sdt>
  <w:p w:rsidR="001376E5" w:rsidRDefault="00137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9B" w:rsidRDefault="00A1119B" w:rsidP="000C70F1">
      <w:pPr>
        <w:spacing w:after="0" w:line="240" w:lineRule="auto"/>
      </w:pPr>
      <w:r>
        <w:separator/>
      </w:r>
    </w:p>
  </w:footnote>
  <w:footnote w:type="continuationSeparator" w:id="1">
    <w:p w:rsidR="00A1119B" w:rsidRDefault="00A1119B" w:rsidP="000C70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78443B"/>
    <w:rsid w:val="00003E4F"/>
    <w:rsid w:val="00024299"/>
    <w:rsid w:val="0005079F"/>
    <w:rsid w:val="00076C9B"/>
    <w:rsid w:val="00085F2E"/>
    <w:rsid w:val="000A6A69"/>
    <w:rsid w:val="000C70F1"/>
    <w:rsid w:val="0011396B"/>
    <w:rsid w:val="00114788"/>
    <w:rsid w:val="00117EAE"/>
    <w:rsid w:val="00122C7E"/>
    <w:rsid w:val="001376E5"/>
    <w:rsid w:val="00151813"/>
    <w:rsid w:val="00153681"/>
    <w:rsid w:val="00157557"/>
    <w:rsid w:val="001B24CB"/>
    <w:rsid w:val="0022106C"/>
    <w:rsid w:val="00221990"/>
    <w:rsid w:val="00227DDD"/>
    <w:rsid w:val="00236087"/>
    <w:rsid w:val="00244CBF"/>
    <w:rsid w:val="002528B8"/>
    <w:rsid w:val="00255862"/>
    <w:rsid w:val="00287878"/>
    <w:rsid w:val="00295E2F"/>
    <w:rsid w:val="002A02CE"/>
    <w:rsid w:val="002B3784"/>
    <w:rsid w:val="002C1197"/>
    <w:rsid w:val="002D7A85"/>
    <w:rsid w:val="002E0CE1"/>
    <w:rsid w:val="003125B9"/>
    <w:rsid w:val="0033239B"/>
    <w:rsid w:val="00332800"/>
    <w:rsid w:val="00333C37"/>
    <w:rsid w:val="003913A2"/>
    <w:rsid w:val="003A4D9D"/>
    <w:rsid w:val="003D05DA"/>
    <w:rsid w:val="004302E6"/>
    <w:rsid w:val="0044272C"/>
    <w:rsid w:val="00471DA1"/>
    <w:rsid w:val="004B24FD"/>
    <w:rsid w:val="004D14E8"/>
    <w:rsid w:val="004F6256"/>
    <w:rsid w:val="005A40EE"/>
    <w:rsid w:val="005C101E"/>
    <w:rsid w:val="005C2076"/>
    <w:rsid w:val="005D21EE"/>
    <w:rsid w:val="005D5E36"/>
    <w:rsid w:val="00603B33"/>
    <w:rsid w:val="00640B7B"/>
    <w:rsid w:val="00643433"/>
    <w:rsid w:val="00663726"/>
    <w:rsid w:val="00681719"/>
    <w:rsid w:val="006A6B55"/>
    <w:rsid w:val="006C0FBC"/>
    <w:rsid w:val="006F6489"/>
    <w:rsid w:val="00716EE6"/>
    <w:rsid w:val="0078443B"/>
    <w:rsid w:val="0079441D"/>
    <w:rsid w:val="007A20B7"/>
    <w:rsid w:val="007D2CDB"/>
    <w:rsid w:val="007F78CF"/>
    <w:rsid w:val="008045E3"/>
    <w:rsid w:val="00804EA0"/>
    <w:rsid w:val="00807DBD"/>
    <w:rsid w:val="008245D2"/>
    <w:rsid w:val="008318D6"/>
    <w:rsid w:val="008352C9"/>
    <w:rsid w:val="008549FD"/>
    <w:rsid w:val="0087069A"/>
    <w:rsid w:val="008747D0"/>
    <w:rsid w:val="008D2942"/>
    <w:rsid w:val="008D67AF"/>
    <w:rsid w:val="00915A5C"/>
    <w:rsid w:val="0093037D"/>
    <w:rsid w:val="00947820"/>
    <w:rsid w:val="0096381F"/>
    <w:rsid w:val="009768AF"/>
    <w:rsid w:val="0098465C"/>
    <w:rsid w:val="009A3774"/>
    <w:rsid w:val="009D0A43"/>
    <w:rsid w:val="009D130B"/>
    <w:rsid w:val="009F7631"/>
    <w:rsid w:val="00A1119B"/>
    <w:rsid w:val="00A73CEA"/>
    <w:rsid w:val="00A75BBB"/>
    <w:rsid w:val="00A91F40"/>
    <w:rsid w:val="00A9638E"/>
    <w:rsid w:val="00AC50E9"/>
    <w:rsid w:val="00AD4110"/>
    <w:rsid w:val="00B0086F"/>
    <w:rsid w:val="00B12B3D"/>
    <w:rsid w:val="00B136B1"/>
    <w:rsid w:val="00B316B6"/>
    <w:rsid w:val="00B52C65"/>
    <w:rsid w:val="00B56F5F"/>
    <w:rsid w:val="00B62AC4"/>
    <w:rsid w:val="00B64DA4"/>
    <w:rsid w:val="00B71959"/>
    <w:rsid w:val="00B9535E"/>
    <w:rsid w:val="00BC5673"/>
    <w:rsid w:val="00C14FD9"/>
    <w:rsid w:val="00C32FAB"/>
    <w:rsid w:val="00C579E0"/>
    <w:rsid w:val="00C6613D"/>
    <w:rsid w:val="00CA3918"/>
    <w:rsid w:val="00CA4EDF"/>
    <w:rsid w:val="00CD0EFB"/>
    <w:rsid w:val="00D21238"/>
    <w:rsid w:val="00D37499"/>
    <w:rsid w:val="00D43F6A"/>
    <w:rsid w:val="00D5161B"/>
    <w:rsid w:val="00D5702E"/>
    <w:rsid w:val="00D655C7"/>
    <w:rsid w:val="00D84EF4"/>
    <w:rsid w:val="00D87992"/>
    <w:rsid w:val="00DA4F4F"/>
    <w:rsid w:val="00DB4737"/>
    <w:rsid w:val="00DC04BB"/>
    <w:rsid w:val="00DD76BE"/>
    <w:rsid w:val="00DE3995"/>
    <w:rsid w:val="00E001B5"/>
    <w:rsid w:val="00E1747F"/>
    <w:rsid w:val="00E3003C"/>
    <w:rsid w:val="00E4615D"/>
    <w:rsid w:val="00EA15AF"/>
    <w:rsid w:val="00EA4CEC"/>
    <w:rsid w:val="00EE42BC"/>
    <w:rsid w:val="00EE664D"/>
    <w:rsid w:val="00F050DC"/>
    <w:rsid w:val="00F077DC"/>
    <w:rsid w:val="00F754F6"/>
    <w:rsid w:val="00F81E3E"/>
    <w:rsid w:val="00F8726B"/>
    <w:rsid w:val="00FD221E"/>
    <w:rsid w:val="00FF0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4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43B"/>
    <w:rPr>
      <w:color w:val="0000FF"/>
      <w:u w:val="single"/>
    </w:rPr>
  </w:style>
  <w:style w:type="paragraph" w:styleId="Header">
    <w:name w:val="header"/>
    <w:basedOn w:val="Normal"/>
    <w:link w:val="HeaderChar"/>
    <w:uiPriority w:val="99"/>
    <w:semiHidden/>
    <w:unhideWhenUsed/>
    <w:rsid w:val="000C70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70F1"/>
    <w:rPr>
      <w:lang w:val="en-US" w:eastAsia="en-US"/>
    </w:rPr>
  </w:style>
  <w:style w:type="paragraph" w:styleId="Footer">
    <w:name w:val="footer"/>
    <w:basedOn w:val="Normal"/>
    <w:link w:val="FooterChar"/>
    <w:uiPriority w:val="99"/>
    <w:unhideWhenUsed/>
    <w:rsid w:val="000C7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0F1"/>
    <w:rPr>
      <w:lang w:val="en-US" w:eastAsia="en-US"/>
    </w:rPr>
  </w:style>
  <w:style w:type="character" w:customStyle="1" w:styleId="apple-style-span">
    <w:name w:val="apple-style-span"/>
    <w:basedOn w:val="DefaultParagraphFont"/>
    <w:rsid w:val="00D655C7"/>
  </w:style>
</w:styles>
</file>

<file path=word/webSettings.xml><?xml version="1.0" encoding="utf-8"?>
<w:webSettings xmlns:r="http://schemas.openxmlformats.org/officeDocument/2006/relationships" xmlns:w="http://schemas.openxmlformats.org/wordprocessingml/2006/main">
  <w:divs>
    <w:div w:id="87774898">
      <w:bodyDiv w:val="1"/>
      <w:marLeft w:val="0"/>
      <w:marRight w:val="0"/>
      <w:marTop w:val="0"/>
      <w:marBottom w:val="0"/>
      <w:divBdr>
        <w:top w:val="none" w:sz="0" w:space="0" w:color="auto"/>
        <w:left w:val="none" w:sz="0" w:space="0" w:color="auto"/>
        <w:bottom w:val="none" w:sz="0" w:space="0" w:color="auto"/>
        <w:right w:val="none" w:sz="0" w:space="0" w:color="auto"/>
      </w:divBdr>
    </w:div>
    <w:div w:id="127861679">
      <w:bodyDiv w:val="1"/>
      <w:marLeft w:val="0"/>
      <w:marRight w:val="0"/>
      <w:marTop w:val="0"/>
      <w:marBottom w:val="0"/>
      <w:divBdr>
        <w:top w:val="none" w:sz="0" w:space="0" w:color="auto"/>
        <w:left w:val="none" w:sz="0" w:space="0" w:color="auto"/>
        <w:bottom w:val="none" w:sz="0" w:space="0" w:color="auto"/>
        <w:right w:val="none" w:sz="0" w:space="0" w:color="auto"/>
      </w:divBdr>
    </w:div>
    <w:div w:id="448623123">
      <w:bodyDiv w:val="1"/>
      <w:marLeft w:val="0"/>
      <w:marRight w:val="0"/>
      <w:marTop w:val="0"/>
      <w:marBottom w:val="0"/>
      <w:divBdr>
        <w:top w:val="none" w:sz="0" w:space="0" w:color="auto"/>
        <w:left w:val="none" w:sz="0" w:space="0" w:color="auto"/>
        <w:bottom w:val="none" w:sz="0" w:space="0" w:color="auto"/>
        <w:right w:val="none" w:sz="0" w:space="0" w:color="auto"/>
      </w:divBdr>
    </w:div>
    <w:div w:id="1501038810">
      <w:bodyDiv w:val="1"/>
      <w:marLeft w:val="0"/>
      <w:marRight w:val="0"/>
      <w:marTop w:val="0"/>
      <w:marBottom w:val="0"/>
      <w:divBdr>
        <w:top w:val="none" w:sz="0" w:space="0" w:color="auto"/>
        <w:left w:val="none" w:sz="0" w:space="0" w:color="auto"/>
        <w:bottom w:val="none" w:sz="0" w:space="0" w:color="auto"/>
        <w:right w:val="none" w:sz="0" w:space="0" w:color="auto"/>
      </w:divBdr>
    </w:div>
    <w:div w:id="19081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ndamaybarik@yahoo.co.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12</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2016-04-19T05:00:00Z</cp:lastPrinted>
  <dcterms:created xsi:type="dcterms:W3CDTF">2016-03-07T15:11:00Z</dcterms:created>
  <dcterms:modified xsi:type="dcterms:W3CDTF">2016-08-05T07:45:00Z</dcterms:modified>
</cp:coreProperties>
</file>