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33" w:rsidRDefault="00B15E33" w:rsidP="00B1777F">
      <w:r w:rsidRPr="005C6CF0">
        <w:rPr>
          <w:b/>
        </w:rPr>
        <w:t>Table</w:t>
      </w:r>
      <w:r w:rsidRPr="005C6CF0">
        <w:rPr>
          <w:rFonts w:hint="eastAsia"/>
          <w:b/>
        </w:rPr>
        <w:t xml:space="preserve"> S2.</w:t>
      </w:r>
      <w:r w:rsidRPr="005C6CF0">
        <w:rPr>
          <w:b/>
        </w:rPr>
        <w:t xml:space="preserve"> Effects of phenol on </w:t>
      </w:r>
      <w:r w:rsidRPr="005C6CF0">
        <w:rPr>
          <w:b/>
          <w:color w:val="0000FF"/>
        </w:rPr>
        <w:t>the</w:t>
      </w:r>
      <w:r w:rsidRPr="005C6CF0">
        <w:rPr>
          <w:b/>
        </w:rPr>
        <w:t xml:space="preserve"> expression levels of</w:t>
      </w:r>
      <w:bookmarkStart w:id="0" w:name="_GoBack"/>
      <w:bookmarkEnd w:id="0"/>
      <w:r w:rsidRPr="005C6CF0">
        <w:rPr>
          <w:b/>
        </w:rPr>
        <w:t xml:space="preserve"> CYP6 genes in 4th </w:t>
      </w:r>
      <w:r w:rsidRPr="005C6CF0">
        <w:rPr>
          <w:b/>
          <w:color w:val="0000FF"/>
        </w:rPr>
        <w:t xml:space="preserve">instar </w:t>
      </w:r>
      <w:r w:rsidRPr="005C6CF0">
        <w:rPr>
          <w:b/>
          <w:i/>
          <w:szCs w:val="21"/>
        </w:rPr>
        <w:t>Chironomus kiinensis</w:t>
      </w:r>
      <w:r w:rsidRPr="005C6CF0">
        <w:rPr>
          <w:b/>
          <w:szCs w:val="21"/>
        </w:rPr>
        <w:t xml:space="preserve"> </w:t>
      </w:r>
      <w:r w:rsidRPr="005C6CF0">
        <w:rPr>
          <w:b/>
          <w:color w:val="0000FF"/>
          <w:szCs w:val="21"/>
        </w:rPr>
        <w:t>larvae</w:t>
      </w:r>
      <w:r w:rsidRPr="005C6CF0">
        <w:rPr>
          <w:b/>
          <w:szCs w:val="21"/>
        </w:rPr>
        <w:t xml:space="preserve"> during </w:t>
      </w:r>
      <w:r w:rsidRPr="005C6CF0">
        <w:rPr>
          <w:b/>
          <w:color w:val="0000FF"/>
          <w:szCs w:val="21"/>
        </w:rPr>
        <w:t>the</w:t>
      </w:r>
      <w:r w:rsidRPr="005C6CF0">
        <w:rPr>
          <w:b/>
          <w:szCs w:val="21"/>
        </w:rPr>
        <w:t xml:space="preserve"> 96-h </w:t>
      </w:r>
      <w:r w:rsidRPr="005C6CF0">
        <w:rPr>
          <w:b/>
          <w:color w:val="0000FF"/>
          <w:szCs w:val="21"/>
        </w:rPr>
        <w:t>exposure</w:t>
      </w:r>
      <w:r w:rsidRPr="005C6CF0">
        <w:rPr>
          <w:b/>
          <w:szCs w:val="21"/>
        </w:rPr>
        <w:t xml:space="preserve"> period</w:t>
      </w:r>
      <w:r>
        <w:t xml:space="preserve"> </w:t>
      </w:r>
    </w:p>
    <w:p w:rsidR="00B15E33" w:rsidRDefault="00B15E33" w:rsidP="00B15E33"/>
    <w:tbl>
      <w:tblPr>
        <w:tblW w:w="13069" w:type="dxa"/>
        <w:jc w:val="center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326"/>
        <w:gridCol w:w="1080"/>
        <w:gridCol w:w="1106"/>
        <w:gridCol w:w="1095"/>
        <w:gridCol w:w="1095"/>
        <w:gridCol w:w="1095"/>
        <w:gridCol w:w="1095"/>
        <w:gridCol w:w="1056"/>
        <w:gridCol w:w="1016"/>
        <w:gridCol w:w="1035"/>
        <w:gridCol w:w="1035"/>
        <w:gridCol w:w="1035"/>
      </w:tblGrid>
      <w:tr w:rsidR="00B15E33" w:rsidTr="00B1777F">
        <w:trPr>
          <w:trHeight w:val="330"/>
          <w:jc w:val="center"/>
        </w:trPr>
        <w:tc>
          <w:tcPr>
            <w:tcW w:w="1326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noWrap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Concentration</w:t>
            </w:r>
            <w:r>
              <w:rPr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  <w:noWrap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Time</w:t>
            </w:r>
          </w:p>
        </w:tc>
        <w:tc>
          <w:tcPr>
            <w:tcW w:w="1106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CYP6EV10</w:t>
            </w:r>
          </w:p>
        </w:tc>
        <w:tc>
          <w:tcPr>
            <w:tcW w:w="1095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CYP6EW3</w:t>
            </w:r>
          </w:p>
        </w:tc>
        <w:tc>
          <w:tcPr>
            <w:tcW w:w="1095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CYP6EV9</w:t>
            </w:r>
          </w:p>
        </w:tc>
        <w:tc>
          <w:tcPr>
            <w:tcW w:w="1095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CYP6FX1</w:t>
            </w:r>
          </w:p>
        </w:tc>
        <w:tc>
          <w:tcPr>
            <w:tcW w:w="1095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CYP6FY1</w:t>
            </w:r>
          </w:p>
        </w:tc>
        <w:tc>
          <w:tcPr>
            <w:tcW w:w="1056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CYP6FW1</w:t>
            </w:r>
          </w:p>
        </w:tc>
        <w:tc>
          <w:tcPr>
            <w:tcW w:w="1016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CYP6EY2</w:t>
            </w:r>
          </w:p>
        </w:tc>
        <w:tc>
          <w:tcPr>
            <w:tcW w:w="1035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CYP6FV1</w:t>
            </w:r>
          </w:p>
        </w:tc>
        <w:tc>
          <w:tcPr>
            <w:tcW w:w="1035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CYP6FV2</w:t>
            </w:r>
          </w:p>
        </w:tc>
        <w:tc>
          <w:tcPr>
            <w:tcW w:w="1035" w:type="dxa"/>
            <w:tcBorders>
              <w:top w:val="single" w:sz="12" w:space="0" w:color="008000"/>
              <w:left w:val="nil"/>
              <w:bottom w:val="single" w:sz="12" w:space="0" w:color="008000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CYP6GB1</w:t>
            </w:r>
          </w:p>
        </w:tc>
      </w:tr>
      <w:tr w:rsidR="00B15E33" w:rsidTr="00B1777F">
        <w:trPr>
          <w:cantSplit/>
          <w:trHeight w:val="300"/>
          <w:jc w:val="center"/>
        </w:trPr>
        <w:tc>
          <w:tcPr>
            <w:tcW w:w="1326" w:type="dxa"/>
            <w:vMerge w:val="restart"/>
            <w:tcBorders>
              <w:top w:val="single" w:sz="12" w:space="0" w:color="008000"/>
              <w:left w:val="nil"/>
              <w:right w:val="nil"/>
            </w:tcBorders>
            <w:noWrap/>
            <w:vAlign w:val="center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1 μM</w:t>
            </w:r>
          </w:p>
        </w:tc>
        <w:tc>
          <w:tcPr>
            <w:tcW w:w="1080" w:type="dxa"/>
            <w:tcBorders>
              <w:top w:val="single" w:sz="12" w:space="0" w:color="008000"/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</w:rPr>
              <w:t>h</w:t>
            </w:r>
          </w:p>
        </w:tc>
        <w:tc>
          <w:tcPr>
            <w:tcW w:w="1106" w:type="dxa"/>
            <w:tcBorders>
              <w:top w:val="single" w:sz="12" w:space="0" w:color="008000"/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11.28±0.92</w:t>
            </w:r>
          </w:p>
        </w:tc>
        <w:tc>
          <w:tcPr>
            <w:tcW w:w="1095" w:type="dxa"/>
            <w:tcBorders>
              <w:top w:val="single" w:sz="12" w:space="0" w:color="008000"/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-8.32±0.36</w:t>
            </w:r>
          </w:p>
        </w:tc>
        <w:tc>
          <w:tcPr>
            <w:tcW w:w="1095" w:type="dxa"/>
            <w:tcBorders>
              <w:top w:val="single" w:sz="12" w:space="0" w:color="008000"/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-0.31±0.02</w:t>
            </w:r>
          </w:p>
        </w:tc>
        <w:tc>
          <w:tcPr>
            <w:tcW w:w="1095" w:type="dxa"/>
            <w:tcBorders>
              <w:top w:val="single" w:sz="12" w:space="0" w:color="008000"/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-0.31±0.04</w:t>
            </w:r>
          </w:p>
        </w:tc>
        <w:tc>
          <w:tcPr>
            <w:tcW w:w="1095" w:type="dxa"/>
            <w:tcBorders>
              <w:top w:val="single" w:sz="12" w:space="0" w:color="008000"/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-8.21±0.55</w:t>
            </w:r>
          </w:p>
        </w:tc>
        <w:tc>
          <w:tcPr>
            <w:tcW w:w="1056" w:type="dxa"/>
            <w:tcBorders>
              <w:top w:val="single" w:sz="12" w:space="0" w:color="008000"/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1.78±0.66</w:t>
            </w:r>
          </w:p>
        </w:tc>
        <w:tc>
          <w:tcPr>
            <w:tcW w:w="1016" w:type="dxa"/>
            <w:tcBorders>
              <w:top w:val="single" w:sz="12" w:space="0" w:color="008000"/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0.27±0.07</w:t>
            </w:r>
          </w:p>
        </w:tc>
        <w:tc>
          <w:tcPr>
            <w:tcW w:w="1035" w:type="dxa"/>
            <w:tcBorders>
              <w:top w:val="single" w:sz="12" w:space="0" w:color="008000"/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12.60±1.20</w:t>
            </w:r>
          </w:p>
        </w:tc>
        <w:tc>
          <w:tcPr>
            <w:tcW w:w="1035" w:type="dxa"/>
            <w:tcBorders>
              <w:top w:val="single" w:sz="12" w:space="0" w:color="008000"/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1.84±0.71</w:t>
            </w:r>
          </w:p>
        </w:tc>
        <w:tc>
          <w:tcPr>
            <w:tcW w:w="1035" w:type="dxa"/>
            <w:tcBorders>
              <w:top w:val="single" w:sz="12" w:space="0" w:color="008000"/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15.00±0.88</w:t>
            </w:r>
          </w:p>
        </w:tc>
      </w:tr>
      <w:tr w:rsidR="00B15E33" w:rsidTr="00B1777F">
        <w:trPr>
          <w:cantSplit/>
          <w:trHeight w:val="300"/>
          <w:jc w:val="center"/>
        </w:trPr>
        <w:tc>
          <w:tcPr>
            <w:tcW w:w="1326" w:type="dxa"/>
            <w:vMerge/>
            <w:vAlign w:val="center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</w:rPr>
              <w:t>h</w:t>
            </w:r>
          </w:p>
        </w:tc>
        <w:tc>
          <w:tcPr>
            <w:tcW w:w="110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-5.31±0.30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-8.29±0.14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-4.32±0.37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6.57±0.27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-4.07±0.07</w:t>
            </w:r>
          </w:p>
        </w:tc>
        <w:tc>
          <w:tcPr>
            <w:tcW w:w="105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9.51±1.49</w:t>
            </w:r>
          </w:p>
        </w:tc>
        <w:tc>
          <w:tcPr>
            <w:tcW w:w="101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-1.60±0.32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18.72±1.95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14.20±0.38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20.74±0.06</w:t>
            </w:r>
          </w:p>
        </w:tc>
      </w:tr>
      <w:tr w:rsidR="00B15E33" w:rsidTr="00B1777F">
        <w:trPr>
          <w:cantSplit/>
          <w:trHeight w:val="300"/>
          <w:jc w:val="center"/>
        </w:trPr>
        <w:tc>
          <w:tcPr>
            <w:tcW w:w="1326" w:type="dxa"/>
            <w:vMerge/>
            <w:tcBorders>
              <w:left w:val="nil"/>
              <w:right w:val="nil"/>
            </w:tcBorders>
            <w:vAlign w:val="center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24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</w:rPr>
              <w:t>h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-2.78±1.16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-17.98±2.31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-15.73±0.68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-12.43±0.93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-0.38±0.08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-2.78±0.17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-1.74±0.10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12.08±0.28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1.78±0.54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3.31±0.47</w:t>
            </w:r>
          </w:p>
        </w:tc>
      </w:tr>
      <w:tr w:rsidR="00B15E33" w:rsidTr="00B1777F">
        <w:trPr>
          <w:cantSplit/>
          <w:trHeight w:val="300"/>
          <w:jc w:val="center"/>
        </w:trPr>
        <w:tc>
          <w:tcPr>
            <w:tcW w:w="1326" w:type="dxa"/>
            <w:vMerge/>
            <w:vAlign w:val="center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48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</w:rPr>
              <w:t>h</w:t>
            </w:r>
          </w:p>
        </w:tc>
        <w:tc>
          <w:tcPr>
            <w:tcW w:w="110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-4.75±0.12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-1.90±0.97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-17.54±0.35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-10.80±0.52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-8.77±1.31</w:t>
            </w:r>
          </w:p>
        </w:tc>
        <w:tc>
          <w:tcPr>
            <w:tcW w:w="105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-1.99±0.19</w:t>
            </w:r>
          </w:p>
        </w:tc>
        <w:tc>
          <w:tcPr>
            <w:tcW w:w="101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6.16±0.27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-1.84±0.99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7.43±0.41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-2.44±0.52</w:t>
            </w:r>
          </w:p>
        </w:tc>
      </w:tr>
      <w:tr w:rsidR="00B15E33" w:rsidTr="00B1777F">
        <w:trPr>
          <w:cantSplit/>
          <w:trHeight w:val="300"/>
          <w:jc w:val="center"/>
        </w:trPr>
        <w:tc>
          <w:tcPr>
            <w:tcW w:w="1326" w:type="dxa"/>
            <w:vMerge/>
            <w:tcBorders>
              <w:left w:val="nil"/>
              <w:right w:val="nil"/>
            </w:tcBorders>
            <w:vAlign w:val="center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72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</w:rPr>
              <w:t>h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-4.89±0.75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-6.35±1.08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-11.83±0.99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-14.43±0.13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-17.49±0.49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0.81±0.11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-0.49±0.04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10.75±0.45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1.44±0.20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-0.85±0.02</w:t>
            </w:r>
          </w:p>
        </w:tc>
      </w:tr>
      <w:tr w:rsidR="00B15E33" w:rsidTr="00B1777F">
        <w:trPr>
          <w:cantSplit/>
          <w:trHeight w:val="300"/>
          <w:jc w:val="center"/>
        </w:trPr>
        <w:tc>
          <w:tcPr>
            <w:tcW w:w="1326" w:type="dxa"/>
            <w:vMerge/>
            <w:vAlign w:val="center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96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</w:rPr>
              <w:t>h</w:t>
            </w:r>
          </w:p>
        </w:tc>
        <w:tc>
          <w:tcPr>
            <w:tcW w:w="110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-5.01±0.14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-6.59±1.33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-2.67±0.39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-14.26±0.13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-18.24±0.86</w:t>
            </w:r>
          </w:p>
        </w:tc>
        <w:tc>
          <w:tcPr>
            <w:tcW w:w="105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-1.56±0.91</w:t>
            </w:r>
          </w:p>
        </w:tc>
        <w:tc>
          <w:tcPr>
            <w:tcW w:w="101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-1.37±0.72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-0.83±0.13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3.57±0.38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-1.83±0.18</w:t>
            </w:r>
          </w:p>
        </w:tc>
      </w:tr>
      <w:tr w:rsidR="00B15E33" w:rsidTr="00B1777F">
        <w:trPr>
          <w:cantSplit/>
          <w:trHeight w:val="300"/>
          <w:jc w:val="center"/>
        </w:trPr>
        <w:tc>
          <w:tcPr>
            <w:tcW w:w="1326" w:type="dxa"/>
            <w:vMerge w:val="restart"/>
            <w:tcBorders>
              <w:left w:val="nil"/>
              <w:right w:val="nil"/>
            </w:tcBorders>
            <w:noWrap/>
            <w:vAlign w:val="center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10 μM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</w:rPr>
              <w:t>h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-6.43±0.69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-9.32±0.88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-20.59±0.52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-17.86±0.40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-18.01±0.43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-2.22±0.06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-3.62±0.28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-2.72±0.22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2.01±0.62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0.41±0.04</w:t>
            </w:r>
          </w:p>
        </w:tc>
      </w:tr>
      <w:tr w:rsidR="00B15E33" w:rsidTr="00B1777F">
        <w:trPr>
          <w:cantSplit/>
          <w:trHeight w:val="300"/>
          <w:jc w:val="center"/>
        </w:trPr>
        <w:tc>
          <w:tcPr>
            <w:tcW w:w="1326" w:type="dxa"/>
            <w:vMerge/>
            <w:vAlign w:val="center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</w:rPr>
              <w:t>h</w:t>
            </w:r>
          </w:p>
        </w:tc>
        <w:tc>
          <w:tcPr>
            <w:tcW w:w="110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-3.49±0.64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-18.01±0.18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-18.27±0.30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-13.65±1.72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2.01±0.01</w:t>
            </w:r>
          </w:p>
        </w:tc>
        <w:tc>
          <w:tcPr>
            <w:tcW w:w="105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6.82±0.13</w:t>
            </w:r>
          </w:p>
        </w:tc>
        <w:tc>
          <w:tcPr>
            <w:tcW w:w="101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-0.49±0.06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1.11±0.82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4.15±0.09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15.95±0.88</w:t>
            </w:r>
          </w:p>
        </w:tc>
      </w:tr>
      <w:tr w:rsidR="00B15E33" w:rsidTr="00B1777F">
        <w:trPr>
          <w:cantSplit/>
          <w:trHeight w:val="300"/>
          <w:jc w:val="center"/>
        </w:trPr>
        <w:tc>
          <w:tcPr>
            <w:tcW w:w="1326" w:type="dxa"/>
            <w:vMerge/>
            <w:tcBorders>
              <w:left w:val="nil"/>
              <w:right w:val="nil"/>
            </w:tcBorders>
            <w:vAlign w:val="center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24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</w:rPr>
              <w:t>h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-4.77±0.62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-1.11±0.19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-2.41±0.12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-15.93±0.05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-17.57±0.98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-4.84±0.44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6.03±0.35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9.47±0.15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9.33±0.48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19.74±0.67</w:t>
            </w:r>
          </w:p>
        </w:tc>
      </w:tr>
      <w:tr w:rsidR="00B15E33" w:rsidTr="00B1777F">
        <w:trPr>
          <w:cantSplit/>
          <w:trHeight w:val="300"/>
          <w:jc w:val="center"/>
        </w:trPr>
        <w:tc>
          <w:tcPr>
            <w:tcW w:w="1326" w:type="dxa"/>
            <w:vMerge/>
            <w:vAlign w:val="center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48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</w:rPr>
              <w:t>h</w:t>
            </w:r>
          </w:p>
        </w:tc>
        <w:tc>
          <w:tcPr>
            <w:tcW w:w="110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-4.27±0.59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-2.37±0.55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-17.67±0.21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0.61±0.05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1.31±0.25</w:t>
            </w:r>
          </w:p>
        </w:tc>
        <w:tc>
          <w:tcPr>
            <w:tcW w:w="105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0.74±0.07</w:t>
            </w:r>
          </w:p>
        </w:tc>
        <w:tc>
          <w:tcPr>
            <w:tcW w:w="101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5.06±0.59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13.97±1.36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4.57±0.45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20.94±1.83</w:t>
            </w:r>
          </w:p>
        </w:tc>
      </w:tr>
      <w:tr w:rsidR="00B15E33" w:rsidTr="00B1777F">
        <w:trPr>
          <w:cantSplit/>
          <w:trHeight w:val="300"/>
          <w:jc w:val="center"/>
        </w:trPr>
        <w:tc>
          <w:tcPr>
            <w:tcW w:w="1326" w:type="dxa"/>
            <w:vMerge/>
            <w:tcBorders>
              <w:left w:val="nil"/>
              <w:right w:val="nil"/>
            </w:tcBorders>
            <w:vAlign w:val="center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72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</w:rPr>
              <w:t>h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-1.69±0.09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-2.23±0.85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2.10±0.15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-11.06±1.76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1.66±0.23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-0.26±0.02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3.13±0.36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3.99±0.46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2.75±0.90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1.61±0.68</w:t>
            </w:r>
          </w:p>
        </w:tc>
      </w:tr>
      <w:tr w:rsidR="00B15E33" w:rsidTr="00B1777F">
        <w:trPr>
          <w:cantSplit/>
          <w:trHeight w:val="300"/>
          <w:jc w:val="center"/>
        </w:trPr>
        <w:tc>
          <w:tcPr>
            <w:tcW w:w="1326" w:type="dxa"/>
            <w:vMerge/>
            <w:vAlign w:val="center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96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</w:rPr>
              <w:t>h</w:t>
            </w:r>
          </w:p>
        </w:tc>
        <w:tc>
          <w:tcPr>
            <w:tcW w:w="110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-4.57±0.16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-6.57±0.61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-12.58±0.41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-14.04±0.07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-4.34±0.64</w:t>
            </w:r>
          </w:p>
        </w:tc>
        <w:tc>
          <w:tcPr>
            <w:tcW w:w="105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-2.99±0.85</w:t>
            </w:r>
          </w:p>
        </w:tc>
        <w:tc>
          <w:tcPr>
            <w:tcW w:w="101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1.81±0.64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8.09±0.51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6.96±0.45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-1.94±0.30</w:t>
            </w:r>
          </w:p>
        </w:tc>
      </w:tr>
      <w:tr w:rsidR="00B15E33" w:rsidTr="00B1777F">
        <w:trPr>
          <w:cantSplit/>
          <w:trHeight w:val="300"/>
          <w:jc w:val="center"/>
        </w:trPr>
        <w:tc>
          <w:tcPr>
            <w:tcW w:w="1326" w:type="dxa"/>
            <w:vMerge w:val="restart"/>
            <w:tcBorders>
              <w:left w:val="nil"/>
              <w:right w:val="nil"/>
            </w:tcBorders>
            <w:noWrap/>
            <w:vAlign w:val="center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100 μM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</w:rPr>
              <w:t>h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-7.23±0.63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-10.86±3.01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-20.49±0.75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-14.06±1.03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-3.08±0.39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-8.05±0.74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-2.02±0.27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-3.19±0.55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-0.65±0.07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12.25±0.04</w:t>
            </w:r>
          </w:p>
        </w:tc>
      </w:tr>
      <w:tr w:rsidR="00B15E33" w:rsidTr="00B1777F">
        <w:trPr>
          <w:cantSplit/>
          <w:trHeight w:val="300"/>
          <w:jc w:val="center"/>
        </w:trPr>
        <w:tc>
          <w:tcPr>
            <w:tcW w:w="1326" w:type="dxa"/>
            <w:vMerge/>
          </w:tcPr>
          <w:p w:rsidR="00B15E33" w:rsidRDefault="00B15E33" w:rsidP="00987345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12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</w:rPr>
              <w:t>h</w:t>
            </w:r>
          </w:p>
        </w:tc>
        <w:tc>
          <w:tcPr>
            <w:tcW w:w="110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-5.18±0.25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-2.75±0.69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-12.67±1.79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-14.53±0.57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-0.72±0.05</w:t>
            </w:r>
          </w:p>
        </w:tc>
        <w:tc>
          <w:tcPr>
            <w:tcW w:w="105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-1.43±0.58</w:t>
            </w:r>
          </w:p>
        </w:tc>
        <w:tc>
          <w:tcPr>
            <w:tcW w:w="101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4.44±0.75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11.60±1.46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5.66±0.48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-0.92±0.06</w:t>
            </w:r>
          </w:p>
        </w:tc>
      </w:tr>
      <w:tr w:rsidR="00B15E33" w:rsidTr="00B1777F">
        <w:trPr>
          <w:cantSplit/>
          <w:trHeight w:val="300"/>
          <w:jc w:val="center"/>
        </w:trPr>
        <w:tc>
          <w:tcPr>
            <w:tcW w:w="1326" w:type="dxa"/>
            <w:vMerge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24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</w:rPr>
              <w:t>h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-4.02±0.18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2.77±0.10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1.00±0.67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1.27±0.06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-0.93±0.11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-4.72±0.61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7.59±0.52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-1.27±0.28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7.01±0.55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5.49±0.34</w:t>
            </w:r>
          </w:p>
        </w:tc>
      </w:tr>
      <w:tr w:rsidR="00B15E33" w:rsidTr="00B1777F">
        <w:trPr>
          <w:cantSplit/>
          <w:trHeight w:val="221"/>
          <w:jc w:val="center"/>
        </w:trPr>
        <w:tc>
          <w:tcPr>
            <w:tcW w:w="1326" w:type="dxa"/>
            <w:vMerge/>
          </w:tcPr>
          <w:p w:rsidR="00B15E33" w:rsidRDefault="00B15E33" w:rsidP="00987345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48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</w:rPr>
              <w:t>h</w:t>
            </w:r>
          </w:p>
        </w:tc>
        <w:tc>
          <w:tcPr>
            <w:tcW w:w="110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-1.23±0.79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-2.87±0.48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-18.96±0.92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-8.94±0.03</w:t>
            </w:r>
          </w:p>
        </w:tc>
        <w:tc>
          <w:tcPr>
            <w:tcW w:w="109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-11.57±4.99</w:t>
            </w:r>
          </w:p>
        </w:tc>
        <w:tc>
          <w:tcPr>
            <w:tcW w:w="105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-1.01±0.64</w:t>
            </w:r>
          </w:p>
        </w:tc>
        <w:tc>
          <w:tcPr>
            <w:tcW w:w="1016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4.23±0.40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-1.60±0.16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7.10±0.18</w:t>
            </w:r>
          </w:p>
        </w:tc>
        <w:tc>
          <w:tcPr>
            <w:tcW w:w="1035" w:type="dxa"/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-2.54±0.71</w:t>
            </w:r>
          </w:p>
        </w:tc>
      </w:tr>
      <w:tr w:rsidR="00B15E33" w:rsidTr="00B1777F">
        <w:trPr>
          <w:cantSplit/>
          <w:trHeight w:val="300"/>
          <w:jc w:val="center"/>
        </w:trPr>
        <w:tc>
          <w:tcPr>
            <w:tcW w:w="1326" w:type="dxa"/>
            <w:vMerge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72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</w:rPr>
              <w:t>h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4.02±0.03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-2.81±0.76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-0.96±0.03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-0.50±0.07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-11.61±1.09</w:t>
            </w:r>
          </w:p>
        </w:tc>
        <w:tc>
          <w:tcPr>
            <w:tcW w:w="105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-1.20±0.10</w:t>
            </w:r>
          </w:p>
        </w:tc>
        <w:tc>
          <w:tcPr>
            <w:tcW w:w="1016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5.25±1.21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-5.26±0.04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2.78±0.52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14.04±0.87</w:t>
            </w:r>
          </w:p>
        </w:tc>
      </w:tr>
      <w:tr w:rsidR="00B15E33" w:rsidTr="00B1777F">
        <w:trPr>
          <w:cantSplit/>
          <w:trHeight w:val="300"/>
          <w:jc w:val="center"/>
        </w:trPr>
        <w:tc>
          <w:tcPr>
            <w:tcW w:w="1326" w:type="dxa"/>
            <w:vMerge/>
            <w:tcBorders>
              <w:bottom w:val="single" w:sz="12" w:space="0" w:color="008000"/>
            </w:tcBorders>
          </w:tcPr>
          <w:p w:rsidR="00B15E33" w:rsidRDefault="00B15E33" w:rsidP="00987345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12" w:space="0" w:color="008000"/>
            </w:tcBorders>
          </w:tcPr>
          <w:p w:rsidR="00B15E33" w:rsidRDefault="00B15E33" w:rsidP="00987345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96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bCs/>
                <w:kern w:val="0"/>
                <w:sz w:val="18"/>
                <w:szCs w:val="18"/>
              </w:rPr>
              <w:t>h</w:t>
            </w:r>
          </w:p>
        </w:tc>
        <w:tc>
          <w:tcPr>
            <w:tcW w:w="1106" w:type="dxa"/>
            <w:tcBorders>
              <w:bottom w:val="single" w:sz="12" w:space="0" w:color="008000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-5.17±0.77</w:t>
            </w:r>
          </w:p>
        </w:tc>
        <w:tc>
          <w:tcPr>
            <w:tcW w:w="1095" w:type="dxa"/>
            <w:tcBorders>
              <w:bottom w:val="single" w:sz="12" w:space="0" w:color="008000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-10.07±1.24</w:t>
            </w:r>
          </w:p>
        </w:tc>
        <w:tc>
          <w:tcPr>
            <w:tcW w:w="1095" w:type="dxa"/>
            <w:tcBorders>
              <w:bottom w:val="single" w:sz="12" w:space="0" w:color="008000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-16.37±0.91</w:t>
            </w:r>
          </w:p>
        </w:tc>
        <w:tc>
          <w:tcPr>
            <w:tcW w:w="1095" w:type="dxa"/>
            <w:tcBorders>
              <w:bottom w:val="single" w:sz="12" w:space="0" w:color="008000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-15.55±6.30</w:t>
            </w:r>
          </w:p>
        </w:tc>
        <w:tc>
          <w:tcPr>
            <w:tcW w:w="1095" w:type="dxa"/>
            <w:tcBorders>
              <w:bottom w:val="single" w:sz="12" w:space="0" w:color="008000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-8.55±0.94</w:t>
            </w:r>
          </w:p>
        </w:tc>
        <w:tc>
          <w:tcPr>
            <w:tcW w:w="1056" w:type="dxa"/>
            <w:tcBorders>
              <w:bottom w:val="single" w:sz="12" w:space="0" w:color="008000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-3.92±0.25</w:t>
            </w:r>
          </w:p>
        </w:tc>
        <w:tc>
          <w:tcPr>
            <w:tcW w:w="1016" w:type="dxa"/>
            <w:tcBorders>
              <w:bottom w:val="single" w:sz="12" w:space="0" w:color="008000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-1.30±0.58</w:t>
            </w:r>
          </w:p>
        </w:tc>
        <w:tc>
          <w:tcPr>
            <w:tcW w:w="1035" w:type="dxa"/>
            <w:tcBorders>
              <w:bottom w:val="single" w:sz="12" w:space="0" w:color="008000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-5.89±0.17</w:t>
            </w:r>
          </w:p>
        </w:tc>
        <w:tc>
          <w:tcPr>
            <w:tcW w:w="1035" w:type="dxa"/>
            <w:tcBorders>
              <w:bottom w:val="single" w:sz="12" w:space="0" w:color="008000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-0.38±0.03</w:t>
            </w:r>
          </w:p>
        </w:tc>
        <w:tc>
          <w:tcPr>
            <w:tcW w:w="1035" w:type="dxa"/>
            <w:tcBorders>
              <w:bottom w:val="single" w:sz="12" w:space="0" w:color="008000"/>
            </w:tcBorders>
          </w:tcPr>
          <w:p w:rsidR="00B15E33" w:rsidRDefault="00B15E33" w:rsidP="0098734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-2.51±0.24</w:t>
            </w:r>
          </w:p>
        </w:tc>
      </w:tr>
      <w:tr w:rsidR="00B15E33" w:rsidTr="00B1777F">
        <w:tblPrEx>
          <w:tblBorders>
            <w:top w:val="single" w:sz="8" w:space="0" w:color="008000"/>
            <w:bottom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3069" w:type="dxa"/>
            <w:gridSpan w:val="12"/>
            <w:tcBorders>
              <w:top w:val="single" w:sz="12" w:space="0" w:color="008000"/>
            </w:tcBorders>
          </w:tcPr>
          <w:p w:rsidR="00B15E33" w:rsidRDefault="00B15E33" w:rsidP="00987345">
            <w:pPr>
              <w:spacing w:line="480" w:lineRule="auto"/>
              <w:rPr>
                <w:rFonts w:hint="eastAsia"/>
                <w:iCs/>
                <w:sz w:val="24"/>
                <w:szCs w:val="21"/>
              </w:rPr>
            </w:pPr>
          </w:p>
        </w:tc>
      </w:tr>
    </w:tbl>
    <w:p w:rsidR="008B3ED0" w:rsidRPr="00B1777F" w:rsidRDefault="008B3ED0">
      <w:pPr>
        <w:widowControl/>
        <w:jc w:val="left"/>
        <w:rPr>
          <w:iCs/>
          <w:sz w:val="24"/>
          <w:szCs w:val="21"/>
          <w:lang w:eastAsia="zh-CN"/>
        </w:rPr>
      </w:pPr>
    </w:p>
    <w:sectPr w:rsidR="008B3ED0" w:rsidRPr="00B1777F" w:rsidSect="00B15E33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B0" w:rsidRDefault="003827B0" w:rsidP="0071546E">
      <w:r>
        <w:separator/>
      </w:r>
    </w:p>
  </w:endnote>
  <w:endnote w:type="continuationSeparator" w:id="0">
    <w:p w:rsidR="003827B0" w:rsidRDefault="003827B0" w:rsidP="0071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6E" w:rsidRDefault="007154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546E" w:rsidRDefault="007154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6E" w:rsidRDefault="007154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777F">
      <w:rPr>
        <w:rStyle w:val="a5"/>
        <w:noProof/>
      </w:rPr>
      <w:t>1</w:t>
    </w:r>
    <w:r>
      <w:rPr>
        <w:rStyle w:val="a5"/>
      </w:rPr>
      <w:fldChar w:fldCharType="end"/>
    </w:r>
  </w:p>
  <w:p w:rsidR="0071546E" w:rsidRDefault="007154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B0" w:rsidRDefault="003827B0" w:rsidP="0071546E">
      <w:r>
        <w:separator/>
      </w:r>
    </w:p>
  </w:footnote>
  <w:footnote w:type="continuationSeparator" w:id="0">
    <w:p w:rsidR="003827B0" w:rsidRDefault="003827B0" w:rsidP="0071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F7"/>
    <w:rsid w:val="00011C85"/>
    <w:rsid w:val="0002707F"/>
    <w:rsid w:val="0017533A"/>
    <w:rsid w:val="00223872"/>
    <w:rsid w:val="002F0C03"/>
    <w:rsid w:val="003827B0"/>
    <w:rsid w:val="003C6CF7"/>
    <w:rsid w:val="00522973"/>
    <w:rsid w:val="005927A3"/>
    <w:rsid w:val="005E3A39"/>
    <w:rsid w:val="005E6DA2"/>
    <w:rsid w:val="0066079D"/>
    <w:rsid w:val="0071546E"/>
    <w:rsid w:val="00720A56"/>
    <w:rsid w:val="00852417"/>
    <w:rsid w:val="008B3ED0"/>
    <w:rsid w:val="008F493F"/>
    <w:rsid w:val="009D6BDA"/>
    <w:rsid w:val="009F0116"/>
    <w:rsid w:val="00A142B2"/>
    <w:rsid w:val="00A305C5"/>
    <w:rsid w:val="00A87873"/>
    <w:rsid w:val="00A95ABA"/>
    <w:rsid w:val="00B15E33"/>
    <w:rsid w:val="00B1777F"/>
    <w:rsid w:val="00D85776"/>
    <w:rsid w:val="00DB3284"/>
    <w:rsid w:val="00E619F5"/>
    <w:rsid w:val="00EC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6E"/>
    <w:pPr>
      <w:widowControl w:val="0"/>
      <w:jc w:val="both"/>
    </w:pPr>
    <w:rPr>
      <w:rFonts w:ascii="Times New Roman" w:eastAsia="宋体" w:hAnsi="Times New Roman" w:cs="Times New Roman"/>
      <w:noProof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 w:val="0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71546E"/>
    <w:rPr>
      <w:sz w:val="18"/>
      <w:szCs w:val="18"/>
    </w:rPr>
  </w:style>
  <w:style w:type="paragraph" w:styleId="a4">
    <w:name w:val="footer"/>
    <w:basedOn w:val="a"/>
    <w:link w:val="Char0"/>
    <w:unhideWhenUsed/>
    <w:rsid w:val="007154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 w:val="0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71546E"/>
    <w:rPr>
      <w:sz w:val="18"/>
      <w:szCs w:val="18"/>
    </w:rPr>
  </w:style>
  <w:style w:type="character" w:styleId="a5">
    <w:name w:val="page number"/>
    <w:basedOn w:val="a0"/>
    <w:rsid w:val="0071546E"/>
  </w:style>
  <w:style w:type="character" w:styleId="a6">
    <w:name w:val="line number"/>
    <w:basedOn w:val="a0"/>
    <w:uiPriority w:val="99"/>
    <w:semiHidden/>
    <w:unhideWhenUsed/>
    <w:rsid w:val="00715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6E"/>
    <w:pPr>
      <w:widowControl w:val="0"/>
      <w:jc w:val="both"/>
    </w:pPr>
    <w:rPr>
      <w:rFonts w:ascii="Times New Roman" w:eastAsia="宋体" w:hAnsi="Times New Roman" w:cs="Times New Roman"/>
      <w:noProof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 w:val="0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71546E"/>
    <w:rPr>
      <w:sz w:val="18"/>
      <w:szCs w:val="18"/>
    </w:rPr>
  </w:style>
  <w:style w:type="paragraph" w:styleId="a4">
    <w:name w:val="footer"/>
    <w:basedOn w:val="a"/>
    <w:link w:val="Char0"/>
    <w:unhideWhenUsed/>
    <w:rsid w:val="007154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 w:val="0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71546E"/>
    <w:rPr>
      <w:sz w:val="18"/>
      <w:szCs w:val="18"/>
    </w:rPr>
  </w:style>
  <w:style w:type="character" w:styleId="a5">
    <w:name w:val="page number"/>
    <w:basedOn w:val="a0"/>
    <w:rsid w:val="0071546E"/>
  </w:style>
  <w:style w:type="character" w:styleId="a6">
    <w:name w:val="line number"/>
    <w:basedOn w:val="a0"/>
    <w:uiPriority w:val="99"/>
    <w:semiHidden/>
    <w:unhideWhenUsed/>
    <w:rsid w:val="0071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Company>Sky123.Org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2015-09-30T09:00:00Z</dcterms:created>
  <dcterms:modified xsi:type="dcterms:W3CDTF">2015-09-30T09:02:00Z</dcterms:modified>
</cp:coreProperties>
</file>