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3514" w14:textId="77777777" w:rsidR="00573E2D" w:rsidRDefault="00573E2D" w:rsidP="00573E2D">
      <w:pPr>
        <w:rPr>
          <w:rFonts w:ascii="Times New Roman" w:hAnsi="Times New Roman" w:cs="Times New Roman"/>
          <w:b/>
          <w:sz w:val="24"/>
        </w:rPr>
      </w:pPr>
      <w:r w:rsidRPr="00573E2D">
        <w:rPr>
          <w:rFonts w:ascii="Times New Roman" w:hAnsi="Times New Roman" w:cs="Times New Roman"/>
          <w:b/>
          <w:sz w:val="24"/>
        </w:rPr>
        <w:t>Supplementary Materials</w:t>
      </w:r>
    </w:p>
    <w:p w14:paraId="4BCFE5E2" w14:textId="499EE034" w:rsidR="001979AD" w:rsidRPr="004B0706" w:rsidRDefault="001979AD" w:rsidP="001979AD">
      <w:pPr>
        <w:pStyle w:val="ListParagraph"/>
        <w:numPr>
          <w:ilvl w:val="0"/>
          <w:numId w:val="7"/>
        </w:numPr>
        <w:spacing w:line="276" w:lineRule="auto"/>
        <w:ind w:left="426" w:hanging="426"/>
        <w:rPr>
          <w:rFonts w:ascii="Times New Roman" w:hAnsi="Times New Roman" w:cs="Times New Roman"/>
          <w:sz w:val="28"/>
        </w:rPr>
      </w:pPr>
      <w:r>
        <w:rPr>
          <w:rFonts w:ascii="Times New Roman" w:hAnsi="Times New Roman" w:cs="Times New Roman"/>
          <w:b/>
          <w:bCs/>
          <w:sz w:val="24"/>
          <w:szCs w:val="20"/>
        </w:rPr>
        <w:t xml:space="preserve">Table S1 </w:t>
      </w:r>
      <w:r w:rsidRPr="00247A68">
        <w:rPr>
          <w:rFonts w:ascii="Times New Roman" w:hAnsi="Times New Roman" w:cs="Times New Roman"/>
          <w:sz w:val="24"/>
          <w:szCs w:val="20"/>
        </w:rPr>
        <w:t>PRISMA 2020 checklist</w:t>
      </w:r>
    </w:p>
    <w:p w14:paraId="1BCFB88D" w14:textId="742CA875" w:rsidR="006E67B2" w:rsidRPr="00247A68" w:rsidRDefault="006E67B2" w:rsidP="006E67B2">
      <w:pPr>
        <w:pStyle w:val="ListParagraph"/>
        <w:numPr>
          <w:ilvl w:val="0"/>
          <w:numId w:val="7"/>
        </w:numPr>
        <w:spacing w:line="276" w:lineRule="auto"/>
        <w:ind w:left="426" w:hanging="426"/>
        <w:rPr>
          <w:rFonts w:ascii="Times New Roman" w:hAnsi="Times New Roman" w:cs="Times New Roman"/>
          <w:sz w:val="28"/>
        </w:rPr>
      </w:pPr>
      <w:r>
        <w:rPr>
          <w:rFonts w:ascii="Times New Roman" w:hAnsi="Times New Roman" w:cs="Times New Roman"/>
          <w:b/>
          <w:sz w:val="24"/>
        </w:rPr>
        <w:t>Table S2</w:t>
      </w:r>
      <w:r>
        <w:rPr>
          <w:rFonts w:ascii="Times New Roman" w:hAnsi="Times New Roman" w:cs="Times New Roman"/>
          <w:sz w:val="24"/>
        </w:rPr>
        <w:t xml:space="preserve"> Full search strategy in electronic databases</w:t>
      </w:r>
    </w:p>
    <w:p w14:paraId="1994A416" w14:textId="0145A702" w:rsidR="004B0706" w:rsidRPr="001979AD" w:rsidRDefault="00037B4E" w:rsidP="00B40F86">
      <w:pPr>
        <w:pStyle w:val="ListParagraph"/>
        <w:numPr>
          <w:ilvl w:val="0"/>
          <w:numId w:val="7"/>
        </w:numPr>
        <w:spacing w:line="276" w:lineRule="auto"/>
        <w:ind w:left="426" w:hanging="426"/>
        <w:rPr>
          <w:rFonts w:ascii="Times New Roman" w:hAnsi="Times New Roman" w:cs="Times New Roman"/>
          <w:sz w:val="28"/>
        </w:rPr>
      </w:pPr>
      <w:r w:rsidRPr="00037B4E">
        <w:rPr>
          <w:rFonts w:ascii="Times New Roman" w:hAnsi="Times New Roman" w:cs="Times New Roman"/>
          <w:b/>
          <w:bCs/>
          <w:sz w:val="24"/>
          <w:szCs w:val="20"/>
        </w:rPr>
        <w:t>Table S</w:t>
      </w:r>
      <w:r w:rsidR="006E67B2">
        <w:rPr>
          <w:rFonts w:ascii="Times New Roman" w:hAnsi="Times New Roman" w:cs="Times New Roman"/>
          <w:b/>
          <w:bCs/>
          <w:sz w:val="24"/>
          <w:szCs w:val="20"/>
        </w:rPr>
        <w:t>3</w:t>
      </w:r>
      <w:r>
        <w:rPr>
          <w:rFonts w:ascii="Times New Roman" w:hAnsi="Times New Roman" w:cs="Times New Roman"/>
          <w:sz w:val="24"/>
          <w:szCs w:val="20"/>
        </w:rPr>
        <w:t xml:space="preserve"> Newcastle-Ottawa Scale for assessing the quality of included studies</w:t>
      </w:r>
    </w:p>
    <w:p w14:paraId="618F63A5" w14:textId="3202D252" w:rsidR="00B40F86" w:rsidRPr="00AA4033" w:rsidRDefault="00573E2D" w:rsidP="00B40F86">
      <w:pPr>
        <w:pStyle w:val="ListParagraph"/>
        <w:numPr>
          <w:ilvl w:val="0"/>
          <w:numId w:val="7"/>
        </w:numPr>
        <w:spacing w:line="276" w:lineRule="auto"/>
        <w:ind w:left="426" w:hanging="426"/>
        <w:rPr>
          <w:rFonts w:ascii="Times New Roman" w:hAnsi="Times New Roman" w:cs="Times New Roman"/>
          <w:sz w:val="28"/>
        </w:rPr>
      </w:pPr>
      <w:r w:rsidRPr="00573E2D">
        <w:rPr>
          <w:rFonts w:ascii="Times New Roman" w:hAnsi="Times New Roman" w:cs="Times New Roman"/>
          <w:b/>
          <w:sz w:val="24"/>
        </w:rPr>
        <w:t>Fig</w:t>
      </w:r>
      <w:r w:rsidR="00034022">
        <w:rPr>
          <w:rFonts w:ascii="Times New Roman" w:hAnsi="Times New Roman" w:cs="Times New Roman"/>
          <w:b/>
          <w:sz w:val="24"/>
        </w:rPr>
        <w:t>.</w:t>
      </w:r>
      <w:r w:rsidRPr="00573E2D">
        <w:rPr>
          <w:rFonts w:ascii="Times New Roman" w:hAnsi="Times New Roman" w:cs="Times New Roman"/>
          <w:b/>
          <w:sz w:val="24"/>
        </w:rPr>
        <w:t xml:space="preserve"> S</w:t>
      </w:r>
      <w:r w:rsidR="00AA4033">
        <w:rPr>
          <w:rFonts w:ascii="Times New Roman" w:hAnsi="Times New Roman" w:cs="Times New Roman"/>
          <w:b/>
          <w:sz w:val="24"/>
        </w:rPr>
        <w:t>1</w:t>
      </w:r>
      <w:r>
        <w:rPr>
          <w:rFonts w:ascii="Times New Roman" w:hAnsi="Times New Roman" w:cs="Times New Roman"/>
          <w:sz w:val="24"/>
        </w:rPr>
        <w:t xml:space="preserve"> </w:t>
      </w:r>
      <w:r w:rsidRPr="00573E2D">
        <w:rPr>
          <w:rFonts w:ascii="Times New Roman" w:hAnsi="Times New Roman" w:cs="Times New Roman"/>
          <w:sz w:val="24"/>
        </w:rPr>
        <w:t xml:space="preserve">Funnel plot for publication bias </w:t>
      </w:r>
      <w:r w:rsidR="00BD5981">
        <w:rPr>
          <w:rFonts w:ascii="Times New Roman" w:hAnsi="Times New Roman" w:cs="Times New Roman"/>
          <w:sz w:val="24"/>
        </w:rPr>
        <w:t xml:space="preserve">in </w:t>
      </w:r>
      <w:r w:rsidRPr="00573E2D">
        <w:rPr>
          <w:rFonts w:ascii="Times New Roman" w:hAnsi="Times New Roman" w:cs="Times New Roman"/>
          <w:sz w:val="24"/>
        </w:rPr>
        <w:t>main analysi</w:t>
      </w:r>
      <w:r w:rsidR="00B40F86">
        <w:rPr>
          <w:rFonts w:ascii="Times New Roman" w:hAnsi="Times New Roman" w:cs="Times New Roman"/>
          <w:sz w:val="24"/>
        </w:rPr>
        <w:t>s</w:t>
      </w:r>
      <w:r w:rsidR="00443A7A">
        <w:rPr>
          <w:rFonts w:ascii="Times New Roman" w:hAnsi="Times New Roman" w:cs="Times New Roman"/>
          <w:sz w:val="24"/>
        </w:rPr>
        <w:t xml:space="preserve"> of life expectancy</w:t>
      </w:r>
    </w:p>
    <w:p w14:paraId="26B71ACB" w14:textId="1AEB66A6" w:rsidR="00AA4033" w:rsidRPr="00B40F86" w:rsidRDefault="00AA4033" w:rsidP="00B40F86">
      <w:pPr>
        <w:pStyle w:val="ListParagraph"/>
        <w:numPr>
          <w:ilvl w:val="0"/>
          <w:numId w:val="7"/>
        </w:numPr>
        <w:spacing w:line="276" w:lineRule="auto"/>
        <w:ind w:left="426" w:hanging="426"/>
        <w:rPr>
          <w:rFonts w:ascii="Times New Roman" w:hAnsi="Times New Roman" w:cs="Times New Roman"/>
          <w:sz w:val="28"/>
        </w:rPr>
      </w:pPr>
      <w:r w:rsidRPr="00573E2D">
        <w:rPr>
          <w:rFonts w:ascii="Times New Roman" w:hAnsi="Times New Roman" w:cs="Times New Roman"/>
          <w:b/>
          <w:sz w:val="24"/>
        </w:rPr>
        <w:t>Fig</w:t>
      </w:r>
      <w:r w:rsidR="00034022">
        <w:rPr>
          <w:rFonts w:ascii="Times New Roman" w:hAnsi="Times New Roman" w:cs="Times New Roman"/>
          <w:b/>
          <w:sz w:val="24"/>
        </w:rPr>
        <w:t>.</w:t>
      </w:r>
      <w:r w:rsidRPr="00573E2D">
        <w:rPr>
          <w:rFonts w:ascii="Times New Roman" w:hAnsi="Times New Roman" w:cs="Times New Roman"/>
          <w:b/>
          <w:sz w:val="24"/>
        </w:rPr>
        <w:t xml:space="preserve"> S</w:t>
      </w:r>
      <w:r>
        <w:rPr>
          <w:rFonts w:ascii="Times New Roman" w:hAnsi="Times New Roman" w:cs="Times New Roman"/>
          <w:b/>
          <w:sz w:val="24"/>
        </w:rPr>
        <w:t>2</w:t>
      </w:r>
      <w:r>
        <w:rPr>
          <w:rFonts w:ascii="Times New Roman" w:hAnsi="Times New Roman" w:cs="Times New Roman"/>
          <w:sz w:val="24"/>
        </w:rPr>
        <w:t xml:space="preserve"> </w:t>
      </w:r>
      <w:bookmarkStart w:id="0" w:name="_Hlk70417312"/>
      <w:r w:rsidRPr="00573E2D">
        <w:rPr>
          <w:rFonts w:ascii="Times New Roman" w:hAnsi="Times New Roman" w:cs="Times New Roman"/>
          <w:sz w:val="24"/>
        </w:rPr>
        <w:t xml:space="preserve">Funnel plot for publication bias </w:t>
      </w:r>
      <w:r w:rsidR="00443A7A">
        <w:rPr>
          <w:rFonts w:ascii="Times New Roman" w:hAnsi="Times New Roman" w:cs="Times New Roman"/>
          <w:sz w:val="24"/>
        </w:rPr>
        <w:t>after the trim and fill procedure</w:t>
      </w:r>
      <w:r w:rsidR="004B418E">
        <w:rPr>
          <w:rFonts w:ascii="Times New Roman" w:hAnsi="Times New Roman" w:cs="Times New Roman"/>
          <w:sz w:val="24"/>
        </w:rPr>
        <w:t xml:space="preserve"> for life expectancy</w:t>
      </w:r>
      <w:bookmarkEnd w:id="0"/>
    </w:p>
    <w:p w14:paraId="71D48C69" w14:textId="119428F0" w:rsidR="00B40F86" w:rsidRDefault="00B40F86" w:rsidP="00B40F86">
      <w:pPr>
        <w:pStyle w:val="ListParagraph"/>
        <w:numPr>
          <w:ilvl w:val="0"/>
          <w:numId w:val="7"/>
        </w:numPr>
        <w:spacing w:line="276" w:lineRule="auto"/>
        <w:ind w:left="426" w:hanging="426"/>
        <w:rPr>
          <w:rFonts w:ascii="Times New Roman" w:hAnsi="Times New Roman" w:cs="Times New Roman"/>
          <w:sz w:val="24"/>
        </w:rPr>
      </w:pPr>
      <w:r w:rsidRPr="00B40F86">
        <w:rPr>
          <w:rFonts w:ascii="Times New Roman" w:hAnsi="Times New Roman" w:cs="Times New Roman"/>
          <w:b/>
          <w:sz w:val="24"/>
        </w:rPr>
        <w:t>Fig</w:t>
      </w:r>
      <w:r w:rsidR="00034022">
        <w:rPr>
          <w:rFonts w:ascii="Times New Roman" w:hAnsi="Times New Roman" w:cs="Times New Roman"/>
          <w:b/>
          <w:sz w:val="24"/>
        </w:rPr>
        <w:t>.</w:t>
      </w:r>
      <w:r w:rsidRPr="00B40F86">
        <w:rPr>
          <w:rFonts w:ascii="Times New Roman" w:hAnsi="Times New Roman" w:cs="Times New Roman"/>
          <w:b/>
          <w:sz w:val="24"/>
        </w:rPr>
        <w:t xml:space="preserve"> S3</w:t>
      </w:r>
      <w:r>
        <w:rPr>
          <w:rFonts w:ascii="Times New Roman" w:hAnsi="Times New Roman" w:cs="Times New Roman"/>
          <w:sz w:val="24"/>
        </w:rPr>
        <w:t xml:space="preserve"> </w:t>
      </w:r>
      <w:r w:rsidR="00443A7A">
        <w:rPr>
          <w:rFonts w:ascii="Times New Roman" w:hAnsi="Times New Roman" w:cs="Times New Roman"/>
          <w:sz w:val="24"/>
        </w:rPr>
        <w:t>Subgroup analys</w:t>
      </w:r>
      <w:r w:rsidR="00121E25">
        <w:rPr>
          <w:rFonts w:ascii="Times New Roman" w:hAnsi="Times New Roman" w:cs="Times New Roman"/>
          <w:sz w:val="24"/>
        </w:rPr>
        <w:t>i</w:t>
      </w:r>
      <w:r w:rsidR="00443A7A">
        <w:rPr>
          <w:rFonts w:ascii="Times New Roman" w:hAnsi="Times New Roman" w:cs="Times New Roman"/>
          <w:sz w:val="24"/>
        </w:rPr>
        <w:t>s of pooled life expectancy stratified by study periods</w:t>
      </w:r>
    </w:p>
    <w:p w14:paraId="4B4711C6" w14:textId="3BF9D4C9" w:rsidR="00037B4E" w:rsidRPr="001979AD" w:rsidRDefault="00B40F86" w:rsidP="001979AD">
      <w:pPr>
        <w:pStyle w:val="ListParagraph"/>
        <w:numPr>
          <w:ilvl w:val="0"/>
          <w:numId w:val="7"/>
        </w:numPr>
        <w:spacing w:line="276" w:lineRule="auto"/>
        <w:ind w:left="426" w:hanging="426"/>
        <w:rPr>
          <w:rFonts w:ascii="Times New Roman" w:hAnsi="Times New Roman" w:cs="Times New Roman"/>
          <w:sz w:val="24"/>
        </w:rPr>
        <w:sectPr w:rsidR="00037B4E" w:rsidRPr="001979AD" w:rsidSect="00573E2D">
          <w:footerReference w:type="default" r:id="rId8"/>
          <w:pgSz w:w="11909" w:h="16834" w:code="9"/>
          <w:pgMar w:top="1134" w:right="710" w:bottom="1134" w:left="1134" w:header="720" w:footer="720" w:gutter="0"/>
          <w:cols w:space="720"/>
          <w:docGrid w:linePitch="360"/>
        </w:sectPr>
      </w:pPr>
      <w:r>
        <w:rPr>
          <w:rFonts w:ascii="Times New Roman" w:hAnsi="Times New Roman" w:cs="Times New Roman"/>
          <w:b/>
          <w:sz w:val="24"/>
        </w:rPr>
        <w:t>Fig</w:t>
      </w:r>
      <w:r w:rsidR="00034022">
        <w:rPr>
          <w:rFonts w:ascii="Times New Roman" w:hAnsi="Times New Roman" w:cs="Times New Roman"/>
          <w:b/>
          <w:sz w:val="24"/>
        </w:rPr>
        <w:t>.</w:t>
      </w:r>
      <w:r>
        <w:rPr>
          <w:rFonts w:ascii="Times New Roman" w:hAnsi="Times New Roman" w:cs="Times New Roman"/>
          <w:b/>
          <w:sz w:val="24"/>
        </w:rPr>
        <w:t xml:space="preserve"> S4</w:t>
      </w:r>
      <w:r>
        <w:rPr>
          <w:rFonts w:ascii="Times New Roman" w:hAnsi="Times New Roman" w:cs="Times New Roman"/>
          <w:sz w:val="24"/>
        </w:rPr>
        <w:t xml:space="preserve"> </w:t>
      </w:r>
      <w:r w:rsidR="00443A7A">
        <w:rPr>
          <w:rFonts w:ascii="Times New Roman" w:hAnsi="Times New Roman" w:cs="Times New Roman"/>
          <w:sz w:val="24"/>
        </w:rPr>
        <w:t>Subgroup analys</w:t>
      </w:r>
      <w:r w:rsidR="00121E25">
        <w:rPr>
          <w:rFonts w:ascii="Times New Roman" w:hAnsi="Times New Roman" w:cs="Times New Roman"/>
          <w:sz w:val="24"/>
        </w:rPr>
        <w:t>i</w:t>
      </w:r>
      <w:r w:rsidR="00443A7A">
        <w:rPr>
          <w:rFonts w:ascii="Times New Roman" w:hAnsi="Times New Roman" w:cs="Times New Roman"/>
          <w:sz w:val="24"/>
        </w:rPr>
        <w:t>s of weighted average YPLL stratified by study periods</w:t>
      </w:r>
    </w:p>
    <w:tbl>
      <w:tblPr>
        <w:tblW w:w="15200" w:type="dxa"/>
        <w:tblBorders>
          <w:top w:val="nil"/>
          <w:left w:val="nil"/>
          <w:bottom w:val="nil"/>
          <w:right w:val="nil"/>
        </w:tblBorders>
        <w:tblLook w:val="0000" w:firstRow="0" w:lastRow="0" w:firstColumn="0" w:lastColumn="0" w:noHBand="0" w:noVBand="0"/>
      </w:tblPr>
      <w:tblGrid>
        <w:gridCol w:w="1960"/>
        <w:gridCol w:w="592"/>
        <w:gridCol w:w="11448"/>
        <w:gridCol w:w="1200"/>
      </w:tblGrid>
      <w:tr w:rsidR="00B65A4B" w:rsidRPr="00786691" w14:paraId="7D0108E0" w14:textId="77777777" w:rsidTr="00B65A4B">
        <w:trPr>
          <w:trHeight w:val="65"/>
          <w:tblHeader/>
        </w:trPr>
        <w:tc>
          <w:tcPr>
            <w:tcW w:w="15200" w:type="dxa"/>
            <w:gridSpan w:val="4"/>
            <w:tcBorders>
              <w:top w:val="nil"/>
              <w:left w:val="nil"/>
              <w:bottom w:val="single" w:sz="4" w:space="0" w:color="auto"/>
              <w:right w:val="nil"/>
            </w:tcBorders>
            <w:shd w:val="clear" w:color="auto" w:fill="auto"/>
            <w:vAlign w:val="center"/>
          </w:tcPr>
          <w:p w14:paraId="20E7F079" w14:textId="1ABAE18D" w:rsidR="00B65A4B" w:rsidRPr="00786691" w:rsidRDefault="00B65A4B" w:rsidP="00443A7A">
            <w:pPr>
              <w:pStyle w:val="Default"/>
              <w:rPr>
                <w:rFonts w:ascii="Times New Roman" w:hAnsi="Times New Roman" w:cs="Times New Roman"/>
                <w:b/>
                <w:bCs/>
                <w:color w:val="FFFFFF"/>
                <w:sz w:val="18"/>
                <w:szCs w:val="18"/>
              </w:rPr>
            </w:pPr>
            <w:r w:rsidRPr="00786691">
              <w:rPr>
                <w:rFonts w:ascii="Times New Roman" w:hAnsi="Times New Roman" w:cs="Times New Roman"/>
                <w:b/>
                <w:bCs/>
                <w:color w:val="auto"/>
                <w:sz w:val="18"/>
                <w:szCs w:val="18"/>
              </w:rPr>
              <w:lastRenderedPageBreak/>
              <w:t>Table S</w:t>
            </w:r>
            <w:r w:rsidR="00434CE1" w:rsidRPr="00786691">
              <w:rPr>
                <w:rFonts w:ascii="Times New Roman" w:hAnsi="Times New Roman" w:cs="Times New Roman"/>
                <w:b/>
                <w:bCs/>
                <w:color w:val="auto"/>
                <w:sz w:val="18"/>
                <w:szCs w:val="18"/>
              </w:rPr>
              <w:t>1</w:t>
            </w:r>
            <w:r w:rsidRPr="00786691">
              <w:rPr>
                <w:rFonts w:ascii="Times New Roman" w:hAnsi="Times New Roman" w:cs="Times New Roman"/>
                <w:b/>
                <w:bCs/>
                <w:color w:val="auto"/>
                <w:sz w:val="18"/>
                <w:szCs w:val="18"/>
              </w:rPr>
              <w:t xml:space="preserve"> </w:t>
            </w:r>
            <w:r w:rsidRPr="00786691">
              <w:rPr>
                <w:rFonts w:ascii="Times New Roman" w:hAnsi="Times New Roman" w:cs="Times New Roman"/>
                <w:color w:val="auto"/>
                <w:sz w:val="18"/>
                <w:szCs w:val="18"/>
              </w:rPr>
              <w:t>PRISMA checklist</w:t>
            </w:r>
            <w:r w:rsidR="00BF20DB" w:rsidRPr="00786691">
              <w:rPr>
                <w:rFonts w:ascii="Times New Roman" w:hAnsi="Times New Roman" w:cs="Times New Roman"/>
                <w:color w:val="auto"/>
                <w:sz w:val="18"/>
                <w:szCs w:val="18"/>
              </w:rPr>
              <w:t>.</w:t>
            </w:r>
          </w:p>
        </w:tc>
      </w:tr>
      <w:tr w:rsidR="00B65A4B" w:rsidRPr="00786691" w14:paraId="16FAF27A" w14:textId="77777777" w:rsidTr="00786691">
        <w:trPr>
          <w:trHeight w:val="65"/>
          <w:tblHeader/>
        </w:trPr>
        <w:tc>
          <w:tcPr>
            <w:tcW w:w="1960" w:type="dxa"/>
            <w:tcBorders>
              <w:top w:val="single" w:sz="4" w:space="0" w:color="auto"/>
              <w:left w:val="single" w:sz="5" w:space="0" w:color="000000"/>
              <w:bottom w:val="double" w:sz="2" w:space="0" w:color="FFFFCC"/>
              <w:right w:val="single" w:sz="5" w:space="0" w:color="000000"/>
            </w:tcBorders>
            <w:shd w:val="clear" w:color="auto" w:fill="63639A"/>
            <w:vAlign w:val="center"/>
          </w:tcPr>
          <w:p w14:paraId="7A8BAACF" w14:textId="77777777" w:rsidR="00B65A4B" w:rsidRPr="00786691" w:rsidRDefault="00B65A4B" w:rsidP="00443A7A">
            <w:pPr>
              <w:pStyle w:val="Default"/>
              <w:rPr>
                <w:rFonts w:ascii="Times New Roman" w:hAnsi="Times New Roman" w:cs="Times New Roman"/>
                <w:color w:val="FFFFFF"/>
                <w:sz w:val="18"/>
                <w:szCs w:val="18"/>
              </w:rPr>
            </w:pPr>
            <w:r w:rsidRPr="00786691">
              <w:rPr>
                <w:rFonts w:ascii="Times New Roman" w:hAnsi="Times New Roman" w:cs="Times New Roman"/>
                <w:b/>
                <w:bCs/>
                <w:color w:val="FFFFFF"/>
                <w:sz w:val="18"/>
                <w:szCs w:val="18"/>
              </w:rPr>
              <w:t xml:space="preserve">Section and Topic </w:t>
            </w:r>
          </w:p>
        </w:tc>
        <w:tc>
          <w:tcPr>
            <w:tcW w:w="592" w:type="dxa"/>
            <w:tcBorders>
              <w:top w:val="single" w:sz="4" w:space="0" w:color="auto"/>
              <w:left w:val="single" w:sz="5" w:space="0" w:color="000000"/>
              <w:bottom w:val="double" w:sz="2" w:space="0" w:color="FFFFCC"/>
              <w:right w:val="single" w:sz="5" w:space="0" w:color="000000"/>
            </w:tcBorders>
            <w:shd w:val="clear" w:color="auto" w:fill="63639A"/>
            <w:vAlign w:val="center"/>
          </w:tcPr>
          <w:p w14:paraId="5B24B365" w14:textId="77777777" w:rsidR="00B65A4B" w:rsidRPr="00786691" w:rsidRDefault="00B65A4B" w:rsidP="00443A7A">
            <w:pPr>
              <w:pStyle w:val="Default"/>
              <w:rPr>
                <w:rFonts w:ascii="Times New Roman" w:hAnsi="Times New Roman" w:cs="Times New Roman"/>
                <w:b/>
                <w:bCs/>
                <w:color w:val="FFFFFF"/>
                <w:sz w:val="18"/>
                <w:szCs w:val="18"/>
              </w:rPr>
            </w:pPr>
            <w:r w:rsidRPr="00786691">
              <w:rPr>
                <w:rFonts w:ascii="Times New Roman" w:hAnsi="Times New Roman" w:cs="Times New Roman"/>
                <w:b/>
                <w:bCs/>
                <w:color w:val="FFFFFF"/>
                <w:sz w:val="18"/>
                <w:szCs w:val="18"/>
              </w:rPr>
              <w:t>Item #</w:t>
            </w:r>
          </w:p>
        </w:tc>
        <w:tc>
          <w:tcPr>
            <w:tcW w:w="11448" w:type="dxa"/>
            <w:tcBorders>
              <w:top w:val="single" w:sz="4" w:space="0" w:color="auto"/>
              <w:left w:val="single" w:sz="5" w:space="0" w:color="000000"/>
              <w:bottom w:val="double" w:sz="5" w:space="0" w:color="000000"/>
              <w:right w:val="single" w:sz="5" w:space="0" w:color="000000"/>
            </w:tcBorders>
            <w:shd w:val="clear" w:color="auto" w:fill="63639A"/>
            <w:vAlign w:val="center"/>
          </w:tcPr>
          <w:p w14:paraId="2A030E9F" w14:textId="77777777" w:rsidR="00B65A4B" w:rsidRPr="00786691" w:rsidRDefault="00B65A4B" w:rsidP="00443A7A">
            <w:pPr>
              <w:pStyle w:val="Default"/>
              <w:rPr>
                <w:rFonts w:ascii="Times New Roman" w:hAnsi="Times New Roman" w:cs="Times New Roman"/>
                <w:color w:val="FFFFFF"/>
                <w:sz w:val="18"/>
                <w:szCs w:val="18"/>
              </w:rPr>
            </w:pPr>
            <w:r w:rsidRPr="00786691">
              <w:rPr>
                <w:rFonts w:ascii="Times New Roman" w:hAnsi="Times New Roman" w:cs="Times New Roman"/>
                <w:b/>
                <w:bCs/>
                <w:color w:val="FFFFFF"/>
                <w:sz w:val="18"/>
                <w:szCs w:val="18"/>
              </w:rPr>
              <w:t xml:space="preserve">Checklist item </w:t>
            </w:r>
          </w:p>
        </w:tc>
        <w:tc>
          <w:tcPr>
            <w:tcW w:w="1200" w:type="dxa"/>
            <w:tcBorders>
              <w:top w:val="single" w:sz="4" w:space="0" w:color="auto"/>
              <w:left w:val="single" w:sz="5" w:space="0" w:color="000000"/>
              <w:bottom w:val="double" w:sz="5" w:space="0" w:color="000000"/>
              <w:right w:val="single" w:sz="5" w:space="0" w:color="000000"/>
            </w:tcBorders>
            <w:shd w:val="clear" w:color="auto" w:fill="63639A"/>
            <w:vAlign w:val="center"/>
          </w:tcPr>
          <w:p w14:paraId="5254B6F0" w14:textId="77777777" w:rsidR="00B65A4B" w:rsidRPr="00786691" w:rsidRDefault="00B65A4B" w:rsidP="00443A7A">
            <w:pPr>
              <w:pStyle w:val="Default"/>
              <w:rPr>
                <w:rFonts w:ascii="Times New Roman" w:hAnsi="Times New Roman" w:cs="Times New Roman"/>
                <w:color w:val="FFFFFF"/>
                <w:sz w:val="18"/>
                <w:szCs w:val="18"/>
              </w:rPr>
            </w:pPr>
            <w:r w:rsidRPr="00786691">
              <w:rPr>
                <w:rFonts w:ascii="Times New Roman" w:hAnsi="Times New Roman" w:cs="Times New Roman"/>
                <w:b/>
                <w:bCs/>
                <w:color w:val="FFFFFF"/>
                <w:sz w:val="18"/>
                <w:szCs w:val="18"/>
              </w:rPr>
              <w:t xml:space="preserve">Location where item is reported </w:t>
            </w:r>
          </w:p>
        </w:tc>
      </w:tr>
      <w:tr w:rsidR="00B65A4B" w:rsidRPr="00786691" w14:paraId="424CC810" w14:textId="77777777" w:rsidTr="00443A7A">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434EB44" w14:textId="77777777" w:rsidR="00B65A4B" w:rsidRPr="00786691" w:rsidRDefault="00B65A4B" w:rsidP="00443A7A">
            <w:pPr>
              <w:pStyle w:val="Default"/>
              <w:rPr>
                <w:rFonts w:ascii="Times New Roman" w:hAnsi="Times New Roman" w:cs="Times New Roman"/>
                <w:sz w:val="18"/>
                <w:szCs w:val="18"/>
              </w:rPr>
            </w:pPr>
            <w:r w:rsidRPr="00786691">
              <w:rPr>
                <w:rFonts w:ascii="Times New Roman" w:hAnsi="Times New Roman" w:cs="Times New Roman"/>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D326B57" w14:textId="77777777" w:rsidR="00B65A4B" w:rsidRPr="00786691" w:rsidRDefault="00B65A4B" w:rsidP="00443A7A">
            <w:pPr>
              <w:pStyle w:val="Default"/>
              <w:jc w:val="right"/>
              <w:rPr>
                <w:rFonts w:ascii="Times New Roman" w:hAnsi="Times New Roman" w:cs="Times New Roman"/>
                <w:color w:val="auto"/>
                <w:sz w:val="18"/>
                <w:szCs w:val="18"/>
              </w:rPr>
            </w:pPr>
          </w:p>
        </w:tc>
      </w:tr>
      <w:tr w:rsidR="00B65A4B" w:rsidRPr="00786691" w14:paraId="7BEAF943" w14:textId="77777777" w:rsidTr="00786691">
        <w:trPr>
          <w:trHeight w:val="48"/>
        </w:trPr>
        <w:tc>
          <w:tcPr>
            <w:tcW w:w="1960" w:type="dxa"/>
            <w:tcBorders>
              <w:top w:val="single" w:sz="5" w:space="0" w:color="000000"/>
              <w:left w:val="single" w:sz="5" w:space="0" w:color="000000"/>
              <w:bottom w:val="double" w:sz="2" w:space="0" w:color="FFFFCC"/>
              <w:right w:val="single" w:sz="5" w:space="0" w:color="000000"/>
            </w:tcBorders>
          </w:tcPr>
          <w:p w14:paraId="16A3F78A"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Title </w:t>
            </w:r>
          </w:p>
        </w:tc>
        <w:tc>
          <w:tcPr>
            <w:tcW w:w="592" w:type="dxa"/>
            <w:tcBorders>
              <w:top w:val="single" w:sz="5" w:space="0" w:color="000000"/>
              <w:left w:val="single" w:sz="5" w:space="0" w:color="000000"/>
              <w:bottom w:val="double" w:sz="2" w:space="0" w:color="FFFFCC"/>
              <w:right w:val="single" w:sz="5" w:space="0" w:color="000000"/>
            </w:tcBorders>
          </w:tcPr>
          <w:p w14:paraId="2B5C27ED"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w:t>
            </w:r>
          </w:p>
        </w:tc>
        <w:tc>
          <w:tcPr>
            <w:tcW w:w="11448" w:type="dxa"/>
            <w:tcBorders>
              <w:top w:val="single" w:sz="5" w:space="0" w:color="000000"/>
              <w:left w:val="single" w:sz="5" w:space="0" w:color="000000"/>
              <w:bottom w:val="double" w:sz="5" w:space="0" w:color="000000"/>
              <w:right w:val="single" w:sz="5" w:space="0" w:color="000000"/>
            </w:tcBorders>
          </w:tcPr>
          <w:p w14:paraId="09746AD2"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5232A4D9" w14:textId="3E77CBB3"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1</w:t>
            </w:r>
          </w:p>
        </w:tc>
      </w:tr>
      <w:tr w:rsidR="00B65A4B" w:rsidRPr="00786691" w14:paraId="055FAA8D" w14:textId="77777777" w:rsidTr="00443A7A">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6976C8" w14:textId="77777777" w:rsidR="00B65A4B" w:rsidRPr="00786691" w:rsidRDefault="00B65A4B" w:rsidP="00443A7A">
            <w:pPr>
              <w:pStyle w:val="Default"/>
              <w:rPr>
                <w:rFonts w:ascii="Times New Roman" w:hAnsi="Times New Roman" w:cs="Times New Roman"/>
                <w:sz w:val="18"/>
                <w:szCs w:val="18"/>
              </w:rPr>
            </w:pPr>
            <w:r w:rsidRPr="00786691">
              <w:rPr>
                <w:rFonts w:ascii="Times New Roman" w:hAnsi="Times New Roman" w:cs="Times New Roman"/>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8FE7872" w14:textId="77777777" w:rsidR="00B65A4B" w:rsidRPr="00786691" w:rsidRDefault="00B65A4B" w:rsidP="00443A7A">
            <w:pPr>
              <w:pStyle w:val="Default"/>
              <w:jc w:val="right"/>
              <w:rPr>
                <w:rFonts w:ascii="Times New Roman" w:hAnsi="Times New Roman" w:cs="Times New Roman"/>
                <w:color w:val="auto"/>
                <w:sz w:val="18"/>
                <w:szCs w:val="18"/>
              </w:rPr>
            </w:pPr>
          </w:p>
        </w:tc>
      </w:tr>
      <w:tr w:rsidR="00B65A4B" w:rsidRPr="00786691" w14:paraId="1A1487F7" w14:textId="77777777" w:rsidTr="00786691">
        <w:trPr>
          <w:trHeight w:val="48"/>
        </w:trPr>
        <w:tc>
          <w:tcPr>
            <w:tcW w:w="1960" w:type="dxa"/>
            <w:tcBorders>
              <w:top w:val="single" w:sz="5" w:space="0" w:color="000000"/>
              <w:left w:val="single" w:sz="5" w:space="0" w:color="000000"/>
              <w:bottom w:val="double" w:sz="2" w:space="0" w:color="FFFFCC"/>
              <w:right w:val="single" w:sz="5" w:space="0" w:color="000000"/>
            </w:tcBorders>
          </w:tcPr>
          <w:p w14:paraId="421E8BC2"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Abstract </w:t>
            </w:r>
          </w:p>
        </w:tc>
        <w:tc>
          <w:tcPr>
            <w:tcW w:w="592" w:type="dxa"/>
            <w:tcBorders>
              <w:top w:val="single" w:sz="5" w:space="0" w:color="000000"/>
              <w:left w:val="single" w:sz="5" w:space="0" w:color="000000"/>
              <w:bottom w:val="double" w:sz="2" w:space="0" w:color="FFFFCC"/>
              <w:right w:val="single" w:sz="5" w:space="0" w:color="000000"/>
            </w:tcBorders>
          </w:tcPr>
          <w:p w14:paraId="28E47595"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w:t>
            </w:r>
          </w:p>
        </w:tc>
        <w:tc>
          <w:tcPr>
            <w:tcW w:w="11448" w:type="dxa"/>
            <w:tcBorders>
              <w:top w:val="single" w:sz="5" w:space="0" w:color="000000"/>
              <w:left w:val="single" w:sz="5" w:space="0" w:color="000000"/>
              <w:bottom w:val="double" w:sz="5" w:space="0" w:color="000000"/>
              <w:right w:val="single" w:sz="5" w:space="0" w:color="000000"/>
            </w:tcBorders>
          </w:tcPr>
          <w:p w14:paraId="5F7FA261"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See the PRISMA 2020 for Abstracts checklist.</w:t>
            </w:r>
          </w:p>
        </w:tc>
        <w:tc>
          <w:tcPr>
            <w:tcW w:w="1200" w:type="dxa"/>
            <w:tcBorders>
              <w:top w:val="single" w:sz="5" w:space="0" w:color="000000"/>
              <w:left w:val="single" w:sz="5" w:space="0" w:color="000000"/>
              <w:bottom w:val="double" w:sz="5" w:space="0" w:color="000000"/>
              <w:right w:val="single" w:sz="5" w:space="0" w:color="000000"/>
            </w:tcBorders>
          </w:tcPr>
          <w:p w14:paraId="3E85477E" w14:textId="24577FD7"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2</w:t>
            </w:r>
          </w:p>
        </w:tc>
      </w:tr>
      <w:tr w:rsidR="00B65A4B" w:rsidRPr="00786691" w14:paraId="6C832850" w14:textId="77777777" w:rsidTr="00443A7A">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0B0C462" w14:textId="77777777" w:rsidR="00B65A4B" w:rsidRPr="00786691" w:rsidRDefault="00B65A4B" w:rsidP="00443A7A">
            <w:pPr>
              <w:pStyle w:val="Default"/>
              <w:rPr>
                <w:rFonts w:ascii="Times New Roman" w:hAnsi="Times New Roman" w:cs="Times New Roman"/>
                <w:sz w:val="18"/>
                <w:szCs w:val="18"/>
              </w:rPr>
            </w:pPr>
            <w:r w:rsidRPr="00786691">
              <w:rPr>
                <w:rFonts w:ascii="Times New Roman" w:hAnsi="Times New Roman" w:cs="Times New Roman"/>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6A992D" w14:textId="77777777" w:rsidR="00B65A4B" w:rsidRPr="00786691" w:rsidRDefault="00B65A4B" w:rsidP="00443A7A">
            <w:pPr>
              <w:pStyle w:val="Default"/>
              <w:jc w:val="right"/>
              <w:rPr>
                <w:rFonts w:ascii="Times New Roman" w:hAnsi="Times New Roman" w:cs="Times New Roman"/>
                <w:color w:val="auto"/>
                <w:sz w:val="18"/>
                <w:szCs w:val="18"/>
              </w:rPr>
            </w:pPr>
          </w:p>
        </w:tc>
      </w:tr>
      <w:tr w:rsidR="00B65A4B" w:rsidRPr="00786691" w14:paraId="1E37C79F"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7EAE8483"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Rationale </w:t>
            </w:r>
          </w:p>
        </w:tc>
        <w:tc>
          <w:tcPr>
            <w:tcW w:w="592" w:type="dxa"/>
            <w:tcBorders>
              <w:top w:val="single" w:sz="5" w:space="0" w:color="000000"/>
              <w:left w:val="single" w:sz="5" w:space="0" w:color="000000"/>
              <w:bottom w:val="single" w:sz="5" w:space="0" w:color="000000"/>
              <w:right w:val="single" w:sz="5" w:space="0" w:color="000000"/>
            </w:tcBorders>
          </w:tcPr>
          <w:p w14:paraId="081E94BF"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3</w:t>
            </w:r>
          </w:p>
        </w:tc>
        <w:tc>
          <w:tcPr>
            <w:tcW w:w="11448" w:type="dxa"/>
            <w:tcBorders>
              <w:top w:val="single" w:sz="5" w:space="0" w:color="000000"/>
              <w:left w:val="single" w:sz="5" w:space="0" w:color="000000"/>
              <w:bottom w:val="single" w:sz="5" w:space="0" w:color="000000"/>
              <w:right w:val="single" w:sz="5" w:space="0" w:color="000000"/>
            </w:tcBorders>
          </w:tcPr>
          <w:p w14:paraId="183D204E"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7C0D1DA9" w14:textId="09E8A37E"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3</w:t>
            </w:r>
          </w:p>
        </w:tc>
      </w:tr>
      <w:tr w:rsidR="00B65A4B" w:rsidRPr="00786691" w14:paraId="7CD93436" w14:textId="77777777" w:rsidTr="00786691">
        <w:trPr>
          <w:trHeight w:val="48"/>
        </w:trPr>
        <w:tc>
          <w:tcPr>
            <w:tcW w:w="1960" w:type="dxa"/>
            <w:tcBorders>
              <w:top w:val="single" w:sz="5" w:space="0" w:color="000000"/>
              <w:left w:val="single" w:sz="5" w:space="0" w:color="000000"/>
              <w:bottom w:val="double" w:sz="2" w:space="0" w:color="FFFFCC"/>
              <w:right w:val="single" w:sz="5" w:space="0" w:color="000000"/>
            </w:tcBorders>
          </w:tcPr>
          <w:p w14:paraId="5CF1CF8A"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Objectives </w:t>
            </w:r>
          </w:p>
        </w:tc>
        <w:tc>
          <w:tcPr>
            <w:tcW w:w="592" w:type="dxa"/>
            <w:tcBorders>
              <w:top w:val="single" w:sz="5" w:space="0" w:color="000000"/>
              <w:left w:val="single" w:sz="5" w:space="0" w:color="000000"/>
              <w:bottom w:val="double" w:sz="2" w:space="0" w:color="FFFFCC"/>
              <w:right w:val="single" w:sz="5" w:space="0" w:color="000000"/>
            </w:tcBorders>
          </w:tcPr>
          <w:p w14:paraId="43B3C47D"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4</w:t>
            </w:r>
          </w:p>
        </w:tc>
        <w:tc>
          <w:tcPr>
            <w:tcW w:w="11448" w:type="dxa"/>
            <w:tcBorders>
              <w:top w:val="single" w:sz="5" w:space="0" w:color="000000"/>
              <w:left w:val="single" w:sz="5" w:space="0" w:color="000000"/>
              <w:bottom w:val="double" w:sz="5" w:space="0" w:color="000000"/>
              <w:right w:val="single" w:sz="5" w:space="0" w:color="000000"/>
            </w:tcBorders>
          </w:tcPr>
          <w:p w14:paraId="6285C3B4"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40B1B77E" w14:textId="497BD2A1"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4</w:t>
            </w:r>
          </w:p>
        </w:tc>
      </w:tr>
      <w:tr w:rsidR="00B65A4B" w:rsidRPr="00786691" w14:paraId="6EF8ADEB" w14:textId="77777777" w:rsidTr="00443A7A">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3B4FAD9" w14:textId="77777777" w:rsidR="00B65A4B" w:rsidRPr="00786691" w:rsidRDefault="00B65A4B" w:rsidP="00443A7A">
            <w:pPr>
              <w:pStyle w:val="Default"/>
              <w:rPr>
                <w:rFonts w:ascii="Times New Roman" w:hAnsi="Times New Roman" w:cs="Times New Roman"/>
                <w:sz w:val="18"/>
                <w:szCs w:val="18"/>
              </w:rPr>
            </w:pPr>
            <w:r w:rsidRPr="00786691">
              <w:rPr>
                <w:rFonts w:ascii="Times New Roman" w:hAnsi="Times New Roman" w:cs="Times New Roman"/>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1081ACB" w14:textId="77777777" w:rsidR="00B65A4B" w:rsidRPr="00786691" w:rsidRDefault="00B65A4B" w:rsidP="00443A7A">
            <w:pPr>
              <w:pStyle w:val="Default"/>
              <w:jc w:val="right"/>
              <w:rPr>
                <w:rFonts w:ascii="Times New Roman" w:hAnsi="Times New Roman" w:cs="Times New Roman"/>
                <w:color w:val="auto"/>
                <w:sz w:val="18"/>
                <w:szCs w:val="18"/>
              </w:rPr>
            </w:pPr>
          </w:p>
        </w:tc>
      </w:tr>
      <w:tr w:rsidR="00B65A4B" w:rsidRPr="00786691" w14:paraId="2628AC38"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5534F7D9"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Eligibility criteria </w:t>
            </w:r>
          </w:p>
        </w:tc>
        <w:tc>
          <w:tcPr>
            <w:tcW w:w="592" w:type="dxa"/>
            <w:tcBorders>
              <w:top w:val="single" w:sz="5" w:space="0" w:color="000000"/>
              <w:left w:val="single" w:sz="5" w:space="0" w:color="000000"/>
              <w:bottom w:val="single" w:sz="5" w:space="0" w:color="000000"/>
              <w:right w:val="single" w:sz="5" w:space="0" w:color="000000"/>
            </w:tcBorders>
          </w:tcPr>
          <w:p w14:paraId="6C1513D3"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5</w:t>
            </w:r>
          </w:p>
        </w:tc>
        <w:tc>
          <w:tcPr>
            <w:tcW w:w="11448" w:type="dxa"/>
            <w:tcBorders>
              <w:top w:val="single" w:sz="5" w:space="0" w:color="000000"/>
              <w:left w:val="single" w:sz="5" w:space="0" w:color="000000"/>
              <w:bottom w:val="single" w:sz="5" w:space="0" w:color="000000"/>
              <w:right w:val="single" w:sz="5" w:space="0" w:color="000000"/>
            </w:tcBorders>
          </w:tcPr>
          <w:p w14:paraId="7FA6773D"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30396D73" w14:textId="410E035B"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5</w:t>
            </w:r>
          </w:p>
        </w:tc>
      </w:tr>
      <w:tr w:rsidR="00B65A4B" w:rsidRPr="00786691" w14:paraId="5395147C" w14:textId="77777777" w:rsidTr="00786691">
        <w:trPr>
          <w:trHeight w:val="191"/>
        </w:trPr>
        <w:tc>
          <w:tcPr>
            <w:tcW w:w="1960" w:type="dxa"/>
            <w:tcBorders>
              <w:top w:val="single" w:sz="5" w:space="0" w:color="000000"/>
              <w:left w:val="single" w:sz="5" w:space="0" w:color="000000"/>
              <w:bottom w:val="single" w:sz="5" w:space="0" w:color="000000"/>
              <w:right w:val="single" w:sz="5" w:space="0" w:color="000000"/>
            </w:tcBorders>
          </w:tcPr>
          <w:p w14:paraId="0163B936"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Information sources </w:t>
            </w:r>
          </w:p>
        </w:tc>
        <w:tc>
          <w:tcPr>
            <w:tcW w:w="592" w:type="dxa"/>
            <w:tcBorders>
              <w:top w:val="single" w:sz="5" w:space="0" w:color="000000"/>
              <w:left w:val="single" w:sz="5" w:space="0" w:color="000000"/>
              <w:bottom w:val="single" w:sz="5" w:space="0" w:color="000000"/>
              <w:right w:val="single" w:sz="5" w:space="0" w:color="000000"/>
            </w:tcBorders>
          </w:tcPr>
          <w:p w14:paraId="69C5106D"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6</w:t>
            </w:r>
          </w:p>
        </w:tc>
        <w:tc>
          <w:tcPr>
            <w:tcW w:w="11448" w:type="dxa"/>
            <w:tcBorders>
              <w:top w:val="single" w:sz="5" w:space="0" w:color="000000"/>
              <w:left w:val="single" w:sz="5" w:space="0" w:color="000000"/>
              <w:bottom w:val="single" w:sz="5" w:space="0" w:color="000000"/>
              <w:right w:val="single" w:sz="5" w:space="0" w:color="000000"/>
            </w:tcBorders>
          </w:tcPr>
          <w:p w14:paraId="48140E33"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44718F59" w14:textId="0D84582D"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4</w:t>
            </w:r>
          </w:p>
        </w:tc>
      </w:tr>
      <w:tr w:rsidR="00B65A4B" w:rsidRPr="00786691" w14:paraId="69DE9B14"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193FBA02"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Search strategy</w:t>
            </w:r>
          </w:p>
        </w:tc>
        <w:tc>
          <w:tcPr>
            <w:tcW w:w="592" w:type="dxa"/>
            <w:tcBorders>
              <w:top w:val="single" w:sz="5" w:space="0" w:color="000000"/>
              <w:left w:val="single" w:sz="5" w:space="0" w:color="000000"/>
              <w:bottom w:val="single" w:sz="5" w:space="0" w:color="000000"/>
              <w:right w:val="single" w:sz="5" w:space="0" w:color="000000"/>
            </w:tcBorders>
          </w:tcPr>
          <w:p w14:paraId="3CCF93DA"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7</w:t>
            </w:r>
          </w:p>
        </w:tc>
        <w:tc>
          <w:tcPr>
            <w:tcW w:w="11448" w:type="dxa"/>
            <w:tcBorders>
              <w:top w:val="single" w:sz="5" w:space="0" w:color="000000"/>
              <w:left w:val="single" w:sz="5" w:space="0" w:color="000000"/>
              <w:bottom w:val="single" w:sz="5" w:space="0" w:color="000000"/>
              <w:right w:val="single" w:sz="5" w:space="0" w:color="000000"/>
            </w:tcBorders>
          </w:tcPr>
          <w:p w14:paraId="0267E3B9"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6697D54B" w14:textId="4DEF14CE"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4</w:t>
            </w:r>
          </w:p>
        </w:tc>
      </w:tr>
      <w:tr w:rsidR="00B65A4B" w:rsidRPr="00786691" w14:paraId="7AE39D08"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1BF03046"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Selection process</w:t>
            </w:r>
          </w:p>
        </w:tc>
        <w:tc>
          <w:tcPr>
            <w:tcW w:w="592" w:type="dxa"/>
            <w:tcBorders>
              <w:top w:val="single" w:sz="5" w:space="0" w:color="000000"/>
              <w:left w:val="single" w:sz="5" w:space="0" w:color="000000"/>
              <w:bottom w:val="single" w:sz="5" w:space="0" w:color="000000"/>
              <w:right w:val="single" w:sz="5" w:space="0" w:color="000000"/>
            </w:tcBorders>
          </w:tcPr>
          <w:p w14:paraId="6878B762"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8</w:t>
            </w:r>
          </w:p>
        </w:tc>
        <w:tc>
          <w:tcPr>
            <w:tcW w:w="11448" w:type="dxa"/>
            <w:tcBorders>
              <w:top w:val="single" w:sz="5" w:space="0" w:color="000000"/>
              <w:left w:val="single" w:sz="5" w:space="0" w:color="000000"/>
              <w:bottom w:val="single" w:sz="5" w:space="0" w:color="000000"/>
              <w:right w:val="single" w:sz="5" w:space="0" w:color="000000"/>
            </w:tcBorders>
          </w:tcPr>
          <w:p w14:paraId="7A200F27"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3AF2423B" w14:textId="19096589"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5</w:t>
            </w:r>
          </w:p>
        </w:tc>
      </w:tr>
      <w:tr w:rsidR="00B65A4B" w:rsidRPr="00786691" w14:paraId="47974496" w14:textId="77777777" w:rsidTr="00786691">
        <w:trPr>
          <w:trHeight w:val="152"/>
        </w:trPr>
        <w:tc>
          <w:tcPr>
            <w:tcW w:w="1960" w:type="dxa"/>
            <w:tcBorders>
              <w:top w:val="single" w:sz="5" w:space="0" w:color="000000"/>
              <w:left w:val="single" w:sz="5" w:space="0" w:color="000000"/>
              <w:bottom w:val="single" w:sz="5" w:space="0" w:color="000000"/>
              <w:right w:val="single" w:sz="5" w:space="0" w:color="000000"/>
            </w:tcBorders>
          </w:tcPr>
          <w:p w14:paraId="090C46AD"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Data collection process </w:t>
            </w:r>
          </w:p>
        </w:tc>
        <w:tc>
          <w:tcPr>
            <w:tcW w:w="592" w:type="dxa"/>
            <w:tcBorders>
              <w:top w:val="single" w:sz="5" w:space="0" w:color="000000"/>
              <w:left w:val="single" w:sz="5" w:space="0" w:color="000000"/>
              <w:bottom w:val="single" w:sz="5" w:space="0" w:color="000000"/>
              <w:right w:val="single" w:sz="5" w:space="0" w:color="000000"/>
            </w:tcBorders>
          </w:tcPr>
          <w:p w14:paraId="37001D9C"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9</w:t>
            </w:r>
          </w:p>
        </w:tc>
        <w:tc>
          <w:tcPr>
            <w:tcW w:w="11448" w:type="dxa"/>
            <w:tcBorders>
              <w:top w:val="single" w:sz="5" w:space="0" w:color="000000"/>
              <w:left w:val="single" w:sz="5" w:space="0" w:color="000000"/>
              <w:bottom w:val="single" w:sz="5" w:space="0" w:color="000000"/>
              <w:right w:val="single" w:sz="5" w:space="0" w:color="000000"/>
            </w:tcBorders>
          </w:tcPr>
          <w:p w14:paraId="1A7CBD72"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3E7C74BD" w14:textId="5962ECF8"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5</w:t>
            </w:r>
          </w:p>
        </w:tc>
      </w:tr>
      <w:tr w:rsidR="00B65A4B" w:rsidRPr="00786691" w14:paraId="030BED62" w14:textId="77777777" w:rsidTr="00786691">
        <w:trPr>
          <w:trHeight w:val="48"/>
        </w:trPr>
        <w:tc>
          <w:tcPr>
            <w:tcW w:w="1960" w:type="dxa"/>
            <w:vMerge w:val="restart"/>
            <w:tcBorders>
              <w:top w:val="single" w:sz="5" w:space="0" w:color="000000"/>
              <w:left w:val="single" w:sz="5" w:space="0" w:color="000000"/>
              <w:right w:val="single" w:sz="5" w:space="0" w:color="000000"/>
            </w:tcBorders>
          </w:tcPr>
          <w:p w14:paraId="112F04BD"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Data items </w:t>
            </w:r>
          </w:p>
        </w:tc>
        <w:tc>
          <w:tcPr>
            <w:tcW w:w="592" w:type="dxa"/>
            <w:tcBorders>
              <w:top w:val="single" w:sz="5" w:space="0" w:color="000000"/>
              <w:left w:val="single" w:sz="5" w:space="0" w:color="000000"/>
              <w:bottom w:val="single" w:sz="5" w:space="0" w:color="000000"/>
              <w:right w:val="single" w:sz="5" w:space="0" w:color="000000"/>
            </w:tcBorders>
          </w:tcPr>
          <w:p w14:paraId="53D57CC2"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10a</w:t>
            </w:r>
          </w:p>
        </w:tc>
        <w:tc>
          <w:tcPr>
            <w:tcW w:w="11448" w:type="dxa"/>
            <w:tcBorders>
              <w:top w:val="single" w:sz="5" w:space="0" w:color="000000"/>
              <w:left w:val="single" w:sz="5" w:space="0" w:color="000000"/>
              <w:bottom w:val="single" w:sz="5" w:space="0" w:color="000000"/>
              <w:right w:val="single" w:sz="5" w:space="0" w:color="000000"/>
            </w:tcBorders>
          </w:tcPr>
          <w:p w14:paraId="401FFDDC"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265AC388" w14:textId="53FCF150"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Pages </w:t>
            </w:r>
            <w:r w:rsidR="00BB6322">
              <w:rPr>
                <w:rFonts w:ascii="Times New Roman" w:hAnsi="Times New Roman" w:cs="Times New Roman"/>
                <w:color w:val="auto"/>
                <w:sz w:val="18"/>
                <w:szCs w:val="18"/>
              </w:rPr>
              <w:t>5-6</w:t>
            </w:r>
          </w:p>
        </w:tc>
      </w:tr>
      <w:tr w:rsidR="00B65A4B" w:rsidRPr="00786691" w14:paraId="0CA983F2" w14:textId="77777777" w:rsidTr="00786691">
        <w:trPr>
          <w:trHeight w:val="48"/>
        </w:trPr>
        <w:tc>
          <w:tcPr>
            <w:tcW w:w="1960" w:type="dxa"/>
            <w:vMerge/>
            <w:tcBorders>
              <w:left w:val="single" w:sz="5" w:space="0" w:color="000000"/>
              <w:bottom w:val="single" w:sz="5" w:space="0" w:color="000000"/>
              <w:right w:val="single" w:sz="5" w:space="0" w:color="000000"/>
            </w:tcBorders>
          </w:tcPr>
          <w:p w14:paraId="7B9E8C2F"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5" w:space="0" w:color="000000"/>
              <w:right w:val="single" w:sz="5" w:space="0" w:color="000000"/>
            </w:tcBorders>
          </w:tcPr>
          <w:p w14:paraId="0C74E123"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10b</w:t>
            </w:r>
          </w:p>
        </w:tc>
        <w:tc>
          <w:tcPr>
            <w:tcW w:w="11448" w:type="dxa"/>
            <w:tcBorders>
              <w:top w:val="single" w:sz="5" w:space="0" w:color="000000"/>
              <w:left w:val="single" w:sz="5" w:space="0" w:color="000000"/>
              <w:bottom w:val="single" w:sz="5" w:space="0" w:color="000000"/>
              <w:right w:val="single" w:sz="5" w:space="0" w:color="000000"/>
            </w:tcBorders>
          </w:tcPr>
          <w:p w14:paraId="7AEDC212"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0E3B1BE3" w14:textId="24E65F68"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6</w:t>
            </w:r>
          </w:p>
        </w:tc>
      </w:tr>
      <w:tr w:rsidR="00B65A4B" w:rsidRPr="00786691" w14:paraId="2E3A69DD"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5E37A265"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Study risk of bias assessment</w:t>
            </w:r>
          </w:p>
        </w:tc>
        <w:tc>
          <w:tcPr>
            <w:tcW w:w="592" w:type="dxa"/>
            <w:tcBorders>
              <w:top w:val="single" w:sz="5" w:space="0" w:color="000000"/>
              <w:left w:val="single" w:sz="5" w:space="0" w:color="000000"/>
              <w:bottom w:val="single" w:sz="5" w:space="0" w:color="000000"/>
              <w:right w:val="single" w:sz="5" w:space="0" w:color="000000"/>
            </w:tcBorders>
          </w:tcPr>
          <w:p w14:paraId="175DE179"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11</w:t>
            </w:r>
          </w:p>
        </w:tc>
        <w:tc>
          <w:tcPr>
            <w:tcW w:w="11448" w:type="dxa"/>
            <w:tcBorders>
              <w:top w:val="single" w:sz="5" w:space="0" w:color="000000"/>
              <w:left w:val="single" w:sz="5" w:space="0" w:color="000000"/>
              <w:bottom w:val="single" w:sz="5" w:space="0" w:color="000000"/>
              <w:right w:val="single" w:sz="5" w:space="0" w:color="000000"/>
            </w:tcBorders>
          </w:tcPr>
          <w:p w14:paraId="079F9E33"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184C9B2" w14:textId="17BD948E"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6</w:t>
            </w:r>
          </w:p>
        </w:tc>
      </w:tr>
      <w:tr w:rsidR="00B65A4B" w:rsidRPr="00786691" w14:paraId="3F547E70"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11FBFF9B"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Effect measures </w:t>
            </w:r>
          </w:p>
        </w:tc>
        <w:tc>
          <w:tcPr>
            <w:tcW w:w="592" w:type="dxa"/>
            <w:tcBorders>
              <w:top w:val="single" w:sz="5" w:space="0" w:color="000000"/>
              <w:left w:val="single" w:sz="5" w:space="0" w:color="000000"/>
              <w:bottom w:val="single" w:sz="5" w:space="0" w:color="000000"/>
              <w:right w:val="single" w:sz="5" w:space="0" w:color="000000"/>
            </w:tcBorders>
          </w:tcPr>
          <w:p w14:paraId="0B899941"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12</w:t>
            </w:r>
          </w:p>
        </w:tc>
        <w:tc>
          <w:tcPr>
            <w:tcW w:w="11448" w:type="dxa"/>
            <w:tcBorders>
              <w:top w:val="single" w:sz="5" w:space="0" w:color="000000"/>
              <w:left w:val="single" w:sz="5" w:space="0" w:color="000000"/>
              <w:bottom w:val="single" w:sz="5" w:space="0" w:color="000000"/>
              <w:right w:val="single" w:sz="5" w:space="0" w:color="000000"/>
            </w:tcBorders>
          </w:tcPr>
          <w:p w14:paraId="38C91214"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14C75D57" w14:textId="598CE89A"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Pages </w:t>
            </w:r>
            <w:r w:rsidR="00BB6322">
              <w:rPr>
                <w:rFonts w:ascii="Times New Roman" w:hAnsi="Times New Roman" w:cs="Times New Roman"/>
                <w:color w:val="auto"/>
                <w:sz w:val="18"/>
                <w:szCs w:val="18"/>
              </w:rPr>
              <w:t>5-6</w:t>
            </w:r>
          </w:p>
        </w:tc>
      </w:tr>
      <w:tr w:rsidR="00B65A4B" w:rsidRPr="00786691" w14:paraId="2FA099BB" w14:textId="77777777" w:rsidTr="00786691">
        <w:trPr>
          <w:trHeight w:val="48"/>
        </w:trPr>
        <w:tc>
          <w:tcPr>
            <w:tcW w:w="1960" w:type="dxa"/>
            <w:vMerge w:val="restart"/>
            <w:tcBorders>
              <w:top w:val="single" w:sz="5" w:space="0" w:color="000000"/>
              <w:left w:val="single" w:sz="5" w:space="0" w:color="000000"/>
              <w:right w:val="single" w:sz="5" w:space="0" w:color="000000"/>
            </w:tcBorders>
          </w:tcPr>
          <w:p w14:paraId="2783727E"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Synthesis methods</w:t>
            </w:r>
          </w:p>
        </w:tc>
        <w:tc>
          <w:tcPr>
            <w:tcW w:w="592" w:type="dxa"/>
            <w:tcBorders>
              <w:top w:val="single" w:sz="5" w:space="0" w:color="000000"/>
              <w:left w:val="single" w:sz="5" w:space="0" w:color="000000"/>
              <w:bottom w:val="single" w:sz="5" w:space="0" w:color="000000"/>
              <w:right w:val="single" w:sz="5" w:space="0" w:color="000000"/>
            </w:tcBorders>
          </w:tcPr>
          <w:p w14:paraId="78CC2383"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13a</w:t>
            </w:r>
          </w:p>
        </w:tc>
        <w:tc>
          <w:tcPr>
            <w:tcW w:w="11448" w:type="dxa"/>
            <w:tcBorders>
              <w:top w:val="single" w:sz="5" w:space="0" w:color="000000"/>
              <w:left w:val="single" w:sz="5" w:space="0" w:color="000000"/>
              <w:bottom w:val="single" w:sz="5" w:space="0" w:color="000000"/>
              <w:right w:val="single" w:sz="5" w:space="0" w:color="000000"/>
            </w:tcBorders>
          </w:tcPr>
          <w:p w14:paraId="4A7B4D54"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7752695A" w14:textId="3FD97D72"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5</w:t>
            </w:r>
          </w:p>
        </w:tc>
      </w:tr>
      <w:tr w:rsidR="00B65A4B" w:rsidRPr="00786691" w14:paraId="1601F0E0" w14:textId="77777777" w:rsidTr="00786691">
        <w:trPr>
          <w:trHeight w:val="48"/>
        </w:trPr>
        <w:tc>
          <w:tcPr>
            <w:tcW w:w="1960" w:type="dxa"/>
            <w:vMerge/>
            <w:tcBorders>
              <w:left w:val="single" w:sz="5" w:space="0" w:color="000000"/>
              <w:right w:val="single" w:sz="5" w:space="0" w:color="000000"/>
            </w:tcBorders>
          </w:tcPr>
          <w:p w14:paraId="3F367479"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5" w:space="0" w:color="000000"/>
              <w:right w:val="single" w:sz="5" w:space="0" w:color="000000"/>
            </w:tcBorders>
          </w:tcPr>
          <w:p w14:paraId="271F221F"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13b</w:t>
            </w:r>
          </w:p>
        </w:tc>
        <w:tc>
          <w:tcPr>
            <w:tcW w:w="11448" w:type="dxa"/>
            <w:tcBorders>
              <w:top w:val="single" w:sz="5" w:space="0" w:color="000000"/>
              <w:left w:val="single" w:sz="5" w:space="0" w:color="000000"/>
              <w:bottom w:val="single" w:sz="5" w:space="0" w:color="000000"/>
              <w:right w:val="single" w:sz="5" w:space="0" w:color="000000"/>
            </w:tcBorders>
          </w:tcPr>
          <w:p w14:paraId="706CC2C5"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1778F2A9" w14:textId="3A9BF7DF"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Pages </w:t>
            </w:r>
            <w:r w:rsidR="00BB6322">
              <w:rPr>
                <w:rFonts w:ascii="Times New Roman" w:hAnsi="Times New Roman" w:cs="Times New Roman"/>
                <w:color w:val="auto"/>
                <w:sz w:val="18"/>
                <w:szCs w:val="18"/>
              </w:rPr>
              <w:t>6-7</w:t>
            </w:r>
          </w:p>
        </w:tc>
      </w:tr>
      <w:tr w:rsidR="00B65A4B" w:rsidRPr="00786691" w14:paraId="009DB775" w14:textId="77777777" w:rsidTr="00786691">
        <w:trPr>
          <w:trHeight w:val="48"/>
        </w:trPr>
        <w:tc>
          <w:tcPr>
            <w:tcW w:w="1960" w:type="dxa"/>
            <w:vMerge/>
            <w:tcBorders>
              <w:left w:val="single" w:sz="5" w:space="0" w:color="000000"/>
              <w:right w:val="single" w:sz="5" w:space="0" w:color="000000"/>
            </w:tcBorders>
          </w:tcPr>
          <w:p w14:paraId="63826CAF"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5" w:space="0" w:color="000000"/>
              <w:right w:val="single" w:sz="5" w:space="0" w:color="000000"/>
            </w:tcBorders>
          </w:tcPr>
          <w:p w14:paraId="1D904EF7"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13c</w:t>
            </w:r>
          </w:p>
        </w:tc>
        <w:tc>
          <w:tcPr>
            <w:tcW w:w="11448" w:type="dxa"/>
            <w:tcBorders>
              <w:top w:val="single" w:sz="5" w:space="0" w:color="000000"/>
              <w:left w:val="single" w:sz="5" w:space="0" w:color="000000"/>
              <w:bottom w:val="single" w:sz="5" w:space="0" w:color="000000"/>
              <w:right w:val="single" w:sz="5" w:space="0" w:color="000000"/>
            </w:tcBorders>
          </w:tcPr>
          <w:p w14:paraId="443227F5"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5333ADC1" w14:textId="49DBD746"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7</w:t>
            </w:r>
          </w:p>
        </w:tc>
      </w:tr>
      <w:tr w:rsidR="00B65A4B" w:rsidRPr="00786691" w14:paraId="10900C93" w14:textId="77777777" w:rsidTr="00786691">
        <w:trPr>
          <w:trHeight w:val="48"/>
        </w:trPr>
        <w:tc>
          <w:tcPr>
            <w:tcW w:w="1960" w:type="dxa"/>
            <w:vMerge/>
            <w:tcBorders>
              <w:left w:val="single" w:sz="5" w:space="0" w:color="000000"/>
              <w:right w:val="single" w:sz="5" w:space="0" w:color="000000"/>
            </w:tcBorders>
          </w:tcPr>
          <w:p w14:paraId="3D93BE06"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5" w:space="0" w:color="000000"/>
              <w:right w:val="single" w:sz="5" w:space="0" w:color="000000"/>
            </w:tcBorders>
          </w:tcPr>
          <w:p w14:paraId="67EDC0B3"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13d</w:t>
            </w:r>
          </w:p>
        </w:tc>
        <w:tc>
          <w:tcPr>
            <w:tcW w:w="11448" w:type="dxa"/>
            <w:tcBorders>
              <w:top w:val="single" w:sz="5" w:space="0" w:color="000000"/>
              <w:left w:val="single" w:sz="5" w:space="0" w:color="000000"/>
              <w:bottom w:val="single" w:sz="5" w:space="0" w:color="000000"/>
              <w:right w:val="single" w:sz="5" w:space="0" w:color="000000"/>
            </w:tcBorders>
          </w:tcPr>
          <w:p w14:paraId="27067423"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3DA225C7" w14:textId="651D9FE2"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Pages </w:t>
            </w:r>
            <w:r w:rsidR="00BB6322">
              <w:rPr>
                <w:rFonts w:ascii="Times New Roman" w:hAnsi="Times New Roman" w:cs="Times New Roman"/>
                <w:color w:val="auto"/>
                <w:sz w:val="18"/>
                <w:szCs w:val="18"/>
              </w:rPr>
              <w:t>6-7</w:t>
            </w:r>
          </w:p>
        </w:tc>
      </w:tr>
      <w:tr w:rsidR="00B65A4B" w:rsidRPr="00786691" w14:paraId="78BDAF1D" w14:textId="77777777" w:rsidTr="00786691">
        <w:trPr>
          <w:trHeight w:val="48"/>
        </w:trPr>
        <w:tc>
          <w:tcPr>
            <w:tcW w:w="1960" w:type="dxa"/>
            <w:vMerge/>
            <w:tcBorders>
              <w:left w:val="single" w:sz="5" w:space="0" w:color="000000"/>
              <w:right w:val="single" w:sz="5" w:space="0" w:color="000000"/>
            </w:tcBorders>
          </w:tcPr>
          <w:p w14:paraId="013F2F9C"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5" w:space="0" w:color="000000"/>
              <w:right w:val="single" w:sz="5" w:space="0" w:color="000000"/>
            </w:tcBorders>
          </w:tcPr>
          <w:p w14:paraId="70121CBB"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13e</w:t>
            </w:r>
          </w:p>
        </w:tc>
        <w:tc>
          <w:tcPr>
            <w:tcW w:w="11448" w:type="dxa"/>
            <w:tcBorders>
              <w:top w:val="single" w:sz="5" w:space="0" w:color="000000"/>
              <w:left w:val="single" w:sz="5" w:space="0" w:color="000000"/>
              <w:bottom w:val="single" w:sz="5" w:space="0" w:color="000000"/>
              <w:right w:val="single" w:sz="5" w:space="0" w:color="000000"/>
            </w:tcBorders>
          </w:tcPr>
          <w:p w14:paraId="01E52075"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4E1AE485" w14:textId="52E34894"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6</w:t>
            </w:r>
          </w:p>
        </w:tc>
      </w:tr>
      <w:tr w:rsidR="00B65A4B" w:rsidRPr="00786691" w14:paraId="354DEC0E" w14:textId="77777777" w:rsidTr="00786691">
        <w:trPr>
          <w:trHeight w:val="50"/>
        </w:trPr>
        <w:tc>
          <w:tcPr>
            <w:tcW w:w="1960" w:type="dxa"/>
            <w:vMerge/>
            <w:tcBorders>
              <w:left w:val="single" w:sz="5" w:space="0" w:color="000000"/>
              <w:bottom w:val="single" w:sz="5" w:space="0" w:color="000000"/>
              <w:right w:val="single" w:sz="5" w:space="0" w:color="000000"/>
            </w:tcBorders>
          </w:tcPr>
          <w:p w14:paraId="1FF3D27D"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5" w:space="0" w:color="000000"/>
              <w:right w:val="single" w:sz="5" w:space="0" w:color="000000"/>
            </w:tcBorders>
          </w:tcPr>
          <w:p w14:paraId="67DECF10"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13f</w:t>
            </w:r>
          </w:p>
        </w:tc>
        <w:tc>
          <w:tcPr>
            <w:tcW w:w="11448" w:type="dxa"/>
            <w:tcBorders>
              <w:top w:val="single" w:sz="5" w:space="0" w:color="000000"/>
              <w:left w:val="single" w:sz="5" w:space="0" w:color="000000"/>
              <w:bottom w:val="single" w:sz="5" w:space="0" w:color="000000"/>
              <w:right w:val="single" w:sz="5" w:space="0" w:color="000000"/>
            </w:tcBorders>
          </w:tcPr>
          <w:p w14:paraId="69BA87DB"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3FABDBE" w14:textId="4227231E"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7</w:t>
            </w:r>
          </w:p>
        </w:tc>
      </w:tr>
      <w:tr w:rsidR="00B65A4B" w:rsidRPr="00786691" w14:paraId="1C714759"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09659A40"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Reporting bias assessment</w:t>
            </w:r>
          </w:p>
        </w:tc>
        <w:tc>
          <w:tcPr>
            <w:tcW w:w="592" w:type="dxa"/>
            <w:tcBorders>
              <w:top w:val="single" w:sz="5" w:space="0" w:color="000000"/>
              <w:left w:val="single" w:sz="5" w:space="0" w:color="000000"/>
              <w:bottom w:val="single" w:sz="5" w:space="0" w:color="000000"/>
              <w:right w:val="single" w:sz="5" w:space="0" w:color="000000"/>
            </w:tcBorders>
          </w:tcPr>
          <w:p w14:paraId="19DB2F77"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14</w:t>
            </w:r>
          </w:p>
        </w:tc>
        <w:tc>
          <w:tcPr>
            <w:tcW w:w="11448" w:type="dxa"/>
            <w:tcBorders>
              <w:top w:val="single" w:sz="5" w:space="0" w:color="000000"/>
              <w:left w:val="single" w:sz="5" w:space="0" w:color="000000"/>
              <w:bottom w:val="single" w:sz="5" w:space="0" w:color="000000"/>
              <w:right w:val="single" w:sz="5" w:space="0" w:color="000000"/>
            </w:tcBorders>
          </w:tcPr>
          <w:p w14:paraId="08B8B423"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30E35644" w14:textId="788FFAE1"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 </w:t>
            </w:r>
            <w:r w:rsidR="00BB6322">
              <w:rPr>
                <w:rFonts w:ascii="Times New Roman" w:hAnsi="Times New Roman" w:cs="Times New Roman"/>
                <w:color w:val="auto"/>
                <w:sz w:val="18"/>
                <w:szCs w:val="18"/>
              </w:rPr>
              <w:t>6</w:t>
            </w:r>
          </w:p>
        </w:tc>
      </w:tr>
      <w:tr w:rsidR="00B65A4B" w:rsidRPr="00786691" w14:paraId="76980342"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40CAD03D"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Certainty assessment</w:t>
            </w:r>
          </w:p>
        </w:tc>
        <w:tc>
          <w:tcPr>
            <w:tcW w:w="592" w:type="dxa"/>
            <w:tcBorders>
              <w:top w:val="single" w:sz="5" w:space="0" w:color="000000"/>
              <w:left w:val="single" w:sz="5" w:space="0" w:color="000000"/>
              <w:bottom w:val="single" w:sz="5" w:space="0" w:color="000000"/>
              <w:right w:val="single" w:sz="5" w:space="0" w:color="000000"/>
            </w:tcBorders>
          </w:tcPr>
          <w:p w14:paraId="3FA382C3"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15</w:t>
            </w:r>
          </w:p>
        </w:tc>
        <w:tc>
          <w:tcPr>
            <w:tcW w:w="11448" w:type="dxa"/>
            <w:tcBorders>
              <w:top w:val="single" w:sz="5" w:space="0" w:color="000000"/>
              <w:left w:val="single" w:sz="5" w:space="0" w:color="000000"/>
              <w:bottom w:val="single" w:sz="5" w:space="0" w:color="000000"/>
              <w:right w:val="single" w:sz="5" w:space="0" w:color="000000"/>
            </w:tcBorders>
          </w:tcPr>
          <w:p w14:paraId="7EDC3B11"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61D2FF46" w14:textId="3709FBD5" w:rsidR="00B65A4B" w:rsidRPr="00786691" w:rsidRDefault="00060D86" w:rsidP="00BB6322">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Pages </w:t>
            </w:r>
            <w:r w:rsidR="00BB6322">
              <w:rPr>
                <w:rFonts w:ascii="Times New Roman" w:hAnsi="Times New Roman" w:cs="Times New Roman"/>
                <w:color w:val="auto"/>
                <w:sz w:val="18"/>
                <w:szCs w:val="18"/>
              </w:rPr>
              <w:t>6-7</w:t>
            </w:r>
          </w:p>
        </w:tc>
      </w:tr>
      <w:tr w:rsidR="00B65A4B" w:rsidRPr="00786691" w14:paraId="71555F05" w14:textId="77777777" w:rsidTr="00443A7A">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0C1EB38" w14:textId="77777777" w:rsidR="00B65A4B" w:rsidRPr="00786691" w:rsidRDefault="00B65A4B" w:rsidP="00443A7A">
            <w:pPr>
              <w:pStyle w:val="Default"/>
              <w:rPr>
                <w:rFonts w:ascii="Times New Roman" w:hAnsi="Times New Roman" w:cs="Times New Roman"/>
                <w:sz w:val="18"/>
                <w:szCs w:val="18"/>
              </w:rPr>
            </w:pPr>
            <w:r w:rsidRPr="00786691">
              <w:rPr>
                <w:rFonts w:ascii="Times New Roman" w:hAnsi="Times New Roman" w:cs="Times New Roman"/>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A69A114" w14:textId="77777777" w:rsidR="00B65A4B" w:rsidRPr="00786691" w:rsidRDefault="00B65A4B" w:rsidP="00443A7A">
            <w:pPr>
              <w:pStyle w:val="Default"/>
              <w:jc w:val="center"/>
              <w:rPr>
                <w:rFonts w:ascii="Times New Roman" w:hAnsi="Times New Roman" w:cs="Times New Roman"/>
                <w:color w:val="auto"/>
                <w:sz w:val="18"/>
                <w:szCs w:val="18"/>
              </w:rPr>
            </w:pPr>
          </w:p>
        </w:tc>
      </w:tr>
      <w:tr w:rsidR="00B65A4B" w:rsidRPr="00786691" w14:paraId="6F0E53F5" w14:textId="77777777" w:rsidTr="00786691">
        <w:trPr>
          <w:trHeight w:val="48"/>
        </w:trPr>
        <w:tc>
          <w:tcPr>
            <w:tcW w:w="1960" w:type="dxa"/>
            <w:vMerge w:val="restart"/>
            <w:tcBorders>
              <w:top w:val="single" w:sz="5" w:space="0" w:color="000000"/>
              <w:left w:val="single" w:sz="5" w:space="0" w:color="000000"/>
              <w:right w:val="single" w:sz="5" w:space="0" w:color="000000"/>
            </w:tcBorders>
          </w:tcPr>
          <w:p w14:paraId="732B2C16"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Study selection </w:t>
            </w:r>
          </w:p>
        </w:tc>
        <w:tc>
          <w:tcPr>
            <w:tcW w:w="592" w:type="dxa"/>
            <w:tcBorders>
              <w:top w:val="single" w:sz="5" w:space="0" w:color="000000"/>
              <w:left w:val="single" w:sz="5" w:space="0" w:color="000000"/>
              <w:bottom w:val="single" w:sz="5" w:space="0" w:color="000000"/>
              <w:right w:val="single" w:sz="5" w:space="0" w:color="000000"/>
            </w:tcBorders>
          </w:tcPr>
          <w:p w14:paraId="5A475023"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16a</w:t>
            </w:r>
          </w:p>
        </w:tc>
        <w:tc>
          <w:tcPr>
            <w:tcW w:w="11448" w:type="dxa"/>
            <w:tcBorders>
              <w:top w:val="single" w:sz="5" w:space="0" w:color="000000"/>
              <w:left w:val="single" w:sz="5" w:space="0" w:color="000000"/>
              <w:bottom w:val="single" w:sz="5" w:space="0" w:color="000000"/>
              <w:right w:val="single" w:sz="5" w:space="0" w:color="000000"/>
            </w:tcBorders>
          </w:tcPr>
          <w:p w14:paraId="7CDA2A33"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sz="5" w:space="0" w:color="000000"/>
              <w:left w:val="single" w:sz="5" w:space="0" w:color="000000"/>
              <w:bottom w:val="single" w:sz="5" w:space="0" w:color="000000"/>
              <w:right w:val="single" w:sz="5" w:space="0" w:color="000000"/>
            </w:tcBorders>
          </w:tcPr>
          <w:p w14:paraId="5891DE69" w14:textId="7635429F" w:rsidR="00B65A4B" w:rsidRPr="00786691" w:rsidRDefault="00060D86" w:rsidP="00060D86">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8</w:t>
            </w:r>
          </w:p>
        </w:tc>
      </w:tr>
      <w:tr w:rsidR="00B65A4B" w:rsidRPr="00786691" w14:paraId="694ACFC4" w14:textId="77777777" w:rsidTr="00786691">
        <w:trPr>
          <w:trHeight w:val="48"/>
        </w:trPr>
        <w:tc>
          <w:tcPr>
            <w:tcW w:w="1960" w:type="dxa"/>
            <w:vMerge/>
            <w:tcBorders>
              <w:left w:val="single" w:sz="5" w:space="0" w:color="000000"/>
              <w:bottom w:val="single" w:sz="5" w:space="0" w:color="000000"/>
              <w:right w:val="single" w:sz="5" w:space="0" w:color="000000"/>
            </w:tcBorders>
          </w:tcPr>
          <w:p w14:paraId="13B7DAD6"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5" w:space="0" w:color="000000"/>
              <w:right w:val="single" w:sz="5" w:space="0" w:color="000000"/>
            </w:tcBorders>
          </w:tcPr>
          <w:p w14:paraId="0F530EE6"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16b</w:t>
            </w:r>
          </w:p>
        </w:tc>
        <w:tc>
          <w:tcPr>
            <w:tcW w:w="11448" w:type="dxa"/>
            <w:tcBorders>
              <w:top w:val="single" w:sz="5" w:space="0" w:color="000000"/>
              <w:left w:val="single" w:sz="5" w:space="0" w:color="000000"/>
              <w:bottom w:val="single" w:sz="5" w:space="0" w:color="000000"/>
              <w:right w:val="single" w:sz="5" w:space="0" w:color="000000"/>
            </w:tcBorders>
          </w:tcPr>
          <w:p w14:paraId="006F4827"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482FB54B" w14:textId="4CD1611A" w:rsidR="00B65A4B" w:rsidRPr="00786691" w:rsidRDefault="00060D86" w:rsidP="00060D86">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8</w:t>
            </w:r>
          </w:p>
        </w:tc>
      </w:tr>
      <w:tr w:rsidR="00B65A4B" w:rsidRPr="00786691" w14:paraId="435A4841" w14:textId="77777777" w:rsidTr="00786691">
        <w:trPr>
          <w:trHeight w:val="103"/>
        </w:trPr>
        <w:tc>
          <w:tcPr>
            <w:tcW w:w="1960" w:type="dxa"/>
            <w:tcBorders>
              <w:top w:val="single" w:sz="5" w:space="0" w:color="000000"/>
              <w:left w:val="single" w:sz="5" w:space="0" w:color="000000"/>
              <w:bottom w:val="single" w:sz="5" w:space="0" w:color="000000"/>
              <w:right w:val="single" w:sz="5" w:space="0" w:color="000000"/>
            </w:tcBorders>
          </w:tcPr>
          <w:p w14:paraId="76118F7B"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Study characteristics </w:t>
            </w:r>
          </w:p>
        </w:tc>
        <w:tc>
          <w:tcPr>
            <w:tcW w:w="592" w:type="dxa"/>
            <w:tcBorders>
              <w:top w:val="single" w:sz="5" w:space="0" w:color="000000"/>
              <w:left w:val="single" w:sz="5" w:space="0" w:color="000000"/>
              <w:bottom w:val="single" w:sz="5" w:space="0" w:color="000000"/>
              <w:right w:val="single" w:sz="5" w:space="0" w:color="000000"/>
            </w:tcBorders>
          </w:tcPr>
          <w:p w14:paraId="1ABA5680"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17</w:t>
            </w:r>
          </w:p>
        </w:tc>
        <w:tc>
          <w:tcPr>
            <w:tcW w:w="11448" w:type="dxa"/>
            <w:tcBorders>
              <w:top w:val="single" w:sz="5" w:space="0" w:color="000000"/>
              <w:left w:val="single" w:sz="5" w:space="0" w:color="000000"/>
              <w:bottom w:val="single" w:sz="5" w:space="0" w:color="000000"/>
              <w:right w:val="single" w:sz="5" w:space="0" w:color="000000"/>
            </w:tcBorders>
          </w:tcPr>
          <w:p w14:paraId="799526DE"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6A00FF98" w14:textId="2E7865FD" w:rsidR="00B65A4B" w:rsidRPr="00786691" w:rsidRDefault="00060D86" w:rsidP="00060D86">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8 &amp; Tables 2-5</w:t>
            </w:r>
          </w:p>
        </w:tc>
      </w:tr>
      <w:tr w:rsidR="00B65A4B" w:rsidRPr="00786691" w14:paraId="57BF078B"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7992BDE0"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Risk of bias in studies </w:t>
            </w:r>
          </w:p>
        </w:tc>
        <w:tc>
          <w:tcPr>
            <w:tcW w:w="592" w:type="dxa"/>
            <w:tcBorders>
              <w:top w:val="single" w:sz="5" w:space="0" w:color="000000"/>
              <w:left w:val="single" w:sz="5" w:space="0" w:color="000000"/>
              <w:bottom w:val="single" w:sz="5" w:space="0" w:color="000000"/>
              <w:right w:val="single" w:sz="5" w:space="0" w:color="000000"/>
            </w:tcBorders>
          </w:tcPr>
          <w:p w14:paraId="0D8B3988"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18</w:t>
            </w:r>
          </w:p>
        </w:tc>
        <w:tc>
          <w:tcPr>
            <w:tcW w:w="11448" w:type="dxa"/>
            <w:tcBorders>
              <w:top w:val="single" w:sz="5" w:space="0" w:color="000000"/>
              <w:left w:val="single" w:sz="5" w:space="0" w:color="000000"/>
              <w:bottom w:val="single" w:sz="5" w:space="0" w:color="000000"/>
              <w:right w:val="single" w:sz="5" w:space="0" w:color="000000"/>
            </w:tcBorders>
          </w:tcPr>
          <w:p w14:paraId="312AD353"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52F9E47A" w14:textId="35510069" w:rsidR="00B65A4B" w:rsidRPr="00786691" w:rsidRDefault="00060D86" w:rsidP="00060D86">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Table S3</w:t>
            </w:r>
          </w:p>
        </w:tc>
      </w:tr>
      <w:tr w:rsidR="00B65A4B" w:rsidRPr="00786691" w14:paraId="2B769742"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56913690"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Results of individual studies </w:t>
            </w:r>
          </w:p>
        </w:tc>
        <w:tc>
          <w:tcPr>
            <w:tcW w:w="592" w:type="dxa"/>
            <w:tcBorders>
              <w:top w:val="single" w:sz="5" w:space="0" w:color="000000"/>
              <w:left w:val="single" w:sz="5" w:space="0" w:color="000000"/>
              <w:bottom w:val="single" w:sz="5" w:space="0" w:color="000000"/>
              <w:right w:val="single" w:sz="5" w:space="0" w:color="000000"/>
            </w:tcBorders>
          </w:tcPr>
          <w:p w14:paraId="1BE70EB4"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19</w:t>
            </w:r>
          </w:p>
        </w:tc>
        <w:tc>
          <w:tcPr>
            <w:tcW w:w="11448" w:type="dxa"/>
            <w:tcBorders>
              <w:top w:val="single" w:sz="5" w:space="0" w:color="000000"/>
              <w:left w:val="single" w:sz="5" w:space="0" w:color="000000"/>
              <w:bottom w:val="single" w:sz="5" w:space="0" w:color="000000"/>
              <w:right w:val="single" w:sz="5" w:space="0" w:color="000000"/>
            </w:tcBorders>
          </w:tcPr>
          <w:p w14:paraId="0A2BC172"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For all outcomes, present, for each study: (a) summary statistics for each group (where appropriate) and (b) an effect </w:t>
            </w:r>
            <w:proofErr w:type="gramStart"/>
            <w:r w:rsidRPr="00786691">
              <w:rPr>
                <w:rFonts w:ascii="Times New Roman" w:hAnsi="Times New Roman" w:cs="Times New Roman"/>
                <w:sz w:val="18"/>
                <w:szCs w:val="18"/>
              </w:rPr>
              <w:t>estimate</w:t>
            </w:r>
            <w:proofErr w:type="gramEnd"/>
            <w:r w:rsidRPr="00786691">
              <w:rPr>
                <w:rFonts w:ascii="Times New Roman" w:hAnsi="Times New Roman" w:cs="Times New Roman"/>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BA8F2C7" w14:textId="77703D1D" w:rsidR="00B65A4B" w:rsidRPr="00786691" w:rsidRDefault="000E3FB6" w:rsidP="000E3FB6">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Table 2-5</w:t>
            </w:r>
          </w:p>
        </w:tc>
      </w:tr>
      <w:tr w:rsidR="00B65A4B" w:rsidRPr="00786691" w14:paraId="1B7FD615" w14:textId="77777777" w:rsidTr="00786691">
        <w:trPr>
          <w:trHeight w:val="48"/>
        </w:trPr>
        <w:tc>
          <w:tcPr>
            <w:tcW w:w="1960" w:type="dxa"/>
            <w:vMerge w:val="restart"/>
            <w:tcBorders>
              <w:top w:val="single" w:sz="5" w:space="0" w:color="000000"/>
              <w:left w:val="single" w:sz="5" w:space="0" w:color="000000"/>
              <w:right w:val="single" w:sz="5" w:space="0" w:color="000000"/>
            </w:tcBorders>
          </w:tcPr>
          <w:p w14:paraId="7F958614"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Results of syntheses</w:t>
            </w:r>
          </w:p>
        </w:tc>
        <w:tc>
          <w:tcPr>
            <w:tcW w:w="592" w:type="dxa"/>
            <w:tcBorders>
              <w:top w:val="single" w:sz="5" w:space="0" w:color="000000"/>
              <w:left w:val="single" w:sz="5" w:space="0" w:color="000000"/>
              <w:bottom w:val="single" w:sz="5" w:space="0" w:color="000000"/>
              <w:right w:val="single" w:sz="5" w:space="0" w:color="000000"/>
            </w:tcBorders>
          </w:tcPr>
          <w:p w14:paraId="2645BBEE"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20a</w:t>
            </w:r>
          </w:p>
        </w:tc>
        <w:tc>
          <w:tcPr>
            <w:tcW w:w="11448" w:type="dxa"/>
            <w:tcBorders>
              <w:top w:val="single" w:sz="5" w:space="0" w:color="000000"/>
              <w:left w:val="single" w:sz="5" w:space="0" w:color="000000"/>
              <w:bottom w:val="single" w:sz="5" w:space="0" w:color="000000"/>
              <w:right w:val="single" w:sz="5" w:space="0" w:color="000000"/>
            </w:tcBorders>
          </w:tcPr>
          <w:p w14:paraId="5C476D4E"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3B392CFE" w14:textId="21B50C60" w:rsidR="00B65A4B" w:rsidRPr="00786691" w:rsidRDefault="00EA0229" w:rsidP="00EA0229">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11 &amp; Table S3</w:t>
            </w:r>
          </w:p>
        </w:tc>
      </w:tr>
      <w:tr w:rsidR="00B65A4B" w:rsidRPr="00786691" w14:paraId="7F011B9D" w14:textId="77777777" w:rsidTr="00786691">
        <w:trPr>
          <w:trHeight w:val="203"/>
        </w:trPr>
        <w:tc>
          <w:tcPr>
            <w:tcW w:w="1960" w:type="dxa"/>
            <w:vMerge/>
            <w:tcBorders>
              <w:left w:val="single" w:sz="5" w:space="0" w:color="000000"/>
              <w:right w:val="single" w:sz="5" w:space="0" w:color="000000"/>
            </w:tcBorders>
          </w:tcPr>
          <w:p w14:paraId="124493E3"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5" w:space="0" w:color="000000"/>
              <w:right w:val="single" w:sz="5" w:space="0" w:color="000000"/>
            </w:tcBorders>
          </w:tcPr>
          <w:p w14:paraId="6BEA1E0A"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20b</w:t>
            </w:r>
          </w:p>
        </w:tc>
        <w:tc>
          <w:tcPr>
            <w:tcW w:w="11448" w:type="dxa"/>
            <w:tcBorders>
              <w:top w:val="single" w:sz="5" w:space="0" w:color="000000"/>
              <w:left w:val="single" w:sz="5" w:space="0" w:color="000000"/>
              <w:bottom w:val="single" w:sz="5" w:space="0" w:color="000000"/>
              <w:right w:val="single" w:sz="5" w:space="0" w:color="000000"/>
            </w:tcBorders>
          </w:tcPr>
          <w:p w14:paraId="0F8F56C7"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0900CE90" w14:textId="12B80E53" w:rsidR="00B65A4B" w:rsidRPr="00786691" w:rsidRDefault="00EA0229" w:rsidP="00EA0229">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Pages 9-10 &amp; Table 2</w:t>
            </w:r>
          </w:p>
        </w:tc>
      </w:tr>
      <w:tr w:rsidR="00B65A4B" w:rsidRPr="00786691" w14:paraId="1C479CEE" w14:textId="77777777" w:rsidTr="00786691">
        <w:trPr>
          <w:trHeight w:val="48"/>
        </w:trPr>
        <w:tc>
          <w:tcPr>
            <w:tcW w:w="1960" w:type="dxa"/>
            <w:vMerge/>
            <w:tcBorders>
              <w:left w:val="single" w:sz="5" w:space="0" w:color="000000"/>
              <w:right w:val="single" w:sz="5" w:space="0" w:color="000000"/>
            </w:tcBorders>
          </w:tcPr>
          <w:p w14:paraId="688D43CE"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5" w:space="0" w:color="000000"/>
              <w:right w:val="single" w:sz="5" w:space="0" w:color="000000"/>
            </w:tcBorders>
          </w:tcPr>
          <w:p w14:paraId="0E6F13B9"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20c</w:t>
            </w:r>
          </w:p>
        </w:tc>
        <w:tc>
          <w:tcPr>
            <w:tcW w:w="11448" w:type="dxa"/>
            <w:tcBorders>
              <w:top w:val="single" w:sz="5" w:space="0" w:color="000000"/>
              <w:left w:val="single" w:sz="5" w:space="0" w:color="000000"/>
              <w:bottom w:val="single" w:sz="5" w:space="0" w:color="000000"/>
              <w:right w:val="single" w:sz="5" w:space="0" w:color="000000"/>
            </w:tcBorders>
          </w:tcPr>
          <w:p w14:paraId="56546A89"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7F87EACC" w14:textId="51B8B071" w:rsidR="00B65A4B" w:rsidRPr="00786691" w:rsidRDefault="00A36798" w:rsidP="00A36798">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Pages 9-10</w:t>
            </w:r>
          </w:p>
        </w:tc>
      </w:tr>
      <w:tr w:rsidR="00B65A4B" w:rsidRPr="00786691" w14:paraId="518F3858" w14:textId="77777777" w:rsidTr="00786691">
        <w:trPr>
          <w:trHeight w:val="48"/>
        </w:trPr>
        <w:tc>
          <w:tcPr>
            <w:tcW w:w="1960" w:type="dxa"/>
            <w:vMerge/>
            <w:tcBorders>
              <w:left w:val="single" w:sz="5" w:space="0" w:color="000000"/>
              <w:bottom w:val="single" w:sz="5" w:space="0" w:color="000000"/>
              <w:right w:val="single" w:sz="5" w:space="0" w:color="000000"/>
            </w:tcBorders>
          </w:tcPr>
          <w:p w14:paraId="025C2404"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5" w:space="0" w:color="000000"/>
              <w:right w:val="single" w:sz="5" w:space="0" w:color="000000"/>
            </w:tcBorders>
          </w:tcPr>
          <w:p w14:paraId="23DE60DB"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20d</w:t>
            </w:r>
          </w:p>
        </w:tc>
        <w:tc>
          <w:tcPr>
            <w:tcW w:w="11448" w:type="dxa"/>
            <w:tcBorders>
              <w:top w:val="single" w:sz="5" w:space="0" w:color="000000"/>
              <w:left w:val="single" w:sz="5" w:space="0" w:color="000000"/>
              <w:bottom w:val="single" w:sz="5" w:space="0" w:color="000000"/>
              <w:right w:val="single" w:sz="5" w:space="0" w:color="000000"/>
            </w:tcBorders>
          </w:tcPr>
          <w:p w14:paraId="25367C44"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64A0ADB" w14:textId="3C3FDEDA" w:rsidR="00B65A4B" w:rsidRPr="00786691" w:rsidRDefault="00A36798" w:rsidP="00A36798">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Pages 9-10</w:t>
            </w:r>
          </w:p>
        </w:tc>
      </w:tr>
      <w:tr w:rsidR="00B65A4B" w:rsidRPr="00786691" w14:paraId="24F213BA"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7E715810"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Reporting biases</w:t>
            </w:r>
          </w:p>
        </w:tc>
        <w:tc>
          <w:tcPr>
            <w:tcW w:w="592" w:type="dxa"/>
            <w:tcBorders>
              <w:top w:val="single" w:sz="5" w:space="0" w:color="000000"/>
              <w:left w:val="single" w:sz="5" w:space="0" w:color="000000"/>
              <w:bottom w:val="single" w:sz="5" w:space="0" w:color="000000"/>
              <w:right w:val="single" w:sz="5" w:space="0" w:color="000000"/>
            </w:tcBorders>
          </w:tcPr>
          <w:p w14:paraId="5D4C64AF"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21</w:t>
            </w:r>
          </w:p>
        </w:tc>
        <w:tc>
          <w:tcPr>
            <w:tcW w:w="11448" w:type="dxa"/>
            <w:tcBorders>
              <w:top w:val="single" w:sz="5" w:space="0" w:color="000000"/>
              <w:left w:val="single" w:sz="5" w:space="0" w:color="000000"/>
              <w:bottom w:val="single" w:sz="5" w:space="0" w:color="000000"/>
              <w:right w:val="single" w:sz="5" w:space="0" w:color="000000"/>
            </w:tcBorders>
          </w:tcPr>
          <w:p w14:paraId="56BF659D"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07AA224A" w14:textId="2384328E" w:rsidR="00B65A4B" w:rsidRPr="00786691" w:rsidRDefault="00A36798" w:rsidP="00A36798">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11</w:t>
            </w:r>
          </w:p>
        </w:tc>
      </w:tr>
      <w:tr w:rsidR="00B65A4B" w:rsidRPr="00786691" w14:paraId="1C5B92D7"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75EB8BCD"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Certainty of evidence </w:t>
            </w:r>
          </w:p>
        </w:tc>
        <w:tc>
          <w:tcPr>
            <w:tcW w:w="592" w:type="dxa"/>
            <w:tcBorders>
              <w:top w:val="single" w:sz="5" w:space="0" w:color="000000"/>
              <w:left w:val="single" w:sz="5" w:space="0" w:color="000000"/>
              <w:bottom w:val="single" w:sz="5" w:space="0" w:color="000000"/>
              <w:right w:val="single" w:sz="5" w:space="0" w:color="000000"/>
            </w:tcBorders>
          </w:tcPr>
          <w:p w14:paraId="685F3161"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22</w:t>
            </w:r>
          </w:p>
        </w:tc>
        <w:tc>
          <w:tcPr>
            <w:tcW w:w="11448" w:type="dxa"/>
            <w:tcBorders>
              <w:top w:val="single" w:sz="5" w:space="0" w:color="000000"/>
              <w:left w:val="single" w:sz="5" w:space="0" w:color="000000"/>
              <w:bottom w:val="single" w:sz="5" w:space="0" w:color="000000"/>
              <w:right w:val="single" w:sz="5" w:space="0" w:color="000000"/>
            </w:tcBorders>
          </w:tcPr>
          <w:p w14:paraId="26F64476"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50AD1DC3" w14:textId="64FBC886" w:rsidR="00B65A4B" w:rsidRPr="00786691" w:rsidRDefault="00A36798" w:rsidP="00A36798">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Pages 9-10 &amp; Tables 2-5</w:t>
            </w:r>
          </w:p>
        </w:tc>
      </w:tr>
      <w:tr w:rsidR="00B65A4B" w:rsidRPr="00786691" w14:paraId="68D43E12" w14:textId="77777777" w:rsidTr="00443A7A">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01D0326" w14:textId="77777777" w:rsidR="00B65A4B" w:rsidRPr="00786691" w:rsidRDefault="00B65A4B" w:rsidP="00443A7A">
            <w:pPr>
              <w:pStyle w:val="Default"/>
              <w:rPr>
                <w:rFonts w:ascii="Times New Roman" w:hAnsi="Times New Roman" w:cs="Times New Roman"/>
                <w:sz w:val="18"/>
                <w:szCs w:val="18"/>
              </w:rPr>
            </w:pPr>
            <w:r w:rsidRPr="00786691">
              <w:rPr>
                <w:rFonts w:ascii="Times New Roman" w:hAnsi="Times New Roman" w:cs="Times New Roman"/>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40E6F64" w14:textId="77777777" w:rsidR="00B65A4B" w:rsidRPr="00786691" w:rsidRDefault="00B65A4B" w:rsidP="00443A7A">
            <w:pPr>
              <w:pStyle w:val="Default"/>
              <w:jc w:val="center"/>
              <w:rPr>
                <w:rFonts w:ascii="Times New Roman" w:hAnsi="Times New Roman" w:cs="Times New Roman"/>
                <w:color w:val="auto"/>
                <w:sz w:val="18"/>
                <w:szCs w:val="18"/>
              </w:rPr>
            </w:pPr>
          </w:p>
        </w:tc>
      </w:tr>
      <w:tr w:rsidR="00B65A4B" w:rsidRPr="00786691" w14:paraId="7E50178E" w14:textId="77777777" w:rsidTr="00786691">
        <w:trPr>
          <w:trHeight w:val="48"/>
        </w:trPr>
        <w:tc>
          <w:tcPr>
            <w:tcW w:w="1960" w:type="dxa"/>
            <w:vMerge w:val="restart"/>
            <w:tcBorders>
              <w:top w:val="single" w:sz="5" w:space="0" w:color="000000"/>
              <w:left w:val="single" w:sz="5" w:space="0" w:color="000000"/>
              <w:right w:val="single" w:sz="5" w:space="0" w:color="000000"/>
            </w:tcBorders>
          </w:tcPr>
          <w:p w14:paraId="315E3299"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 xml:space="preserve">Discussion </w:t>
            </w:r>
          </w:p>
        </w:tc>
        <w:tc>
          <w:tcPr>
            <w:tcW w:w="592" w:type="dxa"/>
            <w:tcBorders>
              <w:top w:val="single" w:sz="5" w:space="0" w:color="000000"/>
              <w:left w:val="single" w:sz="5" w:space="0" w:color="000000"/>
              <w:bottom w:val="single" w:sz="5" w:space="0" w:color="000000"/>
              <w:right w:val="single" w:sz="5" w:space="0" w:color="000000"/>
            </w:tcBorders>
          </w:tcPr>
          <w:p w14:paraId="05C7ED4E"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23a</w:t>
            </w:r>
          </w:p>
        </w:tc>
        <w:tc>
          <w:tcPr>
            <w:tcW w:w="11448" w:type="dxa"/>
            <w:tcBorders>
              <w:top w:val="single" w:sz="5" w:space="0" w:color="000000"/>
              <w:left w:val="single" w:sz="5" w:space="0" w:color="000000"/>
              <w:bottom w:val="single" w:sz="5" w:space="0" w:color="000000"/>
              <w:right w:val="single" w:sz="5" w:space="0" w:color="000000"/>
            </w:tcBorders>
          </w:tcPr>
          <w:p w14:paraId="61E77504"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078116B0" w14:textId="10328C9A" w:rsidR="00B65A4B" w:rsidRPr="00786691" w:rsidRDefault="00A36798" w:rsidP="00A36798">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Pages 11-13</w:t>
            </w:r>
          </w:p>
        </w:tc>
      </w:tr>
      <w:tr w:rsidR="00B65A4B" w:rsidRPr="00786691" w14:paraId="0B137179" w14:textId="77777777" w:rsidTr="00786691">
        <w:trPr>
          <w:trHeight w:val="48"/>
        </w:trPr>
        <w:tc>
          <w:tcPr>
            <w:tcW w:w="1960" w:type="dxa"/>
            <w:vMerge/>
            <w:tcBorders>
              <w:left w:val="single" w:sz="5" w:space="0" w:color="000000"/>
              <w:right w:val="single" w:sz="5" w:space="0" w:color="000000"/>
            </w:tcBorders>
          </w:tcPr>
          <w:p w14:paraId="61A49693"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5" w:space="0" w:color="000000"/>
              <w:right w:val="single" w:sz="5" w:space="0" w:color="000000"/>
            </w:tcBorders>
          </w:tcPr>
          <w:p w14:paraId="02316624"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23b</w:t>
            </w:r>
          </w:p>
        </w:tc>
        <w:tc>
          <w:tcPr>
            <w:tcW w:w="11448" w:type="dxa"/>
            <w:tcBorders>
              <w:top w:val="single" w:sz="5" w:space="0" w:color="000000"/>
              <w:left w:val="single" w:sz="5" w:space="0" w:color="000000"/>
              <w:bottom w:val="single" w:sz="5" w:space="0" w:color="000000"/>
              <w:right w:val="single" w:sz="5" w:space="0" w:color="000000"/>
            </w:tcBorders>
          </w:tcPr>
          <w:p w14:paraId="3C28134C"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6879287F" w14:textId="29AD9497" w:rsidR="00B65A4B" w:rsidRPr="00786691" w:rsidRDefault="00A36798" w:rsidP="00A36798">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Pages 14-15</w:t>
            </w:r>
          </w:p>
        </w:tc>
      </w:tr>
      <w:tr w:rsidR="00B65A4B" w:rsidRPr="00786691" w14:paraId="2A06CC18" w14:textId="77777777" w:rsidTr="00786691">
        <w:trPr>
          <w:trHeight w:val="48"/>
        </w:trPr>
        <w:tc>
          <w:tcPr>
            <w:tcW w:w="1960" w:type="dxa"/>
            <w:vMerge/>
            <w:tcBorders>
              <w:left w:val="single" w:sz="5" w:space="0" w:color="000000"/>
              <w:right w:val="single" w:sz="5" w:space="0" w:color="000000"/>
            </w:tcBorders>
          </w:tcPr>
          <w:p w14:paraId="03F4E090"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4" w:space="0" w:color="auto"/>
              <w:right w:val="single" w:sz="5" w:space="0" w:color="000000"/>
            </w:tcBorders>
          </w:tcPr>
          <w:p w14:paraId="6457B13A"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23c</w:t>
            </w:r>
          </w:p>
        </w:tc>
        <w:tc>
          <w:tcPr>
            <w:tcW w:w="11448" w:type="dxa"/>
            <w:tcBorders>
              <w:top w:val="single" w:sz="5" w:space="0" w:color="000000"/>
              <w:left w:val="single" w:sz="5" w:space="0" w:color="000000"/>
              <w:bottom w:val="single" w:sz="5" w:space="0" w:color="000000"/>
              <w:right w:val="single" w:sz="5" w:space="0" w:color="000000"/>
            </w:tcBorders>
          </w:tcPr>
          <w:p w14:paraId="1336F1C3"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3DE58AB3" w14:textId="5F117249" w:rsidR="00B65A4B" w:rsidRPr="00786691" w:rsidRDefault="00A36798" w:rsidP="00A36798">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Pages 14-15</w:t>
            </w:r>
          </w:p>
        </w:tc>
      </w:tr>
      <w:tr w:rsidR="00B65A4B" w:rsidRPr="00786691" w14:paraId="47B0D4FD" w14:textId="77777777" w:rsidTr="00786691">
        <w:trPr>
          <w:trHeight w:val="48"/>
        </w:trPr>
        <w:tc>
          <w:tcPr>
            <w:tcW w:w="1960" w:type="dxa"/>
            <w:vMerge/>
            <w:tcBorders>
              <w:left w:val="single" w:sz="5" w:space="0" w:color="000000"/>
              <w:bottom w:val="single" w:sz="4" w:space="0" w:color="auto"/>
              <w:right w:val="single" w:sz="5" w:space="0" w:color="000000"/>
            </w:tcBorders>
          </w:tcPr>
          <w:p w14:paraId="61D0911B"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4" w:space="0" w:color="auto"/>
              <w:left w:val="single" w:sz="5" w:space="0" w:color="000000"/>
              <w:bottom w:val="single" w:sz="4" w:space="0" w:color="auto"/>
              <w:right w:val="single" w:sz="4" w:space="0" w:color="auto"/>
            </w:tcBorders>
          </w:tcPr>
          <w:p w14:paraId="195B913A"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23d</w:t>
            </w:r>
          </w:p>
        </w:tc>
        <w:tc>
          <w:tcPr>
            <w:tcW w:w="11448" w:type="dxa"/>
            <w:tcBorders>
              <w:top w:val="single" w:sz="5" w:space="0" w:color="000000"/>
              <w:left w:val="single" w:sz="4" w:space="0" w:color="auto"/>
              <w:bottom w:val="double" w:sz="5" w:space="0" w:color="000000"/>
              <w:right w:val="single" w:sz="5" w:space="0" w:color="000000"/>
            </w:tcBorders>
          </w:tcPr>
          <w:p w14:paraId="68DF1E6E"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529F6349" w14:textId="77A6FF66" w:rsidR="00B65A4B" w:rsidRPr="00786691" w:rsidRDefault="00A36798" w:rsidP="00A36798">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Pages 13-14</w:t>
            </w:r>
          </w:p>
        </w:tc>
      </w:tr>
      <w:tr w:rsidR="00B65A4B" w:rsidRPr="00786691" w14:paraId="629EF785" w14:textId="77777777" w:rsidTr="00443A7A">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5E7D635" w14:textId="77777777" w:rsidR="00B65A4B" w:rsidRPr="00786691" w:rsidRDefault="00B65A4B" w:rsidP="00443A7A">
            <w:pPr>
              <w:pStyle w:val="Default"/>
              <w:rPr>
                <w:rFonts w:ascii="Times New Roman" w:hAnsi="Times New Roman" w:cs="Times New Roman"/>
                <w:sz w:val="18"/>
                <w:szCs w:val="18"/>
              </w:rPr>
            </w:pPr>
            <w:r w:rsidRPr="00786691">
              <w:rPr>
                <w:rFonts w:ascii="Times New Roman" w:hAnsi="Times New Roman" w:cs="Times New Roman"/>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A11A977" w14:textId="77777777" w:rsidR="00B65A4B" w:rsidRPr="00786691" w:rsidRDefault="00B65A4B" w:rsidP="00443A7A">
            <w:pPr>
              <w:pStyle w:val="Default"/>
              <w:jc w:val="center"/>
              <w:rPr>
                <w:rFonts w:ascii="Times New Roman" w:hAnsi="Times New Roman" w:cs="Times New Roman"/>
                <w:color w:val="auto"/>
                <w:sz w:val="18"/>
                <w:szCs w:val="18"/>
              </w:rPr>
            </w:pPr>
          </w:p>
        </w:tc>
      </w:tr>
      <w:tr w:rsidR="00B65A4B" w:rsidRPr="00786691" w14:paraId="736C0E2F" w14:textId="77777777" w:rsidTr="00786691">
        <w:trPr>
          <w:trHeight w:val="48"/>
        </w:trPr>
        <w:tc>
          <w:tcPr>
            <w:tcW w:w="1960" w:type="dxa"/>
            <w:vMerge w:val="restart"/>
            <w:tcBorders>
              <w:top w:val="single" w:sz="5" w:space="0" w:color="000000"/>
              <w:left w:val="single" w:sz="5" w:space="0" w:color="000000"/>
              <w:right w:val="single" w:sz="5" w:space="0" w:color="000000"/>
            </w:tcBorders>
          </w:tcPr>
          <w:p w14:paraId="078A997D"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Registration and protocol</w:t>
            </w:r>
          </w:p>
        </w:tc>
        <w:tc>
          <w:tcPr>
            <w:tcW w:w="592" w:type="dxa"/>
            <w:tcBorders>
              <w:top w:val="single" w:sz="5" w:space="0" w:color="000000"/>
              <w:left w:val="single" w:sz="5" w:space="0" w:color="000000"/>
              <w:bottom w:val="single" w:sz="5" w:space="0" w:color="000000"/>
              <w:right w:val="single" w:sz="5" w:space="0" w:color="000000"/>
            </w:tcBorders>
          </w:tcPr>
          <w:p w14:paraId="6B2F00A9"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24a</w:t>
            </w:r>
          </w:p>
        </w:tc>
        <w:tc>
          <w:tcPr>
            <w:tcW w:w="11448" w:type="dxa"/>
            <w:tcBorders>
              <w:top w:val="single" w:sz="5" w:space="0" w:color="000000"/>
              <w:left w:val="single" w:sz="5" w:space="0" w:color="000000"/>
              <w:bottom w:val="single" w:sz="5" w:space="0" w:color="000000"/>
              <w:right w:val="single" w:sz="5" w:space="0" w:color="000000"/>
            </w:tcBorders>
          </w:tcPr>
          <w:p w14:paraId="053952B4"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032667E2" w14:textId="491A47F2" w:rsidR="00B65A4B" w:rsidRPr="00786691" w:rsidRDefault="00A36798" w:rsidP="00A36798">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4</w:t>
            </w:r>
          </w:p>
        </w:tc>
      </w:tr>
      <w:tr w:rsidR="00B65A4B" w:rsidRPr="00786691" w14:paraId="30CD1349" w14:textId="77777777" w:rsidTr="00786691">
        <w:trPr>
          <w:trHeight w:val="57"/>
        </w:trPr>
        <w:tc>
          <w:tcPr>
            <w:tcW w:w="1960" w:type="dxa"/>
            <w:vMerge/>
            <w:tcBorders>
              <w:left w:val="single" w:sz="5" w:space="0" w:color="000000"/>
              <w:right w:val="single" w:sz="5" w:space="0" w:color="000000"/>
            </w:tcBorders>
          </w:tcPr>
          <w:p w14:paraId="13690D0D"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5" w:space="0" w:color="000000"/>
              <w:right w:val="single" w:sz="5" w:space="0" w:color="000000"/>
            </w:tcBorders>
          </w:tcPr>
          <w:p w14:paraId="40266C63"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24b</w:t>
            </w:r>
          </w:p>
        </w:tc>
        <w:tc>
          <w:tcPr>
            <w:tcW w:w="11448" w:type="dxa"/>
            <w:tcBorders>
              <w:top w:val="single" w:sz="5" w:space="0" w:color="000000"/>
              <w:left w:val="single" w:sz="5" w:space="0" w:color="000000"/>
              <w:bottom w:val="single" w:sz="5" w:space="0" w:color="000000"/>
              <w:right w:val="single" w:sz="5" w:space="0" w:color="000000"/>
            </w:tcBorders>
          </w:tcPr>
          <w:p w14:paraId="1D18E271"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EB3BFAC" w14:textId="1B4B52B2" w:rsidR="00B65A4B" w:rsidRPr="00786691" w:rsidRDefault="00A36798" w:rsidP="00A36798">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4</w:t>
            </w:r>
          </w:p>
        </w:tc>
      </w:tr>
      <w:tr w:rsidR="00B65A4B" w:rsidRPr="00786691" w14:paraId="2C18A7EB" w14:textId="77777777" w:rsidTr="00786691">
        <w:trPr>
          <w:trHeight w:val="48"/>
        </w:trPr>
        <w:tc>
          <w:tcPr>
            <w:tcW w:w="1960" w:type="dxa"/>
            <w:vMerge/>
            <w:tcBorders>
              <w:left w:val="single" w:sz="5" w:space="0" w:color="000000"/>
              <w:bottom w:val="single" w:sz="5" w:space="0" w:color="000000"/>
              <w:right w:val="single" w:sz="5" w:space="0" w:color="000000"/>
            </w:tcBorders>
          </w:tcPr>
          <w:p w14:paraId="46699D47" w14:textId="77777777" w:rsidR="00B65A4B" w:rsidRPr="00786691" w:rsidRDefault="00B65A4B" w:rsidP="00443A7A">
            <w:pPr>
              <w:pStyle w:val="Default"/>
              <w:spacing w:before="40" w:after="40"/>
              <w:rPr>
                <w:rFonts w:ascii="Times New Roman" w:hAnsi="Times New Roman" w:cs="Times New Roman"/>
                <w:sz w:val="18"/>
                <w:szCs w:val="18"/>
              </w:rPr>
            </w:pPr>
          </w:p>
        </w:tc>
        <w:tc>
          <w:tcPr>
            <w:tcW w:w="592" w:type="dxa"/>
            <w:tcBorders>
              <w:top w:val="single" w:sz="5" w:space="0" w:color="000000"/>
              <w:left w:val="single" w:sz="5" w:space="0" w:color="000000"/>
              <w:bottom w:val="single" w:sz="5" w:space="0" w:color="000000"/>
              <w:right w:val="single" w:sz="5" w:space="0" w:color="000000"/>
            </w:tcBorders>
          </w:tcPr>
          <w:p w14:paraId="5CC38AC0"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24c</w:t>
            </w:r>
          </w:p>
        </w:tc>
        <w:tc>
          <w:tcPr>
            <w:tcW w:w="11448" w:type="dxa"/>
            <w:tcBorders>
              <w:top w:val="single" w:sz="5" w:space="0" w:color="000000"/>
              <w:left w:val="single" w:sz="5" w:space="0" w:color="000000"/>
              <w:bottom w:val="single" w:sz="5" w:space="0" w:color="000000"/>
              <w:right w:val="single" w:sz="5" w:space="0" w:color="000000"/>
            </w:tcBorders>
          </w:tcPr>
          <w:p w14:paraId="54AEDF69"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53BD9C0E" w14:textId="6D42C882" w:rsidR="00B65A4B" w:rsidRPr="00786691" w:rsidRDefault="00A36798" w:rsidP="00A36798">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4</w:t>
            </w:r>
          </w:p>
        </w:tc>
      </w:tr>
      <w:tr w:rsidR="00B65A4B" w:rsidRPr="00786691" w14:paraId="66E27F30"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48EEAC40"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Support</w:t>
            </w:r>
          </w:p>
        </w:tc>
        <w:tc>
          <w:tcPr>
            <w:tcW w:w="592" w:type="dxa"/>
            <w:tcBorders>
              <w:top w:val="single" w:sz="5" w:space="0" w:color="000000"/>
              <w:left w:val="single" w:sz="5" w:space="0" w:color="000000"/>
              <w:bottom w:val="single" w:sz="5" w:space="0" w:color="000000"/>
              <w:right w:val="single" w:sz="5" w:space="0" w:color="000000"/>
            </w:tcBorders>
          </w:tcPr>
          <w:p w14:paraId="0752F0D7"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25</w:t>
            </w:r>
          </w:p>
        </w:tc>
        <w:tc>
          <w:tcPr>
            <w:tcW w:w="11448" w:type="dxa"/>
            <w:tcBorders>
              <w:top w:val="single" w:sz="5" w:space="0" w:color="000000"/>
              <w:left w:val="single" w:sz="5" w:space="0" w:color="000000"/>
              <w:bottom w:val="single" w:sz="5" w:space="0" w:color="000000"/>
              <w:right w:val="single" w:sz="5" w:space="0" w:color="000000"/>
            </w:tcBorders>
          </w:tcPr>
          <w:p w14:paraId="13EE1690"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2FE45D78" w14:textId="6D664364" w:rsidR="00B65A4B" w:rsidRPr="00786691" w:rsidRDefault="00A36798" w:rsidP="00A36798">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16</w:t>
            </w:r>
          </w:p>
        </w:tc>
      </w:tr>
      <w:tr w:rsidR="00B65A4B" w:rsidRPr="00786691" w14:paraId="796129C7" w14:textId="77777777" w:rsidTr="00786691">
        <w:trPr>
          <w:trHeight w:val="48"/>
        </w:trPr>
        <w:tc>
          <w:tcPr>
            <w:tcW w:w="1960" w:type="dxa"/>
            <w:tcBorders>
              <w:top w:val="single" w:sz="5" w:space="0" w:color="000000"/>
              <w:left w:val="single" w:sz="5" w:space="0" w:color="000000"/>
              <w:bottom w:val="single" w:sz="5" w:space="0" w:color="000000"/>
              <w:right w:val="single" w:sz="5" w:space="0" w:color="000000"/>
            </w:tcBorders>
          </w:tcPr>
          <w:p w14:paraId="1A362FED"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Competing interests</w:t>
            </w:r>
          </w:p>
        </w:tc>
        <w:tc>
          <w:tcPr>
            <w:tcW w:w="592" w:type="dxa"/>
            <w:tcBorders>
              <w:top w:val="single" w:sz="5" w:space="0" w:color="000000"/>
              <w:left w:val="single" w:sz="5" w:space="0" w:color="000000"/>
              <w:bottom w:val="single" w:sz="5" w:space="0" w:color="000000"/>
              <w:right w:val="single" w:sz="5" w:space="0" w:color="000000"/>
            </w:tcBorders>
          </w:tcPr>
          <w:p w14:paraId="2BD9689F"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26</w:t>
            </w:r>
          </w:p>
        </w:tc>
        <w:tc>
          <w:tcPr>
            <w:tcW w:w="11448" w:type="dxa"/>
            <w:tcBorders>
              <w:top w:val="single" w:sz="5" w:space="0" w:color="000000"/>
              <w:left w:val="single" w:sz="5" w:space="0" w:color="000000"/>
              <w:bottom w:val="single" w:sz="5" w:space="0" w:color="000000"/>
              <w:right w:val="single" w:sz="5" w:space="0" w:color="000000"/>
            </w:tcBorders>
          </w:tcPr>
          <w:p w14:paraId="4E8F6737"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E777F72" w14:textId="508AF8F7" w:rsidR="00B65A4B" w:rsidRPr="00786691" w:rsidRDefault="00A36798" w:rsidP="00A36798">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16</w:t>
            </w:r>
          </w:p>
        </w:tc>
      </w:tr>
      <w:tr w:rsidR="00B65A4B" w:rsidRPr="00786691" w14:paraId="462ACF60" w14:textId="77777777" w:rsidTr="00786691">
        <w:trPr>
          <w:trHeight w:val="441"/>
        </w:trPr>
        <w:tc>
          <w:tcPr>
            <w:tcW w:w="1960" w:type="dxa"/>
            <w:tcBorders>
              <w:top w:val="single" w:sz="5" w:space="0" w:color="000000"/>
              <w:left w:val="single" w:sz="5" w:space="0" w:color="000000"/>
              <w:bottom w:val="double" w:sz="5" w:space="0" w:color="000000"/>
              <w:right w:val="single" w:sz="5" w:space="0" w:color="000000"/>
            </w:tcBorders>
          </w:tcPr>
          <w:p w14:paraId="1F8CB0C1"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Availability of data, code and other materials</w:t>
            </w:r>
          </w:p>
        </w:tc>
        <w:tc>
          <w:tcPr>
            <w:tcW w:w="592" w:type="dxa"/>
            <w:tcBorders>
              <w:top w:val="single" w:sz="5" w:space="0" w:color="000000"/>
              <w:left w:val="single" w:sz="5" w:space="0" w:color="000000"/>
              <w:bottom w:val="double" w:sz="5" w:space="0" w:color="000000"/>
              <w:right w:val="single" w:sz="5" w:space="0" w:color="000000"/>
            </w:tcBorders>
          </w:tcPr>
          <w:p w14:paraId="7365A085" w14:textId="77777777" w:rsidR="00B65A4B" w:rsidRPr="00786691" w:rsidRDefault="00B65A4B" w:rsidP="00443A7A">
            <w:pPr>
              <w:pStyle w:val="Default"/>
              <w:spacing w:before="40" w:after="40"/>
              <w:jc w:val="right"/>
              <w:rPr>
                <w:rFonts w:ascii="Times New Roman" w:hAnsi="Times New Roman" w:cs="Times New Roman"/>
                <w:sz w:val="18"/>
                <w:szCs w:val="18"/>
              </w:rPr>
            </w:pPr>
            <w:r w:rsidRPr="00786691">
              <w:rPr>
                <w:rFonts w:ascii="Times New Roman" w:hAnsi="Times New Roman" w:cs="Times New Roman"/>
                <w:sz w:val="18"/>
                <w:szCs w:val="18"/>
              </w:rPr>
              <w:t>27</w:t>
            </w:r>
          </w:p>
        </w:tc>
        <w:tc>
          <w:tcPr>
            <w:tcW w:w="11448" w:type="dxa"/>
            <w:tcBorders>
              <w:top w:val="single" w:sz="5" w:space="0" w:color="000000"/>
              <w:left w:val="single" w:sz="5" w:space="0" w:color="000000"/>
              <w:bottom w:val="double" w:sz="5" w:space="0" w:color="000000"/>
              <w:right w:val="single" w:sz="5" w:space="0" w:color="000000"/>
            </w:tcBorders>
          </w:tcPr>
          <w:p w14:paraId="1CCC084D" w14:textId="77777777" w:rsidR="00B65A4B" w:rsidRPr="00786691" w:rsidRDefault="00B65A4B" w:rsidP="00443A7A">
            <w:pPr>
              <w:pStyle w:val="Default"/>
              <w:spacing w:before="40" w:after="40"/>
              <w:rPr>
                <w:rFonts w:ascii="Times New Roman" w:hAnsi="Times New Roman" w:cs="Times New Roman"/>
                <w:sz w:val="18"/>
                <w:szCs w:val="18"/>
              </w:rPr>
            </w:pPr>
            <w:r w:rsidRPr="00786691">
              <w:rPr>
                <w:rFonts w:ascii="Times New Roman" w:hAnsi="Times New Roman" w:cs="Times New Roman"/>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5A6740B9" w14:textId="4AF377D0" w:rsidR="00B65A4B" w:rsidRPr="00786691" w:rsidRDefault="009B5EAE" w:rsidP="009B5EAE">
            <w:pPr>
              <w:pStyle w:val="Default"/>
              <w:spacing w:before="40" w:after="40"/>
              <w:jc w:val="center"/>
              <w:rPr>
                <w:rFonts w:ascii="Times New Roman" w:hAnsi="Times New Roman" w:cs="Times New Roman"/>
                <w:color w:val="auto"/>
                <w:sz w:val="18"/>
                <w:szCs w:val="18"/>
              </w:rPr>
            </w:pPr>
            <w:r>
              <w:rPr>
                <w:rFonts w:ascii="Times New Roman" w:hAnsi="Times New Roman" w:cs="Times New Roman"/>
                <w:color w:val="auto"/>
                <w:sz w:val="18"/>
                <w:szCs w:val="18"/>
              </w:rPr>
              <w:t>Page 15</w:t>
            </w:r>
          </w:p>
        </w:tc>
      </w:tr>
    </w:tbl>
    <w:p w14:paraId="198A3B1E" w14:textId="77777777" w:rsidR="006E67B2" w:rsidRDefault="006E67B2" w:rsidP="00496CA0">
      <w:pPr>
        <w:sectPr w:rsidR="006E67B2" w:rsidSect="00037B4E">
          <w:pgSz w:w="16834" w:h="11909" w:orient="landscape" w:code="9"/>
          <w:pgMar w:top="1134" w:right="1134" w:bottom="710" w:left="1134" w:header="720" w:footer="720" w:gutter="0"/>
          <w:cols w:space="720"/>
          <w:docGrid w:linePitch="360"/>
        </w:sectPr>
      </w:pPr>
    </w:p>
    <w:tbl>
      <w:tblPr>
        <w:tblStyle w:val="TableGrid"/>
        <w:tblpPr w:leftFromText="180" w:rightFromText="180" w:vertAnchor="text" w:horzAnchor="margin" w:tblpY="38"/>
        <w:tblW w:w="9670" w:type="dxa"/>
        <w:tblLook w:val="04A0" w:firstRow="1" w:lastRow="0" w:firstColumn="1" w:lastColumn="0" w:noHBand="0" w:noVBand="1"/>
      </w:tblPr>
      <w:tblGrid>
        <w:gridCol w:w="9670"/>
      </w:tblGrid>
      <w:tr w:rsidR="006E67B2" w:rsidRPr="00496CA0" w14:paraId="6B64BD6C" w14:textId="77777777" w:rsidTr="002172B4">
        <w:trPr>
          <w:trHeight w:val="243"/>
        </w:trPr>
        <w:tc>
          <w:tcPr>
            <w:tcW w:w="9670" w:type="dxa"/>
            <w:tcBorders>
              <w:top w:val="nil"/>
              <w:left w:val="nil"/>
              <w:bottom w:val="single" w:sz="4" w:space="0" w:color="auto"/>
              <w:right w:val="nil"/>
            </w:tcBorders>
          </w:tcPr>
          <w:p w14:paraId="64494EE6" w14:textId="0E6B9E24" w:rsidR="006E67B2" w:rsidRPr="00496CA0" w:rsidRDefault="006E67B2" w:rsidP="002172B4">
            <w:pPr>
              <w:jc w:val="both"/>
              <w:rPr>
                <w:rFonts w:ascii="Times New Roman" w:hAnsi="Times New Roman" w:cs="Times New Roman"/>
                <w:sz w:val="18"/>
              </w:rPr>
            </w:pPr>
            <w:r w:rsidRPr="00496CA0">
              <w:rPr>
                <w:rFonts w:ascii="Times New Roman" w:hAnsi="Times New Roman" w:cs="Times New Roman"/>
                <w:b/>
                <w:sz w:val="20"/>
              </w:rPr>
              <w:t>Table S</w:t>
            </w:r>
            <w:r>
              <w:rPr>
                <w:rFonts w:ascii="Times New Roman" w:hAnsi="Times New Roman" w:cs="Times New Roman"/>
                <w:b/>
                <w:sz w:val="20"/>
              </w:rPr>
              <w:t>2</w:t>
            </w:r>
            <w:r w:rsidRPr="00496CA0">
              <w:rPr>
                <w:rFonts w:ascii="Times New Roman" w:hAnsi="Times New Roman" w:cs="Times New Roman"/>
                <w:sz w:val="20"/>
              </w:rPr>
              <w:t xml:space="preserve"> Full search strategy in electronic databases</w:t>
            </w:r>
            <w:r w:rsidR="00BF20DB">
              <w:rPr>
                <w:rFonts w:ascii="Times New Roman" w:hAnsi="Times New Roman" w:cs="Times New Roman"/>
                <w:sz w:val="20"/>
              </w:rPr>
              <w:t>.</w:t>
            </w:r>
          </w:p>
        </w:tc>
      </w:tr>
      <w:tr w:rsidR="006E67B2" w:rsidRPr="00496CA0" w14:paraId="79AA2807" w14:textId="77777777" w:rsidTr="002172B4">
        <w:trPr>
          <w:trHeight w:val="243"/>
        </w:trPr>
        <w:tc>
          <w:tcPr>
            <w:tcW w:w="9670" w:type="dxa"/>
            <w:tcBorders>
              <w:top w:val="single" w:sz="4" w:space="0" w:color="auto"/>
              <w:left w:val="single" w:sz="4" w:space="0" w:color="auto"/>
              <w:bottom w:val="single" w:sz="4" w:space="0" w:color="auto"/>
              <w:right w:val="single" w:sz="4" w:space="0" w:color="auto"/>
            </w:tcBorders>
            <w:hideMark/>
          </w:tcPr>
          <w:p w14:paraId="12C3B958" w14:textId="77777777" w:rsidR="006E67B2" w:rsidRPr="00496CA0" w:rsidRDefault="006E67B2" w:rsidP="002172B4">
            <w:pPr>
              <w:jc w:val="both"/>
              <w:rPr>
                <w:rFonts w:ascii="Times New Roman" w:hAnsi="Times New Roman" w:cs="Times New Roman"/>
                <w:sz w:val="18"/>
              </w:rPr>
            </w:pPr>
            <w:r w:rsidRPr="00496CA0">
              <w:rPr>
                <w:rFonts w:ascii="Times New Roman" w:hAnsi="Times New Roman" w:cs="Times New Roman"/>
                <w:sz w:val="18"/>
              </w:rPr>
              <w:t>EMBASE</w:t>
            </w:r>
          </w:p>
        </w:tc>
      </w:tr>
      <w:tr w:rsidR="006E67B2" w:rsidRPr="00496CA0" w14:paraId="00B1F1CB" w14:textId="77777777" w:rsidTr="002172B4">
        <w:trPr>
          <w:trHeight w:val="243"/>
        </w:trPr>
        <w:tc>
          <w:tcPr>
            <w:tcW w:w="9670" w:type="dxa"/>
            <w:tcBorders>
              <w:top w:val="single" w:sz="4" w:space="0" w:color="auto"/>
              <w:left w:val="single" w:sz="4" w:space="0" w:color="auto"/>
              <w:bottom w:val="single" w:sz="4" w:space="0" w:color="auto"/>
              <w:right w:val="single" w:sz="4" w:space="0" w:color="auto"/>
            </w:tcBorders>
          </w:tcPr>
          <w:p w14:paraId="0FCE8430"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Exp bipolar disorder/</w:t>
            </w:r>
          </w:p>
        </w:tc>
      </w:tr>
      <w:tr w:rsidR="006E67B2" w:rsidRPr="00496CA0" w14:paraId="1A83F24E"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hideMark/>
          </w:tcPr>
          <w:p w14:paraId="4595AFBE"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Bipolar.mp.</w:t>
            </w:r>
          </w:p>
        </w:tc>
      </w:tr>
      <w:tr w:rsidR="006E67B2" w:rsidRPr="00496CA0" w14:paraId="5C5BA675" w14:textId="77777777" w:rsidTr="002172B4">
        <w:trPr>
          <w:trHeight w:val="243"/>
        </w:trPr>
        <w:tc>
          <w:tcPr>
            <w:tcW w:w="9670" w:type="dxa"/>
            <w:tcBorders>
              <w:top w:val="single" w:sz="4" w:space="0" w:color="auto"/>
              <w:left w:val="single" w:sz="4" w:space="0" w:color="auto"/>
              <w:bottom w:val="single" w:sz="4" w:space="0" w:color="auto"/>
              <w:right w:val="single" w:sz="4" w:space="0" w:color="auto"/>
            </w:tcBorders>
            <w:hideMark/>
          </w:tcPr>
          <w:p w14:paraId="52F356F4"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Bipolar affective disorder.mp.</w:t>
            </w:r>
          </w:p>
        </w:tc>
      </w:tr>
      <w:tr w:rsidR="006E67B2" w:rsidRPr="00496CA0" w14:paraId="7E867966" w14:textId="77777777" w:rsidTr="002172B4">
        <w:trPr>
          <w:trHeight w:val="243"/>
        </w:trPr>
        <w:tc>
          <w:tcPr>
            <w:tcW w:w="9670" w:type="dxa"/>
            <w:tcBorders>
              <w:top w:val="single" w:sz="4" w:space="0" w:color="auto"/>
              <w:left w:val="single" w:sz="4" w:space="0" w:color="auto"/>
              <w:bottom w:val="single" w:sz="4" w:space="0" w:color="auto"/>
              <w:right w:val="single" w:sz="4" w:space="0" w:color="auto"/>
            </w:tcBorders>
            <w:hideMark/>
          </w:tcPr>
          <w:p w14:paraId="430DABD9"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Severe mental illness.mp.</w:t>
            </w:r>
          </w:p>
        </w:tc>
      </w:tr>
      <w:tr w:rsidR="006E67B2" w:rsidRPr="00496CA0" w14:paraId="09DBA13B"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hideMark/>
          </w:tcPr>
          <w:p w14:paraId="07EC2888"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Mental disorder.mp.</w:t>
            </w:r>
          </w:p>
        </w:tc>
      </w:tr>
      <w:tr w:rsidR="006E67B2" w:rsidRPr="00496CA0" w14:paraId="28A791FB" w14:textId="77777777" w:rsidTr="002172B4">
        <w:trPr>
          <w:trHeight w:val="243"/>
        </w:trPr>
        <w:tc>
          <w:tcPr>
            <w:tcW w:w="9670" w:type="dxa"/>
            <w:tcBorders>
              <w:top w:val="single" w:sz="4" w:space="0" w:color="auto"/>
              <w:left w:val="single" w:sz="4" w:space="0" w:color="auto"/>
              <w:bottom w:val="single" w:sz="4" w:space="0" w:color="auto"/>
              <w:right w:val="single" w:sz="4" w:space="0" w:color="auto"/>
            </w:tcBorders>
            <w:hideMark/>
          </w:tcPr>
          <w:p w14:paraId="49C51446"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Exp mania/</w:t>
            </w:r>
          </w:p>
        </w:tc>
      </w:tr>
      <w:tr w:rsidR="006E67B2" w:rsidRPr="00496CA0" w14:paraId="466F1C9B"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hideMark/>
          </w:tcPr>
          <w:p w14:paraId="3F9807C6"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Affective disorder.mp. or exp mood disorder/</w:t>
            </w:r>
          </w:p>
        </w:tc>
      </w:tr>
      <w:tr w:rsidR="006E67B2" w:rsidRPr="00496CA0" w14:paraId="0DDA8347" w14:textId="77777777" w:rsidTr="002172B4">
        <w:trPr>
          <w:trHeight w:val="243"/>
        </w:trPr>
        <w:tc>
          <w:tcPr>
            <w:tcW w:w="9670" w:type="dxa"/>
            <w:tcBorders>
              <w:top w:val="single" w:sz="4" w:space="0" w:color="auto"/>
              <w:left w:val="single" w:sz="4" w:space="0" w:color="auto"/>
              <w:bottom w:val="single" w:sz="4" w:space="0" w:color="auto"/>
              <w:right w:val="single" w:sz="4" w:space="0" w:color="auto"/>
            </w:tcBorders>
            <w:hideMark/>
          </w:tcPr>
          <w:p w14:paraId="2FA952CE"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Exp life expectancy/</w:t>
            </w:r>
          </w:p>
        </w:tc>
      </w:tr>
      <w:tr w:rsidR="006E67B2" w:rsidRPr="00496CA0" w14:paraId="5B252ED4" w14:textId="77777777" w:rsidTr="002172B4">
        <w:trPr>
          <w:trHeight w:val="243"/>
        </w:trPr>
        <w:tc>
          <w:tcPr>
            <w:tcW w:w="9670" w:type="dxa"/>
            <w:tcBorders>
              <w:top w:val="single" w:sz="4" w:space="0" w:color="auto"/>
              <w:left w:val="single" w:sz="4" w:space="0" w:color="auto"/>
              <w:bottom w:val="single" w:sz="4" w:space="0" w:color="auto"/>
              <w:right w:val="single" w:sz="4" w:space="0" w:color="auto"/>
            </w:tcBorders>
            <w:hideMark/>
          </w:tcPr>
          <w:p w14:paraId="12EAF77D"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Exp lifespan/</w:t>
            </w:r>
          </w:p>
        </w:tc>
      </w:tr>
      <w:tr w:rsidR="006E67B2" w:rsidRPr="00496CA0" w14:paraId="737353E3"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hideMark/>
          </w:tcPr>
          <w:p w14:paraId="3C82729A"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Years of potential life lost.mp.</w:t>
            </w:r>
          </w:p>
        </w:tc>
      </w:tr>
      <w:tr w:rsidR="006E67B2" w:rsidRPr="00496CA0" w14:paraId="28DD5C87" w14:textId="77777777" w:rsidTr="002172B4">
        <w:trPr>
          <w:trHeight w:val="243"/>
        </w:trPr>
        <w:tc>
          <w:tcPr>
            <w:tcW w:w="9670" w:type="dxa"/>
            <w:tcBorders>
              <w:top w:val="single" w:sz="4" w:space="0" w:color="auto"/>
              <w:left w:val="single" w:sz="4" w:space="0" w:color="auto"/>
              <w:bottom w:val="single" w:sz="4" w:space="0" w:color="auto"/>
              <w:right w:val="single" w:sz="4" w:space="0" w:color="auto"/>
            </w:tcBorders>
            <w:hideMark/>
          </w:tcPr>
          <w:p w14:paraId="2A66126B"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Years of life lost.mp.</w:t>
            </w:r>
          </w:p>
        </w:tc>
      </w:tr>
      <w:tr w:rsidR="006E67B2" w:rsidRPr="00496CA0" w14:paraId="0351ED65" w14:textId="77777777" w:rsidTr="002172B4">
        <w:trPr>
          <w:trHeight w:val="243"/>
        </w:trPr>
        <w:tc>
          <w:tcPr>
            <w:tcW w:w="9670" w:type="dxa"/>
            <w:tcBorders>
              <w:top w:val="single" w:sz="4" w:space="0" w:color="auto"/>
              <w:left w:val="single" w:sz="4" w:space="0" w:color="auto"/>
              <w:bottom w:val="single" w:sz="4" w:space="0" w:color="auto"/>
              <w:right w:val="single" w:sz="4" w:space="0" w:color="auto"/>
            </w:tcBorders>
            <w:hideMark/>
          </w:tcPr>
          <w:p w14:paraId="4F336FB9"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Life years.mp.</w:t>
            </w:r>
          </w:p>
        </w:tc>
      </w:tr>
      <w:tr w:rsidR="006E67B2" w:rsidRPr="00496CA0" w14:paraId="7DE19194"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hideMark/>
          </w:tcPr>
          <w:p w14:paraId="790CDF5B"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Life years lost.mp.</w:t>
            </w:r>
          </w:p>
        </w:tc>
      </w:tr>
      <w:tr w:rsidR="006E67B2" w:rsidRPr="00496CA0" w14:paraId="3E44DD07" w14:textId="77777777" w:rsidTr="002172B4">
        <w:trPr>
          <w:trHeight w:val="243"/>
        </w:trPr>
        <w:tc>
          <w:tcPr>
            <w:tcW w:w="9670" w:type="dxa"/>
            <w:tcBorders>
              <w:top w:val="single" w:sz="4" w:space="0" w:color="auto"/>
              <w:left w:val="single" w:sz="4" w:space="0" w:color="auto"/>
              <w:bottom w:val="single" w:sz="4" w:space="0" w:color="auto"/>
              <w:right w:val="single" w:sz="4" w:space="0" w:color="auto"/>
            </w:tcBorders>
            <w:hideMark/>
          </w:tcPr>
          <w:p w14:paraId="519AE4B5"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Survival rate.mp.</w:t>
            </w:r>
          </w:p>
        </w:tc>
      </w:tr>
      <w:tr w:rsidR="006E67B2" w:rsidRPr="00496CA0" w14:paraId="1EB466B2" w14:textId="77777777" w:rsidTr="002172B4">
        <w:trPr>
          <w:trHeight w:val="243"/>
        </w:trPr>
        <w:tc>
          <w:tcPr>
            <w:tcW w:w="9670" w:type="dxa"/>
            <w:tcBorders>
              <w:top w:val="single" w:sz="4" w:space="0" w:color="auto"/>
              <w:left w:val="single" w:sz="4" w:space="0" w:color="auto"/>
              <w:bottom w:val="single" w:sz="4" w:space="0" w:color="auto"/>
              <w:right w:val="single" w:sz="4" w:space="0" w:color="auto"/>
            </w:tcBorders>
            <w:hideMark/>
          </w:tcPr>
          <w:p w14:paraId="72E0373F"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Exp premature mortality/</w:t>
            </w:r>
          </w:p>
        </w:tc>
      </w:tr>
      <w:tr w:rsidR="006E67B2" w:rsidRPr="00496CA0" w14:paraId="39A87DAD"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hideMark/>
          </w:tcPr>
          <w:p w14:paraId="09D4896B"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1 or 2 or 3 or 4 or 5 or 6 or 7</w:t>
            </w:r>
          </w:p>
        </w:tc>
      </w:tr>
      <w:tr w:rsidR="006E67B2" w:rsidRPr="00496CA0" w14:paraId="258D8C1D" w14:textId="77777777" w:rsidTr="002172B4">
        <w:trPr>
          <w:trHeight w:val="243"/>
        </w:trPr>
        <w:tc>
          <w:tcPr>
            <w:tcW w:w="9670" w:type="dxa"/>
            <w:tcBorders>
              <w:top w:val="single" w:sz="4" w:space="0" w:color="auto"/>
              <w:left w:val="single" w:sz="4" w:space="0" w:color="auto"/>
              <w:bottom w:val="single" w:sz="4" w:space="0" w:color="auto"/>
              <w:right w:val="single" w:sz="4" w:space="0" w:color="auto"/>
            </w:tcBorders>
            <w:hideMark/>
          </w:tcPr>
          <w:p w14:paraId="0FEA2B58"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8 or 9 or 10 or 11 or 12 or 13 or 14 or 15</w:t>
            </w:r>
          </w:p>
        </w:tc>
      </w:tr>
      <w:tr w:rsidR="006E67B2" w:rsidRPr="00496CA0" w14:paraId="69C77E46"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hideMark/>
          </w:tcPr>
          <w:p w14:paraId="4244F067" w14:textId="77777777" w:rsidR="006E67B2" w:rsidRPr="00496CA0" w:rsidRDefault="006E67B2" w:rsidP="002172B4">
            <w:pPr>
              <w:pStyle w:val="ListParagraph"/>
              <w:numPr>
                <w:ilvl w:val="0"/>
                <w:numId w:val="8"/>
              </w:numPr>
              <w:jc w:val="both"/>
              <w:rPr>
                <w:rFonts w:ascii="Times New Roman" w:hAnsi="Times New Roman" w:cs="Times New Roman"/>
                <w:sz w:val="18"/>
              </w:rPr>
            </w:pPr>
            <w:r w:rsidRPr="00496CA0">
              <w:rPr>
                <w:rFonts w:ascii="Times New Roman" w:hAnsi="Times New Roman" w:cs="Times New Roman"/>
                <w:sz w:val="18"/>
              </w:rPr>
              <w:t>16 and 17</w:t>
            </w:r>
          </w:p>
        </w:tc>
      </w:tr>
      <w:tr w:rsidR="006E67B2" w:rsidRPr="00496CA0" w14:paraId="46A4325E"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254441FC" w14:textId="77777777" w:rsidR="006E67B2" w:rsidRPr="00496CA0" w:rsidRDefault="006E67B2" w:rsidP="002172B4">
            <w:pPr>
              <w:jc w:val="both"/>
              <w:rPr>
                <w:rFonts w:ascii="Times New Roman" w:hAnsi="Times New Roman" w:cs="Times New Roman"/>
                <w:sz w:val="18"/>
              </w:rPr>
            </w:pPr>
            <w:r w:rsidRPr="00496CA0">
              <w:rPr>
                <w:rFonts w:ascii="Times New Roman" w:hAnsi="Times New Roman" w:cs="Times New Roman"/>
                <w:sz w:val="18"/>
              </w:rPr>
              <w:t>MEDLINE</w:t>
            </w:r>
          </w:p>
        </w:tc>
      </w:tr>
      <w:tr w:rsidR="006E67B2" w:rsidRPr="00496CA0" w14:paraId="7350394D"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242D277A"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Exp Bipolar Disorder/</w:t>
            </w:r>
          </w:p>
        </w:tc>
      </w:tr>
      <w:tr w:rsidR="006E67B2" w:rsidRPr="00496CA0" w14:paraId="608BCA1D"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67B331D6"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Bipolar.mp.</w:t>
            </w:r>
          </w:p>
        </w:tc>
      </w:tr>
      <w:tr w:rsidR="006E67B2" w:rsidRPr="00496CA0" w14:paraId="37564547"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6DD59F89"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Bipolar affective disorder.mp.</w:t>
            </w:r>
          </w:p>
        </w:tc>
      </w:tr>
      <w:tr w:rsidR="006E67B2" w:rsidRPr="00496CA0" w14:paraId="0DD1AF90"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03AC8E09"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Severe mental illness.mp.</w:t>
            </w:r>
          </w:p>
        </w:tc>
      </w:tr>
      <w:tr w:rsidR="006E67B2" w:rsidRPr="00496CA0" w14:paraId="451E1324"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4048D4F2"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Exp Mental Disorders/</w:t>
            </w:r>
          </w:p>
        </w:tc>
      </w:tr>
      <w:tr w:rsidR="006E67B2" w:rsidRPr="00496CA0" w14:paraId="4DC4E1BB"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2DD13401"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Mania.mp.</w:t>
            </w:r>
          </w:p>
        </w:tc>
      </w:tr>
      <w:tr w:rsidR="006E67B2" w:rsidRPr="00496CA0" w14:paraId="519E774F"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151494D5"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Affective disorder.mp. or exp Mood Disorders/</w:t>
            </w:r>
          </w:p>
        </w:tc>
      </w:tr>
      <w:tr w:rsidR="006E67B2" w:rsidRPr="00496CA0" w14:paraId="7BA7C5F9"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4753F9ED"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Exp Life Expectancy/</w:t>
            </w:r>
          </w:p>
        </w:tc>
      </w:tr>
      <w:tr w:rsidR="006E67B2" w:rsidRPr="00496CA0" w14:paraId="5ECECC4D"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6E62C93B"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Lifespan.mp.</w:t>
            </w:r>
          </w:p>
        </w:tc>
      </w:tr>
      <w:tr w:rsidR="006E67B2" w:rsidRPr="00496CA0" w14:paraId="63CDD38F"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3E808728"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Years of potential life lost.mp.</w:t>
            </w:r>
          </w:p>
        </w:tc>
      </w:tr>
      <w:tr w:rsidR="006E67B2" w:rsidRPr="00496CA0" w14:paraId="4E30EE89"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6A3A0078"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Years of life lost.mp.</w:t>
            </w:r>
          </w:p>
        </w:tc>
      </w:tr>
      <w:tr w:rsidR="006E67B2" w:rsidRPr="00496CA0" w14:paraId="7EB4A565"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463BC9AC"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Life years.mp.</w:t>
            </w:r>
          </w:p>
        </w:tc>
      </w:tr>
      <w:tr w:rsidR="006E67B2" w:rsidRPr="00496CA0" w14:paraId="15EC0C03"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733A12B1"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Life years lost.mp.</w:t>
            </w:r>
          </w:p>
        </w:tc>
      </w:tr>
      <w:tr w:rsidR="006E67B2" w:rsidRPr="00496CA0" w14:paraId="511DCD97"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1B957E5F"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Survival rate.mp.</w:t>
            </w:r>
          </w:p>
        </w:tc>
      </w:tr>
      <w:tr w:rsidR="006E67B2" w:rsidRPr="00496CA0" w14:paraId="5EEB8513"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7F64F3D7"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Exp Mortality, Premature/</w:t>
            </w:r>
          </w:p>
        </w:tc>
      </w:tr>
      <w:tr w:rsidR="006E67B2" w:rsidRPr="00496CA0" w14:paraId="6BD7AE7B"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0C5D216B"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1 or 2 or 3 or 4 or 5 or 6 or 7</w:t>
            </w:r>
          </w:p>
        </w:tc>
      </w:tr>
      <w:tr w:rsidR="006E67B2" w:rsidRPr="00496CA0" w14:paraId="5690CEAE"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4C4D8FC1"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8 or 9 or 10 or 11 or 12 or 13 or 14 or 15</w:t>
            </w:r>
          </w:p>
        </w:tc>
      </w:tr>
      <w:tr w:rsidR="006E67B2" w:rsidRPr="00496CA0" w14:paraId="53D1DCBE"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0C55D4D0" w14:textId="77777777" w:rsidR="006E67B2" w:rsidRPr="00496CA0" w:rsidRDefault="006E67B2" w:rsidP="002172B4">
            <w:pPr>
              <w:pStyle w:val="ListParagraph"/>
              <w:numPr>
                <w:ilvl w:val="0"/>
                <w:numId w:val="9"/>
              </w:numPr>
              <w:jc w:val="both"/>
              <w:rPr>
                <w:rFonts w:ascii="Times New Roman" w:hAnsi="Times New Roman" w:cs="Times New Roman"/>
                <w:sz w:val="18"/>
              </w:rPr>
            </w:pPr>
            <w:r w:rsidRPr="00496CA0">
              <w:rPr>
                <w:rFonts w:ascii="Times New Roman" w:hAnsi="Times New Roman" w:cs="Times New Roman"/>
                <w:sz w:val="18"/>
              </w:rPr>
              <w:t>16 and 17</w:t>
            </w:r>
          </w:p>
        </w:tc>
      </w:tr>
      <w:tr w:rsidR="006E67B2" w:rsidRPr="00496CA0" w14:paraId="019972EA"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350E532B" w14:textId="77777777" w:rsidR="006E67B2" w:rsidRPr="00496CA0" w:rsidRDefault="006E67B2" w:rsidP="002172B4">
            <w:pPr>
              <w:jc w:val="both"/>
              <w:rPr>
                <w:rFonts w:ascii="Times New Roman" w:hAnsi="Times New Roman" w:cs="Times New Roman"/>
                <w:sz w:val="18"/>
              </w:rPr>
            </w:pPr>
            <w:r w:rsidRPr="00496CA0">
              <w:rPr>
                <w:rFonts w:ascii="Times New Roman" w:hAnsi="Times New Roman" w:cs="Times New Roman"/>
                <w:sz w:val="18"/>
              </w:rPr>
              <w:t>Web of Science</w:t>
            </w:r>
          </w:p>
        </w:tc>
      </w:tr>
      <w:tr w:rsidR="006E67B2" w:rsidRPr="00496CA0" w14:paraId="2A8104DE"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76DA29C3"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w:t>
            </w:r>
            <w:proofErr w:type="gramStart"/>
            <w:r w:rsidRPr="00496CA0">
              <w:rPr>
                <w:rFonts w:ascii="Times New Roman" w:hAnsi="Times New Roman" w:cs="Times New Roman"/>
                <w:sz w:val="18"/>
              </w:rPr>
              <w:t>=(</w:t>
            </w:r>
            <w:proofErr w:type="gramEnd"/>
            <w:r w:rsidRPr="00496CA0">
              <w:rPr>
                <w:rFonts w:ascii="Times New Roman" w:hAnsi="Times New Roman" w:cs="Times New Roman"/>
                <w:sz w:val="18"/>
              </w:rPr>
              <w:t>“bipolar disorder”)</w:t>
            </w:r>
          </w:p>
        </w:tc>
      </w:tr>
      <w:tr w:rsidR="006E67B2" w:rsidRPr="00496CA0" w14:paraId="6EEAD333"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32A494BD"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w:t>
            </w:r>
            <w:proofErr w:type="gramStart"/>
            <w:r w:rsidRPr="00496CA0">
              <w:rPr>
                <w:rFonts w:ascii="Times New Roman" w:hAnsi="Times New Roman" w:cs="Times New Roman"/>
                <w:sz w:val="18"/>
              </w:rPr>
              <w:t>=(</w:t>
            </w:r>
            <w:proofErr w:type="gramEnd"/>
            <w:r w:rsidRPr="00496CA0">
              <w:rPr>
                <w:rFonts w:ascii="Times New Roman" w:hAnsi="Times New Roman" w:cs="Times New Roman"/>
                <w:sz w:val="18"/>
              </w:rPr>
              <w:t>“severe mental illness”)</w:t>
            </w:r>
          </w:p>
        </w:tc>
      </w:tr>
      <w:tr w:rsidR="006E67B2" w:rsidRPr="00496CA0" w14:paraId="61CE2633"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41B542BD"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w:t>
            </w:r>
            <w:proofErr w:type="gramStart"/>
            <w:r w:rsidRPr="00496CA0">
              <w:rPr>
                <w:rFonts w:ascii="Times New Roman" w:hAnsi="Times New Roman" w:cs="Times New Roman"/>
                <w:sz w:val="18"/>
              </w:rPr>
              <w:t>=(</w:t>
            </w:r>
            <w:proofErr w:type="gramEnd"/>
            <w:r w:rsidRPr="00496CA0">
              <w:rPr>
                <w:rFonts w:ascii="Times New Roman" w:hAnsi="Times New Roman" w:cs="Times New Roman"/>
                <w:sz w:val="18"/>
              </w:rPr>
              <w:t>“Mental disorder”)</w:t>
            </w:r>
          </w:p>
        </w:tc>
      </w:tr>
      <w:tr w:rsidR="006E67B2" w:rsidRPr="00496CA0" w14:paraId="53839FCF"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3C9C4EB1"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w:t>
            </w:r>
            <w:proofErr w:type="gramStart"/>
            <w:r w:rsidRPr="00496CA0">
              <w:rPr>
                <w:rFonts w:ascii="Times New Roman" w:hAnsi="Times New Roman" w:cs="Times New Roman"/>
                <w:sz w:val="18"/>
              </w:rPr>
              <w:t>=(</w:t>
            </w:r>
            <w:proofErr w:type="gramEnd"/>
            <w:r w:rsidRPr="00496CA0">
              <w:rPr>
                <w:rFonts w:ascii="Times New Roman" w:hAnsi="Times New Roman" w:cs="Times New Roman"/>
                <w:sz w:val="18"/>
              </w:rPr>
              <w:t>“bipolar affective disorder”)</w:t>
            </w:r>
          </w:p>
        </w:tc>
      </w:tr>
      <w:tr w:rsidR="006E67B2" w:rsidRPr="00496CA0" w14:paraId="609BDFB8"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7B96BB49"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TS=(bipolar)</w:t>
            </w:r>
          </w:p>
        </w:tc>
      </w:tr>
      <w:tr w:rsidR="006E67B2" w:rsidRPr="00496CA0" w14:paraId="4C6CA9FF"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56E28DF4"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w:t>
            </w:r>
            <w:proofErr w:type="gramStart"/>
            <w:r w:rsidRPr="00496CA0">
              <w:rPr>
                <w:rFonts w:ascii="Times New Roman" w:hAnsi="Times New Roman" w:cs="Times New Roman"/>
                <w:sz w:val="18"/>
              </w:rPr>
              <w:t>=(</w:t>
            </w:r>
            <w:proofErr w:type="gramEnd"/>
            <w:r w:rsidRPr="00496CA0">
              <w:rPr>
                <w:rFonts w:ascii="Times New Roman" w:hAnsi="Times New Roman" w:cs="Times New Roman"/>
                <w:sz w:val="18"/>
              </w:rPr>
              <w:t>“life expectancy”)</w:t>
            </w:r>
          </w:p>
        </w:tc>
      </w:tr>
      <w:tr w:rsidR="006E67B2" w:rsidRPr="00496CA0" w14:paraId="6585B3EF"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7FC28C1A"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TS=(lifespan)</w:t>
            </w:r>
          </w:p>
        </w:tc>
      </w:tr>
      <w:tr w:rsidR="006E67B2" w:rsidRPr="00496CA0" w14:paraId="30557438"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5554C6A4"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w:t>
            </w:r>
            <w:proofErr w:type="gramStart"/>
            <w:r w:rsidRPr="00496CA0">
              <w:rPr>
                <w:rFonts w:ascii="Times New Roman" w:hAnsi="Times New Roman" w:cs="Times New Roman"/>
                <w:sz w:val="18"/>
              </w:rPr>
              <w:t>=(</w:t>
            </w:r>
            <w:proofErr w:type="gramEnd"/>
            <w:r w:rsidRPr="00496CA0">
              <w:rPr>
                <w:rFonts w:ascii="Times New Roman" w:hAnsi="Times New Roman" w:cs="Times New Roman"/>
                <w:sz w:val="18"/>
              </w:rPr>
              <w:t>“survival rate”)</w:t>
            </w:r>
          </w:p>
        </w:tc>
      </w:tr>
      <w:tr w:rsidR="006E67B2" w:rsidRPr="00496CA0" w14:paraId="2E373CB2"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59585EBC"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w:t>
            </w:r>
            <w:proofErr w:type="gramStart"/>
            <w:r w:rsidRPr="00496CA0">
              <w:rPr>
                <w:rFonts w:ascii="Times New Roman" w:hAnsi="Times New Roman" w:cs="Times New Roman"/>
                <w:sz w:val="18"/>
              </w:rPr>
              <w:t>=(</w:t>
            </w:r>
            <w:proofErr w:type="gramEnd"/>
            <w:r w:rsidRPr="00496CA0">
              <w:rPr>
                <w:rFonts w:ascii="Times New Roman" w:hAnsi="Times New Roman" w:cs="Times New Roman"/>
                <w:sz w:val="18"/>
              </w:rPr>
              <w:t>“years of potential life lost”)</w:t>
            </w:r>
          </w:p>
        </w:tc>
      </w:tr>
      <w:tr w:rsidR="006E67B2" w:rsidRPr="00496CA0" w14:paraId="2AA27531"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18204FCF"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w:t>
            </w:r>
            <w:proofErr w:type="gramStart"/>
            <w:r w:rsidRPr="00496CA0">
              <w:rPr>
                <w:rFonts w:ascii="Times New Roman" w:hAnsi="Times New Roman" w:cs="Times New Roman"/>
                <w:sz w:val="18"/>
              </w:rPr>
              <w:t>=(</w:t>
            </w:r>
            <w:proofErr w:type="gramEnd"/>
            <w:r w:rsidRPr="00496CA0">
              <w:rPr>
                <w:rFonts w:ascii="Times New Roman" w:hAnsi="Times New Roman" w:cs="Times New Roman"/>
                <w:sz w:val="18"/>
              </w:rPr>
              <w:t>“life years lost”)</w:t>
            </w:r>
          </w:p>
        </w:tc>
      </w:tr>
      <w:tr w:rsidR="006E67B2" w:rsidRPr="00496CA0" w14:paraId="24DB58D2"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3576AD19"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w:t>
            </w:r>
            <w:proofErr w:type="gramStart"/>
            <w:r w:rsidRPr="00496CA0">
              <w:rPr>
                <w:rFonts w:ascii="Times New Roman" w:hAnsi="Times New Roman" w:cs="Times New Roman"/>
                <w:sz w:val="18"/>
              </w:rPr>
              <w:t>=(</w:t>
            </w:r>
            <w:proofErr w:type="gramEnd"/>
            <w:r w:rsidRPr="00496CA0">
              <w:rPr>
                <w:rFonts w:ascii="Times New Roman" w:hAnsi="Times New Roman" w:cs="Times New Roman"/>
                <w:sz w:val="18"/>
              </w:rPr>
              <w:t>“life years”)</w:t>
            </w:r>
          </w:p>
        </w:tc>
      </w:tr>
      <w:tr w:rsidR="006E67B2" w:rsidRPr="00496CA0" w14:paraId="162BA9CD"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0DEB47BC"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w:t>
            </w:r>
            <w:proofErr w:type="gramStart"/>
            <w:r w:rsidRPr="00496CA0">
              <w:rPr>
                <w:rFonts w:ascii="Times New Roman" w:hAnsi="Times New Roman" w:cs="Times New Roman"/>
                <w:sz w:val="18"/>
              </w:rPr>
              <w:t>=(</w:t>
            </w:r>
            <w:proofErr w:type="gramEnd"/>
            <w:r w:rsidRPr="00496CA0">
              <w:rPr>
                <w:rFonts w:ascii="Times New Roman" w:hAnsi="Times New Roman" w:cs="Times New Roman"/>
                <w:sz w:val="18"/>
              </w:rPr>
              <w:t>“premature mortality”)</w:t>
            </w:r>
          </w:p>
        </w:tc>
      </w:tr>
      <w:tr w:rsidR="006E67B2" w:rsidRPr="00496CA0" w14:paraId="29586FC2"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241DE149"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w:t>
            </w:r>
            <w:proofErr w:type="gramStart"/>
            <w:r w:rsidRPr="00496CA0">
              <w:rPr>
                <w:rFonts w:ascii="Times New Roman" w:hAnsi="Times New Roman" w:cs="Times New Roman"/>
                <w:sz w:val="18"/>
              </w:rPr>
              <w:t>=(</w:t>
            </w:r>
            <w:proofErr w:type="gramEnd"/>
            <w:r w:rsidRPr="00496CA0">
              <w:rPr>
                <w:rFonts w:ascii="Times New Roman" w:hAnsi="Times New Roman" w:cs="Times New Roman"/>
                <w:sz w:val="18"/>
              </w:rPr>
              <w:t>“years of life lost”)</w:t>
            </w:r>
          </w:p>
        </w:tc>
      </w:tr>
      <w:tr w:rsidR="006E67B2" w:rsidRPr="00496CA0" w14:paraId="4145748D"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40C42ED5"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w:t>
            </w:r>
            <w:proofErr w:type="gramStart"/>
            <w:r w:rsidRPr="00496CA0">
              <w:rPr>
                <w:rFonts w:ascii="Times New Roman" w:hAnsi="Times New Roman" w:cs="Times New Roman"/>
                <w:sz w:val="18"/>
              </w:rPr>
              <w:t>=(</w:t>
            </w:r>
            <w:proofErr w:type="gramEnd"/>
            <w:r w:rsidRPr="00496CA0">
              <w:rPr>
                <w:rFonts w:ascii="Times New Roman" w:hAnsi="Times New Roman" w:cs="Times New Roman"/>
                <w:sz w:val="18"/>
              </w:rPr>
              <w:t>“mood disorder”)</w:t>
            </w:r>
          </w:p>
        </w:tc>
      </w:tr>
      <w:tr w:rsidR="006E67B2" w:rsidRPr="00496CA0" w14:paraId="11A7D394"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20951087"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w:t>
            </w:r>
            <w:proofErr w:type="gramStart"/>
            <w:r w:rsidRPr="00496CA0">
              <w:rPr>
                <w:rFonts w:ascii="Times New Roman" w:hAnsi="Times New Roman" w:cs="Times New Roman"/>
                <w:sz w:val="18"/>
              </w:rPr>
              <w:t>=(</w:t>
            </w:r>
            <w:proofErr w:type="gramEnd"/>
            <w:r w:rsidRPr="00496CA0">
              <w:rPr>
                <w:rFonts w:ascii="Times New Roman" w:hAnsi="Times New Roman" w:cs="Times New Roman"/>
                <w:sz w:val="18"/>
              </w:rPr>
              <w:t>“affective disorder)</w:t>
            </w:r>
          </w:p>
        </w:tc>
      </w:tr>
      <w:tr w:rsidR="006E67B2" w:rsidRPr="00496CA0" w14:paraId="53B68F93"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6E6C81A5"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TS=mania</w:t>
            </w:r>
          </w:p>
        </w:tc>
      </w:tr>
      <w:tr w:rsidR="006E67B2" w:rsidRPr="00496CA0" w14:paraId="59A082B5"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1DAEE554"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1 or 2 or 3 or 4 or 5 or 14 or 15 or 16</w:t>
            </w:r>
          </w:p>
        </w:tc>
      </w:tr>
      <w:tr w:rsidR="006E67B2" w:rsidRPr="00496CA0" w14:paraId="47793F0B"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7DC3469F"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6 or 7 or 8 or 9 or 10 or 11 or 12 or 13</w:t>
            </w:r>
          </w:p>
        </w:tc>
      </w:tr>
      <w:tr w:rsidR="006E67B2" w:rsidRPr="00496CA0" w14:paraId="374B9113"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11745773" w14:textId="77777777" w:rsidR="006E67B2" w:rsidRPr="00496CA0" w:rsidRDefault="006E67B2" w:rsidP="002172B4">
            <w:pPr>
              <w:pStyle w:val="ListParagraph"/>
              <w:numPr>
                <w:ilvl w:val="0"/>
                <w:numId w:val="10"/>
              </w:numPr>
              <w:jc w:val="both"/>
              <w:rPr>
                <w:rFonts w:ascii="Times New Roman" w:hAnsi="Times New Roman" w:cs="Times New Roman"/>
                <w:sz w:val="18"/>
              </w:rPr>
            </w:pPr>
            <w:r w:rsidRPr="00496CA0">
              <w:rPr>
                <w:rFonts w:ascii="Times New Roman" w:hAnsi="Times New Roman" w:cs="Times New Roman"/>
                <w:sz w:val="18"/>
              </w:rPr>
              <w:t>17 and 18</w:t>
            </w:r>
          </w:p>
        </w:tc>
      </w:tr>
      <w:tr w:rsidR="006E67B2" w:rsidRPr="00496CA0" w14:paraId="23BCBAF6"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69094584" w14:textId="77777777" w:rsidR="006E67B2" w:rsidRPr="00496CA0" w:rsidRDefault="006E67B2" w:rsidP="002172B4">
            <w:pPr>
              <w:jc w:val="both"/>
              <w:rPr>
                <w:rFonts w:ascii="Times New Roman" w:hAnsi="Times New Roman" w:cs="Times New Roman"/>
                <w:sz w:val="18"/>
              </w:rPr>
            </w:pPr>
            <w:r w:rsidRPr="00496CA0">
              <w:rPr>
                <w:rFonts w:ascii="Times New Roman" w:hAnsi="Times New Roman" w:cs="Times New Roman"/>
                <w:sz w:val="18"/>
              </w:rPr>
              <w:t>PsycINFO</w:t>
            </w:r>
          </w:p>
        </w:tc>
      </w:tr>
      <w:tr w:rsidR="006E67B2" w:rsidRPr="00496CA0" w14:paraId="056CE359"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1A5D3953"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Exp Bipolar Disorder/</w:t>
            </w:r>
          </w:p>
        </w:tc>
      </w:tr>
      <w:tr w:rsidR="006E67B2" w:rsidRPr="00496CA0" w14:paraId="52ADA6A6"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3D5A77AB"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Severe mental illness.mp. or exp Serious Mental Illness/</w:t>
            </w:r>
          </w:p>
        </w:tc>
      </w:tr>
      <w:tr w:rsidR="006E67B2" w:rsidRPr="00496CA0" w14:paraId="09D23EE9"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6ADF0BBD"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Exp Mental Disorders/</w:t>
            </w:r>
          </w:p>
        </w:tc>
      </w:tr>
      <w:tr w:rsidR="006E67B2" w:rsidRPr="00496CA0" w14:paraId="3BB915CC"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61C41DD3"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Bipolar affective disorder.mp</w:t>
            </w:r>
          </w:p>
        </w:tc>
      </w:tr>
      <w:tr w:rsidR="006E67B2" w:rsidRPr="00496CA0" w14:paraId="1FBCD72D"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46860D66"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Exp Life Expectancy/</w:t>
            </w:r>
          </w:p>
        </w:tc>
      </w:tr>
      <w:tr w:rsidR="006E67B2" w:rsidRPr="00496CA0" w14:paraId="14FC3591"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2A979A03"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Survival rate.mp.</w:t>
            </w:r>
          </w:p>
        </w:tc>
      </w:tr>
      <w:tr w:rsidR="006E67B2" w:rsidRPr="00496CA0" w14:paraId="4B87F768"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2A9FB24D"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Exp Life Span/</w:t>
            </w:r>
          </w:p>
        </w:tc>
      </w:tr>
      <w:tr w:rsidR="006E67B2" w:rsidRPr="00496CA0" w14:paraId="27CC47E1"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3A2B3CE7"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Years of potential life lost.mp.</w:t>
            </w:r>
          </w:p>
        </w:tc>
      </w:tr>
      <w:tr w:rsidR="006E67B2" w:rsidRPr="00496CA0" w14:paraId="6C1ABA2E"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62EE5409"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Life years lost.mp.</w:t>
            </w:r>
          </w:p>
        </w:tc>
      </w:tr>
      <w:tr w:rsidR="006E67B2" w:rsidRPr="00496CA0" w14:paraId="4328F373"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5865598A"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Life years.mp.</w:t>
            </w:r>
          </w:p>
        </w:tc>
      </w:tr>
      <w:tr w:rsidR="006E67B2" w:rsidRPr="00496CA0" w14:paraId="3158F894"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15106756"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Premature mortality.mp.</w:t>
            </w:r>
          </w:p>
        </w:tc>
      </w:tr>
      <w:tr w:rsidR="006E67B2" w:rsidRPr="00496CA0" w14:paraId="1DB547AF"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3D45114B"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Years of life lost.mp.</w:t>
            </w:r>
          </w:p>
        </w:tc>
      </w:tr>
      <w:tr w:rsidR="006E67B2" w:rsidRPr="00496CA0" w14:paraId="64091AE6"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4E8BCB75"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Mood disorder.mp. or exp Affective Disorders/</w:t>
            </w:r>
          </w:p>
        </w:tc>
      </w:tr>
      <w:tr w:rsidR="006E67B2" w:rsidRPr="00496CA0" w14:paraId="2B9E205F"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4C59C9C3"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Exp Mania/</w:t>
            </w:r>
          </w:p>
        </w:tc>
      </w:tr>
      <w:tr w:rsidR="006E67B2" w:rsidRPr="00496CA0" w14:paraId="552A95CF"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6C4CB0E1"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1 or 2 or 3 or 4 or 13 or 14</w:t>
            </w:r>
          </w:p>
        </w:tc>
      </w:tr>
      <w:tr w:rsidR="006E67B2" w:rsidRPr="00496CA0" w14:paraId="75911C6C"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5DC1F998"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6 or 7 or 8 or 9 or 10 or 11 or 12</w:t>
            </w:r>
          </w:p>
        </w:tc>
      </w:tr>
      <w:tr w:rsidR="006E67B2" w:rsidRPr="00496CA0" w14:paraId="1F9A1A6F" w14:textId="77777777" w:rsidTr="002172B4">
        <w:trPr>
          <w:trHeight w:val="228"/>
        </w:trPr>
        <w:tc>
          <w:tcPr>
            <w:tcW w:w="9670" w:type="dxa"/>
            <w:tcBorders>
              <w:top w:val="single" w:sz="4" w:space="0" w:color="auto"/>
              <w:left w:val="single" w:sz="4" w:space="0" w:color="auto"/>
              <w:bottom w:val="single" w:sz="4" w:space="0" w:color="auto"/>
              <w:right w:val="single" w:sz="4" w:space="0" w:color="auto"/>
            </w:tcBorders>
          </w:tcPr>
          <w:p w14:paraId="5AFC6421" w14:textId="77777777" w:rsidR="006E67B2" w:rsidRPr="00496CA0" w:rsidRDefault="006E67B2" w:rsidP="002172B4">
            <w:pPr>
              <w:pStyle w:val="ListParagraph"/>
              <w:numPr>
                <w:ilvl w:val="0"/>
                <w:numId w:val="11"/>
              </w:numPr>
              <w:jc w:val="both"/>
              <w:rPr>
                <w:rFonts w:ascii="Times New Roman" w:hAnsi="Times New Roman" w:cs="Times New Roman"/>
                <w:sz w:val="18"/>
              </w:rPr>
            </w:pPr>
            <w:r w:rsidRPr="00496CA0">
              <w:rPr>
                <w:rFonts w:ascii="Times New Roman" w:hAnsi="Times New Roman" w:cs="Times New Roman"/>
                <w:sz w:val="18"/>
              </w:rPr>
              <w:t>15 and 16</w:t>
            </w:r>
          </w:p>
        </w:tc>
      </w:tr>
    </w:tbl>
    <w:p w14:paraId="1F6A5FB4" w14:textId="46ADC757" w:rsidR="006E67B2" w:rsidRDefault="006E67B2" w:rsidP="00496CA0"/>
    <w:p w14:paraId="4088D3A8" w14:textId="77777777" w:rsidR="006E67B2" w:rsidRPr="006E67B2" w:rsidRDefault="006E67B2" w:rsidP="006E67B2"/>
    <w:p w14:paraId="26895611" w14:textId="77777777" w:rsidR="006E67B2" w:rsidRPr="006E67B2" w:rsidRDefault="006E67B2" w:rsidP="006E67B2">
      <w:pPr>
        <w:sectPr w:rsidR="006E67B2" w:rsidRPr="006E67B2" w:rsidSect="006E67B2">
          <w:pgSz w:w="11909" w:h="16834" w:code="9"/>
          <w:pgMar w:top="1134" w:right="710" w:bottom="1134" w:left="1134" w:header="720" w:footer="720" w:gutter="0"/>
          <w:cols w:space="720"/>
          <w:docGrid w:linePitch="360"/>
        </w:sectPr>
      </w:pPr>
    </w:p>
    <w:tbl>
      <w:tblPr>
        <w:tblStyle w:val="TableGrid"/>
        <w:tblW w:w="14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7"/>
        <w:gridCol w:w="1274"/>
        <w:gridCol w:w="1275"/>
        <w:gridCol w:w="1418"/>
        <w:gridCol w:w="1842"/>
        <w:gridCol w:w="1134"/>
        <w:gridCol w:w="1276"/>
        <w:gridCol w:w="1418"/>
        <w:gridCol w:w="1275"/>
        <w:gridCol w:w="997"/>
        <w:gridCol w:w="6"/>
      </w:tblGrid>
      <w:tr w:rsidR="005E60D2" w:rsidRPr="005B73DE" w14:paraId="03EA627A" w14:textId="1E209EA8" w:rsidTr="005E60D2">
        <w:trPr>
          <w:trHeight w:val="214"/>
        </w:trPr>
        <w:tc>
          <w:tcPr>
            <w:tcW w:w="14182" w:type="dxa"/>
            <w:gridSpan w:val="11"/>
            <w:tcBorders>
              <w:bottom w:val="single" w:sz="4" w:space="0" w:color="auto"/>
            </w:tcBorders>
          </w:tcPr>
          <w:p w14:paraId="647363E1" w14:textId="43A711A4" w:rsidR="005E60D2" w:rsidRPr="00731B90" w:rsidRDefault="005E60D2" w:rsidP="005E60D2">
            <w:pPr>
              <w:rPr>
                <w:rFonts w:ascii="Times New Roman" w:hAnsi="Times New Roman" w:cs="Times New Roman"/>
                <w:sz w:val="20"/>
                <w:szCs w:val="20"/>
                <w:vertAlign w:val="superscript"/>
              </w:rPr>
            </w:pPr>
            <w:r w:rsidRPr="005B73DE">
              <w:rPr>
                <w:rFonts w:ascii="Times New Roman" w:hAnsi="Times New Roman" w:cs="Times New Roman"/>
                <w:b/>
                <w:bCs/>
                <w:sz w:val="20"/>
                <w:szCs w:val="20"/>
              </w:rPr>
              <w:t>Table S</w:t>
            </w:r>
            <w:r>
              <w:rPr>
                <w:rFonts w:ascii="Times New Roman" w:hAnsi="Times New Roman" w:cs="Times New Roman"/>
                <w:b/>
                <w:bCs/>
                <w:sz w:val="20"/>
                <w:szCs w:val="20"/>
              </w:rPr>
              <w:t>3</w:t>
            </w:r>
            <w:r w:rsidRPr="005B73DE">
              <w:rPr>
                <w:rFonts w:ascii="Times New Roman" w:hAnsi="Times New Roman" w:cs="Times New Roman"/>
                <w:sz w:val="20"/>
                <w:szCs w:val="20"/>
              </w:rPr>
              <w:t xml:space="preserve"> Newcastle-Ottawa Scale for assessing the quality of included </w:t>
            </w:r>
            <w:proofErr w:type="spellStart"/>
            <w:proofErr w:type="gramStart"/>
            <w:r w:rsidRPr="005B73DE">
              <w:rPr>
                <w:rFonts w:ascii="Times New Roman" w:hAnsi="Times New Roman" w:cs="Times New Roman"/>
                <w:sz w:val="20"/>
                <w:szCs w:val="20"/>
              </w:rPr>
              <w:t>studies</w:t>
            </w:r>
            <w:r>
              <w:rPr>
                <w:rFonts w:ascii="Times New Roman" w:hAnsi="Times New Roman" w:cs="Times New Roman"/>
                <w:sz w:val="20"/>
                <w:szCs w:val="20"/>
              </w:rPr>
              <w:t>.</w:t>
            </w:r>
            <w:r>
              <w:rPr>
                <w:rFonts w:ascii="Times New Roman" w:hAnsi="Times New Roman" w:cs="Times New Roman"/>
                <w:sz w:val="20"/>
                <w:szCs w:val="20"/>
                <w:vertAlign w:val="superscript"/>
              </w:rPr>
              <w:t>a</w:t>
            </w:r>
            <w:proofErr w:type="spellEnd"/>
            <w:proofErr w:type="gramEnd"/>
          </w:p>
        </w:tc>
      </w:tr>
      <w:tr w:rsidR="005E60D2" w:rsidRPr="005B73DE" w14:paraId="495A5032" w14:textId="77777777" w:rsidTr="001844BB">
        <w:trPr>
          <w:gridAfter w:val="1"/>
          <w:wAfter w:w="6" w:type="dxa"/>
          <w:trHeight w:val="841"/>
        </w:trPr>
        <w:tc>
          <w:tcPr>
            <w:tcW w:w="2267" w:type="dxa"/>
            <w:tcBorders>
              <w:top w:val="single" w:sz="4" w:space="0" w:color="auto"/>
              <w:bottom w:val="single" w:sz="4" w:space="0" w:color="auto"/>
            </w:tcBorders>
            <w:vAlign w:val="bottom"/>
          </w:tcPr>
          <w:p w14:paraId="51D08875" w14:textId="77777777" w:rsidR="005E60D2" w:rsidRPr="00336578" w:rsidRDefault="005E60D2" w:rsidP="00336578">
            <w:pPr>
              <w:rPr>
                <w:rFonts w:ascii="Times New Roman" w:hAnsi="Times New Roman" w:cs="Times New Roman"/>
                <w:sz w:val="20"/>
                <w:szCs w:val="20"/>
              </w:rPr>
            </w:pPr>
            <w:r w:rsidRPr="00336578">
              <w:rPr>
                <w:rFonts w:ascii="Times New Roman" w:hAnsi="Times New Roman" w:cs="Times New Roman"/>
                <w:sz w:val="20"/>
                <w:szCs w:val="20"/>
              </w:rPr>
              <w:t>Studies</w:t>
            </w:r>
          </w:p>
        </w:tc>
        <w:tc>
          <w:tcPr>
            <w:tcW w:w="1274" w:type="dxa"/>
            <w:tcBorders>
              <w:top w:val="single" w:sz="4" w:space="0" w:color="auto"/>
              <w:bottom w:val="single" w:sz="4" w:space="0" w:color="auto"/>
            </w:tcBorders>
            <w:vAlign w:val="bottom"/>
          </w:tcPr>
          <w:p w14:paraId="480FDBCD" w14:textId="51C6461B" w:rsidR="005E60D2" w:rsidRPr="00336578" w:rsidRDefault="005E60D2" w:rsidP="00336578">
            <w:pPr>
              <w:rPr>
                <w:rFonts w:ascii="Times New Roman" w:hAnsi="Times New Roman" w:cs="Times New Roman"/>
                <w:sz w:val="20"/>
                <w:szCs w:val="20"/>
              </w:rPr>
            </w:pPr>
            <w:proofErr w:type="spellStart"/>
            <w:r w:rsidRPr="00336578">
              <w:rPr>
                <w:rFonts w:ascii="Times New Roman" w:hAnsi="Times New Roman" w:cs="Times New Roman"/>
                <w:sz w:val="20"/>
                <w:szCs w:val="20"/>
              </w:rPr>
              <w:t>Representati</w:t>
            </w:r>
            <w:r>
              <w:rPr>
                <w:rFonts w:ascii="Times New Roman" w:hAnsi="Times New Roman" w:cs="Times New Roman"/>
                <w:sz w:val="20"/>
                <w:szCs w:val="20"/>
              </w:rPr>
              <w:t>-</w:t>
            </w:r>
            <w:r w:rsidRPr="00336578">
              <w:rPr>
                <w:rFonts w:ascii="Times New Roman" w:hAnsi="Times New Roman" w:cs="Times New Roman"/>
                <w:sz w:val="20"/>
                <w:szCs w:val="20"/>
              </w:rPr>
              <w:t>veness</w:t>
            </w:r>
            <w:proofErr w:type="spellEnd"/>
            <w:r w:rsidRPr="00336578">
              <w:rPr>
                <w:rFonts w:ascii="Times New Roman" w:hAnsi="Times New Roman" w:cs="Times New Roman"/>
                <w:sz w:val="20"/>
                <w:szCs w:val="20"/>
              </w:rPr>
              <w:t xml:space="preserve"> of the exposed cohort</w:t>
            </w:r>
          </w:p>
        </w:tc>
        <w:tc>
          <w:tcPr>
            <w:tcW w:w="1275" w:type="dxa"/>
            <w:tcBorders>
              <w:top w:val="single" w:sz="4" w:space="0" w:color="auto"/>
              <w:bottom w:val="single" w:sz="4" w:space="0" w:color="auto"/>
            </w:tcBorders>
            <w:vAlign w:val="bottom"/>
          </w:tcPr>
          <w:p w14:paraId="23702582" w14:textId="77777777" w:rsidR="005E60D2" w:rsidRPr="00336578" w:rsidRDefault="005E60D2" w:rsidP="00336578">
            <w:pPr>
              <w:rPr>
                <w:rFonts w:ascii="Times New Roman" w:hAnsi="Times New Roman" w:cs="Times New Roman"/>
                <w:sz w:val="20"/>
                <w:szCs w:val="20"/>
              </w:rPr>
            </w:pPr>
            <w:r w:rsidRPr="00336578">
              <w:rPr>
                <w:rFonts w:ascii="Times New Roman" w:hAnsi="Times New Roman" w:cs="Times New Roman"/>
                <w:sz w:val="20"/>
                <w:szCs w:val="20"/>
              </w:rPr>
              <w:t>Selection of the non-exposed cohort</w:t>
            </w:r>
          </w:p>
        </w:tc>
        <w:tc>
          <w:tcPr>
            <w:tcW w:w="1418" w:type="dxa"/>
            <w:tcBorders>
              <w:top w:val="single" w:sz="4" w:space="0" w:color="auto"/>
              <w:bottom w:val="single" w:sz="4" w:space="0" w:color="auto"/>
            </w:tcBorders>
            <w:vAlign w:val="bottom"/>
          </w:tcPr>
          <w:p w14:paraId="205BC47F" w14:textId="77777777" w:rsidR="005E60D2" w:rsidRPr="00336578" w:rsidRDefault="005E60D2" w:rsidP="00336578">
            <w:pPr>
              <w:rPr>
                <w:rFonts w:ascii="Times New Roman" w:hAnsi="Times New Roman" w:cs="Times New Roman"/>
                <w:sz w:val="20"/>
                <w:szCs w:val="20"/>
              </w:rPr>
            </w:pPr>
            <w:r w:rsidRPr="00336578">
              <w:rPr>
                <w:rFonts w:ascii="Times New Roman" w:hAnsi="Times New Roman" w:cs="Times New Roman"/>
                <w:sz w:val="20"/>
                <w:szCs w:val="20"/>
              </w:rPr>
              <w:t>Ascertainment of exposure</w:t>
            </w:r>
          </w:p>
        </w:tc>
        <w:tc>
          <w:tcPr>
            <w:tcW w:w="1842" w:type="dxa"/>
            <w:tcBorders>
              <w:top w:val="single" w:sz="4" w:space="0" w:color="auto"/>
              <w:bottom w:val="single" w:sz="4" w:space="0" w:color="auto"/>
            </w:tcBorders>
            <w:vAlign w:val="bottom"/>
          </w:tcPr>
          <w:p w14:paraId="7B8DEE8F" w14:textId="77777777" w:rsidR="005E60D2" w:rsidRPr="00336578" w:rsidRDefault="005E60D2" w:rsidP="00336578">
            <w:pPr>
              <w:rPr>
                <w:rFonts w:ascii="Times New Roman" w:hAnsi="Times New Roman" w:cs="Times New Roman"/>
                <w:sz w:val="20"/>
                <w:szCs w:val="20"/>
              </w:rPr>
            </w:pPr>
            <w:r w:rsidRPr="00336578">
              <w:rPr>
                <w:rFonts w:ascii="Times New Roman" w:hAnsi="Times New Roman" w:cs="Times New Roman"/>
                <w:sz w:val="20"/>
                <w:szCs w:val="20"/>
              </w:rPr>
              <w:t>Demonstration that outcome of interest was not present at start of study</w:t>
            </w:r>
          </w:p>
        </w:tc>
        <w:tc>
          <w:tcPr>
            <w:tcW w:w="1134" w:type="dxa"/>
            <w:tcBorders>
              <w:top w:val="single" w:sz="4" w:space="0" w:color="auto"/>
              <w:bottom w:val="single" w:sz="4" w:space="0" w:color="auto"/>
            </w:tcBorders>
            <w:vAlign w:val="bottom"/>
          </w:tcPr>
          <w:p w14:paraId="414DFEB0" w14:textId="77777777" w:rsidR="005E60D2" w:rsidRPr="00336578" w:rsidRDefault="005E60D2" w:rsidP="00336578">
            <w:pPr>
              <w:rPr>
                <w:rFonts w:ascii="Times New Roman" w:hAnsi="Times New Roman" w:cs="Times New Roman"/>
                <w:sz w:val="20"/>
                <w:szCs w:val="20"/>
              </w:rPr>
            </w:pPr>
            <w:r w:rsidRPr="00336578">
              <w:rPr>
                <w:rFonts w:ascii="Times New Roman" w:hAnsi="Times New Roman" w:cs="Times New Roman"/>
                <w:sz w:val="20"/>
                <w:szCs w:val="20"/>
              </w:rPr>
              <w:t xml:space="preserve">Control for Sex </w:t>
            </w:r>
          </w:p>
          <w:p w14:paraId="0F05ED85" w14:textId="1A1717CD" w:rsidR="005E60D2" w:rsidRPr="00336578" w:rsidRDefault="005E60D2" w:rsidP="00336578">
            <w:pPr>
              <w:rPr>
                <w:rFonts w:ascii="Times New Roman" w:hAnsi="Times New Roman" w:cs="Times New Roman"/>
                <w:sz w:val="20"/>
                <w:szCs w:val="20"/>
              </w:rPr>
            </w:pPr>
            <w:r w:rsidRPr="00336578">
              <w:rPr>
                <w:rFonts w:ascii="Times New Roman" w:hAnsi="Times New Roman" w:cs="Times New Roman"/>
                <w:sz w:val="20"/>
                <w:szCs w:val="20"/>
              </w:rPr>
              <w:t>(Comparability)</w:t>
            </w:r>
          </w:p>
        </w:tc>
        <w:tc>
          <w:tcPr>
            <w:tcW w:w="1276" w:type="dxa"/>
            <w:tcBorders>
              <w:bottom w:val="single" w:sz="4" w:space="0" w:color="auto"/>
            </w:tcBorders>
            <w:vAlign w:val="bottom"/>
          </w:tcPr>
          <w:p w14:paraId="7175CDAC" w14:textId="489B4D78" w:rsidR="005E60D2" w:rsidRPr="00336578" w:rsidRDefault="005E60D2" w:rsidP="00336578">
            <w:pPr>
              <w:rPr>
                <w:rFonts w:ascii="Times New Roman" w:hAnsi="Times New Roman" w:cs="Times New Roman"/>
                <w:sz w:val="20"/>
                <w:szCs w:val="20"/>
              </w:rPr>
            </w:pPr>
            <w:r w:rsidRPr="00336578">
              <w:rPr>
                <w:rFonts w:ascii="Times New Roman" w:hAnsi="Times New Roman" w:cs="Times New Roman"/>
                <w:sz w:val="20"/>
                <w:szCs w:val="20"/>
              </w:rPr>
              <w:t>Assessment of outcome</w:t>
            </w:r>
          </w:p>
        </w:tc>
        <w:tc>
          <w:tcPr>
            <w:tcW w:w="1418" w:type="dxa"/>
            <w:tcBorders>
              <w:top w:val="single" w:sz="4" w:space="0" w:color="auto"/>
              <w:bottom w:val="single" w:sz="4" w:space="0" w:color="auto"/>
            </w:tcBorders>
            <w:vAlign w:val="bottom"/>
          </w:tcPr>
          <w:p w14:paraId="4F602ED4" w14:textId="08F7C645" w:rsidR="005E60D2" w:rsidRPr="00336578" w:rsidRDefault="005E60D2" w:rsidP="00336578">
            <w:pPr>
              <w:rPr>
                <w:rFonts w:ascii="Times New Roman" w:hAnsi="Times New Roman" w:cs="Times New Roman"/>
                <w:sz w:val="20"/>
                <w:szCs w:val="20"/>
              </w:rPr>
            </w:pPr>
            <w:r w:rsidRPr="00336578">
              <w:rPr>
                <w:rFonts w:ascii="Times New Roman" w:hAnsi="Times New Roman" w:cs="Times New Roman"/>
                <w:sz w:val="20"/>
                <w:szCs w:val="20"/>
              </w:rPr>
              <w:t>Was follow-up long enough for outcome</w:t>
            </w:r>
          </w:p>
        </w:tc>
        <w:tc>
          <w:tcPr>
            <w:tcW w:w="1275" w:type="dxa"/>
            <w:tcBorders>
              <w:top w:val="single" w:sz="4" w:space="0" w:color="auto"/>
              <w:bottom w:val="single" w:sz="4" w:space="0" w:color="auto"/>
            </w:tcBorders>
            <w:vAlign w:val="bottom"/>
          </w:tcPr>
          <w:p w14:paraId="37F151DC" w14:textId="77777777" w:rsidR="005E60D2" w:rsidRPr="00336578" w:rsidRDefault="005E60D2" w:rsidP="00336578">
            <w:pPr>
              <w:rPr>
                <w:rFonts w:ascii="Times New Roman" w:hAnsi="Times New Roman" w:cs="Times New Roman"/>
                <w:sz w:val="20"/>
                <w:szCs w:val="20"/>
              </w:rPr>
            </w:pPr>
            <w:r w:rsidRPr="00336578">
              <w:rPr>
                <w:rFonts w:ascii="Times New Roman" w:hAnsi="Times New Roman" w:cs="Times New Roman"/>
                <w:sz w:val="20"/>
                <w:szCs w:val="20"/>
              </w:rPr>
              <w:t>Adequacy of follow-up of cohorts</w:t>
            </w:r>
          </w:p>
        </w:tc>
        <w:tc>
          <w:tcPr>
            <w:tcW w:w="997" w:type="dxa"/>
            <w:tcBorders>
              <w:top w:val="single" w:sz="4" w:space="0" w:color="auto"/>
              <w:bottom w:val="single" w:sz="4" w:space="0" w:color="auto"/>
            </w:tcBorders>
            <w:vAlign w:val="bottom"/>
          </w:tcPr>
          <w:p w14:paraId="3FDE2C67" w14:textId="77777777" w:rsidR="005E60D2" w:rsidRPr="00336578" w:rsidRDefault="005E60D2" w:rsidP="00336578">
            <w:pPr>
              <w:rPr>
                <w:rFonts w:ascii="Times New Roman" w:hAnsi="Times New Roman" w:cs="Times New Roman"/>
                <w:sz w:val="20"/>
                <w:szCs w:val="20"/>
              </w:rPr>
            </w:pPr>
            <w:r w:rsidRPr="00336578">
              <w:rPr>
                <w:rFonts w:ascii="Times New Roman" w:hAnsi="Times New Roman" w:cs="Times New Roman"/>
                <w:sz w:val="20"/>
                <w:szCs w:val="20"/>
              </w:rPr>
              <w:t>Quality</w:t>
            </w:r>
          </w:p>
        </w:tc>
      </w:tr>
      <w:tr w:rsidR="005E60D2" w:rsidRPr="005B73DE" w14:paraId="28B6D60F" w14:textId="77777777" w:rsidTr="001844BB">
        <w:trPr>
          <w:gridAfter w:val="1"/>
          <w:wAfter w:w="6" w:type="dxa"/>
          <w:trHeight w:val="172"/>
        </w:trPr>
        <w:tc>
          <w:tcPr>
            <w:tcW w:w="2267" w:type="dxa"/>
            <w:tcBorders>
              <w:top w:val="single" w:sz="4" w:space="0" w:color="auto"/>
            </w:tcBorders>
          </w:tcPr>
          <w:p w14:paraId="28C373C5" w14:textId="00E9B241" w:rsidR="005E60D2" w:rsidRPr="005B73DE" w:rsidRDefault="005E60D2" w:rsidP="00443A7A">
            <w:pPr>
              <w:rPr>
                <w:rFonts w:ascii="Times New Roman" w:hAnsi="Times New Roman" w:cs="Times New Roman"/>
                <w:sz w:val="20"/>
                <w:szCs w:val="20"/>
              </w:rPr>
            </w:pPr>
            <w:r w:rsidRPr="005B73DE">
              <w:rPr>
                <w:rFonts w:ascii="Times New Roman" w:hAnsi="Times New Roman" w:cs="Times New Roman"/>
                <w:sz w:val="20"/>
                <w:szCs w:val="20"/>
              </w:rPr>
              <w:t>Chang</w:t>
            </w:r>
            <w:r>
              <w:rPr>
                <w:rFonts w:ascii="Times New Roman" w:hAnsi="Times New Roman" w:cs="Times New Roman"/>
                <w:sz w:val="20"/>
                <w:szCs w:val="20"/>
                <w:vertAlign w:val="superscript"/>
              </w:rPr>
              <w:t>11</w:t>
            </w:r>
            <w:r w:rsidRPr="005B73DE">
              <w:rPr>
                <w:rFonts w:ascii="Times New Roman" w:hAnsi="Times New Roman" w:cs="Times New Roman"/>
                <w:sz w:val="20"/>
                <w:szCs w:val="20"/>
              </w:rPr>
              <w:t xml:space="preserve"> et al 2011</w:t>
            </w:r>
          </w:p>
        </w:tc>
        <w:tc>
          <w:tcPr>
            <w:tcW w:w="1274" w:type="dxa"/>
            <w:tcBorders>
              <w:top w:val="single" w:sz="4" w:space="0" w:color="auto"/>
            </w:tcBorders>
          </w:tcPr>
          <w:p w14:paraId="6D3D0BBB" w14:textId="77777777" w:rsidR="005E60D2" w:rsidRPr="005B73DE" w:rsidRDefault="005E60D2" w:rsidP="00443A7A">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Borders>
              <w:top w:val="single" w:sz="4" w:space="0" w:color="auto"/>
            </w:tcBorders>
          </w:tcPr>
          <w:p w14:paraId="59F7E37E" w14:textId="77777777" w:rsidR="005E60D2" w:rsidRPr="005B73DE" w:rsidRDefault="005E60D2" w:rsidP="00443A7A">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Borders>
              <w:top w:val="single" w:sz="4" w:space="0" w:color="auto"/>
            </w:tcBorders>
          </w:tcPr>
          <w:p w14:paraId="15DF3B9B" w14:textId="77777777" w:rsidR="005E60D2" w:rsidRPr="005B73DE" w:rsidRDefault="005E60D2" w:rsidP="00443A7A">
            <w:pPr>
              <w:rPr>
                <w:rFonts w:ascii="Times New Roman" w:hAnsi="Times New Roman" w:cs="Times New Roman"/>
                <w:sz w:val="20"/>
                <w:szCs w:val="20"/>
              </w:rPr>
            </w:pPr>
            <w:r w:rsidRPr="005B73DE">
              <w:rPr>
                <w:rFonts w:ascii="Times New Roman" w:hAnsi="Times New Roman" w:cs="Times New Roman"/>
                <w:sz w:val="20"/>
                <w:szCs w:val="20"/>
              </w:rPr>
              <w:t>1</w:t>
            </w:r>
          </w:p>
        </w:tc>
        <w:tc>
          <w:tcPr>
            <w:tcW w:w="1842" w:type="dxa"/>
            <w:tcBorders>
              <w:top w:val="single" w:sz="4" w:space="0" w:color="auto"/>
            </w:tcBorders>
          </w:tcPr>
          <w:p w14:paraId="2FFE7330" w14:textId="77777777" w:rsidR="005E60D2" w:rsidRPr="005B73DE" w:rsidRDefault="005E60D2" w:rsidP="00443A7A">
            <w:pPr>
              <w:rPr>
                <w:rFonts w:ascii="Times New Roman" w:hAnsi="Times New Roman" w:cs="Times New Roman"/>
                <w:sz w:val="20"/>
                <w:szCs w:val="20"/>
              </w:rPr>
            </w:pPr>
            <w:r w:rsidRPr="005B73DE">
              <w:rPr>
                <w:rFonts w:ascii="Times New Roman" w:hAnsi="Times New Roman" w:cs="Times New Roman"/>
                <w:sz w:val="20"/>
                <w:szCs w:val="20"/>
              </w:rPr>
              <w:t>1</w:t>
            </w:r>
          </w:p>
        </w:tc>
        <w:tc>
          <w:tcPr>
            <w:tcW w:w="1134" w:type="dxa"/>
            <w:tcBorders>
              <w:top w:val="single" w:sz="4" w:space="0" w:color="auto"/>
            </w:tcBorders>
          </w:tcPr>
          <w:p w14:paraId="4F95D606" w14:textId="77777777" w:rsidR="005E60D2" w:rsidRPr="005B73DE" w:rsidRDefault="005E60D2" w:rsidP="00443A7A">
            <w:pPr>
              <w:rPr>
                <w:rFonts w:ascii="Times New Roman" w:hAnsi="Times New Roman" w:cs="Times New Roman"/>
                <w:sz w:val="20"/>
                <w:szCs w:val="20"/>
              </w:rPr>
            </w:pPr>
            <w:r w:rsidRPr="005B73DE">
              <w:rPr>
                <w:rFonts w:ascii="Times New Roman" w:hAnsi="Times New Roman" w:cs="Times New Roman"/>
                <w:sz w:val="20"/>
                <w:szCs w:val="20"/>
              </w:rPr>
              <w:t>1</w:t>
            </w:r>
          </w:p>
        </w:tc>
        <w:tc>
          <w:tcPr>
            <w:tcW w:w="1276" w:type="dxa"/>
            <w:tcBorders>
              <w:top w:val="single" w:sz="4" w:space="0" w:color="auto"/>
            </w:tcBorders>
          </w:tcPr>
          <w:p w14:paraId="42407900" w14:textId="4A39FC02" w:rsidR="005E60D2" w:rsidRPr="005B73DE" w:rsidRDefault="005E60D2" w:rsidP="00443A7A">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Borders>
              <w:top w:val="single" w:sz="4" w:space="0" w:color="auto"/>
            </w:tcBorders>
          </w:tcPr>
          <w:p w14:paraId="3E6EC027" w14:textId="77777777" w:rsidR="005E60D2" w:rsidRPr="005B73DE" w:rsidRDefault="005E60D2" w:rsidP="00443A7A">
            <w:pPr>
              <w:rPr>
                <w:rFonts w:ascii="Times New Roman" w:hAnsi="Times New Roman" w:cs="Times New Roman"/>
                <w:sz w:val="20"/>
                <w:szCs w:val="20"/>
              </w:rPr>
            </w:pPr>
            <w:r w:rsidRPr="005B73DE">
              <w:rPr>
                <w:rFonts w:ascii="Times New Roman" w:hAnsi="Times New Roman" w:cs="Times New Roman"/>
                <w:sz w:val="20"/>
                <w:szCs w:val="20"/>
              </w:rPr>
              <w:t>0</w:t>
            </w:r>
          </w:p>
        </w:tc>
        <w:tc>
          <w:tcPr>
            <w:tcW w:w="1275" w:type="dxa"/>
            <w:tcBorders>
              <w:top w:val="single" w:sz="4" w:space="0" w:color="auto"/>
            </w:tcBorders>
          </w:tcPr>
          <w:p w14:paraId="39CE7920" w14:textId="77777777" w:rsidR="005E60D2" w:rsidRPr="005B73DE" w:rsidRDefault="005E60D2" w:rsidP="00443A7A">
            <w:pPr>
              <w:rPr>
                <w:rFonts w:ascii="Times New Roman" w:hAnsi="Times New Roman" w:cs="Times New Roman"/>
                <w:sz w:val="20"/>
                <w:szCs w:val="20"/>
              </w:rPr>
            </w:pPr>
            <w:r w:rsidRPr="005B73DE">
              <w:rPr>
                <w:rFonts w:ascii="Times New Roman" w:hAnsi="Times New Roman" w:cs="Times New Roman"/>
                <w:sz w:val="20"/>
                <w:szCs w:val="20"/>
              </w:rPr>
              <w:t>1</w:t>
            </w:r>
          </w:p>
        </w:tc>
        <w:tc>
          <w:tcPr>
            <w:tcW w:w="997" w:type="dxa"/>
            <w:tcBorders>
              <w:top w:val="single" w:sz="4" w:space="0" w:color="auto"/>
            </w:tcBorders>
          </w:tcPr>
          <w:p w14:paraId="41099C1D" w14:textId="77777777" w:rsidR="005E60D2" w:rsidRPr="005B73DE" w:rsidRDefault="005E60D2" w:rsidP="00443A7A">
            <w:pPr>
              <w:rPr>
                <w:rFonts w:ascii="Times New Roman" w:hAnsi="Times New Roman" w:cs="Times New Roman"/>
                <w:sz w:val="20"/>
                <w:szCs w:val="20"/>
              </w:rPr>
            </w:pPr>
            <w:r w:rsidRPr="005B73DE">
              <w:rPr>
                <w:rFonts w:ascii="Times New Roman" w:hAnsi="Times New Roman" w:cs="Times New Roman"/>
                <w:sz w:val="20"/>
                <w:szCs w:val="20"/>
              </w:rPr>
              <w:t>Good</w:t>
            </w:r>
          </w:p>
        </w:tc>
      </w:tr>
      <w:tr w:rsidR="005E60D2" w:rsidRPr="005B73DE" w14:paraId="3CD51042" w14:textId="77777777" w:rsidTr="005E60D2">
        <w:trPr>
          <w:gridAfter w:val="1"/>
          <w:wAfter w:w="6" w:type="dxa"/>
          <w:trHeight w:val="172"/>
        </w:trPr>
        <w:tc>
          <w:tcPr>
            <w:tcW w:w="2267" w:type="dxa"/>
          </w:tcPr>
          <w:p w14:paraId="2A2957F2" w14:textId="0D6E5458"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Kodesh</w:t>
            </w:r>
            <w:r>
              <w:rPr>
                <w:rFonts w:ascii="Times New Roman" w:hAnsi="Times New Roman" w:cs="Times New Roman"/>
                <w:sz w:val="20"/>
                <w:szCs w:val="20"/>
                <w:vertAlign w:val="superscript"/>
              </w:rPr>
              <w:t>13</w:t>
            </w:r>
            <w:r w:rsidRPr="005B73DE">
              <w:rPr>
                <w:rFonts w:ascii="Times New Roman" w:hAnsi="Times New Roman" w:cs="Times New Roman"/>
                <w:sz w:val="20"/>
                <w:szCs w:val="20"/>
              </w:rPr>
              <w:t xml:space="preserve"> et al 2012</w:t>
            </w:r>
          </w:p>
        </w:tc>
        <w:tc>
          <w:tcPr>
            <w:tcW w:w="1274" w:type="dxa"/>
          </w:tcPr>
          <w:p w14:paraId="0F1FA56D"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4C19F727"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1B2B619F"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842" w:type="dxa"/>
          </w:tcPr>
          <w:p w14:paraId="6A4CCB0E"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134" w:type="dxa"/>
          </w:tcPr>
          <w:p w14:paraId="1F16BE11"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6" w:type="dxa"/>
          </w:tcPr>
          <w:p w14:paraId="46864DD2" w14:textId="3AF1F468"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29643B3F"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05419E15"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997" w:type="dxa"/>
          </w:tcPr>
          <w:p w14:paraId="415A35F7"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Good</w:t>
            </w:r>
          </w:p>
        </w:tc>
      </w:tr>
      <w:tr w:rsidR="005E60D2" w:rsidRPr="005B73DE" w14:paraId="6DD88900" w14:textId="77777777" w:rsidTr="005E60D2">
        <w:trPr>
          <w:gridAfter w:val="1"/>
          <w:wAfter w:w="6" w:type="dxa"/>
          <w:trHeight w:val="183"/>
        </w:trPr>
        <w:tc>
          <w:tcPr>
            <w:tcW w:w="2267" w:type="dxa"/>
          </w:tcPr>
          <w:p w14:paraId="54DD9169" w14:textId="5CA66ABD"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Ajeunmobi</w:t>
            </w:r>
            <w:r>
              <w:rPr>
                <w:rFonts w:ascii="Times New Roman" w:hAnsi="Times New Roman" w:cs="Times New Roman"/>
                <w:sz w:val="20"/>
                <w:szCs w:val="20"/>
                <w:vertAlign w:val="superscript"/>
              </w:rPr>
              <w:t>7</w:t>
            </w:r>
            <w:r w:rsidRPr="005B73DE">
              <w:rPr>
                <w:rFonts w:ascii="Times New Roman" w:hAnsi="Times New Roman" w:cs="Times New Roman"/>
                <w:sz w:val="20"/>
                <w:szCs w:val="20"/>
              </w:rPr>
              <w:t xml:space="preserve"> et al 2013</w:t>
            </w:r>
          </w:p>
        </w:tc>
        <w:tc>
          <w:tcPr>
            <w:tcW w:w="1274" w:type="dxa"/>
          </w:tcPr>
          <w:p w14:paraId="53205664"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1A9F0DBA"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62DE526A"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842" w:type="dxa"/>
          </w:tcPr>
          <w:p w14:paraId="060C8F0B"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134" w:type="dxa"/>
          </w:tcPr>
          <w:p w14:paraId="2AD84701"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0</w:t>
            </w:r>
          </w:p>
        </w:tc>
        <w:tc>
          <w:tcPr>
            <w:tcW w:w="1276" w:type="dxa"/>
          </w:tcPr>
          <w:p w14:paraId="4628B912" w14:textId="17C670DA"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2350BADD"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6B1D6329"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997" w:type="dxa"/>
          </w:tcPr>
          <w:p w14:paraId="6172028B"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Fair</w:t>
            </w:r>
          </w:p>
        </w:tc>
      </w:tr>
      <w:tr w:rsidR="005E60D2" w:rsidRPr="005B73DE" w14:paraId="18206AF4" w14:textId="77777777" w:rsidTr="005E60D2">
        <w:trPr>
          <w:gridAfter w:val="1"/>
          <w:wAfter w:w="6" w:type="dxa"/>
          <w:trHeight w:val="183"/>
        </w:trPr>
        <w:tc>
          <w:tcPr>
            <w:tcW w:w="2267" w:type="dxa"/>
          </w:tcPr>
          <w:p w14:paraId="270CC488" w14:textId="7759CC64"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Crump</w:t>
            </w:r>
            <w:r>
              <w:rPr>
                <w:rFonts w:ascii="Times New Roman" w:hAnsi="Times New Roman" w:cs="Times New Roman"/>
                <w:sz w:val="20"/>
                <w:szCs w:val="20"/>
                <w:vertAlign w:val="superscript"/>
              </w:rPr>
              <w:t>3</w:t>
            </w:r>
            <w:r w:rsidRPr="005B73DE">
              <w:rPr>
                <w:rFonts w:ascii="Times New Roman" w:hAnsi="Times New Roman" w:cs="Times New Roman"/>
                <w:sz w:val="20"/>
                <w:szCs w:val="20"/>
              </w:rPr>
              <w:t xml:space="preserve"> et al 2013</w:t>
            </w:r>
          </w:p>
        </w:tc>
        <w:tc>
          <w:tcPr>
            <w:tcW w:w="1274" w:type="dxa"/>
          </w:tcPr>
          <w:p w14:paraId="2FDC4EE1"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31CACD6E"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4C37B792"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842" w:type="dxa"/>
          </w:tcPr>
          <w:p w14:paraId="108A483D"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134" w:type="dxa"/>
          </w:tcPr>
          <w:p w14:paraId="24020ABA"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6" w:type="dxa"/>
          </w:tcPr>
          <w:p w14:paraId="7D624EBE" w14:textId="237AC351"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3F73D2AC"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5965EFDE"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997" w:type="dxa"/>
          </w:tcPr>
          <w:p w14:paraId="36AFFA41"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Good</w:t>
            </w:r>
          </w:p>
        </w:tc>
      </w:tr>
      <w:tr w:rsidR="005E60D2" w:rsidRPr="005B73DE" w14:paraId="2B84F6AF" w14:textId="77777777" w:rsidTr="005E60D2">
        <w:trPr>
          <w:gridAfter w:val="1"/>
          <w:wAfter w:w="6" w:type="dxa"/>
          <w:trHeight w:val="172"/>
        </w:trPr>
        <w:tc>
          <w:tcPr>
            <w:tcW w:w="2267" w:type="dxa"/>
          </w:tcPr>
          <w:p w14:paraId="2EB3D63A" w14:textId="525219D3"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Laursen</w:t>
            </w:r>
            <w:r>
              <w:rPr>
                <w:rFonts w:ascii="Times New Roman" w:hAnsi="Times New Roman" w:cs="Times New Roman"/>
                <w:sz w:val="20"/>
                <w:szCs w:val="20"/>
                <w:vertAlign w:val="superscript"/>
              </w:rPr>
              <w:t>14</w:t>
            </w:r>
            <w:r w:rsidRPr="005B73DE">
              <w:rPr>
                <w:rFonts w:ascii="Times New Roman" w:hAnsi="Times New Roman" w:cs="Times New Roman"/>
                <w:sz w:val="20"/>
                <w:szCs w:val="20"/>
              </w:rPr>
              <w:t xml:space="preserve"> et al 2013</w:t>
            </w:r>
          </w:p>
        </w:tc>
        <w:tc>
          <w:tcPr>
            <w:tcW w:w="1274" w:type="dxa"/>
          </w:tcPr>
          <w:p w14:paraId="442E42C4"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3DC42EEC"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2A48E5C8"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842" w:type="dxa"/>
          </w:tcPr>
          <w:p w14:paraId="49A3FF86"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134" w:type="dxa"/>
          </w:tcPr>
          <w:p w14:paraId="338E97AA"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6" w:type="dxa"/>
          </w:tcPr>
          <w:p w14:paraId="005D2263" w14:textId="1524B1E1"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0FFCEA56"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74B6ABD3"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997" w:type="dxa"/>
          </w:tcPr>
          <w:p w14:paraId="1EEAA9E8"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Good</w:t>
            </w:r>
          </w:p>
        </w:tc>
      </w:tr>
      <w:tr w:rsidR="005E60D2" w:rsidRPr="005B73DE" w14:paraId="602525C0" w14:textId="77777777" w:rsidTr="005E60D2">
        <w:trPr>
          <w:gridAfter w:val="1"/>
          <w:wAfter w:w="6" w:type="dxa"/>
          <w:trHeight w:val="172"/>
        </w:trPr>
        <w:tc>
          <w:tcPr>
            <w:tcW w:w="2267" w:type="dxa"/>
          </w:tcPr>
          <w:p w14:paraId="26F86367" w14:textId="78B75B51"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Fekadu</w:t>
            </w:r>
            <w:r>
              <w:rPr>
                <w:rFonts w:ascii="Times New Roman" w:hAnsi="Times New Roman" w:cs="Times New Roman"/>
                <w:sz w:val="20"/>
                <w:szCs w:val="20"/>
                <w:vertAlign w:val="superscript"/>
              </w:rPr>
              <w:t>15</w:t>
            </w:r>
            <w:r w:rsidRPr="005B73DE">
              <w:rPr>
                <w:rFonts w:ascii="Times New Roman" w:hAnsi="Times New Roman" w:cs="Times New Roman"/>
                <w:sz w:val="20"/>
                <w:szCs w:val="20"/>
              </w:rPr>
              <w:t xml:space="preserve"> et al 2015</w:t>
            </w:r>
          </w:p>
        </w:tc>
        <w:tc>
          <w:tcPr>
            <w:tcW w:w="1274" w:type="dxa"/>
          </w:tcPr>
          <w:p w14:paraId="220A395E"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7D47818B"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3B41ACC1"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842" w:type="dxa"/>
          </w:tcPr>
          <w:p w14:paraId="618D3A4F"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134" w:type="dxa"/>
          </w:tcPr>
          <w:p w14:paraId="0202CC82"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0</w:t>
            </w:r>
          </w:p>
        </w:tc>
        <w:tc>
          <w:tcPr>
            <w:tcW w:w="1276" w:type="dxa"/>
          </w:tcPr>
          <w:p w14:paraId="406C489B" w14:textId="0AF2B7CE"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152A30B0" w14:textId="77777777" w:rsidR="005E60D2" w:rsidRPr="005B73DE" w:rsidRDefault="005E60D2" w:rsidP="001817B5">
            <w:pPr>
              <w:rPr>
                <w:rFonts w:ascii="Times New Roman" w:hAnsi="Times New Roman" w:cs="Times New Roman"/>
                <w:sz w:val="20"/>
                <w:szCs w:val="20"/>
              </w:rPr>
            </w:pPr>
            <w:r>
              <w:rPr>
                <w:rFonts w:ascii="Times New Roman" w:hAnsi="Times New Roman" w:cs="Times New Roman"/>
                <w:sz w:val="20"/>
                <w:szCs w:val="20"/>
              </w:rPr>
              <w:t>1</w:t>
            </w:r>
          </w:p>
        </w:tc>
        <w:tc>
          <w:tcPr>
            <w:tcW w:w="1275" w:type="dxa"/>
          </w:tcPr>
          <w:p w14:paraId="0E9A9A45"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997" w:type="dxa"/>
          </w:tcPr>
          <w:p w14:paraId="5C1D03BC"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Fair</w:t>
            </w:r>
          </w:p>
        </w:tc>
      </w:tr>
      <w:tr w:rsidR="005E60D2" w:rsidRPr="005B73DE" w14:paraId="25D6C389" w14:textId="77777777" w:rsidTr="005E60D2">
        <w:trPr>
          <w:gridAfter w:val="1"/>
          <w:wAfter w:w="6" w:type="dxa"/>
          <w:trHeight w:val="172"/>
        </w:trPr>
        <w:tc>
          <w:tcPr>
            <w:tcW w:w="2267" w:type="dxa"/>
          </w:tcPr>
          <w:p w14:paraId="69A16606" w14:textId="4BB5AB53"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Kessing</w:t>
            </w:r>
            <w:r>
              <w:rPr>
                <w:rFonts w:ascii="Times New Roman" w:hAnsi="Times New Roman" w:cs="Times New Roman"/>
                <w:sz w:val="20"/>
                <w:szCs w:val="20"/>
                <w:vertAlign w:val="superscript"/>
              </w:rPr>
              <w:t>17</w:t>
            </w:r>
            <w:r w:rsidRPr="005B73DE">
              <w:rPr>
                <w:rFonts w:ascii="Times New Roman" w:hAnsi="Times New Roman" w:cs="Times New Roman"/>
                <w:sz w:val="20"/>
                <w:szCs w:val="20"/>
              </w:rPr>
              <w:t xml:space="preserve"> et al 2015</w:t>
            </w:r>
          </w:p>
        </w:tc>
        <w:tc>
          <w:tcPr>
            <w:tcW w:w="1274" w:type="dxa"/>
          </w:tcPr>
          <w:p w14:paraId="6FD3DA3B"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2D67F269"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07CB6C0E"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842" w:type="dxa"/>
          </w:tcPr>
          <w:p w14:paraId="21FD1A9F"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134" w:type="dxa"/>
          </w:tcPr>
          <w:p w14:paraId="05F30ED2"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6" w:type="dxa"/>
          </w:tcPr>
          <w:p w14:paraId="588C4596" w14:textId="6479B775"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18566748"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45C4FC30"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997" w:type="dxa"/>
          </w:tcPr>
          <w:p w14:paraId="310B9EC5"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Good</w:t>
            </w:r>
          </w:p>
        </w:tc>
      </w:tr>
      <w:tr w:rsidR="005E60D2" w:rsidRPr="005B73DE" w14:paraId="1C826274" w14:textId="77777777" w:rsidTr="005E60D2">
        <w:trPr>
          <w:gridAfter w:val="1"/>
          <w:wAfter w:w="6" w:type="dxa"/>
          <w:trHeight w:val="172"/>
        </w:trPr>
        <w:tc>
          <w:tcPr>
            <w:tcW w:w="2267" w:type="dxa"/>
          </w:tcPr>
          <w:p w14:paraId="3B181BB0" w14:textId="581DE0D6"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Pan</w:t>
            </w:r>
            <w:r>
              <w:rPr>
                <w:rFonts w:ascii="Times New Roman" w:hAnsi="Times New Roman" w:cs="Times New Roman"/>
                <w:sz w:val="20"/>
                <w:szCs w:val="20"/>
                <w:vertAlign w:val="superscript"/>
              </w:rPr>
              <w:t>18</w:t>
            </w:r>
            <w:r w:rsidRPr="005B73DE">
              <w:rPr>
                <w:rFonts w:ascii="Times New Roman" w:hAnsi="Times New Roman" w:cs="Times New Roman"/>
                <w:sz w:val="20"/>
                <w:szCs w:val="20"/>
              </w:rPr>
              <w:t xml:space="preserve"> et al 2020</w:t>
            </w:r>
          </w:p>
        </w:tc>
        <w:tc>
          <w:tcPr>
            <w:tcW w:w="1274" w:type="dxa"/>
          </w:tcPr>
          <w:p w14:paraId="26EAFC44"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1FDC8191"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69634861"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842" w:type="dxa"/>
          </w:tcPr>
          <w:p w14:paraId="20DC8DA1"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134" w:type="dxa"/>
          </w:tcPr>
          <w:p w14:paraId="48320B8A"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6" w:type="dxa"/>
          </w:tcPr>
          <w:p w14:paraId="42F193DC" w14:textId="7209F0A6"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48C239E2"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0</w:t>
            </w:r>
          </w:p>
        </w:tc>
        <w:tc>
          <w:tcPr>
            <w:tcW w:w="1275" w:type="dxa"/>
          </w:tcPr>
          <w:p w14:paraId="5E338092"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997" w:type="dxa"/>
          </w:tcPr>
          <w:p w14:paraId="78D84956"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Good</w:t>
            </w:r>
          </w:p>
        </w:tc>
      </w:tr>
      <w:tr w:rsidR="005E60D2" w:rsidRPr="005B73DE" w14:paraId="52C73173" w14:textId="77777777" w:rsidTr="005E60D2">
        <w:trPr>
          <w:gridAfter w:val="1"/>
          <w:wAfter w:w="6" w:type="dxa"/>
          <w:trHeight w:val="172"/>
        </w:trPr>
        <w:tc>
          <w:tcPr>
            <w:tcW w:w="2267" w:type="dxa"/>
          </w:tcPr>
          <w:p w14:paraId="5107B982" w14:textId="032E44AD"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Das-Munshi</w:t>
            </w:r>
            <w:r>
              <w:rPr>
                <w:rFonts w:ascii="Times New Roman" w:hAnsi="Times New Roman" w:cs="Times New Roman"/>
                <w:sz w:val="20"/>
                <w:szCs w:val="20"/>
                <w:vertAlign w:val="superscript"/>
              </w:rPr>
              <w:t>19</w:t>
            </w:r>
            <w:r w:rsidRPr="005B73DE">
              <w:rPr>
                <w:rFonts w:ascii="Times New Roman" w:hAnsi="Times New Roman" w:cs="Times New Roman"/>
                <w:sz w:val="20"/>
                <w:szCs w:val="20"/>
              </w:rPr>
              <w:t xml:space="preserve"> et al</w:t>
            </w:r>
            <w:r>
              <w:rPr>
                <w:rFonts w:ascii="Times New Roman" w:hAnsi="Times New Roman" w:cs="Times New Roman"/>
                <w:sz w:val="20"/>
                <w:szCs w:val="20"/>
              </w:rPr>
              <w:t xml:space="preserve"> </w:t>
            </w:r>
            <w:r w:rsidRPr="005B73DE">
              <w:rPr>
                <w:rFonts w:ascii="Times New Roman" w:hAnsi="Times New Roman" w:cs="Times New Roman"/>
                <w:sz w:val="20"/>
                <w:szCs w:val="20"/>
              </w:rPr>
              <w:t>2020</w:t>
            </w:r>
          </w:p>
        </w:tc>
        <w:tc>
          <w:tcPr>
            <w:tcW w:w="1274" w:type="dxa"/>
          </w:tcPr>
          <w:p w14:paraId="30648100"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1AB5AF80"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471A7473"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842" w:type="dxa"/>
          </w:tcPr>
          <w:p w14:paraId="5CF24D65"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134" w:type="dxa"/>
          </w:tcPr>
          <w:p w14:paraId="569011ED"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6" w:type="dxa"/>
          </w:tcPr>
          <w:p w14:paraId="700CA310" w14:textId="406C2DF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2FD88138"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0</w:t>
            </w:r>
          </w:p>
        </w:tc>
        <w:tc>
          <w:tcPr>
            <w:tcW w:w="1275" w:type="dxa"/>
          </w:tcPr>
          <w:p w14:paraId="1FE2041B"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997" w:type="dxa"/>
          </w:tcPr>
          <w:p w14:paraId="3CC45394"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Good</w:t>
            </w:r>
          </w:p>
        </w:tc>
      </w:tr>
      <w:tr w:rsidR="005E60D2" w:rsidRPr="005B73DE" w14:paraId="3E79F2CF" w14:textId="77777777" w:rsidTr="005E60D2">
        <w:trPr>
          <w:gridAfter w:val="1"/>
          <w:wAfter w:w="6" w:type="dxa"/>
          <w:trHeight w:val="172"/>
        </w:trPr>
        <w:tc>
          <w:tcPr>
            <w:tcW w:w="2267" w:type="dxa"/>
          </w:tcPr>
          <w:p w14:paraId="3EC0FD11" w14:textId="0CEF6F99"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Weye</w:t>
            </w:r>
            <w:r>
              <w:rPr>
                <w:rFonts w:ascii="Times New Roman" w:hAnsi="Times New Roman" w:cs="Times New Roman"/>
                <w:sz w:val="20"/>
                <w:szCs w:val="20"/>
                <w:vertAlign w:val="superscript"/>
              </w:rPr>
              <w:t>20</w:t>
            </w:r>
            <w:r w:rsidRPr="005B73DE">
              <w:rPr>
                <w:rFonts w:ascii="Times New Roman" w:hAnsi="Times New Roman" w:cs="Times New Roman"/>
                <w:sz w:val="20"/>
                <w:szCs w:val="20"/>
              </w:rPr>
              <w:t xml:space="preserve"> et al 2020</w:t>
            </w:r>
          </w:p>
        </w:tc>
        <w:tc>
          <w:tcPr>
            <w:tcW w:w="1274" w:type="dxa"/>
          </w:tcPr>
          <w:p w14:paraId="0CB94B6C"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3B8F2455"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7D71B042"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842" w:type="dxa"/>
          </w:tcPr>
          <w:p w14:paraId="0D83DCF3"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134" w:type="dxa"/>
          </w:tcPr>
          <w:p w14:paraId="16C00B41"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6" w:type="dxa"/>
          </w:tcPr>
          <w:p w14:paraId="607C8032" w14:textId="4FF5617D"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Pr>
          <w:p w14:paraId="234EF839"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Pr>
          <w:p w14:paraId="2795786D"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997" w:type="dxa"/>
          </w:tcPr>
          <w:p w14:paraId="2C39BFA5"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Good</w:t>
            </w:r>
          </w:p>
        </w:tc>
      </w:tr>
      <w:tr w:rsidR="005E60D2" w:rsidRPr="005B73DE" w14:paraId="7BA69106" w14:textId="77777777" w:rsidTr="005E60D2">
        <w:trPr>
          <w:gridAfter w:val="1"/>
          <w:wAfter w:w="6" w:type="dxa"/>
          <w:trHeight w:val="172"/>
        </w:trPr>
        <w:tc>
          <w:tcPr>
            <w:tcW w:w="2267" w:type="dxa"/>
            <w:tcBorders>
              <w:bottom w:val="single" w:sz="4" w:space="0" w:color="auto"/>
            </w:tcBorders>
          </w:tcPr>
          <w:p w14:paraId="6764CF2E" w14:textId="01E591F3"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Iturralde</w:t>
            </w:r>
            <w:r>
              <w:rPr>
                <w:rFonts w:ascii="Times New Roman" w:hAnsi="Times New Roman" w:cs="Times New Roman"/>
                <w:sz w:val="20"/>
                <w:szCs w:val="20"/>
                <w:vertAlign w:val="superscript"/>
              </w:rPr>
              <w:t>21</w:t>
            </w:r>
            <w:r w:rsidRPr="005B73DE">
              <w:rPr>
                <w:rFonts w:ascii="Times New Roman" w:hAnsi="Times New Roman" w:cs="Times New Roman"/>
                <w:sz w:val="20"/>
                <w:szCs w:val="20"/>
              </w:rPr>
              <w:t xml:space="preserve"> et al 2021</w:t>
            </w:r>
          </w:p>
        </w:tc>
        <w:tc>
          <w:tcPr>
            <w:tcW w:w="1274" w:type="dxa"/>
            <w:tcBorders>
              <w:bottom w:val="single" w:sz="4" w:space="0" w:color="auto"/>
            </w:tcBorders>
          </w:tcPr>
          <w:p w14:paraId="216D0BB4"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Borders>
              <w:bottom w:val="single" w:sz="4" w:space="0" w:color="auto"/>
            </w:tcBorders>
          </w:tcPr>
          <w:p w14:paraId="6F66B2C2"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Borders>
              <w:bottom w:val="single" w:sz="4" w:space="0" w:color="auto"/>
            </w:tcBorders>
          </w:tcPr>
          <w:p w14:paraId="51E4A96C"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842" w:type="dxa"/>
            <w:tcBorders>
              <w:bottom w:val="single" w:sz="4" w:space="0" w:color="auto"/>
            </w:tcBorders>
          </w:tcPr>
          <w:p w14:paraId="4C447245"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134" w:type="dxa"/>
            <w:tcBorders>
              <w:bottom w:val="single" w:sz="4" w:space="0" w:color="auto"/>
            </w:tcBorders>
          </w:tcPr>
          <w:p w14:paraId="78E09954"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0</w:t>
            </w:r>
          </w:p>
        </w:tc>
        <w:tc>
          <w:tcPr>
            <w:tcW w:w="1276" w:type="dxa"/>
          </w:tcPr>
          <w:p w14:paraId="5B672AAB" w14:textId="1E9315B4"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418" w:type="dxa"/>
            <w:tcBorders>
              <w:bottom w:val="single" w:sz="4" w:space="0" w:color="auto"/>
            </w:tcBorders>
          </w:tcPr>
          <w:p w14:paraId="1FDCC567"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1275" w:type="dxa"/>
            <w:tcBorders>
              <w:bottom w:val="single" w:sz="4" w:space="0" w:color="auto"/>
            </w:tcBorders>
          </w:tcPr>
          <w:p w14:paraId="738DCDBE"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1</w:t>
            </w:r>
          </w:p>
        </w:tc>
        <w:tc>
          <w:tcPr>
            <w:tcW w:w="997" w:type="dxa"/>
            <w:tcBorders>
              <w:bottom w:val="single" w:sz="4" w:space="0" w:color="auto"/>
            </w:tcBorders>
          </w:tcPr>
          <w:p w14:paraId="221ADD3F" w14:textId="77777777" w:rsidR="005E60D2" w:rsidRPr="005B73DE" w:rsidRDefault="005E60D2" w:rsidP="001817B5">
            <w:pPr>
              <w:rPr>
                <w:rFonts w:ascii="Times New Roman" w:hAnsi="Times New Roman" w:cs="Times New Roman"/>
                <w:sz w:val="20"/>
                <w:szCs w:val="20"/>
              </w:rPr>
            </w:pPr>
            <w:r w:rsidRPr="005B73DE">
              <w:rPr>
                <w:rFonts w:ascii="Times New Roman" w:hAnsi="Times New Roman" w:cs="Times New Roman"/>
                <w:sz w:val="20"/>
                <w:szCs w:val="20"/>
              </w:rPr>
              <w:t>Fair</w:t>
            </w:r>
          </w:p>
        </w:tc>
      </w:tr>
      <w:tr w:rsidR="005E60D2" w:rsidRPr="005B73DE" w14:paraId="4AF14A0C" w14:textId="746E9465" w:rsidTr="005E60D2">
        <w:trPr>
          <w:trHeight w:val="172"/>
        </w:trPr>
        <w:tc>
          <w:tcPr>
            <w:tcW w:w="14182" w:type="dxa"/>
            <w:gridSpan w:val="11"/>
            <w:tcBorders>
              <w:top w:val="single" w:sz="4" w:space="0" w:color="auto"/>
            </w:tcBorders>
          </w:tcPr>
          <w:p w14:paraId="5F38E0FF" w14:textId="22A747D0" w:rsidR="005E60D2" w:rsidRPr="00BB3F83" w:rsidRDefault="005E60D2" w:rsidP="00443A7A">
            <w:pPr>
              <w:jc w:val="both"/>
              <w:rPr>
                <w:rFonts w:ascii="Times New Roman" w:hAnsi="Times New Roman" w:cs="Times New Roman"/>
                <w:sz w:val="20"/>
                <w:szCs w:val="20"/>
              </w:rPr>
            </w:pPr>
            <w:r>
              <w:rPr>
                <w:rFonts w:ascii="Times New Roman" w:hAnsi="Times New Roman" w:cs="Times New Roman"/>
                <w:sz w:val="20"/>
                <w:szCs w:val="20"/>
                <w:vertAlign w:val="superscript"/>
              </w:rPr>
              <w:t xml:space="preserve">a </w:t>
            </w:r>
            <w:r w:rsidRPr="005B73DE">
              <w:rPr>
                <w:rFonts w:ascii="Times New Roman" w:hAnsi="Times New Roman" w:cs="Times New Roman"/>
                <w:sz w:val="20"/>
                <w:szCs w:val="20"/>
              </w:rPr>
              <w:t xml:space="preserve">Quality of studies was evaluated based on domains of selection of study groups, comparability of groups and </w:t>
            </w:r>
            <w:r>
              <w:rPr>
                <w:rFonts w:ascii="Times New Roman" w:hAnsi="Times New Roman" w:cs="Times New Roman"/>
                <w:sz w:val="20"/>
                <w:szCs w:val="20"/>
              </w:rPr>
              <w:t xml:space="preserve">outcome </w:t>
            </w:r>
            <w:r w:rsidRPr="005B73DE">
              <w:rPr>
                <w:rFonts w:ascii="Times New Roman" w:hAnsi="Times New Roman" w:cs="Times New Roman"/>
                <w:sz w:val="20"/>
                <w:szCs w:val="20"/>
              </w:rPr>
              <w:t>asce</w:t>
            </w:r>
            <w:r>
              <w:rPr>
                <w:rFonts w:ascii="Times New Roman" w:hAnsi="Times New Roman" w:cs="Times New Roman"/>
                <w:sz w:val="20"/>
                <w:szCs w:val="20"/>
              </w:rPr>
              <w:t>rtainment</w:t>
            </w:r>
            <w:r w:rsidRPr="005B73DE">
              <w:rPr>
                <w:rFonts w:ascii="Times New Roman" w:hAnsi="Times New Roman" w:cs="Times New Roman"/>
                <w:sz w:val="20"/>
                <w:szCs w:val="20"/>
              </w:rPr>
              <w:t xml:space="preserve">, and </w:t>
            </w:r>
            <w:r>
              <w:rPr>
                <w:rFonts w:ascii="Times New Roman" w:hAnsi="Times New Roman" w:cs="Times New Roman"/>
                <w:sz w:val="20"/>
                <w:szCs w:val="20"/>
              </w:rPr>
              <w:t xml:space="preserve">was </w:t>
            </w:r>
            <w:r w:rsidRPr="005B73DE">
              <w:rPr>
                <w:rFonts w:ascii="Times New Roman" w:hAnsi="Times New Roman" w:cs="Times New Roman"/>
                <w:sz w:val="20"/>
                <w:szCs w:val="20"/>
              </w:rPr>
              <w:t xml:space="preserve">categorized into “good”, “fair” or “poor”. </w:t>
            </w:r>
            <w:r w:rsidR="001844BB" w:rsidRPr="00BB3F83">
              <w:rPr>
                <w:rFonts w:ascii="Times New Roman" w:hAnsi="Times New Roman" w:cs="Times New Roman"/>
                <w:sz w:val="20"/>
                <w:szCs w:val="20"/>
              </w:rPr>
              <w:t xml:space="preserve">Following the method of </w:t>
            </w:r>
            <w:proofErr w:type="spellStart"/>
            <w:r w:rsidR="00796622" w:rsidRPr="00796622">
              <w:rPr>
                <w:rFonts w:ascii="Times New Roman" w:hAnsi="Times New Roman" w:cs="Times New Roman"/>
                <w:sz w:val="20"/>
                <w:szCs w:val="20"/>
              </w:rPr>
              <w:t>Hjorthøj</w:t>
            </w:r>
            <w:proofErr w:type="spellEnd"/>
            <w:r w:rsidR="001844BB" w:rsidRPr="00BB3F83">
              <w:rPr>
                <w:rFonts w:ascii="Times New Roman" w:hAnsi="Times New Roman" w:cs="Times New Roman"/>
                <w:sz w:val="20"/>
                <w:szCs w:val="20"/>
              </w:rPr>
              <w:t xml:space="preserve"> et al. (2017),</w:t>
            </w:r>
            <w:r w:rsidR="001844BB" w:rsidRPr="00BB3F83">
              <w:rPr>
                <w:rFonts w:ascii="Times New Roman" w:hAnsi="Times New Roman" w:cs="Times New Roman"/>
                <w:sz w:val="20"/>
                <w:szCs w:val="20"/>
                <w:vertAlign w:val="superscript"/>
              </w:rPr>
              <w:t>27</w:t>
            </w:r>
            <w:r w:rsidR="001844BB" w:rsidRPr="00BB3F83">
              <w:rPr>
                <w:rFonts w:ascii="Times New Roman" w:hAnsi="Times New Roman" w:cs="Times New Roman"/>
                <w:sz w:val="20"/>
                <w:szCs w:val="20"/>
              </w:rPr>
              <w:t xml:space="preserve"> in </w:t>
            </w:r>
            <w:r w:rsidR="00003D61">
              <w:rPr>
                <w:rFonts w:ascii="Times New Roman" w:hAnsi="Times New Roman" w:cs="Times New Roman"/>
                <w:sz w:val="20"/>
                <w:szCs w:val="20"/>
              </w:rPr>
              <w:t>c</w:t>
            </w:r>
            <w:r w:rsidR="001844BB" w:rsidRPr="00BB3F83">
              <w:rPr>
                <w:rFonts w:ascii="Times New Roman" w:hAnsi="Times New Roman" w:cs="Times New Roman"/>
                <w:sz w:val="20"/>
                <w:szCs w:val="20"/>
              </w:rPr>
              <w:t xml:space="preserve">omparability domain, only “Control for sex” item was assessed and “Control for other covariates” item was removed as no </w:t>
            </w:r>
            <w:r w:rsidR="00BB3F83">
              <w:rPr>
                <w:rFonts w:ascii="Times New Roman" w:hAnsi="Times New Roman" w:cs="Times New Roman"/>
                <w:sz w:val="20"/>
                <w:szCs w:val="20"/>
              </w:rPr>
              <w:t>additional</w:t>
            </w:r>
            <w:r w:rsidR="001844BB" w:rsidRPr="00BB3F83">
              <w:rPr>
                <w:rFonts w:ascii="Times New Roman" w:hAnsi="Times New Roman" w:cs="Times New Roman"/>
                <w:sz w:val="20"/>
                <w:szCs w:val="20"/>
              </w:rPr>
              <w:t xml:space="preserve"> covariates </w:t>
            </w:r>
            <w:r w:rsidR="00BB3F83">
              <w:rPr>
                <w:rFonts w:ascii="Times New Roman" w:hAnsi="Times New Roman" w:cs="Times New Roman"/>
                <w:sz w:val="20"/>
                <w:szCs w:val="20"/>
              </w:rPr>
              <w:t>were</w:t>
            </w:r>
            <w:r w:rsidR="001844BB" w:rsidRPr="00BB3F83">
              <w:rPr>
                <w:rFonts w:ascii="Times New Roman" w:hAnsi="Times New Roman" w:cs="Times New Roman"/>
                <w:sz w:val="20"/>
                <w:szCs w:val="20"/>
              </w:rPr>
              <w:t xml:space="preserve"> controlled for in life expectancy and YPLL estimation. The scoring scheme was as follows: “Good” quality required ≥3 marks in selection, 1 mark in comparability</w:t>
            </w:r>
            <w:r w:rsidR="00003D61">
              <w:rPr>
                <w:rFonts w:ascii="Times New Roman" w:hAnsi="Times New Roman" w:cs="Times New Roman"/>
                <w:sz w:val="20"/>
                <w:szCs w:val="20"/>
              </w:rPr>
              <w:t>,</w:t>
            </w:r>
            <w:r w:rsidR="001844BB" w:rsidRPr="00BB3F83">
              <w:rPr>
                <w:rFonts w:ascii="Times New Roman" w:hAnsi="Times New Roman" w:cs="Times New Roman"/>
                <w:sz w:val="20"/>
                <w:szCs w:val="20"/>
              </w:rPr>
              <w:t xml:space="preserve"> and ≥2 marks in outcome. “Fair” quality required 2 marks in selection and ≥2 marks in outcome. “Poor” quality reflected ≤1 mark in selection or ≤1 mark in outcome.</w:t>
            </w:r>
          </w:p>
          <w:p w14:paraId="513FD655" w14:textId="77777777" w:rsidR="005E60D2" w:rsidRPr="005B73DE" w:rsidRDefault="005E60D2" w:rsidP="00443A7A">
            <w:pPr>
              <w:rPr>
                <w:rFonts w:ascii="Times New Roman" w:hAnsi="Times New Roman" w:cs="Times New Roman"/>
                <w:sz w:val="20"/>
                <w:szCs w:val="20"/>
              </w:rPr>
            </w:pPr>
          </w:p>
        </w:tc>
      </w:tr>
    </w:tbl>
    <w:p w14:paraId="0E524DCB" w14:textId="6027256A" w:rsidR="00434CE1" w:rsidRPr="00496CA0" w:rsidRDefault="00434CE1" w:rsidP="00496CA0">
      <w:pPr>
        <w:sectPr w:rsidR="00434CE1" w:rsidRPr="00496CA0" w:rsidSect="00037B4E">
          <w:pgSz w:w="16834" w:h="11909" w:orient="landscape" w:code="9"/>
          <w:pgMar w:top="1134" w:right="1134" w:bottom="710" w:left="1134" w:header="720" w:footer="720" w:gutter="0"/>
          <w:cols w:space="720"/>
          <w:docGrid w:linePitch="360"/>
        </w:sectPr>
      </w:pPr>
    </w:p>
    <w:p w14:paraId="25BBEAC3" w14:textId="5E4FD6E5" w:rsidR="00A2721A" w:rsidRPr="00A2721A" w:rsidRDefault="005C244D" w:rsidP="00A2721A">
      <w:r>
        <w:rPr>
          <w:noProof/>
        </w:rPr>
        <mc:AlternateContent>
          <mc:Choice Requires="wpg">
            <w:drawing>
              <wp:anchor distT="0" distB="0" distL="114300" distR="114300" simplePos="0" relativeHeight="251684864" behindDoc="0" locked="0" layoutInCell="1" allowOverlap="1" wp14:anchorId="37F3EAD4" wp14:editId="6ECDF455">
                <wp:simplePos x="0" y="0"/>
                <wp:positionH relativeFrom="column">
                  <wp:posOffset>334010</wp:posOffset>
                </wp:positionH>
                <wp:positionV relativeFrom="paragraph">
                  <wp:posOffset>92710</wp:posOffset>
                </wp:positionV>
                <wp:extent cx="4255134" cy="3636644"/>
                <wp:effectExtent l="0" t="19050" r="0" b="2540"/>
                <wp:wrapNone/>
                <wp:docPr id="2" name="Group 2"/>
                <wp:cNvGraphicFramePr/>
                <a:graphic xmlns:a="http://schemas.openxmlformats.org/drawingml/2006/main">
                  <a:graphicData uri="http://schemas.microsoft.com/office/word/2010/wordprocessingGroup">
                    <wpg:wgp>
                      <wpg:cNvGrpSpPr/>
                      <wpg:grpSpPr>
                        <a:xfrm>
                          <a:off x="0" y="0"/>
                          <a:ext cx="4255134" cy="3636644"/>
                          <a:chOff x="25991" y="0"/>
                          <a:chExt cx="4255134" cy="3636644"/>
                        </a:xfrm>
                      </wpg:grpSpPr>
                      <pic:pic xmlns:pic="http://schemas.openxmlformats.org/drawingml/2006/picture">
                        <pic:nvPicPr>
                          <pic:cNvPr id="1" name="Picture 1"/>
                          <pic:cNvPicPr>
                            <a:picLocks noChangeAspect="1"/>
                          </pic:cNvPicPr>
                        </pic:nvPicPr>
                        <pic:blipFill rotWithShape="1">
                          <a:blip r:embed="rId9">
                            <a:extLst>
                              <a:ext uri="{BEBA8EAE-BF5A-486C-A8C5-ECC9F3942E4B}">
                                <a14:imgProps xmlns:a14="http://schemas.microsoft.com/office/drawing/2010/main">
                                  <a14:imgLayer r:embed="rId10">
                                    <a14:imgEffect>
                                      <a14:sharpenSoften amount="50000"/>
                                    </a14:imgEffect>
                                    <a14:imgEffect>
                                      <a14:saturation sat="400000"/>
                                    </a14:imgEffect>
                                  </a14:imgLayer>
                                </a14:imgProps>
                              </a:ext>
                              <a:ext uri="{28A0092B-C50C-407E-A947-70E740481C1C}">
                                <a14:useLocalDpi xmlns:a14="http://schemas.microsoft.com/office/drawing/2010/main" val="0"/>
                              </a:ext>
                            </a:extLst>
                          </a:blip>
                          <a:srcRect t="12923" b="10"/>
                          <a:stretch/>
                        </pic:blipFill>
                        <pic:spPr bwMode="auto">
                          <a:xfrm>
                            <a:off x="127591" y="0"/>
                            <a:ext cx="3747135" cy="3234690"/>
                          </a:xfrm>
                          <a:prstGeom prst="rect">
                            <a:avLst/>
                          </a:prstGeom>
                          <a:noFill/>
                          <a:ln>
                            <a:solidFill>
                              <a:schemeClr val="tx1"/>
                            </a:solidFill>
                          </a:ln>
                        </pic:spPr>
                      </pic:pic>
                      <wps:wsp>
                        <wps:cNvPr id="217" name="Text Box 2"/>
                        <wps:cNvSpPr txBox="1">
                          <a:spLocks noChangeArrowheads="1"/>
                        </wps:cNvSpPr>
                        <wps:spPr bwMode="auto">
                          <a:xfrm>
                            <a:off x="25991" y="3276600"/>
                            <a:ext cx="4255134" cy="360044"/>
                          </a:xfrm>
                          <a:prstGeom prst="rect">
                            <a:avLst/>
                          </a:prstGeom>
                          <a:solidFill>
                            <a:srgbClr val="FFFFFF"/>
                          </a:solidFill>
                          <a:ln w="9525">
                            <a:noFill/>
                            <a:miter lim="800000"/>
                            <a:headEnd/>
                            <a:tailEnd/>
                          </a:ln>
                        </wps:spPr>
                        <wps:txbx>
                          <w:txbxContent>
                            <w:p w14:paraId="35C464EB" w14:textId="4810C344" w:rsidR="00BB3F83" w:rsidRPr="005C244D" w:rsidRDefault="00BB3F83">
                              <w:pPr>
                                <w:rPr>
                                  <w:rFonts w:ascii="Times New Roman" w:hAnsi="Times New Roman" w:cs="Times New Roman"/>
                                  <w:sz w:val="20"/>
                                </w:rPr>
                              </w:pPr>
                              <w:r w:rsidRPr="005C244D">
                                <w:rPr>
                                  <w:rFonts w:ascii="Times New Roman" w:hAnsi="Times New Roman" w:cs="Times New Roman"/>
                                  <w:b/>
                                  <w:sz w:val="20"/>
                                </w:rPr>
                                <w:t>Fig. S1</w:t>
                              </w:r>
                              <w:r w:rsidRPr="005C244D">
                                <w:rPr>
                                  <w:rFonts w:ascii="Times New Roman" w:hAnsi="Times New Roman" w:cs="Times New Roman"/>
                                  <w:sz w:val="20"/>
                                </w:rPr>
                                <w:t xml:space="preserve"> Funnel plot for publication bias in main analysis of life expectancy</w:t>
                              </w:r>
                              <w:r>
                                <w:rPr>
                                  <w:rFonts w:ascii="Times New Roman" w:hAnsi="Times New Roman" w:cs="Times New Roman"/>
                                  <w:sz w:val="20"/>
                                </w:rPr>
                                <w: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7F3EAD4" id="Group 2" o:spid="_x0000_s1026" style="position:absolute;margin-left:26.3pt;margin-top:7.3pt;width:335.05pt;height:286.35pt;z-index:251684864;mso-width-relative:margin;mso-height-relative:margin" coordorigin="259" coordsize="42551,36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q77zAMAANEIAAAOAAAAZHJzL2Uyb0RvYy54bWycVllv2zgQfl9g/wPB&#10;d0eHZSsWohSpc6BAdxtsu9hnmqItopLIJenI6WL/e2dIyVcCNIgByzM85vjmm5GvPuzahjwJY6Xq&#10;SppcxJSIjqtKdpuS/v3tfnJJiXWsq1ijOlHSZ2Hph+vff7vqdSFSVaumEoaAkc4WvS5p7Zwuosjy&#10;WrTMXigtOthcK9MyB6rZRJVhPVhvmyiN43nUK1Npo7iwFlZvwya99vbXa8Hdl/XaCkeakkJszj+N&#10;f67wGV1fsWJjmK4lH8Jg74iiZbIDp3tTt8wxsjXyhalWcqOsWrsLrtpIrdeSC58DZJPEZ9k8GLXV&#10;PpdN0W/0HiaA9gynd5vlfz49GiKrkqaUdKyFEnmvJEVoer0p4MSD0V/1oxkWNkHDbHdr0+Iv5EF2&#10;HtTnPahi5wiHxSydzZJpRgmHvel8Op9nWYCd11AbvJfOFouEksNdXt/94nY0Oo8wxn1IWvICvgNS&#10;IL1A6teMgltuawQdjLRvstEy832rJ1BUzZxcyUa6Z09QKB8G1T09Sv5ognIAHbIOoMMuOiUJQoMX&#10;8Ey4wTCjz4p/t6RTy5p1G3FjNTAb+g1PR6fHvXribtVIfS+bhhjl/pGu/lozDXVOPGFxc8gU2uKM&#10;Vq+AFSh7q/i2FZ0LPWhEA0mrztZSW0pMIdqVAEqZT1VwAlz4bB0yBVnh++K/9PImjhfpx8lyFi8n&#10;WZzfTW4WWT7J47s8i7PLZJks/8cQk6zYWgEAsOZWyyFWWH0R7atNMIyL0F6+TckT88MAofMBjb8+&#10;RFhCSDBWa/hfADMOjSRdpFNKYGQkw8ywzgjH6xH/EeNQPAvdQlb9H6oCnNnWKQ/1WbckaT47pf3Y&#10;MtM8y5PpbGiZdJrNF97rnvRACWPdg1AtQQGQhji9D/YEWYTMxiOYSqeQALDOiqbzualGVrjmFZy2&#10;YtmYAI3bBV4BAodT4BtvenZheoMI3MMxAcPbjjQC7W2lwdH92tjz/IRs0OyhVdIkH5vlGwL1Ue3G&#10;IeWP4YQibgfLI7WtPusaY1RfC1ZBfCHDwQNeDe7eVLjDuJqm+XweD4wYq3c28OI4zLv3F++oCkjK&#10;zWpfqXv/8UPgpFhYK9KXdDFLZ54WR/VvpYM3biPbkl7G+AnDGHG56ypPEcdkE+Sx6ghUqDpKbrfa&#10;wUEUV6p6BtxhsvjxD/8EQKiV+UFJD2/Vktp/twyHafOpA9gXSZbha9gr2SxPQTHHO6vjHdZxMFVS&#10;R0kQlw602Gdk9Q301b30ZD9EArREBdjoJf/eBOnkxXys+1OHfyLXP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q9WRLgAAAACQEAAA8AAABkcnMvZG93bnJldi54bWxMj0FLw0AQ&#10;he+C/2EZwZvdJLVNidmUUtRTEWwF8bbNTpPQ7GzIbpP03zue7GmYeY8338vXk23FgL1vHCmIZxEI&#10;pNKZhioFX4e3pxUIHzQZ3TpCBVf0sC7u73KdGTfSJw77UAkOIZ9pBXUIXSalL2u02s9ch8TayfVW&#10;B177SppejxxuW5lE0VJa3RB/qHWH2xrL8/5iFbyPetzM49dhdz5trz+Hxcf3LkalHh+mzQuIgFP4&#10;N8MfPqNDwUxHdyHjRatgkSzZyfdnnqynSZKCOLKwSucgi1zeNih+AQAA//8DAFBLAwQKAAAAAAAA&#10;ACEATYJhoiI3AAAiNwAAFAAAAGRycy9tZWRpYS9pbWFnZTEucG5niVBORw0KGgoAAAANSUhEUgAA&#10;AjsAAAIdCAYAAAGsJIzmAAAAAXNSR0IArs4c6QAAAARnQU1BAACxjwv8YQUAAAAJcEhZcwAADsMA&#10;AA7DAcdvqGQAADa3SURBVHhe7d0J2B1VmeDxCgFCkK3dHhGdoV2YR8dlQIfRntYeNxxaEFdwARHB&#10;IGDLorYBgYgCbgwCzQMIgto4iAsCUUOCigqogEgSRzEQFqVRA6gsCSQEkpp7Tp36bt26VXWrzq06&#10;dZb/73kqdU7duvfWfc/7vl/lS/IlilGJAE1AgCYgQBMQoAkI0AQEaAICNAEBmoAATUCAJiBAExCg&#10;CVoPUBS195LitdLXy79u2fFU9rlZZeeXaXZ2gAjQBARoAgI0gfMBatp0m/Iig7oMUukrizf9sxqH&#10;rDRA+23tRXJNrSIK16h9tymcVfU+pq4hr/JdF6l9yPpZFocQoAkI0AQzAbrz2C3VqHt1Gm7ZOaab&#10;NRk0AQGaYBige89VA2TJAIm6zte26VrX1fV1Vr76A2ofMhWgx+I1pz0zGWZwJ53JIJtLqs9rcyJA&#10;fSIqExCgCWYCxDfIihGVCQjQBKUB2mcOsROIwgSlAeK+KGFNFGxdENJkAgI0AQGagABNQIAmIEAT&#10;EKAJCNAEpQG6+tDN1ChspQGqe2fr+29JKLEJWguQrxlHBk1AgCZoNUD3qX0ZWV6rL4y/sUYdKLFM&#10;7evoumTJoAkI0AQEaAICNIEVARKNVjbb35wYv+xLawdHfhffpY5nH5fzXx0nj5lCBk1AgCYgQBMQ&#10;oAoEpwLBqUBwKhCcCgSnAsGpQHAqEJwKBKcCwalAcCoQnAqtBif9ZlUbst/4yqt6TBDHq55XV7Oz&#10;A+NMcJquehusD04fQUlRVhWcD06XmUVwKhS+cp91bpPCKLyB4EiFUdgrFxxTmVT1Pn1ks/l3dEhh&#10;cOg5CWujYMMCkSIVeglOW1nRdXYZDY5rvcytqzVMBmfzf/mFnGCUDE4+3V1J/156zsIDZquRvUws&#10;YPIOf7tA7jDKjfrpiQyOa19iTSEqFQhOBcqqAlGpQHAqFAaHMksURuHid81SI3NsXJDSKyJ7KoID&#10;glOJ4FQgOBUITgVvgtPFV1cypwLBqUBwKpQGhzvkkuA0CYzPQSQ9KhCcCgSnAsGpYGdw/t+n1KBf&#10;ZE4FglOB4FQgOBV6DY64u0637DwdXznY779w48wxIdrtdDXqHplTgeBUIDgVCA60kTzQRvJAG8kD&#10;bSQPtJE80EbyQBvJA20kD7SRPNBG8kBbo+TJ/tHkvWqfyv5xJsLAakOb1cljazfLXleTa8yf2+S5&#10;Qnp+3efVPU9Xd68M75E80EbytKDLLw02I3l61vV9SZdInimF2nUEkscCrnYfkgfatJLnkbNfrEbI&#10;y3cRn7+sNfxkj6m9/1z9UmJS4+gQ1OZ8jRdZoIHiSRAFaAsmefhy276RaIrgnr9KTTxgQ7JUXYPr&#10;yZy5+jVqD9Qz2nle+dk4vv5oNQOqud030aux5Nl/2/J84oazXSKeLse00ZV/a99N1CiON6p9yvVA&#10;oLmx1SYBxtWJSYhxI3mgjUyZgGIql4nMhsF222C7Xc6ASSgraBtJnoWD5kObRl1kCrSRPBZwtds3&#10;vmrxQfnSBqFRFnyjh/8LG/ZqlDzZjpP/+TwID19/oI3kgTaSB9pIHmgjeaCN5IE2kmeAb3rqaRS1&#10;9LvLYluijiFc2snzQ3XMdeKzQE/j5Mnu25AmI9zDqkFb750nr+3Xpqt1x7rIkjzuILLQZk/y/PLj&#10;atCO1jvYnufEy46aE8e//qQ6Mj1xjW1ep3yt5SeoWfesSZ6XtbzYF7f8F9fShX5VW9e5+APD/W9P&#10;SsbTUK/XdhyrWJM8cA/JA20kD7QFnTzpzWp6P5OOU9lxHN84ds7ig2YPxs+V890G28vPXyfH2fOi&#10;aMv41NdkX8cffn6qmtKFzi94KjuO4yQxBLEXP/dziUye7eRcbIdsn75O8lNB0/N95fenQ6dIHmgj&#10;eaCN5IE2kgfaSB5oI3mgjeSBNpIH2kgeaCN5oI3kgTaSB9pIHmgjeaCN5IE2kgfaSB5oI3mgjeSB&#10;NpIH2kgeaCN5oK3V5PH93ylhFMkDbSQPtOmt9s0nq0FCJE26IRx0nhaF9vlJHmizOnlsTUZxXem1&#10;peNJ11p0Tp3nZaXn131Ok9fW0eqrt32xXX94XdkFzI6rFJ1X97mp9Py6z2ny2jpaffWuLxZ2IXmg&#10;jeSBNpIH2kgeaCN5oI3kgTaSp2cux4zk6UjdWJA8CskzFEIsSJ6eiZi5GjeSp2fhJc/SBWowiuQJ&#10;C52nQ77Ho/Gnu3h1HN905Bw1G0XyhKXRaqfJsf3nHpL7vJCSp+yziuOhxKHxp7x0/Xjg0oD5ErRp&#10;PotPcZik0acUQdnkPZeWBseXoIWUANPQitDhz/E7eVBPo9VOK3Jwz1yI5AmL1mrfevRcNRpF8oSl&#10;1dUmecJC8kAbyQNtM6sd/edD1UgfyROWIDqPuK6+r83Hwpr5RNEbv6hG+kieUdn3zb9/X9fUpszV&#10;/3LqD2NTMGxYnKprsOH6pjVz9W18EJuC4cPi2G4mugd9Xw2mwGKFpdXVJnmq+RYf+WmyH2qt2usg&#10;ecIyljxr1F6Hz8lDYYxrNSIEOCxytcWip9vv5GE9JE99abxdNnP1Pn+T0EZ+Jc8ux6lRucWDLYqe&#10;Gi//8BbJgRxfk4eiKNYoKg+qfT6YaRWRPGGZicrsg0RfqefInYqDSZDDMrPar2mhc4SaPOJzh/jZ&#10;Zz5xnQ+/3YRzSJ6wNEqeSUJNnlCNJI/Ylqi5DpKnPh9ilUme16mRPpKnPq+Spw0kT1hmVvsD6nfq&#10;9yU7LSRPWOg80Daz2tep/TRInmZcj5e8+jfPaudDkDxhkav91tlRvOa0Z8oD0/ApeSiEyVqNEAEP&#10;C8kDbSQPtJE8BSiCerSi5PvPYSZ56mkWpRuOqQwsQQ9Lo9WOXvuFZF+SJCRPWBqt9h4XPyb3JA+E&#10;RqstkqMqQUiesDRe7X23iuL7T95GzUaRPPpcjF2rV0zy6CN5SJ6gNFrtSclB8oSFzgNtJI9FXIsf&#10;yQNtJI9C4jdH8kAbyQNtJA+0kTwDJL0ekmeA5NFD8kAbyQNtJA+0NVptkRzpVoTkCQudx1IuxLLR&#10;FaZdp+yDkTzt8S55hM0Ou1aNxpE8YWm82iJBVqtxXtPkEeeTcO7SWrllR7XzL0ZJHre1unIkQrts&#10;jyfJA21aq/34xa9XI4SMVgFtJA+0kTzQRvJAG8kDbdYlT5u/3RevFe1xdvzebdt5zT+rfdui6Dlq&#10;5BarkmcmcW44JtlPSbzewg2DwdIFyQFN935qazVKtJHg2dew8fXqMPMuNUUvOX7wwbeP92jpw0cv&#10;P1EGsu1gRi+cr0b6vvqXZC/+c7yz70rG00hfT2jj+uqwKnngFpIH2kgeaCN5oI3kgTaSB9pIHmgj&#10;eaSlY98PWvL+TePoH06aOX7oXYfK7xsJ6XnZ55Ttfeb/J2wgnwzZBPiB+GXFZzLH7xdHZmTP/eSv&#10;1cBzQSePTIQdD1OzZH63Gi86cPZMoojtBTfcEO/8xbXyMTHP7gUxPuc/kvFTP/tg4Tm+CTp5MB2S&#10;B9pIHmgjeaCN5IE2kgfaSB4AxtF4ABhH4wFgHI0HgHE0HgDG0XgAGEfjAWAcjQeAcTQeAMbReAAY&#10;R+MBYByNB4BxNB4AxtF4ABhH4wFgHI0HgHE0HgDG0XgAGEfjAWCc1Y3H5//hAwgZjQeAcTQeAMZ1&#10;VtkXv2tWHL3mVDVLNG0kNB7AT502nt0vWq9mCRoPAMHqyqbxhIu19xuNR5O4tnTDZNl4ZWNWdnwa&#10;dV6zzjnTyL9+dmtD269nmtVXbXNQXV9407Lxysas7Pg06rxmnXOmkX/97NaGtl/PNKuv2tWgophu&#10;sZAH/qHxwCpFa04e+IfGA8A4Gg+swXqHg8YDwDgaD5xBPviDxgPAOBoPetdknckJP9B4EDSRY+kG&#10;c2g8AIyj8QAwjsaD3kyzvm3mhnit7IbudRbldAEXHThb7oWmi0oS+M2W9RXXkd3Qvc6iXLSQTReV&#10;JAD8ZKayF39ANpGz71Lzmmg8/mJtw9bZ6mcTa+XKZH/TkXOSQU0kJ0QOZDf4weqVJNFA4/FTZyuZ&#10;JsnsbLIsXRD/UQ3rINHskm0ANq0NeeIeq1eMhLJLtunork0Xa9rFa6JbNB4AxnVW2UVNY+UxW6pR&#10;PTQev7CeSHWaCSLRsltTJCrgJ6srm8aDJsgXd9B4ABhH40HnTK4jOeOGwlWyZfFIomZEvLIbYKuS&#10;7Pz5TPJ+Y4061AOKp5l0zdLNdyF9Vt8Urli017lqFMd3Htvsj8DbREIVo+ASunHQfR7aU9x4XrpA&#10;jfpFYhRzpXD6vD5yx25Wrw7J4zbWD2UKMuNemTDZ7YfqEdNIXMBPI5WdLfRoh3nJYPEH4vuSkXE0&#10;HnexdqhS3nh2PzMZLF0QP5qMjCN5MS1yyE5WrwpJg2mRQ3bqbFXaWHCSBvBTYWVH0R5qFMerT326&#10;GjUz1jQWzZPHlqhpHTQe99i4ZvlrEvPsBvNKo27DopAU6EKa2zbkeKgKo97GYuRfQ8wfv/j1alYP&#10;SQH4qbTxZLfb1XHTaDyAn4obz1vOl/sr5a+3x3+We/NoPGgT+WSPzlYivVvKb3xzGWWyeQK/Fa7w&#10;vEVqIKz8fHyvGppGArqhrXUy0XjIKTtYvQokCeCngsp+PJ71zovUuF80HsBPBZV938ztbrpdpR4x&#10;jcYD+KmwskXBr7/wn2bGfaHx2M3l9SG3+lXaeOR+r3Pj+0/eRo77QHLYjfWBrsLMWa72wj2f3Cr+&#10;vRqbRmIDfhqr7JliX36CHH/t/mTaBxqPvVgbTGMke7LJFL31gmSw7BNxX72H5EbXyLF+jEVdLES6&#10;GH0vCkmBrpFj/bA66iQF4CcaDxrxcU3IM/NoPACM67Sy08Yh9mI7o+EP9qHxAH7qrLL3Uk1jzRd2&#10;kHvhl4fPUaN6aDyAn6yubBoPTCLfzOks0oWLePPJjX62D4kA+Mnqyqbx2CGkdSDnzOgsytkFPPLv&#10;k/H+2zZ7O5IA8FOnlS0ah9jO+oOYrR6MnySP10XjAfxkdWXTeAA/0XhQKuT4k3vd6ja6i+bFW31c&#10;/j5LC4vfL+KPrlidWSQ+4CcaDwoRe3SJxgNUIAe7QeMBKpCD3aDxADCOxoMRxHwcMWkfjQeAcTQe&#10;AMbReAAYR+MBaiIf20PjAWAcjQfEuQFi1Y5Oo7jdlIvEIgN+srqyaTyAnzqt7Gzj0GkiNB7AT8Yq&#10;28bGI14/u4UmxM/cFmI3nc6ily5MdoFuPMKu/9BPvH52C02Inxl26DzzRHKftjKOHzln5zj6r/+q&#10;jtZDYQB+srqyaTzdIbboU2fZt/CA2fFiNY6ip8r98g9vET8gR/VQHLAdOaqns6h9a99N4gfVOCUW&#10;aaMau8L2xCLx4SKydgIaD9A+shaAcTQeAMbReAAYR+MZs1p+3yTdhPy8b2PXcsXBcn72XWrep/WX&#10;qut7hjqwbuZ6R665Bw99bvuRa3naZ5M//rDh2oT89T1VXt/GkWO+8OeTtOQ924wv8szCv+hodaQ/&#10;M9cyc30r44Ub1HD5CfF6NezFb06UO3l9u50ux+9/Sv56+3fA342ubcqWa8xe3/7b2he/Nvj1aVo2&#10;vtjXxeevUsOejBfKX+J9L0s6z4r5cxv9PanW/fRINRBuHDZExZbiifY6V42K4tm/7PVl2XJ9bfDn&#10;kwBwBo0HgHE0HgDG0XgAGEfjAWAcjQeAcTQeAMbReAJV9ndC+vq7Iruet1aNEAIaT6DyDSad5/dC&#10;/tzNDrs2Gfz1/GT/25Pk7ofy1z/Fm3/oejn6y4lby33Ra0V7f1XuU4csSfbpXzocv4474yN+Mvpa&#10;wvh5cAGrFahJBVxVyB++Rg2UZUclP8Q/evtXBr/eP9N4Dtm+/LWit31ZjRKy8dxxajIZKLqOw39c&#10;8loV1wo7sWJo2c/j/S43+3Mmo+d9RI3gChoPAONoPACMo/EAMI7GA8A4Gg8A42g8AIyi6QAwiqYD&#10;wCiaDgCjaDoAjKLpADCKpgPAKJoOAKNoOgCMoukAMIqmA8Aomg4Ao2g6AIyi6QAwiqYDwCiaDgCj&#10;aDoAjKLpADCKpgPAKJoOAKNoOgCMoukAMIqmA8Aomg4Ao2g6AIyi6QAwiqYDwCiaDgCjaDoAjKLp&#10;ADCKpgPAKJoOAKNoOgCMoukAMIqmA8Aomg4Ao2g6AIyi6QAwiqYDwCiaDgCjaDoAjKLpADCKpgPA&#10;KJoOAKNoOgCM6qzpRFHupX91XBy95Hg1ARCqjprO2viA725U46GxRpQhHstvCBfr76/OVnYsaa6b&#10;H0c7H6smQDWajr9YWViJpuMvVhZWoun4i5WFdUTDSTf4h1XVkC0KCqOesnhlj2cfy5/XRNHrZWUf&#10;LztnGvnXz25t6OI1TXLvii3g+qL3oSxmVcd1Fb1eVvbxsnOmkX/97NaGLl7TJPeu2AKuL3ofymJW&#10;dTy7b6Lo9bKyj5edM43862e3NnTxmia5d8UWcH3R+1AWs6rjuopeLyv7eNk508i/fnZrQxevaZJ7&#10;Vwwn1S2U9LH8Hv5gRWElmo2/WFlYiabjL1YWVqLp+IuVhTWyjaZsDPexmrASjcZfrCysRNPxFysL&#10;K+SbzKQ53MVKwko0GX+xsrACdzbhYGVhJZqOv1hZWImm4y9WFr0rajB1j8E9rCKsRIPxFysLK9F0&#10;/MXKwkplTafNZiReK7vBDCINK5loAjSdfhBp9Kqs2Jse15E2m3SDGUQaVqIJ+IuVhZVoOv5iZWGl&#10;qqZDQ3Ibq4fe2NJYxHulG7pHlGElmo6/iDKsRNPxV0dR3hBHu50uR9mF3OHzD6kRQjepwE02gLTh&#10;mHzPkHUW5c0/+LPBrw/E8xYlc4FFRV2TcoVccldHK/fQzFeOKNpDHRu82UuOVyOEjqYSLlYWVqLp&#10;+MvIyqZ3PUBd5Iu/OlvZNGmyyUMiQaiTB22dA/t0tGoPx9Fe56rxEEmCutJcEfvsBvd1tooX7hPF&#10;B163Ts1oOGgmzZdswyGH/MAqwkp1m07RMditsxVLkyGbFDueulqNxqVJld1gD9Nrk76H6fdF9zpa&#10;xXUzfykw2vOcZDBA0rirreKv+9y2z4M9OluxNBmekybFT46IT78tGcI9Yj2zW9dMvAf6wcqiFpoO&#10;2mJ0ZUkk1EWu+IuVhTFNGklX56J/na6WSIbsBtRFvvirs5XN/qlVikRCXeSKv2g6MKLp2nd9PvrT&#10;6UqJRMhuQF3ki79YWRjRtInQdPzFysJKNB1/sbKwEk3HX6wsOqfTQEw9B+axSrASDcRfrCysRNPx&#10;19jKstiwgW4ekr/2G1+hm09WA7hGFFy6uY7m4S9W1iM2Nh3dazH9PJhTuEJp4rKAbvFp3SZ9huxn&#10;9eHzhmRstfILyIK6w6cinPQZsp+1yefVfR7aMxb1/EKwMHbJFoztazPN9U16bjYG+XOrnlv1PJhR&#10;GHUWxV7ZtfF5fSZ9Nt046D4P7RmLOgthN5eKZprrs/2zQd/4yt76OTWAjbINx+fCpOn4i5WFlWg6&#10;/hpbWRYbNpg2D8ljexU2nfwGNDVt3pB3/mJlYSWajr8yK7sufv6ZD8tRdsFZfPSBvPPXyMq+9mvr&#10;5Z6mg2m0kTO2vAbaN7Iqe1+yQe43pemgZ+Sdv0ZW9rAfJPvn0nTQM/LOX6wsrNRW06F52YcVgZVo&#10;Fv7qaGXvJ2kCZdsdCnlon8yKLJULVLTpmHPUsvjqQzcbPH8rdQSoTzfv6pg2tzGdsag/PbcQugsT&#10;vfUCNUqwyGiiy1xJc5F87MdY1PMLobcw98TR8z6ixkBzXTaEtOF0+R4oVxh1FgU62syXLl8rze02&#10;3wP1jUW9rYVIXyf7eiwy6iJX/DW+sr/7tBpMY22872XJ324W9ixoQEAVcsVfna1sPmnEvCqR0sez&#10;G9zR9nrZ/nrQV7gSadGnG2AaeeevsZVNFzu/bwOJ5K+215Zc8dfYyuabDYuPPpB3/ipc2SjaVu2j&#10;+EE5Arolci2/wU8dreyKwiQSG/zTxrrm86SN18zr4jXRXMEqLIw3O+zaZPins+Krk5GWKHq5GgHV&#10;8g2HBuGvsZXNLzaLDxOyzSbd4KfxlV00L/7nrz8mhzceMSc++y45BIzqqunQzPrHCsBKNAd/Fa5s&#10;enubbkCZrvLDtddFfWMrwKLABuShv8ZWdmsWGxag6fhrbGXFYuc3oEiXueHqa2Myog8r0Rj8Nbay&#10;79giORTN2Wfw62PxvEVyCozhbgQ6xlY2Xez8HjCJvPPX2Mp+732z5X7vzWk66A955y9WFlbquunQ&#10;1PozFvn8YrA4KEJTgK6JTQfoA3nor9zKXhlHL5wvR2LRWXj0hdzz18jKRtHz5f79Tx4ejqJnqRGQ&#10;MNEQfHkPjBuJevp/VWUXg4VBH8g7f42sbBT9N7XPNp0d1Qgwh6bjr9GVveLg4WKvOp+FR29M5R45&#10;bh4Rh5VoBv5iZdGIb3cgNDfziDisRDPwFysLK9F0/MXKwko0HX+xsqjNZCPw9b1A04GlaAT+6mxl&#10;XzVImjvkaLFMIJIITZAv/upoZdfF0d5flaP033MJJJK7TK+d7+8Xss4iHUW7qP0r5F5gYVEXueKv&#10;TldWJM5we5o6CheZbgI0HX+xsrASTcdfna3sWNLcdHwcveR4NQGq0XT81dHKro0P+O5GNR4ikdzU&#10;x7qF8p4h6izKYwt4wzFxtPOxagJUowH4i5WFlWg6/up0ZUXipNuu561VR4HJ+mo6NLvudRbh6FWn&#10;qFEcb7LfJXIfRf9J7oFJKH5/ddd03nCWGokE+i9qTyK5JrQ7DnK0e91FWP285XQRWUw0Qb74i5WF&#10;lWg6/mJlUarPwqfp+IuVhZVoeP4iuihF4aMLna3sE0kaTIGm469OV5bEga6+c4fc7Q6RhZUoen+x&#10;sijEnQa6wsrCSjQdf7GysBJNx1+sLMbYUPBcg7+IKqxEwfuLlYWVaDr+YmVhJVuaDs2vfUQUVqLY&#10;/cXKYgR3GKNofu0jorASxe4vVhZWoun4i5WFlWg6/mJlMcOmQuda/EU0YSUK3V+sLKxE0/EXKwvJ&#10;tiLnevxFJGElitxfrCwk7ixgCisLK9F0/MXKwko0HX+xsrCywLkmfxFFWIkC9xcrCyvRdPzV0cqu&#10;kElTtAF12Jor5PD0Oo1gFL1cjYBmKG5/sbKB446iGZrh9IggrERx+6ujlb1DJk3RBtRBrvir05Ud&#10;Js7a+Kir1RDWsLmwaTr+6nxl0+SZt0jugFpoiP4yEr0XDBZpv8s3qpk9RPKkW4gobPSho5VdFUc7&#10;HZkMrzzU2sJOr4sEtw9r4q/OVnbWu78p9/tetkHuBdsSiaZjL9vXhJzR11nk5s5fIfdH/ETuJNsW&#10;Km04JJB9WBN/dbqy2YImiexi+3qQL/5iZWElmo6/WFlYiabjL1Y2QC4UNNfor86ili5IdmFYJNRF&#10;rviro5VdO/JH5XsWNCD4z/b15vr60dmnygdMzH0NIopR1NPxtV7oAugMRT0dmg7QEEU9HZoO0BBF&#10;PR2aDgC0gKYDwCiaDgCjaDoAjKLpADCKpgPAKJpOjvhjynRLPFJwrEfrL1XX8gx1YHjNNshfSzq3&#10;4fqy1zJzPVccLMdn35VM+1R0ffm5D/z5JC0ZW9wbj1UDO0R7niP3yz+8RbxGzDPXG0XPUaN+jF5L&#10;MraxWB7+t2ep0eD69jhb7t+7rT3XOXJ9FsZvWv59oimJRZbbi4+R8/c90aKvNL85Ue7k9ex+5sw4&#10;1fc1pnHKX5PcXnS0OtK/4fXdEF/+uBouPyFer4Z9sz1+0+o3S232y4/HaT6mssnQh3s/tXW8TI3j&#10;m0+Wu3yC9qnyWm44Jr5PDXs1uHO97DE1/sXH4kvTTrN0QfwNcevYt8H1zVxTli3xa0G/WWq164fJ&#10;qfRd1PFP1X/rI90U/2rwqzNNJ74uPn+VGvZo9LqujN/+7eRLy4r5c+MH5Khf5WtoR/za0G+WWiiK&#10;nib36c8AelW2kF44X436kyblTHIOGtGVYv/bk3r/ZujF75qlRoPre3n6W8Ht5X6P0mIyK1/UY/Hs&#10;2fj1JfloS/za4M8nAeAEmg4Ao2g6AIyi6QAwiqYDwCiaDgCjaDoAjKLpADCKpgPAKJoOAKNoOgCM&#10;oukAMIqmA8Aomg4Ao2g6AXrzrPJl3+wDV6mRObb8WAmYwWoHSPwI1lGr4hefPfwB9OJnl1172GbJ&#10;/GWfSk7JSM8Tztw9iv8qR4Pjuxw381j6uLDk/Zsmx9TP2BGG59w5cn52HMfr4p1+/3s5f9mX1soj&#10;P5inXivaPn7tzHnJ8+AGVipABz5pfNkP+O5GuT/yp3IXb/4vv0gGf/lSvDoZSdniTsdJExiOU+l4&#10;5rX+doHcZc8Rip47b1Gy33TeD+R+5px9LpT71P4LxXUvi8+8M5nDfqOrjyAUNZ33qqYji/2v58si&#10;T7dnfWHYdrLHxSat/Xp84m+S4cyxgWS8ZOT8Q5aMniOk81uPnqvGD8Uf/Zk8FL/jOxvkPj3nR/LX&#10;IXH86OeNvh7sxmoF6P1PGV/2tLj3vSzZp0Wfl28Ygjj2dHU8+3g6nn+d3M3Iv0Y6Hx6/LD7mhmT0&#10;6n9/VO7Tx2a942tyn3rG4Hj+9WA3VitA/1sVaroJ254kfiz56njr4/8k54sOnD3yeFZ6XDxj18zj&#10;UfSCmceyzyt6rexcfGNbjG86co7cX6MeF7Y+7m65T+c/Ojj9ns4T5DyOfx1fsk4N4YRhFgAtSJuD&#10;Kd989/CHwcMNNB0ARtF0ABhF0wFgFE0HgFE0HQBG0XQAGEXTAWAUTQeAUTQdAEbRdAAYRdMBYBRN&#10;BwAAeI2bHQAA4DVudgAAgNe42QEAAF7jZgcAAHiNmx0AAOA1bnYAAIDXuNkBAABe42YHAAB4jZsd&#10;AADgNW52AACA17jZAQAAXuNmBwAAeI2bHQAA4DVudgAAgNe42QEAAF7jZgcAAHiNmx0AAOA1bnYA&#10;AIDXuNkBAABe42YHAAB4jZsdAADgNW52AACA17jZAQAAXuNmBwAAeI2bHQAA4DVudgAAgNe42QEA&#10;AF7jZgcAAHiNmx0AAOA1bnYAAIDXuNkBAABe42YHAAB4jZsdAADgNW52AACA17jZAQAAXuNmBwAA&#10;eI2bHQAA4DVudgAAgNe42dEURYQOAAAX8BVbEzc7AAC4ga/YmrjZAQDADXzF1sTNDgAAbuArtiZu&#10;dgAAcIOzX7HFzUbV9pA6ryviPQAAgP2c+4otb2b2PEfNyq08ZstOb0i42QEAwA3e3uzcevRcbnYA&#10;tI7aB9zjbNXKm56KrWsm3gOAfah9wD1UrSYaHhCe9DdT1D/gFipWE80OCBO1D7iHqtVEwwPCktZ8&#10;fg/AflSrJhpdcyJmZRvQhqLcSrciRedlt1SdcZfS6yna6ip6bnazXdE119lsUXRt6YbuEWVNJGhz&#10;+QLPbkAbinIru+UVnZPdipQd71L+urJbXUXPzW62K7rmOpstiq4t3dA9oqyJBG0uX+DZDWhDUW5l&#10;t7yic7Jb9pxUdizk511Ir6Foq6voudnNdkXXXGezRdG1pRu6R5Q1kaCAnfJfSLJbG9p6HQDmULWa&#10;aHhAGPK1Tu0D7qFqNdHwgDAV1T79ALAbFaqJ5gb4jxsbwA9UrSYaHhCmstqnJwD2ojo10dgAv3FT&#10;A/iDqtVEwwP8VVXfuo8B6A+VqYmmBoRpUu3TGwD7UJWaaGiAn7iZAfxD1Wqi4QFhqnMzRH8A7EJF&#10;aqKZAWGi9gH3ULWaaHiAf+rUdVvnADCHitREMwPCRO0D7qFqNdHwAL/Urem2zwPQPapRE40M8EeT&#10;eu7qXADdoRI10cSAMPlS++JzlG2Ab8hqTTQEwA9Nv8A3rX1be0X6uYs2wDdktSYaAhAmX2o/e3OT&#10;3wDfkNWaaAiAH5rWsi+1n97YFG2Ab8hqTTQEIEw6tU+/APpFBWqieQHu48YFCANVq4mGB7hNt4ZN&#10;Pw/A9Kg+TTQuIEzT1L6tfUNcV9kG+IBM1kQTANw1Tf36WPvpjU3RBvjAsUxelRTgTkequbJo3liB&#10;rlIPdUW8B4DwTFP7aX+yTXpdRRvgA+cyWRTfrHd/U82S+b6XbVCzoRsOn9NpodIEgDD5WPviM5Vt&#10;gA+cvNmZO3+FmiXzI36qJhnLjuJmB8C4aWu37+cDaM7pqhNNI93+7Y7k2KNfeWVy7IXzkwMdoWEB&#10;YaL2AfdQtZpoeIB72qhbW14DQH1OVtzug0YhmoXcXvuFwZFfjzUPMd/x1NVq1j6aFRAmah9wj2NV&#10;+4hsNPMWqan0I3nstJVqmlq6QB7/s5q2jYYHuKWtms2+jhhXbVUmPQ6gPc5V28IDZssmsUbNy8hm&#10;s/OxatY+GhXgjjbrNftass9UbJPUOQfA9Kg0TTQpIEzZ2k9vaso2AHZwshpfpxrJXWoex4vHmsxZ&#10;f1APdUS8BwD7pT2hLdnXSl+7bKuj7nkA9DlWZeuSJrL3V9U8jveZI5rK89Vs6KYj+Tk7QB9kjVZs&#10;rvPhMwChca5q95INcxc1i+M1X9hhMH+Fmg3xE5SBfqQ3NWWbaW2/Zx+fAcB03K3aqz400kBHtyeq&#10;k7oj3gfAuPF6HN1c18Vn8CEugM2oME00J8B+3JgAEKhaTTQ8IExd1T49BegO1aWJxgTYjZsSACnn&#10;qvbid82SzSZ6zanqSIFfHZec85Lj1YH20fAAe3VZn66+NhAyxyprrWwGB3x3o5pXuPlkee69ato2&#10;mhIQpq5rn94CtM+5qkq/s7P7RevVkQLXzZfn8N9FAOHhZgRAHlWriYYHhMnEzRT9BWgXFaWJZgSE&#10;idoH3EPVaqLhAfYxUZe+vAcQEipKE80ICBO1D7iHqtVEwwPsYqomfXsfIARUkyYaEWAPk/Xo63sB&#10;PqOSNNGEgDBR+4B7alTt/bK43/zNx9UcAg0PsIOoRZP1aLr26TXA9GpU0aqZZlK1XanODoX4zEBX&#10;8vWV3dAv1gBwD1WriYaHLmVvbvIbRpmOCWsAuKde1V5xcNJo33CWOpBYMX+uPP7Csx5RR8JBw0OX&#10;ZL2VbBjqIx7Tvmd2LfNbmarHJsm/R3YDQlEj2x+WRVH6n2/+7tPy8VVqGgoaBbqUfjEq2tCvadcg&#10;v57ZrQtF75NuQCjqZfuSQ5LiyH1n57cf3UIef/6ZD6sj4aBRoK70C0vRBn19xW/a982uf36rMunx&#10;Mvn3yG5AKMh2TTQK1JX/ApPd4J4+103nvbP5lt+AUNTI9gdlUey/sOSPsQJFo0Bd2S8u+Q3uYd0A&#10;99So2tVjDbpoW6LODoX4zAD60Wf99f3e9B6guVpVIwvsdaepGQQaDhAmah9wT72qVf/iCkPEA+hH&#10;37UX+vsDLqJqNNFwgDBR+4B7Sqr2blnQWx97l5qX23DZvvLcW9Q8FDQ8wDwb6o5rANxTWjGimF75&#10;lUfVLCGORbscp2bKNR+Wx9eoaShoNkCYbKl9ehBQX+XNzu4XrVezhDgWvfr/qJlywzHy+Do1DQWN&#10;BjDLlpqj9gH3VN7szFukJsqTB8dmvfMiNVNuO0WeO/o9IP/R8ABzbKo3rgVwT0ml3C+LqMn2B/XM&#10;UIjPDCA81D7gHqpWEw0PMCP9DZUtqH3APVStJhoeECbbap9eBEzmXJWIwo623DLZv+xT6qh5NBjA&#10;DG4upif7ZckGhKBmpl8ui2KzQ69Wc+XuM+Xx3NFOifebfdBiNVMWzZsp3CjaRh3slngvAOGxsfYn&#10;XdOwP45vQAhqZbooiPy/zJqx8vPy8XvVtFsbkgJ91Slq3h+aBNA9G+vMxdqXfbNkA0JQL9OvOFgW&#10;xRsvfkwdSFz/oc3l8bNC+6dYAzQJoFu21piL1yUeK9uAEDiZ6T+Yt+lIsT77tPGf33zem5LHVqh5&#10;22gSQJiofcA9Nar2AVnc+12+Uc37Ja4leuMX1WxIHs80oYfP2FHON6h527LvBaBdNtcX1wa4p0Zl&#10;3CMLaNJ2lTq7a/L9Xn+Gmo17zzaDxzd9Wxwvfp88tytdvjYAe9le+/QmYJyTVXH+W5IbrM0P/rE6&#10;Mu4Jg8fFOavUvG00FCBM1D7gnlpV+44tkhsHYf2F/xRHc/aR4zh+TB4v/ZdaHqPhAd2wvbZcuD76&#10;EzCqRkUk/9z7AzM/2ua2XCHdLuf3qVkoaCZAmKh9wD21qvby/TcZKfB95gx+5/Cm8+T4nk9uFWTx&#10;0/CA9rlQV1wj4B4qQhPNBPCTqO2yLX0cgFtKqnbpWJFP2m5RzzThieo9+9T3+wO+saWm0p5WtKWP&#10;u8CV6wRMqFUNT5eFvoeajVp96tP7KSr1/2Ft9fF+fnwzjQRoj031JK6lbEsfd4VL1wp0qVYlyELf&#10;8xw1G7X/tsMmEBKaCBAmah9wT6OqlTc9uS1UIX92oE2u9RLXap9eBQzqQO3REA0ECBO1D7inVtW+&#10;fbOwv4tThHgA7XCtlqh9wD21qlYU98FXqAkkGh4wPRfriGsG3FOvAu46QxbLET9Rc9A8gEBR+4B7&#10;qFpNNDxgOq7WENcNuKd29otCqdpuV+eFQnxmAOFxufbpWwhVjcxP/mfz2Qep/wn0bxeMFMya054Z&#10;ZAHRNIAwUfuAe2pVrSju6C3nq1kyv1KN0//1fJWahYKGB+hzuX5cv3Z6F0JUO+t3k0WylZoNi0Zs&#10;j6tjIaFhAGGi9gH31KpaUdzfekRN8pZ9Qj6+Uk1DQcMD9LheO1w/4J7SrH/2oCBEUdTadj1BPSsc&#10;4nMDCA+1D7iHqtVEwwOa86Fu+AyAeyoy/vuyIHY9b62aD/zqOHls+NOUV8j5c09fo+bhoFkAYfKl&#10;9ulhCElJtif/3Dx6w1lqnthGHIv+Uc2U5SfIc/+ipqGgUQDNcJMAoC+VNzv7L9yo5sKtBcfi+OaP&#10;zQ2y+Gl4QH0+1QufBXBPeaYvmicL4Vo1FeN8Yeyljv1VzUNCkwDCRO0D7qFqNdHwgHpErfhUL9Q+&#10;4B6qVhMNDwiTb7VPL0MIyHJNNAigHm4OAPSNqtVEwwPC5GPt08/gOzJcE80BmIwbAwA2oGo10fCA&#10;ar7WCJ8LcA/ZrYnGAISJ2gfcQ9VqouEB5XyuDz4b4B7nMvuNg2IcLchr5PzS9WqqiGM7nrpazdpH&#10;UwDC5Hvt09vgI8eyep0sxHmL1HRg9mAe7XmOmmUsXSDP/aOato2GAISJ2gfc42DVPi6bTbbh7DQY&#10;zz5goZoNXH2UfPz029S8AzQ8oJjvtRHC56O/wTdktCaaARAmah9wj7NVm/7uo2x7RJ3XFfEeAEaF&#10;UBd8RsA9zmW0KMLCv6OTs/KYLTstWJoBECZqH3CPtzc7tx49l5sdwKBQaoLPCbjH2WwWhVi1dc3E&#10;ewCuCKke+KyAe8hkTTQBIEzUPuAe96r20e/IZvP1h9R84OEzdhxpQO9+QvLdnVVq3pR4bp0NwLBe&#10;QhFa7dPr4APHsniNLLy3f/txNR+689jcX0i+41Q5v1dN20YDAMJE7QPuca5qL9lvE9lsvqfmiZvk&#10;sYseVNMBMY+iv1ez9tHwgERotUDtA+6hajXR8IAw64DPDLjH2ww+4rnJ3yPI/DdaraL4gTBR+4B7&#10;qFpNNDyELtQa4HMD7iF7NVH4QJiofcA9jlXtCtlommxL1DPbJl4bQHhCrn36HlzlbOZuJ29mXq5m&#10;5lH0CBlf8MNF74OLyFpNFDwQJmofcA9Vq4mGh1DxnQ0+P/0PriFjNVHsQJiofcA9VK0mGh5CRN4T&#10;A4EYwDVkrCaKHQgTtZ8gDnAJ2aqJQkdoyPkEcQDcQ9VqouEhJOT7ELEYIhZwBZmqiSIHwkTtA+6h&#10;ajXR8BAKkevk+xCxANxD1Wqi4QFhovZHEQ+4gCzVRIEjFOT6KOIBuIeq1UTDA8JE7Y8jJrAdGaqJ&#10;4kYIyPNxxARwD1WriYYH35HjxYhLMeICm5GdmihsIEzUPuAeqlYTDQ8+I7/LEZtyxAa2IjM1UdRA&#10;mKj9asQHNiIrNVHQQJiofcA9VK0mGh58RW5XIz7VRHyIEWxDRmqimIEwUfuAe6haTTQ8+Ii8nowY&#10;TUaMYBsyUhPFDISJ2gfcQ9VqouHBN+R0PcSpHuIEm5CNmihk+IR8ro9Y1UesYAsyURNFDISJ2gfc&#10;42TVPnHQbPpuODQ8+ELkMvlcH7FqhnjBBu5m4aJ5soi2+vgf1AGzKGAgTNQ+4B6qVhMND74gl5sh&#10;XoB7PKvaO2QjmrdITTtEw4MPyOPmiFlzxAx9cy8DrzxUFs7co29VB0aJx065TU06RPECYaL2Afc4&#10;XbXvnJv8xcqr1DyOH5NzvrMDTEYO6yFueogb+uRJ9i2VhZRu3OxMlo1XfgNQjhoB3EPVanK94WVv&#10;bvIbgHLUiD5ih744lnkbki/Iu52u5nG8+KDZhQUkjj3zlIfUrBn5HjU2lxV9nnSD/1hnfcRuOsQP&#10;fXAu60ShbP7Bn6nZA3Je+MdWSxfIx/6spm1zvWDF9ZdtAMpRI4B7HKvah8a+MCfbG9TjQ/L4Sxeo&#10;WfvE6wMuInenQ/ymk/RsYgizyDhNFCsQJmofcI+3VXvEc5PfPXT1D7NoeHAReTs9Yjg9YgjTyDhN&#10;FCsQJmq/HcQRJjmZbQsPSP4FVro9+7Q16pGh896UPHaLmreNQoVryNl2EEfAPc5VrWg00Ru/qGZD&#10;8nimCT18xo5yvkHN25a+HxsbGxsbW+ib7dy82Xn9GWo27j3bDB7f9G1xvPh9TiyA64jxdIifPmI3&#10;HeI3HeLnFidX6/y3JHeSmx/8Y3Vk3JzB4+Kcu9Uc3aDgp0P89BG76RC/6RA/t7BamAoFPx3ip4/Y&#10;TYf4TYf4uYXVwlQo+OkQP33EbjrEbzrEzy2sFgAA8Bo3OwAAwGvc7AAAAK9xswMAALzGzQ4AAPAa&#10;NzsAAMBr3OwAAACvcbODCa6SP0/iejUr9pMa5wTq+weN/TwOMY+iHdRs4AeHyWNXqGn8mxPl/Oy7&#10;1DxUpbHbXs2En8lj5F49SfxeoWYDPz5cHiP36kni9z/VTLhOHiP/7MfNDiqtmD93UMz/rGbFVh6z&#10;5cRzwvRT2QiXq1mxZfKcvS8Z/S9rk7hH8QNqHp46sYvjuxc8YXDeG9QM5ZI8i97+FTUXfi6Pvf3b&#10;j6t5gtwrouL31gvUPHH7x0XvI/9cwM0OKvwxKfDBlvWWTQbH/scn1Sz93c7oOW+eNTi287FqFqa/&#10;nbR1YWw2lcd2SSarzpGPXz769SaOly6Qx7+xRs0DUxa7WfLYTmpG7tUl4/TmL6mZcv3R8vil69U8&#10;FXjuFZHxe9N5apZalRwfbFnkn51GVwmo5XpZ4P/rq4+qeZHknOef+bCah+fmjyW/Qx63XB4/Wn7v&#10;e60cf18ez1h+gjye/zoUivLY3SSPv+bCqsiQe1n7bzv+BTlxrTw+dqMdeO7llcevDPlnI252UG7l&#10;abJotz0p9w1t9TvCxGI5fvJnHlRz5ef/Ko/fo6Zh2ihjMPaFWf3OOSX/h/69zlWzxHu3Ew32OWoW&#10;ojqxWyLH5F6V5I8D9/pG/o4mIR6L9jhbzRLkXlZF/Mr6I/lnJW52MNGrREPMbE/7bO6Ly8Crc+c8&#10;teCcYC2aNxKb6MXHqAeGLt9/k5Fz+AuiSo3YkXvlznh9EpPb1bzIpe8h98rUiV++P5J/duJmBwAA&#10;eI2bHQAA4DVudgAAgNe42QEAAF7jZgcAAHiNmx0AAOA1bnYAAIDXuNkBAABe42YHAAB4jZsdAADg&#10;NW52AACA17jZAQAAXuNmBwAAeI2bHSAQ/139r8zlrpWPz97vMjWP4yXv33T4Pzo/cT911E/rvvyK&#10;eO4RN6kZAJ9wswME4j3bTLrZGSfOP+U2NfGc+KyH/1hNAHiFmx0gEAc+adLNzqPy8Xd8Z4OaJzcA&#10;n/6dmgzcveAJ8tjP1DyO75Tz6J8+p+bjrj1sM3nOtWoex79PnrP7mWqevE+05zlyfOexW8p54k/J&#10;Y4PtQ1epQ7edIuev/vdH1YE4Xv7hLeSx4Xuo69rtdDWP4xuPmCOPXanmgjxHva8Yf/LXcijtLh6L&#10;nq1mcfzwmc+R53xn+LbJ8wfbjWq+5gs7yPkVar5i/lw5H3vPfzgpjpd9Qo7Xq+OCmD/5Mw+qGYC2&#10;cLMDBGLyzU7yxfaA725Us2R+cPqV+54vyvlf1XToEXn8peeuVfOMXx0nH7tPTYeS5+x9yfDGasGL&#10;k+uLZr1ZHRFWymPzFqlp6pbPyuMrxHjjd+T4fvlA1jp5/CPyDuhBOT7o+/KBQuLxA783/OwjHrlI&#10;Pi62I3+qjg2Ief7axLFPLBOjDXJc9Z7Jd9v+UY4f+tyT5PkA2kdlAYE46Mn1bnb2Xzh6szPzxfru&#10;M+X8HjWt5cZj5XNWqWmVZwzOe9GLXpS7xjvk/Bo1m6G+u3OLGG+4RI7Hb6iyku/0lN7MDIjHhzcu&#10;v5bzme8mKeLYR4ff1pLzPS5+TM0S4tjx8q/+JDc7YzdqOeKcP6j9JeuSYwDaxc0OEIj3blfvZucV&#10;Xx5+xRXzXc8bfsfm+g9tLo9l/2rLXoO5OPa+XxR8Z2fgJ4ckf4yVfc5bNkmec+adyVyM3/qtx5PJ&#10;zSfLeeJxORbbzepIvPLzcv6aC4d/AJT+EVX2Pd6knnfaymR+w+HJOUuSqSTmUfR3M+NN9rtEjtOb&#10;ow/+UE0HknOjePZBi9WR5NgLz3pEzYSN8ti+lyXfsfr9cckf+42/53AdHvr8U+R81jsvUkcAtI2b&#10;HQAW+w95I3DCcjX1UvKv4AB0hwoDYK8H/q+8Edju5AfUAX9svCX5DhU3OkD3qDIAAOA1bnYAAIDX&#10;uNkBAABe42YHAAB4jZsdAADgNW52AACA17jZAQAAXuNmBwAAeI2bHQAA4DVudgAAgMfi+P8DWvly&#10;dCn8pfsAAAAASUVORK5CYIJQSwECLQAUAAYACAAAACEAsYJntgoBAAATAgAAEwAAAAAAAAAAAAAA&#10;AAAAAAAAW0NvbnRlbnRfVHlwZXNdLnhtbFBLAQItABQABgAIAAAAIQA4/SH/1gAAAJQBAAALAAAA&#10;AAAAAAAAAAAAADsBAABfcmVscy8ucmVsc1BLAQItABQABgAIAAAAIQDMtq77zAMAANEIAAAOAAAA&#10;AAAAAAAAAAAAADoCAABkcnMvZTJvRG9jLnhtbFBLAQItABQABgAIAAAAIQCqJg6+vAAAACEBAAAZ&#10;AAAAAAAAAAAAAAAAADIGAABkcnMvX3JlbHMvZTJvRG9jLnhtbC5yZWxzUEsBAi0AFAAGAAgAAAAh&#10;AGq9WRLgAAAACQEAAA8AAAAAAAAAAAAAAAAAJQcAAGRycy9kb3ducmV2LnhtbFBLAQItAAoAAAAA&#10;AAAAIQBNgmGiIjcAACI3AAAUAAAAAAAAAAAAAAAAADIIAABkcnMvbWVkaWEvaW1hZ2UxLnBuZ1BL&#10;BQYAAAAABgAGAHwBAACG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275;width:37472;height:32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oaBvgAAANoAAAAPAAAAZHJzL2Rvd25yZXYueG1sRE9Ni8Iw&#10;EL0L/ocwgjdN9SDSNcqiiMqKoLvseWimTdlmUptou//eCIKn4fE+Z7HqbCXu1PjSsYLJOAFBnDld&#10;cqHg53s7moPwAVlj5ZgU/JOH1bLfW2CqXctnul9CIWII+xQVmBDqVEqfGbLox64mjlzuGoshwqaQ&#10;usE2httKTpNkJi2WHBsM1rQ2lP1dblaBPpWH6pjnm93mlGzJtPbryr9KDQfd5weIQF14i1/uvY7z&#10;4fnK88rlAwAA//8DAFBLAQItABQABgAIAAAAIQDb4fbL7gAAAIUBAAATAAAAAAAAAAAAAAAAAAAA&#10;AABbQ29udGVudF9UeXBlc10ueG1sUEsBAi0AFAAGAAgAAAAhAFr0LFu/AAAAFQEAAAsAAAAAAAAA&#10;AAAAAAAAHwEAAF9yZWxzLy5yZWxzUEsBAi0AFAAGAAgAAAAhANb2hoG+AAAA2gAAAA8AAAAAAAAA&#10;AAAAAAAABwIAAGRycy9kb3ducmV2LnhtbFBLBQYAAAAAAwADALcAAADyAgAAAAA=&#10;" stroked="t" strokecolor="black [3213]">
                  <v:imagedata r:id="rId11" o:title="" croptop="8469f" cropbottom="7f"/>
                  <v:path arrowok="t"/>
                </v:shape>
                <v:shapetype id="_x0000_t202" coordsize="21600,21600" o:spt="202" path="m,l,21600r21600,l21600,xe">
                  <v:stroke joinstyle="miter"/>
                  <v:path gradientshapeok="t" o:connecttype="rect"/>
                </v:shapetype>
                <v:shape id="Text Box 2" o:spid="_x0000_s1028" type="#_x0000_t202" style="position:absolute;left:259;top:32766;width:425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35C464EB" w14:textId="4810C344" w:rsidR="00BB3F83" w:rsidRPr="005C244D" w:rsidRDefault="00BB3F83">
                        <w:pPr>
                          <w:rPr>
                            <w:rFonts w:ascii="Times New Roman" w:hAnsi="Times New Roman" w:cs="Times New Roman"/>
                            <w:sz w:val="20"/>
                          </w:rPr>
                        </w:pPr>
                        <w:r w:rsidRPr="005C244D">
                          <w:rPr>
                            <w:rFonts w:ascii="Times New Roman" w:hAnsi="Times New Roman" w:cs="Times New Roman"/>
                            <w:b/>
                            <w:sz w:val="20"/>
                          </w:rPr>
                          <w:t>Fig. S1</w:t>
                        </w:r>
                        <w:r w:rsidRPr="005C244D">
                          <w:rPr>
                            <w:rFonts w:ascii="Times New Roman" w:hAnsi="Times New Roman" w:cs="Times New Roman"/>
                            <w:sz w:val="20"/>
                          </w:rPr>
                          <w:t xml:space="preserve"> Funnel plot for publication bias in main analysis of life expectancy</w:t>
                        </w:r>
                        <w:r>
                          <w:rPr>
                            <w:rFonts w:ascii="Times New Roman" w:hAnsi="Times New Roman" w:cs="Times New Roman"/>
                            <w:sz w:val="20"/>
                          </w:rPr>
                          <w:t>.</w:t>
                        </w:r>
                      </w:p>
                    </w:txbxContent>
                  </v:textbox>
                </v:shape>
              </v:group>
            </w:pict>
          </mc:Fallback>
        </mc:AlternateContent>
      </w:r>
    </w:p>
    <w:p w14:paraId="27154F2A" w14:textId="37F6A025" w:rsidR="00A2721A" w:rsidRPr="00A2721A" w:rsidRDefault="00A2721A" w:rsidP="00A2721A"/>
    <w:p w14:paraId="2354D6FB" w14:textId="3A2966B6" w:rsidR="00A2721A" w:rsidRPr="00A2721A" w:rsidRDefault="00A2721A" w:rsidP="00A2721A"/>
    <w:p w14:paraId="028785CA" w14:textId="060E8554" w:rsidR="00A2721A" w:rsidRPr="00A2721A" w:rsidRDefault="00A2721A" w:rsidP="00A2721A"/>
    <w:p w14:paraId="1DA5A072" w14:textId="69D07186" w:rsidR="00A2721A" w:rsidRPr="00A2721A" w:rsidRDefault="00A2721A" w:rsidP="00A2721A"/>
    <w:p w14:paraId="5139C936" w14:textId="0A4416CB" w:rsidR="00A2721A" w:rsidRPr="00A2721A" w:rsidRDefault="00A2721A" w:rsidP="00A2721A"/>
    <w:p w14:paraId="7620E2B4" w14:textId="2A809638" w:rsidR="00A2721A" w:rsidRPr="00A2721A" w:rsidRDefault="00A2721A" w:rsidP="00A2721A"/>
    <w:p w14:paraId="0D30759F" w14:textId="46A3014E" w:rsidR="00A2721A" w:rsidRPr="00A2721A" w:rsidRDefault="00A2721A" w:rsidP="00A2721A"/>
    <w:p w14:paraId="5321D7AE" w14:textId="131B5CEA" w:rsidR="00A2721A" w:rsidRPr="00A2721A" w:rsidRDefault="00A2721A" w:rsidP="00A2721A"/>
    <w:p w14:paraId="6B65789B" w14:textId="1F60D713" w:rsidR="00A2721A" w:rsidRPr="00A2721A" w:rsidRDefault="00A2721A" w:rsidP="00A2721A"/>
    <w:p w14:paraId="19967B08" w14:textId="5DB0DEB6" w:rsidR="00A2721A" w:rsidRPr="00A2721A" w:rsidRDefault="00A2721A" w:rsidP="00A2721A"/>
    <w:p w14:paraId="6309A58E" w14:textId="32C1DBAD" w:rsidR="00A2721A" w:rsidRDefault="00A2721A" w:rsidP="00A2721A"/>
    <w:p w14:paraId="73F9C581" w14:textId="7DE83F22" w:rsidR="00A2721A" w:rsidRDefault="00A2721A" w:rsidP="00A2721A"/>
    <w:p w14:paraId="2056D266" w14:textId="5F870BB6" w:rsidR="00A2721A" w:rsidRPr="00A2721A" w:rsidRDefault="00A2721A" w:rsidP="00A2721A"/>
    <w:p w14:paraId="467B65FE" w14:textId="206498BE" w:rsidR="00A2721A" w:rsidRPr="00A2721A" w:rsidRDefault="00A2721A" w:rsidP="00A2721A"/>
    <w:p w14:paraId="5726F48D" w14:textId="23B98CA9" w:rsidR="00A2721A" w:rsidRPr="00A2721A" w:rsidRDefault="00A2721A" w:rsidP="00A2721A"/>
    <w:p w14:paraId="3E153277" w14:textId="5556CDB5" w:rsidR="00A2721A" w:rsidRPr="00A2721A" w:rsidRDefault="00A2721A" w:rsidP="00A2721A"/>
    <w:p w14:paraId="37A0437C" w14:textId="0D79164E" w:rsidR="00A2721A" w:rsidRPr="00A2721A" w:rsidRDefault="00A2721A" w:rsidP="00A2721A"/>
    <w:p w14:paraId="1AE32B05" w14:textId="77777777" w:rsidR="00A2721A" w:rsidRPr="00A2721A" w:rsidRDefault="00A2721A" w:rsidP="00A2721A"/>
    <w:p w14:paraId="575F0AF3" w14:textId="77777777" w:rsidR="00A2721A" w:rsidRPr="00A2721A" w:rsidRDefault="00A2721A" w:rsidP="00A2721A"/>
    <w:p w14:paraId="084904F8" w14:textId="77777777" w:rsidR="00A2721A" w:rsidRPr="00A2721A" w:rsidRDefault="00A2721A" w:rsidP="00A2721A"/>
    <w:p w14:paraId="46B83255" w14:textId="77777777" w:rsidR="00A2721A" w:rsidRPr="00A2721A" w:rsidRDefault="00A2721A" w:rsidP="00A2721A"/>
    <w:p w14:paraId="13E785FF" w14:textId="77777777" w:rsidR="00A2721A" w:rsidRPr="00A2721A" w:rsidRDefault="00A2721A" w:rsidP="00A2721A"/>
    <w:p w14:paraId="57EDAF0C" w14:textId="44D72222" w:rsidR="00A2721A" w:rsidRDefault="00A2721A" w:rsidP="00A2721A"/>
    <w:p w14:paraId="0C454154" w14:textId="57E7F839" w:rsidR="00773814" w:rsidRDefault="00773814" w:rsidP="00A2721A"/>
    <w:p w14:paraId="792A9232" w14:textId="71379327" w:rsidR="00773814" w:rsidRDefault="00773814" w:rsidP="00A2721A"/>
    <w:p w14:paraId="7C153D45" w14:textId="55DC74E1" w:rsidR="00773814" w:rsidRDefault="00773814" w:rsidP="00A2721A"/>
    <w:p w14:paraId="057CBC79" w14:textId="77777777" w:rsidR="00773814" w:rsidRPr="00A2721A" w:rsidRDefault="00773814" w:rsidP="00A2721A"/>
    <w:p w14:paraId="30AE2D45" w14:textId="77777777" w:rsidR="00A2721A" w:rsidRPr="00A2721A" w:rsidRDefault="00A2721A" w:rsidP="00A2721A"/>
    <w:p w14:paraId="45072E5A" w14:textId="77777777" w:rsidR="00A2721A" w:rsidRPr="00A2721A" w:rsidRDefault="00A2721A" w:rsidP="00A2721A"/>
    <w:p w14:paraId="2EA52EB8" w14:textId="77777777" w:rsidR="00A2721A" w:rsidRPr="00A2721A" w:rsidRDefault="00A2721A" w:rsidP="00A2721A"/>
    <w:p w14:paraId="1441C2F9" w14:textId="45BC8152" w:rsidR="00A2721A" w:rsidRDefault="00A2721A" w:rsidP="00A2721A"/>
    <w:p w14:paraId="6BBA068C" w14:textId="7FE19CA1" w:rsidR="00773814" w:rsidRDefault="005C244D" w:rsidP="00A2721A">
      <w:r>
        <w:rPr>
          <w:noProof/>
        </w:rPr>
        <mc:AlternateContent>
          <mc:Choice Requires="wpg">
            <w:drawing>
              <wp:anchor distT="0" distB="0" distL="114300" distR="114300" simplePos="0" relativeHeight="251687936" behindDoc="0" locked="0" layoutInCell="1" allowOverlap="1" wp14:anchorId="0D42BB89" wp14:editId="66488D69">
                <wp:simplePos x="0" y="0"/>
                <wp:positionH relativeFrom="column">
                  <wp:posOffset>590550</wp:posOffset>
                </wp:positionH>
                <wp:positionV relativeFrom="paragraph">
                  <wp:posOffset>45720</wp:posOffset>
                </wp:positionV>
                <wp:extent cx="4902199" cy="3551565"/>
                <wp:effectExtent l="0" t="19050" r="0" b="0"/>
                <wp:wrapNone/>
                <wp:docPr id="8" name="Group 8"/>
                <wp:cNvGraphicFramePr/>
                <a:graphic xmlns:a="http://schemas.openxmlformats.org/drawingml/2006/main">
                  <a:graphicData uri="http://schemas.microsoft.com/office/word/2010/wordprocessingGroup">
                    <wpg:wgp>
                      <wpg:cNvGrpSpPr/>
                      <wpg:grpSpPr>
                        <a:xfrm>
                          <a:off x="0" y="0"/>
                          <a:ext cx="4902199" cy="3551565"/>
                          <a:chOff x="388620" y="0"/>
                          <a:chExt cx="4902199" cy="3551565"/>
                        </a:xfrm>
                      </wpg:grpSpPr>
                      <pic:pic xmlns:pic="http://schemas.openxmlformats.org/drawingml/2006/picture">
                        <pic:nvPicPr>
                          <pic:cNvPr id="11" name="Picture 11"/>
                          <pic:cNvPicPr>
                            <a:picLocks noChangeAspect="1"/>
                          </pic:cNvPicPr>
                        </pic:nvPicPr>
                        <pic:blipFill rotWithShape="1">
                          <a:blip r:embed="rId12">
                            <a:extLst>
                              <a:ext uri="{BEBA8EAE-BF5A-486C-A8C5-ECC9F3942E4B}">
                                <a14:imgProps xmlns:a14="http://schemas.microsoft.com/office/drawing/2010/main">
                                  <a14:imgLayer r:embed="rId13">
                                    <a14:imgEffect>
                                      <a14:sharpenSoften amount="50000"/>
                                    </a14:imgEffect>
                                    <a14:imgEffect>
                                      <a14:saturation sat="400000"/>
                                    </a14:imgEffect>
                                  </a14:imgLayer>
                                </a14:imgProps>
                              </a:ext>
                              <a:ext uri="{28A0092B-C50C-407E-A947-70E740481C1C}">
                                <a14:useLocalDpi xmlns:a14="http://schemas.microsoft.com/office/drawing/2010/main" val="0"/>
                              </a:ext>
                            </a:extLst>
                          </a:blip>
                          <a:srcRect t="11818"/>
                          <a:stretch/>
                        </pic:blipFill>
                        <pic:spPr bwMode="auto">
                          <a:xfrm>
                            <a:off x="499730" y="0"/>
                            <a:ext cx="3742690" cy="3127375"/>
                          </a:xfrm>
                          <a:prstGeom prst="rect">
                            <a:avLst/>
                          </a:prstGeom>
                          <a:noFill/>
                          <a:ln>
                            <a:solidFill>
                              <a:schemeClr val="tx1"/>
                            </a:solid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388620" y="3158501"/>
                            <a:ext cx="4902199" cy="393064"/>
                          </a:xfrm>
                          <a:prstGeom prst="rect">
                            <a:avLst/>
                          </a:prstGeom>
                          <a:solidFill>
                            <a:srgbClr val="FFFFFF"/>
                          </a:solidFill>
                          <a:ln w="9525">
                            <a:noFill/>
                            <a:miter lim="800000"/>
                            <a:headEnd/>
                            <a:tailEnd/>
                          </a:ln>
                        </wps:spPr>
                        <wps:txbx>
                          <w:txbxContent>
                            <w:p w14:paraId="5DDA59C0" w14:textId="77777777" w:rsidR="00BB3F83" w:rsidRDefault="00BB3F83" w:rsidP="000C3DF6">
                              <w:pPr>
                                <w:adjustRightInd w:val="0"/>
                                <w:snapToGrid w:val="0"/>
                                <w:spacing w:after="0" w:line="240" w:lineRule="auto"/>
                                <w:rPr>
                                  <w:rFonts w:ascii="Times New Roman" w:hAnsi="Times New Roman" w:cs="Times New Roman"/>
                                  <w:sz w:val="20"/>
                                </w:rPr>
                              </w:pPr>
                              <w:r w:rsidRPr="005C244D">
                                <w:rPr>
                                  <w:rFonts w:ascii="Times New Roman" w:hAnsi="Times New Roman" w:cs="Times New Roman"/>
                                  <w:b/>
                                  <w:sz w:val="20"/>
                                </w:rPr>
                                <w:t>Fig. S</w:t>
                              </w:r>
                              <w:r>
                                <w:rPr>
                                  <w:rFonts w:ascii="Times New Roman" w:hAnsi="Times New Roman" w:cs="Times New Roman"/>
                                  <w:b/>
                                  <w:sz w:val="20"/>
                                </w:rPr>
                                <w:t>2</w:t>
                              </w:r>
                              <w:r w:rsidRPr="005C244D">
                                <w:rPr>
                                  <w:rFonts w:ascii="Times New Roman" w:hAnsi="Times New Roman" w:cs="Times New Roman"/>
                                  <w:sz w:val="20"/>
                                </w:rPr>
                                <w:t xml:space="preserve"> Funnel plot for publication bias</w:t>
                              </w:r>
                              <w:r>
                                <w:rPr>
                                  <w:rFonts w:ascii="Times New Roman" w:hAnsi="Times New Roman" w:cs="Times New Roman"/>
                                  <w:sz w:val="20"/>
                                </w:rPr>
                                <w:t xml:space="preserve"> after the trim and fill procedure for</w:t>
                              </w:r>
                              <w:r w:rsidRPr="005C244D">
                                <w:rPr>
                                  <w:rFonts w:ascii="Times New Roman" w:hAnsi="Times New Roman" w:cs="Times New Roman"/>
                                  <w:sz w:val="20"/>
                                </w:rPr>
                                <w:t xml:space="preserve"> </w:t>
                              </w:r>
                            </w:p>
                            <w:p w14:paraId="4F16273D" w14:textId="6E235E02" w:rsidR="00BB3F83" w:rsidRPr="005C244D" w:rsidRDefault="00BB3F83" w:rsidP="000C3DF6">
                              <w:pPr>
                                <w:adjustRightInd w:val="0"/>
                                <w:snapToGrid w:val="0"/>
                                <w:spacing w:after="0" w:line="240" w:lineRule="auto"/>
                                <w:rPr>
                                  <w:rFonts w:ascii="Times New Roman" w:hAnsi="Times New Roman" w:cs="Times New Roman"/>
                                  <w:sz w:val="20"/>
                                </w:rPr>
                              </w:pPr>
                              <w:r w:rsidRPr="005C244D">
                                <w:rPr>
                                  <w:rFonts w:ascii="Times New Roman" w:hAnsi="Times New Roman" w:cs="Times New Roman"/>
                                  <w:sz w:val="20"/>
                                </w:rPr>
                                <w:t>life expectancy</w:t>
                              </w:r>
                              <w:r>
                                <w:rPr>
                                  <w:rFonts w:ascii="Times New Roman" w:hAnsi="Times New Roman" w:cs="Times New Roman"/>
                                  <w:sz w:val="20"/>
                                </w:rPr>
                                <w:t>.</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D42BB89" id="Group 8" o:spid="_x0000_s1029" style="position:absolute;margin-left:46.5pt;margin-top:3.6pt;width:386pt;height:279.65pt;z-index:251687936;mso-height-relative:margin" coordorigin="3886" coordsize="49021,35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mP38CAQAAHsJAAAOAAAAZHJzL2Uyb0RvYy54bWykVm1v2zYQ/j5g/4HQ&#10;d0cvlixLiFM4thMU6Nag7bDPFEVbRCWRI+nI6bD/3jtKsh0nQ7POgG2+Hu+ee54jr98dmpo8cm2E&#10;bBdeeBV4hLdMlqLdLbw/vtxN5h4xlrYlrWXLF94TN967m19/ue5UziNZybrkmoCR1uSdWniVtSr3&#10;fcMq3lBzJRVvYXIrdUMtdPXOLzXtwHpT+1EQzPxO6lJpybgxMLruJ70bZ3+75cx+3G4Nt6ReeOCb&#10;db/a/Rb4699c03ynqaoEG9ygP+FFQ0ULhx5NramlZK/FC1ONYFoaubVXTDa+3G4F4y4GiCYMLqK5&#10;13KvXCy7vNupI0wA7QVOP22W/f74oIkoFx4kqqUNpMidSuYITad2Oay41+qzetDDwK7vYbSHrW7w&#10;H+IgBwfq0xFUfrCEwWCcBVGYZR5hMDdNkjCZJT3srILc4L7pfD6LIDunzaza/GC7P57uo5NHn5Rg&#10;OXwHqKD1AqofUwp22b3m3mCkeZONhuqvezWBrCpqRSFqYZ8cQyF/6FT7+CDYg+47J9TDcIQdpvFU&#10;AiMANG7BVf0eijF9kOyrIa1cVbTd8aVRQG6QHK72ny933WcHFrVQd6KuiZb2T2GrzxVVkOrQcRYn&#10;h1hBGRfMegWunrVryfYNb20vQ81rCFu2phLKeETnvCk4sEq/L/tDgA4fjEWyIDGcNP6O5ssgyKLb&#10;ySoJVpM4SDeTZRankzTYpHEQz8NVuPoHXQzjfG84AEDrtRKDrzD6wttXdTBUjF5hTqnkkbp6gNA5&#10;h8Z/5yIMISToq9HsE8CMdSMM56ETBYxazS2rRuBHcPusGVAKKbrfZAkA072VDuMLpcRZlk6fMX6U&#10;yzSNo1kGU04uYZROUyeXI9+BC9rYey4bgg2AGBx0Z9BHcL8PaVyCMbQSMw/jNK9bF5SsRYljroOV&#10;lq9q3WNiDz2hIMjTKji73/laEpPpLIYkzibL5TqdxPF6Prm9hdZqtcniaTiLk80xiaaipew+FoYB&#10;08v/n8d/yR+qAdMwCAO6WMrggjEjz6H3Nu7g9fJaaXYCAtTR7EnN6SjmL5jOW3kgEcpzWIQ1lNgD&#10;DI/KM+pC1FrLruK0BO/6PJxt7e28iV5nBXUaJvMkcMZ66b2sydk0mMWujIw19T9z7IwsKJpdcSTU&#10;nfsM1p8tq1vSLbwsiRLH3jOaNsLCo6AWDdxKAX5wO80RmE1buralou7bAznhGjBD0rFlD8XBXWsu&#10;chwpZPkE+EMBdBcVvFmgUUn9zSMd3P8Lz/y1p1j16/ctwJ+FcYwPBteJkxTvJ30+U5zP0JaBqYVn&#10;PdI3V9Y9MpzC1BKqwJ1w0jx5AuTEDnDStdwN78rQ8BrBJ8R53606vZluv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DVBd3fAAAACAEAAA8AAABkcnMvZG93bnJldi54bWxMj0FL&#10;w0AUhO+C/2F5gje7SUtiG/NSSlFPRbAVpLdt9jUJzb4N2W2S/nvXkx6HGWa+ydeTacVAvWssI8Sz&#10;CARxaXXDFcLX4e1pCcJ5xVq1lgnhRg7Wxf1drjJtR/6kYe8rEUrYZQqh9r7LpHRlTUa5me2Ig3e2&#10;vVE+yL6SuldjKDetnEdRKo1qOCzUqqNtTeVlfzUI76MaN4v4ddhdztvb8ZB8fO9iQnx8mDYvIDxN&#10;/i8Mv/gBHYrAdLJX1k60CKtFuOIRnucggr1Mk6BPCEmaJiCLXP4/UPwAAAD//wMAUEsDBAoAAAAA&#10;AAAAIQAPmMByqTUAAKk1AAAUAAAAZHJzL21lZGlhL2ltYWdlMS5wbmeJUE5HDQoaCgAAAA1JSERS&#10;AAACOwAAAh0IBgAAAawkjOYAAAABc1JHQgCuzhzpAAAABGdBTUEAALGPC/xhBQAAAAlwSFlzAAAO&#10;wwAADsMBx2+oZAAANT5JREFUeF7t3Qv0HFWd4PEKAUIQBB/jER9nOYqzjjvAIrOuzI66iuJGwAiM&#10;qAwBEQyvGSEwjgETIggoyERADiAI6uAyUQeBMAaCiiKgEIEkrCISXiIqL+WRkECA1Pa9dau7urq6&#10;uup21e37+H7OqfS91dXVVff+fr++6ST/RDFKMUAjMEAjMEAjMEAjMEAjMEAjMEAjMEAjMEAjMEAj&#10;MEAjMEAjMEAjMEAjjD1AUdT8GKfnLDp3dt+w9xb7y56ro97RAXJmgOrOfFOIoBEYoBGGD9Afzo0f&#10;Vs2QDR2gWVvaEVyTqj2poe8e7bpQtSZ/kZNUeudL1KOtTExcuKFREQM0AgM0QneA7p+3uWohiwga&#10;gQEaoTdAj16gGsiSAyTWEyEvBstYMSp1Jsf0RKp3ez5ec+brkyb6dKcjPzOkXGLoACHBqIzAAI3Q&#10;HSBbviCzDaMygrEBcvVDwKmrzg6yqQE38i4uLyGGXjnrogSjMAIDNAIDNAIDNAIDNAIDNAIDNAID&#10;NELpAP1ePYZs6ACxkk5YPQqjJsnEJBImI1g3QLalNhE0AgM0gvYAyVRYdrzqDffo57eUj1VSJz3m&#10;MfnrCLfOiy9fr9ojjJO2+q8MBAM0AgM0AgM0ghUDJIqoLKS/PDl++9fWdfb8On5Q7c8+L/u3zZf7&#10;TCGCRmCARmCARmCASjA4JRicEgxOCQanBINTgsEpweCUYHBKMDglGJwSDE4JBqcEg1OCwSkx9uCk&#10;X202qfsVaYF0f9n7Dnt92WuK1Ds6MAxOCQanBINTonBw6hYuXxWOwu4MjlRpFEKNJKfvuu1JKzw7&#10;NSfBKJRgcEowOCUYnBIMTgk5OJv+089lB/3k4PDRXaxwVEwOls0Tk1zZny+WDz3Pq8ewDZ02Uk0N&#10;DgNRjFEpweCUIK1KMColjA2Oi9FZfMXXHmHdzeSvx8T1tf4OLtezoVdu802ZujZ3p9UABqcEg1OC&#10;wSnB4JRwdnC8WOe4jMEpweCUKBwcl5f8TbJqcPLvO+lJIkRKMDglGJwSDE4Jtwdn+QLVGE2nuBM5&#10;JRicEgxOCQanxEQHRxTJdMv20/a1nccDF2/o7hOi3c5SrfYROSUYnBIMTgkGB9oIHmgjeKCN4IE2&#10;ggfaCB5oI3igjeCBNoIH2ggeaCN4oK1W8GT/aPJR9ZjK/nEmwsBsQxvBA20TDx5XPu6y11jnmouO&#10;rfP6VPqaOq+tc6yO9s4M7xE8DWsz021D8EAbwQNtBA+0ETxjCmmNk6d152vP21G1ELJawbP4oKmq&#10;BWhUnra/eAqFD+NIFEAbwQNtBM8Euf7R1Xfl4kYuelh1gBEywbNGPQLV9Feed54Wx7ccp3pAuVof&#10;uOJjbar6jP69/BWC62sXXQN3fOBWwwch1EEah8/jVevOZsqBuCHp5BBY4RmY7aoBsEQ9Ily1gofK&#10;giyiAdoywfNiZ7uns90re8AoVB5o6wuexZ3iw7oGVREp0OZd8IjKSfU0Q2uUbZsclwLGp+CufRdb&#10;nvA71UJdvgRNqtbd+HbzGA/RAG0ED7QRPNBG8EAbwTMBwf5WHUgRPNBWK3iy5Vb8BQ6ErXbwLDmY&#10;n5SBhNbHVijfNJfdp3hunHHwYQzDiAK0guAZIZQqq4ORGYHgGY6RgbaJBE8b2Zz+jI8o2k61xtN2&#10;xYn2OC/+eMk/7XaB8auPdj6hMzHbxHu0MDnXdrbzHkza41q03xTValYalOKxyQD95uOq0RFtP1e1&#10;2uV26GOiCB5oI3igLejgKVp/ZNch/WuSWweOueaQqZ32m2R/t862y0XPynb2uCjaPF64a/Y8/vDz&#10;ripKJzo/4alsO46TwBDEo/i5n0tl8Gwt+2I7fJv0PMlPBU2P95Xfd4dWETzQRvBAG8EDbQQPtBE8&#10;0EbwQBvBA20ED7QRPNBG8EAbwQNtBA+0ETzQRvBAG8EDbQQPtBE80EbwQBvBA20ED7QRPNBG8EBb&#10;o8Hj+79TQj+CB9oIHmjTm+07T1WNhAiadAtViPdO5WkIwTMmgicsBE9DCJ4xETxhIXgaQvCMqe4A&#10;iuNdGPT8dRZd87D7yL9WGHZsmfQ8dV6r8z51NHr2uhdbdzAmJX+d+WtOn8/vF4r2Fx03SnqeOq/V&#10;eZ86Gj172xdrK52J9QHB05AQ753gaQjBMyaCJywET0MInjERPGEheBpC8IyJ4AkLwdMQgqeqlSeq&#10;Rj+CJyyN3jHBE5bad7xodRzfPmea6vUjeMJS647TAdrm9KflYx7BE5bawZNuWcP2hyR776GMQ627&#10;7HxiScMGh+BJEDwljn4TwZNX597FsT6MVa07SG86rUB5PgyIrjr3no6j67Tu4O7jpqtWP4InLI3e&#10;McETFoKnIQTPmAiesHTvOPovR6iWvpAGMH+vo/o+avQOCZ6eUWMhnnd9vLpXH33wq6qlz/XBGEeI&#10;956541+MPQAET1i6d9zEzRM8Yene8SHfV40xEDxhafSOCZ6wyDvO3vg69aiD4AnLQPCsUY86CJ6w&#10;6N3x8gWq0S/U4BH3HWzwpDcvtl/L3XpCHMBUsMEj8CXheMIOnrfOVy19rg6guO5xrz3o4Knq8vWD&#10;A5UOfogDmAo6eKYeco1qDScGaKMDLh86UCEMYMj3nte94107N191AI7aLtwBJHh6undc5ebFMWIL&#10;+S/AD7vHEO49r1bwpPgL8IOCDx6xLVV9HQRPWDLB8z7V0kfwhKXROyZ4wtK948PU79QfSx60EDxh&#10;afSOfR/AsvvTfc5l3bu6WT2Og+Ap5nXw7DWlmZvzPXjKhHjv8o73mRrFa858vdwxDoInLI3eMcET&#10;FoKnIQTPmGwYQHENk7gOgmdMBE9Yat3x9OPuVq1iIQ5gKr33UcE76nmX1L6LUQNjmi2TUfUabLne&#10;JjR6F5MYFFsmw5eAqKPeHV99qGoUC3EAUwTPCGmWF//nAQRPaLTumL9JOIjgGZOvA1jlvgieMRE8&#10;Yal1x6MGiOAJS6N3HOIApgieMRE8YSF4GkLwjIngCQvB0xCCZ0w+DmDVe2r6OBcQPCO0ETy+jBPB&#10;0xCCZ0wET1gInoYQPGMieMJC8DSE4KlADNIzZ2+rev0InrDUuuN0gLYYMlAET1i07njYQBE8Yal1&#10;x+kAETyDCJ4qrjksPu9B1c4JaQDFvWbvl+CpYNWqOL59zjTV60fwhKXROw5xAFMEz5gInrDUuuMm&#10;BijkAEv5MgbG74LgIXi0ETwED0DwQB/BA23mgucXn1WNZkV7nh+vPHazVtYR4pxNn/eZr7xBtZol&#10;r3PliapnxsQqzzj/QUrWCvHLnae2FjzSsuOTxwZc8Xznl59/Rra/vUY+OMtY8Ly9hckVutXh+jlx&#10;/KtT1N5mRLuc3Dn3NvEeLV17Y645TD60NcbDWD4qsBnBA20ED7QRPNBG8EAbwQNtBA+0ETzS8t73&#10;RcrST24cR397Snf/EQ8eIb/3EdLjsq8Z9ugz/++whnwwZAPgB+KXu76Y2f+E2NOVPfakO1TDc0EH&#10;jwyEbY9UvaT/kGovOXhqN1DE9tfLlsU7fXWdfE70s4+CaJ//u6T9qtOeKjzGN0EHD8ZD8EAbwQNt&#10;BA+0ETzQRvBAG8EDwDgKDwDjKDwAjKPwADCOwgPAOAoPAOMoPACMo/AAMI7CA8A4Cg8A4yg8AIyj&#10;8AAwjsIDwDgKDwDjKDwAjKPwADCOwgPAOAoPAOMoPACMs7rw+Pw/fAAho/AAMI7CA8C41jJ70X5T&#10;4mjXhaqXqFtIKDyAn1otPDMuXa96CQoPqmDe/Wf1DBOAYWLe/UfhgXWYd/9ReGAVMefpBn9ReGAV&#10;Ck8Ygi482SAn0MdXNpZlz+VVOSaVPW/Z66oc04Ts++S3JrV1XlOsvuq2BzU7ea5OoE3KxnPY/iJV&#10;jkllz1v2uirHNCH7PvmtSW2d1xSrr9rVQQ1ZEwnBvPuPwgPrMO/+o/DAOsy7/yg8sEJ2rpl3/1F4&#10;YAUKT1goPLAO8+4/Cg+sw7z7j8KDicvP86g+3EfhwcRReMLT2oxeNmsj+Tj3zeIvk+0q23UDiIAL&#10;E/PuP0OF572yTeFBFUXzTiz4xcxsXnuEDJzzf6f6FRFsYaLw+K+12cwGyqpVyePtc6YljYoItjAx&#10;7/6zeoYJwDAx7/5rbYZ7wfOj+Ey14omXL4j/qJpVEIB+Gza/zLv/rJ5hAtBvFJ5wUXhgnbbmXZw3&#10;u2FyWhv9oolddfzmqlUNwREm5t1/rc5w+smSbnURgP4qm1vd5+AOq2eRIPMXhSdsFB5Yh3n3H4UH&#10;1mHe/Vc4w7ZMPAEYprbnXZw/u8G8IaP+s+6kfHuN2jUBBEWY2p73NLbTDeYVjno08wLViuP759X7&#10;I/AmERRhYt79V1x4/maBak0WAeifKnPa1DGwl9WzR3D5h8IDoWD2HpWTmt1+qJ4xjeAKE/Puv74Z&#10;zk549NrZSeOaw+LHkpZxBGCYmHf/DS88M85JGssXxM8lLeMIQL9Unc+mj4N9Wpu5D3aD4ob48vVJ&#10;q26gEFh+KZtP8Vx2q6LqcbBPizP3QjcwNjrgcvlYN1AIrHCIuc5u8FvhDEfRHqoVx6sXvka16mki&#10;eAhAf9SZS+bdf0NnWEz+OAEw8Nols+W+papbBQFoTjrf6da0Ouds4/1hl8IZtmXiCUBzxFhnt0li&#10;3v03tPBkt3vV/jrS4JmqHqXlC+Lfq2YV6TkQFubdf8WFZ++L5OO18td7a/3PEE0iAMNUd96JE/dY&#10;PWMEVJgoPP4rnLHZS1RDWPWl+FHVrKMoGPhh76iCefdfqzMsAii71UUAhol591/BDL8QT/nYpao9&#10;WQSg+0x94BArbimYrcfkJGa369QzphFM7tOZQ1OvweQUzpaYxPWXvKvbnhSCKUzMu/+GFh75OPOC&#10;+IlTXyrbk0AAhol591/hDK9Uj8IjJ20RP6DaphGAYWLe/Tcww91JX3mibH/riaQ7CQRgmJh3//XN&#10;cHbCo30uThorPhdPqvYQgGFi3v03MMNi0tOJn3QAEIDuGmfuJvVamGP1LBFE7qLwoAyFx3JiDLJb&#10;CJh3/1F4LJctOqGMB/PuP2MzrBNMBKCbxp23/OtFP7uNkj2m7mthRuszkU62zqQTKG4ad97yrxf9&#10;7DZK9pi6r4UZVs9EKIFCcvRjDPzX6gyPG0ChBGBacNLNZU1cv+tjgNGsnmEC0D0UHlTR2gwXBQ8/&#10;gRBVMO/+a3WGRQBlt7oIwDAx7/6zeoYJwDA1Ne/Ej70oPLAOhcd/7c7MktnxFp/9rerUR+CEiXn3&#10;n9UzTACGiXn3H4UHjWhyrmw9F5pD4UEjKDyog8ID6zDv/qPwwDrMu/8oPLAO8+4/Cg+s0/S8i/Ol&#10;G+xA4YF1mHf/UXgwljbmyJVzQh+FB2Oh8EAHhQfWYd791+oMiwDKBtGFH4riu1S7CgIwTMy7/1qb&#10;4XzwHLhVp3/NJ1SvGgLQbm3Nj2vnRX1WzwSBYjcKD3S1NhPpJPdN9vIF8R9VswoCJUzMu/+snmEC&#10;0D9iTrNbEebdf63N8O4qeGZtGcWLVstmfPucaUmjIgLQP9miM2x+mXf/tTrD2QBavXDb+FWnPaV6&#10;1RCAYWLe/Wf1DBOAYWLe/UfhQW1tz4vr58do7c7AmD/svSkEWntcGlviwB5BzAQB1x4KD3QwEwCM&#10;o/AAMI7CA8A4TwvPavn7+XQT8n2rrL9cXdvr1I7e9doof21p37brzV5X99quPlS2z3sw6dri6dO3&#10;6bvW5O+8bejb5xO/7kY54KWDk9WdwB2OU3ss8cuT5YO8thnndNupbNsG3XHMXaPcbBtbpXety+Ir&#10;X1DNlSfG61XTJge9rDeu4ic65MfaF/7dUc7gpN0cX/Swatrg+jmqIdwe39b5NXvNtgVd+bVZNrYd&#10;/dd4bfzh/0gqz11zp8dPypZdopkXqFY/2+JgXH7dDQAnUHgAGEfhAWAchQeAcRQeAMZReAAYR+EB&#10;YByFJ1DD/l7IpP6+yNsuXKdaCAGFJ1D5ApP2849C/thNjrwxafzpouTxV6fIhx/KX/8Qb/qpW2Tr&#10;8ZO3lI9F54r2/aZ8TB2+NHlc/GLyOHgd98dH/6T/XMLgcXABsxWoUQlclsjH3qAayopjkh/iH334&#10;G51fn+gWnsO3GX6u6O+/rloJWXjuW5h0Ooqu46gfDzlXybXCTswYGvazeNaVG1TbjOiv/lm14AoK&#10;DwDjKDwAjKPwADCOwgPAOAoPAOMoPACMougAMIqiA8Aoig4Aoyg6AIyi6AAwiqIDwCiKDgCjKDoA&#10;jKLoADCKogPAKIoOAKMoOgCMougAMIqiA8Aoig4Aoyg6AIyi6AAwiqIDwCiKDgCjKDoAjKLoADCK&#10;ogPAKIoOAKMoOgCMougAMIqiA8Aoig4Aoyg6AIyi6AAwiqIDwCiKDgCjKDoAjKLoADCKogPAKIoO&#10;AKMoOgCMougAMIqiA8Aoig4Aoyg6AIyi6AAwiqIDwCiKDgCjKDoAjGqt6ERR7tS3zY+jnU9QHQCh&#10;aqnorIsPumqDavcMFKIM8Vx+A+Afcyudm+fG0U7zVAdAqFhOADCKogOr8Ftr/zG7AIyi6MAqrHT8&#10;x+wCMIqiA8Aoig4Aoyg6sBLf6/iLmYU1KDRhCHqW0z8pIdjHlx3L/HiWPTdMneNGnTd7TNlx48q/&#10;T3ZrUpvnNsG9K26QyxNnm+xY5sez7LmssueGqXreKseNK/8+2a1JbZ7bBPeuuEEuT5xtsmOZH9Nh&#10;+5tQ5bzZY8qOG1f+fbJbk9o8twnuXXGDXJ4422THMj+mw/Y3ocp5s8eUHTeu/Ptktya1eW4T3Lti&#10;WMv1ZIAZRAYAoyg6AIyi6MAKRb8d47dofmJWARhF0YEVWOmEg1kFYBRFB4BRFB0ARlF0YDW+1/EP&#10;M4qJo7CEhdmG1ShI/mFGMXEUlrAw2wCMougAMIqiA8Aoig6sx3c+fmE2MVEUlPC0NuNpMGWDKtr5&#10;BNUCqqMw+aWl2Vwbz7pyg2z1FR2CBznERHham/E0mPqKzo7HqxaAUPExA8AoI0VHrHZYRgMQWqsE&#10;hb+9ovAAwWupCjwTRzMvUO0eig6A1qrAxftE8QE3rVM9Cg4G1YkJ4scfzCQAo1orOjM6n0zJp9PK&#10;ZEfHtgtXq9YgcWx+g9/qzDHx4I+WZnJtPHtJ0soGC4EDoLUqUFRgop3mqRaAULH0AGCU0aLDb68w&#10;SSL+shsmg5HHROgk/biFIltwxj0X9LU68kwybEI82qG1kY/2PF+1ephopHRigfjxA0UHgFGtVgFR&#10;ZLIbAFAJABhF0QFgFEUHxo3zW21+m+4+ZhCAURQdGMdKJ2zMIACjBooOnyQA2jRYYe48VTUAP4kP&#10;1nSDeYw6gkPRmazCUWdS4DPie7IGRj0/EUwMmtREPBGTbqPoADCqsKKIQpNuQJOaiCni0m0Ds8eE&#10;AmjTYIW5+3TVAIDmsawBYBS/vQJgVGHRyW9AE5qMJeLSXcwcAKMyRefZ+C3nPCNb2U8RPlHQFFY6&#10;EPpm7r3fWi8fKToA2tJXUfa97EX5uDFFB0BL+irKkT9IHt9E0QHQktYqSlqsskVr24WrVQvoJ+Ik&#10;3eC3lmb42Xj2kqSV/Z8+CSgMo1N0iCc3tTZraUBslwbGT46Oz7onaSI8owpEWnAoJP7LzPDyvonP&#10;boCNiE03Dczaa3ITqTexTxIQAAoNVIZ8sdAtHtOOWRHfeMQmnddvofYAQEHREUShSTdd0T4Xq1Zi&#10;3POhXU3MOVDFQIQ1E3SPxNGbj1VtuICiA1MGI+zXX1ANhISiA1Nai7A0eLNBXPaXA7NBn27wQ5tz&#10;SZy4p3DGsomvN6n85UAAxQaqQFoY8o91pa/jLweizQ+bNs+NdgzMWL7YMKkAmlRYUaJoK/UYxU/J&#10;VjMoYACoAgCMKig6i+NNjrwxaf7h3PinSUuLWNlkNwAYqAT54qBbLLJ/apWi8ITHxJwTV24ZnK0l&#10;s+MP/Pvzsnnr0dPi8x6UzdooOgCKtFoFRJHJbgiPiXknttxSOFvZQsGEAmjSQEWhyABo00CF2ZKi&#10;A6BFhSud/AYATaGioDUmP7D4cHTHwEx9dLNkVzTtI51fn+/+a3EAaMJA0Uk/MfKPQF2sdFBkYKb+&#10;8xNT5eO+m1J0ADSPigLAqIGik1/ZsNIB0KSRRQcAmpSrMNfG0fZzZUsUHwoQgKb1VZUoeot8/OQr&#10;e7uj6A2qBVQ3iQ8sPiTd0DdL+1/xonzMTh4TCaBJfRUliv67eswWnW1VC6iOlQ6G6Z+lqw/tTdzD&#10;FzGJABpHVQFgFEUHgFEUHQBGUXQsJ75XSzdXTPJa+R7SfsyQ5VwsOkAZItlyLhadSV4rxdl+zJDl&#10;XCw6QBlDkXwfP4EQ2sYpvOO8Fu1obSbyk3zGPaoB1DRO4RjntWhHqzPxselRfJ1s8bOWoW+cwjHO&#10;a9EOAzOxTE74rCs3qD7ySIxmZceRsbUPM2EBnxKD5MYoRIgFfCo6NmAc7dba7Lycia+MooOQtBrl&#10;JBGAPKoCAKNaX+nwWwcAWa1VgmjP81Wrh8IDgKKDxtg0v8SavVqdGTHx2Q0AqARojE0fLHzI2YuZ&#10;AWAURQeAURQdAEa1VnT4ZxAAirRaGfgyLxw2zjXxZydmBYBRFB00gpUOqmJWABhF0QFgFEUHgFEU&#10;HQBGUXQwNpu/sOXLZPswIwCMouhgbKx0UAczAsAoig4Aoyg6AIyi6MBr4jud7IbJYxbgNYqOfZgF&#10;jMX2RKbo2IdZAGAURQdjcWH1wArHLswGAKMoOgCMougAMIqiA8Aoig60ufQFLV8m24OZAGBUa0Vn&#10;8UFT5afLG89co/bwaeMbVjrQ0dpMRB/8qmr1JpyJB9Be0Xn/2aqViDb+e4oOgPaKziUfieJph/9U&#10;9RIUHQBUAQBGtVR0NnR/e5Vd3bz+jKdVC65zcdXKStsOrc3Cpv94U+fXJ+PZS5K+wKQDaKkKPC0L&#10;TLLtofZ13mznE1QLrmOlA13MAozqfRgReqEyMvMEGVIUHbQ282lQZYOLQENacIiFcLU088/E0cwL&#10;VLuHQANFB63N/EV7R/GsG9eqHgXHJy7PJXE4ecwAAKMoOqiNlQ7GwQwAMIqiA8Co1orOy1nGamH5&#10;D8HnOGj1zkig+hgzCBQdGEPRgUDRgTEUHQgUHRhD0YFA0QGAhlB0ABhF0QFgFEUHgFEUHQBGUXQA&#10;GOVl0RF/3JhuibUF++wxcF1XHyr75z2o+jZZf7m63tepHc92r7/vHibs6dO36buuV5/2lNxv23Wm&#10;steaXl++7wu/7kYZmKRb56mGfbLXmrajPc6Tjx/fyr7pifY8Xz6uOGZa/EfRuOMk2bdZd1z7xno7&#10;1bLLM195g2r1X69PvLwrMVly2/F42f/Ey+39xOhea/faVsWLX1TNlSfG61XTCr88WT7I693tLNn+&#10;5F/YO7bCQS/rXVf2Gm293vw1ym2H49QeP9g58k35xWfjF1QzZVuw5YMsXn1Jr+gsXxB/e41qW+DR&#10;z28Zr1Dt+P99XjV6bBtbYWB8FRuvVazILy/6lFl2fPyYavrAwpFv0i3xFc+rpmJbsA0mwuPx/lck&#10;VeeuudPjJ2XLEtfPUQ3h1l5xVGxM5Ox/EDA41nYZfk03xxc9rJoesG/kGxBFr5aPe6pJfHc22Laf&#10;q1p2WLTfFNXqXNsuvd++ZB9tkr82m8c2vuaw+JuPq7bQ6S8Vj786xcov6fPzncbxHhbGwTj8uhsA&#10;1qPoADCKogPAKIoOAKMoOgCMougAMIqiA8Aoig4Aoyg6AIyi6AAwiqIDwCiKDgCjKDoAjKLoADCK&#10;ohOgvaYMn/ZNDrtOtcyx8Ud4oD3MdoDEj2/t93C843m9H14vfu7ZjUdukvTfXvwTAtNCcc6MKP6T&#10;bHX2v3V+97n0eWHpJzdO9qmfFyT0jrm/7/hsW/zQ97984AHZf/vX1sk9P5itzhVtE7+3e1zyOriB&#10;mQrQwa8YnPaDrtogH+dcLx/iTf/p50nj8a/Fq5OWlE3utJ0UgV47lba75/rzxfIhe4xQ9NrZS5LH&#10;jWf/QD52j/nIJfIxdeBicd0r4nPuT/qwX//sIwhFRefjqujIZP/TRTLJ0+0NX+6Vnex+sUnr/j0+&#10;+ZdJs7uvI2kv7Tv+8KX9xwhp/+7jpqv20/Gnb5K74o9+L/mZqOkxP5K/9oj9x/1V//lgN2YrQOJ/&#10;cMhLkzv9+cxp0uflC4Yg9r1G7c8+n7bn3iwfuvLnSPu9/VfExy9LWu/5t+fkY/rclI9+Sz6mXtfZ&#10;nz8f7MZsBej/qERNN2GrU8SPgF8db3nCH2R/ycFT+57PSveLV7wt83wU/XX3uezris6V7YsvtkX7&#10;9jnT5OMN6nlhy/kPyce0/6ND0+90XiL7cXxHfNmzqgkn9KIAaEBaHEz5zj/0frA93EDRAWAURQeA&#10;URQdAEZRdAAYRdEBYBRFB4BRFB0ARlF0ABhF0QFgFEUHgFEUHQBGUXQAAIDXWOwAAACvsdgBAABe&#10;Y7EDAAC8xmIHAAB4jcUOAADwGosdAADgNRY7AADAayx2AACA11jsAAAAr7HYAQAAXmOxAwAAvMZi&#10;BwAAeI3FDgAA8BqLHQAA4DUWOwAAwGssdgAAgNdY7AAAAK+x2AEAAF5jsQMAALzGYgcAAHiNxQ4A&#10;APAaix0AAOA1FjsAAMBrLHYAAIDXWOwAAACvsdgBAABeY7EDAAC8xmIHAAB4jcUOAADwGosdAADg&#10;NRY7AADAayx2AACA11jsAAAAr7HYAQAAXmOxAwAAvMZiBwAAeI3FDgAA8BqLHQAA4DUWO5qiiKED&#10;AMAFfGJrYrEDAIAb+MTWxGIHAAA38ImticUOAABu4BNbE4sdAADc4OwntlhslG1Pq+PaIt4DAADY&#10;z7lPbLmY2fN81Rtu1fGbt7ogYbEDAIAbvF3s3H3cdBY7ABpBvgNuczaD5aKnZGubifcAYAdTdQVA&#10;O8heTRQ+IAwsdAD3kcGaKH5AOFjwAG4jezVR+IAwsNAB3EcGa6L4AeFI8528B9xE5mqi6AH+Y5ED&#10;+IEM1kTxA8LBogdwG5mriaIH+I9FDuAHMlgTxQ8IB/kOuI0M1kTxA/yWzfFhbQBuIGs1uV7wxPUP&#10;24BJKorJdCtTdHy6jauJcxTJX2d2q6voHOnmoqL7qLLZquha0w3tY5Q1uR6g+WTLbsAkFcVkfitS&#10;dFy66ci+Lt/WPWdeeq6ira6ic6Sbi4ruo8pmq6JrTTe0j1HW5HqA5pMtuwGTVBST+a1I0XHpNq4m&#10;zlEkf53Zra6ic6Sbi4ruo8pmq6JrTTe0j1HWRIAC7cp/IGS3tuXfY1QfgN3IWE0UO6BdIseGbaZN&#10;4j0BNIcM1kTxA/yVz++ifKcGAO4gWzVR6AA/sbAB/EMGa6L4AeFgAQS4jWzVRKED/MTCBvAPGayJ&#10;4geEg3wH3EYGa6L4Af4Zltd19wOwC5mqiSIHhIN8B9xGBmui+AH+qfsNDnUAcAOZqokiB4SDfAfc&#10;RgZrovgBfinLad3nANiBLNVEgQPCQb4DbiODNVH8AL/ofnsjnqMeAHYjQzVR3AB/jMpn8h1wGxms&#10;ieIHhIPFEOA2MlQTxQ3wB4sZwG9ksCaKHxAO8h1wm5MZvFun8Ijik2w7yH0b9+2L4jedtUbub4t4&#10;DwDuq5LLTR0DYDKcy05RUKI9zlO9jse/JvctU93UnZ+Z3mrxobAB4SDfAbd5u9hZccw0FjsARqqS&#10;y00dA2AynMzO93eKiigsybaT3De9b18U/9ez+WMsAM0g3wG3kcGaKH6A+6rmcdPHATDLycz8QKeg&#10;iKIit/d+ubPnjoEiI/rbLlytes2jqAHhIN8BtzmWwWtl0Zm9RHWlH8l9Z65S3dTyBXL/H1W3aRQ/&#10;wH1V87jOcdQGwD7OZeXig6bKYjLqOxtZdHaap3rNo6ABbquTw+Q74DYyWBPFDwgHCyPAbf5k5ZLZ&#10;ssik27m/VftbQkED3FYnh8l3wG3OZfDuajGTmrVl0l+U+3Ot2+fwc3YANIN8B9zmWAY/I4tONPMC&#10;1e9ZlfsLyix2AAxTN3/bPh5Au5zMyIv2Tr7NmXXjWrWnZ/XCbeVzrzrtKbWnHRQzIBzkO+A2MlgT&#10;xQ9wV9381Tl+kjUiff9hGxAaol4TBQMIh2v5nl3YFG1AaIh6TRQMwE06uWvqNU0R7122AaFxLuoX&#10;7TclSdhdF6o9BW6bnxyz8wlqR/MoGEA4XMt3Wf9KNiA0jkX9OpmoB121QfVL3HmqPPZR1W0aBQNw&#10;k07umnoNgHY4l43pNzszLl2v9hS4ea48hv8uAkCWbt6afh2AZpGJmihiQDjId8BtZLAmih/gHtPf&#10;0FAnADuQiZooYkA4yHfAbWSwJoof4JZxcnZSrwXQDLJQEwUMCAf5DriNDNZE8QPcMqlvZ6gVwOSR&#10;hZooYEA4xs136gUwWRUy8AmZqHt95wXVh0DxAtwR+mJFXP+wDQhBhUh/uDBB8tu16uhQiHsGEIZx&#10;833S9SKt00UbEAIiXRNFAnDHuPnqer6nC5uiDQhBtUi/+tAkMXY/V+1I3DV3uty//blr1Z5wUCQA&#10;NzSRq7acQ5d472EbEIIKkf6MTIih//nmr78gn39YdUNBkQDCQb4DbquWwUsPl8me/2bnV5/eTO5/&#10;yznPqD3hoPgBbmgiV205BwA9ZJ8mChcQDvIdcFuFDH5KJvqBi4f8MVagKH6A/ZrKU9vOA6CeCpm3&#10;WiboqG2pOjoU4p4BhIF8B9xWKYPlguZ9Z6oeBIofYL+m8tS28wCop1rmqX9xhR7GAwgH+Q64jQzW&#10;RPED7NZkjtp6LgDVDMm6h2RCbjnvQdUf7sUr9pfH/kb1Q0HBAsJBvgNuG5rBIrnf+Y3nVC8h9kVv&#10;na96yg3Hyv1rVDcUFD/Abk3mqK3nAlBN6WJnxqXrVS8h9kXv+VfVU5YdL/c/q7qhoGAB9mo6P20/&#10;H4BypYud2UtUR3llZ9+Uj12qeso9Z8hj+78D8h/FCggH+Q64bUgGPyGTu872W/VKE96t3vM+1Y/j&#10;awau5+x71VMtEe8BwE66+ZmtIfmtSU2fD0A5xzLu2aTw7PtN1Y/jj0wThegtqtdz+5xprRYUihXg&#10;H1lfhmwA3OVcBs+UheetqhfHa7782k7/HarXs+woFjtAiMbJzXRhU7Q1rY1zAijmbrbd9OmBYtTb&#10;tlYHtUe8DwC/DNaS3gbAXRUz+EqZ7Jsc8VPVVx46R+7P7Q0CxQ+wUxu56co5ARSrlG0iKfP/Mqtr&#10;1Zfk84+qbtvEe0Wbb5487nKy2msehQoIB/kOuK1aBl99qEz2Dy56Xu1I3PKpTeX+cw3+UyzxflMP&#10;uUb1lCWz5f5ke6na2S7xXoBvenk0uLmgret07bwA+jmWaRuSwvvuM1R/cihS8JHMryFbyEK/f8B1&#10;FTL4SZnos67coPoQKH7wUbqwKdps1+Z1unZeAP0qZNoj3SJStl2njjbhfeo9H1B9fqgg0Ix8HmW3&#10;kLV5/6GPLWCCY1nGDxUEUIx8BzBMpQz+6Ga939mtv+RdcTTtI7Idx8/L/UP/pVYL+KGCAEyjlgBu&#10;q5BlL8pkPKz7D6DuySXnvbL/mOoZc92n5PsWby9XB7VHvA+AMJDvgNsqZfCVB27Ul+zyj44+dKFs&#10;P3LSFkEWAoofYI+289H18wOhI8M0UZyAcJDvgNuGZPBymdx1tt+oV4ZC3DMAO7Sdj66fHwhdpQx7&#10;TScRo2gP1eu3euFrjCbqov2myPeLdl2o9hS4bX5yzM4nqB3NozgB4SDfAbdVymC5cNjzfNXrd+BW&#10;yTc7ZqyT73XQVRV+wOGdp8pj2/o/uyh+gB1M5KIv7wGEqlZ2iWTMb6al3+zMuHS92lPg5rnJ9e00&#10;T+1o3iTuHcBkkO+A28hgTRQ/wA4mctGX9wBCVSm7PrzJZL7FsRnjAUyeqTz07X2A0FTKLJGAh16t&#10;OpAoSkA4yHfAbdUy+MGzZbIf/RPVB8UPsICpPPTtfYDQkFmaKEpAOMh3wG2VM1gke9l2rzouFOKe&#10;AUyOyRz09b2AUFTIquR/Np96iPqfQP98cV8yrjnz9UEmJwUJCAf5DritUgaLRI/2vkj1kv61qp3+&#10;r+cPq14oKH7AZJnMQV/fCwhF5azarZOAUbSF6iUJmW4vqH0hoSAB4TCd79QXoFmVMkok3nfXqk7e&#10;is/J51epbigoRsDksPgAUMfQDH5jJ7lFglfa3naielU4xH0DCIPpfKe+AM0iozRRjIDJYfEBoI6S&#10;DP6+TPC3XbhO9Ttumy/39X6a8l2y/6az1qh+OCh+wGRMIvdCeU/AV0OyKfnn5tHu56p+4qViX/R3&#10;qqesPFEe+7jqhoJCBISDfAfcVrrYOXDxBtUX7i7YF8d3fmZ6kIWA4gdMxiRyL5T3BHw1PJuWzJbJ&#10;dqPqinY++WaqfX9S/ZBQiIBwkO+A28hgTRQ/wLxJ5V1o7wv4hkzSRBECwkG+A24jgzVR/ADzQvuG&#10;hToDNINM0kQRAsJBvgNuI4M1UfwgiDgYtqFZkxzTUN8b8AVZpIkCBEHEwbAN/mA+AbeRwZoofhCy&#10;i5v8hmZNckxDfW/AF2SRJgoQYM6k823U+4vnh21NaOo8QKgcy6D7BgrJqO2H6pVNE+cGEIZR+Z6t&#10;OfmtTUXvl24AepzNiOKEXif3HfNT1W0RxQQwZ9L5Nur9xfPDtiYMO0/+vbIbgB7nM+KnR2wiE3uT&#10;I5IVjmjPXiKbraKYAOEYle/i+WFbm4reL90A9HiVES9RSf7mrzyj9rSHYuKX7IdEfsNk2TAHXAPg&#10;NrJHE4XHL2I+h20AcQC4zbEMvmvgg2jUtlS9smni3PBHPm6yGybLhjngGgC3OZs9L5MfRLuonnkU&#10;HiAc5DvgNjJYE8UPaJ8tecZ1AG4jczRRdIBwkO+A25zL4EX7TZGFJ9p1odpT4Lb5yTE7n6B21CNf&#10;W2ED0B6b8ozrANzmWOYkPzTwoKs2qH6JO0+Vxz6quk2j6ADhsCnfqT1Afc5lTfrNzoxL16s9BW45&#10;Th4T7TRP7WgeBQdoFwsMAE0hgzVR/IBwsPAC3OZt1hy1XfLn/W39zxEUHCAc5DvgNjJYE8UPaI9t&#10;+cX1AG4jYzRRbIBwkO+A2xzLYP67CCAEtuUX1wO4zdmM2bqT7Px3EQBMIN8Bt5HBmih+QDtszC2u&#10;CXAb2aKJQgOEg3wH3EYGa6L4Ae3gW5RqqEFAdWSLJgoN0Dxb84rrAtxGpmiiyADhIN8Bt5HBmih+&#10;QPP4BqUe6hBQDZmiiSIDhIN8B9xGBmui+AHNsjmnuDbAbWSJJgoMEA7yHXAbGayJ4gc0i29P9FCL&#10;gNHIEk0UGCAc5DvgNjJYE8UPaI7t+cT1AW4jQzRRXIBw2Jzv4tqGbQASZIMmCgnQHNvzyebrSxc2&#10;RRuABNmgiUICNMOFXLL5GtOFTdEGIEE2aKKQAOGwOd+zi5v8BiBBNmiikADNcCGXuEbAbWSHJgoL&#10;EA7yHXAbGayJ4geMz5U84joBt5EZmigqQDjId8BtZLAmih8wPr4xaRZ1CShGZmiiqADhIN8Bt5HB&#10;mih+wHhcyiGuFXAbWaGJggKEg3wH3OZcBi8+aKosPNeoviD6UfQq1UusPHYzuf9J1W8axQ8Yj0s5&#10;xLUCbnMsK9bJRN7/ihdVv9+enefSRH9h0ftbTXoKCqDPtfzhegG3OZcR391/I5nIT6l+EfF8um1Q&#10;+5pGMQHCQb4DbiODNVH8AH2u5Q/XC7jNsYx4RCZx9N/+RfWVJbOT/ZntCfVUW8R7AAgD+Q64zbkM&#10;FkVnyj98R/WSftHf4Vl21LRWCxTFD9DjYu5wzYDbnMsGkcDT596lekn/6OtVJ2PFMSx2ADSDfAfc&#10;5nQGiwKUbl+5L9n33Dfemezbfm6yoyUUP0CPydxJ60PRVkfd423g4jUDbSEbNFFIgPpM5414v2Fb&#10;HXWPt4Wr1w00zclMmJEpWNF7v9zZc8dAUov+tgtXq1493XOP2ADYrShv062OuscDsItjGbxWFp3Z&#10;S1RX+pHcd+Yq1U0tXyD3/1F1m0bxA+oznTfi/YZtddQ93hauXjfQNOcyIf3vIkZ9ZyML2k7zVK95&#10;FBEgHOQ74DYyWBPFD6jH5Zzh2gG3eZsFR22XfFXd9ydeDaKAAOEg3wG3kcGaKH5APS7nDNcOuI0s&#10;0EQBAapzPV+4fsBtjmXAXTJp62xL1SubVvRebGxsbGxsIW62c3a5v7Uc4F1UDy4Em6sY2/Ywtu1g&#10;XNvD2LqJWfMECdgexrY9jG07GNf2MLZuYtY8QQK2h7FtD2PbDsa1PYytm5g1T5CA7WFs28PYtoNx&#10;bQ9j6yZmDQAAeI3FDgAA8BqLHQAA4DUWOwAAwGssdgAAgNdY7AAAAK+x2AEAAF5jseOM6+TPd7hF&#10;9Yr9pMIxGPD9QwZ+doboR9FrVa/jB0fKfVerbvzLk2X/vAdVH8WGju02qifcJPcRt+NJxvUdqtfx&#10;46PkPmJ2fMnY/i/VE26W+4hZd7DYccRdc6d3kusDqlds1fGbjzwGedfLorVS9YqtkMfse9mLqp9I&#10;5iSKn1R95FUZ2zh+aMFLOsftrnqoL4nP6MPfUH3hZ3Lfh//jBdVPELN1qbHd52LVT9z7WVFriVmX&#10;sNhxwu+ThOtsWXtv1Nn3P09SvfR3H/3H7DWls2+neaqHvD+fsmXhuG0s97016Tx8vnz+yv7PjThe&#10;vkDu//Ya1UefYWM7Re77S9Ujbsclx2+vr6mecstxcv/l61U/RczWIsf2QxeqXurhZH9nyyJm7dY/&#10;W3DMLTLh/vc3n1P9IskxbznnGdVH1p2fSX6nO2il3H+c/J56nWx/X+7PWHmi3J//PEFi+NjeLvfv&#10;eknZyBG3VRy41eCHbuJGuX9ggU7MVjZ8bIchZm3GYscFq86USbTVKbkvn9Xv3hLXyPYrv/iU6is/&#10;+xe5/xHVRd4GOT4DH7zqd8CpaZ12NPMC1Ut8fGtRDLdTPQyqMrZLZZu41ZH8MeHMb+dXNAnxXLTH&#10;eaqXIGarKhnbYfWYmLUaix2HvFsUr8z26tNyHxAd78kd86qCY1Bgyey+cYt2PF490XPlgRv1HcNf&#10;9KyowtgSt/Wd/f5krO5V/SKXH0DM6qgytvl6TMzajcUOAADwGosdAADgNRY7AADAayx2AACA11js&#10;AAAAr7HYAQAAXmOxAwAAvMZiBwAAeI3FDgAA8BqLHQAA4DUWOwAAwGssdgAAgNdY7AAAAK+x2AEC&#10;8T/U/8483I3y+amzrlD9OF76yY17/7Pzy2epvX569uvviKcffbvqAfAJix0gEAe8dNRiZ5A4/ox7&#10;VMdz4l6P+rHqAPAKix0gEAe/YtRi5zn5/Ee/96LqJwuAL/xadToeWvASue8m1Y/j+2U/etfpqj/o&#10;xiM3kcfcqPpx/EDymhnnqH7yPtGe58v2/fM2l/3EH5LnOtunrlO77jlD9t/zb8+pHXG88tjN5L7e&#10;e6jr2u0s1Y/jW4+eJvddq/qCPEa9r2ifdIdsSjPEc9EbVS+OnzlnO3nM93pvm7y+s92q+mu+/FrZ&#10;v1r175o7XfYH3vNvT4njFZ+T7fVqvyD6r/ziU6oHoCksdoBAjF7sJB+2B121QfWS/qHpJ/cjX5X9&#10;P6luz1q5/28uWKf6GbfNl889pro9yWv2vay3sFqwY3J90ZS91B5hldw3e4nqpn5zmtx/l2hv+J5s&#10;PyGfyHpW7v9nuQJ6SrYP+b58opB4/uD/7N17n7WXyufFNud6ta9D9PPXJvZ9boVovSjbZe+ZfNv2&#10;d7L99OmvkMcDaB6ZBQTikFdWW+wcuLh/sdP9sH7oHNl/RHUruXWefM3DqlvmdZ3jdthhh9w13if7&#10;N6hel/p25zei/eJlsj24oMpKvukZupjpEM/3Fi53yH732yRF7Pt072st2d9j0fOqlxD7TpB/9SdZ&#10;7Aws1HLEMb9Vj5c9m+wD0CwWO0AgPr51tcXOO77e+8QV/bdd2PvG5pZPbSr3Zf9qy8xOX+z7xM8L&#10;vtnp+MnhyR9jZV+z90bJa865P+mL9j7ffSHp3Hmq7CdekG2x3an2xKu+JPu7XtL7A6D0j6iy7/Eh&#10;9bozVyX9ZUclxyxNupLoR9HLuu2NZl0m2+ni6B9/qLodybFRPPWQa9SeZN/2565VPWGD3Lf/Fck3&#10;Vg/MT/7Yb/A9e/Pw9Jf+QvanfOxStQdA01jsALDY7+RC4MSVquul5F/BAWgPGQbAXk/+X7kQ2PrU&#10;J9UOf2z4TfINFQsdoH1kGQAA8BqLHQAA4DUWOwAAwGssdgAAgNdY7AAAAK+x2AEAAF5jsQMAALzG&#10;YgcAAHiNxQ4AAPAaix0AAOCxOP7/tzqlUJyHFDkAAAAASUVORK5CYIJQSwECLQAUAAYACAAAACEA&#10;sYJntgoBAAATAgAAEwAAAAAAAAAAAAAAAAAAAAAAW0NvbnRlbnRfVHlwZXNdLnhtbFBLAQItABQA&#10;BgAIAAAAIQA4/SH/1gAAAJQBAAALAAAAAAAAAAAAAAAAADsBAABfcmVscy8ucmVsc1BLAQItABQA&#10;BgAIAAAAIQAFmP38CAQAAHsJAAAOAAAAAAAAAAAAAAAAADoCAABkcnMvZTJvRG9jLnhtbFBLAQIt&#10;ABQABgAIAAAAIQCqJg6+vAAAACEBAAAZAAAAAAAAAAAAAAAAAG4GAABkcnMvX3JlbHMvZTJvRG9j&#10;LnhtbC5yZWxzUEsBAi0AFAAGAAgAAAAhABDVBd3fAAAACAEAAA8AAAAAAAAAAAAAAAAAYQcAAGRy&#10;cy9kb3ducmV2LnhtbFBLAQItAAoAAAAAAAAAIQAPmMByqTUAAKk1AAAUAAAAAAAAAAAAAAAAAG0I&#10;AABkcnMvbWVkaWEvaW1hZ2UxLnBuZ1BLBQYAAAAABgAGAHwBAABIPgAAAAA=&#10;">
                <v:shape id="Picture 11" o:spid="_x0000_s1030" type="#_x0000_t75" style="position:absolute;left:4997;width:37427;height:31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0kwwAAANsAAAAPAAAAZHJzL2Rvd25yZXYueG1sRE9Na8JA&#10;EL0L/Q/LFHoR3ViNSJqNFEHQggfTHnocstMkNDub7q4x/vtuoeBtHu9z8u1oOjGQ861lBYt5AoK4&#10;srrlWsHH+362AeEDssbOMim4kYdt8TDJMdP2ymcaylCLGMI+QwVNCH0mpa8aMujntieO3Jd1BkOE&#10;rpba4TWGm04+J8laGmw5NjTY066h6ru8GAXpcXCr6efOI3Xlz9tpcw7pclTq6XF8fQERaAx38b/7&#10;oOP8Bfz9Eg+QxS8AAAD//wMAUEsBAi0AFAAGAAgAAAAhANvh9svuAAAAhQEAABMAAAAAAAAAAAAA&#10;AAAAAAAAAFtDb250ZW50X1R5cGVzXS54bWxQSwECLQAUAAYACAAAACEAWvQsW78AAAAVAQAACwAA&#10;AAAAAAAAAAAAAAAfAQAAX3JlbHMvLnJlbHNQSwECLQAUAAYACAAAACEASLG9JMMAAADbAAAADwAA&#10;AAAAAAAAAAAAAAAHAgAAZHJzL2Rvd25yZXYueG1sUEsFBgAAAAADAAMAtwAAAPcCAAAAAA==&#10;" stroked="t" strokecolor="black [3213]">
                  <v:imagedata r:id="rId14" o:title="" croptop="7745f"/>
                  <v:path arrowok="t"/>
                </v:shape>
                <v:shape id="Text Box 2" o:spid="_x0000_s1031" type="#_x0000_t202" style="position:absolute;left:3886;top:31585;width:49022;height:3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5DDA59C0" w14:textId="77777777" w:rsidR="00BB3F83" w:rsidRDefault="00BB3F83" w:rsidP="000C3DF6">
                        <w:pPr>
                          <w:adjustRightInd w:val="0"/>
                          <w:snapToGrid w:val="0"/>
                          <w:spacing w:after="0" w:line="240" w:lineRule="auto"/>
                          <w:rPr>
                            <w:rFonts w:ascii="Times New Roman" w:hAnsi="Times New Roman" w:cs="Times New Roman"/>
                            <w:sz w:val="20"/>
                          </w:rPr>
                        </w:pPr>
                        <w:r w:rsidRPr="005C244D">
                          <w:rPr>
                            <w:rFonts w:ascii="Times New Roman" w:hAnsi="Times New Roman" w:cs="Times New Roman"/>
                            <w:b/>
                            <w:sz w:val="20"/>
                          </w:rPr>
                          <w:t>Fig. S</w:t>
                        </w:r>
                        <w:r>
                          <w:rPr>
                            <w:rFonts w:ascii="Times New Roman" w:hAnsi="Times New Roman" w:cs="Times New Roman"/>
                            <w:b/>
                            <w:sz w:val="20"/>
                          </w:rPr>
                          <w:t>2</w:t>
                        </w:r>
                        <w:r w:rsidRPr="005C244D">
                          <w:rPr>
                            <w:rFonts w:ascii="Times New Roman" w:hAnsi="Times New Roman" w:cs="Times New Roman"/>
                            <w:sz w:val="20"/>
                          </w:rPr>
                          <w:t xml:space="preserve"> Funnel plot for publication bias</w:t>
                        </w:r>
                        <w:r>
                          <w:rPr>
                            <w:rFonts w:ascii="Times New Roman" w:hAnsi="Times New Roman" w:cs="Times New Roman"/>
                            <w:sz w:val="20"/>
                          </w:rPr>
                          <w:t xml:space="preserve"> after the trim and fill procedure for</w:t>
                        </w:r>
                        <w:r w:rsidRPr="005C244D">
                          <w:rPr>
                            <w:rFonts w:ascii="Times New Roman" w:hAnsi="Times New Roman" w:cs="Times New Roman"/>
                            <w:sz w:val="20"/>
                          </w:rPr>
                          <w:t xml:space="preserve"> </w:t>
                        </w:r>
                      </w:p>
                      <w:p w14:paraId="4F16273D" w14:textId="6E235E02" w:rsidR="00BB3F83" w:rsidRPr="005C244D" w:rsidRDefault="00BB3F83" w:rsidP="000C3DF6">
                        <w:pPr>
                          <w:adjustRightInd w:val="0"/>
                          <w:snapToGrid w:val="0"/>
                          <w:spacing w:after="0" w:line="240" w:lineRule="auto"/>
                          <w:rPr>
                            <w:rFonts w:ascii="Times New Roman" w:hAnsi="Times New Roman" w:cs="Times New Roman"/>
                            <w:sz w:val="20"/>
                          </w:rPr>
                        </w:pPr>
                        <w:r w:rsidRPr="005C244D">
                          <w:rPr>
                            <w:rFonts w:ascii="Times New Roman" w:hAnsi="Times New Roman" w:cs="Times New Roman"/>
                            <w:sz w:val="20"/>
                          </w:rPr>
                          <w:t>life expectancy</w:t>
                        </w:r>
                        <w:r>
                          <w:rPr>
                            <w:rFonts w:ascii="Times New Roman" w:hAnsi="Times New Roman" w:cs="Times New Roman"/>
                            <w:sz w:val="20"/>
                          </w:rPr>
                          <w:t>.</w:t>
                        </w:r>
                      </w:p>
                    </w:txbxContent>
                  </v:textbox>
                </v:shape>
              </v:group>
            </w:pict>
          </mc:Fallback>
        </mc:AlternateContent>
      </w:r>
    </w:p>
    <w:p w14:paraId="622F95B8" w14:textId="38F36D22" w:rsidR="00773814" w:rsidRPr="00A2721A" w:rsidRDefault="00773814" w:rsidP="00A2721A"/>
    <w:p w14:paraId="263FDFF5" w14:textId="40A1710A" w:rsidR="00A2721A" w:rsidRDefault="00A2721A" w:rsidP="00A2721A"/>
    <w:p w14:paraId="0B9FCEA7" w14:textId="760FCC39" w:rsidR="003D7222" w:rsidRDefault="003D7222" w:rsidP="00C45954"/>
    <w:p w14:paraId="630102CE" w14:textId="51BEB5CB" w:rsidR="003D7222" w:rsidRPr="003D7222" w:rsidRDefault="003D7222" w:rsidP="003D7222"/>
    <w:p w14:paraId="711E5730" w14:textId="1135C43A" w:rsidR="003D7222" w:rsidRPr="003D7222" w:rsidRDefault="003D7222" w:rsidP="003D7222"/>
    <w:p w14:paraId="0E789C3A" w14:textId="07FFC623" w:rsidR="003D7222" w:rsidRPr="003D7222" w:rsidRDefault="003D7222" w:rsidP="003D7222"/>
    <w:p w14:paraId="6D919A84" w14:textId="19ABC0BD" w:rsidR="003D7222" w:rsidRPr="003D7222" w:rsidRDefault="003D7222" w:rsidP="003D7222"/>
    <w:p w14:paraId="3E2B53AA" w14:textId="69391C3C" w:rsidR="003D7222" w:rsidRPr="003D7222" w:rsidRDefault="003D7222" w:rsidP="003D7222"/>
    <w:p w14:paraId="5EBED302" w14:textId="1D85F727" w:rsidR="003D7222" w:rsidRPr="003D7222" w:rsidRDefault="003D7222" w:rsidP="003D7222"/>
    <w:p w14:paraId="154D63AB" w14:textId="3CEA7813" w:rsidR="003D7222" w:rsidRPr="003D7222" w:rsidRDefault="003D7222" w:rsidP="003D7222"/>
    <w:p w14:paraId="64A29A11" w14:textId="599055C9" w:rsidR="003D7222" w:rsidRDefault="003D7222" w:rsidP="003D7222"/>
    <w:p w14:paraId="6F3C9187" w14:textId="66268930" w:rsidR="006F20E8" w:rsidRDefault="006F20E8" w:rsidP="003D7222"/>
    <w:p w14:paraId="1DF93381" w14:textId="13326D09" w:rsidR="006F20E8" w:rsidRDefault="006F20E8" w:rsidP="003D7222"/>
    <w:p w14:paraId="47E67226" w14:textId="395C538C" w:rsidR="006F20E8" w:rsidRDefault="006F20E8" w:rsidP="003D7222"/>
    <w:p w14:paraId="55D14A49" w14:textId="0CE089E5" w:rsidR="006F20E8" w:rsidRDefault="006F20E8" w:rsidP="003D7222"/>
    <w:p w14:paraId="615C31B6" w14:textId="28EC045F" w:rsidR="00773814" w:rsidRDefault="00773814" w:rsidP="003D7222"/>
    <w:p w14:paraId="01708C3A" w14:textId="69C2FADD" w:rsidR="00773814" w:rsidRDefault="00773814" w:rsidP="003D7222"/>
    <w:p w14:paraId="4D5BF6CE" w14:textId="5C181FE4" w:rsidR="00773814" w:rsidRDefault="00773814" w:rsidP="003D7222"/>
    <w:p w14:paraId="248C4C9D" w14:textId="3563F442" w:rsidR="00773814" w:rsidRDefault="00773814" w:rsidP="003D7222"/>
    <w:p w14:paraId="569E5DEB" w14:textId="1485E753" w:rsidR="00773814" w:rsidRDefault="00773814" w:rsidP="003D7222"/>
    <w:p w14:paraId="700824A8" w14:textId="03732224" w:rsidR="00773814" w:rsidRDefault="00773814" w:rsidP="003D7222"/>
    <w:p w14:paraId="72F18223" w14:textId="361A685C" w:rsidR="00773814" w:rsidRDefault="00773814" w:rsidP="003D7222"/>
    <w:p w14:paraId="2E225DC6" w14:textId="7774524A" w:rsidR="00773814" w:rsidRDefault="00773814" w:rsidP="003D7222"/>
    <w:p w14:paraId="4485C729" w14:textId="5B36477C" w:rsidR="00773814" w:rsidRDefault="00773814" w:rsidP="003D7222"/>
    <w:p w14:paraId="4C6146D9" w14:textId="4AE7D4C3" w:rsidR="00773814" w:rsidRDefault="00773814" w:rsidP="003D7222"/>
    <w:p w14:paraId="3ADA2631" w14:textId="5DF7E81C" w:rsidR="00773814" w:rsidRDefault="00773814" w:rsidP="003D7222"/>
    <w:p w14:paraId="0A9070DD" w14:textId="624676F8" w:rsidR="00773814" w:rsidRDefault="00773814" w:rsidP="003D7222"/>
    <w:p w14:paraId="444EFA22" w14:textId="24DED5BA" w:rsidR="00773814" w:rsidRDefault="00773814" w:rsidP="003D7222"/>
    <w:p w14:paraId="409F34F8" w14:textId="1B53AA29" w:rsidR="006F20E8" w:rsidRDefault="006F20E8" w:rsidP="003D7222"/>
    <w:p w14:paraId="7D8A5277" w14:textId="29F663AF" w:rsidR="006F20E8" w:rsidRDefault="006F20E8" w:rsidP="003D7222"/>
    <w:p w14:paraId="6469F5CB" w14:textId="6FAAA103" w:rsidR="006F20E8" w:rsidRDefault="006F20E8" w:rsidP="003D7222"/>
    <w:tbl>
      <w:tblPr>
        <w:tblStyle w:val="PlainTable1"/>
        <w:tblpPr w:leftFromText="180" w:rightFromText="180" w:vertAnchor="text" w:horzAnchor="margin" w:tblpY="83"/>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260"/>
        <w:gridCol w:w="2410"/>
        <w:gridCol w:w="1559"/>
        <w:gridCol w:w="989"/>
      </w:tblGrid>
      <w:tr w:rsidR="00261CFA" w:rsidRPr="00CF6FA9" w14:paraId="5706C967" w14:textId="77777777" w:rsidTr="00261CFA">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tcBorders>
            <w:shd w:val="clear" w:color="auto" w:fill="auto"/>
            <w:noWrap/>
            <w:hideMark/>
          </w:tcPr>
          <w:p w14:paraId="305F72EC" w14:textId="77777777" w:rsidR="00261CFA" w:rsidRPr="00CF6FA9" w:rsidRDefault="00261CFA" w:rsidP="00261CFA">
            <w:pPr>
              <w:jc w:val="right"/>
              <w:rPr>
                <w:rFonts w:ascii="Times New Roman" w:eastAsia="Times New Roman" w:hAnsi="Times New Roman" w:cs="Times New Roman"/>
                <w:color w:val="FFFFFF"/>
                <w:sz w:val="20"/>
                <w:szCs w:val="20"/>
              </w:rPr>
            </w:pPr>
            <w:r w:rsidRPr="00CF6FA9">
              <w:rPr>
                <w:rFonts w:ascii="Times New Roman" w:eastAsia="Times New Roman" w:hAnsi="Times New Roman" w:cs="Times New Roman"/>
                <w:sz w:val="20"/>
                <w:szCs w:val="20"/>
              </w:rPr>
              <w:t>Study period</w:t>
            </w:r>
            <w:r>
              <w:rPr>
                <w:rFonts w:ascii="Times New Roman" w:eastAsia="Times New Roman" w:hAnsi="Times New Roman" w:cs="Times New Roman"/>
                <w:sz w:val="20"/>
                <w:szCs w:val="20"/>
              </w:rPr>
              <w:t>s</w:t>
            </w:r>
          </w:p>
        </w:tc>
        <w:tc>
          <w:tcPr>
            <w:tcW w:w="3260" w:type="dxa"/>
            <w:tcBorders>
              <w:top w:val="single" w:sz="4" w:space="0" w:color="auto"/>
              <w:bottom w:val="single" w:sz="4" w:space="0" w:color="auto"/>
            </w:tcBorders>
            <w:shd w:val="clear" w:color="auto" w:fill="auto"/>
            <w:noWrap/>
          </w:tcPr>
          <w:p w14:paraId="58C88E04" w14:textId="77777777" w:rsidR="00261CFA" w:rsidRPr="00CF6FA9" w:rsidRDefault="00261CFA" w:rsidP="00261CF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0"/>
                <w:szCs w:val="20"/>
              </w:rPr>
            </w:pPr>
          </w:p>
        </w:tc>
        <w:tc>
          <w:tcPr>
            <w:tcW w:w="2410" w:type="dxa"/>
            <w:tcBorders>
              <w:top w:val="single" w:sz="4" w:space="0" w:color="auto"/>
              <w:left w:val="nil"/>
              <w:bottom w:val="single" w:sz="4" w:space="0" w:color="auto"/>
            </w:tcBorders>
            <w:shd w:val="clear" w:color="auto" w:fill="auto"/>
            <w:noWrap/>
            <w:hideMark/>
          </w:tcPr>
          <w:p w14:paraId="20FD17D5" w14:textId="77777777" w:rsidR="00261CFA" w:rsidRPr="00CF6FA9" w:rsidRDefault="00261CFA" w:rsidP="00261CF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0"/>
                <w:szCs w:val="20"/>
              </w:rPr>
            </w:pPr>
            <w:r w:rsidRPr="00CF6FA9">
              <w:rPr>
                <w:rFonts w:ascii="Times New Roman" w:eastAsia="Times New Roman" w:hAnsi="Times New Roman" w:cs="Times New Roman"/>
                <w:sz w:val="20"/>
                <w:szCs w:val="20"/>
              </w:rPr>
              <w:t>Life expectancy (95% CI)</w:t>
            </w:r>
          </w:p>
        </w:tc>
        <w:tc>
          <w:tcPr>
            <w:tcW w:w="1559" w:type="dxa"/>
            <w:tcBorders>
              <w:top w:val="single" w:sz="4" w:space="0" w:color="auto"/>
              <w:bottom w:val="single" w:sz="4" w:space="0" w:color="auto"/>
            </w:tcBorders>
            <w:shd w:val="clear" w:color="auto" w:fill="auto"/>
          </w:tcPr>
          <w:p w14:paraId="2887FAD5" w14:textId="77777777" w:rsidR="00261CFA" w:rsidRPr="00CF6FA9" w:rsidRDefault="00261CFA" w:rsidP="00261CF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Difference (SE)</w:t>
            </w:r>
          </w:p>
        </w:tc>
        <w:tc>
          <w:tcPr>
            <w:tcW w:w="989" w:type="dxa"/>
            <w:tcBorders>
              <w:top w:val="single" w:sz="4" w:space="0" w:color="auto"/>
              <w:left w:val="nil"/>
              <w:bottom w:val="single" w:sz="4" w:space="0" w:color="auto"/>
              <w:right w:val="single" w:sz="4" w:space="0" w:color="auto"/>
            </w:tcBorders>
            <w:shd w:val="clear" w:color="auto" w:fill="auto"/>
          </w:tcPr>
          <w:p w14:paraId="03AE768E" w14:textId="77777777" w:rsidR="00261CFA" w:rsidRPr="001E6ECA" w:rsidRDefault="00261CFA" w:rsidP="00261CF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rPr>
            </w:pPr>
            <w:r w:rsidRPr="001E6ECA">
              <w:rPr>
                <w:rFonts w:ascii="Times New Roman" w:eastAsia="Times New Roman" w:hAnsi="Times New Roman" w:cs="Times New Roman"/>
                <w:i/>
                <w:sz w:val="20"/>
                <w:szCs w:val="20"/>
              </w:rPr>
              <w:t>P</w:t>
            </w:r>
          </w:p>
        </w:tc>
      </w:tr>
      <w:tr w:rsidR="00261CFA" w:rsidRPr="00CF6FA9" w14:paraId="3380C46B" w14:textId="77777777" w:rsidTr="00261CF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right w:val="single" w:sz="4" w:space="0" w:color="A5A5A5" w:themeColor="accent3"/>
            </w:tcBorders>
            <w:shd w:val="clear" w:color="auto" w:fill="auto"/>
            <w:noWrap/>
            <w:hideMark/>
          </w:tcPr>
          <w:p w14:paraId="3A694784" w14:textId="77777777" w:rsidR="00261CFA" w:rsidRPr="000C3DF6" w:rsidRDefault="00261CFA" w:rsidP="00261CFA">
            <w:pPr>
              <w:jc w:val="right"/>
              <w:rPr>
                <w:rFonts w:ascii="Times New Roman" w:eastAsia="Times New Roman" w:hAnsi="Times New Roman" w:cs="Times New Roman"/>
                <w:b w:val="0"/>
                <w:bCs w:val="0"/>
                <w:color w:val="000000"/>
                <w:sz w:val="20"/>
                <w:szCs w:val="20"/>
                <w:vertAlign w:val="superscript"/>
              </w:rPr>
            </w:pPr>
            <w:r w:rsidRPr="009D6D14">
              <w:rPr>
                <w:rFonts w:ascii="Times New Roman" w:eastAsia="Times New Roman" w:hAnsi="Times New Roman" w:cs="Times New Roman"/>
                <w:b w:val="0"/>
                <w:bCs w:val="0"/>
                <w:color w:val="000000"/>
                <w:sz w:val="20"/>
                <w:szCs w:val="20"/>
              </w:rPr>
              <w:t xml:space="preserve">2000 </w:t>
            </w:r>
            <w:r>
              <w:rPr>
                <w:rFonts w:ascii="Times New Roman" w:eastAsia="Times New Roman" w:hAnsi="Times New Roman" w:cs="Times New Roman"/>
                <w:b w:val="0"/>
                <w:bCs w:val="0"/>
                <w:color w:val="000000"/>
                <w:sz w:val="20"/>
                <w:szCs w:val="20"/>
              </w:rPr>
              <w:t>–</w:t>
            </w:r>
            <w:r w:rsidRPr="009D6D14">
              <w:rPr>
                <w:rFonts w:ascii="Times New Roman" w:eastAsia="Times New Roman" w:hAnsi="Times New Roman" w:cs="Times New Roman"/>
                <w:b w:val="0"/>
                <w:bCs w:val="0"/>
                <w:color w:val="000000"/>
                <w:sz w:val="20"/>
                <w:szCs w:val="20"/>
              </w:rPr>
              <w:t xml:space="preserve"> 2005</w:t>
            </w:r>
            <w:r>
              <w:rPr>
                <w:rFonts w:ascii="Times New Roman" w:eastAsia="Times New Roman" w:hAnsi="Times New Roman" w:cs="Times New Roman"/>
                <w:b w:val="0"/>
                <w:bCs w:val="0"/>
                <w:color w:val="000000"/>
                <w:sz w:val="20"/>
                <w:szCs w:val="20"/>
                <w:vertAlign w:val="superscript"/>
              </w:rPr>
              <w:t>a</w:t>
            </w:r>
          </w:p>
        </w:tc>
        <w:tc>
          <w:tcPr>
            <w:tcW w:w="3260" w:type="dxa"/>
            <w:tcBorders>
              <w:top w:val="single" w:sz="4" w:space="0" w:color="auto"/>
              <w:left w:val="single" w:sz="4" w:space="0" w:color="A5A5A5" w:themeColor="accent3"/>
              <w:right w:val="single" w:sz="4" w:space="0" w:color="A5A5A5" w:themeColor="accent3"/>
            </w:tcBorders>
            <w:shd w:val="clear" w:color="auto" w:fill="auto"/>
            <w:noWrap/>
            <w:hideMark/>
          </w:tcPr>
          <w:p w14:paraId="73E95749" w14:textId="77777777" w:rsidR="00261CFA" w:rsidRPr="00CF6FA9" w:rsidRDefault="00261CFA" w:rsidP="00261C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noProof/>
              </w:rPr>
              <w:drawing>
                <wp:anchor distT="0" distB="0" distL="114300" distR="114300" simplePos="0" relativeHeight="251689984" behindDoc="0" locked="1" layoutInCell="1" allowOverlap="1" wp14:anchorId="61BC2F45" wp14:editId="0B6E5E95">
                  <wp:simplePos x="0" y="0"/>
                  <wp:positionH relativeFrom="margin">
                    <wp:posOffset>-184150</wp:posOffset>
                  </wp:positionH>
                  <wp:positionV relativeFrom="paragraph">
                    <wp:posOffset>-90805</wp:posOffset>
                  </wp:positionV>
                  <wp:extent cx="2313940" cy="952500"/>
                  <wp:effectExtent l="0" t="0" r="0" b="0"/>
                  <wp:wrapNone/>
                  <wp:docPr id="3" name="Chart 3">
                    <a:extLst xmlns:a="http://schemas.openxmlformats.org/drawingml/2006/main">
                      <a:ext uri="{FF2B5EF4-FFF2-40B4-BE49-F238E27FC236}">
                        <a16:creationId xmlns:a16="http://schemas.microsoft.com/office/drawing/2014/main" id="{AF54F310-D1F4-4A70-9D62-336CE730F1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tc>
        <w:tc>
          <w:tcPr>
            <w:tcW w:w="2410" w:type="dxa"/>
            <w:tcBorders>
              <w:top w:val="single" w:sz="4" w:space="0" w:color="auto"/>
              <w:left w:val="single" w:sz="4" w:space="0" w:color="A5A5A5" w:themeColor="accent3"/>
            </w:tcBorders>
            <w:shd w:val="clear" w:color="auto" w:fill="auto"/>
            <w:noWrap/>
            <w:hideMark/>
          </w:tcPr>
          <w:p w14:paraId="59C67E89" w14:textId="77777777" w:rsidR="00261CFA" w:rsidRPr="00CF6FA9" w:rsidRDefault="00261CFA" w:rsidP="00261C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F6FA9">
              <w:rPr>
                <w:rFonts w:ascii="Times New Roman" w:eastAsia="Times New Roman" w:hAnsi="Times New Roman" w:cs="Times New Roman"/>
                <w:color w:val="000000"/>
                <w:sz w:val="20"/>
                <w:szCs w:val="20"/>
              </w:rPr>
              <w:t xml:space="preserve">62.71 (58.21 </w:t>
            </w:r>
            <w:r>
              <w:rPr>
                <w:rFonts w:ascii="Times New Roman" w:eastAsia="Times New Roman" w:hAnsi="Times New Roman" w:cs="Times New Roman"/>
                <w:color w:val="000000"/>
                <w:sz w:val="20"/>
                <w:szCs w:val="20"/>
              </w:rPr>
              <w:t xml:space="preserve">– </w:t>
            </w:r>
            <w:r w:rsidRPr="00CF6FA9">
              <w:rPr>
                <w:rFonts w:ascii="Times New Roman" w:eastAsia="Times New Roman" w:hAnsi="Times New Roman" w:cs="Times New Roman"/>
                <w:color w:val="000000"/>
                <w:sz w:val="20"/>
                <w:szCs w:val="20"/>
              </w:rPr>
              <w:t>67.21)</w:t>
            </w:r>
          </w:p>
        </w:tc>
        <w:tc>
          <w:tcPr>
            <w:tcW w:w="1559" w:type="dxa"/>
            <w:tcBorders>
              <w:top w:val="single" w:sz="4" w:space="0" w:color="auto"/>
            </w:tcBorders>
            <w:shd w:val="clear" w:color="auto" w:fill="auto"/>
          </w:tcPr>
          <w:p w14:paraId="2EF120B7" w14:textId="77777777" w:rsidR="00261CFA" w:rsidRPr="00CF6FA9" w:rsidRDefault="00261CFA" w:rsidP="00261C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Reference</w:t>
            </w:r>
          </w:p>
        </w:tc>
        <w:tc>
          <w:tcPr>
            <w:tcW w:w="989" w:type="dxa"/>
            <w:tcBorders>
              <w:top w:val="single" w:sz="4" w:space="0" w:color="auto"/>
              <w:left w:val="nil"/>
              <w:right w:val="single" w:sz="4" w:space="0" w:color="auto"/>
            </w:tcBorders>
            <w:shd w:val="clear" w:color="auto" w:fill="auto"/>
          </w:tcPr>
          <w:p w14:paraId="7380E93D" w14:textId="77777777" w:rsidR="00261CFA" w:rsidRPr="00CF6FA9" w:rsidRDefault="00261CFA" w:rsidP="00261C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261CFA" w:rsidRPr="00CF6FA9" w14:paraId="0BA664EF" w14:textId="77777777" w:rsidTr="00261CFA">
        <w:trPr>
          <w:trHeight w:val="184"/>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uto"/>
              <w:right w:val="single" w:sz="4" w:space="0" w:color="A5A5A5" w:themeColor="accent3"/>
            </w:tcBorders>
            <w:shd w:val="clear" w:color="auto" w:fill="auto"/>
            <w:noWrap/>
            <w:hideMark/>
          </w:tcPr>
          <w:p w14:paraId="6DFC0F11" w14:textId="77777777" w:rsidR="00261CFA" w:rsidRPr="000C3DF6" w:rsidRDefault="00261CFA" w:rsidP="00261CFA">
            <w:pPr>
              <w:jc w:val="right"/>
              <w:rPr>
                <w:rFonts w:ascii="Times New Roman" w:eastAsia="Times New Roman" w:hAnsi="Times New Roman" w:cs="Times New Roman"/>
                <w:b w:val="0"/>
                <w:bCs w:val="0"/>
                <w:color w:val="000000"/>
                <w:sz w:val="20"/>
                <w:szCs w:val="20"/>
                <w:vertAlign w:val="superscript"/>
              </w:rPr>
            </w:pPr>
            <w:r w:rsidRPr="009D6D14">
              <w:rPr>
                <w:rFonts w:ascii="Times New Roman" w:eastAsia="Times New Roman" w:hAnsi="Times New Roman" w:cs="Times New Roman"/>
                <w:b w:val="0"/>
                <w:bCs w:val="0"/>
                <w:color w:val="000000"/>
                <w:sz w:val="20"/>
                <w:szCs w:val="20"/>
              </w:rPr>
              <w:t>200</w:t>
            </w:r>
            <w:r>
              <w:rPr>
                <w:rFonts w:ascii="Times New Roman" w:eastAsia="Times New Roman" w:hAnsi="Times New Roman" w:cs="Times New Roman"/>
                <w:b w:val="0"/>
                <w:bCs w:val="0"/>
                <w:color w:val="000000"/>
                <w:sz w:val="20"/>
                <w:szCs w:val="20"/>
              </w:rPr>
              <w:t>6</w:t>
            </w:r>
            <w:r w:rsidRPr="009D6D14">
              <w:rPr>
                <w:rFonts w:ascii="Times New Roman" w:eastAsia="Times New Roman" w:hAnsi="Times New Roman" w:cs="Times New Roman"/>
                <w:b w:val="0"/>
                <w:bCs w:val="0"/>
                <w:color w:val="000000"/>
                <w:sz w:val="20"/>
                <w:szCs w:val="20"/>
              </w:rPr>
              <w:t xml:space="preserve"> </w:t>
            </w:r>
            <w:r>
              <w:rPr>
                <w:rFonts w:ascii="Times New Roman" w:eastAsia="Times New Roman" w:hAnsi="Times New Roman" w:cs="Times New Roman"/>
                <w:b w:val="0"/>
                <w:bCs w:val="0"/>
                <w:color w:val="000000"/>
                <w:sz w:val="20"/>
                <w:szCs w:val="20"/>
              </w:rPr>
              <w:t>–</w:t>
            </w:r>
            <w:r w:rsidRPr="009D6D14">
              <w:rPr>
                <w:rFonts w:ascii="Times New Roman" w:eastAsia="Times New Roman" w:hAnsi="Times New Roman" w:cs="Times New Roman"/>
                <w:b w:val="0"/>
                <w:bCs w:val="0"/>
                <w:color w:val="000000"/>
                <w:sz w:val="20"/>
                <w:szCs w:val="20"/>
              </w:rPr>
              <w:t xml:space="preserve"> 2010</w:t>
            </w:r>
            <w:r>
              <w:rPr>
                <w:rFonts w:ascii="Times New Roman" w:eastAsia="Times New Roman" w:hAnsi="Times New Roman" w:cs="Times New Roman"/>
                <w:b w:val="0"/>
                <w:bCs w:val="0"/>
                <w:color w:val="000000"/>
                <w:sz w:val="20"/>
                <w:szCs w:val="20"/>
                <w:vertAlign w:val="superscript"/>
              </w:rPr>
              <w:t>b</w:t>
            </w:r>
          </w:p>
        </w:tc>
        <w:tc>
          <w:tcPr>
            <w:tcW w:w="3260" w:type="dxa"/>
            <w:tcBorders>
              <w:left w:val="single" w:sz="4" w:space="0" w:color="A5A5A5" w:themeColor="accent3"/>
              <w:right w:val="single" w:sz="4" w:space="0" w:color="A5A5A5" w:themeColor="accent3"/>
            </w:tcBorders>
            <w:shd w:val="clear" w:color="auto" w:fill="auto"/>
            <w:noWrap/>
            <w:hideMark/>
          </w:tcPr>
          <w:p w14:paraId="79DAE2FA" w14:textId="77777777" w:rsidR="00261CFA" w:rsidRPr="00CF6FA9" w:rsidRDefault="00261CFA" w:rsidP="00261C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410" w:type="dxa"/>
            <w:tcBorders>
              <w:left w:val="single" w:sz="4" w:space="0" w:color="A5A5A5" w:themeColor="accent3"/>
            </w:tcBorders>
            <w:shd w:val="clear" w:color="auto" w:fill="auto"/>
            <w:noWrap/>
            <w:hideMark/>
          </w:tcPr>
          <w:p w14:paraId="5D428EEC" w14:textId="77777777" w:rsidR="00261CFA" w:rsidRPr="00CF6FA9" w:rsidRDefault="00261CFA" w:rsidP="00261C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F6FA9">
              <w:rPr>
                <w:rFonts w:ascii="Times New Roman" w:eastAsia="Times New Roman" w:hAnsi="Times New Roman" w:cs="Times New Roman"/>
                <w:color w:val="000000"/>
                <w:sz w:val="20"/>
                <w:szCs w:val="20"/>
              </w:rPr>
              <w:t>69.12 (6</w:t>
            </w:r>
            <w:r>
              <w:rPr>
                <w:rFonts w:ascii="Times New Roman" w:eastAsia="Times New Roman" w:hAnsi="Times New Roman" w:cs="Times New Roman"/>
                <w:color w:val="000000"/>
                <w:sz w:val="20"/>
                <w:szCs w:val="20"/>
              </w:rPr>
              <w:t>5.98</w:t>
            </w:r>
            <w:r w:rsidRPr="00CF6FA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CF6FA9">
              <w:rPr>
                <w:rFonts w:ascii="Times New Roman" w:eastAsia="Times New Roman" w:hAnsi="Times New Roman" w:cs="Times New Roman"/>
                <w:color w:val="000000"/>
                <w:sz w:val="20"/>
                <w:szCs w:val="20"/>
              </w:rPr>
              <w:t xml:space="preserve"> 7</w:t>
            </w:r>
            <w:r>
              <w:rPr>
                <w:rFonts w:ascii="Times New Roman" w:eastAsia="Times New Roman" w:hAnsi="Times New Roman" w:cs="Times New Roman"/>
                <w:color w:val="000000"/>
                <w:sz w:val="20"/>
                <w:szCs w:val="20"/>
              </w:rPr>
              <w:t>2.25</w:t>
            </w:r>
            <w:r w:rsidRPr="00CF6FA9">
              <w:rPr>
                <w:rFonts w:ascii="Times New Roman" w:eastAsia="Times New Roman" w:hAnsi="Times New Roman" w:cs="Times New Roman"/>
                <w:color w:val="000000"/>
                <w:sz w:val="20"/>
                <w:szCs w:val="20"/>
              </w:rPr>
              <w:t>)</w:t>
            </w:r>
          </w:p>
        </w:tc>
        <w:tc>
          <w:tcPr>
            <w:tcW w:w="1559" w:type="dxa"/>
            <w:shd w:val="clear" w:color="auto" w:fill="auto"/>
          </w:tcPr>
          <w:p w14:paraId="5D71E88C" w14:textId="77777777" w:rsidR="00261CFA" w:rsidRPr="00CF6FA9" w:rsidRDefault="00261CFA" w:rsidP="00261C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 (2.80)</w:t>
            </w:r>
          </w:p>
        </w:tc>
        <w:tc>
          <w:tcPr>
            <w:tcW w:w="989" w:type="dxa"/>
            <w:tcBorders>
              <w:left w:val="nil"/>
              <w:right w:val="single" w:sz="4" w:space="0" w:color="auto"/>
            </w:tcBorders>
            <w:shd w:val="clear" w:color="auto" w:fill="auto"/>
          </w:tcPr>
          <w:p w14:paraId="75F32384" w14:textId="77777777" w:rsidR="00261CFA" w:rsidRPr="00CF6FA9" w:rsidRDefault="00261CFA" w:rsidP="00261C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0.022</w:t>
            </w:r>
          </w:p>
        </w:tc>
      </w:tr>
      <w:tr w:rsidR="00261CFA" w:rsidRPr="00CF6FA9" w14:paraId="08358001" w14:textId="77777777" w:rsidTr="00261CF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uto"/>
              <w:right w:val="single" w:sz="4" w:space="0" w:color="A5A5A5" w:themeColor="accent3"/>
            </w:tcBorders>
            <w:shd w:val="clear" w:color="auto" w:fill="auto"/>
            <w:noWrap/>
            <w:hideMark/>
          </w:tcPr>
          <w:p w14:paraId="097AE08C" w14:textId="77777777" w:rsidR="00261CFA" w:rsidRPr="000C3DF6" w:rsidRDefault="00261CFA" w:rsidP="00261CFA">
            <w:pPr>
              <w:jc w:val="right"/>
              <w:rPr>
                <w:rFonts w:ascii="Times New Roman" w:eastAsia="Times New Roman" w:hAnsi="Times New Roman" w:cs="Times New Roman"/>
                <w:b w:val="0"/>
                <w:bCs w:val="0"/>
                <w:color w:val="000000"/>
                <w:sz w:val="20"/>
                <w:szCs w:val="20"/>
                <w:vertAlign w:val="superscript"/>
              </w:rPr>
            </w:pPr>
            <w:r w:rsidRPr="009D6D14">
              <w:rPr>
                <w:rFonts w:ascii="Times New Roman" w:eastAsia="Times New Roman" w:hAnsi="Times New Roman" w:cs="Times New Roman"/>
                <w:b w:val="0"/>
                <w:bCs w:val="0"/>
                <w:color w:val="000000"/>
                <w:sz w:val="20"/>
                <w:szCs w:val="20"/>
              </w:rPr>
              <w:t>201</w:t>
            </w:r>
            <w:r>
              <w:rPr>
                <w:rFonts w:ascii="Times New Roman" w:eastAsia="Times New Roman" w:hAnsi="Times New Roman" w:cs="Times New Roman"/>
                <w:b w:val="0"/>
                <w:bCs w:val="0"/>
                <w:color w:val="000000"/>
                <w:sz w:val="20"/>
                <w:szCs w:val="20"/>
              </w:rPr>
              <w:t>1</w:t>
            </w:r>
            <w:r w:rsidRPr="009D6D14">
              <w:rPr>
                <w:rFonts w:ascii="Times New Roman" w:eastAsia="Times New Roman" w:hAnsi="Times New Roman" w:cs="Times New Roman"/>
                <w:b w:val="0"/>
                <w:bCs w:val="0"/>
                <w:color w:val="000000"/>
                <w:sz w:val="20"/>
                <w:szCs w:val="20"/>
              </w:rPr>
              <w:t xml:space="preserve"> </w:t>
            </w:r>
            <w:r>
              <w:rPr>
                <w:rFonts w:ascii="Times New Roman" w:eastAsia="Times New Roman" w:hAnsi="Times New Roman" w:cs="Times New Roman"/>
                <w:b w:val="0"/>
                <w:bCs w:val="0"/>
                <w:color w:val="000000"/>
                <w:sz w:val="20"/>
                <w:szCs w:val="20"/>
              </w:rPr>
              <w:t>–</w:t>
            </w:r>
            <w:r w:rsidRPr="009D6D14">
              <w:rPr>
                <w:rFonts w:ascii="Times New Roman" w:eastAsia="Times New Roman" w:hAnsi="Times New Roman" w:cs="Times New Roman"/>
                <w:b w:val="0"/>
                <w:bCs w:val="0"/>
                <w:color w:val="000000"/>
                <w:sz w:val="20"/>
                <w:szCs w:val="20"/>
              </w:rPr>
              <w:t xml:space="preserve"> 2015</w:t>
            </w:r>
            <w:r>
              <w:rPr>
                <w:rFonts w:ascii="Times New Roman" w:eastAsia="Times New Roman" w:hAnsi="Times New Roman" w:cs="Times New Roman"/>
                <w:b w:val="0"/>
                <w:bCs w:val="0"/>
                <w:color w:val="000000"/>
                <w:sz w:val="20"/>
                <w:szCs w:val="20"/>
                <w:vertAlign w:val="superscript"/>
              </w:rPr>
              <w:t>c</w:t>
            </w:r>
          </w:p>
        </w:tc>
        <w:tc>
          <w:tcPr>
            <w:tcW w:w="3260" w:type="dxa"/>
            <w:tcBorders>
              <w:left w:val="single" w:sz="4" w:space="0" w:color="A5A5A5" w:themeColor="accent3"/>
              <w:right w:val="single" w:sz="4" w:space="0" w:color="A5A5A5" w:themeColor="accent3"/>
            </w:tcBorders>
            <w:shd w:val="clear" w:color="auto" w:fill="auto"/>
            <w:noWrap/>
            <w:hideMark/>
          </w:tcPr>
          <w:p w14:paraId="4A05056B" w14:textId="77777777" w:rsidR="00261CFA" w:rsidRPr="00CF6FA9" w:rsidRDefault="00261CFA" w:rsidP="00261C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410" w:type="dxa"/>
            <w:tcBorders>
              <w:left w:val="single" w:sz="4" w:space="0" w:color="A5A5A5" w:themeColor="accent3"/>
            </w:tcBorders>
            <w:shd w:val="clear" w:color="auto" w:fill="auto"/>
            <w:noWrap/>
            <w:hideMark/>
          </w:tcPr>
          <w:p w14:paraId="3DADBA4E" w14:textId="77777777" w:rsidR="00261CFA" w:rsidRPr="00CF6FA9" w:rsidRDefault="00261CFA" w:rsidP="00261C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F6FA9">
              <w:rPr>
                <w:rFonts w:ascii="Times New Roman" w:eastAsia="Times New Roman" w:hAnsi="Times New Roman" w:cs="Times New Roman"/>
                <w:color w:val="000000"/>
                <w:sz w:val="20"/>
                <w:szCs w:val="20"/>
              </w:rPr>
              <w:t>66.49 (6</w:t>
            </w:r>
            <w:r>
              <w:rPr>
                <w:rFonts w:ascii="Times New Roman" w:eastAsia="Times New Roman" w:hAnsi="Times New Roman" w:cs="Times New Roman"/>
                <w:color w:val="000000"/>
                <w:sz w:val="20"/>
                <w:szCs w:val="20"/>
              </w:rPr>
              <w:t>2.00</w:t>
            </w:r>
            <w:r w:rsidRPr="00CF6FA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CF6FA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70.98</w:t>
            </w:r>
            <w:r w:rsidRPr="00CF6FA9">
              <w:rPr>
                <w:rFonts w:ascii="Times New Roman" w:eastAsia="Times New Roman" w:hAnsi="Times New Roman" w:cs="Times New Roman"/>
                <w:color w:val="000000"/>
                <w:sz w:val="20"/>
                <w:szCs w:val="20"/>
              </w:rPr>
              <w:t>)</w:t>
            </w:r>
          </w:p>
        </w:tc>
        <w:tc>
          <w:tcPr>
            <w:tcW w:w="1559" w:type="dxa"/>
            <w:shd w:val="clear" w:color="auto" w:fill="auto"/>
          </w:tcPr>
          <w:p w14:paraId="4CD11368" w14:textId="77777777" w:rsidR="00261CFA" w:rsidRPr="00CF6FA9" w:rsidRDefault="00261CFA" w:rsidP="00261C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3.78 (3.24)</w:t>
            </w:r>
          </w:p>
        </w:tc>
        <w:tc>
          <w:tcPr>
            <w:tcW w:w="989" w:type="dxa"/>
            <w:tcBorders>
              <w:left w:val="nil"/>
              <w:right w:val="single" w:sz="4" w:space="0" w:color="auto"/>
            </w:tcBorders>
            <w:shd w:val="clear" w:color="auto" w:fill="auto"/>
          </w:tcPr>
          <w:p w14:paraId="0BE26B27" w14:textId="77777777" w:rsidR="00261CFA" w:rsidRPr="00CF6FA9" w:rsidRDefault="00261CFA" w:rsidP="00261C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0.245</w:t>
            </w:r>
          </w:p>
        </w:tc>
      </w:tr>
      <w:tr w:rsidR="00261CFA" w:rsidRPr="00CF6FA9" w14:paraId="49836E61" w14:textId="77777777" w:rsidTr="00261CFA">
        <w:trPr>
          <w:trHeight w:val="184"/>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uto"/>
            </w:tcBorders>
            <w:shd w:val="clear" w:color="auto" w:fill="auto"/>
            <w:noWrap/>
          </w:tcPr>
          <w:p w14:paraId="077C48C2" w14:textId="77777777" w:rsidR="00261CFA" w:rsidRPr="00CF6FA9" w:rsidRDefault="00261CFA" w:rsidP="00261CFA">
            <w:pPr>
              <w:jc w:val="right"/>
              <w:rPr>
                <w:rFonts w:ascii="Times New Roman" w:eastAsia="Times New Roman" w:hAnsi="Times New Roman" w:cs="Times New Roman"/>
                <w:color w:val="000000"/>
                <w:sz w:val="20"/>
                <w:szCs w:val="20"/>
              </w:rPr>
            </w:pPr>
          </w:p>
        </w:tc>
        <w:tc>
          <w:tcPr>
            <w:tcW w:w="3260" w:type="dxa"/>
            <w:tcBorders>
              <w:left w:val="nil"/>
            </w:tcBorders>
            <w:shd w:val="clear" w:color="auto" w:fill="auto"/>
            <w:noWrap/>
          </w:tcPr>
          <w:p w14:paraId="45FFFC43" w14:textId="77777777" w:rsidR="00261CFA" w:rsidRPr="00CF6FA9" w:rsidRDefault="00261CFA" w:rsidP="00261C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410" w:type="dxa"/>
            <w:shd w:val="clear" w:color="auto" w:fill="auto"/>
            <w:noWrap/>
          </w:tcPr>
          <w:p w14:paraId="087D829D" w14:textId="77777777" w:rsidR="00261CFA" w:rsidRPr="00CF6FA9" w:rsidRDefault="00261CFA" w:rsidP="00261C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559" w:type="dxa"/>
            <w:shd w:val="clear" w:color="auto" w:fill="auto"/>
          </w:tcPr>
          <w:p w14:paraId="52088691" w14:textId="77777777" w:rsidR="00261CFA" w:rsidRPr="00CF6FA9" w:rsidRDefault="00261CFA" w:rsidP="00261C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9" w:type="dxa"/>
            <w:tcBorders>
              <w:right w:val="single" w:sz="4" w:space="0" w:color="auto"/>
            </w:tcBorders>
            <w:shd w:val="clear" w:color="auto" w:fill="auto"/>
          </w:tcPr>
          <w:p w14:paraId="2C1F5818" w14:textId="77777777" w:rsidR="00261CFA" w:rsidRPr="00CF6FA9" w:rsidRDefault="00261CFA" w:rsidP="00261C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261CFA" w:rsidRPr="00CF6FA9" w14:paraId="75A9E816" w14:textId="77777777" w:rsidTr="00261CFA">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uto"/>
            </w:tcBorders>
            <w:shd w:val="clear" w:color="auto" w:fill="auto"/>
            <w:noWrap/>
          </w:tcPr>
          <w:p w14:paraId="522E5B06" w14:textId="77777777" w:rsidR="00261CFA" w:rsidRPr="00CF6FA9" w:rsidRDefault="00261CFA" w:rsidP="00261CFA">
            <w:pPr>
              <w:jc w:val="right"/>
              <w:rPr>
                <w:rFonts w:ascii="Times New Roman" w:eastAsia="Times New Roman" w:hAnsi="Times New Roman" w:cs="Times New Roman"/>
                <w:color w:val="000000"/>
                <w:sz w:val="20"/>
                <w:szCs w:val="20"/>
              </w:rPr>
            </w:pPr>
          </w:p>
        </w:tc>
        <w:tc>
          <w:tcPr>
            <w:tcW w:w="3260" w:type="dxa"/>
            <w:tcBorders>
              <w:left w:val="nil"/>
            </w:tcBorders>
            <w:shd w:val="clear" w:color="auto" w:fill="auto"/>
            <w:noWrap/>
          </w:tcPr>
          <w:p w14:paraId="5766E293" w14:textId="77777777" w:rsidR="00261CFA" w:rsidRPr="00CF6FA9" w:rsidRDefault="00261CFA" w:rsidP="00261C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410" w:type="dxa"/>
            <w:shd w:val="clear" w:color="auto" w:fill="auto"/>
            <w:noWrap/>
          </w:tcPr>
          <w:p w14:paraId="210F02BD" w14:textId="77777777" w:rsidR="00261CFA" w:rsidRPr="00CF6FA9" w:rsidRDefault="00261CFA" w:rsidP="00261C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1559" w:type="dxa"/>
            <w:shd w:val="clear" w:color="auto" w:fill="auto"/>
          </w:tcPr>
          <w:p w14:paraId="57E8BE43" w14:textId="77777777" w:rsidR="00261CFA" w:rsidRPr="00CF6FA9" w:rsidRDefault="00261CFA" w:rsidP="00261C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89" w:type="dxa"/>
            <w:tcBorders>
              <w:right w:val="single" w:sz="4" w:space="0" w:color="auto"/>
            </w:tcBorders>
            <w:shd w:val="clear" w:color="auto" w:fill="auto"/>
          </w:tcPr>
          <w:p w14:paraId="16D7F39F" w14:textId="77777777" w:rsidR="00261CFA" w:rsidRPr="00CF6FA9" w:rsidRDefault="00261CFA" w:rsidP="00261CF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261CFA" w:rsidRPr="00CF6FA9" w14:paraId="484288DC" w14:textId="77777777" w:rsidTr="00261CFA">
        <w:trPr>
          <w:trHeight w:val="184"/>
        </w:trPr>
        <w:tc>
          <w:tcPr>
            <w:cnfStyle w:val="001000000000" w:firstRow="0" w:lastRow="0" w:firstColumn="1" w:lastColumn="0" w:oddVBand="0" w:evenVBand="0" w:oddHBand="0" w:evenHBand="0" w:firstRowFirstColumn="0" w:firstRowLastColumn="0" w:lastRowFirstColumn="0" w:lastRowLastColumn="0"/>
            <w:tcW w:w="1418" w:type="dxa"/>
            <w:tcBorders>
              <w:left w:val="single" w:sz="4" w:space="0" w:color="auto"/>
            </w:tcBorders>
            <w:shd w:val="clear" w:color="auto" w:fill="auto"/>
            <w:noWrap/>
          </w:tcPr>
          <w:p w14:paraId="12397F38" w14:textId="77777777" w:rsidR="00261CFA" w:rsidRPr="00CF6FA9" w:rsidRDefault="00261CFA" w:rsidP="00261CFA">
            <w:pPr>
              <w:jc w:val="right"/>
              <w:rPr>
                <w:rFonts w:ascii="Times New Roman" w:eastAsia="Times New Roman" w:hAnsi="Times New Roman" w:cs="Times New Roman"/>
                <w:color w:val="000000"/>
                <w:sz w:val="20"/>
                <w:szCs w:val="20"/>
              </w:rPr>
            </w:pPr>
          </w:p>
        </w:tc>
        <w:tc>
          <w:tcPr>
            <w:tcW w:w="3260" w:type="dxa"/>
            <w:tcBorders>
              <w:left w:val="nil"/>
              <w:bottom w:val="single" w:sz="4" w:space="0" w:color="auto"/>
            </w:tcBorders>
            <w:shd w:val="clear" w:color="auto" w:fill="auto"/>
            <w:noWrap/>
          </w:tcPr>
          <w:p w14:paraId="42D2381F" w14:textId="77777777" w:rsidR="00261CFA" w:rsidRPr="00CF6FA9" w:rsidRDefault="00261CFA" w:rsidP="00261C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410" w:type="dxa"/>
            <w:shd w:val="clear" w:color="auto" w:fill="auto"/>
            <w:noWrap/>
          </w:tcPr>
          <w:p w14:paraId="15BFE09F" w14:textId="77777777" w:rsidR="00261CFA" w:rsidRPr="00CF6FA9" w:rsidRDefault="00261CFA" w:rsidP="00261C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1559" w:type="dxa"/>
            <w:shd w:val="clear" w:color="auto" w:fill="auto"/>
          </w:tcPr>
          <w:p w14:paraId="7D18E1B0" w14:textId="77777777" w:rsidR="00261CFA" w:rsidRPr="00CF6FA9" w:rsidRDefault="00261CFA" w:rsidP="00261C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89" w:type="dxa"/>
            <w:tcBorders>
              <w:right w:val="single" w:sz="4" w:space="0" w:color="auto"/>
            </w:tcBorders>
            <w:shd w:val="clear" w:color="auto" w:fill="auto"/>
          </w:tcPr>
          <w:p w14:paraId="3E972A67" w14:textId="77777777" w:rsidR="00261CFA" w:rsidRPr="00CF6FA9" w:rsidRDefault="00261CFA" w:rsidP="00261CF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r>
      <w:tr w:rsidR="00261CFA" w:rsidRPr="00CF6FA9" w14:paraId="21695A5C" w14:textId="77777777" w:rsidTr="00261CF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9636" w:type="dxa"/>
            <w:gridSpan w:val="5"/>
            <w:tcBorders>
              <w:top w:val="single" w:sz="4" w:space="0" w:color="auto"/>
            </w:tcBorders>
            <w:shd w:val="clear" w:color="auto" w:fill="auto"/>
            <w:noWrap/>
          </w:tcPr>
          <w:p w14:paraId="3B8938CA" w14:textId="77777777" w:rsidR="00261CFA" w:rsidRDefault="00261CFA" w:rsidP="00261CF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Fig. S3 </w:t>
            </w:r>
            <w:r w:rsidRPr="005D4758">
              <w:rPr>
                <w:rFonts w:ascii="Times New Roman" w:eastAsia="Times New Roman" w:hAnsi="Times New Roman" w:cs="Times New Roman"/>
                <w:b w:val="0"/>
                <w:bCs w:val="0"/>
                <w:color w:val="000000"/>
                <w:sz w:val="20"/>
                <w:szCs w:val="20"/>
              </w:rPr>
              <w:t>Subgroup analys</w:t>
            </w:r>
            <w:r>
              <w:rPr>
                <w:rFonts w:ascii="Times New Roman" w:eastAsia="Times New Roman" w:hAnsi="Times New Roman" w:cs="Times New Roman"/>
                <w:b w:val="0"/>
                <w:bCs w:val="0"/>
                <w:color w:val="000000"/>
                <w:sz w:val="20"/>
                <w:szCs w:val="20"/>
              </w:rPr>
              <w:t>i</w:t>
            </w:r>
            <w:r w:rsidRPr="005D4758">
              <w:rPr>
                <w:rFonts w:ascii="Times New Roman" w:eastAsia="Times New Roman" w:hAnsi="Times New Roman" w:cs="Times New Roman"/>
                <w:b w:val="0"/>
                <w:bCs w:val="0"/>
                <w:color w:val="000000"/>
                <w:sz w:val="20"/>
                <w:szCs w:val="20"/>
              </w:rPr>
              <w:t>s of pooled life expectancy stratified by study periods</w:t>
            </w:r>
            <w:r>
              <w:rPr>
                <w:rFonts w:ascii="Times New Roman" w:eastAsia="Times New Roman" w:hAnsi="Times New Roman" w:cs="Times New Roman"/>
                <w:b w:val="0"/>
                <w:bCs w:val="0"/>
                <w:color w:val="000000"/>
                <w:sz w:val="20"/>
                <w:szCs w:val="20"/>
              </w:rPr>
              <w:t>.</w:t>
            </w:r>
          </w:p>
          <w:p w14:paraId="1A546132" w14:textId="77777777" w:rsidR="00261CFA" w:rsidRPr="002735A4" w:rsidRDefault="00261CFA" w:rsidP="00261CFA">
            <w:pPr>
              <w:rPr>
                <w:rFonts w:ascii="Times New Roman" w:hAnsi="Times New Roman" w:cs="Times New Roman"/>
                <w:bCs w:val="0"/>
                <w:color w:val="000000"/>
                <w:sz w:val="20"/>
                <w:szCs w:val="20"/>
                <w:vertAlign w:val="superscript"/>
              </w:rPr>
            </w:pPr>
            <w:r>
              <w:rPr>
                <w:rFonts w:ascii="Times New Roman" w:hAnsi="Times New Roman" w:cs="Times New Roman"/>
                <w:b w:val="0"/>
                <w:color w:val="000000"/>
                <w:sz w:val="20"/>
                <w:szCs w:val="20"/>
                <w:vertAlign w:val="superscript"/>
              </w:rPr>
              <w:t>a</w:t>
            </w:r>
            <w:r>
              <w:rPr>
                <w:rFonts w:ascii="Times New Roman" w:hAnsi="Times New Roman" w:cs="Times New Roman"/>
                <w:b w:val="0"/>
                <w:color w:val="000000"/>
                <w:sz w:val="20"/>
                <w:szCs w:val="20"/>
              </w:rPr>
              <w:t xml:space="preserve"> Study period of 2000–2005 included study in Finland and Sweden in </w:t>
            </w:r>
            <w:proofErr w:type="spellStart"/>
            <w:r>
              <w:rPr>
                <w:rFonts w:ascii="Times New Roman" w:hAnsi="Times New Roman" w:cs="Times New Roman"/>
                <w:b w:val="0"/>
                <w:color w:val="000000"/>
                <w:sz w:val="20"/>
                <w:szCs w:val="20"/>
              </w:rPr>
              <w:t>Laursen</w:t>
            </w:r>
            <w:proofErr w:type="spellEnd"/>
            <w:r>
              <w:rPr>
                <w:rFonts w:ascii="Times New Roman" w:hAnsi="Times New Roman" w:cs="Times New Roman"/>
                <w:b w:val="0"/>
                <w:color w:val="000000"/>
                <w:sz w:val="20"/>
                <w:szCs w:val="20"/>
              </w:rPr>
              <w:t xml:space="preserve"> et al (2013),</w:t>
            </w:r>
            <w:r>
              <w:rPr>
                <w:rFonts w:ascii="Times New Roman" w:hAnsi="Times New Roman" w:cs="Times New Roman"/>
                <w:b w:val="0"/>
                <w:color w:val="000000"/>
                <w:sz w:val="20"/>
                <w:szCs w:val="20"/>
                <w:vertAlign w:val="superscript"/>
              </w:rPr>
              <w:t>14</w:t>
            </w:r>
            <w:r>
              <w:rPr>
                <w:rFonts w:ascii="Times New Roman" w:hAnsi="Times New Roman" w:cs="Times New Roman"/>
                <w:b w:val="0"/>
                <w:color w:val="000000"/>
                <w:sz w:val="20"/>
                <w:szCs w:val="20"/>
              </w:rPr>
              <w:t xml:space="preserve"> and </w:t>
            </w:r>
            <w:proofErr w:type="spellStart"/>
            <w:r>
              <w:rPr>
                <w:rFonts w:ascii="Times New Roman" w:hAnsi="Times New Roman" w:cs="Times New Roman"/>
                <w:b w:val="0"/>
                <w:color w:val="000000"/>
                <w:sz w:val="20"/>
                <w:szCs w:val="20"/>
              </w:rPr>
              <w:t>Fekadu</w:t>
            </w:r>
            <w:proofErr w:type="spellEnd"/>
            <w:r>
              <w:rPr>
                <w:rFonts w:ascii="Times New Roman" w:hAnsi="Times New Roman" w:cs="Times New Roman"/>
                <w:b w:val="0"/>
                <w:color w:val="000000"/>
                <w:sz w:val="20"/>
                <w:szCs w:val="20"/>
              </w:rPr>
              <w:t xml:space="preserve"> et al. (2015).</w:t>
            </w:r>
            <w:r>
              <w:rPr>
                <w:rFonts w:ascii="Times New Roman" w:hAnsi="Times New Roman" w:cs="Times New Roman"/>
                <w:b w:val="0"/>
                <w:color w:val="000000"/>
                <w:sz w:val="20"/>
                <w:szCs w:val="20"/>
                <w:vertAlign w:val="superscript"/>
              </w:rPr>
              <w:t>15</w:t>
            </w:r>
          </w:p>
          <w:p w14:paraId="32217D67" w14:textId="77777777" w:rsidR="00261CFA" w:rsidRPr="002735A4" w:rsidRDefault="00261CFA" w:rsidP="00261CFA">
            <w:pPr>
              <w:rPr>
                <w:rFonts w:ascii="Times New Roman" w:hAnsi="Times New Roman" w:cs="Times New Roman"/>
                <w:color w:val="000000"/>
                <w:sz w:val="20"/>
                <w:szCs w:val="20"/>
                <w:vertAlign w:val="superscript"/>
              </w:rPr>
            </w:pPr>
            <w:r>
              <w:rPr>
                <w:rFonts w:ascii="Times New Roman" w:hAnsi="Times New Roman" w:cs="Times New Roman"/>
                <w:b w:val="0"/>
                <w:bCs w:val="0"/>
                <w:color w:val="000000"/>
                <w:sz w:val="20"/>
                <w:szCs w:val="20"/>
                <w:vertAlign w:val="superscript"/>
              </w:rPr>
              <w:t>b</w:t>
            </w:r>
            <w:r>
              <w:rPr>
                <w:rFonts w:ascii="Times New Roman" w:hAnsi="Times New Roman" w:cs="Times New Roman"/>
                <w:b w:val="0"/>
                <w:bCs w:val="0"/>
                <w:color w:val="000000"/>
                <w:sz w:val="20"/>
                <w:szCs w:val="20"/>
              </w:rPr>
              <w:t xml:space="preserve"> Study period of 2006–2010 included Chang et al. (2011),</w:t>
            </w:r>
            <w:r>
              <w:rPr>
                <w:rFonts w:ascii="Times New Roman" w:hAnsi="Times New Roman" w:cs="Times New Roman"/>
                <w:b w:val="0"/>
                <w:bCs w:val="0"/>
                <w:color w:val="000000"/>
                <w:sz w:val="20"/>
                <w:szCs w:val="20"/>
                <w:vertAlign w:val="superscript"/>
              </w:rPr>
              <w:t>11</w:t>
            </w:r>
            <w:r>
              <w:rPr>
                <w:rFonts w:ascii="Times New Roman" w:hAnsi="Times New Roman" w:cs="Times New Roman"/>
                <w:b w:val="0"/>
                <w:bCs w:val="0"/>
                <w:color w:val="000000"/>
                <w:sz w:val="20"/>
                <w:szCs w:val="20"/>
              </w:rPr>
              <w:t xml:space="preserve"> </w:t>
            </w:r>
            <w:proofErr w:type="spellStart"/>
            <w:r>
              <w:rPr>
                <w:rFonts w:ascii="Times New Roman" w:hAnsi="Times New Roman" w:cs="Times New Roman"/>
                <w:b w:val="0"/>
                <w:bCs w:val="0"/>
                <w:color w:val="000000"/>
                <w:sz w:val="20"/>
                <w:szCs w:val="20"/>
              </w:rPr>
              <w:t>Kodesh</w:t>
            </w:r>
            <w:proofErr w:type="spellEnd"/>
            <w:r>
              <w:rPr>
                <w:rFonts w:ascii="Times New Roman" w:hAnsi="Times New Roman" w:cs="Times New Roman"/>
                <w:b w:val="0"/>
                <w:bCs w:val="0"/>
                <w:color w:val="000000"/>
                <w:sz w:val="20"/>
                <w:szCs w:val="20"/>
              </w:rPr>
              <w:t xml:space="preserve"> et al. (2012),</w:t>
            </w:r>
            <w:r>
              <w:rPr>
                <w:rFonts w:ascii="Times New Roman" w:hAnsi="Times New Roman" w:cs="Times New Roman"/>
                <w:b w:val="0"/>
                <w:bCs w:val="0"/>
                <w:color w:val="000000"/>
                <w:sz w:val="20"/>
                <w:szCs w:val="20"/>
                <w:vertAlign w:val="superscript"/>
              </w:rPr>
              <w:t>13</w:t>
            </w:r>
            <w:r>
              <w:rPr>
                <w:rFonts w:ascii="Times New Roman" w:hAnsi="Times New Roman" w:cs="Times New Roman"/>
                <w:b w:val="0"/>
                <w:bCs w:val="0"/>
                <w:color w:val="000000"/>
                <w:sz w:val="20"/>
                <w:szCs w:val="20"/>
              </w:rPr>
              <w:t xml:space="preserve"> Crump et al. (2013),</w:t>
            </w:r>
            <w:r>
              <w:rPr>
                <w:rFonts w:ascii="Times New Roman" w:hAnsi="Times New Roman" w:cs="Times New Roman"/>
                <w:b w:val="0"/>
                <w:bCs w:val="0"/>
                <w:color w:val="000000"/>
                <w:sz w:val="20"/>
                <w:szCs w:val="20"/>
                <w:vertAlign w:val="superscript"/>
              </w:rPr>
              <w:t>3</w:t>
            </w:r>
            <w:r>
              <w:rPr>
                <w:rFonts w:ascii="Times New Roman" w:hAnsi="Times New Roman" w:cs="Times New Roman"/>
                <w:b w:val="0"/>
                <w:bCs w:val="0"/>
                <w:color w:val="000000"/>
                <w:sz w:val="20"/>
                <w:szCs w:val="20"/>
              </w:rPr>
              <w:t xml:space="preserve"> Kessing et al. (2015)</w:t>
            </w:r>
            <w:r>
              <w:rPr>
                <w:rFonts w:ascii="Times New Roman" w:hAnsi="Times New Roman" w:cs="Times New Roman"/>
                <w:b w:val="0"/>
                <w:bCs w:val="0"/>
                <w:color w:val="000000"/>
                <w:sz w:val="20"/>
                <w:szCs w:val="20"/>
                <w:vertAlign w:val="superscript"/>
              </w:rPr>
              <w:t>17</w:t>
            </w:r>
            <w:r>
              <w:rPr>
                <w:rFonts w:ascii="Times New Roman" w:hAnsi="Times New Roman" w:cs="Times New Roman"/>
                <w:b w:val="0"/>
                <w:bCs w:val="0"/>
                <w:color w:val="000000"/>
                <w:sz w:val="20"/>
                <w:szCs w:val="20"/>
              </w:rPr>
              <w:t xml:space="preserve"> and the 2005 study cohort in Pan et al. (2020).</w:t>
            </w:r>
            <w:r>
              <w:rPr>
                <w:rFonts w:ascii="Times New Roman" w:hAnsi="Times New Roman" w:cs="Times New Roman"/>
                <w:b w:val="0"/>
                <w:bCs w:val="0"/>
                <w:color w:val="000000"/>
                <w:sz w:val="20"/>
                <w:szCs w:val="20"/>
                <w:vertAlign w:val="superscript"/>
              </w:rPr>
              <w:t>18</w:t>
            </w:r>
          </w:p>
          <w:p w14:paraId="49D4A1C6" w14:textId="77777777" w:rsidR="00261CFA" w:rsidRPr="00815DEB" w:rsidRDefault="00261CFA" w:rsidP="00261CFA">
            <w:pPr>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vertAlign w:val="superscript"/>
              </w:rPr>
              <w:t xml:space="preserve">c </w:t>
            </w:r>
            <w:r>
              <w:rPr>
                <w:rFonts w:ascii="Times New Roman" w:hAnsi="Times New Roman" w:cs="Times New Roman"/>
                <w:b w:val="0"/>
                <w:bCs w:val="0"/>
                <w:color w:val="000000"/>
                <w:sz w:val="20"/>
                <w:szCs w:val="20"/>
              </w:rPr>
              <w:t>Study period of 2011–2015 included the 2010 study cohort in Pan et al. (2020),</w:t>
            </w:r>
            <w:r>
              <w:rPr>
                <w:rFonts w:ascii="Times New Roman" w:hAnsi="Times New Roman" w:cs="Times New Roman"/>
                <w:b w:val="0"/>
                <w:bCs w:val="0"/>
                <w:color w:val="000000"/>
                <w:sz w:val="20"/>
                <w:szCs w:val="20"/>
                <w:vertAlign w:val="superscript"/>
              </w:rPr>
              <w:t>18</w:t>
            </w:r>
            <w:r>
              <w:rPr>
                <w:rFonts w:ascii="Times New Roman" w:hAnsi="Times New Roman" w:cs="Times New Roman"/>
                <w:b w:val="0"/>
                <w:bCs w:val="0"/>
                <w:color w:val="000000"/>
                <w:sz w:val="20"/>
                <w:szCs w:val="20"/>
              </w:rPr>
              <w:t xml:space="preserve"> Das-Munshi et al. (2020)</w:t>
            </w:r>
            <w:r>
              <w:rPr>
                <w:rFonts w:ascii="Times New Roman" w:hAnsi="Times New Roman" w:cs="Times New Roman"/>
                <w:b w:val="0"/>
                <w:bCs w:val="0"/>
                <w:color w:val="000000"/>
                <w:sz w:val="20"/>
                <w:szCs w:val="20"/>
                <w:vertAlign w:val="superscript"/>
              </w:rPr>
              <w:t>19</w:t>
            </w:r>
            <w:r>
              <w:rPr>
                <w:rFonts w:ascii="Times New Roman" w:hAnsi="Times New Roman" w:cs="Times New Roman"/>
                <w:b w:val="0"/>
                <w:bCs w:val="0"/>
                <w:color w:val="000000"/>
                <w:sz w:val="20"/>
                <w:szCs w:val="20"/>
              </w:rPr>
              <w:t xml:space="preserve"> and </w:t>
            </w:r>
            <w:proofErr w:type="spellStart"/>
            <w:r>
              <w:rPr>
                <w:rFonts w:ascii="Times New Roman" w:hAnsi="Times New Roman" w:cs="Times New Roman"/>
                <w:b w:val="0"/>
                <w:bCs w:val="0"/>
                <w:color w:val="000000"/>
                <w:sz w:val="20"/>
                <w:szCs w:val="20"/>
              </w:rPr>
              <w:t>Iturralde</w:t>
            </w:r>
            <w:proofErr w:type="spellEnd"/>
            <w:r>
              <w:rPr>
                <w:rFonts w:ascii="Times New Roman" w:hAnsi="Times New Roman" w:cs="Times New Roman"/>
                <w:b w:val="0"/>
                <w:bCs w:val="0"/>
                <w:color w:val="000000"/>
                <w:sz w:val="20"/>
                <w:szCs w:val="20"/>
              </w:rPr>
              <w:t xml:space="preserve"> et al. (2021).</w:t>
            </w:r>
            <w:r>
              <w:rPr>
                <w:rFonts w:ascii="Times New Roman" w:hAnsi="Times New Roman" w:cs="Times New Roman"/>
                <w:b w:val="0"/>
                <w:bCs w:val="0"/>
                <w:color w:val="000000"/>
                <w:sz w:val="20"/>
                <w:szCs w:val="20"/>
                <w:vertAlign w:val="superscript"/>
              </w:rPr>
              <w:t>21</w:t>
            </w:r>
            <w:r>
              <w:rPr>
                <w:rFonts w:ascii="Times New Roman" w:hAnsi="Times New Roman" w:cs="Times New Roman"/>
                <w:b w:val="0"/>
                <w:bCs w:val="0"/>
                <w:color w:val="000000"/>
                <w:sz w:val="20"/>
                <w:szCs w:val="20"/>
              </w:rPr>
              <w:t xml:space="preserve"> </w:t>
            </w:r>
          </w:p>
          <w:p w14:paraId="7D4EFC19" w14:textId="77777777" w:rsidR="00261CFA" w:rsidRPr="000C3DF6" w:rsidRDefault="00261CFA" w:rsidP="00261CFA">
            <w:pPr>
              <w:rPr>
                <w:rFonts w:ascii="Times New Roman" w:eastAsia="Times New Roman" w:hAnsi="Times New Roman" w:cs="Times New Roman"/>
                <w:b w:val="0"/>
                <w:color w:val="000000"/>
                <w:sz w:val="20"/>
                <w:szCs w:val="20"/>
              </w:rPr>
            </w:pPr>
          </w:p>
          <w:p w14:paraId="5A2A3CBF" w14:textId="77777777" w:rsidR="00261CFA" w:rsidRDefault="00261CFA" w:rsidP="00261CFA">
            <w:pPr>
              <w:rPr>
                <w:rFonts w:ascii="Times New Roman" w:eastAsia="Times New Roman" w:hAnsi="Times New Roman" w:cs="Times New Roman"/>
                <w:color w:val="000000"/>
                <w:sz w:val="20"/>
                <w:szCs w:val="20"/>
              </w:rPr>
            </w:pPr>
          </w:p>
        </w:tc>
      </w:tr>
    </w:tbl>
    <w:p w14:paraId="46D4A47E" w14:textId="05C60DCF" w:rsidR="006F20E8" w:rsidRPr="003D7222" w:rsidRDefault="006F20E8" w:rsidP="003D7222"/>
    <w:p w14:paraId="30AD2607" w14:textId="709C39AD" w:rsidR="003D7222" w:rsidRPr="003D7222" w:rsidRDefault="003D7222" w:rsidP="003D7222"/>
    <w:p w14:paraId="6541914C" w14:textId="4D7A8BC8" w:rsidR="003D7222" w:rsidRPr="003D7222" w:rsidRDefault="003D7222" w:rsidP="003D7222"/>
    <w:p w14:paraId="29250E88" w14:textId="6C77343F" w:rsidR="003D7222" w:rsidRDefault="003D7222" w:rsidP="003D7222"/>
    <w:p w14:paraId="341C45CE" w14:textId="77777777" w:rsidR="00997911" w:rsidRPr="003D7222" w:rsidRDefault="00997911" w:rsidP="003D7222"/>
    <w:p w14:paraId="7AF4EDA2" w14:textId="03E340F4" w:rsidR="003D7222" w:rsidRPr="003D7222" w:rsidRDefault="003D7222" w:rsidP="003D7222"/>
    <w:p w14:paraId="2DD5A894" w14:textId="77777777" w:rsidR="003D7222" w:rsidRPr="003D7222" w:rsidRDefault="003D7222" w:rsidP="003D7222"/>
    <w:p w14:paraId="3AFB6721" w14:textId="3FC276B2" w:rsidR="003D7222" w:rsidRDefault="003D7222" w:rsidP="003D7222"/>
    <w:p w14:paraId="36251FD9" w14:textId="4943A15F" w:rsidR="00773814" w:rsidRDefault="00773814" w:rsidP="003D7222"/>
    <w:p w14:paraId="429295AC" w14:textId="0C84D15D" w:rsidR="00773814" w:rsidRDefault="00773814" w:rsidP="003D7222"/>
    <w:p w14:paraId="5E608326" w14:textId="379422A5" w:rsidR="00773814" w:rsidRDefault="00773814" w:rsidP="003D7222"/>
    <w:p w14:paraId="4901E59D" w14:textId="68D2916C" w:rsidR="00773814" w:rsidRDefault="00773814" w:rsidP="003D7222"/>
    <w:p w14:paraId="7121D0D2" w14:textId="3954FA68" w:rsidR="00773814" w:rsidRDefault="00773814" w:rsidP="003D7222"/>
    <w:p w14:paraId="0C1733D6" w14:textId="712C5A3A" w:rsidR="00773814" w:rsidRDefault="00773814" w:rsidP="003D7222"/>
    <w:p w14:paraId="4D8E59D5" w14:textId="69191678" w:rsidR="00773814" w:rsidRDefault="00773814" w:rsidP="003D7222"/>
    <w:p w14:paraId="695BEF3D" w14:textId="22B95751" w:rsidR="003D7222" w:rsidRDefault="003D7222" w:rsidP="003D7222"/>
    <w:p w14:paraId="3B579678" w14:textId="2A343D7B" w:rsidR="00261CFA" w:rsidRDefault="00261CFA" w:rsidP="003D7222"/>
    <w:p w14:paraId="312760E4" w14:textId="4EBCD010" w:rsidR="00261CFA" w:rsidRDefault="00261CFA" w:rsidP="003D7222"/>
    <w:p w14:paraId="3C86C95C" w14:textId="19E79635" w:rsidR="00261CFA" w:rsidRDefault="00261CFA" w:rsidP="003D7222"/>
    <w:p w14:paraId="647A232D" w14:textId="3CA470D4" w:rsidR="00261CFA" w:rsidRDefault="00261CFA" w:rsidP="003D7222"/>
    <w:p w14:paraId="0B895C0C" w14:textId="2F9CE278" w:rsidR="00261CFA" w:rsidRDefault="00261CFA" w:rsidP="003D7222"/>
    <w:p w14:paraId="30A8F295" w14:textId="5C6F0190" w:rsidR="00261CFA" w:rsidRDefault="00261CFA" w:rsidP="003D7222"/>
    <w:p w14:paraId="7658C6D0" w14:textId="77777777" w:rsidR="00261CFA" w:rsidRPr="003D7222" w:rsidRDefault="00261CFA" w:rsidP="003D7222"/>
    <w:p w14:paraId="11B9514E" w14:textId="0D70CA12" w:rsidR="00C45954" w:rsidRDefault="00C45954" w:rsidP="003D7222"/>
    <w:tbl>
      <w:tblPr>
        <w:tblStyle w:val="PlainTable1"/>
        <w:tblpPr w:leftFromText="180" w:rightFromText="180" w:vertAnchor="text" w:horzAnchor="margin" w:tblpY="23"/>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75"/>
        <w:gridCol w:w="2976"/>
      </w:tblGrid>
      <w:tr w:rsidR="00AA1A95" w:rsidRPr="00BF2034" w14:paraId="61E3BEDF" w14:textId="77777777" w:rsidTr="00174B86">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tcBorders>
            <w:shd w:val="clear" w:color="auto" w:fill="auto"/>
            <w:noWrap/>
            <w:hideMark/>
          </w:tcPr>
          <w:p w14:paraId="540F151F" w14:textId="77777777" w:rsidR="00AA1A95" w:rsidRPr="00BF2034" w:rsidRDefault="00AA1A95" w:rsidP="00AA1A95">
            <w:pPr>
              <w:jc w:val="right"/>
              <w:rPr>
                <w:rFonts w:ascii="Times New Roman" w:eastAsia="Times New Roman" w:hAnsi="Times New Roman" w:cs="Times New Roman"/>
                <w:color w:val="FFFFFF"/>
                <w:sz w:val="20"/>
                <w:szCs w:val="20"/>
              </w:rPr>
            </w:pPr>
            <w:r w:rsidRPr="00BF2034">
              <w:rPr>
                <w:rFonts w:ascii="Times New Roman" w:eastAsia="Times New Roman" w:hAnsi="Times New Roman" w:cs="Times New Roman"/>
                <w:sz w:val="20"/>
                <w:szCs w:val="20"/>
              </w:rPr>
              <w:t>Study period</w:t>
            </w:r>
            <w:r>
              <w:rPr>
                <w:rFonts w:ascii="Times New Roman" w:eastAsia="Times New Roman" w:hAnsi="Times New Roman" w:cs="Times New Roman"/>
                <w:sz w:val="20"/>
                <w:szCs w:val="20"/>
              </w:rPr>
              <w:t>s</w:t>
            </w:r>
          </w:p>
        </w:tc>
        <w:tc>
          <w:tcPr>
            <w:tcW w:w="4275" w:type="dxa"/>
            <w:tcBorders>
              <w:top w:val="single" w:sz="4" w:space="0" w:color="auto"/>
              <w:bottom w:val="single" w:sz="4" w:space="0" w:color="auto"/>
            </w:tcBorders>
            <w:shd w:val="clear" w:color="auto" w:fill="auto"/>
          </w:tcPr>
          <w:p w14:paraId="61AA2F76" w14:textId="77777777" w:rsidR="00AA1A95" w:rsidRPr="00BF2034" w:rsidRDefault="00AA1A95" w:rsidP="00AA1A9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975" w:type="dxa"/>
            <w:tcBorders>
              <w:top w:val="single" w:sz="4" w:space="0" w:color="auto"/>
              <w:left w:val="nil"/>
              <w:bottom w:val="single" w:sz="4" w:space="0" w:color="auto"/>
              <w:right w:val="single" w:sz="4" w:space="0" w:color="auto"/>
            </w:tcBorders>
            <w:shd w:val="clear" w:color="auto" w:fill="auto"/>
          </w:tcPr>
          <w:p w14:paraId="58EB9C9B" w14:textId="77777777" w:rsidR="00AA1A95" w:rsidRPr="00BF2034" w:rsidRDefault="00AA1A95" w:rsidP="00AA1A95">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BF2034">
              <w:rPr>
                <w:rFonts w:ascii="Times New Roman" w:eastAsia="Times New Roman" w:hAnsi="Times New Roman" w:cs="Times New Roman"/>
                <w:sz w:val="20"/>
                <w:szCs w:val="20"/>
              </w:rPr>
              <w:t>YPLL (95% CI)</w:t>
            </w:r>
          </w:p>
        </w:tc>
      </w:tr>
      <w:tr w:rsidR="00AA1A95" w:rsidRPr="00BF2034" w14:paraId="64A52A72" w14:textId="77777777" w:rsidTr="00174B8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right w:val="single" w:sz="4" w:space="0" w:color="A5A5A5" w:themeColor="accent3"/>
            </w:tcBorders>
            <w:shd w:val="clear" w:color="auto" w:fill="auto"/>
            <w:noWrap/>
            <w:hideMark/>
          </w:tcPr>
          <w:p w14:paraId="791E65AC" w14:textId="15D4639D" w:rsidR="00AA1A95" w:rsidRPr="000C3DF6" w:rsidRDefault="00AA1A95" w:rsidP="00AA1A95">
            <w:pPr>
              <w:jc w:val="right"/>
              <w:rPr>
                <w:rFonts w:ascii="Times New Roman" w:eastAsia="Times New Roman" w:hAnsi="Times New Roman" w:cs="Times New Roman"/>
                <w:b w:val="0"/>
                <w:bCs w:val="0"/>
                <w:color w:val="000000"/>
                <w:sz w:val="20"/>
                <w:szCs w:val="20"/>
                <w:vertAlign w:val="superscript"/>
              </w:rPr>
            </w:pPr>
            <w:r w:rsidRPr="00BF2034">
              <w:rPr>
                <w:rFonts w:ascii="Times New Roman" w:eastAsia="Times New Roman" w:hAnsi="Times New Roman" w:cs="Times New Roman"/>
                <w:b w:val="0"/>
                <w:bCs w:val="0"/>
                <w:color w:val="000000"/>
                <w:sz w:val="20"/>
                <w:szCs w:val="20"/>
              </w:rPr>
              <w:t xml:space="preserve">2000 </w:t>
            </w:r>
            <w:r w:rsidR="000C3DF6">
              <w:rPr>
                <w:rFonts w:ascii="Times New Roman" w:eastAsia="Times New Roman" w:hAnsi="Times New Roman" w:cs="Times New Roman"/>
                <w:b w:val="0"/>
                <w:bCs w:val="0"/>
                <w:color w:val="000000"/>
                <w:sz w:val="20"/>
                <w:szCs w:val="20"/>
              </w:rPr>
              <w:t>–</w:t>
            </w:r>
            <w:r w:rsidRPr="00BF2034">
              <w:rPr>
                <w:rFonts w:ascii="Times New Roman" w:eastAsia="Times New Roman" w:hAnsi="Times New Roman" w:cs="Times New Roman"/>
                <w:b w:val="0"/>
                <w:bCs w:val="0"/>
                <w:color w:val="000000"/>
                <w:sz w:val="20"/>
                <w:szCs w:val="20"/>
              </w:rPr>
              <w:t xml:space="preserve"> 2005</w:t>
            </w:r>
            <w:r w:rsidR="000C3DF6">
              <w:rPr>
                <w:rFonts w:ascii="Times New Roman" w:eastAsia="Times New Roman" w:hAnsi="Times New Roman" w:cs="Times New Roman"/>
                <w:b w:val="0"/>
                <w:bCs w:val="0"/>
                <w:color w:val="000000"/>
                <w:sz w:val="20"/>
                <w:szCs w:val="20"/>
                <w:vertAlign w:val="superscript"/>
              </w:rPr>
              <w:t>a</w:t>
            </w:r>
          </w:p>
        </w:tc>
        <w:tc>
          <w:tcPr>
            <w:tcW w:w="4275" w:type="dxa"/>
            <w:tcBorders>
              <w:top w:val="single" w:sz="4" w:space="0" w:color="auto"/>
              <w:left w:val="single" w:sz="4" w:space="0" w:color="A5A5A5" w:themeColor="accent3"/>
              <w:right w:val="single" w:sz="4" w:space="0" w:color="A5A5A5" w:themeColor="accent3"/>
            </w:tcBorders>
            <w:shd w:val="clear" w:color="auto" w:fill="auto"/>
          </w:tcPr>
          <w:p w14:paraId="1E2F7092" w14:textId="77777777" w:rsidR="00AA1A95" w:rsidRPr="00BF2034" w:rsidRDefault="00AA1A95" w:rsidP="00AA1A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975" w:type="dxa"/>
            <w:tcBorders>
              <w:top w:val="single" w:sz="4" w:space="0" w:color="auto"/>
              <w:left w:val="single" w:sz="4" w:space="0" w:color="A5A5A5" w:themeColor="accent3"/>
              <w:right w:val="single" w:sz="4" w:space="0" w:color="auto"/>
            </w:tcBorders>
            <w:shd w:val="clear" w:color="auto" w:fill="auto"/>
          </w:tcPr>
          <w:p w14:paraId="1CFE58E6" w14:textId="77777777" w:rsidR="00AA1A95" w:rsidRPr="00BF2034" w:rsidRDefault="00AA1A95" w:rsidP="00AA1A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noProof/>
              </w:rPr>
              <w:drawing>
                <wp:anchor distT="0" distB="0" distL="114300" distR="114300" simplePos="0" relativeHeight="251677696" behindDoc="0" locked="1" layoutInCell="1" allowOverlap="1" wp14:anchorId="38D56C79" wp14:editId="1582DA63">
                  <wp:simplePos x="0" y="0"/>
                  <wp:positionH relativeFrom="column">
                    <wp:posOffset>-2913380</wp:posOffset>
                  </wp:positionH>
                  <wp:positionV relativeFrom="paragraph">
                    <wp:posOffset>-121920</wp:posOffset>
                  </wp:positionV>
                  <wp:extent cx="2962275" cy="1029335"/>
                  <wp:effectExtent l="0" t="0" r="0" b="0"/>
                  <wp:wrapNone/>
                  <wp:docPr id="6" name="Chart 6">
                    <a:extLst xmlns:a="http://schemas.openxmlformats.org/drawingml/2006/main">
                      <a:ext uri="{FF2B5EF4-FFF2-40B4-BE49-F238E27FC236}">
                        <a16:creationId xmlns:a16="http://schemas.microsoft.com/office/drawing/2014/main" id="{737BEE59-CDC0-48D0-943E-2798B954D8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BF2034">
              <w:rPr>
                <w:rFonts w:ascii="Times New Roman" w:hAnsi="Times New Roman" w:cs="Times New Roman"/>
                <w:color w:val="000000"/>
                <w:sz w:val="20"/>
                <w:szCs w:val="20"/>
              </w:rPr>
              <w:t>17.71 (17.53 - 17.88)</w:t>
            </w:r>
          </w:p>
        </w:tc>
      </w:tr>
      <w:tr w:rsidR="00AA1A95" w:rsidRPr="00BF2034" w14:paraId="717169C2" w14:textId="77777777" w:rsidTr="00174B86">
        <w:trPr>
          <w:trHeight w:val="206"/>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right w:val="single" w:sz="4" w:space="0" w:color="A5A5A5" w:themeColor="accent3"/>
            </w:tcBorders>
            <w:shd w:val="clear" w:color="auto" w:fill="auto"/>
            <w:noWrap/>
            <w:hideMark/>
          </w:tcPr>
          <w:p w14:paraId="2F5A4EC7" w14:textId="570714C7" w:rsidR="00AA1A95" w:rsidRPr="000C3DF6" w:rsidRDefault="00AA1A95" w:rsidP="00AA1A95">
            <w:pPr>
              <w:jc w:val="right"/>
              <w:rPr>
                <w:rFonts w:ascii="Times New Roman" w:eastAsia="Times New Roman" w:hAnsi="Times New Roman" w:cs="Times New Roman"/>
                <w:b w:val="0"/>
                <w:bCs w:val="0"/>
                <w:color w:val="000000"/>
                <w:sz w:val="20"/>
                <w:szCs w:val="20"/>
                <w:vertAlign w:val="superscript"/>
              </w:rPr>
            </w:pPr>
            <w:r w:rsidRPr="00BF2034">
              <w:rPr>
                <w:rFonts w:ascii="Times New Roman" w:eastAsia="Times New Roman" w:hAnsi="Times New Roman" w:cs="Times New Roman"/>
                <w:b w:val="0"/>
                <w:bCs w:val="0"/>
                <w:color w:val="000000"/>
                <w:sz w:val="20"/>
                <w:szCs w:val="20"/>
              </w:rPr>
              <w:t>200</w:t>
            </w:r>
            <w:r w:rsidR="00B67638">
              <w:rPr>
                <w:rFonts w:ascii="Times New Roman" w:eastAsia="Times New Roman" w:hAnsi="Times New Roman" w:cs="Times New Roman"/>
                <w:b w:val="0"/>
                <w:bCs w:val="0"/>
                <w:color w:val="000000"/>
                <w:sz w:val="20"/>
                <w:szCs w:val="20"/>
              </w:rPr>
              <w:t>6</w:t>
            </w:r>
            <w:r w:rsidRPr="00BF2034">
              <w:rPr>
                <w:rFonts w:ascii="Times New Roman" w:eastAsia="Times New Roman" w:hAnsi="Times New Roman" w:cs="Times New Roman"/>
                <w:b w:val="0"/>
                <w:bCs w:val="0"/>
                <w:color w:val="000000"/>
                <w:sz w:val="20"/>
                <w:szCs w:val="20"/>
              </w:rPr>
              <w:t xml:space="preserve"> </w:t>
            </w:r>
            <w:r w:rsidR="000C3DF6">
              <w:rPr>
                <w:rFonts w:ascii="Times New Roman" w:eastAsia="Times New Roman" w:hAnsi="Times New Roman" w:cs="Times New Roman"/>
                <w:b w:val="0"/>
                <w:bCs w:val="0"/>
                <w:color w:val="000000"/>
                <w:sz w:val="20"/>
                <w:szCs w:val="20"/>
              </w:rPr>
              <w:t>– 2</w:t>
            </w:r>
            <w:r w:rsidRPr="00BF2034">
              <w:rPr>
                <w:rFonts w:ascii="Times New Roman" w:eastAsia="Times New Roman" w:hAnsi="Times New Roman" w:cs="Times New Roman"/>
                <w:b w:val="0"/>
                <w:bCs w:val="0"/>
                <w:color w:val="000000"/>
                <w:sz w:val="20"/>
                <w:szCs w:val="20"/>
              </w:rPr>
              <w:t>010</w:t>
            </w:r>
            <w:r w:rsidR="000C3DF6">
              <w:rPr>
                <w:rFonts w:ascii="Times New Roman" w:eastAsia="Times New Roman" w:hAnsi="Times New Roman" w:cs="Times New Roman"/>
                <w:b w:val="0"/>
                <w:bCs w:val="0"/>
                <w:color w:val="000000"/>
                <w:sz w:val="20"/>
                <w:szCs w:val="20"/>
                <w:vertAlign w:val="superscript"/>
              </w:rPr>
              <w:t>b</w:t>
            </w:r>
          </w:p>
        </w:tc>
        <w:tc>
          <w:tcPr>
            <w:tcW w:w="4275" w:type="dxa"/>
            <w:tcBorders>
              <w:left w:val="single" w:sz="4" w:space="0" w:color="A5A5A5" w:themeColor="accent3"/>
              <w:right w:val="single" w:sz="4" w:space="0" w:color="A5A5A5" w:themeColor="accent3"/>
            </w:tcBorders>
            <w:shd w:val="clear" w:color="auto" w:fill="auto"/>
          </w:tcPr>
          <w:p w14:paraId="368CE955" w14:textId="77777777" w:rsidR="00AA1A95" w:rsidRPr="00BF2034" w:rsidRDefault="00AA1A95" w:rsidP="00AA1A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975" w:type="dxa"/>
            <w:tcBorders>
              <w:left w:val="single" w:sz="4" w:space="0" w:color="A5A5A5" w:themeColor="accent3"/>
              <w:right w:val="single" w:sz="4" w:space="0" w:color="auto"/>
            </w:tcBorders>
            <w:shd w:val="clear" w:color="auto" w:fill="auto"/>
          </w:tcPr>
          <w:p w14:paraId="56E02ED4" w14:textId="77777777" w:rsidR="00AA1A95" w:rsidRPr="00BF2034" w:rsidRDefault="00AA1A95" w:rsidP="00AA1A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BF2034">
              <w:rPr>
                <w:rFonts w:ascii="Times New Roman" w:hAnsi="Times New Roman" w:cs="Times New Roman"/>
                <w:color w:val="000000"/>
                <w:sz w:val="20"/>
                <w:szCs w:val="20"/>
              </w:rPr>
              <w:t>12.76 (12.59 - 12.94)</w:t>
            </w:r>
          </w:p>
        </w:tc>
      </w:tr>
      <w:tr w:rsidR="00AA1A95" w:rsidRPr="00BF2034" w14:paraId="0F6FD456" w14:textId="77777777" w:rsidTr="00174B86">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right w:val="single" w:sz="4" w:space="0" w:color="A5A5A5" w:themeColor="accent3"/>
            </w:tcBorders>
            <w:shd w:val="clear" w:color="auto" w:fill="auto"/>
            <w:noWrap/>
            <w:hideMark/>
          </w:tcPr>
          <w:p w14:paraId="26F32326" w14:textId="5894B7C8" w:rsidR="00AA1A95" w:rsidRPr="00EB412A" w:rsidRDefault="00AA1A95" w:rsidP="00AA1A95">
            <w:pPr>
              <w:jc w:val="right"/>
              <w:rPr>
                <w:rFonts w:ascii="Times New Roman" w:eastAsia="Times New Roman" w:hAnsi="Times New Roman" w:cs="Times New Roman"/>
                <w:b w:val="0"/>
                <w:bCs w:val="0"/>
                <w:color w:val="000000"/>
                <w:sz w:val="20"/>
                <w:szCs w:val="20"/>
                <w:vertAlign w:val="superscript"/>
              </w:rPr>
            </w:pPr>
            <w:r w:rsidRPr="00BF2034">
              <w:rPr>
                <w:rFonts w:ascii="Times New Roman" w:eastAsia="Times New Roman" w:hAnsi="Times New Roman" w:cs="Times New Roman"/>
                <w:b w:val="0"/>
                <w:bCs w:val="0"/>
                <w:color w:val="000000"/>
                <w:sz w:val="20"/>
                <w:szCs w:val="20"/>
              </w:rPr>
              <w:t>201</w:t>
            </w:r>
            <w:r w:rsidR="00B67638">
              <w:rPr>
                <w:rFonts w:ascii="Times New Roman" w:eastAsia="Times New Roman" w:hAnsi="Times New Roman" w:cs="Times New Roman"/>
                <w:b w:val="0"/>
                <w:bCs w:val="0"/>
                <w:color w:val="000000"/>
                <w:sz w:val="20"/>
                <w:szCs w:val="20"/>
              </w:rPr>
              <w:t>1</w:t>
            </w:r>
            <w:r w:rsidRPr="00BF2034">
              <w:rPr>
                <w:rFonts w:ascii="Times New Roman" w:eastAsia="Times New Roman" w:hAnsi="Times New Roman" w:cs="Times New Roman"/>
                <w:b w:val="0"/>
                <w:bCs w:val="0"/>
                <w:color w:val="000000"/>
                <w:sz w:val="20"/>
                <w:szCs w:val="20"/>
              </w:rPr>
              <w:t xml:space="preserve"> </w:t>
            </w:r>
            <w:r w:rsidR="000C3DF6">
              <w:rPr>
                <w:rFonts w:ascii="Times New Roman" w:eastAsia="Times New Roman" w:hAnsi="Times New Roman" w:cs="Times New Roman"/>
                <w:b w:val="0"/>
                <w:bCs w:val="0"/>
                <w:color w:val="000000"/>
                <w:sz w:val="20"/>
                <w:szCs w:val="20"/>
              </w:rPr>
              <w:t xml:space="preserve">– </w:t>
            </w:r>
            <w:r w:rsidRPr="00BF2034">
              <w:rPr>
                <w:rFonts w:ascii="Times New Roman" w:eastAsia="Times New Roman" w:hAnsi="Times New Roman" w:cs="Times New Roman"/>
                <w:b w:val="0"/>
                <w:bCs w:val="0"/>
                <w:color w:val="000000"/>
                <w:sz w:val="20"/>
                <w:szCs w:val="20"/>
              </w:rPr>
              <w:t>2015</w:t>
            </w:r>
            <w:r w:rsidR="00EB412A">
              <w:rPr>
                <w:rFonts w:ascii="Times New Roman" w:eastAsia="Times New Roman" w:hAnsi="Times New Roman" w:cs="Times New Roman"/>
                <w:b w:val="0"/>
                <w:bCs w:val="0"/>
                <w:color w:val="000000"/>
                <w:sz w:val="20"/>
                <w:szCs w:val="20"/>
                <w:vertAlign w:val="superscript"/>
              </w:rPr>
              <w:t>c</w:t>
            </w:r>
          </w:p>
        </w:tc>
        <w:tc>
          <w:tcPr>
            <w:tcW w:w="4275" w:type="dxa"/>
            <w:tcBorders>
              <w:left w:val="single" w:sz="4" w:space="0" w:color="A5A5A5" w:themeColor="accent3"/>
              <w:right w:val="single" w:sz="4" w:space="0" w:color="A5A5A5" w:themeColor="accent3"/>
            </w:tcBorders>
            <w:shd w:val="clear" w:color="auto" w:fill="auto"/>
          </w:tcPr>
          <w:p w14:paraId="58984364" w14:textId="77777777" w:rsidR="00AA1A95" w:rsidRPr="00BF2034" w:rsidRDefault="00AA1A95" w:rsidP="00AA1A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975" w:type="dxa"/>
            <w:tcBorders>
              <w:left w:val="single" w:sz="4" w:space="0" w:color="A5A5A5" w:themeColor="accent3"/>
              <w:right w:val="single" w:sz="4" w:space="0" w:color="auto"/>
            </w:tcBorders>
            <w:shd w:val="clear" w:color="auto" w:fill="auto"/>
          </w:tcPr>
          <w:p w14:paraId="645E4451" w14:textId="77777777" w:rsidR="00AA1A95" w:rsidRPr="00BF2034" w:rsidRDefault="00AA1A95" w:rsidP="00AA1A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BF2034">
              <w:rPr>
                <w:rFonts w:ascii="Times New Roman" w:hAnsi="Times New Roman" w:cs="Times New Roman"/>
                <w:color w:val="000000"/>
                <w:sz w:val="20"/>
                <w:szCs w:val="20"/>
              </w:rPr>
              <w:t>12.71 (12.54 - 12.89)</w:t>
            </w:r>
          </w:p>
        </w:tc>
      </w:tr>
      <w:tr w:rsidR="00AA1A95" w:rsidRPr="00BF2034" w14:paraId="73601BE7" w14:textId="77777777" w:rsidTr="00174B86">
        <w:trPr>
          <w:trHeight w:val="206"/>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tcBorders>
            <w:shd w:val="clear" w:color="auto" w:fill="auto"/>
            <w:noWrap/>
          </w:tcPr>
          <w:p w14:paraId="503192DA" w14:textId="77777777" w:rsidR="00AA1A95" w:rsidRPr="00BF2034" w:rsidRDefault="00AA1A95" w:rsidP="00AA1A95">
            <w:pPr>
              <w:jc w:val="right"/>
              <w:rPr>
                <w:rFonts w:ascii="Times New Roman" w:eastAsia="Times New Roman" w:hAnsi="Times New Roman" w:cs="Times New Roman"/>
                <w:color w:val="000000"/>
                <w:sz w:val="20"/>
                <w:szCs w:val="20"/>
              </w:rPr>
            </w:pPr>
          </w:p>
        </w:tc>
        <w:tc>
          <w:tcPr>
            <w:tcW w:w="4275" w:type="dxa"/>
            <w:shd w:val="clear" w:color="auto" w:fill="auto"/>
          </w:tcPr>
          <w:p w14:paraId="18DB8419" w14:textId="77777777" w:rsidR="00AA1A95" w:rsidRPr="00BF2034" w:rsidRDefault="00AA1A95" w:rsidP="00AA1A9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2975" w:type="dxa"/>
            <w:tcBorders>
              <w:right w:val="single" w:sz="4" w:space="0" w:color="auto"/>
            </w:tcBorders>
            <w:shd w:val="clear" w:color="auto" w:fill="auto"/>
          </w:tcPr>
          <w:p w14:paraId="386770D3" w14:textId="77777777" w:rsidR="00AA1A95" w:rsidRPr="00BF2034" w:rsidRDefault="00AA1A95" w:rsidP="00AA1A9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AA1A95" w:rsidRPr="00BF2034" w14:paraId="23DF8D5B" w14:textId="77777777" w:rsidTr="00174B86">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2410" w:type="dxa"/>
            <w:tcBorders>
              <w:left w:val="single" w:sz="4" w:space="0" w:color="auto"/>
              <w:bottom w:val="single" w:sz="4" w:space="0" w:color="auto"/>
            </w:tcBorders>
            <w:shd w:val="clear" w:color="auto" w:fill="auto"/>
            <w:noWrap/>
          </w:tcPr>
          <w:p w14:paraId="491B512C" w14:textId="77777777" w:rsidR="00AA1A95" w:rsidRPr="00BF2034" w:rsidRDefault="00AA1A95" w:rsidP="00AA1A95">
            <w:pPr>
              <w:jc w:val="right"/>
              <w:rPr>
                <w:rFonts w:ascii="Times New Roman" w:eastAsia="Times New Roman" w:hAnsi="Times New Roman" w:cs="Times New Roman"/>
                <w:color w:val="000000"/>
                <w:sz w:val="20"/>
                <w:szCs w:val="20"/>
              </w:rPr>
            </w:pPr>
          </w:p>
        </w:tc>
        <w:tc>
          <w:tcPr>
            <w:tcW w:w="4275" w:type="dxa"/>
            <w:tcBorders>
              <w:bottom w:val="single" w:sz="4" w:space="0" w:color="auto"/>
            </w:tcBorders>
            <w:shd w:val="clear" w:color="auto" w:fill="auto"/>
          </w:tcPr>
          <w:p w14:paraId="3805E053" w14:textId="77777777" w:rsidR="00AA1A95" w:rsidRPr="00BF2034" w:rsidRDefault="00AA1A95" w:rsidP="00AA1A9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975" w:type="dxa"/>
            <w:tcBorders>
              <w:bottom w:val="single" w:sz="4" w:space="0" w:color="auto"/>
              <w:right w:val="single" w:sz="4" w:space="0" w:color="auto"/>
            </w:tcBorders>
            <w:shd w:val="clear" w:color="auto" w:fill="auto"/>
          </w:tcPr>
          <w:p w14:paraId="547B93BD" w14:textId="77777777" w:rsidR="00AA1A95" w:rsidRPr="00BF2034" w:rsidRDefault="00AA1A95" w:rsidP="00AA1A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r>
      <w:tr w:rsidR="00AA1A95" w:rsidRPr="00BF2034" w14:paraId="4A36F157" w14:textId="77777777" w:rsidTr="00174B86">
        <w:trPr>
          <w:trHeight w:val="206"/>
        </w:trPr>
        <w:tc>
          <w:tcPr>
            <w:cnfStyle w:val="001000000000" w:firstRow="0" w:lastRow="0" w:firstColumn="1" w:lastColumn="0" w:oddVBand="0" w:evenVBand="0" w:oddHBand="0" w:evenHBand="0" w:firstRowFirstColumn="0" w:firstRowLastColumn="0" w:lastRowFirstColumn="0" w:lastRowLastColumn="0"/>
            <w:tcW w:w="9661" w:type="dxa"/>
            <w:gridSpan w:val="3"/>
            <w:tcBorders>
              <w:top w:val="single" w:sz="4" w:space="0" w:color="auto"/>
            </w:tcBorders>
            <w:shd w:val="clear" w:color="auto" w:fill="auto"/>
            <w:noWrap/>
          </w:tcPr>
          <w:p w14:paraId="472C5CB8" w14:textId="0BEDE5B9" w:rsidR="00AA1A95" w:rsidRDefault="00AA1A95" w:rsidP="00AA1A95">
            <w:pPr>
              <w:rPr>
                <w:rFonts w:ascii="Times New Roman" w:hAnsi="Times New Roman" w:cs="Times New Roman"/>
                <w:color w:val="000000"/>
                <w:sz w:val="20"/>
                <w:szCs w:val="20"/>
              </w:rPr>
            </w:pPr>
            <w:r>
              <w:rPr>
                <w:rFonts w:ascii="Times New Roman" w:hAnsi="Times New Roman" w:cs="Times New Roman"/>
                <w:color w:val="000000"/>
                <w:sz w:val="20"/>
                <w:szCs w:val="20"/>
              </w:rPr>
              <w:t xml:space="preserve">Fig. S4 </w:t>
            </w:r>
            <w:r w:rsidR="005D4758" w:rsidRPr="005D4758">
              <w:rPr>
                <w:rFonts w:ascii="Times New Roman" w:hAnsi="Times New Roman" w:cs="Times New Roman"/>
                <w:b w:val="0"/>
                <w:bCs w:val="0"/>
                <w:color w:val="000000"/>
                <w:sz w:val="20"/>
                <w:szCs w:val="20"/>
              </w:rPr>
              <w:t>Subgroup analys</w:t>
            </w:r>
            <w:r w:rsidR="00493DFD">
              <w:rPr>
                <w:rFonts w:ascii="Times New Roman" w:hAnsi="Times New Roman" w:cs="Times New Roman"/>
                <w:b w:val="0"/>
                <w:bCs w:val="0"/>
                <w:color w:val="000000"/>
                <w:sz w:val="20"/>
                <w:szCs w:val="20"/>
              </w:rPr>
              <w:t>i</w:t>
            </w:r>
            <w:r w:rsidR="005D4758" w:rsidRPr="005D4758">
              <w:rPr>
                <w:rFonts w:ascii="Times New Roman" w:hAnsi="Times New Roman" w:cs="Times New Roman"/>
                <w:b w:val="0"/>
                <w:bCs w:val="0"/>
                <w:color w:val="000000"/>
                <w:sz w:val="20"/>
                <w:szCs w:val="20"/>
              </w:rPr>
              <w:t xml:space="preserve">s of weighted average </w:t>
            </w:r>
            <w:r w:rsidR="00493DFD">
              <w:rPr>
                <w:rFonts w:ascii="Times New Roman" w:hAnsi="Times New Roman" w:cs="Times New Roman"/>
                <w:b w:val="0"/>
                <w:bCs w:val="0"/>
                <w:color w:val="000000"/>
                <w:sz w:val="20"/>
                <w:szCs w:val="20"/>
              </w:rPr>
              <w:t>years of potential life lost (YPLL)</w:t>
            </w:r>
            <w:r w:rsidR="005D4758" w:rsidRPr="005D4758">
              <w:rPr>
                <w:rFonts w:ascii="Times New Roman" w:hAnsi="Times New Roman" w:cs="Times New Roman"/>
                <w:b w:val="0"/>
                <w:bCs w:val="0"/>
                <w:color w:val="000000"/>
                <w:sz w:val="20"/>
                <w:szCs w:val="20"/>
              </w:rPr>
              <w:t xml:space="preserve"> stratified by study periods</w:t>
            </w:r>
            <w:r w:rsidR="00BF20DB">
              <w:rPr>
                <w:rFonts w:ascii="Times New Roman" w:hAnsi="Times New Roman" w:cs="Times New Roman"/>
                <w:b w:val="0"/>
                <w:bCs w:val="0"/>
                <w:color w:val="000000"/>
                <w:sz w:val="20"/>
                <w:szCs w:val="20"/>
              </w:rPr>
              <w:t>.</w:t>
            </w:r>
          </w:p>
          <w:p w14:paraId="7637D2CF" w14:textId="004B3339" w:rsidR="005B4F29" w:rsidRPr="002735A4" w:rsidRDefault="005B4F29" w:rsidP="005B4F29">
            <w:pPr>
              <w:rPr>
                <w:rFonts w:ascii="Times New Roman" w:hAnsi="Times New Roman" w:cs="Times New Roman"/>
                <w:bCs w:val="0"/>
                <w:color w:val="000000"/>
                <w:sz w:val="20"/>
                <w:szCs w:val="20"/>
                <w:vertAlign w:val="superscript"/>
              </w:rPr>
            </w:pPr>
            <w:r>
              <w:rPr>
                <w:rFonts w:ascii="Times New Roman" w:hAnsi="Times New Roman" w:cs="Times New Roman"/>
                <w:b w:val="0"/>
                <w:color w:val="000000"/>
                <w:sz w:val="20"/>
                <w:szCs w:val="20"/>
                <w:vertAlign w:val="superscript"/>
              </w:rPr>
              <w:t>a</w:t>
            </w:r>
            <w:r>
              <w:rPr>
                <w:rFonts w:ascii="Times New Roman" w:hAnsi="Times New Roman" w:cs="Times New Roman"/>
                <w:b w:val="0"/>
                <w:color w:val="000000"/>
                <w:sz w:val="20"/>
                <w:szCs w:val="20"/>
              </w:rPr>
              <w:t xml:space="preserve"> Study period of 2000–2005 included study in Finland and Sweden in </w:t>
            </w:r>
            <w:proofErr w:type="spellStart"/>
            <w:r>
              <w:rPr>
                <w:rFonts w:ascii="Times New Roman" w:hAnsi="Times New Roman" w:cs="Times New Roman"/>
                <w:b w:val="0"/>
                <w:color w:val="000000"/>
                <w:sz w:val="20"/>
                <w:szCs w:val="20"/>
              </w:rPr>
              <w:t>Laursen</w:t>
            </w:r>
            <w:proofErr w:type="spellEnd"/>
            <w:r>
              <w:rPr>
                <w:rFonts w:ascii="Times New Roman" w:hAnsi="Times New Roman" w:cs="Times New Roman"/>
                <w:b w:val="0"/>
                <w:color w:val="000000"/>
                <w:sz w:val="20"/>
                <w:szCs w:val="20"/>
              </w:rPr>
              <w:t xml:space="preserve"> et al (2013),</w:t>
            </w:r>
            <w:r>
              <w:rPr>
                <w:rFonts w:ascii="Times New Roman" w:hAnsi="Times New Roman" w:cs="Times New Roman"/>
                <w:b w:val="0"/>
                <w:color w:val="000000"/>
                <w:sz w:val="20"/>
                <w:szCs w:val="20"/>
                <w:vertAlign w:val="superscript"/>
              </w:rPr>
              <w:t>14</w:t>
            </w:r>
            <w:r>
              <w:rPr>
                <w:rFonts w:ascii="Times New Roman" w:hAnsi="Times New Roman" w:cs="Times New Roman"/>
                <w:b w:val="0"/>
                <w:color w:val="000000"/>
                <w:sz w:val="20"/>
                <w:szCs w:val="20"/>
              </w:rPr>
              <w:t xml:space="preserve"> </w:t>
            </w:r>
            <w:proofErr w:type="spellStart"/>
            <w:r w:rsidR="002172B4">
              <w:rPr>
                <w:rFonts w:ascii="Times New Roman" w:hAnsi="Times New Roman" w:cs="Times New Roman"/>
                <w:b w:val="0"/>
                <w:color w:val="000000"/>
                <w:sz w:val="20"/>
                <w:szCs w:val="20"/>
              </w:rPr>
              <w:t>Ajetunmobi</w:t>
            </w:r>
            <w:proofErr w:type="spellEnd"/>
            <w:r w:rsidR="002172B4">
              <w:rPr>
                <w:rFonts w:ascii="Times New Roman" w:hAnsi="Times New Roman" w:cs="Times New Roman"/>
                <w:b w:val="0"/>
                <w:color w:val="000000"/>
                <w:sz w:val="20"/>
                <w:szCs w:val="20"/>
              </w:rPr>
              <w:t xml:space="preserve"> et al. (2013)</w:t>
            </w:r>
            <w:r w:rsidR="002172B4">
              <w:rPr>
                <w:rFonts w:ascii="Times New Roman" w:hAnsi="Times New Roman" w:cs="Times New Roman"/>
                <w:b w:val="0"/>
                <w:color w:val="000000"/>
                <w:sz w:val="20"/>
                <w:szCs w:val="20"/>
                <w:vertAlign w:val="superscript"/>
              </w:rPr>
              <w:t>7</w:t>
            </w:r>
            <w:r w:rsidR="002172B4">
              <w:rPr>
                <w:rFonts w:ascii="Times New Roman" w:hAnsi="Times New Roman" w:cs="Times New Roman"/>
                <w:b w:val="0"/>
                <w:color w:val="000000"/>
                <w:sz w:val="20"/>
                <w:szCs w:val="20"/>
              </w:rPr>
              <w:t xml:space="preserve"> </w:t>
            </w:r>
            <w:r>
              <w:rPr>
                <w:rFonts w:ascii="Times New Roman" w:hAnsi="Times New Roman" w:cs="Times New Roman"/>
                <w:b w:val="0"/>
                <w:color w:val="000000"/>
                <w:sz w:val="20"/>
                <w:szCs w:val="20"/>
              </w:rPr>
              <w:t xml:space="preserve">and </w:t>
            </w:r>
            <w:proofErr w:type="spellStart"/>
            <w:r>
              <w:rPr>
                <w:rFonts w:ascii="Times New Roman" w:hAnsi="Times New Roman" w:cs="Times New Roman"/>
                <w:b w:val="0"/>
                <w:color w:val="000000"/>
                <w:sz w:val="20"/>
                <w:szCs w:val="20"/>
              </w:rPr>
              <w:t>Fekadu</w:t>
            </w:r>
            <w:proofErr w:type="spellEnd"/>
            <w:r>
              <w:rPr>
                <w:rFonts w:ascii="Times New Roman" w:hAnsi="Times New Roman" w:cs="Times New Roman"/>
                <w:b w:val="0"/>
                <w:color w:val="000000"/>
                <w:sz w:val="20"/>
                <w:szCs w:val="20"/>
              </w:rPr>
              <w:t xml:space="preserve"> et al. (2015).</w:t>
            </w:r>
            <w:r>
              <w:rPr>
                <w:rFonts w:ascii="Times New Roman" w:hAnsi="Times New Roman" w:cs="Times New Roman"/>
                <w:b w:val="0"/>
                <w:color w:val="000000"/>
                <w:sz w:val="20"/>
                <w:szCs w:val="20"/>
                <w:vertAlign w:val="superscript"/>
              </w:rPr>
              <w:t>15</w:t>
            </w:r>
          </w:p>
          <w:p w14:paraId="2FB1AD16" w14:textId="12C2479C" w:rsidR="00B34A8E" w:rsidRPr="00D733EF" w:rsidRDefault="005B4F29" w:rsidP="005B4F29">
            <w:pPr>
              <w:rPr>
                <w:rFonts w:ascii="Times New Roman" w:hAnsi="Times New Roman" w:cs="Times New Roman"/>
                <w:color w:val="000000"/>
                <w:sz w:val="20"/>
                <w:szCs w:val="20"/>
              </w:rPr>
            </w:pPr>
            <w:r>
              <w:rPr>
                <w:rFonts w:ascii="Times New Roman" w:hAnsi="Times New Roman" w:cs="Times New Roman"/>
                <w:b w:val="0"/>
                <w:bCs w:val="0"/>
                <w:color w:val="000000"/>
                <w:sz w:val="20"/>
                <w:szCs w:val="20"/>
                <w:vertAlign w:val="superscript"/>
              </w:rPr>
              <w:t>b</w:t>
            </w:r>
            <w:r>
              <w:rPr>
                <w:rFonts w:ascii="Times New Roman" w:hAnsi="Times New Roman" w:cs="Times New Roman"/>
                <w:b w:val="0"/>
                <w:bCs w:val="0"/>
                <w:color w:val="000000"/>
                <w:sz w:val="20"/>
                <w:szCs w:val="20"/>
              </w:rPr>
              <w:t xml:space="preserve"> Study period of 2006–2010 included Chang et al. (2011),</w:t>
            </w:r>
            <w:r>
              <w:rPr>
                <w:rFonts w:ascii="Times New Roman" w:hAnsi="Times New Roman" w:cs="Times New Roman"/>
                <w:b w:val="0"/>
                <w:bCs w:val="0"/>
                <w:color w:val="000000"/>
                <w:sz w:val="20"/>
                <w:szCs w:val="20"/>
                <w:vertAlign w:val="superscript"/>
              </w:rPr>
              <w:t>11</w:t>
            </w:r>
            <w:r>
              <w:rPr>
                <w:rFonts w:ascii="Times New Roman" w:hAnsi="Times New Roman" w:cs="Times New Roman"/>
                <w:b w:val="0"/>
                <w:bCs w:val="0"/>
                <w:color w:val="000000"/>
                <w:sz w:val="20"/>
                <w:szCs w:val="20"/>
              </w:rPr>
              <w:t xml:space="preserve"> </w:t>
            </w:r>
            <w:proofErr w:type="spellStart"/>
            <w:r>
              <w:rPr>
                <w:rFonts w:ascii="Times New Roman" w:hAnsi="Times New Roman" w:cs="Times New Roman"/>
                <w:b w:val="0"/>
                <w:bCs w:val="0"/>
                <w:color w:val="000000"/>
                <w:sz w:val="20"/>
                <w:szCs w:val="20"/>
              </w:rPr>
              <w:t>Kodesh</w:t>
            </w:r>
            <w:proofErr w:type="spellEnd"/>
            <w:r>
              <w:rPr>
                <w:rFonts w:ascii="Times New Roman" w:hAnsi="Times New Roman" w:cs="Times New Roman"/>
                <w:b w:val="0"/>
                <w:bCs w:val="0"/>
                <w:color w:val="000000"/>
                <w:sz w:val="20"/>
                <w:szCs w:val="20"/>
              </w:rPr>
              <w:t xml:space="preserve"> et al. (2012),</w:t>
            </w:r>
            <w:r>
              <w:rPr>
                <w:rFonts w:ascii="Times New Roman" w:hAnsi="Times New Roman" w:cs="Times New Roman"/>
                <w:b w:val="0"/>
                <w:bCs w:val="0"/>
                <w:color w:val="000000"/>
                <w:sz w:val="20"/>
                <w:szCs w:val="20"/>
                <w:vertAlign w:val="superscript"/>
              </w:rPr>
              <w:t>13</w:t>
            </w:r>
            <w:r>
              <w:rPr>
                <w:rFonts w:ascii="Times New Roman" w:hAnsi="Times New Roman" w:cs="Times New Roman"/>
                <w:b w:val="0"/>
                <w:bCs w:val="0"/>
                <w:color w:val="000000"/>
                <w:sz w:val="20"/>
                <w:szCs w:val="20"/>
              </w:rPr>
              <w:t xml:space="preserve"> Crump et al. (2013),</w:t>
            </w:r>
            <w:r>
              <w:rPr>
                <w:rFonts w:ascii="Times New Roman" w:hAnsi="Times New Roman" w:cs="Times New Roman"/>
                <w:b w:val="0"/>
                <w:bCs w:val="0"/>
                <w:color w:val="000000"/>
                <w:sz w:val="20"/>
                <w:szCs w:val="20"/>
                <w:vertAlign w:val="superscript"/>
              </w:rPr>
              <w:t>3</w:t>
            </w:r>
            <w:r>
              <w:rPr>
                <w:rFonts w:ascii="Times New Roman" w:hAnsi="Times New Roman" w:cs="Times New Roman"/>
                <w:b w:val="0"/>
                <w:bCs w:val="0"/>
                <w:color w:val="000000"/>
                <w:sz w:val="20"/>
                <w:szCs w:val="20"/>
              </w:rPr>
              <w:t xml:space="preserve"> Kessing et al. (2015)</w:t>
            </w:r>
            <w:r>
              <w:rPr>
                <w:rFonts w:ascii="Times New Roman" w:hAnsi="Times New Roman" w:cs="Times New Roman"/>
                <w:b w:val="0"/>
                <w:bCs w:val="0"/>
                <w:color w:val="000000"/>
                <w:sz w:val="20"/>
                <w:szCs w:val="20"/>
                <w:vertAlign w:val="superscript"/>
              </w:rPr>
              <w:t>17</w:t>
            </w:r>
            <w:r w:rsidR="00B34A8E">
              <w:rPr>
                <w:rFonts w:ascii="Times New Roman" w:hAnsi="Times New Roman" w:cs="Times New Roman"/>
                <w:b w:val="0"/>
                <w:bCs w:val="0"/>
                <w:color w:val="000000"/>
                <w:sz w:val="20"/>
                <w:szCs w:val="20"/>
              </w:rPr>
              <w:t xml:space="preserve">, </w:t>
            </w:r>
            <w:r>
              <w:rPr>
                <w:rFonts w:ascii="Times New Roman" w:hAnsi="Times New Roman" w:cs="Times New Roman"/>
                <w:b w:val="0"/>
                <w:bCs w:val="0"/>
                <w:color w:val="000000"/>
                <w:sz w:val="20"/>
                <w:szCs w:val="20"/>
              </w:rPr>
              <w:t>the 2005 study cohort in Pan et al. (2020)</w:t>
            </w:r>
            <w:r w:rsidR="00B34A8E">
              <w:rPr>
                <w:rFonts w:ascii="Times New Roman" w:hAnsi="Times New Roman" w:cs="Times New Roman"/>
                <w:b w:val="0"/>
                <w:bCs w:val="0"/>
                <w:color w:val="000000"/>
                <w:sz w:val="20"/>
                <w:szCs w:val="20"/>
              </w:rPr>
              <w:t>,</w:t>
            </w:r>
            <w:r>
              <w:rPr>
                <w:rFonts w:ascii="Times New Roman" w:hAnsi="Times New Roman" w:cs="Times New Roman"/>
                <w:b w:val="0"/>
                <w:bCs w:val="0"/>
                <w:color w:val="000000"/>
                <w:sz w:val="20"/>
                <w:szCs w:val="20"/>
                <w:vertAlign w:val="superscript"/>
              </w:rPr>
              <w:t>18</w:t>
            </w:r>
            <w:r w:rsidR="00D733EF">
              <w:rPr>
                <w:rFonts w:ascii="Times New Roman" w:hAnsi="Times New Roman" w:cs="Times New Roman"/>
                <w:color w:val="000000"/>
                <w:sz w:val="20"/>
                <w:szCs w:val="20"/>
                <w:vertAlign w:val="superscript"/>
              </w:rPr>
              <w:t xml:space="preserve"> </w:t>
            </w:r>
            <w:bookmarkStart w:id="1" w:name="_GoBack"/>
            <w:bookmarkEnd w:id="1"/>
            <w:r w:rsidR="00B34A8E">
              <w:rPr>
                <w:rFonts w:ascii="Times New Roman" w:hAnsi="Times New Roman" w:cs="Times New Roman"/>
                <w:b w:val="0"/>
                <w:color w:val="000000"/>
                <w:sz w:val="20"/>
                <w:szCs w:val="20"/>
              </w:rPr>
              <w:t xml:space="preserve">and </w:t>
            </w:r>
            <w:proofErr w:type="spellStart"/>
            <w:r w:rsidR="00B34A8E">
              <w:rPr>
                <w:rFonts w:ascii="Times New Roman" w:hAnsi="Times New Roman" w:cs="Times New Roman"/>
                <w:b w:val="0"/>
                <w:color w:val="000000"/>
                <w:sz w:val="20"/>
                <w:szCs w:val="20"/>
              </w:rPr>
              <w:t>Weye</w:t>
            </w:r>
            <w:proofErr w:type="spellEnd"/>
            <w:r w:rsidR="00B34A8E">
              <w:rPr>
                <w:rFonts w:ascii="Times New Roman" w:hAnsi="Times New Roman" w:cs="Times New Roman"/>
                <w:b w:val="0"/>
                <w:color w:val="000000"/>
                <w:sz w:val="20"/>
                <w:szCs w:val="20"/>
              </w:rPr>
              <w:t xml:space="preserve"> et al. (2020).</w:t>
            </w:r>
            <w:r w:rsidR="00B34A8E">
              <w:rPr>
                <w:rFonts w:ascii="Times New Roman" w:hAnsi="Times New Roman" w:cs="Times New Roman"/>
                <w:b w:val="0"/>
                <w:color w:val="000000"/>
                <w:sz w:val="20"/>
                <w:szCs w:val="20"/>
                <w:vertAlign w:val="superscript"/>
              </w:rPr>
              <w:t>20</w:t>
            </w:r>
          </w:p>
          <w:p w14:paraId="3956ECEC" w14:textId="1988C9C8" w:rsidR="005B4F29" w:rsidRPr="00815DEB" w:rsidRDefault="005B4F29" w:rsidP="005B4F29">
            <w:pPr>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vertAlign w:val="superscript"/>
              </w:rPr>
              <w:t xml:space="preserve">c </w:t>
            </w:r>
            <w:r>
              <w:rPr>
                <w:rFonts w:ascii="Times New Roman" w:hAnsi="Times New Roman" w:cs="Times New Roman"/>
                <w:b w:val="0"/>
                <w:bCs w:val="0"/>
                <w:color w:val="000000"/>
                <w:sz w:val="20"/>
                <w:szCs w:val="20"/>
              </w:rPr>
              <w:t>Study period of 2011–2015 included the 2010 study cohort in Pan et al. (2020),</w:t>
            </w:r>
            <w:r>
              <w:rPr>
                <w:rFonts w:ascii="Times New Roman" w:hAnsi="Times New Roman" w:cs="Times New Roman"/>
                <w:b w:val="0"/>
                <w:bCs w:val="0"/>
                <w:color w:val="000000"/>
                <w:sz w:val="20"/>
                <w:szCs w:val="20"/>
                <w:vertAlign w:val="superscript"/>
              </w:rPr>
              <w:t>18</w:t>
            </w:r>
            <w:r>
              <w:rPr>
                <w:rFonts w:ascii="Times New Roman" w:hAnsi="Times New Roman" w:cs="Times New Roman"/>
                <w:b w:val="0"/>
                <w:bCs w:val="0"/>
                <w:color w:val="000000"/>
                <w:sz w:val="20"/>
                <w:szCs w:val="20"/>
              </w:rPr>
              <w:t xml:space="preserve"> Das-Munshi et al. (2020)</w:t>
            </w:r>
            <w:r>
              <w:rPr>
                <w:rFonts w:ascii="Times New Roman" w:hAnsi="Times New Roman" w:cs="Times New Roman"/>
                <w:b w:val="0"/>
                <w:bCs w:val="0"/>
                <w:color w:val="000000"/>
                <w:sz w:val="20"/>
                <w:szCs w:val="20"/>
                <w:vertAlign w:val="superscript"/>
              </w:rPr>
              <w:t>19</w:t>
            </w:r>
            <w:r>
              <w:rPr>
                <w:rFonts w:ascii="Times New Roman" w:hAnsi="Times New Roman" w:cs="Times New Roman"/>
                <w:b w:val="0"/>
                <w:bCs w:val="0"/>
                <w:color w:val="000000"/>
                <w:sz w:val="20"/>
                <w:szCs w:val="20"/>
              </w:rPr>
              <w:t xml:space="preserve"> and </w:t>
            </w:r>
            <w:proofErr w:type="spellStart"/>
            <w:r>
              <w:rPr>
                <w:rFonts w:ascii="Times New Roman" w:hAnsi="Times New Roman" w:cs="Times New Roman"/>
                <w:b w:val="0"/>
                <w:bCs w:val="0"/>
                <w:color w:val="000000"/>
                <w:sz w:val="20"/>
                <w:szCs w:val="20"/>
              </w:rPr>
              <w:t>Iturralde</w:t>
            </w:r>
            <w:proofErr w:type="spellEnd"/>
            <w:r>
              <w:rPr>
                <w:rFonts w:ascii="Times New Roman" w:hAnsi="Times New Roman" w:cs="Times New Roman"/>
                <w:b w:val="0"/>
                <w:bCs w:val="0"/>
                <w:color w:val="000000"/>
                <w:sz w:val="20"/>
                <w:szCs w:val="20"/>
              </w:rPr>
              <w:t xml:space="preserve"> et al. (2021).</w:t>
            </w:r>
            <w:r>
              <w:rPr>
                <w:rFonts w:ascii="Times New Roman" w:hAnsi="Times New Roman" w:cs="Times New Roman"/>
                <w:b w:val="0"/>
                <w:bCs w:val="0"/>
                <w:color w:val="000000"/>
                <w:sz w:val="20"/>
                <w:szCs w:val="20"/>
                <w:vertAlign w:val="superscript"/>
              </w:rPr>
              <w:t>21</w:t>
            </w:r>
            <w:r>
              <w:rPr>
                <w:rFonts w:ascii="Times New Roman" w:hAnsi="Times New Roman" w:cs="Times New Roman"/>
                <w:b w:val="0"/>
                <w:bCs w:val="0"/>
                <w:color w:val="000000"/>
                <w:sz w:val="20"/>
                <w:szCs w:val="20"/>
              </w:rPr>
              <w:t xml:space="preserve"> </w:t>
            </w:r>
          </w:p>
          <w:p w14:paraId="523EB1C7" w14:textId="4842D684" w:rsidR="00815DEB" w:rsidRPr="00BF2034" w:rsidRDefault="00815DEB" w:rsidP="00AA1A95">
            <w:pPr>
              <w:rPr>
                <w:rFonts w:ascii="Times New Roman" w:hAnsi="Times New Roman" w:cs="Times New Roman"/>
                <w:color w:val="000000"/>
                <w:sz w:val="20"/>
                <w:szCs w:val="20"/>
              </w:rPr>
            </w:pPr>
          </w:p>
        </w:tc>
      </w:tr>
    </w:tbl>
    <w:p w14:paraId="3B04D8E0" w14:textId="4400D607" w:rsidR="003D7222" w:rsidRDefault="003D7222" w:rsidP="003D7222"/>
    <w:p w14:paraId="6F1F9D69" w14:textId="4E05E730" w:rsidR="003D7222" w:rsidRDefault="003D7222" w:rsidP="003D7222"/>
    <w:p w14:paraId="7192800F" w14:textId="2C0EF976" w:rsidR="003D7222" w:rsidRDefault="003D7222" w:rsidP="003D7222"/>
    <w:p w14:paraId="07651D49" w14:textId="2596C735" w:rsidR="003D7222" w:rsidRDefault="003D7222" w:rsidP="003D7222"/>
    <w:p w14:paraId="0A7ABED3" w14:textId="21F75881" w:rsidR="003D7222" w:rsidRDefault="003D7222" w:rsidP="003D7222"/>
    <w:p w14:paraId="290B1B04" w14:textId="3AB257E1" w:rsidR="003D7222" w:rsidRDefault="003D7222" w:rsidP="003D7222"/>
    <w:p w14:paraId="5C3FD788" w14:textId="183C6F46" w:rsidR="006F20E8" w:rsidRDefault="006F20E8" w:rsidP="003D7222"/>
    <w:p w14:paraId="6185955D" w14:textId="372043E1" w:rsidR="006F20E8" w:rsidRDefault="006F20E8" w:rsidP="003D7222"/>
    <w:p w14:paraId="4A39C68E" w14:textId="359A3115" w:rsidR="006F20E8" w:rsidRDefault="006F20E8" w:rsidP="003D7222"/>
    <w:p w14:paraId="2FCB5C15" w14:textId="72D2F7B7" w:rsidR="006F20E8" w:rsidRDefault="006F20E8" w:rsidP="003D7222"/>
    <w:p w14:paraId="1A744DE5" w14:textId="488E98C4" w:rsidR="006F20E8" w:rsidRDefault="006F20E8" w:rsidP="003D7222"/>
    <w:p w14:paraId="0A83A03A" w14:textId="2CD8E051" w:rsidR="006F20E8" w:rsidRDefault="006F20E8" w:rsidP="003D7222"/>
    <w:p w14:paraId="70179F6C" w14:textId="31EB1FD5" w:rsidR="006F20E8" w:rsidRDefault="006F20E8" w:rsidP="003D7222"/>
    <w:sectPr w:rsidR="006F20E8" w:rsidSect="008A2C66">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1DAB6" w14:textId="77777777" w:rsidR="001660AA" w:rsidRDefault="001660AA" w:rsidP="00773814">
      <w:pPr>
        <w:spacing w:after="0" w:line="240" w:lineRule="auto"/>
      </w:pPr>
      <w:r>
        <w:separator/>
      </w:r>
    </w:p>
  </w:endnote>
  <w:endnote w:type="continuationSeparator" w:id="0">
    <w:p w14:paraId="0780FBF2" w14:textId="77777777" w:rsidR="001660AA" w:rsidRDefault="001660AA" w:rsidP="0077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108394"/>
      <w:docPartObj>
        <w:docPartGallery w:val="Page Numbers (Bottom of Page)"/>
        <w:docPartUnique/>
      </w:docPartObj>
    </w:sdtPr>
    <w:sdtEndPr>
      <w:rPr>
        <w:noProof/>
      </w:rPr>
    </w:sdtEndPr>
    <w:sdtContent>
      <w:p w14:paraId="1B05D4CE" w14:textId="249BD69F" w:rsidR="00BB3F83" w:rsidRDefault="00BB3F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FFA1E" w14:textId="77777777" w:rsidR="00BB3F83" w:rsidRDefault="00BB3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03C78" w14:textId="77777777" w:rsidR="001660AA" w:rsidRDefault="001660AA" w:rsidP="00773814">
      <w:pPr>
        <w:spacing w:after="0" w:line="240" w:lineRule="auto"/>
      </w:pPr>
      <w:r>
        <w:separator/>
      </w:r>
    </w:p>
  </w:footnote>
  <w:footnote w:type="continuationSeparator" w:id="0">
    <w:p w14:paraId="3910AFA6" w14:textId="77777777" w:rsidR="001660AA" w:rsidRDefault="001660AA" w:rsidP="00773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493"/>
    <w:multiLevelType w:val="hybridMultilevel"/>
    <w:tmpl w:val="46A6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F67E3"/>
    <w:multiLevelType w:val="hybridMultilevel"/>
    <w:tmpl w:val="D9E4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876F3"/>
    <w:multiLevelType w:val="hybridMultilevel"/>
    <w:tmpl w:val="5016B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E35B8"/>
    <w:multiLevelType w:val="hybridMultilevel"/>
    <w:tmpl w:val="DB88B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111A"/>
    <w:multiLevelType w:val="hybridMultilevel"/>
    <w:tmpl w:val="813E997C"/>
    <w:lvl w:ilvl="0" w:tplc="B334619E">
      <w:start w:val="1"/>
      <w:numFmt w:val="decimal"/>
      <w:lvlText w:val="%1."/>
      <w:lvlJc w:val="left"/>
      <w:pPr>
        <w:ind w:left="3600" w:hanging="360"/>
      </w:pPr>
      <w:rPr>
        <w:b w:val="0"/>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458B3AA6"/>
    <w:multiLevelType w:val="hybridMultilevel"/>
    <w:tmpl w:val="5C14E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0069F"/>
    <w:multiLevelType w:val="hybridMultilevel"/>
    <w:tmpl w:val="3FA0422C"/>
    <w:lvl w:ilvl="0" w:tplc="0409000F">
      <w:start w:val="1"/>
      <w:numFmt w:val="decimal"/>
      <w:lvlText w:val="%1."/>
      <w:lvlJc w:val="left"/>
      <w:pPr>
        <w:ind w:left="3968" w:hanging="360"/>
      </w:pPr>
    </w:lvl>
    <w:lvl w:ilvl="1" w:tplc="04090019" w:tentative="1">
      <w:start w:val="1"/>
      <w:numFmt w:val="lowerLetter"/>
      <w:lvlText w:val="%2."/>
      <w:lvlJc w:val="left"/>
      <w:pPr>
        <w:ind w:left="4688" w:hanging="360"/>
      </w:pPr>
    </w:lvl>
    <w:lvl w:ilvl="2" w:tplc="0409001B" w:tentative="1">
      <w:start w:val="1"/>
      <w:numFmt w:val="lowerRoman"/>
      <w:lvlText w:val="%3."/>
      <w:lvlJc w:val="right"/>
      <w:pPr>
        <w:ind w:left="5408" w:hanging="180"/>
      </w:pPr>
    </w:lvl>
    <w:lvl w:ilvl="3" w:tplc="0409000F" w:tentative="1">
      <w:start w:val="1"/>
      <w:numFmt w:val="decimal"/>
      <w:lvlText w:val="%4."/>
      <w:lvlJc w:val="left"/>
      <w:pPr>
        <w:ind w:left="6128" w:hanging="360"/>
      </w:pPr>
    </w:lvl>
    <w:lvl w:ilvl="4" w:tplc="04090019" w:tentative="1">
      <w:start w:val="1"/>
      <w:numFmt w:val="lowerLetter"/>
      <w:lvlText w:val="%5."/>
      <w:lvlJc w:val="left"/>
      <w:pPr>
        <w:ind w:left="6848" w:hanging="360"/>
      </w:pPr>
    </w:lvl>
    <w:lvl w:ilvl="5" w:tplc="0409001B" w:tentative="1">
      <w:start w:val="1"/>
      <w:numFmt w:val="lowerRoman"/>
      <w:lvlText w:val="%6."/>
      <w:lvlJc w:val="right"/>
      <w:pPr>
        <w:ind w:left="7568" w:hanging="180"/>
      </w:pPr>
    </w:lvl>
    <w:lvl w:ilvl="6" w:tplc="0409000F" w:tentative="1">
      <w:start w:val="1"/>
      <w:numFmt w:val="decimal"/>
      <w:lvlText w:val="%7."/>
      <w:lvlJc w:val="left"/>
      <w:pPr>
        <w:ind w:left="8288" w:hanging="360"/>
      </w:pPr>
    </w:lvl>
    <w:lvl w:ilvl="7" w:tplc="04090019" w:tentative="1">
      <w:start w:val="1"/>
      <w:numFmt w:val="lowerLetter"/>
      <w:lvlText w:val="%8."/>
      <w:lvlJc w:val="left"/>
      <w:pPr>
        <w:ind w:left="9008" w:hanging="360"/>
      </w:pPr>
    </w:lvl>
    <w:lvl w:ilvl="8" w:tplc="0409001B" w:tentative="1">
      <w:start w:val="1"/>
      <w:numFmt w:val="lowerRoman"/>
      <w:lvlText w:val="%9."/>
      <w:lvlJc w:val="right"/>
      <w:pPr>
        <w:ind w:left="9728" w:hanging="180"/>
      </w:pPr>
    </w:lvl>
  </w:abstractNum>
  <w:abstractNum w:abstractNumId="7" w15:restartNumberingAfterBreak="0">
    <w:nsid w:val="5F976D63"/>
    <w:multiLevelType w:val="hybridMultilevel"/>
    <w:tmpl w:val="8ED29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4E20B8"/>
    <w:multiLevelType w:val="hybridMultilevel"/>
    <w:tmpl w:val="8C18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0470C"/>
    <w:multiLevelType w:val="hybridMultilevel"/>
    <w:tmpl w:val="9C54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5"/>
  </w:num>
  <w:num w:numId="5">
    <w:abstractNumId w:val="1"/>
  </w:num>
  <w:num w:numId="6">
    <w:abstractNumId w:val="6"/>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oNotDisplayPageBoundaries/>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07"/>
    <w:rsid w:val="00003164"/>
    <w:rsid w:val="00003D61"/>
    <w:rsid w:val="00034022"/>
    <w:rsid w:val="00037B4E"/>
    <w:rsid w:val="00060629"/>
    <w:rsid w:val="00060D86"/>
    <w:rsid w:val="00090A5D"/>
    <w:rsid w:val="000B5197"/>
    <w:rsid w:val="000C3DF6"/>
    <w:rsid w:val="000D1FD0"/>
    <w:rsid w:val="000E3FB6"/>
    <w:rsid w:val="000F00B1"/>
    <w:rsid w:val="00121E25"/>
    <w:rsid w:val="001308BE"/>
    <w:rsid w:val="00156AA1"/>
    <w:rsid w:val="001660AA"/>
    <w:rsid w:val="00174B86"/>
    <w:rsid w:val="001817B5"/>
    <w:rsid w:val="001844BB"/>
    <w:rsid w:val="00191254"/>
    <w:rsid w:val="001979AD"/>
    <w:rsid w:val="001C517D"/>
    <w:rsid w:val="001E6ECA"/>
    <w:rsid w:val="00207447"/>
    <w:rsid w:val="002172B4"/>
    <w:rsid w:val="00225840"/>
    <w:rsid w:val="0023108D"/>
    <w:rsid w:val="00247A68"/>
    <w:rsid w:val="00261CFA"/>
    <w:rsid w:val="0026620B"/>
    <w:rsid w:val="002735A4"/>
    <w:rsid w:val="002A280A"/>
    <w:rsid w:val="002D0AF5"/>
    <w:rsid w:val="002D21A6"/>
    <w:rsid w:val="00315F72"/>
    <w:rsid w:val="00321F07"/>
    <w:rsid w:val="00336578"/>
    <w:rsid w:val="00361914"/>
    <w:rsid w:val="003A5D20"/>
    <w:rsid w:val="003B7A3A"/>
    <w:rsid w:val="003C269B"/>
    <w:rsid w:val="003D7222"/>
    <w:rsid w:val="004015F3"/>
    <w:rsid w:val="00415FC8"/>
    <w:rsid w:val="00434CE1"/>
    <w:rsid w:val="00443A7A"/>
    <w:rsid w:val="004634AE"/>
    <w:rsid w:val="00477AA8"/>
    <w:rsid w:val="00491CC3"/>
    <w:rsid w:val="00493DFD"/>
    <w:rsid w:val="00496CA0"/>
    <w:rsid w:val="004B0706"/>
    <w:rsid w:val="004B2A2F"/>
    <w:rsid w:val="004B418E"/>
    <w:rsid w:val="004D5AE8"/>
    <w:rsid w:val="00500353"/>
    <w:rsid w:val="005249B8"/>
    <w:rsid w:val="00573E2D"/>
    <w:rsid w:val="00593808"/>
    <w:rsid w:val="005952D8"/>
    <w:rsid w:val="005B4F29"/>
    <w:rsid w:val="005B73DE"/>
    <w:rsid w:val="005C244D"/>
    <w:rsid w:val="005D4758"/>
    <w:rsid w:val="005E60D2"/>
    <w:rsid w:val="0062329B"/>
    <w:rsid w:val="00647799"/>
    <w:rsid w:val="0065639D"/>
    <w:rsid w:val="006578B3"/>
    <w:rsid w:val="00663576"/>
    <w:rsid w:val="006A003E"/>
    <w:rsid w:val="006A7C0E"/>
    <w:rsid w:val="006E67B2"/>
    <w:rsid w:val="006F20E8"/>
    <w:rsid w:val="007024DD"/>
    <w:rsid w:val="007104A3"/>
    <w:rsid w:val="00731B90"/>
    <w:rsid w:val="00761245"/>
    <w:rsid w:val="00773814"/>
    <w:rsid w:val="00786691"/>
    <w:rsid w:val="007909BA"/>
    <w:rsid w:val="00796622"/>
    <w:rsid w:val="007A2FF8"/>
    <w:rsid w:val="00801D03"/>
    <w:rsid w:val="0081047B"/>
    <w:rsid w:val="00815DEB"/>
    <w:rsid w:val="00830BFB"/>
    <w:rsid w:val="00845C51"/>
    <w:rsid w:val="008A2C66"/>
    <w:rsid w:val="008B3588"/>
    <w:rsid w:val="008C792B"/>
    <w:rsid w:val="008E2F87"/>
    <w:rsid w:val="00901DD9"/>
    <w:rsid w:val="00971D46"/>
    <w:rsid w:val="00997911"/>
    <w:rsid w:val="009A41B6"/>
    <w:rsid w:val="009B0EBC"/>
    <w:rsid w:val="009B5EAE"/>
    <w:rsid w:val="009D6D14"/>
    <w:rsid w:val="009E03CD"/>
    <w:rsid w:val="009E2DBD"/>
    <w:rsid w:val="009F7835"/>
    <w:rsid w:val="00A03041"/>
    <w:rsid w:val="00A1621E"/>
    <w:rsid w:val="00A2721A"/>
    <w:rsid w:val="00A27A8D"/>
    <w:rsid w:val="00A36798"/>
    <w:rsid w:val="00A53F88"/>
    <w:rsid w:val="00A76CA4"/>
    <w:rsid w:val="00A776E9"/>
    <w:rsid w:val="00AA1A95"/>
    <w:rsid w:val="00AA4033"/>
    <w:rsid w:val="00AF4C0D"/>
    <w:rsid w:val="00B34A8E"/>
    <w:rsid w:val="00B40F86"/>
    <w:rsid w:val="00B65A4B"/>
    <w:rsid w:val="00B67638"/>
    <w:rsid w:val="00BB0FD0"/>
    <w:rsid w:val="00BB24E6"/>
    <w:rsid w:val="00BB3F83"/>
    <w:rsid w:val="00BB6322"/>
    <w:rsid w:val="00BD5981"/>
    <w:rsid w:val="00BF2034"/>
    <w:rsid w:val="00BF20DB"/>
    <w:rsid w:val="00C00F80"/>
    <w:rsid w:val="00C321C5"/>
    <w:rsid w:val="00C45954"/>
    <w:rsid w:val="00C45AF0"/>
    <w:rsid w:val="00C962C3"/>
    <w:rsid w:val="00CA5890"/>
    <w:rsid w:val="00CA5D81"/>
    <w:rsid w:val="00CA77B7"/>
    <w:rsid w:val="00CD66C3"/>
    <w:rsid w:val="00CE0B90"/>
    <w:rsid w:val="00CE621A"/>
    <w:rsid w:val="00CE66D9"/>
    <w:rsid w:val="00CF0133"/>
    <w:rsid w:val="00CF6FA9"/>
    <w:rsid w:val="00D066A6"/>
    <w:rsid w:val="00D25003"/>
    <w:rsid w:val="00D27F81"/>
    <w:rsid w:val="00D424FB"/>
    <w:rsid w:val="00D733EF"/>
    <w:rsid w:val="00DB3112"/>
    <w:rsid w:val="00DB3259"/>
    <w:rsid w:val="00DC178F"/>
    <w:rsid w:val="00DD50F8"/>
    <w:rsid w:val="00E479DF"/>
    <w:rsid w:val="00E5098F"/>
    <w:rsid w:val="00E54770"/>
    <w:rsid w:val="00E558BE"/>
    <w:rsid w:val="00E87414"/>
    <w:rsid w:val="00EA0229"/>
    <w:rsid w:val="00EB412A"/>
    <w:rsid w:val="00EC1DC0"/>
    <w:rsid w:val="00EC2CE3"/>
    <w:rsid w:val="00EC793B"/>
    <w:rsid w:val="00ED4C0D"/>
    <w:rsid w:val="00ED73F8"/>
    <w:rsid w:val="00EF3349"/>
    <w:rsid w:val="00F03703"/>
    <w:rsid w:val="00F303A6"/>
    <w:rsid w:val="00F30977"/>
    <w:rsid w:val="00F411B9"/>
    <w:rsid w:val="00F7157F"/>
    <w:rsid w:val="00F73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DEF95"/>
  <w15:chartTrackingRefBased/>
  <w15:docId w15:val="{B4E0EF09-0227-4E64-AB92-5C4C2ED5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C66"/>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6E9"/>
    <w:pPr>
      <w:ind w:left="720"/>
      <w:contextualSpacing/>
    </w:pPr>
  </w:style>
  <w:style w:type="table" w:styleId="TableGrid">
    <w:name w:val="Table Grid"/>
    <w:basedOn w:val="TableNormal"/>
    <w:uiPriority w:val="39"/>
    <w:rsid w:val="00A77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814"/>
  </w:style>
  <w:style w:type="paragraph" w:styleId="Footer">
    <w:name w:val="footer"/>
    <w:basedOn w:val="Normal"/>
    <w:link w:val="FooterChar"/>
    <w:uiPriority w:val="99"/>
    <w:unhideWhenUsed/>
    <w:rsid w:val="00773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814"/>
  </w:style>
  <w:style w:type="table" w:styleId="PlainTable1">
    <w:name w:val="Plain Table 1"/>
    <w:basedOn w:val="TableNormal"/>
    <w:uiPriority w:val="41"/>
    <w:rsid w:val="00CF6F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B65A4B"/>
    <w:pPr>
      <w:widowControl w:val="0"/>
      <w:autoSpaceDE w:val="0"/>
      <w:autoSpaceDN w:val="0"/>
      <w:adjustRightInd w:val="0"/>
      <w:spacing w:after="0" w:line="240" w:lineRule="auto"/>
      <w:jc w:val="left"/>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1153">
      <w:bodyDiv w:val="1"/>
      <w:marLeft w:val="0"/>
      <w:marRight w:val="0"/>
      <w:marTop w:val="0"/>
      <w:marBottom w:val="0"/>
      <w:divBdr>
        <w:top w:val="none" w:sz="0" w:space="0" w:color="auto"/>
        <w:left w:val="none" w:sz="0" w:space="0" w:color="auto"/>
        <w:bottom w:val="none" w:sz="0" w:space="0" w:color="auto"/>
        <w:right w:val="none" w:sz="0" w:space="0" w:color="auto"/>
      </w:divBdr>
    </w:div>
    <w:div w:id="582493274">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
    <w:div w:id="2007051863">
      <w:bodyDiv w:val="1"/>
      <w:marLeft w:val="0"/>
      <w:marRight w:val="0"/>
      <w:marTop w:val="0"/>
      <w:marBottom w:val="0"/>
      <w:divBdr>
        <w:top w:val="none" w:sz="0" w:space="0" w:color="auto"/>
        <w:left w:val="none" w:sz="0" w:space="0" w:color="auto"/>
        <w:bottom w:val="none" w:sz="0" w:space="0" w:color="auto"/>
        <w:right w:val="none" w:sz="0" w:space="0" w:color="auto"/>
      </w:divBdr>
    </w:div>
    <w:div w:id="201703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3222222222222224E-2"/>
          <c:y val="0.10546051699784488"/>
          <c:w val="0.8831499534589039"/>
          <c:h val="0.4992734908136483"/>
        </c:manualLayout>
      </c:layout>
      <c:scatterChart>
        <c:scatterStyle val="lineMarker"/>
        <c:varyColors val="0"/>
        <c:ser>
          <c:idx val="0"/>
          <c:order val="0"/>
          <c:spPr>
            <a:ln w="25400" cap="rnd">
              <a:noFill/>
              <a:round/>
            </a:ln>
            <a:effectLst/>
          </c:spPr>
          <c:marker>
            <c:symbol val="x"/>
            <c:size val="5"/>
            <c:spPr>
              <a:solidFill>
                <a:schemeClr val="tx1"/>
              </a:solidFill>
              <a:ln w="9525">
                <a:solidFill>
                  <a:schemeClr val="tx1"/>
                </a:solidFill>
              </a:ln>
              <a:effectLst/>
            </c:spPr>
          </c:marker>
          <c:errBars>
            <c:errDir val="x"/>
            <c:errBarType val="both"/>
            <c:errValType val="cust"/>
            <c:noEndCap val="1"/>
            <c:plus>
              <c:numRef>
                <c:f>YLL!$F$117:$F$119</c:f>
                <c:numCache>
                  <c:formatCode>General</c:formatCode>
                  <c:ptCount val="3"/>
                  <c:pt idx="0">
                    <c:v>4.5</c:v>
                  </c:pt>
                  <c:pt idx="1">
                    <c:v>3.1400000000000006</c:v>
                  </c:pt>
                  <c:pt idx="2">
                    <c:v>4.4899999999999949</c:v>
                  </c:pt>
                </c:numCache>
              </c:numRef>
            </c:plus>
            <c:minus>
              <c:numRef>
                <c:f>YLL!$F$117:$F$119</c:f>
                <c:numCache>
                  <c:formatCode>General</c:formatCode>
                  <c:ptCount val="3"/>
                  <c:pt idx="0">
                    <c:v>4.5</c:v>
                  </c:pt>
                  <c:pt idx="1">
                    <c:v>3.1400000000000006</c:v>
                  </c:pt>
                  <c:pt idx="2">
                    <c:v>4.4899999999999949</c:v>
                  </c:pt>
                </c:numCache>
              </c:numRef>
            </c:minus>
            <c:spPr>
              <a:noFill/>
              <a:ln w="9525" cap="flat" cmpd="sng" algn="ctr">
                <a:solidFill>
                  <a:schemeClr val="tx1"/>
                </a:solidFill>
                <a:round/>
              </a:ln>
              <a:effectLst/>
            </c:spPr>
          </c:errBars>
          <c:xVal>
            <c:numRef>
              <c:f>YLL!$C$117:$C$119</c:f>
              <c:numCache>
                <c:formatCode>General</c:formatCode>
                <c:ptCount val="3"/>
                <c:pt idx="0">
                  <c:v>62.71</c:v>
                </c:pt>
                <c:pt idx="1">
                  <c:v>69.12</c:v>
                </c:pt>
                <c:pt idx="2">
                  <c:v>66.489999999999995</c:v>
                </c:pt>
              </c:numCache>
            </c:numRef>
          </c:xVal>
          <c:yVal>
            <c:numRef>
              <c:f>YLL!$J$117:$J$119</c:f>
              <c:numCache>
                <c:formatCode>General</c:formatCode>
                <c:ptCount val="3"/>
                <c:pt idx="0">
                  <c:v>3.4</c:v>
                </c:pt>
                <c:pt idx="1">
                  <c:v>2.1</c:v>
                </c:pt>
                <c:pt idx="2">
                  <c:v>0.8</c:v>
                </c:pt>
              </c:numCache>
            </c:numRef>
          </c:yVal>
          <c:smooth val="0"/>
          <c:extLst>
            <c:ext xmlns:c16="http://schemas.microsoft.com/office/drawing/2014/chart" uri="{C3380CC4-5D6E-409C-BE32-E72D297353CC}">
              <c16:uniqueId val="{00000000-A9DB-4D19-9DD9-E8150A9CE36D}"/>
            </c:ext>
          </c:extLst>
        </c:ser>
        <c:dLbls>
          <c:showLegendKey val="0"/>
          <c:showVal val="0"/>
          <c:showCatName val="0"/>
          <c:showSerName val="0"/>
          <c:showPercent val="0"/>
          <c:showBubbleSize val="0"/>
        </c:dLbls>
        <c:axId val="1697358288"/>
        <c:axId val="1697370352"/>
      </c:scatterChart>
      <c:valAx>
        <c:axId val="1697358288"/>
        <c:scaling>
          <c:orientation val="minMax"/>
          <c:min val="40"/>
        </c:scaling>
        <c:delete val="0"/>
        <c:axPos val="b"/>
        <c:majorGridlines>
          <c:spPr>
            <a:ln w="9525" cap="flat" cmpd="sng" algn="ctr">
              <a:solidFill>
                <a:schemeClr val="bg1">
                  <a:lumMod val="9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solidFill>
                      <a:sysClr val="windowText" lastClr="000000"/>
                    </a:solidFill>
                    <a:latin typeface="Times New Roman" panose="02020603050405020304" pitchFamily="18" charset="0"/>
                    <a:cs typeface="Times New Roman" panose="02020603050405020304" pitchFamily="18" charset="0"/>
                  </a:rPr>
                  <a:t>Life expectancy</a:t>
                </a:r>
                <a:r>
                  <a:rPr lang="en-US" sz="800" baseline="0">
                    <a:solidFill>
                      <a:sysClr val="windowText" lastClr="000000"/>
                    </a:solidFill>
                    <a:latin typeface="Times New Roman" panose="02020603050405020304" pitchFamily="18" charset="0"/>
                    <a:cs typeface="Times New Roman" panose="02020603050405020304" pitchFamily="18" charset="0"/>
                  </a:rPr>
                  <a:t> (95% CI)</a:t>
                </a:r>
                <a:endParaRPr lang="en-US" sz="8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2460724055062739"/>
              <c:y val="0.82574630725903786"/>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97370352"/>
        <c:crosses val="autoZero"/>
        <c:crossBetween val="midCat"/>
      </c:valAx>
      <c:valAx>
        <c:axId val="1697370352"/>
        <c:scaling>
          <c:orientation val="minMax"/>
        </c:scaling>
        <c:delete val="1"/>
        <c:axPos val="l"/>
        <c:numFmt formatCode="General" sourceLinked="1"/>
        <c:majorTickMark val="none"/>
        <c:minorTickMark val="none"/>
        <c:tickLblPos val="nextTo"/>
        <c:crossAx val="169735828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598322460391424E-2"/>
          <c:y val="0.13950862699539607"/>
          <c:w val="0.90680335507921717"/>
          <c:h val="0.44145604750225892"/>
        </c:manualLayout>
      </c:layout>
      <c:scatterChart>
        <c:scatterStyle val="lineMarker"/>
        <c:varyColors val="0"/>
        <c:ser>
          <c:idx val="0"/>
          <c:order val="0"/>
          <c:spPr>
            <a:ln w="25400" cap="rnd">
              <a:noFill/>
              <a:round/>
            </a:ln>
            <a:effectLst/>
          </c:spPr>
          <c:marker>
            <c:symbol val="square"/>
            <c:size val="5"/>
            <c:spPr>
              <a:solidFill>
                <a:schemeClr val="tx1"/>
              </a:solidFill>
              <a:ln w="9525">
                <a:solidFill>
                  <a:schemeClr val="tx1"/>
                </a:solidFill>
              </a:ln>
              <a:effectLst/>
            </c:spPr>
          </c:marker>
          <c:errBars>
            <c:errDir val="x"/>
            <c:errBarType val="both"/>
            <c:errValType val="cust"/>
            <c:noEndCap val="1"/>
            <c:plus>
              <c:numRef>
                <c:f>YLL!$E$131:$E$133</c:f>
                <c:numCache>
                  <c:formatCode>General</c:formatCode>
                  <c:ptCount val="3"/>
                  <c:pt idx="0">
                    <c:v>0.17999999999999972</c:v>
                  </c:pt>
                  <c:pt idx="1">
                    <c:v>0.16999999999999993</c:v>
                  </c:pt>
                  <c:pt idx="2">
                    <c:v>0.17000000000000171</c:v>
                  </c:pt>
                </c:numCache>
              </c:numRef>
            </c:plus>
            <c:minus>
              <c:numRef>
                <c:f>YLL!$E$131:$E$133</c:f>
                <c:numCache>
                  <c:formatCode>General</c:formatCode>
                  <c:ptCount val="3"/>
                  <c:pt idx="0">
                    <c:v>0.17999999999999972</c:v>
                  </c:pt>
                  <c:pt idx="1">
                    <c:v>0.16999999999999993</c:v>
                  </c:pt>
                  <c:pt idx="2">
                    <c:v>0.17000000000000171</c:v>
                  </c:pt>
                </c:numCache>
              </c:numRef>
            </c:minus>
            <c:spPr>
              <a:noFill/>
              <a:ln w="9525" cap="flat" cmpd="sng" algn="ctr">
                <a:solidFill>
                  <a:schemeClr val="tx1"/>
                </a:solidFill>
                <a:round/>
              </a:ln>
              <a:effectLst/>
            </c:spPr>
          </c:errBars>
          <c:xVal>
            <c:numRef>
              <c:f>YLL!$C$131:$C$133</c:f>
              <c:numCache>
                <c:formatCode>General</c:formatCode>
                <c:ptCount val="3"/>
                <c:pt idx="0">
                  <c:v>17.71</c:v>
                </c:pt>
                <c:pt idx="1">
                  <c:v>12.76</c:v>
                </c:pt>
                <c:pt idx="2">
                  <c:v>12.71</c:v>
                </c:pt>
              </c:numCache>
            </c:numRef>
          </c:xVal>
          <c:yVal>
            <c:numRef>
              <c:f>YLL!$H$131:$H$133</c:f>
              <c:numCache>
                <c:formatCode>General</c:formatCode>
                <c:ptCount val="3"/>
                <c:pt idx="0">
                  <c:v>2.5</c:v>
                </c:pt>
                <c:pt idx="1">
                  <c:v>1.5</c:v>
                </c:pt>
                <c:pt idx="2">
                  <c:v>0.5</c:v>
                </c:pt>
              </c:numCache>
            </c:numRef>
          </c:yVal>
          <c:smooth val="0"/>
          <c:extLst>
            <c:ext xmlns:c16="http://schemas.microsoft.com/office/drawing/2014/chart" uri="{C3380CC4-5D6E-409C-BE32-E72D297353CC}">
              <c16:uniqueId val="{00000000-A559-4C87-8C48-4ED45D5C99EE}"/>
            </c:ext>
          </c:extLst>
        </c:ser>
        <c:dLbls>
          <c:showLegendKey val="0"/>
          <c:showVal val="0"/>
          <c:showCatName val="0"/>
          <c:showSerName val="0"/>
          <c:showPercent val="0"/>
          <c:showBubbleSize val="0"/>
        </c:dLbls>
        <c:axId val="1317344032"/>
        <c:axId val="1317347776"/>
      </c:scatterChart>
      <c:valAx>
        <c:axId val="1317344032"/>
        <c:scaling>
          <c:orientation val="minMax"/>
          <c:max val="18"/>
          <c:min val="12"/>
        </c:scaling>
        <c:delete val="0"/>
        <c:axPos val="b"/>
        <c:majorGridlines>
          <c:spPr>
            <a:ln w="9525" cap="flat" cmpd="sng" algn="ctr">
              <a:solidFill>
                <a:schemeClr val="bg1">
                  <a:lumMod val="9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800">
                    <a:solidFill>
                      <a:sysClr val="windowText" lastClr="000000"/>
                    </a:solidFill>
                    <a:latin typeface="Times New Roman" panose="02020603050405020304" pitchFamily="18" charset="0"/>
                    <a:cs typeface="Times New Roman" panose="02020603050405020304" pitchFamily="18" charset="0"/>
                  </a:rPr>
                  <a:t>Years of potential life lost (95% CI)</a:t>
                </a:r>
              </a:p>
            </c:rich>
          </c:tx>
          <c:layout>
            <c:manualLayout>
              <c:xMode val="edge"/>
              <c:yMode val="edge"/>
              <c:x val="0.15369659035957703"/>
              <c:y val="0.83909028644707506"/>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17347776"/>
        <c:crosses val="autoZero"/>
        <c:crossBetween val="midCat"/>
        <c:majorUnit val="1"/>
      </c:valAx>
      <c:valAx>
        <c:axId val="1317347776"/>
        <c:scaling>
          <c:orientation val="minMax"/>
        </c:scaling>
        <c:delete val="1"/>
        <c:axPos val="l"/>
        <c:numFmt formatCode="General" sourceLinked="1"/>
        <c:majorTickMark val="none"/>
        <c:minorTickMark val="none"/>
        <c:tickLblPos val="nextTo"/>
        <c:crossAx val="131734403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5B88-274A-4C7F-869E-64707694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1897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Kwun Nam</dc:creator>
  <cp:keywords/>
  <dc:description/>
  <cp:lastModifiedBy>WCChang</cp:lastModifiedBy>
  <cp:revision>6</cp:revision>
  <cp:lastPrinted>2021-04-01T03:17:00Z</cp:lastPrinted>
  <dcterms:created xsi:type="dcterms:W3CDTF">2021-11-11T01:09:00Z</dcterms:created>
  <dcterms:modified xsi:type="dcterms:W3CDTF">2021-11-16T03:17:00Z</dcterms:modified>
</cp:coreProperties>
</file>