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5F249" w14:textId="7EECB7AE" w:rsidR="002B4F7C" w:rsidRDefault="002B4F7C" w:rsidP="00203457">
      <w:pPr>
        <w:widowControl w:val="0"/>
        <w:autoSpaceDE w:val="0"/>
        <w:autoSpaceDN w:val="0"/>
        <w:adjustRightInd w:val="0"/>
        <w:spacing w:line="360" w:lineRule="auto"/>
        <w:ind w:firstLine="720"/>
        <w:jc w:val="right"/>
        <w:rPr>
          <w:b/>
          <w:bCs/>
          <w:sz w:val="26"/>
          <w:szCs w:val="26"/>
        </w:rPr>
      </w:pPr>
      <w:r w:rsidRPr="009549CF">
        <w:rPr>
          <w:b/>
          <w:bCs/>
          <w:sz w:val="26"/>
          <w:szCs w:val="26"/>
        </w:rPr>
        <w:t>Deep learning</w:t>
      </w:r>
      <w:r>
        <w:rPr>
          <w:b/>
          <w:bCs/>
          <w:sz w:val="26"/>
          <w:szCs w:val="26"/>
        </w:rPr>
        <w:t xml:space="preserve"> identifies robust sex differences in functional brain organization and their dissociable links to clinical symptoms in autism</w:t>
      </w:r>
    </w:p>
    <w:p w14:paraId="3475E60D" w14:textId="5ED1AEB5" w:rsidR="003B0DD7" w:rsidRPr="00F755C3" w:rsidRDefault="003B0DD7" w:rsidP="003B0DD7">
      <w:pPr>
        <w:spacing w:line="276" w:lineRule="auto"/>
        <w:jc w:val="center"/>
        <w:rPr>
          <w:b/>
          <w:sz w:val="28"/>
          <w:szCs w:val="28"/>
        </w:rPr>
      </w:pPr>
    </w:p>
    <w:p w14:paraId="2A075C10" w14:textId="77777777" w:rsidR="003B0DD7" w:rsidRPr="00F755C3" w:rsidRDefault="003B0DD7" w:rsidP="003B0DD7">
      <w:pPr>
        <w:spacing w:line="276" w:lineRule="auto"/>
        <w:jc w:val="center"/>
        <w:rPr>
          <w:b/>
          <w:sz w:val="28"/>
          <w:szCs w:val="28"/>
        </w:rPr>
      </w:pPr>
    </w:p>
    <w:p w14:paraId="77639565" w14:textId="77777777" w:rsidR="003B0DD7" w:rsidRPr="00F755C3" w:rsidRDefault="003B0DD7" w:rsidP="003B0DD7">
      <w:pPr>
        <w:spacing w:line="276" w:lineRule="auto"/>
        <w:jc w:val="center"/>
        <w:rPr>
          <w:b/>
          <w:i/>
          <w:sz w:val="28"/>
          <w:szCs w:val="28"/>
        </w:rPr>
      </w:pPr>
      <w:r w:rsidRPr="00F755C3">
        <w:rPr>
          <w:b/>
          <w:i/>
          <w:sz w:val="28"/>
          <w:szCs w:val="28"/>
        </w:rPr>
        <w:t>Supplemental Information</w:t>
      </w:r>
    </w:p>
    <w:p w14:paraId="42673DC0" w14:textId="77777777" w:rsidR="003B0DD7" w:rsidRPr="00F755C3" w:rsidRDefault="003B0DD7" w:rsidP="003B0DD7">
      <w:pPr>
        <w:spacing w:line="480" w:lineRule="auto"/>
        <w:jc w:val="center"/>
        <w:rPr>
          <w:b/>
        </w:rPr>
      </w:pPr>
    </w:p>
    <w:p w14:paraId="5032EF08" w14:textId="2DDB339A" w:rsidR="00327084" w:rsidRDefault="003B0DD7" w:rsidP="003B0DD7">
      <w:pPr>
        <w:pStyle w:val="Level1"/>
        <w:rPr>
          <w:sz w:val="24"/>
          <w:szCs w:val="24"/>
        </w:rPr>
      </w:pPr>
      <w:r w:rsidRPr="00F755C3">
        <w:rPr>
          <w:sz w:val="24"/>
          <w:szCs w:val="24"/>
        </w:rPr>
        <w:t>Contents</w:t>
      </w:r>
    </w:p>
    <w:p w14:paraId="53B991F0" w14:textId="46026D1F" w:rsidR="005D5925" w:rsidRPr="00B357B4" w:rsidRDefault="005D5925" w:rsidP="005D5925">
      <w:r w:rsidRPr="00B357B4">
        <w:t>Supplemental</w:t>
      </w:r>
      <w:r w:rsidRPr="00B357B4">
        <w:rPr>
          <w:b/>
        </w:rPr>
        <w:t xml:space="preserve"> </w:t>
      </w:r>
      <w:r w:rsidRPr="00B357B4">
        <w:t xml:space="preserve">Introduction </w:t>
      </w:r>
      <w:r w:rsidRPr="00B357B4">
        <w:tab/>
      </w:r>
      <w:r w:rsidRPr="00B357B4">
        <w:tab/>
      </w:r>
      <w:r w:rsidRPr="00B357B4">
        <w:tab/>
      </w:r>
      <w:r w:rsidRPr="00B357B4">
        <w:tab/>
      </w:r>
      <w:r w:rsidRPr="00B357B4">
        <w:tab/>
      </w:r>
      <w:r w:rsidRPr="00B357B4">
        <w:tab/>
      </w:r>
      <w:r w:rsidRPr="00B357B4">
        <w:tab/>
      </w:r>
      <w:r w:rsidRPr="00B357B4">
        <w:tab/>
      </w:r>
      <w:r w:rsidRPr="00B357B4">
        <w:tab/>
        <w:t>pg. 2</w:t>
      </w:r>
    </w:p>
    <w:p w14:paraId="14AE735C" w14:textId="68EE62B2" w:rsidR="00AE4505" w:rsidRPr="00B357B4" w:rsidRDefault="00AE4505" w:rsidP="00AE4505">
      <w:r w:rsidRPr="00B357B4">
        <w:t>Supplemental</w:t>
      </w:r>
      <w:r w:rsidRPr="00B357B4">
        <w:rPr>
          <w:b/>
        </w:rPr>
        <w:t xml:space="preserve"> </w:t>
      </w:r>
      <w:r w:rsidRPr="00B357B4">
        <w:t xml:space="preserve">Methods </w:t>
      </w:r>
      <w:r w:rsidRPr="00B357B4">
        <w:tab/>
      </w:r>
      <w:r w:rsidRPr="00B357B4">
        <w:tab/>
      </w:r>
      <w:r w:rsidRPr="00B357B4">
        <w:tab/>
      </w:r>
      <w:r w:rsidRPr="00B357B4">
        <w:tab/>
      </w:r>
      <w:r w:rsidRPr="00B357B4">
        <w:tab/>
      </w:r>
      <w:r w:rsidRPr="00B357B4">
        <w:tab/>
      </w:r>
      <w:r w:rsidRPr="00B357B4">
        <w:tab/>
      </w:r>
      <w:r w:rsidRPr="00B357B4">
        <w:tab/>
      </w:r>
      <w:r w:rsidRPr="00B357B4">
        <w:tab/>
        <w:t xml:space="preserve">pg. </w:t>
      </w:r>
      <w:r w:rsidR="00B357B4" w:rsidRPr="00B357B4">
        <w:t>4</w:t>
      </w:r>
    </w:p>
    <w:p w14:paraId="61C0FE64" w14:textId="7970BA2A" w:rsidR="00E3504D" w:rsidRPr="00B357B4" w:rsidRDefault="00E3504D" w:rsidP="00E3504D">
      <w:r w:rsidRPr="00B357B4">
        <w:t>Supplemental</w:t>
      </w:r>
      <w:r w:rsidRPr="00B357B4">
        <w:rPr>
          <w:b/>
        </w:rPr>
        <w:t xml:space="preserve"> </w:t>
      </w:r>
      <w:r w:rsidRPr="00B357B4">
        <w:t>Results</w:t>
      </w:r>
      <w:r w:rsidRPr="00B357B4">
        <w:tab/>
        <w:t xml:space="preserve"> </w:t>
      </w:r>
      <w:r w:rsidRPr="00B357B4">
        <w:tab/>
      </w:r>
      <w:r w:rsidRPr="00B357B4">
        <w:tab/>
      </w:r>
      <w:r w:rsidRPr="00B357B4">
        <w:tab/>
      </w:r>
      <w:r w:rsidRPr="00B357B4">
        <w:tab/>
      </w:r>
      <w:r w:rsidRPr="00B357B4">
        <w:tab/>
      </w:r>
      <w:r w:rsidRPr="00B357B4">
        <w:tab/>
      </w:r>
      <w:r w:rsidRPr="00B357B4">
        <w:tab/>
      </w:r>
      <w:r w:rsidRPr="00B357B4">
        <w:tab/>
      </w:r>
      <w:r w:rsidRPr="00B357B4">
        <w:tab/>
        <w:t xml:space="preserve">pg. </w:t>
      </w:r>
      <w:r w:rsidR="00B357B4" w:rsidRPr="00B357B4">
        <w:t>13</w:t>
      </w:r>
    </w:p>
    <w:p w14:paraId="094E290F" w14:textId="31C49056" w:rsidR="005D5925" w:rsidRPr="00B357B4" w:rsidRDefault="005D5925" w:rsidP="005D5925">
      <w:r w:rsidRPr="00B357B4">
        <w:t>Supplemental</w:t>
      </w:r>
      <w:r w:rsidRPr="00B357B4">
        <w:rPr>
          <w:b/>
        </w:rPr>
        <w:t xml:space="preserve"> </w:t>
      </w:r>
      <w:r w:rsidRPr="00B357B4">
        <w:t xml:space="preserve">Discussion </w:t>
      </w:r>
      <w:r w:rsidRPr="00B357B4">
        <w:tab/>
      </w:r>
      <w:r w:rsidRPr="00B357B4">
        <w:tab/>
      </w:r>
      <w:r w:rsidRPr="00B357B4">
        <w:tab/>
      </w:r>
      <w:r w:rsidRPr="00B357B4">
        <w:tab/>
      </w:r>
      <w:r w:rsidRPr="00B357B4">
        <w:tab/>
      </w:r>
      <w:r w:rsidRPr="00B357B4">
        <w:tab/>
      </w:r>
      <w:r w:rsidRPr="00B357B4">
        <w:tab/>
      </w:r>
      <w:r w:rsidRPr="00B357B4">
        <w:tab/>
      </w:r>
      <w:r w:rsidRPr="00B357B4">
        <w:tab/>
        <w:t xml:space="preserve">pg. </w:t>
      </w:r>
      <w:r w:rsidR="00B357B4" w:rsidRPr="00B357B4">
        <w:t>1</w:t>
      </w:r>
      <w:r w:rsidR="00D50D0C">
        <w:t>8</w:t>
      </w:r>
    </w:p>
    <w:p w14:paraId="1E0F3C9F" w14:textId="07C0538C" w:rsidR="003B0DD7" w:rsidRPr="00B357B4" w:rsidRDefault="003B0DD7" w:rsidP="003B0DD7">
      <w:r w:rsidRPr="00B357B4">
        <w:t>Supplemental</w:t>
      </w:r>
      <w:r w:rsidRPr="00B357B4">
        <w:rPr>
          <w:b/>
        </w:rPr>
        <w:t xml:space="preserve"> </w:t>
      </w:r>
      <w:r w:rsidRPr="00B357B4">
        <w:t>Tables S1-S</w:t>
      </w:r>
      <w:r w:rsidR="000C24A2">
        <w:t>8</w:t>
      </w:r>
      <w:r w:rsidRPr="00B357B4">
        <w:t xml:space="preserve"> </w:t>
      </w:r>
      <w:r w:rsidRPr="00B357B4">
        <w:tab/>
      </w:r>
      <w:r w:rsidRPr="00B357B4">
        <w:tab/>
      </w:r>
      <w:r w:rsidRPr="00B357B4">
        <w:tab/>
      </w:r>
      <w:r w:rsidRPr="00B357B4">
        <w:tab/>
      </w:r>
      <w:r w:rsidRPr="00B357B4">
        <w:tab/>
      </w:r>
      <w:r w:rsidRPr="00B357B4">
        <w:tab/>
      </w:r>
      <w:r w:rsidRPr="00B357B4">
        <w:tab/>
      </w:r>
      <w:r w:rsidRPr="00B357B4">
        <w:tab/>
      </w:r>
      <w:r w:rsidRPr="00B357B4">
        <w:tab/>
        <w:t xml:space="preserve">pg. </w:t>
      </w:r>
      <w:r w:rsidR="00D50D0C">
        <w:t>2</w:t>
      </w:r>
      <w:r w:rsidR="00F24724">
        <w:t>1</w:t>
      </w:r>
    </w:p>
    <w:p w14:paraId="5147B5BF" w14:textId="0CBE04C7" w:rsidR="003B0DD7" w:rsidRPr="003B0DD7" w:rsidRDefault="003B0DD7" w:rsidP="003B0DD7">
      <w:r w:rsidRPr="00B357B4">
        <w:t>Supplemental</w:t>
      </w:r>
      <w:r w:rsidRPr="00B357B4">
        <w:rPr>
          <w:b/>
        </w:rPr>
        <w:t xml:space="preserve"> </w:t>
      </w:r>
      <w:r w:rsidRPr="00B357B4">
        <w:t>Figures S1-S</w:t>
      </w:r>
      <w:r w:rsidR="005D5925" w:rsidRPr="00B357B4">
        <w:t>4</w:t>
      </w:r>
      <w:r w:rsidRPr="00B357B4">
        <w:t xml:space="preserve"> </w:t>
      </w:r>
      <w:r w:rsidRPr="00B357B4">
        <w:tab/>
      </w:r>
      <w:r w:rsidRPr="00B357B4">
        <w:tab/>
      </w:r>
      <w:r w:rsidRPr="00B357B4">
        <w:tab/>
      </w:r>
      <w:r w:rsidRPr="00B357B4">
        <w:tab/>
      </w:r>
      <w:r w:rsidRPr="00B357B4">
        <w:tab/>
      </w:r>
      <w:r w:rsidRPr="00B357B4">
        <w:tab/>
      </w:r>
      <w:r w:rsidRPr="00B357B4">
        <w:tab/>
      </w:r>
      <w:r w:rsidRPr="00B357B4">
        <w:tab/>
      </w:r>
      <w:r w:rsidRPr="00B357B4">
        <w:tab/>
        <w:t xml:space="preserve">pg. </w:t>
      </w:r>
      <w:r w:rsidR="00B357B4" w:rsidRPr="00B357B4">
        <w:t>2</w:t>
      </w:r>
      <w:r w:rsidR="00F24724">
        <w:t>9</w:t>
      </w:r>
    </w:p>
    <w:p w14:paraId="05CDDF6E" w14:textId="11F2700C" w:rsidR="00FC2A39" w:rsidRPr="003B0DD7" w:rsidRDefault="00FC2A39" w:rsidP="00FC2A39">
      <w:r w:rsidRPr="00B357B4">
        <w:t>Supplemental</w:t>
      </w:r>
      <w:r w:rsidRPr="00B357B4">
        <w:rPr>
          <w:b/>
        </w:rPr>
        <w:t xml:space="preserve"> </w:t>
      </w:r>
      <w:r>
        <w:t>References</w:t>
      </w:r>
      <w:r w:rsidRPr="00B357B4">
        <w:t xml:space="preserve"> 1-</w:t>
      </w:r>
      <w:r>
        <w:t>3</w:t>
      </w:r>
      <w:r w:rsidR="00F24724">
        <w:t>1</w:t>
      </w:r>
      <w:r w:rsidRPr="00B357B4">
        <w:t xml:space="preserve"> </w:t>
      </w:r>
      <w:r w:rsidRPr="00B357B4">
        <w:tab/>
      </w:r>
      <w:r w:rsidRPr="00B357B4">
        <w:tab/>
      </w:r>
      <w:r w:rsidRPr="00B357B4">
        <w:tab/>
      </w:r>
      <w:r w:rsidRPr="00B357B4">
        <w:tab/>
      </w:r>
      <w:r w:rsidRPr="00B357B4">
        <w:tab/>
      </w:r>
      <w:r w:rsidRPr="00B357B4">
        <w:tab/>
      </w:r>
      <w:r w:rsidRPr="00B357B4">
        <w:tab/>
      </w:r>
      <w:r w:rsidRPr="00B357B4">
        <w:tab/>
        <w:t xml:space="preserve">pg. </w:t>
      </w:r>
      <w:r>
        <w:t>3</w:t>
      </w:r>
      <w:r w:rsidR="00F24724">
        <w:t>3</w:t>
      </w:r>
    </w:p>
    <w:p w14:paraId="4D57650D" w14:textId="58D0010F" w:rsidR="003B0DD7" w:rsidRDefault="003B0DD7">
      <w:pPr>
        <w:rPr>
          <w:b/>
          <w:bCs/>
          <w:kern w:val="28"/>
        </w:rPr>
      </w:pPr>
    </w:p>
    <w:p w14:paraId="32A116E3" w14:textId="77777777" w:rsidR="002B4F7C" w:rsidRDefault="002B4F7C">
      <w:pPr>
        <w:rPr>
          <w:b/>
          <w:bCs/>
          <w:kern w:val="28"/>
          <w:sz w:val="28"/>
          <w:szCs w:val="28"/>
        </w:rPr>
      </w:pPr>
      <w:r>
        <w:br w:type="page"/>
      </w:r>
    </w:p>
    <w:p w14:paraId="1F99C6B6" w14:textId="56A49E8F" w:rsidR="00F063FF" w:rsidRPr="006B21D2" w:rsidRDefault="00F063FF" w:rsidP="00F063FF">
      <w:pPr>
        <w:pStyle w:val="Level1"/>
      </w:pPr>
      <w:r>
        <w:lastRenderedPageBreak/>
        <w:t>Supplementary Introduction</w:t>
      </w:r>
    </w:p>
    <w:p w14:paraId="3D487413" w14:textId="2DC66F35" w:rsidR="00F063FF" w:rsidRDefault="00F063FF"/>
    <w:p w14:paraId="32ED071B" w14:textId="77777777" w:rsidR="00F063FF" w:rsidRDefault="00F063FF" w:rsidP="00F063FF">
      <w:pPr>
        <w:spacing w:line="480" w:lineRule="auto"/>
        <w:contextualSpacing/>
        <w:rPr>
          <w:b/>
          <w:iCs/>
        </w:rPr>
      </w:pPr>
    </w:p>
    <w:p w14:paraId="46922926" w14:textId="32C7243E" w:rsidR="00F063FF" w:rsidRDefault="00F063FF" w:rsidP="00F063FF">
      <w:pPr>
        <w:spacing w:line="480" w:lineRule="auto"/>
        <w:contextualSpacing/>
        <w:rPr>
          <w:b/>
          <w:iCs/>
        </w:rPr>
      </w:pPr>
      <w:r>
        <w:rPr>
          <w:b/>
          <w:iCs/>
        </w:rPr>
        <w:t xml:space="preserve">Challenges associated with applying </w:t>
      </w:r>
      <w:r w:rsidR="00E70923">
        <w:rPr>
          <w:b/>
          <w:iCs/>
        </w:rPr>
        <w:t>d</w:t>
      </w:r>
      <w:r>
        <w:rPr>
          <w:b/>
          <w:iCs/>
        </w:rPr>
        <w:t xml:space="preserve">eep </w:t>
      </w:r>
      <w:r w:rsidR="00E70923">
        <w:rPr>
          <w:b/>
          <w:iCs/>
        </w:rPr>
        <w:t>n</w:t>
      </w:r>
      <w:r>
        <w:rPr>
          <w:b/>
          <w:iCs/>
        </w:rPr>
        <w:t xml:space="preserve">eural </w:t>
      </w:r>
      <w:r w:rsidR="00E70923">
        <w:rPr>
          <w:b/>
          <w:iCs/>
        </w:rPr>
        <w:t>n</w:t>
      </w:r>
      <w:r>
        <w:rPr>
          <w:b/>
          <w:iCs/>
        </w:rPr>
        <w:t>etworks (DNNs) to brain imaging data</w:t>
      </w:r>
    </w:p>
    <w:p w14:paraId="40F1D12E" w14:textId="77777777" w:rsidR="00F063FF" w:rsidRDefault="00F063FF" w:rsidP="00F063FF">
      <w:pPr>
        <w:spacing w:line="480" w:lineRule="auto"/>
      </w:pPr>
    </w:p>
    <w:p w14:paraId="76F1B751" w14:textId="16B903F6" w:rsidR="00F063FF" w:rsidRDefault="00F063FF" w:rsidP="00F063FF">
      <w:pPr>
        <w:spacing w:line="480" w:lineRule="auto"/>
      </w:pPr>
      <w:bookmarkStart w:id="0" w:name="_Hlk89782504"/>
      <w:r w:rsidRPr="008D2395">
        <w:t>DNNs</w:t>
      </w:r>
      <w:r>
        <w:t xml:space="preserve"> </w:t>
      </w:r>
      <w:r w:rsidRPr="008D2395">
        <w:t xml:space="preserve">have </w:t>
      </w:r>
      <w:r>
        <w:t>been</w:t>
      </w:r>
      <w:r w:rsidRPr="008D2395">
        <w:t xml:space="preserve"> </w:t>
      </w:r>
      <w:r>
        <w:t>far less successful</w:t>
      </w:r>
      <w:r w:rsidRPr="008D2395">
        <w:t xml:space="preserve"> in </w:t>
      </w:r>
      <w:r>
        <w:t>classification/differentiation of groups</w:t>
      </w:r>
      <w:r w:rsidRPr="008D2395">
        <w:t xml:space="preserve"> </w:t>
      </w:r>
      <w:r>
        <w:t>using</w:t>
      </w:r>
      <w:r w:rsidRPr="008D2395">
        <w:t xml:space="preserve"> functional brain imaging data</w:t>
      </w:r>
      <w:r>
        <w:t xml:space="preserve"> </w:t>
      </w:r>
      <w:r>
        <w:fldChar w:fldCharType="begin"/>
      </w:r>
      <w:r w:rsidR="00B357B4">
        <w:instrText xml:space="preserve"> ADDIN EN.CITE &lt;EndNote&gt;&lt;Cite&gt;&lt;Author&gt;Durstewitz&lt;/Author&gt;&lt;Year&gt;2019&lt;/Year&gt;&lt;RecNum&gt;4&lt;/RecNum&gt;&lt;DisplayText&gt;(1)&lt;/DisplayText&gt;&lt;record&gt;&lt;rec-number&gt;4&lt;/rec-number&gt;&lt;foreign-keys&gt;&lt;key app="EN" db-id="azfr9pf0swdve6ev0ti52xfopd9vwtwzpxw9" timestamp="1586796989"&gt;4&lt;/key&gt;&lt;/foreign-keys&gt;&lt;ref-type name="Journal Article"&gt;17&lt;/ref-type&gt;&lt;contributors&gt;&lt;authors&gt;&lt;author&gt;Durstewitz, D.&lt;/author&gt;&lt;author&gt;Koppe, G.&lt;/author&gt;&lt;author&gt;Meyer-Lindenberg, A.&lt;/author&gt;&lt;/authors&gt;&lt;/contributors&gt;&lt;auth-address&gt;Department of Theoretical Neuroscience, Central Institute of Mental Health, Medical Faculty Mannheim/Heidelberg University, 68159, Mannheim, Germany. daniel.durstewitz@zi-mannheim.de.&amp;#xD;Department of Theoretical Neuroscience, Central Institute of Mental Health, Medical Faculty Mannheim/Heidelberg University, 68159, Mannheim, Germany.&amp;#xD;Department of Psychiatry and Psychotherapy, Central Institute of Mental Health, Medical Faculty Mannheim/Heidelberg University, 68159, Mannheim, Germany.&lt;/auth-address&gt;&lt;titles&gt;&lt;title&gt;Deep neural networks in psychiatry&lt;/title&gt;&lt;secondary-title&gt;Mol Psychiatry&lt;/secondary-title&gt;&lt;/titles&gt;&lt;periodical&gt;&lt;full-title&gt;Mol Psychiatry&lt;/full-title&gt;&lt;/periodical&gt;&lt;pages&gt;1583-1598&lt;/pages&gt;&lt;volume&gt;24&lt;/volume&gt;&lt;number&gt;11&lt;/number&gt;&lt;edition&gt;2019/02/17&lt;/edition&gt;&lt;dates&gt;&lt;year&gt;2019&lt;/year&gt;&lt;pub-dates&gt;&lt;date&gt;Nov&lt;/date&gt;&lt;/pub-dates&gt;&lt;/dates&gt;&lt;isbn&gt;1476-5578 (Electronic)&amp;#xD;1359-4184 (Linking)&lt;/isbn&gt;&lt;accession-num&gt;30770893&lt;/accession-num&gt;&lt;urls&gt;&lt;related-urls&gt;&lt;url&gt;https://www.ncbi.nlm.nih.gov/pubmed/30770893&lt;/url&gt;&lt;/related-urls&gt;&lt;/urls&gt;&lt;electronic-resource-num&gt;10.1038/s41380-019-0365-9&lt;/electronic-resource-num&gt;&lt;/record&gt;&lt;/Cite&gt;&lt;/EndNote&gt;</w:instrText>
      </w:r>
      <w:r>
        <w:fldChar w:fldCharType="separate"/>
      </w:r>
      <w:r w:rsidR="00B357B4">
        <w:rPr>
          <w:noProof/>
        </w:rPr>
        <w:t>(1)</w:t>
      </w:r>
      <w:r>
        <w:fldChar w:fldCharType="end"/>
      </w:r>
      <w:r w:rsidRPr="008D2395">
        <w:t xml:space="preserve">. </w:t>
      </w:r>
      <w:r>
        <w:t xml:space="preserve">In fact, no study has employed DNNs to differentiate between females and males with ASD using functional brain imaging data </w:t>
      </w:r>
      <w:r>
        <w:fldChar w:fldCharType="begin">
          <w:fldData xml:space="preserve">PEVuZE5vdGU+PENpdGU+PEF1dGhvcj5XYWxzaDwvQXV0aG9yPjxZZWFyPjIwMjE8L1llYXI+PFJl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</w:fldData>
        </w:fldChar>
      </w:r>
      <w:r w:rsidR="00B357B4">
        <w:instrText xml:space="preserve"> ADDIN EN.CITE </w:instrText>
      </w:r>
      <w:r w:rsidR="00B357B4">
        <w:fldChar w:fldCharType="begin">
          <w:fldData xml:space="preserve">PEVuZE5vdGU+PENpdGU+PEF1dGhvcj5XYWxzaDwvQXV0aG9yPjxZZWFyPjIwMjE8L1llYXI+PFJl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</w:fldData>
        </w:fldChar>
      </w:r>
      <w:r w:rsidR="00B357B4">
        <w:instrText xml:space="preserve"> ADDIN EN.CITE.DATA </w:instrText>
      </w:r>
      <w:r w:rsidR="00B357B4">
        <w:fldChar w:fldCharType="end"/>
      </w:r>
      <w:r>
        <w:fldChar w:fldCharType="separate"/>
      </w:r>
      <w:r w:rsidR="00B357B4">
        <w:rPr>
          <w:noProof/>
        </w:rPr>
        <w:t>(2, 3)</w:t>
      </w:r>
      <w:r>
        <w:fldChar w:fldCharType="end"/>
      </w:r>
      <w:r>
        <w:t xml:space="preserve">. </w:t>
      </w:r>
      <w:r w:rsidRPr="008D2395">
        <w:t xml:space="preserve">This is due to the </w:t>
      </w:r>
      <w:r>
        <w:t>many</w:t>
      </w:r>
      <w:r w:rsidRPr="008D2395">
        <w:t xml:space="preserve"> challenges </w:t>
      </w:r>
      <w:r>
        <w:t>associated with</w:t>
      </w:r>
      <w:r w:rsidRPr="008D2395">
        <w:t xml:space="preserve"> applying DNNs to brain imaging data</w:t>
      </w:r>
      <w:bookmarkEnd w:id="0"/>
      <w:r w:rsidRPr="008D2395">
        <w:t xml:space="preserve">, most notably dealing with </w:t>
      </w:r>
      <w:r>
        <w:t xml:space="preserve">the </w:t>
      </w:r>
      <w:r w:rsidRPr="008D2395">
        <w:t xml:space="preserve">high dimensionality of </w:t>
      </w:r>
      <w:r>
        <w:t xml:space="preserve">the </w:t>
      </w:r>
      <w:r w:rsidRPr="008D2395">
        <w:t xml:space="preserve">whole brain data </w:t>
      </w:r>
      <w:r>
        <w:t>as well as</w:t>
      </w:r>
      <w:r w:rsidRPr="008D2395">
        <w:t xml:space="preserve"> noisy measurements with a large degree of individual variability</w:t>
      </w:r>
      <w:r>
        <w:t xml:space="preserve"> </w:t>
      </w:r>
      <w:r>
        <w:fldChar w:fldCharType="begin"/>
      </w:r>
      <w:r w:rsidR="00B357B4">
        <w:instrText xml:space="preserve"> ADDIN EN.CITE &lt;EndNote&gt;&lt;Cite&gt;&lt;Author&gt;Durstewitz&lt;/Author&gt;&lt;Year&gt;2019&lt;/Year&gt;&lt;RecNum&gt;4&lt;/RecNum&gt;&lt;DisplayText&gt;(1)&lt;/DisplayText&gt;&lt;record&gt;&lt;rec-number&gt;4&lt;/rec-number&gt;&lt;foreign-keys&gt;&lt;key app="EN" db-id="azfr9pf0swdve6ev0ti52xfopd9vwtwzpxw9" timestamp="1586796989"&gt;4&lt;/key&gt;&lt;/foreign-keys&gt;&lt;ref-type name="Journal Article"&gt;17&lt;/ref-type&gt;&lt;contributors&gt;&lt;authors&gt;&lt;author&gt;Durstewitz, D.&lt;/author&gt;&lt;author&gt;Koppe, G.&lt;/author&gt;&lt;author&gt;Meyer-Lindenberg, A.&lt;/author&gt;&lt;/authors&gt;&lt;/contributors&gt;&lt;auth-address&gt;Department of Theoretical Neuroscience, Central Institute of Mental Health, Medical Faculty Mannheim/Heidelberg University, 68159, Mannheim, Germany. daniel.durstewitz@zi-mannheim.de.&amp;#xD;Department of Theoretical Neuroscience, Central Institute of Mental Health, Medical Faculty Mannheim/Heidelberg University, 68159, Mannheim, Germany.&amp;#xD;Department of Psychiatry and Psychotherapy, Central Institute of Mental Health, Medical Faculty Mannheim/Heidelberg University, 68159, Mannheim, Germany.&lt;/auth-address&gt;&lt;titles&gt;&lt;title&gt;Deep neural networks in psychiatry&lt;/title&gt;&lt;secondary-title&gt;Mol Psychiatry&lt;/secondary-title&gt;&lt;/titles&gt;&lt;periodical&gt;&lt;full-title&gt;Mol Psychiatry&lt;/full-title&gt;&lt;/periodical&gt;&lt;pages&gt;1583-1598&lt;/pages&gt;&lt;volume&gt;24&lt;/volume&gt;&lt;number&gt;11&lt;/number&gt;&lt;edition&gt;2019/02/17&lt;/edition&gt;&lt;dates&gt;&lt;year&gt;2019&lt;/year&gt;&lt;pub-dates&gt;&lt;date&gt;Nov&lt;/date&gt;&lt;/pub-dates&gt;&lt;/dates&gt;&lt;isbn&gt;1476-5578 (Electronic)&amp;#xD;1359-4184 (Linking)&lt;/isbn&gt;&lt;accession-num&gt;30770893&lt;/accession-num&gt;&lt;urls&gt;&lt;related-urls&gt;&lt;url&gt;https://www.ncbi.nlm.nih.gov/pubmed/30770893&lt;/url&gt;&lt;/related-urls&gt;&lt;/urls&gt;&lt;electronic-resource-num&gt;10.1038/s41380-019-0365-9&lt;/electronic-resource-num&gt;&lt;/record&gt;&lt;/Cite&gt;&lt;/EndNote&gt;</w:instrText>
      </w:r>
      <w:r>
        <w:fldChar w:fldCharType="separate"/>
      </w:r>
      <w:r w:rsidR="00B357B4">
        <w:rPr>
          <w:noProof/>
        </w:rPr>
        <w:t>(1)</w:t>
      </w:r>
      <w:r>
        <w:fldChar w:fldCharType="end"/>
      </w:r>
      <w:r w:rsidRPr="008D2395">
        <w:t xml:space="preserve">. </w:t>
      </w:r>
    </w:p>
    <w:p w14:paraId="3212A287" w14:textId="77777777" w:rsidR="00F063FF" w:rsidRDefault="00F063FF" w:rsidP="00F063FF">
      <w:pPr>
        <w:spacing w:line="480" w:lineRule="auto"/>
      </w:pPr>
    </w:p>
    <w:p w14:paraId="0FF1D183" w14:textId="4BAB3404" w:rsidR="00F063FF" w:rsidRDefault="00F063FF" w:rsidP="00F063FF">
      <w:pPr>
        <w:spacing w:line="480" w:lineRule="auto"/>
      </w:pPr>
      <w:r>
        <w:t>A few</w:t>
      </w:r>
      <w:r w:rsidRPr="009865E0">
        <w:t xml:space="preserve"> recent studies have </w:t>
      </w:r>
      <w:r>
        <w:t>used</w:t>
      </w:r>
      <w:r w:rsidRPr="009865E0">
        <w:t xml:space="preserve"> DNN</w:t>
      </w:r>
      <w:r>
        <w:t>s</w:t>
      </w:r>
      <w:r w:rsidRPr="009865E0">
        <w:t xml:space="preserve"> </w:t>
      </w:r>
      <w:r>
        <w:t>with</w:t>
      </w:r>
      <w:r w:rsidRPr="009865E0">
        <w:t xml:space="preserve"> explicitly engineered features to reduce the dimensionality of brain data</w:t>
      </w:r>
      <w:r>
        <w:t xml:space="preserve">, albeit none of these studies have examined neurobiological sex differences in ASD </w:t>
      </w:r>
      <w:r>
        <w:fldChar w:fldCharType="begin">
          <w:fldData xml:space="preserve">PEVuZE5vdGU+PENpdGU+PEF1dGhvcj5EdXJzdGV3aXR6PC9BdXRob3I+PFllYXI+MjAxOTwvWWVh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</w:fldData>
        </w:fldChar>
      </w:r>
      <w:r w:rsidR="00B357B4">
        <w:instrText xml:space="preserve"> ADDIN EN.CITE </w:instrText>
      </w:r>
      <w:r w:rsidR="00B357B4">
        <w:fldChar w:fldCharType="begin">
          <w:fldData xml:space="preserve">PEVuZE5vdGU+PENpdGU+PEF1dGhvcj5EdXJzdGV3aXR6PC9BdXRob3I+PFllYXI+MjAxOTwvWWVh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</w:fldData>
        </w:fldChar>
      </w:r>
      <w:r w:rsidR="00B357B4">
        <w:instrText xml:space="preserve"> ADDIN EN.CITE.DATA </w:instrText>
      </w:r>
      <w:r w:rsidR="00B357B4">
        <w:fldChar w:fldCharType="end"/>
      </w:r>
      <w:r>
        <w:fldChar w:fldCharType="separate"/>
      </w:r>
      <w:r w:rsidR="00B357B4">
        <w:rPr>
          <w:noProof/>
        </w:rPr>
        <w:t>(1, 4)</w:t>
      </w:r>
      <w:r>
        <w:fldChar w:fldCharType="end"/>
      </w:r>
      <w:r w:rsidRPr="009865E0">
        <w:t>.</w:t>
      </w:r>
      <w:r w:rsidRPr="00944480">
        <w:t xml:space="preserve"> </w:t>
      </w:r>
      <w:r>
        <w:t>These studies typically involve first selecting</w:t>
      </w:r>
      <w:r w:rsidRPr="00944480">
        <w:t xml:space="preserve"> individual brain regions using functional parcellation, from which fMRI time series are extracted to</w:t>
      </w:r>
      <w:r>
        <w:t xml:space="preserve"> precompute</w:t>
      </w:r>
      <w:r w:rsidRPr="00944480">
        <w:t xml:space="preserve"> </w:t>
      </w:r>
      <w:r>
        <w:t>interregional</w:t>
      </w:r>
      <w:r w:rsidRPr="00944480">
        <w:t xml:space="preserve"> static functional connectivity. </w:t>
      </w:r>
      <w:r>
        <w:t xml:space="preserve">Generally, </w:t>
      </w:r>
      <w:r w:rsidRPr="00944480">
        <w:t xml:space="preserve">DNN models </w:t>
      </w:r>
      <w:r>
        <w:t>that use</w:t>
      </w:r>
      <w:r w:rsidRPr="00944480">
        <w:t xml:space="preserve"> these engineered features consist of </w:t>
      </w:r>
      <w:r>
        <w:t xml:space="preserve">several </w:t>
      </w:r>
      <w:r w:rsidRPr="00944480">
        <w:t xml:space="preserve">fully connected networks followed by a sigmoid layer for classification. </w:t>
      </w:r>
      <w:r>
        <w:t>There are two</w:t>
      </w:r>
      <w:r w:rsidRPr="00944480">
        <w:t xml:space="preserve"> problems</w:t>
      </w:r>
      <w:r>
        <w:t xml:space="preserve"> with this approach.</w:t>
      </w:r>
      <w:r w:rsidRPr="00944480">
        <w:t xml:space="preserve"> </w:t>
      </w:r>
      <w:r>
        <w:t>F</w:t>
      </w:r>
      <w:r w:rsidRPr="00944480">
        <w:t xml:space="preserve">irst, </w:t>
      </w:r>
      <w:r>
        <w:t xml:space="preserve">the </w:t>
      </w:r>
      <w:r w:rsidRPr="00944480">
        <w:t xml:space="preserve">correlation coefficients, which are used as static functional connectivity features, assume that </w:t>
      </w:r>
      <w:r>
        <w:t xml:space="preserve">the </w:t>
      </w:r>
      <w:r w:rsidRPr="00944480">
        <w:t xml:space="preserve">fMRI time series reflect a stationary process. </w:t>
      </w:r>
      <w:r w:rsidRPr="00C802B6">
        <w:t>Recent studies have revealed, however, that fMRI time series are highly nonstationary</w:t>
      </w:r>
      <w:r>
        <w:t xml:space="preserve"> </w:t>
      </w:r>
      <w:r w:rsidRPr="00433E13">
        <w:rPr>
          <w:rFonts w:eastAsiaTheme="minorEastAsia"/>
        </w:rPr>
        <w:fldChar w:fldCharType="begin">
          <w:fldData xml:space="preserve">PEVuZE5vdGU+PENpdGU+PEF1dGhvcj5SeWFsaTwvQXV0aG9yPjxZZWFyPjIwMTY8L1llYXI+PFJl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</w:fldData>
        </w:fldChar>
      </w:r>
      <w:r w:rsidR="00B357B4">
        <w:rPr>
          <w:rFonts w:eastAsiaTheme="minorEastAsia"/>
        </w:rPr>
        <w:instrText xml:space="preserve"> ADDIN EN.CITE </w:instrText>
      </w:r>
      <w:r w:rsidR="00B357B4">
        <w:rPr>
          <w:rFonts w:eastAsiaTheme="minorEastAsia"/>
        </w:rPr>
        <w:fldChar w:fldCharType="begin">
          <w:fldData xml:space="preserve">PEVuZE5vdGU+PENpdGU+PEF1dGhvcj5SeWFsaTwvQXV0aG9yPjxZZWFyPjIwMTY8L1llYXI+PFJl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</w:fldData>
        </w:fldChar>
      </w:r>
      <w:r w:rsidR="00B357B4">
        <w:rPr>
          <w:rFonts w:eastAsiaTheme="minorEastAsia"/>
        </w:rPr>
        <w:instrText xml:space="preserve"> ADDIN EN.CITE.DATA </w:instrText>
      </w:r>
      <w:r w:rsidR="00B357B4">
        <w:rPr>
          <w:rFonts w:eastAsiaTheme="minorEastAsia"/>
        </w:rPr>
      </w:r>
      <w:r w:rsidR="00B357B4">
        <w:rPr>
          <w:rFonts w:eastAsiaTheme="minorEastAsia"/>
        </w:rPr>
        <w:fldChar w:fldCharType="end"/>
      </w:r>
      <w:r w:rsidRPr="00433E13">
        <w:rPr>
          <w:rFonts w:eastAsiaTheme="minorEastAsia"/>
        </w:rPr>
      </w:r>
      <w:r w:rsidRPr="00433E13">
        <w:rPr>
          <w:rFonts w:eastAsiaTheme="minorEastAsia"/>
        </w:rPr>
        <w:fldChar w:fldCharType="separate"/>
      </w:r>
      <w:r w:rsidR="00B357B4">
        <w:rPr>
          <w:rFonts w:eastAsiaTheme="minorEastAsia"/>
          <w:noProof/>
        </w:rPr>
        <w:t>(5-7)</w:t>
      </w:r>
      <w:r w:rsidRPr="00433E13">
        <w:rPr>
          <w:rFonts w:eastAsiaTheme="minorEastAsia"/>
        </w:rPr>
        <w:fldChar w:fldCharType="end"/>
      </w:r>
      <w:r w:rsidRPr="00C802B6">
        <w:t>, and linear measures</w:t>
      </w:r>
      <w:r>
        <w:t xml:space="preserve"> such as correlations</w:t>
      </w:r>
      <w:r w:rsidRPr="00C802B6">
        <w:t xml:space="preserve"> can be inadequate to account for them.</w:t>
      </w:r>
      <w:r>
        <w:t xml:space="preserve"> </w:t>
      </w:r>
      <w:r w:rsidRPr="00944480">
        <w:t xml:space="preserve">Second, DNN </w:t>
      </w:r>
      <w:r>
        <w:t>models</w:t>
      </w:r>
      <w:r w:rsidRPr="00944480">
        <w:t xml:space="preserve"> with fully connected layers </w:t>
      </w:r>
      <w:r>
        <w:t>are difficult to train</w:t>
      </w:r>
      <w:r w:rsidRPr="00944480">
        <w:t xml:space="preserve">, </w:t>
      </w:r>
      <w:r>
        <w:t>especially</w:t>
      </w:r>
      <w:r w:rsidRPr="00944480">
        <w:t xml:space="preserve"> in neuroimaging applications, </w:t>
      </w:r>
      <w:r>
        <w:t>since there are a</w:t>
      </w:r>
      <w:r w:rsidRPr="00944480">
        <w:t xml:space="preserve"> large number of free parameters and limited labelled </w:t>
      </w:r>
      <w:r w:rsidRPr="00944480">
        <w:lastRenderedPageBreak/>
        <w:t>training data. As a result, these architectures tend to overfit the data and do not allow for building deep networks</w:t>
      </w:r>
      <w:r>
        <w:t>,</w:t>
      </w:r>
      <w:r w:rsidRPr="00944480">
        <w:t xml:space="preserve"> which are essential for robust performance and out</w:t>
      </w:r>
      <w:r>
        <w:t>-</w:t>
      </w:r>
      <w:r w:rsidRPr="00944480">
        <w:t>of</w:t>
      </w:r>
      <w:r>
        <w:t>-</w:t>
      </w:r>
      <w:r w:rsidRPr="00944480">
        <w:t>sample prediction</w:t>
      </w:r>
      <w:r>
        <w:t xml:space="preserve"> </w:t>
      </w:r>
      <w:r>
        <w:rPr>
          <w:rFonts w:eastAsiaTheme="minorEastAsia"/>
        </w:rPr>
        <w:fldChar w:fldCharType="begin"/>
      </w:r>
      <w:r w:rsidR="00B357B4">
        <w:rPr>
          <w:rFonts w:eastAsiaTheme="minorEastAsia"/>
        </w:rPr>
        <w:instrText xml:space="preserve"> ADDIN EN.CITE &lt;EndNote&gt;&lt;Cite&gt;&lt;Author&gt;Koppe&lt;/Author&gt;&lt;Year&gt;2021&lt;/Year&gt;&lt;RecNum&gt;38&lt;/RecNum&gt;&lt;DisplayText&gt;(8)&lt;/DisplayText&gt;&lt;record&gt;&lt;rec-number&gt;38&lt;/rec-number&gt;&lt;foreign-keys&gt;&lt;key app="EN" db-id="059rdapp202f22er90pxvztu52sa9zept9tw" timestamp="1621647912"&gt;38&lt;/key&gt;&lt;/foreign-keys&gt;&lt;ref-type name="Journal Article"&gt;17&lt;/ref-type&gt;&lt;contributors&gt;&lt;authors&gt;&lt;author&gt;Koppe, G.&lt;/author&gt;&lt;author&gt;Meyer-Lindenberg, A.&lt;/author&gt;&lt;author&gt;Durstewitz, D.&lt;/author&gt;&lt;/authors&gt;&lt;/contributors&gt;&lt;auth-address&gt;Department of Theoretical Neuroscience, Central Institute of Mental Health, Medical Faculty Mannheim, Heidelberg University, Square J5, 68159, Mannheim, Germany. georgia.koppe@zi-mannheim.de.&amp;#xD;Department of Psychiatry and Psychotherapy, Central Institute of Mental Health, Medical Faculty Mannheim, Heidelberg University, Square J5, 68159, Mannheim, Germany. georgia.koppe@zi-mannheim.de.&amp;#xD;Department of Psychiatry and Psychotherapy, Central Institute of Mental Health, Medical Faculty Mannheim, Heidelberg University, Square J5, 68159, Mannheim, Germany. andreas.meyer-lindenberg@zi-mannheim.de.&amp;#xD;Department of Theoretical Neuroscience, Central Institute of Mental Health, Medical Faculty Mannheim, Heidelberg University, Square J5, 68159, Mannheim, Germany. daniel.durstewitz@zi-mannheim.de.&lt;/auth-address&gt;&lt;titles&gt;&lt;title&gt;Deep learning for small and big data in psychiatry&lt;/title&gt;&lt;secondary-title&gt;Neuropsychopharmacology&lt;/secondary-title&gt;&lt;/titles&gt;&lt;periodical&gt;&lt;full-title&gt;Neuropsychopharmacology&lt;/full-title&gt;&lt;/periodical&gt;&lt;pages&gt;176-190&lt;/pages&gt;&lt;volume&gt;46&lt;/volume&gt;&lt;number&gt;1&lt;/number&gt;&lt;edition&gt;2020/07/16&lt;/edition&gt;&lt;dates&gt;&lt;year&gt;2021&lt;/year&gt;&lt;pub-dates&gt;&lt;date&gt;Jan&lt;/date&gt;&lt;/pub-dates&gt;&lt;/dates&gt;&lt;isbn&gt;1740-634X (Electronic)&amp;#xD;0893-133X (Linking)&lt;/isbn&gt;&lt;accession-num&gt;32668442&lt;/accession-num&gt;&lt;urls&gt;&lt;related-urls&gt;&lt;url&gt;https://www.ncbi.nlm.nih.gov/pubmed/32668442&lt;/url&gt;&lt;/related-urls&gt;&lt;/urls&gt;&lt;custom2&gt;PMC7689428&lt;/custom2&gt;&lt;electronic-resource-num&gt;10.1038/s41386-020-0767-z&lt;/electronic-resource-num&gt;&lt;/record&gt;&lt;/Cite&gt;&lt;/EndNote&gt;</w:instrText>
      </w:r>
      <w:r>
        <w:rPr>
          <w:rFonts w:eastAsiaTheme="minorEastAsia"/>
        </w:rPr>
        <w:fldChar w:fldCharType="separate"/>
      </w:r>
      <w:r w:rsidR="00B357B4">
        <w:rPr>
          <w:rFonts w:eastAsiaTheme="minorEastAsia"/>
          <w:noProof/>
        </w:rPr>
        <w:t>(8)</w:t>
      </w:r>
      <w:r>
        <w:rPr>
          <w:rFonts w:eastAsiaTheme="minorEastAsia"/>
        </w:rPr>
        <w:fldChar w:fldCharType="end"/>
      </w:r>
      <w:r w:rsidRPr="00944480">
        <w:t xml:space="preserve">. Critically, extant approaches </w:t>
      </w:r>
      <w:r>
        <w:t>fail to</w:t>
      </w:r>
      <w:r w:rsidRPr="00944480">
        <w:t xml:space="preserve"> exploit the dynamic spatiotemporal characteristics of brain activity </w:t>
      </w:r>
      <w:r>
        <w:t>that</w:t>
      </w:r>
      <w:r w:rsidRPr="00944480">
        <w:t xml:space="preserve"> are </w:t>
      </w:r>
      <w:r>
        <w:t>believed</w:t>
      </w:r>
      <w:r w:rsidRPr="00944480">
        <w:t xml:space="preserve"> to contain more robust features of psychiatric disorders</w:t>
      </w:r>
      <w:r>
        <w:t xml:space="preserve"> </w:t>
      </w:r>
      <w:r>
        <w:rPr>
          <w:rFonts w:eastAsiaTheme="minorEastAsia"/>
        </w:rPr>
        <w:fldChar w:fldCharType="begin">
          <w:fldData xml:space="preserve">PEVuZE5vdGU+PENpdGU+PEF1dGhvcj5DYWxob3VuPC9BdXRob3I+PFllYXI+MjAxNDwvWWVhcj48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==
</w:fldData>
        </w:fldChar>
      </w:r>
      <w:r w:rsidR="00B357B4">
        <w:rPr>
          <w:rFonts w:eastAsiaTheme="minorEastAsia"/>
        </w:rPr>
        <w:instrText xml:space="preserve"> ADDIN EN.CITE </w:instrText>
      </w:r>
      <w:r w:rsidR="00B357B4">
        <w:rPr>
          <w:rFonts w:eastAsiaTheme="minorEastAsia"/>
        </w:rPr>
        <w:fldChar w:fldCharType="begin">
          <w:fldData xml:space="preserve">PEVuZE5vdGU+PENpdGU+PEF1dGhvcj5DYWxob3VuPC9BdXRob3I+PFllYXI+MjAxNDwvWWVhcj48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==
</w:fldData>
        </w:fldChar>
      </w:r>
      <w:r w:rsidR="00B357B4">
        <w:rPr>
          <w:rFonts w:eastAsiaTheme="minorEastAsia"/>
        </w:rPr>
        <w:instrText xml:space="preserve"> ADDIN EN.CITE.DATA </w:instrText>
      </w:r>
      <w:r w:rsidR="00B357B4">
        <w:rPr>
          <w:rFonts w:eastAsiaTheme="minorEastAsia"/>
        </w:rPr>
      </w:r>
      <w:r w:rsidR="00B357B4">
        <w:rPr>
          <w:rFonts w:eastAsiaTheme="minorEastAsia"/>
        </w:rPr>
        <w:fldChar w:fldCharType="end"/>
      </w:r>
      <w:r>
        <w:rPr>
          <w:rFonts w:eastAsiaTheme="minorEastAsia"/>
        </w:rPr>
      </w:r>
      <w:r>
        <w:rPr>
          <w:rFonts w:eastAsiaTheme="minorEastAsia"/>
        </w:rPr>
        <w:fldChar w:fldCharType="separate"/>
      </w:r>
      <w:r w:rsidR="00B357B4">
        <w:rPr>
          <w:rFonts w:eastAsiaTheme="minorEastAsia"/>
          <w:noProof/>
        </w:rPr>
        <w:t>(9-11)</w:t>
      </w:r>
      <w:r>
        <w:rPr>
          <w:rFonts w:eastAsiaTheme="minorEastAsia"/>
        </w:rPr>
        <w:fldChar w:fldCharType="end"/>
      </w:r>
      <w:r w:rsidRPr="00944480">
        <w:t xml:space="preserve">.  </w:t>
      </w:r>
    </w:p>
    <w:p w14:paraId="3530D962" w14:textId="77777777" w:rsidR="00F063FF" w:rsidRPr="00433E13" w:rsidRDefault="00F063FF" w:rsidP="00F063FF">
      <w:pPr>
        <w:spacing w:line="480" w:lineRule="auto"/>
        <w:contextualSpacing/>
        <w:rPr>
          <w:b/>
          <w:iCs/>
        </w:rPr>
      </w:pPr>
    </w:p>
    <w:p w14:paraId="30A50A8A" w14:textId="77777777" w:rsidR="00F063FF" w:rsidRDefault="00F063FF">
      <w:pPr>
        <w:rPr>
          <w:b/>
          <w:bCs/>
          <w:kern w:val="28"/>
          <w:sz w:val="28"/>
          <w:szCs w:val="28"/>
        </w:rPr>
      </w:pPr>
    </w:p>
    <w:p w14:paraId="5C986785" w14:textId="77777777" w:rsidR="00B357B4" w:rsidRDefault="00B357B4">
      <w:pPr>
        <w:rPr>
          <w:b/>
          <w:bCs/>
          <w:kern w:val="28"/>
          <w:sz w:val="28"/>
          <w:szCs w:val="28"/>
        </w:rPr>
      </w:pPr>
      <w:r>
        <w:br w:type="page"/>
      </w:r>
    </w:p>
    <w:p w14:paraId="63B00E0C" w14:textId="612B7E48" w:rsidR="00AE4505" w:rsidRPr="006B21D2" w:rsidRDefault="00AE4505" w:rsidP="00AE4505">
      <w:pPr>
        <w:pStyle w:val="Level1"/>
      </w:pPr>
      <w:r>
        <w:lastRenderedPageBreak/>
        <w:t>Supplementary Methods</w:t>
      </w:r>
    </w:p>
    <w:p w14:paraId="3F6AC2AD" w14:textId="77777777" w:rsidR="00AE4505" w:rsidRDefault="00AE4505" w:rsidP="00AE4505">
      <w:pPr>
        <w:spacing w:line="480" w:lineRule="auto"/>
        <w:contextualSpacing/>
        <w:rPr>
          <w:b/>
          <w:iCs/>
        </w:rPr>
      </w:pPr>
    </w:p>
    <w:p w14:paraId="7CB06FAE" w14:textId="5BD61830" w:rsidR="00AE4505" w:rsidRPr="00433E13" w:rsidRDefault="00AE4505" w:rsidP="00AE4505">
      <w:pPr>
        <w:spacing w:line="480" w:lineRule="auto"/>
        <w:contextualSpacing/>
        <w:rPr>
          <w:b/>
          <w:iCs/>
        </w:rPr>
      </w:pPr>
      <w:r>
        <w:rPr>
          <w:b/>
          <w:iCs/>
        </w:rPr>
        <w:t>Study c</w:t>
      </w:r>
      <w:r w:rsidRPr="00433E13">
        <w:rPr>
          <w:b/>
          <w:iCs/>
        </w:rPr>
        <w:t>ohorts</w:t>
      </w:r>
    </w:p>
    <w:p w14:paraId="17B972DB" w14:textId="77777777" w:rsidR="00AE4505" w:rsidRPr="00433E13" w:rsidRDefault="00AE4505" w:rsidP="00AE4505">
      <w:pPr>
        <w:spacing w:line="480" w:lineRule="auto"/>
        <w:contextualSpacing/>
        <w:rPr>
          <w:b/>
          <w:iCs/>
        </w:rPr>
      </w:pPr>
    </w:p>
    <w:p w14:paraId="4077ECC9" w14:textId="17EB035C" w:rsidR="00AE4505" w:rsidRPr="00433E13" w:rsidRDefault="00AE4505" w:rsidP="00AE4505">
      <w:pPr>
        <w:spacing w:line="480" w:lineRule="auto"/>
        <w:contextualSpacing/>
        <w:rPr>
          <w:bCs/>
          <w:iCs/>
        </w:rPr>
      </w:pPr>
      <w:r w:rsidRPr="00FD56CD">
        <w:rPr>
          <w:b/>
        </w:rPr>
        <w:t>ABIDE</w:t>
      </w:r>
      <w:r w:rsidRPr="00FD56CD">
        <w:rPr>
          <w:bCs/>
          <w:i/>
        </w:rPr>
        <w:t xml:space="preserve"> </w:t>
      </w:r>
      <w:r w:rsidRPr="00433E13">
        <w:rPr>
          <w:bCs/>
          <w:iCs/>
        </w:rPr>
        <w:t>We leveraged neuroimaging and phenotypic data from the Autism Brain Imaging Data Exchange (ABIDE</w:t>
      </w:r>
      <w:r>
        <w:rPr>
          <w:bCs/>
          <w:iCs/>
        </w:rPr>
        <w:t xml:space="preserve">; </w:t>
      </w:r>
      <w:r w:rsidRPr="002F4C4D">
        <w:t>http://fcon_1000.projects.nitrc.org/indi/abide/</w:t>
      </w:r>
      <w:r w:rsidRPr="00433E13">
        <w:rPr>
          <w:bCs/>
          <w:iCs/>
        </w:rPr>
        <w:t xml:space="preserve">) </w:t>
      </w:r>
      <w:r>
        <w:fldChar w:fldCharType="begin">
          <w:fldData xml:space="preserve">PEVuZE5vdGU+PENpdGU+PEF1dGhvcj5EaSBNYXJ0aW5vPC9BdXRob3I+PFllYXI+MjAxNDwvWWVh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</w:fldData>
        </w:fldChar>
      </w:r>
      <w:r w:rsidR="00B357B4">
        <w:instrText xml:space="preserve"> ADDIN EN.CITE </w:instrText>
      </w:r>
      <w:r w:rsidR="00B357B4">
        <w:fldChar w:fldCharType="begin">
          <w:fldData xml:space="preserve">PEVuZE5vdGU+PENpdGU+PEF1dGhvcj5EaSBNYXJ0aW5vPC9BdXRob3I+PFllYXI+MjAxNDwvWWVh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</w:fldData>
        </w:fldChar>
      </w:r>
      <w:r w:rsidR="00B357B4">
        <w:instrText xml:space="preserve"> ADDIN EN.CITE.DATA </w:instrText>
      </w:r>
      <w:r w:rsidR="00B357B4">
        <w:fldChar w:fldCharType="end"/>
      </w:r>
      <w:r>
        <w:fldChar w:fldCharType="separate"/>
      </w:r>
      <w:r w:rsidR="00B357B4">
        <w:rPr>
          <w:noProof/>
        </w:rPr>
        <w:t>(12, 13)</w:t>
      </w:r>
      <w:r>
        <w:fldChar w:fldCharType="end"/>
      </w:r>
      <w:r w:rsidRPr="00433E13">
        <w:rPr>
          <w:bCs/>
          <w:iCs/>
        </w:rPr>
        <w:t xml:space="preserve">. </w:t>
      </w:r>
      <w:r>
        <w:rPr>
          <w:bCs/>
          <w:iCs/>
        </w:rPr>
        <w:t xml:space="preserve">The subject selection procedure is illustrated in </w:t>
      </w:r>
      <w:r w:rsidRPr="00560301">
        <w:rPr>
          <w:b/>
          <w:bCs/>
          <w:iCs/>
        </w:rPr>
        <w:t>Supplementary Figure S</w:t>
      </w:r>
      <w:r w:rsidR="005D5925">
        <w:rPr>
          <w:b/>
          <w:bCs/>
          <w:iCs/>
        </w:rPr>
        <w:t>2</w:t>
      </w:r>
      <w:r>
        <w:rPr>
          <w:bCs/>
          <w:iCs/>
        </w:rPr>
        <w:t xml:space="preserve">. </w:t>
      </w:r>
      <w:r w:rsidRPr="000B5214">
        <w:rPr>
          <w:b/>
        </w:rPr>
        <w:t>Supplementary Table S</w:t>
      </w:r>
      <w:r>
        <w:rPr>
          <w:b/>
        </w:rPr>
        <w:t xml:space="preserve">1 </w:t>
      </w:r>
      <w:r w:rsidRPr="00433E13">
        <w:rPr>
          <w:bCs/>
          <w:iCs/>
        </w:rPr>
        <w:t>shows demographic information</w:t>
      </w:r>
      <w:r>
        <w:rPr>
          <w:bCs/>
          <w:iCs/>
        </w:rPr>
        <w:t>.</w:t>
      </w:r>
    </w:p>
    <w:p w14:paraId="53C3C1D2" w14:textId="77777777" w:rsidR="00AE4505" w:rsidRPr="00433E13" w:rsidRDefault="00AE4505" w:rsidP="00AE4505">
      <w:pPr>
        <w:spacing w:line="480" w:lineRule="auto"/>
        <w:contextualSpacing/>
        <w:rPr>
          <w:b/>
          <w:i/>
        </w:rPr>
      </w:pPr>
    </w:p>
    <w:p w14:paraId="17EF7739" w14:textId="178D12ED" w:rsidR="00AE4505" w:rsidRDefault="00AE4505" w:rsidP="00AE4505">
      <w:pPr>
        <w:spacing w:line="480" w:lineRule="auto"/>
        <w:contextualSpacing/>
        <w:rPr>
          <w:bCs/>
          <w:iCs/>
        </w:rPr>
      </w:pPr>
      <w:r w:rsidRPr="00433E13">
        <w:rPr>
          <w:b/>
          <w:iCs/>
        </w:rPr>
        <w:t>Stanford</w:t>
      </w:r>
      <w:r w:rsidRPr="00433E13">
        <w:rPr>
          <w:bCs/>
          <w:i/>
        </w:rPr>
        <w:t xml:space="preserve"> </w:t>
      </w:r>
      <w:r w:rsidRPr="00433E13">
        <w:rPr>
          <w:bCs/>
          <w:iCs/>
        </w:rPr>
        <w:t xml:space="preserve">An independent cohort of participants </w:t>
      </w:r>
      <w:r>
        <w:rPr>
          <w:bCs/>
          <w:iCs/>
        </w:rPr>
        <w:t xml:space="preserve">recruited and </w:t>
      </w:r>
      <w:r w:rsidRPr="00433E13">
        <w:rPr>
          <w:bCs/>
          <w:iCs/>
        </w:rPr>
        <w:t xml:space="preserve">scanned at Stanford University </w:t>
      </w:r>
      <w:r>
        <w:fldChar w:fldCharType="begin">
          <w:fldData xml:space="preserve">PEVuZE5vdGU+PENpdGU+PEF1dGhvcj5TdXBla2FyPC9BdXRob3I+PFllYXI+MjAyMTwvWWVhcj48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</w:fldData>
        </w:fldChar>
      </w:r>
      <w:r w:rsidR="00B357B4">
        <w:instrText xml:space="preserve"> ADDIN EN.CITE </w:instrText>
      </w:r>
      <w:r w:rsidR="00B357B4">
        <w:fldChar w:fldCharType="begin">
          <w:fldData xml:space="preserve">PEVuZE5vdGU+PENpdGU+PEF1dGhvcj5TdXBla2FyPC9BdXRob3I+PFllYXI+MjAyMTwvWWVhcj48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</w:fldData>
        </w:fldChar>
      </w:r>
      <w:r w:rsidR="00B357B4">
        <w:instrText xml:space="preserve"> ADDIN EN.CITE.DATA </w:instrText>
      </w:r>
      <w:r w:rsidR="00B357B4">
        <w:fldChar w:fldCharType="end"/>
      </w:r>
      <w:r>
        <w:fldChar w:fldCharType="separate"/>
      </w:r>
      <w:r w:rsidR="00B357B4">
        <w:rPr>
          <w:noProof/>
        </w:rPr>
        <w:t>(14-16)</w:t>
      </w:r>
      <w:r>
        <w:fldChar w:fldCharType="end"/>
      </w:r>
      <w:r>
        <w:t xml:space="preserve"> </w:t>
      </w:r>
      <w:r w:rsidRPr="00433E13">
        <w:rPr>
          <w:bCs/>
          <w:iCs/>
        </w:rPr>
        <w:t xml:space="preserve">was used </w:t>
      </w:r>
      <w:r>
        <w:rPr>
          <w:bCs/>
          <w:iCs/>
        </w:rPr>
        <w:t>to further increase the number of females with ASD in our sample</w:t>
      </w:r>
      <w:r w:rsidRPr="00433E13">
        <w:rPr>
          <w:bCs/>
          <w:iCs/>
        </w:rPr>
        <w:t xml:space="preserve">. </w:t>
      </w:r>
      <w:r>
        <w:rPr>
          <w:bCs/>
          <w:iCs/>
        </w:rPr>
        <w:t>W</w:t>
      </w:r>
      <w:r w:rsidRPr="006B314B">
        <w:rPr>
          <w:bCs/>
          <w:iCs/>
        </w:rPr>
        <w:t>ritten informed consent was</w:t>
      </w:r>
      <w:r>
        <w:rPr>
          <w:bCs/>
          <w:iCs/>
        </w:rPr>
        <w:t xml:space="preserve"> </w:t>
      </w:r>
      <w:r w:rsidRPr="006B314B">
        <w:rPr>
          <w:bCs/>
          <w:iCs/>
        </w:rPr>
        <w:t>obtained from the</w:t>
      </w:r>
      <w:r>
        <w:rPr>
          <w:bCs/>
          <w:iCs/>
        </w:rPr>
        <w:t xml:space="preserve"> participant’s</w:t>
      </w:r>
      <w:r w:rsidRPr="006B314B">
        <w:rPr>
          <w:bCs/>
          <w:iCs/>
        </w:rPr>
        <w:t xml:space="preserve"> legal guardian. The study protocol was approved by the Stanford University</w:t>
      </w:r>
      <w:r>
        <w:rPr>
          <w:bCs/>
          <w:iCs/>
        </w:rPr>
        <w:t xml:space="preserve"> </w:t>
      </w:r>
      <w:r w:rsidRPr="006B314B">
        <w:rPr>
          <w:bCs/>
          <w:iCs/>
        </w:rPr>
        <w:t>Institutional Review Board.</w:t>
      </w:r>
      <w:r>
        <w:rPr>
          <w:bCs/>
          <w:iCs/>
        </w:rPr>
        <w:t xml:space="preserve"> Specifically, the ABIDE data was combined with the Stanford data to form the ABIDE/Stanford cohort, which served as the primary cohort. ASD diagnosis was assessed using Autism Diagnostic Observation Schedule (ADOS) and ADI-R as described in our published studies </w:t>
      </w:r>
      <w:r>
        <w:rPr>
          <w:bCs/>
          <w:iCs/>
        </w:rPr>
        <w:fldChar w:fldCharType="begin">
          <w:fldData xml:space="preserve">PEVuZE5vdGU+PENpdGU+PEF1dGhvcj5BYnJhbXM8L0F1dGhvcj48WWVhcj4yMDE5PC9ZZWFyPjxS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</w:fldData>
        </w:fldChar>
      </w:r>
      <w:r w:rsidR="00B357B4">
        <w:rPr>
          <w:bCs/>
          <w:iCs/>
        </w:rPr>
        <w:instrText xml:space="preserve"> ADDIN EN.CITE </w:instrText>
      </w:r>
      <w:r w:rsidR="00B357B4">
        <w:rPr>
          <w:bCs/>
          <w:iCs/>
        </w:rPr>
        <w:fldChar w:fldCharType="begin">
          <w:fldData xml:space="preserve">PEVuZE5vdGU+PENpdGU+PEF1dGhvcj5BYnJhbXM8L0F1dGhvcj48WWVhcj4yMDE5PC9ZZWFyPjxS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</w:fldData>
        </w:fldChar>
      </w:r>
      <w:r w:rsidR="00B357B4">
        <w:rPr>
          <w:bCs/>
          <w:iCs/>
        </w:rPr>
        <w:instrText xml:space="preserve"> ADDIN EN.CITE.DATA </w:instrText>
      </w:r>
      <w:r w:rsidR="00B357B4">
        <w:rPr>
          <w:bCs/>
          <w:iCs/>
        </w:rPr>
      </w:r>
      <w:r w:rsidR="00B357B4">
        <w:rPr>
          <w:bCs/>
          <w:iCs/>
        </w:rPr>
        <w:fldChar w:fldCharType="end"/>
      </w:r>
      <w:r>
        <w:rPr>
          <w:bCs/>
          <w:iCs/>
        </w:rPr>
      </w:r>
      <w:r>
        <w:rPr>
          <w:bCs/>
          <w:iCs/>
        </w:rPr>
        <w:fldChar w:fldCharType="separate"/>
      </w:r>
      <w:r w:rsidR="00B357B4">
        <w:rPr>
          <w:bCs/>
          <w:iCs/>
          <w:noProof/>
        </w:rPr>
        <w:t>(16-18)</w:t>
      </w:r>
      <w:r>
        <w:rPr>
          <w:bCs/>
          <w:iCs/>
        </w:rPr>
        <w:fldChar w:fldCharType="end"/>
      </w:r>
      <w:r>
        <w:rPr>
          <w:bCs/>
          <w:iCs/>
        </w:rPr>
        <w:t xml:space="preserve">. The subject selection procedure is illustrated in </w:t>
      </w:r>
      <w:r w:rsidRPr="00EF257D">
        <w:rPr>
          <w:b/>
          <w:bCs/>
          <w:iCs/>
        </w:rPr>
        <w:t>Supplementary Figure S</w:t>
      </w:r>
      <w:r w:rsidR="005D5925">
        <w:rPr>
          <w:b/>
          <w:bCs/>
          <w:iCs/>
        </w:rPr>
        <w:t>3</w:t>
      </w:r>
      <w:r>
        <w:rPr>
          <w:bCs/>
          <w:iCs/>
        </w:rPr>
        <w:t xml:space="preserve">. </w:t>
      </w:r>
      <w:r w:rsidRPr="000B5214">
        <w:rPr>
          <w:b/>
        </w:rPr>
        <w:t>Supplementary Table S</w:t>
      </w:r>
      <w:r>
        <w:rPr>
          <w:b/>
        </w:rPr>
        <w:t xml:space="preserve">1 </w:t>
      </w:r>
      <w:r w:rsidRPr="00433E13">
        <w:rPr>
          <w:bCs/>
          <w:iCs/>
        </w:rPr>
        <w:t xml:space="preserve">shows demographic information. </w:t>
      </w:r>
    </w:p>
    <w:p w14:paraId="58BD88B1" w14:textId="77777777" w:rsidR="00AE4505" w:rsidRDefault="00AE4505" w:rsidP="00AE4505">
      <w:pPr>
        <w:spacing w:line="480" w:lineRule="auto"/>
        <w:contextualSpacing/>
        <w:rPr>
          <w:bCs/>
          <w:iCs/>
        </w:rPr>
      </w:pPr>
    </w:p>
    <w:p w14:paraId="7A31D6F9" w14:textId="73586FE9" w:rsidR="00AE4505" w:rsidRPr="000D179C" w:rsidRDefault="00AE4505" w:rsidP="00AE4505">
      <w:pPr>
        <w:spacing w:line="480" w:lineRule="auto"/>
        <w:contextualSpacing/>
        <w:rPr>
          <w:bCs/>
          <w:iCs/>
        </w:rPr>
      </w:pPr>
      <w:r>
        <w:rPr>
          <w:b/>
          <w:iCs/>
        </w:rPr>
        <w:t xml:space="preserve">CMI-HBN. </w:t>
      </w:r>
      <w:r w:rsidRPr="00433E13">
        <w:rPr>
          <w:bCs/>
          <w:iCs/>
        </w:rPr>
        <w:t xml:space="preserve">An independent cohort of participants </w:t>
      </w:r>
      <w:r>
        <w:rPr>
          <w:bCs/>
          <w:iCs/>
        </w:rPr>
        <w:t xml:space="preserve">made available through the CMI-HBN </w:t>
      </w:r>
      <w:r>
        <w:fldChar w:fldCharType="begin">
          <w:fldData xml:space="preserve">PEVuZE5vdGU+PENpdGU+PEF1dGhvcj5PJmFwb3M7Q29ubm9yPC9BdXRob3I+PFllYXI+MjAxNzwv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</w:fldData>
        </w:fldChar>
      </w:r>
      <w:r w:rsidR="00B357B4">
        <w:instrText xml:space="preserve"> ADDIN EN.CITE </w:instrText>
      </w:r>
      <w:r w:rsidR="00B357B4">
        <w:fldChar w:fldCharType="begin">
          <w:fldData xml:space="preserve">PEVuZE5vdGU+PENpdGU+PEF1dGhvcj5PJmFwb3M7Q29ubm9yPC9BdXRob3I+PFllYXI+MjAxNzwv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</w:fldData>
        </w:fldChar>
      </w:r>
      <w:r w:rsidR="00B357B4">
        <w:instrText xml:space="preserve"> ADDIN EN.CITE.DATA </w:instrText>
      </w:r>
      <w:r w:rsidR="00B357B4">
        <w:fldChar w:fldCharType="end"/>
      </w:r>
      <w:r>
        <w:fldChar w:fldCharType="separate"/>
      </w:r>
      <w:r w:rsidR="00B357B4">
        <w:rPr>
          <w:noProof/>
        </w:rPr>
        <w:t>(19)</w:t>
      </w:r>
      <w:r>
        <w:fldChar w:fldCharType="end"/>
      </w:r>
      <w:r>
        <w:t xml:space="preserve"> </w:t>
      </w:r>
      <w:r>
        <w:rPr>
          <w:bCs/>
          <w:iCs/>
        </w:rPr>
        <w:t>consortium</w:t>
      </w:r>
      <w:r w:rsidRPr="00433E13">
        <w:rPr>
          <w:bCs/>
          <w:iCs/>
        </w:rPr>
        <w:t xml:space="preserve"> </w:t>
      </w:r>
      <w:r>
        <w:rPr>
          <w:bCs/>
          <w:iCs/>
        </w:rPr>
        <w:t>(</w:t>
      </w:r>
      <w:r w:rsidRPr="00C160C0">
        <w:t>http://fcon_1000.projects.nitrc.org/indi/cmi_healthy_brain_network</w:t>
      </w:r>
      <w:r w:rsidRPr="002F4C4D">
        <w:t>/</w:t>
      </w:r>
      <w:r>
        <w:rPr>
          <w:bCs/>
          <w:iCs/>
        </w:rPr>
        <w:t xml:space="preserve">) </w:t>
      </w:r>
      <w:r w:rsidRPr="00433E13">
        <w:rPr>
          <w:bCs/>
          <w:iCs/>
        </w:rPr>
        <w:t xml:space="preserve">was used </w:t>
      </w:r>
      <w:r>
        <w:rPr>
          <w:bCs/>
          <w:iCs/>
        </w:rPr>
        <w:t>to demonstrate the robustness of our findings</w:t>
      </w:r>
      <w:r w:rsidRPr="00433E13">
        <w:rPr>
          <w:bCs/>
          <w:iCs/>
        </w:rPr>
        <w:t>.</w:t>
      </w:r>
      <w:r>
        <w:rPr>
          <w:bCs/>
          <w:iCs/>
        </w:rPr>
        <w:t xml:space="preserve"> The subject selection procedure is illustrated in </w:t>
      </w:r>
      <w:r w:rsidRPr="00EF257D">
        <w:rPr>
          <w:b/>
          <w:bCs/>
          <w:iCs/>
        </w:rPr>
        <w:t>Supplementary Figure S</w:t>
      </w:r>
      <w:r w:rsidR="005D5925">
        <w:rPr>
          <w:b/>
          <w:bCs/>
          <w:iCs/>
        </w:rPr>
        <w:t>4</w:t>
      </w:r>
      <w:r w:rsidRPr="00212D05">
        <w:rPr>
          <w:bCs/>
          <w:iCs/>
        </w:rPr>
        <w:t>.</w:t>
      </w:r>
      <w:r>
        <w:rPr>
          <w:bCs/>
          <w:iCs/>
        </w:rPr>
        <w:t xml:space="preserve"> </w:t>
      </w:r>
      <w:r w:rsidRPr="000B5214">
        <w:rPr>
          <w:b/>
        </w:rPr>
        <w:t>Supplementary Table S</w:t>
      </w:r>
      <w:r>
        <w:rPr>
          <w:b/>
        </w:rPr>
        <w:t xml:space="preserve">2 </w:t>
      </w:r>
      <w:r w:rsidRPr="00433E13">
        <w:rPr>
          <w:bCs/>
          <w:iCs/>
        </w:rPr>
        <w:t>shows demographic information.</w:t>
      </w:r>
    </w:p>
    <w:p w14:paraId="65110524" w14:textId="77777777" w:rsidR="00AE4505" w:rsidRPr="00433E13" w:rsidRDefault="00AE4505" w:rsidP="00AE4505">
      <w:pPr>
        <w:spacing w:line="480" w:lineRule="auto"/>
        <w:contextualSpacing/>
        <w:rPr>
          <w:b/>
          <w:i/>
        </w:rPr>
      </w:pPr>
    </w:p>
    <w:p w14:paraId="58FF2B7D" w14:textId="77777777" w:rsidR="00AE4505" w:rsidRPr="00433E13" w:rsidRDefault="00AE4505" w:rsidP="00AE4505">
      <w:pPr>
        <w:spacing w:line="480" w:lineRule="auto"/>
        <w:contextualSpacing/>
        <w:rPr>
          <w:b/>
          <w:iCs/>
        </w:rPr>
      </w:pPr>
      <w:r w:rsidRPr="006868A9">
        <w:rPr>
          <w:b/>
        </w:rPr>
        <w:lastRenderedPageBreak/>
        <w:t xml:space="preserve">fMRI preprocessing </w:t>
      </w:r>
    </w:p>
    <w:p w14:paraId="50344C73" w14:textId="77777777" w:rsidR="00AE4505" w:rsidRPr="00433E13" w:rsidRDefault="00AE4505" w:rsidP="00AE4505">
      <w:pPr>
        <w:spacing w:line="480" w:lineRule="auto"/>
        <w:contextualSpacing/>
        <w:rPr>
          <w:b/>
          <w:iCs/>
        </w:rPr>
      </w:pPr>
    </w:p>
    <w:p w14:paraId="0165C327" w14:textId="77777777" w:rsidR="00AE4505" w:rsidRPr="00433E13" w:rsidRDefault="00AE4505" w:rsidP="00AE4505">
      <w:pPr>
        <w:pStyle w:val="NormalWeb"/>
        <w:spacing w:before="0" w:beforeAutospacing="0" w:after="0" w:afterAutospacing="0" w:line="480" w:lineRule="auto"/>
      </w:pPr>
      <w:r w:rsidRPr="00433E13">
        <w:t xml:space="preserve">All functional MRI data were prepared by using SPM12 software package, as well as in-house MATLAB </w:t>
      </w:r>
      <w:r>
        <w:t>scripts</w:t>
      </w:r>
      <w:r w:rsidRPr="00433E13">
        <w:t>. Structural MRI images were segmented into grey matter, white matter</w:t>
      </w:r>
      <w:r>
        <w:t xml:space="preserve"> (WM)</w:t>
      </w:r>
      <w:r w:rsidRPr="00433E13">
        <w:t>, and cerebrospinal fluid</w:t>
      </w:r>
      <w:r>
        <w:t xml:space="preserve"> (CSF)</w:t>
      </w:r>
      <w:r w:rsidRPr="00433E13">
        <w:t xml:space="preserve">. </w:t>
      </w:r>
      <w:r>
        <w:t>Resting-state f</w:t>
      </w:r>
      <w:r w:rsidRPr="00433E13">
        <w:t>unctional MRI</w:t>
      </w:r>
      <w:r>
        <w:t xml:space="preserve"> (fMRI)</w:t>
      </w:r>
      <w:r w:rsidRPr="00433E13">
        <w:t xml:space="preserve"> data were realigned to the averaged time frame to correct for head motion, slice-time corrected to the first slice</w:t>
      </w:r>
      <w:r>
        <w:t>,</w:t>
      </w:r>
      <w:r w:rsidRPr="00433E13">
        <w:t xml:space="preserve"> and co-registered with each participant’s T1-weighted images. The functional images were then normalized to the standard Montreal Neurological Institute (MNI152) template in 2mm</w:t>
      </w:r>
      <w:r w:rsidRPr="00433E13">
        <w:rPr>
          <w:position w:val="6"/>
        </w:rPr>
        <w:t>3</w:t>
      </w:r>
      <w:r w:rsidRPr="00433E13">
        <w:t>. A 6-mm Gaussian kernel was used to spatially smooth the functional images</w:t>
      </w:r>
      <w:r>
        <w:t xml:space="preserve"> and a </w:t>
      </w:r>
      <w:r w:rsidRPr="00433E13">
        <w:t>band-pass filter ranging from 0.01 to 0.1 Hz was applied.</w:t>
      </w:r>
      <w:r>
        <w:t xml:space="preserve"> To account for artifacts from motion and nonneural sources, t</w:t>
      </w:r>
      <w:r w:rsidRPr="00433E13">
        <w:t>he mean time series from each of the CSF and WM masks as well as 6 motion parameters, obtained by rigid body registration, were regressed out</w:t>
      </w:r>
      <w:r>
        <w:t xml:space="preserve"> from the fMRI data. </w:t>
      </w:r>
    </w:p>
    <w:p w14:paraId="37FC6DCF" w14:textId="77777777" w:rsidR="00AE4505" w:rsidRPr="00433E13" w:rsidRDefault="00AE4505" w:rsidP="00AE4505">
      <w:pPr>
        <w:spacing w:line="480" w:lineRule="auto"/>
        <w:rPr>
          <w:rFonts w:eastAsiaTheme="minorEastAsia"/>
          <w:b/>
          <w:iCs/>
        </w:rPr>
      </w:pPr>
    </w:p>
    <w:p w14:paraId="6A0D7258" w14:textId="77777777" w:rsidR="00AE4505" w:rsidRPr="006868A9" w:rsidRDefault="00AE4505" w:rsidP="00AE4505">
      <w:pPr>
        <w:spacing w:line="480" w:lineRule="auto"/>
        <w:rPr>
          <w:rFonts w:eastAsiaTheme="minorEastAsia"/>
          <w:b/>
          <w:iCs/>
        </w:rPr>
      </w:pPr>
      <w:r w:rsidRPr="00906449">
        <w:rPr>
          <w:rFonts w:eastAsiaTheme="minorEastAsia"/>
          <w:b/>
        </w:rPr>
        <w:t>Data input into the stDNN</w:t>
      </w:r>
      <w:r w:rsidRPr="006868A9">
        <w:rPr>
          <w:rFonts w:eastAsiaTheme="minorEastAsia"/>
          <w:b/>
        </w:rPr>
        <w:t xml:space="preserve"> </w:t>
      </w:r>
    </w:p>
    <w:p w14:paraId="20E87E9A" w14:textId="665A9455" w:rsidR="00AE4505" w:rsidRDefault="00AE4505" w:rsidP="00AE4505">
      <w:pPr>
        <w:pStyle w:val="NormalWeb"/>
        <w:spacing w:line="480" w:lineRule="auto"/>
        <w:rPr>
          <w:rFonts w:eastAsiaTheme="minorEastAsia"/>
          <w:bCs/>
          <w:iCs/>
        </w:rPr>
      </w:pPr>
      <w:r w:rsidRPr="006868A9">
        <w:rPr>
          <w:rFonts w:eastAsiaTheme="minorEastAsia"/>
          <w:bCs/>
          <w:iCs/>
        </w:rPr>
        <w:t xml:space="preserve">We used the </w:t>
      </w:r>
      <w:proofErr w:type="spellStart"/>
      <w:r w:rsidRPr="006868A9">
        <w:rPr>
          <w:rFonts w:eastAsiaTheme="minorEastAsia"/>
          <w:bCs/>
          <w:iCs/>
        </w:rPr>
        <w:t>Brainnetome</w:t>
      </w:r>
      <w:proofErr w:type="spellEnd"/>
      <w:r w:rsidRPr="006868A9">
        <w:rPr>
          <w:rFonts w:eastAsiaTheme="minorEastAsia"/>
          <w:bCs/>
          <w:iCs/>
        </w:rPr>
        <w:t xml:space="preserve"> Atlas</w:t>
      </w:r>
      <w:r w:rsidRPr="00433E13">
        <w:rPr>
          <w:rFonts w:eastAsiaTheme="minorEastAsia"/>
          <w:bCs/>
          <w:iCs/>
        </w:rPr>
        <w:t xml:space="preserve"> (246 regions) </w:t>
      </w:r>
      <w:r>
        <w:rPr>
          <w:rFonts w:eastAsiaTheme="minorEastAsia"/>
          <w:bCs/>
          <w:iCs/>
        </w:rPr>
        <w:fldChar w:fldCharType="begin">
          <w:fldData xml:space="preserve">PEVuZE5vdGU+PENpdGU+PEF1dGhvcj5GYW48L0F1dGhvcj48WWVhcj4yMDE2PC9ZZWFyPjxSZWNO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==
</w:fldData>
        </w:fldChar>
      </w:r>
      <w:r w:rsidR="00B357B4">
        <w:rPr>
          <w:rFonts w:eastAsiaTheme="minorEastAsia"/>
          <w:bCs/>
          <w:iCs/>
        </w:rPr>
        <w:instrText xml:space="preserve"> ADDIN EN.CITE </w:instrText>
      </w:r>
      <w:r w:rsidR="00B357B4">
        <w:rPr>
          <w:rFonts w:eastAsiaTheme="minorEastAsia"/>
          <w:bCs/>
          <w:iCs/>
        </w:rPr>
        <w:fldChar w:fldCharType="begin">
          <w:fldData xml:space="preserve">PEVuZE5vdGU+PENpdGU+PEF1dGhvcj5GYW48L0F1dGhvcj48WWVhcj4yMDE2PC9ZZWFyPjxSZWNO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==
</w:fldData>
        </w:fldChar>
      </w:r>
      <w:r w:rsidR="00B357B4">
        <w:rPr>
          <w:rFonts w:eastAsiaTheme="minorEastAsia"/>
          <w:bCs/>
          <w:iCs/>
        </w:rPr>
        <w:instrText xml:space="preserve"> ADDIN EN.CITE.DATA </w:instrText>
      </w:r>
      <w:r w:rsidR="00B357B4">
        <w:rPr>
          <w:rFonts w:eastAsiaTheme="minorEastAsia"/>
          <w:bCs/>
          <w:iCs/>
        </w:rPr>
      </w:r>
      <w:r w:rsidR="00B357B4">
        <w:rPr>
          <w:rFonts w:eastAsiaTheme="minorEastAsia"/>
          <w:bCs/>
          <w:iCs/>
        </w:rPr>
        <w:fldChar w:fldCharType="end"/>
      </w:r>
      <w:r>
        <w:rPr>
          <w:rFonts w:eastAsiaTheme="minorEastAsia"/>
          <w:bCs/>
          <w:iCs/>
        </w:rPr>
      </w:r>
      <w:r>
        <w:rPr>
          <w:rFonts w:eastAsiaTheme="minorEastAsia"/>
          <w:bCs/>
          <w:iCs/>
        </w:rPr>
        <w:fldChar w:fldCharType="separate"/>
      </w:r>
      <w:r w:rsidR="00B357B4">
        <w:rPr>
          <w:rFonts w:eastAsiaTheme="minorEastAsia"/>
          <w:bCs/>
          <w:iCs/>
          <w:noProof/>
        </w:rPr>
        <w:t>(20)</w:t>
      </w:r>
      <w:r>
        <w:rPr>
          <w:rFonts w:eastAsiaTheme="minorEastAsia"/>
          <w:bCs/>
          <w:iCs/>
        </w:rPr>
        <w:fldChar w:fldCharType="end"/>
      </w:r>
      <w:r>
        <w:rPr>
          <w:rFonts w:eastAsiaTheme="minorEastAsia"/>
          <w:bCs/>
          <w:iCs/>
        </w:rPr>
        <w:t xml:space="preserve"> </w:t>
      </w:r>
      <w:r w:rsidRPr="00433E13">
        <w:rPr>
          <w:rFonts w:eastAsiaTheme="minorEastAsia"/>
          <w:bCs/>
          <w:iCs/>
        </w:rPr>
        <w:t xml:space="preserve">and computed the average resting-state fMRI timeseries across the voxels in each region of interest (ROI). Each participant’s time series data was represented by a matrix of size </w:t>
      </w:r>
      <m:oMath>
        <m:sSub>
          <m:sSubPr>
            <m:ctrlPr>
              <w:rPr>
                <w:rFonts w:ascii="Cambria Math" w:eastAsiaTheme="minorEastAsia" w:hAnsi="Cambria Math"/>
                <w:bCs/>
                <w:iCs/>
              </w:rPr>
            </m:ctrlPr>
          </m:sSubPr>
          <m:e>
            <m:r>
              <m:rPr>
                <m:sty m:val="p"/>
              </m:rPr>
              <w:rPr>
                <w:rFonts w:ascii="Cambria Math" w:eastAsiaTheme="minorEastAsia" w:hAnsi="Cambria Math"/>
              </w:rPr>
              <m:t>N</m:t>
            </m:r>
          </m:e>
          <m:sub>
            <m:r>
              <m:rPr>
                <m:sty m:val="p"/>
              </m:rPr>
              <w:rPr>
                <w:rFonts w:ascii="Cambria Math" w:eastAsiaTheme="minorEastAsia" w:hAnsi="Cambria Math"/>
              </w:rPr>
              <m:t>C</m:t>
            </m:r>
          </m:sub>
        </m:sSub>
        <m:r>
          <m:rPr>
            <m:sty m:val="p"/>
          </m:rPr>
          <w:rPr>
            <w:rFonts w:ascii="Cambria Math" w:eastAsiaTheme="minorEastAsia" w:hAnsi="Cambria Math"/>
          </w:rPr>
          <m:t>×</m:t>
        </m:r>
        <m:sSub>
          <m:sSubPr>
            <m:ctrlPr>
              <w:rPr>
                <w:rFonts w:ascii="Cambria Math" w:eastAsiaTheme="minorEastAsia" w:hAnsi="Cambria Math"/>
                <w:bCs/>
                <w:iCs/>
              </w:rPr>
            </m:ctrlPr>
          </m:sSubPr>
          <m:e>
            <m:r>
              <m:rPr>
                <m:sty m:val="p"/>
              </m:rPr>
              <w:rPr>
                <w:rFonts w:ascii="Cambria Math" w:eastAsiaTheme="minorEastAsia" w:hAnsi="Cambria Math"/>
              </w:rPr>
              <m:t>N</m:t>
            </m:r>
          </m:e>
          <m:sub>
            <m:r>
              <m:rPr>
                <m:sty m:val="p"/>
              </m:rPr>
              <w:rPr>
                <w:rFonts w:ascii="Cambria Math" w:eastAsiaTheme="minorEastAsia" w:hAnsi="Cambria Math"/>
              </w:rPr>
              <m:t>T</m:t>
            </m:r>
          </m:sub>
        </m:sSub>
      </m:oMath>
      <w:r w:rsidRPr="00433E13">
        <w:rPr>
          <w:rFonts w:eastAsiaTheme="minorEastAsia"/>
          <w:bCs/>
          <w:iCs/>
        </w:rPr>
        <w:t xml:space="preserve"> where </w:t>
      </w:r>
      <m:oMath>
        <m:sSub>
          <m:sSubPr>
            <m:ctrlPr>
              <w:rPr>
                <w:rFonts w:ascii="Cambria Math" w:eastAsiaTheme="minorEastAsia" w:hAnsi="Cambria Math"/>
                <w:bCs/>
                <w:iCs/>
              </w:rPr>
            </m:ctrlPr>
          </m:sSubPr>
          <m:e>
            <m:r>
              <m:rPr>
                <m:sty m:val="p"/>
              </m:rPr>
              <w:rPr>
                <w:rFonts w:ascii="Cambria Math" w:eastAsiaTheme="minorEastAsia" w:hAnsi="Cambria Math"/>
              </w:rPr>
              <m:t>N</m:t>
            </m:r>
          </m:e>
          <m:sub>
            <m:r>
              <m:rPr>
                <m:sty m:val="p"/>
              </m:rPr>
              <w:rPr>
                <w:rFonts w:ascii="Cambria Math" w:eastAsiaTheme="minorEastAsia" w:hAnsi="Cambria Math"/>
              </w:rPr>
              <m:t>C</m:t>
            </m:r>
          </m:sub>
        </m:sSub>
      </m:oMath>
      <w:r w:rsidRPr="00433E13">
        <w:rPr>
          <w:rFonts w:eastAsiaTheme="minorEastAsia"/>
          <w:bCs/>
          <w:iCs/>
        </w:rPr>
        <w:t xml:space="preserve"> is the number of channels or ROIs and </w:t>
      </w:r>
      <m:oMath>
        <m:sSub>
          <m:sSubPr>
            <m:ctrlPr>
              <w:rPr>
                <w:rFonts w:ascii="Cambria Math" w:eastAsiaTheme="minorEastAsia" w:hAnsi="Cambria Math"/>
                <w:bCs/>
                <w:iCs/>
              </w:rPr>
            </m:ctrlPr>
          </m:sSubPr>
          <m:e>
            <m:r>
              <m:rPr>
                <m:sty m:val="p"/>
              </m:rPr>
              <w:rPr>
                <w:rFonts w:ascii="Cambria Math" w:eastAsiaTheme="minorEastAsia" w:hAnsi="Cambria Math"/>
              </w:rPr>
              <m:t>N</m:t>
            </m:r>
          </m:e>
          <m:sub>
            <m:r>
              <m:rPr>
                <m:sty m:val="p"/>
              </m:rPr>
              <w:rPr>
                <w:rFonts w:ascii="Cambria Math" w:eastAsiaTheme="minorEastAsia" w:hAnsi="Cambria Math"/>
              </w:rPr>
              <m:t>T</m:t>
            </m:r>
          </m:sub>
        </m:sSub>
      </m:oMath>
      <w:r w:rsidRPr="00433E13">
        <w:rPr>
          <w:rFonts w:eastAsiaTheme="minorEastAsia"/>
          <w:bCs/>
          <w:iCs/>
        </w:rPr>
        <w:t xml:space="preserve"> is the number of time points. </w:t>
      </w:r>
      <w:r>
        <w:rPr>
          <w:rFonts w:eastAsiaTheme="minorEastAsia"/>
          <w:bCs/>
          <w:iCs/>
        </w:rPr>
        <w:t xml:space="preserve">We used site information as </w:t>
      </w:r>
      <w:r w:rsidR="004A6572">
        <w:rPr>
          <w:rFonts w:eastAsiaTheme="minorEastAsia"/>
          <w:bCs/>
          <w:iCs/>
        </w:rPr>
        <w:t xml:space="preserve">a </w:t>
      </w:r>
      <w:r>
        <w:rPr>
          <w:rFonts w:eastAsiaTheme="minorEastAsia"/>
          <w:bCs/>
          <w:iCs/>
        </w:rPr>
        <w:t>covariate.</w:t>
      </w:r>
    </w:p>
    <w:p w14:paraId="124D8B40" w14:textId="77777777" w:rsidR="00AE4505" w:rsidRPr="00433E13" w:rsidRDefault="00AE4505" w:rsidP="00AE4505">
      <w:pPr>
        <w:spacing w:line="480" w:lineRule="auto"/>
        <w:rPr>
          <w:rFonts w:eastAsiaTheme="minorEastAsia"/>
          <w:b/>
          <w:iCs/>
        </w:rPr>
      </w:pPr>
      <w:r>
        <w:rPr>
          <w:rFonts w:eastAsiaTheme="minorEastAsia"/>
          <w:b/>
          <w:iCs/>
        </w:rPr>
        <w:t>stDNN</w:t>
      </w:r>
      <w:r w:rsidRPr="00433E13">
        <w:rPr>
          <w:rFonts w:eastAsiaTheme="minorEastAsia"/>
          <w:b/>
          <w:iCs/>
        </w:rPr>
        <w:t xml:space="preserve"> model</w:t>
      </w:r>
    </w:p>
    <w:p w14:paraId="43E3DDA8" w14:textId="77777777" w:rsidR="00AE4505" w:rsidRPr="00433E13" w:rsidRDefault="00AE4505" w:rsidP="00AE4505">
      <w:pPr>
        <w:spacing w:line="480" w:lineRule="auto"/>
        <w:rPr>
          <w:rFonts w:eastAsiaTheme="minorEastAsia"/>
        </w:rPr>
      </w:pPr>
    </w:p>
    <w:p w14:paraId="17BB53D8" w14:textId="3ECDB274" w:rsidR="00AE4505" w:rsidRPr="00B96FE2" w:rsidRDefault="00AE4505" w:rsidP="00AE4505">
      <w:pPr>
        <w:spacing w:line="480" w:lineRule="auto"/>
        <w:contextualSpacing/>
        <w:rPr>
          <w:rFonts w:eastAsia="MS Mincho"/>
          <w:lang w:eastAsia="zh-CN"/>
        </w:rPr>
      </w:pPr>
      <w:r w:rsidRPr="00433E13">
        <w:rPr>
          <w:bCs/>
          <w:iCs/>
        </w:rPr>
        <w:t>We developed</w:t>
      </w:r>
      <w:r w:rsidRPr="00433E13">
        <w:t xml:space="preserve"> an innovative </w:t>
      </w:r>
      <w:r>
        <w:t>stDNN</w:t>
      </w:r>
      <w:r w:rsidRPr="00433E13">
        <w:t xml:space="preserve"> </w:t>
      </w:r>
      <w:r>
        <w:t>model</w:t>
      </w:r>
      <w:r w:rsidRPr="00433E13">
        <w:t xml:space="preserve"> to extract informative brain dynamics features that accurately distinguish between </w:t>
      </w:r>
      <w:r w:rsidR="004A6572">
        <w:t>females with ASD and males with ASD</w:t>
      </w:r>
      <w:r w:rsidRPr="00433E13">
        <w:t xml:space="preserve">. </w:t>
      </w:r>
      <w:r w:rsidRPr="00433E13">
        <w:rPr>
          <w:bCs/>
          <w:iCs/>
        </w:rPr>
        <w:t xml:space="preserve">A key advantage of our </w:t>
      </w:r>
      <w:r w:rsidRPr="00433E13">
        <w:rPr>
          <w:bCs/>
          <w:iCs/>
        </w:rPr>
        <w:lastRenderedPageBreak/>
        <w:t>approach is that it provides a novel technique to capture latent dynamics without the need for explicit feature engineering</w:t>
      </w:r>
      <w:r w:rsidRPr="00433E13">
        <w:fldChar w:fldCharType="begin"/>
      </w:r>
      <w:r w:rsidR="00B357B4">
        <w:instrText xml:space="preserve"> ADDIN EN.CITE &lt;EndNote&gt;&lt;Cite&gt;&lt;Author&gt;Davatzikos&lt;/Author&gt;&lt;Year&gt;2019&lt;/Year&gt;&lt;RecNum&gt;88&lt;/RecNum&gt;&lt;DisplayText&gt;(21)&lt;/DisplayText&gt;&lt;record&gt;&lt;rec-number&gt;88&lt;/rec-number&gt;&lt;foreign-keys&gt;&lt;key app="EN" db-id="x59sreads0td2ked0t4xrfa49559tdvdfxf0" timestamp="1590077032"&gt;88&lt;/key&gt;&lt;/foreign-keys&gt;&lt;ref-type name="Journal Article"&gt;17&lt;/ref-type&gt;&lt;contributors&gt;&lt;authors&gt;&lt;author&gt;Davatzikos, C.&lt;/author&gt;&lt;/authors&gt;&lt;/contributors&gt;&lt;auth-address&gt;Center for Biomedical Image Computing and Analytics, University of Pennsylvania, United States. Electronic address: christos@rad.upenn.edu.&lt;/auth-address&gt;&lt;titles&gt;&lt;title&gt;Machine learning in neuroimaging: Progress and challenges&lt;/title&gt;&lt;secondary-title&gt;Neuroimage&lt;/secondary-title&gt;&lt;/titles&gt;&lt;periodical&gt;&lt;full-title&gt;NeuroImage&lt;/full-title&gt;&lt;/periodical&gt;&lt;pages&gt;652-656&lt;/pages&gt;&lt;volume&gt;197&lt;/volume&gt;&lt;dates&gt;&lt;year&gt;2019&lt;/year&gt;&lt;pub-dates&gt;&lt;date&gt;Aug 15&lt;/date&gt;&lt;/pub-dates&gt;&lt;/dates&gt;&lt;isbn&gt;1095-9572 (Electronic)&amp;#xD;1053-8119 (Linking)&lt;/isbn&gt;&lt;accession-num&gt;30296563&lt;/accession-num&gt;&lt;urls&gt;&lt;related-urls&gt;&lt;url&gt;https://www.ncbi.nlm.nih.gov/pubmed/30296563&lt;/url&gt;&lt;/related-urls&gt;&lt;/urls&gt;&lt;custom2&gt;PMC6499712&lt;/custom2&gt;&lt;electronic-resource-num&gt;10.1016/j.neuroimage.2018.10.003&lt;/electronic-resource-num&gt;&lt;/record&gt;&lt;/Cite&gt;&lt;/EndNote&gt;</w:instrText>
      </w:r>
      <w:r w:rsidRPr="00433E13">
        <w:fldChar w:fldCharType="separate"/>
      </w:r>
      <w:r w:rsidR="00B357B4">
        <w:rPr>
          <w:noProof/>
        </w:rPr>
        <w:t>(21)</w:t>
      </w:r>
      <w:r w:rsidRPr="00433E13">
        <w:fldChar w:fldCharType="end"/>
      </w:r>
      <w:r w:rsidRPr="00433E13">
        <w:rPr>
          <w:bCs/>
          <w:iCs/>
        </w:rPr>
        <w:t xml:space="preserve">. </w:t>
      </w:r>
      <w:r w:rsidRPr="00433E13">
        <w:rPr>
          <w:rFonts w:eastAsia="MS Mincho"/>
          <w:lang w:eastAsia="zh-CN"/>
        </w:rPr>
        <w:t xml:space="preserve">Our </w:t>
      </w:r>
      <w:r>
        <w:rPr>
          <w:rFonts w:eastAsia="MS Mincho"/>
          <w:lang w:eastAsia="zh-CN"/>
        </w:rPr>
        <w:t>stDNN</w:t>
      </w:r>
      <w:r w:rsidRPr="00433E13">
        <w:rPr>
          <w:rFonts w:eastAsia="MS Mincho"/>
          <w:lang w:eastAsia="zh-CN"/>
        </w:rPr>
        <w:t xml:space="preserve"> model consists of two 1D convolutional block layers, a “temporal averaging” operation, and then a sigmoid layer (</w:t>
      </w:r>
      <w:r w:rsidR="005D5925">
        <w:rPr>
          <w:rFonts w:eastAsia="MS Mincho"/>
          <w:b/>
          <w:color w:val="000000" w:themeColor="text1"/>
        </w:rPr>
        <w:t>Supplementary Figure S1</w:t>
      </w:r>
      <w:r w:rsidRPr="00433E13">
        <w:rPr>
          <w:rFonts w:eastAsia="MS Mincho"/>
          <w:lang w:eastAsia="zh-CN"/>
        </w:rPr>
        <w:t xml:space="preserve">). Each convolutional block layer consists of a convolutional operation and </w:t>
      </w:r>
      <w:proofErr w:type="spellStart"/>
      <w:r w:rsidRPr="00433E13">
        <w:rPr>
          <w:rFonts w:eastAsia="MS Mincho"/>
          <w:lang w:eastAsia="zh-CN"/>
        </w:rPr>
        <w:t>ReLU</w:t>
      </w:r>
      <w:proofErr w:type="spellEnd"/>
      <w:r w:rsidRPr="00433E13">
        <w:rPr>
          <w:rFonts w:eastAsia="MS Mincho"/>
          <w:lang w:eastAsia="zh-CN"/>
        </w:rPr>
        <w:t xml:space="preserve"> activation. We introduce “</w:t>
      </w:r>
      <w:proofErr w:type="spellStart"/>
      <w:r w:rsidRPr="00433E13">
        <w:rPr>
          <w:rFonts w:eastAsia="MS Mincho"/>
          <w:lang w:eastAsia="zh-CN"/>
        </w:rPr>
        <w:t>maxpool</w:t>
      </w:r>
      <w:proofErr w:type="spellEnd"/>
      <w:r w:rsidRPr="00433E13">
        <w:rPr>
          <w:rFonts w:eastAsia="MS Mincho"/>
          <w:lang w:eastAsia="zh-CN"/>
        </w:rPr>
        <w:t>” layers after each of the two convolutional block layers. These “</w:t>
      </w:r>
      <w:proofErr w:type="spellStart"/>
      <w:r w:rsidRPr="00433E13">
        <w:rPr>
          <w:rFonts w:eastAsia="MS Mincho"/>
          <w:lang w:eastAsia="zh-CN"/>
        </w:rPr>
        <w:t>maxpool</w:t>
      </w:r>
      <w:proofErr w:type="spellEnd"/>
      <w:r w:rsidRPr="00433E13">
        <w:rPr>
          <w:rFonts w:eastAsia="MS Mincho"/>
          <w:lang w:eastAsia="zh-CN"/>
        </w:rPr>
        <w:t xml:space="preserve">” layers help in (a) reducing the temporal dimension of the data, (b) hierarchical representation of the features, and (c) increasing the receptive field of the filter to capture the long-term correlations in the timeseries. Conventionally, </w:t>
      </w:r>
      <w:r>
        <w:rPr>
          <w:rFonts w:eastAsia="MS Mincho"/>
          <w:lang w:eastAsia="zh-CN"/>
        </w:rPr>
        <w:t xml:space="preserve">after the last convolutional block, the data is flattened, and a </w:t>
      </w:r>
      <w:r w:rsidRPr="00433E13">
        <w:rPr>
          <w:rFonts w:eastAsia="MS Mincho"/>
          <w:lang w:eastAsia="zh-CN"/>
        </w:rPr>
        <w:t>fully connected layer</w:t>
      </w:r>
      <w:r>
        <w:rPr>
          <w:rFonts w:eastAsia="MS Mincho"/>
          <w:lang w:eastAsia="zh-CN"/>
        </w:rPr>
        <w:t xml:space="preserve"> is connected to the output sigmoid layer</w:t>
      </w:r>
      <w:r w:rsidRPr="00433E13">
        <w:rPr>
          <w:rFonts w:eastAsia="MS Mincho"/>
          <w:lang w:eastAsia="zh-CN"/>
        </w:rPr>
        <w:t xml:space="preserve">. The fully connected layers typically have the maximum number of parameters to be trained compared to the convolutional layers. In our model, instead of the normal flattening operation, we use a </w:t>
      </w:r>
      <w:r w:rsidR="00B2482C">
        <w:rPr>
          <w:rFonts w:eastAsia="MS Mincho"/>
          <w:lang w:eastAsia="zh-CN"/>
        </w:rPr>
        <w:t xml:space="preserve">static </w:t>
      </w:r>
      <w:r w:rsidRPr="00433E13">
        <w:rPr>
          <w:rFonts w:eastAsia="MS Mincho"/>
          <w:lang w:eastAsia="zh-CN"/>
        </w:rPr>
        <w:t xml:space="preserve">“temporal averaging layer” where we average the temporal features for each filter and therefore the number of inputs to the fully connected layer is just the number of </w:t>
      </w:r>
      <w:r>
        <w:rPr>
          <w:rFonts w:eastAsia="MS Mincho"/>
          <w:lang w:eastAsia="zh-CN"/>
        </w:rPr>
        <w:t>output</w:t>
      </w:r>
      <w:r w:rsidRPr="00433E13">
        <w:rPr>
          <w:rFonts w:eastAsia="MS Mincho"/>
          <w:lang w:eastAsia="zh-CN"/>
        </w:rPr>
        <w:t xml:space="preserve"> </w:t>
      </w:r>
      <w:r>
        <w:rPr>
          <w:rFonts w:eastAsia="MS Mincho"/>
          <w:lang w:eastAsia="zh-CN"/>
        </w:rPr>
        <w:t>channels</w:t>
      </w:r>
      <w:r w:rsidRPr="00433E13">
        <w:rPr>
          <w:rFonts w:eastAsia="MS Mincho"/>
          <w:lang w:eastAsia="zh-CN"/>
        </w:rPr>
        <w:t xml:space="preserve"> of the second convolution block layer. The advantage of </w:t>
      </w:r>
      <w:r>
        <w:rPr>
          <w:rFonts w:eastAsia="MS Mincho"/>
          <w:lang w:eastAsia="zh-CN"/>
        </w:rPr>
        <w:t xml:space="preserve">the </w:t>
      </w:r>
      <w:r w:rsidR="006B577C">
        <w:rPr>
          <w:rFonts w:eastAsia="MS Mincho"/>
          <w:lang w:eastAsia="zh-CN"/>
        </w:rPr>
        <w:t xml:space="preserve">static temporal </w:t>
      </w:r>
      <w:r w:rsidRPr="00433E13">
        <w:rPr>
          <w:rFonts w:eastAsia="MS Mincho"/>
          <w:lang w:eastAsia="zh-CN"/>
        </w:rPr>
        <w:t>averaging layer over the flatten</w:t>
      </w:r>
      <w:r>
        <w:rPr>
          <w:rFonts w:eastAsia="MS Mincho"/>
          <w:lang w:eastAsia="zh-CN"/>
        </w:rPr>
        <w:t>ing</w:t>
      </w:r>
      <w:r w:rsidRPr="00433E13">
        <w:rPr>
          <w:rFonts w:eastAsia="MS Mincho"/>
          <w:lang w:eastAsia="zh-CN"/>
        </w:rPr>
        <w:t xml:space="preserve"> layer</w:t>
      </w:r>
      <w:r w:rsidR="006B577C">
        <w:rPr>
          <w:rFonts w:eastAsia="MS Mincho"/>
          <w:lang w:eastAsia="zh-CN"/>
        </w:rPr>
        <w:t>:</w:t>
      </w:r>
      <w:r w:rsidRPr="00433E13">
        <w:rPr>
          <w:rFonts w:eastAsia="MS Mincho"/>
          <w:lang w:eastAsia="zh-CN"/>
        </w:rPr>
        <w:t xml:space="preserve"> the number of parameters reduces from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T2</m:t>
            </m:r>
          </m:sub>
        </m:sSub>
      </m:oMath>
      <w:r w:rsidRPr="00433E13">
        <w:rPr>
          <w:rFonts w:eastAsia="MS Mincho"/>
          <w:lang w:eastAsia="zh-CN"/>
        </w:rPr>
        <w:t xml:space="preserve"> to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C2</m:t>
            </m:r>
          </m:sub>
        </m:sSub>
      </m:oMath>
      <w:r w:rsidRPr="00433E13">
        <w:rPr>
          <w:rFonts w:eastAsia="MS Mincho"/>
          <w:lang w:eastAsia="zh-CN"/>
        </w:rPr>
        <w:t xml:space="preserve"> where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C2</m:t>
            </m:r>
          </m:sub>
        </m:sSub>
        <m:r>
          <w:rPr>
            <w:rFonts w:ascii="Cambria Math" w:hAnsi="Cambria Math"/>
            <w:lang w:eastAsia="zh-CN"/>
          </w:rPr>
          <m:t xml:space="preserve"> </m:t>
        </m:r>
      </m:oMath>
      <w:r w:rsidRPr="00433E13">
        <w:rPr>
          <w:rFonts w:eastAsia="MS Mincho"/>
          <w:lang w:eastAsia="zh-CN"/>
        </w:rPr>
        <w:t xml:space="preserve">is the number of output channels </w:t>
      </w:r>
      <w:r>
        <w:rPr>
          <w:rFonts w:eastAsia="MS Mincho"/>
          <w:lang w:eastAsia="zh-CN"/>
        </w:rPr>
        <w:t>of</w:t>
      </w:r>
      <w:r w:rsidRPr="00433E13">
        <w:rPr>
          <w:rFonts w:eastAsia="MS Mincho"/>
          <w:lang w:eastAsia="zh-CN"/>
        </w:rPr>
        <w:t xml:space="preserve"> the second convolutional block layer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T2</m:t>
            </m:r>
          </m:sub>
        </m:sSub>
      </m:oMath>
      <w:r w:rsidRPr="00433E13">
        <w:rPr>
          <w:rFonts w:eastAsia="MS Mincho"/>
          <w:lang w:eastAsia="zh-CN"/>
        </w:rPr>
        <w:t xml:space="preserve"> is the temporal dimension of the output of the second “maxpool” layer</w:t>
      </w:r>
      <w:r w:rsidR="006B577C">
        <w:rPr>
          <w:rFonts w:eastAsia="MS Mincho"/>
          <w:lang w:eastAsia="zh-CN"/>
        </w:rPr>
        <w:t>. The advantages of the static temporal averaging</w:t>
      </w:r>
      <w:r w:rsidRPr="00433E13">
        <w:rPr>
          <w:rFonts w:eastAsia="MS Mincho"/>
          <w:lang w:eastAsia="zh-CN"/>
        </w:rPr>
        <w:t xml:space="preserve"> </w:t>
      </w:r>
      <w:r w:rsidR="006B577C">
        <w:rPr>
          <w:rFonts w:eastAsia="MS Mincho"/>
          <w:lang w:eastAsia="zh-CN"/>
        </w:rPr>
        <w:t xml:space="preserve">over a trainable temporal averaging layer: </w:t>
      </w:r>
      <w:r w:rsidRPr="00433E13">
        <w:rPr>
          <w:rFonts w:eastAsia="MS Mincho"/>
          <w:lang w:eastAsia="zh-CN"/>
        </w:rPr>
        <w:t xml:space="preserve">with </w:t>
      </w:r>
      <w:r>
        <w:rPr>
          <w:rFonts w:eastAsia="MS Mincho"/>
          <w:lang w:eastAsia="zh-CN"/>
        </w:rPr>
        <w:t xml:space="preserve">the </w:t>
      </w:r>
      <w:r w:rsidR="006B577C">
        <w:rPr>
          <w:rFonts w:eastAsia="MS Mincho"/>
          <w:lang w:eastAsia="zh-CN"/>
        </w:rPr>
        <w:t xml:space="preserve">static temporal </w:t>
      </w:r>
      <w:r w:rsidRPr="00433E13">
        <w:rPr>
          <w:rFonts w:eastAsia="MS Mincho"/>
          <w:lang w:eastAsia="zh-CN"/>
        </w:rPr>
        <w:t xml:space="preserve">averaging layer, we can train and test fMRI timeseries with varying time lengths. </w:t>
      </w:r>
      <w:r>
        <w:rPr>
          <w:rFonts w:eastAsia="MS Mincho"/>
          <w:lang w:eastAsia="zh-CN"/>
        </w:rPr>
        <w:t>Varying time length is</w:t>
      </w:r>
      <w:r w:rsidRPr="00433E13">
        <w:rPr>
          <w:rFonts w:eastAsia="MS Mincho"/>
          <w:lang w:eastAsia="zh-CN"/>
        </w:rPr>
        <w:t xml:space="preserve"> common </w:t>
      </w:r>
      <w:r>
        <w:rPr>
          <w:rFonts w:eastAsia="MS Mincho"/>
          <w:lang w:eastAsia="zh-CN"/>
        </w:rPr>
        <w:t>with</w:t>
      </w:r>
      <w:r w:rsidRPr="00433E13">
        <w:rPr>
          <w:rFonts w:eastAsia="MS Mincho"/>
          <w:lang w:eastAsia="zh-CN"/>
        </w:rPr>
        <w:t xml:space="preserve"> open-source data where the data is acquired with different data acquisition protocols. </w:t>
      </w:r>
      <w:r>
        <w:rPr>
          <w:rFonts w:eastAsia="MS Mincho"/>
          <w:lang w:eastAsia="zh-CN"/>
        </w:rPr>
        <w:t>W</w:t>
      </w:r>
      <w:r w:rsidRPr="00433E13">
        <w:rPr>
          <w:rFonts w:eastAsia="MS Mincho"/>
          <w:lang w:eastAsia="zh-CN"/>
        </w:rPr>
        <w:t xml:space="preserve">e introduce a dropout layer </w:t>
      </w:r>
      <w:r>
        <w:rPr>
          <w:rFonts w:eastAsia="MS Mincho"/>
          <w:lang w:eastAsia="zh-CN"/>
        </w:rPr>
        <w:t xml:space="preserve">(= 0.5) </w:t>
      </w:r>
      <w:r w:rsidRPr="00433E13">
        <w:rPr>
          <w:rFonts w:eastAsia="MS Mincho"/>
          <w:lang w:eastAsia="zh-CN"/>
        </w:rPr>
        <w:t xml:space="preserve">before the fully connected layer to avoid overfitting during the model training process. </w:t>
      </w:r>
      <w:r>
        <w:rPr>
          <w:rFonts w:eastAsia="MS Mincho"/>
          <w:lang w:eastAsia="zh-CN"/>
        </w:rPr>
        <w:t xml:space="preserve">To account for site-related heterogeneity, site information encoded with a one-hot encoding scheme was given as an input to the final fully connected layer. </w:t>
      </w:r>
      <w:r w:rsidR="006B577C">
        <w:rPr>
          <w:rFonts w:eastAsia="MS Mincho"/>
          <w:lang w:eastAsia="zh-CN"/>
        </w:rPr>
        <w:t xml:space="preserve">In a one-hot </w:t>
      </w:r>
      <w:r w:rsidR="006B577C">
        <w:rPr>
          <w:rFonts w:eastAsia="MS Mincho"/>
          <w:lang w:eastAsia="zh-CN"/>
        </w:rPr>
        <w:lastRenderedPageBreak/>
        <w:t>encoding scheme</w:t>
      </w:r>
      <w:r w:rsidR="00AC4374">
        <w:rPr>
          <w:rFonts w:eastAsia="MS Mincho"/>
          <w:lang w:eastAsia="zh-CN"/>
        </w:rPr>
        <w:t>,</w:t>
      </w:r>
      <w:r w:rsidR="006B577C">
        <w:rPr>
          <w:rFonts w:eastAsia="MS Mincho"/>
          <w:lang w:eastAsia="zh-CN"/>
        </w:rPr>
        <w:t xml:space="preserve"> a categorical variable is converted and provided as an input to a DNN to improve prediction. Specifically, in our case</w:t>
      </w:r>
      <w:r w:rsidR="00AC4374">
        <w:rPr>
          <w:rFonts w:eastAsia="MS Mincho"/>
          <w:lang w:eastAsia="zh-CN"/>
        </w:rPr>
        <w:t>,</w:t>
      </w:r>
      <w:r w:rsidR="006B577C">
        <w:rPr>
          <w:rFonts w:eastAsia="MS Mincho"/>
          <w:lang w:eastAsia="zh-CN"/>
        </w:rPr>
        <w:t xml:space="preserve"> each site value is converted to a new </w:t>
      </w:r>
      <w:r w:rsidR="00B96FE2">
        <w:rPr>
          <w:rFonts w:eastAsia="MS Mincho"/>
          <w:lang w:eastAsia="zh-CN"/>
        </w:rPr>
        <w:t>binary</w:t>
      </w:r>
      <w:r w:rsidR="006B577C">
        <w:rPr>
          <w:rFonts w:eastAsia="MS Mincho"/>
          <w:lang w:eastAsia="zh-CN"/>
        </w:rPr>
        <w:t xml:space="preserve"> variable column</w:t>
      </w:r>
      <w:r w:rsidR="00B96FE2">
        <w:rPr>
          <w:rFonts w:eastAsia="MS Mincho"/>
          <w:lang w:eastAsia="zh-CN"/>
        </w:rPr>
        <w:t xml:space="preserve"> and assigned a value of 0 or 1, resulting </w:t>
      </w:r>
      <w:r w:rsidR="00010197">
        <w:rPr>
          <w:rFonts w:eastAsia="MS Mincho"/>
          <w:lang w:eastAsia="zh-CN"/>
        </w:rPr>
        <w:t xml:space="preserve">in </w:t>
      </w:r>
      <w:r w:rsidR="00B96FE2">
        <w:rPr>
          <w:rFonts w:eastAsia="MS Mincho"/>
          <w:lang w:eastAsia="zh-CN"/>
        </w:rPr>
        <w:t xml:space="preserve">a site feature vector of size </w:t>
      </w:r>
      <w:r w:rsidR="00B96FE2" w:rsidRPr="00B96FE2">
        <w:rPr>
          <w:rFonts w:eastAsia="MS Mincho"/>
          <w:lang w:eastAsia="zh-CN"/>
        </w:rPr>
        <w:t>1</w:t>
      </w:r>
      <w:r w:rsidR="00B96FE2">
        <w:rPr>
          <w:rFonts w:eastAsia="MS Mincho"/>
          <w:lang w:eastAsia="zh-CN"/>
        </w:rPr>
        <w:t xml:space="preserve"> by </w:t>
      </w:r>
      <w:r w:rsidR="00B96FE2" w:rsidRPr="00B96FE2">
        <w:rPr>
          <w:rFonts w:eastAsia="MS Mincho"/>
          <w:i/>
          <w:lang w:eastAsia="zh-CN"/>
        </w:rPr>
        <w:t>m</w:t>
      </w:r>
      <w:r w:rsidR="00B96FE2">
        <w:rPr>
          <w:rFonts w:eastAsia="MS Mincho"/>
          <w:lang w:eastAsia="zh-CN"/>
        </w:rPr>
        <w:t xml:space="preserve">, where </w:t>
      </w:r>
      <w:r w:rsidR="00B96FE2" w:rsidRPr="00B96FE2">
        <w:rPr>
          <w:rFonts w:eastAsia="MS Mincho"/>
          <w:i/>
          <w:lang w:eastAsia="zh-CN"/>
        </w:rPr>
        <w:t>m</w:t>
      </w:r>
      <w:r w:rsidR="00B96FE2">
        <w:rPr>
          <w:rFonts w:eastAsia="MS Mincho"/>
          <w:lang w:eastAsia="zh-CN"/>
        </w:rPr>
        <w:t xml:space="preserve"> is the number of sites in the ABIDE/Stanford cohort. The site feature vector associated with a subject from site </w:t>
      </w:r>
      <w:r w:rsidR="00B96FE2">
        <w:rPr>
          <w:rFonts w:eastAsia="MS Mincho"/>
          <w:i/>
          <w:lang w:eastAsia="zh-CN"/>
        </w:rPr>
        <w:t>i</w:t>
      </w:r>
      <w:r w:rsidR="00010197" w:rsidRPr="00010197">
        <w:rPr>
          <w:rFonts w:eastAsia="MS Mincho"/>
          <w:lang w:eastAsia="zh-CN"/>
        </w:rPr>
        <w:t>, for example,</w:t>
      </w:r>
      <w:r w:rsidR="00B96FE2">
        <w:rPr>
          <w:rFonts w:eastAsia="MS Mincho"/>
          <w:i/>
          <w:lang w:eastAsia="zh-CN"/>
        </w:rPr>
        <w:t xml:space="preserve"> </w:t>
      </w:r>
      <w:r w:rsidR="00B96FE2">
        <w:rPr>
          <w:rFonts w:eastAsia="MS Mincho"/>
          <w:lang w:eastAsia="zh-CN"/>
        </w:rPr>
        <w:t xml:space="preserve">will have a 1 in the </w:t>
      </w:r>
      <w:r w:rsidR="00B96FE2" w:rsidRPr="00B96FE2">
        <w:rPr>
          <w:rFonts w:eastAsia="MS Mincho"/>
          <w:i/>
          <w:lang w:eastAsia="zh-CN"/>
        </w:rPr>
        <w:t>i</w:t>
      </w:r>
      <w:r w:rsidR="00B96FE2">
        <w:rPr>
          <w:rFonts w:eastAsia="MS Mincho"/>
          <w:lang w:eastAsia="zh-CN"/>
        </w:rPr>
        <w:t>-th column of the feature vector and zeroes in all other columns.</w:t>
      </w:r>
    </w:p>
    <w:p w14:paraId="088C48D5" w14:textId="77777777" w:rsidR="00AE4505" w:rsidRDefault="00AE4505" w:rsidP="00AE4505">
      <w:pPr>
        <w:spacing w:line="480" w:lineRule="auto"/>
        <w:contextualSpacing/>
        <w:rPr>
          <w:rFonts w:eastAsia="MS Mincho"/>
          <w:lang w:eastAsia="zh-CN"/>
        </w:rPr>
      </w:pPr>
    </w:p>
    <w:p w14:paraId="08D2D22C" w14:textId="33563E00" w:rsidR="00AE4505" w:rsidRPr="00433E13" w:rsidRDefault="00AE4505" w:rsidP="00AE4505">
      <w:pPr>
        <w:spacing w:line="480" w:lineRule="auto"/>
        <w:contextualSpacing/>
      </w:pPr>
      <w:r w:rsidRPr="00433E13">
        <w:rPr>
          <w:rFonts w:eastAsia="MS Mincho"/>
          <w:lang w:eastAsia="zh-CN"/>
        </w:rPr>
        <w:t xml:space="preserve">We train the model for up to </w:t>
      </w:r>
      <w:r>
        <w:rPr>
          <w:rFonts w:eastAsia="MS Mincho"/>
          <w:lang w:eastAsia="zh-CN"/>
        </w:rPr>
        <w:t>100</w:t>
      </w:r>
      <w:r w:rsidRPr="00433E13">
        <w:rPr>
          <w:rFonts w:eastAsia="MS Mincho"/>
          <w:lang w:eastAsia="zh-CN"/>
        </w:rPr>
        <w:t xml:space="preserve"> epochs with a stopping criterion and a learning rate of 0.000</w:t>
      </w:r>
      <w:r>
        <w:rPr>
          <w:rFonts w:eastAsia="MS Mincho"/>
          <w:lang w:eastAsia="zh-CN"/>
        </w:rPr>
        <w:t>03</w:t>
      </w:r>
      <w:r w:rsidRPr="00433E13">
        <w:rPr>
          <w:rFonts w:eastAsia="MS Mincho"/>
          <w:lang w:eastAsia="zh-CN"/>
        </w:rPr>
        <w:t xml:space="preserve"> with a batch size of </w:t>
      </w:r>
      <w:r>
        <w:rPr>
          <w:rFonts w:eastAsia="MS Mincho"/>
          <w:lang w:eastAsia="zh-CN"/>
        </w:rPr>
        <w:t>16</w:t>
      </w:r>
      <w:r w:rsidRPr="00433E13">
        <w:rPr>
          <w:rFonts w:eastAsia="MS Mincho"/>
          <w:lang w:eastAsia="zh-CN"/>
        </w:rPr>
        <w:t>. An Adam optimizer with a weight decay</w:t>
      </w:r>
      <w:r>
        <w:rPr>
          <w:rFonts w:eastAsia="MS Mincho"/>
          <w:lang w:eastAsia="zh-CN"/>
        </w:rPr>
        <w:t xml:space="preserve"> of 0.0001</w:t>
      </w:r>
      <w:r w:rsidRPr="00433E13">
        <w:rPr>
          <w:rFonts w:eastAsia="MS Mincho"/>
          <w:lang w:eastAsia="zh-CN"/>
        </w:rPr>
        <w:t xml:space="preserve"> </w:t>
      </w:r>
      <w:r>
        <w:rPr>
          <w:rFonts w:eastAsia="MS Mincho"/>
        </w:rPr>
        <w:t>was</w:t>
      </w:r>
      <w:r w:rsidRPr="00433E13">
        <w:rPr>
          <w:rFonts w:eastAsia="MS Mincho"/>
        </w:rPr>
        <w:t xml:space="preserve"> used</w:t>
      </w:r>
      <w:r w:rsidRPr="00433E13">
        <w:rPr>
          <w:rFonts w:eastAsia="MS Mincho"/>
          <w:lang w:eastAsia="zh-CN"/>
        </w:rPr>
        <w:t xml:space="preserve"> to estimate </w:t>
      </w:r>
      <w:r w:rsidR="00AC4374">
        <w:rPr>
          <w:rFonts w:eastAsia="MS Mincho"/>
          <w:lang w:eastAsia="zh-CN"/>
        </w:rPr>
        <w:t xml:space="preserve">the </w:t>
      </w:r>
      <w:proofErr w:type="spellStart"/>
      <w:r>
        <w:rPr>
          <w:rFonts w:eastAsia="MS Mincho"/>
          <w:lang w:eastAsia="zh-CN"/>
        </w:rPr>
        <w:t>stDNN</w:t>
      </w:r>
      <w:proofErr w:type="spellEnd"/>
      <w:r w:rsidRPr="00433E13">
        <w:rPr>
          <w:rFonts w:eastAsia="MS Mincho"/>
          <w:lang w:eastAsia="zh-CN"/>
        </w:rPr>
        <w:t xml:space="preserve"> model parameters </w:t>
      </w:r>
      <w:r>
        <w:rPr>
          <w:rFonts w:eastAsia="MS Mincho"/>
          <w:lang w:eastAsia="zh-CN"/>
        </w:rPr>
        <w:fldChar w:fldCharType="begin"/>
      </w:r>
      <w:r w:rsidR="00B357B4">
        <w:rPr>
          <w:rFonts w:eastAsia="MS Mincho"/>
          <w:lang w:eastAsia="zh-CN"/>
        </w:rPr>
        <w:instrText xml:space="preserve"> ADDIN EN.CITE &lt;EndNote&gt;&lt;Cite&gt;&lt;Author&gt;Kingma&lt;/Author&gt;&lt;Year&gt;2015&lt;/Year&gt;&lt;RecNum&gt;58&lt;/RecNum&gt;&lt;DisplayText&gt;(22)&lt;/DisplayText&gt;&lt;record&gt;&lt;rec-number&gt;58&lt;/rec-number&gt;&lt;foreign-keys&gt;&lt;key app="EN" db-id="azfr9pf0swdve6ev0ti52xfopd9vwtwzpxw9" timestamp="1591541179"&gt;58&lt;/key&gt;&lt;/foreign-keys&gt;&lt;ref-type name="Journal Article"&gt;17&lt;/ref-type&gt;&lt;contributors&gt;&lt;authors&gt;&lt;author&gt;Kingma, Diederik P&lt;/author&gt;&lt;author&gt;Ba, Jimmy&lt;/author&gt;&lt;/authors&gt;&lt;/contributors&gt;&lt;titles&gt;&lt;title&gt;Adam: A method for stochastic optimization&lt;/title&gt;&lt;secondary-title&gt;Proceedings of the 3rd International Conference on Learning Representations (ICLR)&lt;/secondary-title&gt;&lt;/titles&gt;&lt;periodical&gt;&lt;full-title&gt;Proceedings of the 3rd International Conference on Learning Representations (ICLR)&lt;/full-title&gt;&lt;/periodical&gt;&lt;volume&gt;1412&lt;/volume&gt;&lt;dates&gt;&lt;year&gt;2015&lt;/year&gt;&lt;/dates&gt;&lt;urls&gt;&lt;/urls&gt;&lt;/record&gt;&lt;/Cite&gt;&lt;/EndNote&gt;</w:instrText>
      </w:r>
      <w:r>
        <w:rPr>
          <w:rFonts w:eastAsia="MS Mincho"/>
          <w:lang w:eastAsia="zh-CN"/>
        </w:rPr>
        <w:fldChar w:fldCharType="separate"/>
      </w:r>
      <w:r w:rsidR="00B357B4">
        <w:rPr>
          <w:rFonts w:eastAsia="MS Mincho"/>
          <w:noProof/>
          <w:lang w:eastAsia="zh-CN"/>
        </w:rPr>
        <w:t>(22)</w:t>
      </w:r>
      <w:r>
        <w:rPr>
          <w:rFonts w:eastAsia="MS Mincho"/>
          <w:lang w:eastAsia="zh-CN"/>
        </w:rPr>
        <w:fldChar w:fldCharType="end"/>
      </w:r>
      <w:r w:rsidRPr="00433E13">
        <w:rPr>
          <w:rFonts w:eastAsia="MS Mincho"/>
          <w:lang w:eastAsia="zh-CN"/>
        </w:rPr>
        <w:t>.</w:t>
      </w:r>
      <w:r>
        <w:rPr>
          <w:rFonts w:eastAsia="MS Mincho"/>
          <w:lang w:eastAsia="zh-CN"/>
        </w:rPr>
        <w:t xml:space="preserve"> To address the heavy class imbalance in our dataset (number of females &lt;&lt; number of males), we used (i) a theoretically principle label-distribution-aware-margin (LDAM) loss </w:t>
      </w:r>
      <w:r>
        <w:rPr>
          <w:rFonts w:eastAsia="MS Mincho"/>
          <w:lang w:eastAsia="zh-CN"/>
        </w:rPr>
        <w:fldChar w:fldCharType="begin"/>
      </w:r>
      <w:r w:rsidR="00B357B4">
        <w:rPr>
          <w:rFonts w:eastAsia="MS Mincho"/>
          <w:lang w:eastAsia="zh-CN"/>
        </w:rPr>
        <w:instrText xml:space="preserve"> ADDIN EN.CITE &lt;EndNote&gt;&lt;Cite&gt;&lt;Author&gt;Cao&lt;/Author&gt;&lt;Year&gt;2019&lt;/Year&gt;&lt;RecNum&gt;91&lt;/RecNum&gt;&lt;DisplayText&gt;(23)&lt;/DisplayText&gt;&lt;record&gt;&lt;rec-number&gt;91&lt;/rec-number&gt;&lt;foreign-keys&gt;&lt;key app="EN" db-id="ersfr0te3aw557ezpdaxa5tavz9xe9eaee9p" timestamp="1625764893"&gt;91&lt;/key&gt;&lt;/foreign-keys&gt;&lt;ref-type name="Journal Article"&gt;17&lt;/ref-type&gt;&lt;contributors&gt;&lt;authors&gt;&lt;author&gt;Cao, Kaidi&lt;/author&gt;&lt;author&gt;Wei, Colin&lt;/author&gt;&lt;author&gt;Gaidon, Adrien&lt;/author&gt;&lt;author&gt;Arechiga, Nikos&lt;/author&gt;&lt;author&gt;Ma, Tengyu&lt;/author&gt;&lt;/authors&gt;&lt;/contributors&gt;&lt;titles&gt;&lt;title&gt;Learning imbalanced datasets with label-distribution-aware margin loss&lt;/title&gt;&lt;secondary-title&gt;arXiv preprint arXiv:1906.07413&lt;/secondary-title&gt;&lt;/titles&gt;&lt;periodical&gt;&lt;full-title&gt;arXiv preprint arXiv:1906.07413&lt;/full-title&gt;&lt;/periodical&gt;&lt;dates&gt;&lt;year&gt;2019&lt;/year&gt;&lt;/dates&gt;&lt;urls&gt;&lt;/urls&gt;&lt;/record&gt;&lt;/Cite&gt;&lt;/EndNote&gt;</w:instrText>
      </w:r>
      <w:r>
        <w:rPr>
          <w:rFonts w:eastAsia="MS Mincho"/>
          <w:lang w:eastAsia="zh-CN"/>
        </w:rPr>
        <w:fldChar w:fldCharType="separate"/>
      </w:r>
      <w:r w:rsidR="00B357B4">
        <w:rPr>
          <w:rFonts w:eastAsia="MS Mincho"/>
          <w:noProof/>
          <w:lang w:eastAsia="zh-CN"/>
        </w:rPr>
        <w:t>(23)</w:t>
      </w:r>
      <w:r>
        <w:rPr>
          <w:rFonts w:eastAsia="MS Mincho"/>
          <w:lang w:eastAsia="zh-CN"/>
        </w:rPr>
        <w:fldChar w:fldCharType="end"/>
      </w:r>
      <w:r>
        <w:rPr>
          <w:rFonts w:eastAsia="MS Mincho"/>
          <w:lang w:eastAsia="zh-CN"/>
        </w:rPr>
        <w:t xml:space="preserve"> instead of the conventional cross-entropy loss, and (ii) class re-weighting. After the initial stages of training, the less frequent class (female) samples were given a higher weight, while the more frequent class (male) samples were assigned a lower weight. We applied re-weighting only at later stages of training to allow the model to learn an initial representation of the data without the influence of complexity associated with class re-weighting. The optimal model parameters where </w:t>
      </w:r>
      <w:r w:rsidR="00203457">
        <w:rPr>
          <w:rFonts w:eastAsia="MS Mincho"/>
          <w:lang w:eastAsia="zh-CN"/>
        </w:rPr>
        <w:t xml:space="preserve">derived and </w:t>
      </w:r>
      <w:r>
        <w:rPr>
          <w:rFonts w:eastAsia="MS Mincho"/>
          <w:lang w:eastAsia="zh-CN"/>
        </w:rPr>
        <w:t>confirmed through hyperparameter tuning using Ray Tune</w:t>
      </w:r>
      <w:r w:rsidR="00203457">
        <w:rPr>
          <w:rFonts w:eastAsia="MS Mincho"/>
          <w:lang w:eastAsia="zh-CN"/>
        </w:rPr>
        <w:t xml:space="preserve"> </w:t>
      </w:r>
      <w:r w:rsidR="00304C11">
        <w:rPr>
          <w:rFonts w:eastAsia="MS Mincho"/>
          <w:lang w:eastAsia="zh-CN"/>
        </w:rPr>
        <w:t xml:space="preserve">on data </w:t>
      </w:r>
      <w:r w:rsidR="00203457">
        <w:rPr>
          <w:rFonts w:eastAsia="MS Mincho"/>
          <w:lang w:eastAsia="zh-CN"/>
        </w:rPr>
        <w:t>from the training fold</w:t>
      </w:r>
      <w:r>
        <w:rPr>
          <w:rFonts w:eastAsia="MS Mincho"/>
          <w:lang w:eastAsia="zh-CN"/>
        </w:rPr>
        <w:t xml:space="preserve"> </w:t>
      </w:r>
      <w:r>
        <w:rPr>
          <w:rFonts w:eastAsia="MS Mincho"/>
          <w:lang w:eastAsia="zh-CN"/>
        </w:rPr>
        <w:fldChar w:fldCharType="begin"/>
      </w:r>
      <w:r w:rsidR="00B357B4">
        <w:rPr>
          <w:rFonts w:eastAsia="MS Mincho"/>
          <w:lang w:eastAsia="zh-CN"/>
        </w:rPr>
        <w:instrText xml:space="preserve"> ADDIN EN.CITE &lt;EndNote&gt;&lt;Cite&gt;&lt;Author&gt;Liaw&lt;/Author&gt;&lt;Year&gt;2018&lt;/Year&gt;&lt;RecNum&gt;95&lt;/RecNum&gt;&lt;DisplayText&gt;(24)&lt;/DisplayText&gt;&lt;record&gt;&lt;rec-number&gt;95&lt;/rec-number&gt;&lt;foreign-keys&gt;&lt;key app="EN" db-id="ersfr0te3aw557ezpdaxa5tavz9xe9eaee9p" timestamp="1625768259"&gt;95&lt;/key&gt;&lt;/foreign-keys&gt;&lt;ref-type name="Journal Article"&gt;17&lt;/ref-type&gt;&lt;contributors&gt;&lt;authors&gt;&lt;author&gt;Liaw, Richard&lt;/author&gt;&lt;author&gt;Liang, Eric&lt;/author&gt;&lt;author&gt;Nishihara, Robert&lt;/author&gt;&lt;author&gt;Moritz, Philipp&lt;/author&gt;&lt;author&gt;Gonzalez, Joseph E&lt;/author&gt;&lt;author&gt;Stoica, Ion&lt;/author&gt;&lt;/authors&gt;&lt;/contributors&gt;&lt;titles&gt;&lt;title&gt;Tune: A research platform for distributed model selection and training&lt;/title&gt;&lt;secondary-title&gt;arXiv preprint arXiv:1807.05118&lt;/secondary-title&gt;&lt;/titles&gt;&lt;periodical&gt;&lt;full-title&gt;arXiv preprint arXiv:1807.05118&lt;/full-title&gt;&lt;/periodical&gt;&lt;dates&gt;&lt;year&gt;2018&lt;/year&gt;&lt;/dates&gt;&lt;urls&gt;&lt;/urls&gt;&lt;/record&gt;&lt;/Cite&gt;&lt;/EndNote&gt;</w:instrText>
      </w:r>
      <w:r>
        <w:rPr>
          <w:rFonts w:eastAsia="MS Mincho"/>
          <w:lang w:eastAsia="zh-CN"/>
        </w:rPr>
        <w:fldChar w:fldCharType="separate"/>
      </w:r>
      <w:r w:rsidR="00B357B4">
        <w:rPr>
          <w:rFonts w:eastAsia="MS Mincho"/>
          <w:noProof/>
          <w:lang w:eastAsia="zh-CN"/>
        </w:rPr>
        <w:t>(24)</w:t>
      </w:r>
      <w:r>
        <w:rPr>
          <w:rFonts w:eastAsia="MS Mincho"/>
          <w:lang w:eastAsia="zh-CN"/>
        </w:rPr>
        <w:fldChar w:fldCharType="end"/>
      </w:r>
      <w:r>
        <w:rPr>
          <w:rFonts w:eastAsia="MS Mincho"/>
          <w:lang w:eastAsia="zh-CN"/>
        </w:rPr>
        <w:t>.</w:t>
      </w:r>
      <w:r w:rsidR="00203457">
        <w:rPr>
          <w:rFonts w:eastAsia="MS Mincho"/>
          <w:lang w:eastAsia="zh-CN"/>
        </w:rPr>
        <w:t xml:space="preserve"> </w:t>
      </w:r>
    </w:p>
    <w:p w14:paraId="1AD59DB4" w14:textId="77777777" w:rsidR="00AE4505" w:rsidRPr="00433E13" w:rsidRDefault="00AE4505" w:rsidP="00AE4505">
      <w:pPr>
        <w:spacing w:line="480" w:lineRule="auto"/>
        <w:rPr>
          <w:rFonts w:eastAsiaTheme="minorEastAsia"/>
          <w:b/>
          <w:i/>
        </w:rPr>
      </w:pPr>
    </w:p>
    <w:p w14:paraId="39CD1494" w14:textId="74A8E196" w:rsidR="00953540" w:rsidRPr="00433E13" w:rsidRDefault="00953540" w:rsidP="00953540">
      <w:pPr>
        <w:pStyle w:val="NormalWeb"/>
        <w:spacing w:before="0" w:beforeAutospacing="0" w:after="0" w:afterAutospacing="0" w:line="480" w:lineRule="auto"/>
        <w:rPr>
          <w:rFonts w:eastAsiaTheme="minorEastAsia"/>
          <w:b/>
          <w:iCs/>
        </w:rPr>
      </w:pPr>
      <w:r w:rsidRPr="00433E13">
        <w:rPr>
          <w:rFonts w:eastAsiaTheme="minorEastAsia"/>
          <w:b/>
        </w:rPr>
        <w:t xml:space="preserve">Five-fold cross-validation </w:t>
      </w:r>
      <w:r>
        <w:rPr>
          <w:rFonts w:eastAsiaTheme="minorEastAsia"/>
          <w:b/>
        </w:rPr>
        <w:t xml:space="preserve">ASD </w:t>
      </w:r>
      <w:r w:rsidR="00E70923">
        <w:rPr>
          <w:rFonts w:eastAsiaTheme="minorEastAsia"/>
          <w:b/>
        </w:rPr>
        <w:t>sex</w:t>
      </w:r>
      <w:r>
        <w:rPr>
          <w:rFonts w:eastAsiaTheme="minorEastAsia"/>
          <w:b/>
        </w:rPr>
        <w:t xml:space="preserve"> </w:t>
      </w:r>
      <w:r w:rsidRPr="00433E13">
        <w:rPr>
          <w:rFonts w:eastAsiaTheme="minorEastAsia"/>
          <w:b/>
        </w:rPr>
        <w:t>classification analysis of ABIDE</w:t>
      </w:r>
      <w:r>
        <w:rPr>
          <w:rFonts w:eastAsiaTheme="minorEastAsia"/>
          <w:b/>
        </w:rPr>
        <w:t>/Stanford</w:t>
      </w:r>
      <w:r w:rsidRPr="00433E13">
        <w:rPr>
          <w:rFonts w:eastAsiaTheme="minorEastAsia"/>
          <w:b/>
        </w:rPr>
        <w:t xml:space="preserve"> cohort data </w:t>
      </w:r>
    </w:p>
    <w:p w14:paraId="0B3CD8EA" w14:textId="77777777" w:rsidR="00AE4505" w:rsidRPr="00433E13" w:rsidRDefault="00AE4505" w:rsidP="00AE4505">
      <w:pPr>
        <w:spacing w:line="480" w:lineRule="auto"/>
        <w:rPr>
          <w:rFonts w:eastAsiaTheme="minorEastAsia"/>
          <w:bCs/>
          <w:iCs/>
        </w:rPr>
      </w:pPr>
    </w:p>
    <w:p w14:paraId="385A404E" w14:textId="0339E0E5" w:rsidR="00AE4505" w:rsidRPr="00433E13" w:rsidRDefault="00AE4505" w:rsidP="00AE4505">
      <w:pPr>
        <w:spacing w:line="480" w:lineRule="auto"/>
        <w:rPr>
          <w:rFonts w:eastAsiaTheme="minorEastAsia"/>
          <w:bCs/>
          <w:iCs/>
        </w:rPr>
      </w:pPr>
      <w:r w:rsidRPr="00433E13">
        <w:rPr>
          <w:rFonts w:eastAsiaTheme="minorEastAsia"/>
          <w:bCs/>
          <w:iCs/>
        </w:rPr>
        <w:t>To prevent bias and account for low variance, we conducted a five-fold cross</w:t>
      </w:r>
      <w:r>
        <w:rPr>
          <w:rFonts w:eastAsiaTheme="minorEastAsia"/>
          <w:bCs/>
          <w:iCs/>
        </w:rPr>
        <w:t>-</w:t>
      </w:r>
      <w:r w:rsidRPr="00433E13">
        <w:rPr>
          <w:rFonts w:eastAsiaTheme="minorEastAsia"/>
          <w:bCs/>
          <w:iCs/>
        </w:rPr>
        <w:t xml:space="preserve">validation to evaluate the performance of our </w:t>
      </w:r>
      <w:r>
        <w:rPr>
          <w:rFonts w:eastAsiaTheme="minorEastAsia"/>
          <w:bCs/>
          <w:iCs/>
        </w:rPr>
        <w:t>stDNN</w:t>
      </w:r>
      <w:r w:rsidRPr="00433E13">
        <w:rPr>
          <w:rFonts w:eastAsiaTheme="minorEastAsia"/>
          <w:bCs/>
          <w:iCs/>
        </w:rPr>
        <w:t xml:space="preserve"> model</w:t>
      </w:r>
      <w:r>
        <w:rPr>
          <w:rFonts w:eastAsiaTheme="minorEastAsia"/>
          <w:bCs/>
          <w:iCs/>
        </w:rPr>
        <w:t xml:space="preserve"> in classifying ASD </w:t>
      </w:r>
      <w:proofErr w:type="gramStart"/>
      <w:r w:rsidR="00B65A86">
        <w:rPr>
          <w:rFonts w:eastAsiaTheme="minorEastAsia"/>
          <w:bCs/>
          <w:iCs/>
        </w:rPr>
        <w:t>f</w:t>
      </w:r>
      <w:r>
        <w:rPr>
          <w:rFonts w:eastAsiaTheme="minorEastAsia"/>
          <w:bCs/>
          <w:iCs/>
        </w:rPr>
        <w:t>emales</w:t>
      </w:r>
      <w:proofErr w:type="gramEnd"/>
      <w:r>
        <w:rPr>
          <w:rFonts w:eastAsiaTheme="minorEastAsia"/>
          <w:bCs/>
          <w:iCs/>
        </w:rPr>
        <w:t xml:space="preserve"> vs ASD </w:t>
      </w:r>
      <w:r w:rsidR="00B65A86">
        <w:rPr>
          <w:rFonts w:eastAsiaTheme="minorEastAsia"/>
          <w:bCs/>
          <w:iCs/>
        </w:rPr>
        <w:t>m</w:t>
      </w:r>
      <w:r>
        <w:rPr>
          <w:rFonts w:eastAsiaTheme="minorEastAsia"/>
          <w:bCs/>
          <w:iCs/>
        </w:rPr>
        <w:t>ales</w:t>
      </w:r>
      <w:r w:rsidRPr="00433E13">
        <w:rPr>
          <w:rFonts w:eastAsiaTheme="minorEastAsia"/>
          <w:bCs/>
          <w:iCs/>
        </w:rPr>
        <w:t xml:space="preserve">. In the </w:t>
      </w:r>
      <w:r w:rsidRPr="00433E13">
        <w:rPr>
          <w:rFonts w:eastAsiaTheme="minorEastAsia"/>
          <w:bCs/>
          <w:iCs/>
        </w:rPr>
        <w:lastRenderedPageBreak/>
        <w:t>five-fold cross</w:t>
      </w:r>
      <w:r>
        <w:rPr>
          <w:rFonts w:eastAsiaTheme="minorEastAsia"/>
          <w:bCs/>
          <w:iCs/>
        </w:rPr>
        <w:t>-</w:t>
      </w:r>
      <w:r w:rsidRPr="00433E13">
        <w:rPr>
          <w:rFonts w:eastAsiaTheme="minorEastAsia"/>
          <w:bCs/>
          <w:iCs/>
        </w:rPr>
        <w:t xml:space="preserve">validation approach, we divided the </w:t>
      </w:r>
      <w:r>
        <w:rPr>
          <w:rFonts w:eastAsiaTheme="minorEastAsia"/>
          <w:bCs/>
          <w:iCs/>
        </w:rPr>
        <w:t>ABIDE/Stanford ASD</w:t>
      </w:r>
      <w:r w:rsidRPr="00433E13">
        <w:rPr>
          <w:rFonts w:eastAsiaTheme="minorEastAsia"/>
          <w:bCs/>
          <w:iCs/>
        </w:rPr>
        <w:t xml:space="preserve"> dataset</w:t>
      </w:r>
      <w:r>
        <w:rPr>
          <w:rFonts w:eastAsiaTheme="minorEastAsia"/>
          <w:bCs/>
          <w:iCs/>
        </w:rPr>
        <w:t xml:space="preserve"> </w:t>
      </w:r>
      <w:r w:rsidRPr="00433E13">
        <w:rPr>
          <w:rFonts w:eastAsiaTheme="minorEastAsia"/>
          <w:bCs/>
          <w:iCs/>
        </w:rPr>
        <w:t>into five different parts</w:t>
      </w:r>
      <w:r>
        <w:rPr>
          <w:rFonts w:eastAsiaTheme="minorEastAsia"/>
          <w:bCs/>
          <w:iCs/>
        </w:rPr>
        <w:t>,</w:t>
      </w:r>
      <w:r w:rsidRPr="00433E13">
        <w:rPr>
          <w:rFonts w:eastAsiaTheme="minorEastAsia"/>
          <w:bCs/>
          <w:iCs/>
        </w:rPr>
        <w:t xml:space="preserve"> where we use four parts for training and validation and the fifth part as the test set. We then rotate through the whole dataset five times to select a different section as the test set during </w:t>
      </w:r>
      <w:r w:rsidRPr="00560301">
        <w:rPr>
          <w:rFonts w:eastAsiaTheme="minorEastAsia"/>
          <w:bCs/>
          <w:iCs/>
        </w:rPr>
        <w:t>each iteration</w:t>
      </w:r>
      <w:r w:rsidRPr="00433E13">
        <w:rPr>
          <w:rFonts w:eastAsiaTheme="minorEastAsia"/>
          <w:bCs/>
          <w:iCs/>
        </w:rPr>
        <w:t xml:space="preserve"> (</w:t>
      </w:r>
      <w:r w:rsidRPr="00433E13">
        <w:rPr>
          <w:rFonts w:eastAsiaTheme="minorEastAsia"/>
          <w:b/>
          <w:iCs/>
        </w:rPr>
        <w:t xml:space="preserve">Figure </w:t>
      </w:r>
      <w:r w:rsidR="005D5925">
        <w:rPr>
          <w:rFonts w:eastAsiaTheme="minorEastAsia"/>
          <w:b/>
          <w:iCs/>
        </w:rPr>
        <w:t>2</w:t>
      </w:r>
      <w:r w:rsidRPr="00433E13">
        <w:rPr>
          <w:rFonts w:eastAsiaTheme="minorEastAsia"/>
          <w:b/>
          <w:iCs/>
        </w:rPr>
        <w:t>)</w:t>
      </w:r>
      <w:r w:rsidRPr="00560301">
        <w:rPr>
          <w:rFonts w:eastAsiaTheme="minorEastAsia"/>
          <w:b/>
          <w:iCs/>
        </w:rPr>
        <w:t>.</w:t>
      </w:r>
      <w:r w:rsidRPr="00433E13">
        <w:rPr>
          <w:rFonts w:eastAsiaTheme="minorEastAsia"/>
          <w:b/>
          <w:iCs/>
        </w:rPr>
        <w:t xml:space="preserve"> </w:t>
      </w:r>
      <w:r w:rsidRPr="00433E13">
        <w:rPr>
          <w:rFonts w:eastAsiaTheme="minorEastAsia"/>
          <w:bCs/>
          <w:iCs/>
        </w:rPr>
        <w:t xml:space="preserve">For each of the five subsets, we evaluate the performance of our </w:t>
      </w:r>
      <w:r>
        <w:rPr>
          <w:rFonts w:eastAsiaTheme="minorEastAsia"/>
          <w:bCs/>
          <w:iCs/>
        </w:rPr>
        <w:t>stDNN</w:t>
      </w:r>
      <w:r w:rsidRPr="00433E13">
        <w:rPr>
          <w:rFonts w:eastAsiaTheme="minorEastAsia"/>
          <w:bCs/>
          <w:iCs/>
        </w:rPr>
        <w:t xml:space="preserve"> model individually and then average over the five subsets to report the mean and standard deviation values of the </w:t>
      </w:r>
      <w:r>
        <w:rPr>
          <w:rFonts w:eastAsiaTheme="minorEastAsia"/>
          <w:bCs/>
          <w:iCs/>
        </w:rPr>
        <w:t>key</w:t>
      </w:r>
      <w:r w:rsidRPr="00433E13">
        <w:rPr>
          <w:rFonts w:eastAsiaTheme="minorEastAsia"/>
          <w:bCs/>
          <w:iCs/>
        </w:rPr>
        <w:t xml:space="preserve"> </w:t>
      </w:r>
      <w:r>
        <w:rPr>
          <w:rFonts w:eastAsiaTheme="minorEastAsia"/>
          <w:bCs/>
          <w:iCs/>
        </w:rPr>
        <w:t xml:space="preserve">performance </w:t>
      </w:r>
      <w:r w:rsidRPr="00433E13">
        <w:rPr>
          <w:rFonts w:eastAsiaTheme="minorEastAsia"/>
          <w:bCs/>
          <w:iCs/>
        </w:rPr>
        <w:t>metrics (accuracy, precision, recall, F1). Using the five-fold cross</w:t>
      </w:r>
      <w:r>
        <w:rPr>
          <w:rFonts w:eastAsiaTheme="minorEastAsia"/>
          <w:bCs/>
          <w:iCs/>
        </w:rPr>
        <w:t>-</w:t>
      </w:r>
      <w:r w:rsidRPr="00433E13">
        <w:rPr>
          <w:rFonts w:eastAsiaTheme="minorEastAsia"/>
          <w:bCs/>
          <w:iCs/>
        </w:rPr>
        <w:t xml:space="preserve">validation approach, </w:t>
      </w:r>
      <w:r>
        <w:rPr>
          <w:rFonts w:eastAsiaTheme="minorEastAsia"/>
          <w:bCs/>
          <w:iCs/>
        </w:rPr>
        <w:t xml:space="preserve">the </w:t>
      </w:r>
      <w:r w:rsidRPr="00433E13">
        <w:rPr>
          <w:rFonts w:eastAsiaTheme="minorEastAsia"/>
          <w:bCs/>
          <w:iCs/>
        </w:rPr>
        <w:t>performance for every</w:t>
      </w:r>
      <w:r>
        <w:rPr>
          <w:rFonts w:eastAsiaTheme="minorEastAsia"/>
          <w:bCs/>
          <w:iCs/>
        </w:rPr>
        <w:t xml:space="preserve"> </w:t>
      </w:r>
      <w:r w:rsidRPr="00433E13">
        <w:rPr>
          <w:rFonts w:eastAsiaTheme="minorEastAsia"/>
          <w:bCs/>
          <w:iCs/>
        </w:rPr>
        <w:t>sample from the ABIDE</w:t>
      </w:r>
      <w:r>
        <w:rPr>
          <w:rFonts w:eastAsiaTheme="minorEastAsia"/>
          <w:bCs/>
          <w:iCs/>
        </w:rPr>
        <w:t>/Stanford</w:t>
      </w:r>
      <w:r w:rsidRPr="00433E13">
        <w:rPr>
          <w:rFonts w:eastAsiaTheme="minorEastAsia"/>
          <w:bCs/>
          <w:iCs/>
        </w:rPr>
        <w:t xml:space="preserve"> data gets accounted</w:t>
      </w:r>
      <w:r>
        <w:rPr>
          <w:rFonts w:eastAsiaTheme="minorEastAsia"/>
          <w:bCs/>
          <w:iCs/>
        </w:rPr>
        <w:t>,</w:t>
      </w:r>
      <w:r w:rsidRPr="00433E13">
        <w:rPr>
          <w:rFonts w:eastAsiaTheme="minorEastAsia"/>
          <w:bCs/>
          <w:iCs/>
        </w:rPr>
        <w:t xml:space="preserve"> which helps in assessing the effectiveness of the model more robustly instead of just reporting the performance on one-time random split of the data.</w:t>
      </w:r>
    </w:p>
    <w:p w14:paraId="7961CC1F" w14:textId="77777777" w:rsidR="00AE4505" w:rsidRPr="00433E13" w:rsidRDefault="00AE4505" w:rsidP="00AE4505">
      <w:pPr>
        <w:spacing w:line="480" w:lineRule="auto"/>
        <w:rPr>
          <w:rFonts w:eastAsiaTheme="minorEastAsia"/>
          <w:bCs/>
          <w:iCs/>
        </w:rPr>
      </w:pPr>
    </w:p>
    <w:p w14:paraId="2FCC0E22" w14:textId="202C6E3A" w:rsidR="00953540" w:rsidRPr="00433E13" w:rsidRDefault="00953540" w:rsidP="00953540">
      <w:pPr>
        <w:pStyle w:val="NormalWeb"/>
        <w:spacing w:before="0" w:beforeAutospacing="0" w:after="0" w:afterAutospacing="0" w:line="480" w:lineRule="auto"/>
        <w:rPr>
          <w:rFonts w:eastAsiaTheme="minorEastAsia"/>
          <w:b/>
          <w:iCs/>
        </w:rPr>
      </w:pPr>
      <w:r>
        <w:rPr>
          <w:rFonts w:eastAsiaTheme="minorEastAsia"/>
          <w:b/>
        </w:rPr>
        <w:t xml:space="preserve">ASD </w:t>
      </w:r>
      <w:r w:rsidR="00E70923">
        <w:rPr>
          <w:rFonts w:eastAsiaTheme="minorEastAsia"/>
          <w:b/>
        </w:rPr>
        <w:t>sex</w:t>
      </w:r>
      <w:r>
        <w:rPr>
          <w:rFonts w:eastAsiaTheme="minorEastAsia"/>
          <w:b/>
        </w:rPr>
        <w:t xml:space="preserve"> c</w:t>
      </w:r>
      <w:r w:rsidRPr="00433E13">
        <w:rPr>
          <w:rFonts w:eastAsiaTheme="minorEastAsia"/>
          <w:b/>
        </w:rPr>
        <w:t xml:space="preserve">lassification analysis of </w:t>
      </w:r>
      <w:r>
        <w:rPr>
          <w:rFonts w:eastAsiaTheme="minorEastAsia"/>
          <w:b/>
        </w:rPr>
        <w:t>CMI-HBN</w:t>
      </w:r>
      <w:r w:rsidRPr="00433E13">
        <w:rPr>
          <w:rFonts w:eastAsiaTheme="minorEastAsia"/>
          <w:b/>
        </w:rPr>
        <w:t xml:space="preserve"> cohort data using five-fold ABIDE</w:t>
      </w:r>
      <w:r>
        <w:rPr>
          <w:rFonts w:eastAsiaTheme="minorEastAsia"/>
          <w:b/>
        </w:rPr>
        <w:t>/Stanford</w:t>
      </w:r>
      <w:r w:rsidRPr="00433E13">
        <w:rPr>
          <w:rFonts w:eastAsiaTheme="minorEastAsia"/>
          <w:b/>
        </w:rPr>
        <w:t xml:space="preserve"> cohort </w:t>
      </w:r>
      <w:r>
        <w:rPr>
          <w:rFonts w:eastAsiaTheme="minorEastAsia"/>
          <w:b/>
        </w:rPr>
        <w:t xml:space="preserve">ASD </w:t>
      </w:r>
      <w:r w:rsidR="00E70923">
        <w:rPr>
          <w:rFonts w:eastAsiaTheme="minorEastAsia"/>
          <w:b/>
        </w:rPr>
        <w:t>sex</w:t>
      </w:r>
      <w:r>
        <w:rPr>
          <w:rFonts w:eastAsiaTheme="minorEastAsia"/>
          <w:b/>
        </w:rPr>
        <w:t xml:space="preserve"> classification </w:t>
      </w:r>
      <w:r w:rsidRPr="00433E13">
        <w:rPr>
          <w:rFonts w:eastAsiaTheme="minorEastAsia"/>
          <w:b/>
        </w:rPr>
        <w:t xml:space="preserve">models </w:t>
      </w:r>
    </w:p>
    <w:p w14:paraId="4199445D" w14:textId="77777777" w:rsidR="00AE4505" w:rsidRPr="00433E13" w:rsidRDefault="00AE4505" w:rsidP="00AE4505">
      <w:pPr>
        <w:spacing w:line="480" w:lineRule="auto"/>
        <w:rPr>
          <w:rFonts w:eastAsiaTheme="minorEastAsia"/>
          <w:bCs/>
          <w:iCs/>
        </w:rPr>
      </w:pPr>
    </w:p>
    <w:p w14:paraId="2FE07BC1" w14:textId="38CBBE8D" w:rsidR="00AE4505" w:rsidRPr="00433E13" w:rsidRDefault="00AE4505" w:rsidP="00AE4505">
      <w:pPr>
        <w:spacing w:line="480" w:lineRule="auto"/>
        <w:rPr>
          <w:rFonts w:eastAsiaTheme="minorEastAsia"/>
          <w:bCs/>
          <w:iCs/>
        </w:rPr>
      </w:pPr>
      <w:r w:rsidRPr="00433E13">
        <w:rPr>
          <w:rFonts w:eastAsiaTheme="minorEastAsia"/>
          <w:bCs/>
          <w:iCs/>
        </w:rPr>
        <w:t>Similar to the five-fold cross</w:t>
      </w:r>
      <w:r>
        <w:rPr>
          <w:rFonts w:eastAsiaTheme="minorEastAsia"/>
          <w:bCs/>
          <w:iCs/>
        </w:rPr>
        <w:t>-</w:t>
      </w:r>
      <w:r w:rsidRPr="00433E13">
        <w:rPr>
          <w:rFonts w:eastAsiaTheme="minorEastAsia"/>
          <w:bCs/>
          <w:iCs/>
        </w:rPr>
        <w:t xml:space="preserve">validation process used for </w:t>
      </w:r>
      <w:r>
        <w:rPr>
          <w:rFonts w:eastAsiaTheme="minorEastAsia"/>
          <w:bCs/>
          <w:iCs/>
        </w:rPr>
        <w:t xml:space="preserve">the </w:t>
      </w:r>
      <w:r w:rsidRPr="00433E13">
        <w:rPr>
          <w:rFonts w:eastAsiaTheme="minorEastAsia"/>
          <w:bCs/>
          <w:iCs/>
        </w:rPr>
        <w:t>ABIDE</w:t>
      </w:r>
      <w:r>
        <w:rPr>
          <w:rFonts w:eastAsiaTheme="minorEastAsia"/>
          <w:bCs/>
          <w:iCs/>
        </w:rPr>
        <w:t>/Stanford cohort</w:t>
      </w:r>
      <w:r w:rsidRPr="00433E13">
        <w:rPr>
          <w:rFonts w:eastAsiaTheme="minorEastAsia"/>
          <w:bCs/>
          <w:iCs/>
        </w:rPr>
        <w:t xml:space="preserve">, for reporting the performance of our </w:t>
      </w:r>
      <w:r>
        <w:rPr>
          <w:rFonts w:eastAsiaTheme="minorEastAsia"/>
          <w:bCs/>
          <w:iCs/>
        </w:rPr>
        <w:t>stDNN</w:t>
      </w:r>
      <w:r w:rsidRPr="00433E13">
        <w:rPr>
          <w:rFonts w:eastAsiaTheme="minorEastAsia"/>
          <w:bCs/>
          <w:iCs/>
        </w:rPr>
        <w:t xml:space="preserve"> for </w:t>
      </w:r>
      <w:r>
        <w:rPr>
          <w:rFonts w:eastAsiaTheme="minorEastAsia"/>
          <w:bCs/>
          <w:iCs/>
        </w:rPr>
        <w:t>the CMI-HBN</w:t>
      </w:r>
      <w:r w:rsidRPr="00433E13">
        <w:rPr>
          <w:rFonts w:eastAsiaTheme="minorEastAsia"/>
          <w:bCs/>
          <w:iCs/>
        </w:rPr>
        <w:t xml:space="preserve"> cohort, we use each of the five </w:t>
      </w:r>
      <w:r>
        <w:rPr>
          <w:rFonts w:eastAsiaTheme="minorEastAsia"/>
          <w:bCs/>
          <w:iCs/>
        </w:rPr>
        <w:t>stDNN</w:t>
      </w:r>
      <w:r w:rsidRPr="00433E13">
        <w:rPr>
          <w:rFonts w:eastAsiaTheme="minorEastAsia"/>
          <w:bCs/>
          <w:iCs/>
        </w:rPr>
        <w:t xml:space="preserve"> model</w:t>
      </w:r>
      <w:r>
        <w:rPr>
          <w:rFonts w:eastAsiaTheme="minorEastAsia"/>
          <w:bCs/>
          <w:iCs/>
        </w:rPr>
        <w:t>s</w:t>
      </w:r>
      <w:r w:rsidRPr="00433E13">
        <w:rPr>
          <w:rFonts w:eastAsiaTheme="minorEastAsia"/>
          <w:bCs/>
          <w:iCs/>
        </w:rPr>
        <w:t xml:space="preserve"> trained on different subsets of </w:t>
      </w:r>
      <w:r>
        <w:rPr>
          <w:rFonts w:eastAsiaTheme="minorEastAsia"/>
          <w:bCs/>
          <w:iCs/>
        </w:rPr>
        <w:t xml:space="preserve">the </w:t>
      </w:r>
      <w:r w:rsidRPr="00433E13">
        <w:rPr>
          <w:rFonts w:eastAsiaTheme="minorEastAsia"/>
          <w:bCs/>
          <w:iCs/>
        </w:rPr>
        <w:t>ABIDE</w:t>
      </w:r>
      <w:r>
        <w:rPr>
          <w:rFonts w:eastAsiaTheme="minorEastAsia"/>
          <w:bCs/>
          <w:iCs/>
        </w:rPr>
        <w:t>/Stanford cohort</w:t>
      </w:r>
      <w:r w:rsidRPr="00433E13">
        <w:rPr>
          <w:rFonts w:eastAsiaTheme="minorEastAsia"/>
          <w:bCs/>
          <w:iCs/>
        </w:rPr>
        <w:t xml:space="preserve">. Using the five different models, we evaluate each model’s performance on the </w:t>
      </w:r>
      <w:r>
        <w:rPr>
          <w:rFonts w:eastAsiaTheme="minorEastAsia"/>
          <w:bCs/>
          <w:iCs/>
        </w:rPr>
        <w:t>CMI-HBN</w:t>
      </w:r>
      <w:r w:rsidRPr="00433E13">
        <w:rPr>
          <w:rFonts w:eastAsiaTheme="minorEastAsia"/>
          <w:bCs/>
          <w:iCs/>
        </w:rPr>
        <w:t xml:space="preserve"> cohort data independently</w:t>
      </w:r>
      <w:r>
        <w:rPr>
          <w:rFonts w:eastAsiaTheme="minorEastAsia"/>
          <w:bCs/>
          <w:iCs/>
        </w:rPr>
        <w:t xml:space="preserve"> </w:t>
      </w:r>
      <w:r w:rsidRPr="00433E13">
        <w:rPr>
          <w:rFonts w:eastAsiaTheme="minorEastAsia"/>
          <w:bCs/>
          <w:iCs/>
        </w:rPr>
        <w:t>(</w:t>
      </w:r>
      <w:r w:rsidRPr="00560301">
        <w:rPr>
          <w:rFonts w:eastAsiaTheme="minorEastAsia"/>
          <w:b/>
          <w:iCs/>
        </w:rPr>
        <w:t xml:space="preserve">Figure </w:t>
      </w:r>
      <w:r w:rsidR="005D5925">
        <w:rPr>
          <w:rFonts w:eastAsiaTheme="minorEastAsia"/>
          <w:b/>
          <w:iCs/>
        </w:rPr>
        <w:t>2</w:t>
      </w:r>
      <w:r w:rsidRPr="00433E13">
        <w:rPr>
          <w:rFonts w:eastAsiaTheme="minorEastAsia"/>
          <w:bCs/>
          <w:iCs/>
        </w:rPr>
        <w:t>)</w:t>
      </w:r>
      <w:r>
        <w:rPr>
          <w:rFonts w:eastAsiaTheme="minorEastAsia"/>
          <w:bCs/>
          <w:iCs/>
        </w:rPr>
        <w:t xml:space="preserve"> and </w:t>
      </w:r>
      <w:r w:rsidRPr="00433E13">
        <w:rPr>
          <w:rFonts w:eastAsiaTheme="minorEastAsia"/>
          <w:bCs/>
          <w:iCs/>
        </w:rPr>
        <w:t xml:space="preserve">report the mean and standard deviation values of the </w:t>
      </w:r>
      <w:r>
        <w:rPr>
          <w:rFonts w:eastAsiaTheme="minorEastAsia"/>
          <w:bCs/>
          <w:iCs/>
        </w:rPr>
        <w:t>key</w:t>
      </w:r>
      <w:r w:rsidRPr="00433E13">
        <w:rPr>
          <w:rFonts w:eastAsiaTheme="minorEastAsia"/>
          <w:bCs/>
          <w:iCs/>
        </w:rPr>
        <w:t xml:space="preserve"> </w:t>
      </w:r>
      <w:r>
        <w:rPr>
          <w:rFonts w:eastAsiaTheme="minorEastAsia"/>
          <w:bCs/>
          <w:iCs/>
        </w:rPr>
        <w:t xml:space="preserve">performance </w:t>
      </w:r>
      <w:r w:rsidRPr="00433E13">
        <w:rPr>
          <w:rFonts w:eastAsiaTheme="minorEastAsia"/>
          <w:bCs/>
          <w:iCs/>
        </w:rPr>
        <w:t>metrics (accuracy, precision, recall, F1).</w:t>
      </w:r>
    </w:p>
    <w:p w14:paraId="51F85807" w14:textId="77777777" w:rsidR="00AE4505" w:rsidRDefault="00AE4505" w:rsidP="00AE4505">
      <w:pPr>
        <w:spacing w:line="480" w:lineRule="auto"/>
        <w:contextualSpacing/>
        <w:rPr>
          <w:b/>
        </w:rPr>
      </w:pPr>
    </w:p>
    <w:p w14:paraId="1ACA53B3" w14:textId="4E2F0BDE" w:rsidR="00953540" w:rsidRPr="00433E13" w:rsidRDefault="00D05068" w:rsidP="00953540">
      <w:pPr>
        <w:pStyle w:val="NormalWeb"/>
        <w:spacing w:before="0" w:beforeAutospacing="0" w:after="0" w:afterAutospacing="0" w:line="480" w:lineRule="auto"/>
        <w:rPr>
          <w:rFonts w:eastAsiaTheme="minorEastAsia"/>
          <w:b/>
          <w:iCs/>
        </w:rPr>
      </w:pPr>
      <w:r>
        <w:rPr>
          <w:rFonts w:eastAsiaTheme="minorEastAsia"/>
          <w:b/>
        </w:rPr>
        <w:t>Neurotypical</w:t>
      </w:r>
      <w:r w:rsidR="00953540">
        <w:rPr>
          <w:rFonts w:eastAsiaTheme="minorEastAsia"/>
          <w:b/>
        </w:rPr>
        <w:t xml:space="preserve"> </w:t>
      </w:r>
      <w:r w:rsidR="00E70923">
        <w:rPr>
          <w:rFonts w:eastAsiaTheme="minorEastAsia"/>
          <w:b/>
        </w:rPr>
        <w:t>sex</w:t>
      </w:r>
      <w:r w:rsidR="00953540">
        <w:rPr>
          <w:rFonts w:eastAsiaTheme="minorEastAsia"/>
          <w:b/>
        </w:rPr>
        <w:t xml:space="preserve"> c</w:t>
      </w:r>
      <w:r w:rsidR="00953540" w:rsidRPr="00433E13">
        <w:rPr>
          <w:rFonts w:eastAsiaTheme="minorEastAsia"/>
          <w:b/>
        </w:rPr>
        <w:t xml:space="preserve">lassification analysis of </w:t>
      </w:r>
      <w:r w:rsidR="00953540">
        <w:rPr>
          <w:rFonts w:eastAsiaTheme="minorEastAsia"/>
          <w:b/>
        </w:rPr>
        <w:t>ABIDE/Stanford</w:t>
      </w:r>
      <w:r w:rsidR="00953540" w:rsidRPr="00433E13">
        <w:rPr>
          <w:rFonts w:eastAsiaTheme="minorEastAsia"/>
          <w:b/>
        </w:rPr>
        <w:t xml:space="preserve"> cohort data using five-fold ABIDE</w:t>
      </w:r>
      <w:r w:rsidR="00953540">
        <w:rPr>
          <w:rFonts w:eastAsiaTheme="minorEastAsia"/>
          <w:b/>
        </w:rPr>
        <w:t>/Stanford</w:t>
      </w:r>
      <w:r w:rsidR="00953540" w:rsidRPr="00433E13">
        <w:rPr>
          <w:rFonts w:eastAsiaTheme="minorEastAsia"/>
          <w:b/>
        </w:rPr>
        <w:t xml:space="preserve"> cohort </w:t>
      </w:r>
      <w:r w:rsidR="00953540">
        <w:rPr>
          <w:rFonts w:eastAsiaTheme="minorEastAsia"/>
          <w:b/>
        </w:rPr>
        <w:t xml:space="preserve">ASD </w:t>
      </w:r>
      <w:r w:rsidR="00E70923">
        <w:rPr>
          <w:rFonts w:eastAsiaTheme="minorEastAsia"/>
          <w:b/>
        </w:rPr>
        <w:t>sex</w:t>
      </w:r>
      <w:r w:rsidR="00953540">
        <w:rPr>
          <w:rFonts w:eastAsiaTheme="minorEastAsia"/>
          <w:b/>
        </w:rPr>
        <w:t xml:space="preserve"> classification </w:t>
      </w:r>
      <w:r w:rsidR="00953540" w:rsidRPr="00433E13">
        <w:rPr>
          <w:rFonts w:eastAsiaTheme="minorEastAsia"/>
          <w:b/>
        </w:rPr>
        <w:t xml:space="preserve">models </w:t>
      </w:r>
    </w:p>
    <w:p w14:paraId="6020DAA8" w14:textId="77777777" w:rsidR="00AE4505" w:rsidRPr="00433E13" w:rsidRDefault="00AE4505" w:rsidP="00AE4505">
      <w:pPr>
        <w:spacing w:line="480" w:lineRule="auto"/>
        <w:rPr>
          <w:rFonts w:eastAsiaTheme="minorEastAsia"/>
          <w:bCs/>
          <w:iCs/>
        </w:rPr>
      </w:pPr>
    </w:p>
    <w:p w14:paraId="67713619" w14:textId="47E2C304" w:rsidR="00AE4505" w:rsidRPr="00433E13" w:rsidRDefault="00AE4505" w:rsidP="00AE4505">
      <w:pPr>
        <w:spacing w:line="480" w:lineRule="auto"/>
        <w:rPr>
          <w:rFonts w:eastAsiaTheme="minorEastAsia"/>
          <w:bCs/>
          <w:iCs/>
        </w:rPr>
      </w:pPr>
      <w:r w:rsidRPr="00E5740B">
        <w:lastRenderedPageBreak/>
        <w:t xml:space="preserve">To examine the specificity of our </w:t>
      </w:r>
      <w:r>
        <w:t xml:space="preserve">stDNN </w:t>
      </w:r>
      <w:r w:rsidRPr="00E5740B">
        <w:t xml:space="preserve">ASD </w:t>
      </w:r>
      <w:r w:rsidR="00E70923">
        <w:t>sex</w:t>
      </w:r>
      <w:r>
        <w:t xml:space="preserve"> classification model</w:t>
      </w:r>
      <w:r w:rsidRPr="00E5740B">
        <w:t xml:space="preserve">, </w:t>
      </w:r>
      <w:r>
        <w:t>we</w:t>
      </w:r>
      <w:r w:rsidRPr="00E5740B">
        <w:t xml:space="preserve"> investigated whether the </w:t>
      </w:r>
      <w:r>
        <w:t xml:space="preserve">stDNN model trained to distinguish between females with ASD and males with ASD </w:t>
      </w:r>
      <w:r w:rsidRPr="00E5740B">
        <w:t xml:space="preserve">can distinguish between </w:t>
      </w:r>
      <w:r w:rsidR="00D05068">
        <w:t xml:space="preserve">neurotypical </w:t>
      </w:r>
      <w:r>
        <w:t>females</w:t>
      </w:r>
      <w:r w:rsidRPr="00E5740B">
        <w:t xml:space="preserve"> and </w:t>
      </w:r>
      <w:r w:rsidR="00D05068">
        <w:t xml:space="preserve">neurotypical </w:t>
      </w:r>
      <w:r>
        <w:t xml:space="preserve">males in the ABIDE/Stanford cohort. Specifically, </w:t>
      </w:r>
      <w:r>
        <w:rPr>
          <w:rFonts w:eastAsiaTheme="minorEastAsia"/>
          <w:bCs/>
          <w:iCs/>
        </w:rPr>
        <w:t>w</w:t>
      </w:r>
      <w:r w:rsidRPr="00433E13">
        <w:rPr>
          <w:rFonts w:eastAsiaTheme="minorEastAsia"/>
          <w:bCs/>
          <w:iCs/>
        </w:rPr>
        <w:t>e use</w:t>
      </w:r>
      <w:r>
        <w:rPr>
          <w:rFonts w:eastAsiaTheme="minorEastAsia"/>
          <w:bCs/>
          <w:iCs/>
        </w:rPr>
        <w:t>d</w:t>
      </w:r>
      <w:r w:rsidRPr="00433E13">
        <w:rPr>
          <w:rFonts w:eastAsiaTheme="minorEastAsia"/>
          <w:bCs/>
          <w:iCs/>
        </w:rPr>
        <w:t xml:space="preserve"> each of the five </w:t>
      </w:r>
      <w:r>
        <w:rPr>
          <w:rFonts w:eastAsiaTheme="minorEastAsia"/>
          <w:bCs/>
          <w:iCs/>
        </w:rPr>
        <w:t>stDNN</w:t>
      </w:r>
      <w:r w:rsidRPr="00433E13">
        <w:rPr>
          <w:rFonts w:eastAsiaTheme="minorEastAsia"/>
          <w:bCs/>
          <w:iCs/>
        </w:rPr>
        <w:t xml:space="preserve"> model</w:t>
      </w:r>
      <w:r>
        <w:rPr>
          <w:rFonts w:eastAsiaTheme="minorEastAsia"/>
          <w:bCs/>
          <w:iCs/>
        </w:rPr>
        <w:t>s</w:t>
      </w:r>
      <w:r w:rsidRPr="00433E13">
        <w:rPr>
          <w:rFonts w:eastAsiaTheme="minorEastAsia"/>
          <w:bCs/>
          <w:iCs/>
        </w:rPr>
        <w:t xml:space="preserve"> trained </w:t>
      </w:r>
      <w:r>
        <w:rPr>
          <w:rFonts w:eastAsiaTheme="minorEastAsia"/>
          <w:bCs/>
          <w:iCs/>
        </w:rPr>
        <w:t xml:space="preserve">to classify ASD Female vs ASD Male </w:t>
      </w:r>
      <w:r w:rsidRPr="00433E13">
        <w:rPr>
          <w:rFonts w:eastAsiaTheme="minorEastAsia"/>
          <w:bCs/>
          <w:iCs/>
        </w:rPr>
        <w:t xml:space="preserve">on different subsets of </w:t>
      </w:r>
      <w:r>
        <w:rPr>
          <w:rFonts w:eastAsiaTheme="minorEastAsia"/>
          <w:bCs/>
          <w:iCs/>
        </w:rPr>
        <w:t xml:space="preserve">the </w:t>
      </w:r>
      <w:r w:rsidRPr="00433E13">
        <w:rPr>
          <w:rFonts w:eastAsiaTheme="minorEastAsia"/>
          <w:bCs/>
          <w:iCs/>
        </w:rPr>
        <w:t>ABIDE</w:t>
      </w:r>
      <w:r>
        <w:rPr>
          <w:rFonts w:eastAsiaTheme="minorEastAsia"/>
          <w:bCs/>
          <w:iCs/>
        </w:rPr>
        <w:t>/Stanford cohort</w:t>
      </w:r>
      <w:r w:rsidRPr="00433E13">
        <w:rPr>
          <w:rFonts w:eastAsiaTheme="minorEastAsia"/>
          <w:bCs/>
          <w:iCs/>
        </w:rPr>
        <w:t xml:space="preserve">. Using the five different models, we evaluate each model’s performance on the </w:t>
      </w:r>
      <w:r>
        <w:rPr>
          <w:rFonts w:eastAsiaTheme="minorEastAsia"/>
          <w:bCs/>
          <w:iCs/>
        </w:rPr>
        <w:t xml:space="preserve">ABIDE/Stanford </w:t>
      </w:r>
      <w:r w:rsidR="00D05068">
        <w:t xml:space="preserve">neurotypical </w:t>
      </w:r>
      <w:r w:rsidRPr="00433E13">
        <w:rPr>
          <w:rFonts w:eastAsiaTheme="minorEastAsia"/>
          <w:bCs/>
          <w:iCs/>
        </w:rPr>
        <w:t xml:space="preserve">data </w:t>
      </w:r>
      <w:r>
        <w:rPr>
          <w:rFonts w:eastAsiaTheme="minorEastAsia"/>
          <w:bCs/>
          <w:iCs/>
        </w:rPr>
        <w:t xml:space="preserve">and </w:t>
      </w:r>
      <w:r w:rsidRPr="00433E13">
        <w:rPr>
          <w:rFonts w:eastAsiaTheme="minorEastAsia"/>
          <w:bCs/>
          <w:iCs/>
        </w:rPr>
        <w:t xml:space="preserve">report the mean and standard deviation values of the </w:t>
      </w:r>
      <w:r>
        <w:rPr>
          <w:rFonts w:eastAsiaTheme="minorEastAsia"/>
          <w:bCs/>
          <w:iCs/>
        </w:rPr>
        <w:t>key</w:t>
      </w:r>
      <w:r w:rsidRPr="00433E13">
        <w:rPr>
          <w:rFonts w:eastAsiaTheme="minorEastAsia"/>
          <w:bCs/>
          <w:iCs/>
        </w:rPr>
        <w:t xml:space="preserve"> </w:t>
      </w:r>
      <w:r>
        <w:rPr>
          <w:rFonts w:eastAsiaTheme="minorEastAsia"/>
          <w:bCs/>
          <w:iCs/>
        </w:rPr>
        <w:t xml:space="preserve">performance </w:t>
      </w:r>
      <w:r w:rsidRPr="00433E13">
        <w:rPr>
          <w:rFonts w:eastAsiaTheme="minorEastAsia"/>
          <w:bCs/>
          <w:iCs/>
        </w:rPr>
        <w:t>metrics (accuracy, precision, recall, F1).</w:t>
      </w:r>
    </w:p>
    <w:p w14:paraId="7D353977" w14:textId="77777777" w:rsidR="00AE4505" w:rsidRDefault="00AE4505" w:rsidP="00AE4505">
      <w:pPr>
        <w:spacing w:line="480" w:lineRule="auto"/>
        <w:contextualSpacing/>
        <w:rPr>
          <w:b/>
        </w:rPr>
      </w:pPr>
    </w:p>
    <w:p w14:paraId="7DEA8901" w14:textId="3E4305A1" w:rsidR="00AE4505" w:rsidRDefault="00AE4505" w:rsidP="00AE4505">
      <w:pPr>
        <w:pStyle w:val="NormalWeb"/>
        <w:spacing w:before="0" w:beforeAutospacing="0" w:after="0" w:afterAutospacing="0" w:line="480" w:lineRule="auto"/>
        <w:rPr>
          <w:rFonts w:eastAsiaTheme="minorEastAsia"/>
          <w:b/>
        </w:rPr>
      </w:pPr>
      <w:r w:rsidRPr="00433E13">
        <w:rPr>
          <w:rFonts w:eastAsiaTheme="minorEastAsia"/>
          <w:b/>
        </w:rPr>
        <w:t xml:space="preserve">Five-fold cross-validation </w:t>
      </w:r>
      <w:r w:rsidR="00D05068" w:rsidRPr="00D05068">
        <w:rPr>
          <w:b/>
        </w:rPr>
        <w:t>neurotypical</w:t>
      </w:r>
      <w:r w:rsidR="00D05068">
        <w:t xml:space="preserve"> </w:t>
      </w:r>
      <w:r w:rsidR="00E70923">
        <w:rPr>
          <w:rFonts w:eastAsiaTheme="minorEastAsia"/>
          <w:b/>
        </w:rPr>
        <w:t>sex</w:t>
      </w:r>
      <w:r>
        <w:rPr>
          <w:rFonts w:eastAsiaTheme="minorEastAsia"/>
          <w:b/>
        </w:rPr>
        <w:t xml:space="preserve"> </w:t>
      </w:r>
      <w:r w:rsidRPr="00433E13">
        <w:rPr>
          <w:rFonts w:eastAsiaTheme="minorEastAsia"/>
          <w:b/>
        </w:rPr>
        <w:t>classification analysis of ABIDE</w:t>
      </w:r>
      <w:r>
        <w:rPr>
          <w:rFonts w:eastAsiaTheme="minorEastAsia"/>
          <w:b/>
        </w:rPr>
        <w:t>/Stanford</w:t>
      </w:r>
      <w:r w:rsidRPr="00433E13">
        <w:rPr>
          <w:rFonts w:eastAsiaTheme="minorEastAsia"/>
          <w:b/>
        </w:rPr>
        <w:t xml:space="preserve"> cohort data</w:t>
      </w:r>
    </w:p>
    <w:p w14:paraId="2996F874" w14:textId="77777777" w:rsidR="00AE4505" w:rsidRDefault="00AE4505" w:rsidP="00AE4505">
      <w:pPr>
        <w:pStyle w:val="NormalWeb"/>
        <w:spacing w:before="0" w:beforeAutospacing="0" w:after="0" w:afterAutospacing="0" w:line="480" w:lineRule="auto"/>
        <w:rPr>
          <w:rFonts w:eastAsiaTheme="minorEastAsia"/>
          <w:b/>
        </w:rPr>
      </w:pPr>
    </w:p>
    <w:p w14:paraId="1FC6552E" w14:textId="23C72F02" w:rsidR="00AE4505" w:rsidRPr="00433E13" w:rsidRDefault="00AE4505" w:rsidP="00AE4505">
      <w:pPr>
        <w:pStyle w:val="NormalWeb"/>
        <w:spacing w:before="0" w:beforeAutospacing="0" w:after="0" w:afterAutospacing="0" w:line="480" w:lineRule="auto"/>
        <w:rPr>
          <w:rFonts w:eastAsiaTheme="minorEastAsia"/>
          <w:b/>
          <w:iCs/>
        </w:rPr>
      </w:pPr>
      <w:r>
        <w:rPr>
          <w:rFonts w:eastAsiaTheme="minorEastAsia"/>
          <w:bCs/>
          <w:iCs/>
        </w:rPr>
        <w:t>W</w:t>
      </w:r>
      <w:r w:rsidRPr="00433E13">
        <w:rPr>
          <w:rFonts w:eastAsiaTheme="minorEastAsia"/>
          <w:bCs/>
          <w:iCs/>
        </w:rPr>
        <w:t>e conducted a five-fold cross</w:t>
      </w:r>
      <w:r>
        <w:rPr>
          <w:rFonts w:eastAsiaTheme="minorEastAsia"/>
          <w:bCs/>
          <w:iCs/>
        </w:rPr>
        <w:t>-</w:t>
      </w:r>
      <w:r w:rsidRPr="00433E13">
        <w:rPr>
          <w:rFonts w:eastAsiaTheme="minorEastAsia"/>
          <w:bCs/>
          <w:iCs/>
        </w:rPr>
        <w:t xml:space="preserve">validation to evaluate the performance of our </w:t>
      </w:r>
      <w:r>
        <w:rPr>
          <w:rFonts w:eastAsiaTheme="minorEastAsia"/>
          <w:bCs/>
          <w:iCs/>
        </w:rPr>
        <w:t>stDNN</w:t>
      </w:r>
      <w:r w:rsidRPr="00433E13">
        <w:rPr>
          <w:rFonts w:eastAsiaTheme="minorEastAsia"/>
          <w:bCs/>
          <w:iCs/>
        </w:rPr>
        <w:t xml:space="preserve"> model</w:t>
      </w:r>
      <w:r>
        <w:rPr>
          <w:rFonts w:eastAsiaTheme="minorEastAsia"/>
          <w:bCs/>
          <w:iCs/>
        </w:rPr>
        <w:t xml:space="preserve"> in classifying </w:t>
      </w:r>
      <w:r w:rsidR="00D05068">
        <w:t xml:space="preserve">neurotypical </w:t>
      </w:r>
      <w:proofErr w:type="gramStart"/>
      <w:r w:rsidR="00D05068">
        <w:rPr>
          <w:rFonts w:eastAsiaTheme="minorEastAsia"/>
          <w:bCs/>
          <w:iCs/>
        </w:rPr>
        <w:t>f</w:t>
      </w:r>
      <w:r>
        <w:rPr>
          <w:rFonts w:eastAsiaTheme="minorEastAsia"/>
          <w:bCs/>
          <w:iCs/>
        </w:rPr>
        <w:t>emales</w:t>
      </w:r>
      <w:proofErr w:type="gramEnd"/>
      <w:r>
        <w:rPr>
          <w:rFonts w:eastAsiaTheme="minorEastAsia"/>
          <w:bCs/>
          <w:iCs/>
        </w:rPr>
        <w:t xml:space="preserve"> vs </w:t>
      </w:r>
      <w:r w:rsidR="00D05068">
        <w:t xml:space="preserve">neurotypical </w:t>
      </w:r>
      <w:r w:rsidR="00D05068">
        <w:rPr>
          <w:rFonts w:eastAsiaTheme="minorEastAsia"/>
          <w:bCs/>
          <w:iCs/>
        </w:rPr>
        <w:t>m</w:t>
      </w:r>
      <w:r>
        <w:rPr>
          <w:rFonts w:eastAsiaTheme="minorEastAsia"/>
          <w:bCs/>
          <w:iCs/>
        </w:rPr>
        <w:t>ales</w:t>
      </w:r>
      <w:r w:rsidRPr="00433E13">
        <w:rPr>
          <w:rFonts w:eastAsiaTheme="minorEastAsia"/>
          <w:bCs/>
          <w:iCs/>
        </w:rPr>
        <w:t>. In the five-fold cross</w:t>
      </w:r>
      <w:r>
        <w:rPr>
          <w:rFonts w:eastAsiaTheme="minorEastAsia"/>
          <w:bCs/>
          <w:iCs/>
        </w:rPr>
        <w:t>-</w:t>
      </w:r>
      <w:r w:rsidRPr="00433E13">
        <w:rPr>
          <w:rFonts w:eastAsiaTheme="minorEastAsia"/>
          <w:bCs/>
          <w:iCs/>
        </w:rPr>
        <w:t xml:space="preserve">validation approach, we divided the </w:t>
      </w:r>
      <w:r w:rsidRPr="009333E4">
        <w:rPr>
          <w:rFonts w:eastAsiaTheme="minorEastAsia"/>
          <w:bCs/>
        </w:rPr>
        <w:t>ABIDE/Stanford</w:t>
      </w:r>
      <w:r w:rsidRPr="00433E13">
        <w:rPr>
          <w:rFonts w:eastAsiaTheme="minorEastAsia"/>
          <w:b/>
        </w:rPr>
        <w:t xml:space="preserve"> </w:t>
      </w:r>
      <w:r w:rsidR="00D05068">
        <w:t xml:space="preserve">neurotypical </w:t>
      </w:r>
      <w:r w:rsidRPr="00433E13">
        <w:rPr>
          <w:rFonts w:eastAsiaTheme="minorEastAsia"/>
          <w:bCs/>
          <w:iCs/>
        </w:rPr>
        <w:t>dataset</w:t>
      </w:r>
      <w:r>
        <w:rPr>
          <w:rFonts w:eastAsiaTheme="minorEastAsia"/>
          <w:bCs/>
          <w:iCs/>
        </w:rPr>
        <w:t xml:space="preserve"> </w:t>
      </w:r>
      <w:r w:rsidRPr="00433E13">
        <w:rPr>
          <w:rFonts w:eastAsiaTheme="minorEastAsia"/>
          <w:bCs/>
          <w:iCs/>
        </w:rPr>
        <w:t>into five different parts</w:t>
      </w:r>
      <w:r>
        <w:rPr>
          <w:rFonts w:eastAsiaTheme="minorEastAsia"/>
          <w:bCs/>
          <w:iCs/>
        </w:rPr>
        <w:t>,</w:t>
      </w:r>
      <w:r w:rsidRPr="00433E13">
        <w:rPr>
          <w:rFonts w:eastAsiaTheme="minorEastAsia"/>
          <w:bCs/>
          <w:iCs/>
        </w:rPr>
        <w:t xml:space="preserve"> where we use four parts for training and validation and the fifth part as the test set. We then rotate through the whole dataset five times to select a different section as the test set during </w:t>
      </w:r>
      <w:r w:rsidRPr="00560301">
        <w:rPr>
          <w:rFonts w:eastAsiaTheme="minorEastAsia"/>
          <w:bCs/>
          <w:iCs/>
        </w:rPr>
        <w:t>each iteration</w:t>
      </w:r>
      <w:r w:rsidRPr="00560301">
        <w:rPr>
          <w:rFonts w:eastAsiaTheme="minorEastAsia"/>
          <w:b/>
          <w:iCs/>
        </w:rPr>
        <w:t>.</w:t>
      </w:r>
      <w:r w:rsidRPr="00433E13">
        <w:rPr>
          <w:rFonts w:eastAsiaTheme="minorEastAsia"/>
          <w:b/>
          <w:iCs/>
        </w:rPr>
        <w:t xml:space="preserve"> </w:t>
      </w:r>
      <w:r w:rsidRPr="00433E13">
        <w:rPr>
          <w:rFonts w:eastAsiaTheme="minorEastAsia"/>
          <w:bCs/>
          <w:iCs/>
        </w:rPr>
        <w:t xml:space="preserve">For each of the five subsets, we evaluate the performance of our </w:t>
      </w:r>
      <w:r>
        <w:rPr>
          <w:rFonts w:eastAsiaTheme="minorEastAsia"/>
          <w:bCs/>
          <w:iCs/>
        </w:rPr>
        <w:t>stDNN</w:t>
      </w:r>
      <w:r w:rsidRPr="00433E13">
        <w:rPr>
          <w:rFonts w:eastAsiaTheme="minorEastAsia"/>
          <w:bCs/>
          <w:iCs/>
        </w:rPr>
        <w:t xml:space="preserve"> model individually and then average over the five subsets to report the mean and standard deviation values of the </w:t>
      </w:r>
      <w:r>
        <w:rPr>
          <w:rFonts w:eastAsiaTheme="minorEastAsia"/>
          <w:bCs/>
          <w:iCs/>
        </w:rPr>
        <w:t>key</w:t>
      </w:r>
      <w:r w:rsidRPr="00433E13">
        <w:rPr>
          <w:rFonts w:eastAsiaTheme="minorEastAsia"/>
          <w:bCs/>
          <w:iCs/>
        </w:rPr>
        <w:t xml:space="preserve"> </w:t>
      </w:r>
      <w:r>
        <w:rPr>
          <w:rFonts w:eastAsiaTheme="minorEastAsia"/>
          <w:bCs/>
          <w:iCs/>
        </w:rPr>
        <w:t xml:space="preserve">performance </w:t>
      </w:r>
      <w:r w:rsidRPr="00433E13">
        <w:rPr>
          <w:rFonts w:eastAsiaTheme="minorEastAsia"/>
          <w:bCs/>
          <w:iCs/>
        </w:rPr>
        <w:t>metrics (accuracy, precision, recall, F1). Using the five-fold cross</w:t>
      </w:r>
      <w:r>
        <w:rPr>
          <w:rFonts w:eastAsiaTheme="minorEastAsia"/>
          <w:bCs/>
          <w:iCs/>
        </w:rPr>
        <w:t>-</w:t>
      </w:r>
      <w:r w:rsidRPr="00433E13">
        <w:rPr>
          <w:rFonts w:eastAsiaTheme="minorEastAsia"/>
          <w:bCs/>
          <w:iCs/>
        </w:rPr>
        <w:t xml:space="preserve">validation approach, </w:t>
      </w:r>
      <w:r>
        <w:rPr>
          <w:rFonts w:eastAsiaTheme="minorEastAsia"/>
          <w:bCs/>
          <w:iCs/>
        </w:rPr>
        <w:t xml:space="preserve">the </w:t>
      </w:r>
      <w:r w:rsidRPr="00433E13">
        <w:rPr>
          <w:rFonts w:eastAsiaTheme="minorEastAsia"/>
          <w:bCs/>
          <w:iCs/>
        </w:rPr>
        <w:t>performance for every</w:t>
      </w:r>
      <w:r>
        <w:rPr>
          <w:rFonts w:eastAsiaTheme="minorEastAsia"/>
          <w:bCs/>
          <w:iCs/>
        </w:rPr>
        <w:t xml:space="preserve"> </w:t>
      </w:r>
      <w:r w:rsidRPr="00433E13">
        <w:rPr>
          <w:rFonts w:eastAsiaTheme="minorEastAsia"/>
          <w:bCs/>
          <w:iCs/>
        </w:rPr>
        <w:t>sample from the ABIDE</w:t>
      </w:r>
      <w:r>
        <w:rPr>
          <w:rFonts w:eastAsiaTheme="minorEastAsia"/>
          <w:bCs/>
          <w:iCs/>
        </w:rPr>
        <w:t>/Stanford</w:t>
      </w:r>
      <w:r w:rsidRPr="00433E13">
        <w:rPr>
          <w:rFonts w:eastAsiaTheme="minorEastAsia"/>
          <w:bCs/>
          <w:iCs/>
        </w:rPr>
        <w:t xml:space="preserve"> data gets accounted</w:t>
      </w:r>
      <w:r>
        <w:rPr>
          <w:rFonts w:eastAsiaTheme="minorEastAsia"/>
          <w:bCs/>
          <w:iCs/>
        </w:rPr>
        <w:t>,</w:t>
      </w:r>
      <w:r w:rsidRPr="00433E13">
        <w:rPr>
          <w:rFonts w:eastAsiaTheme="minorEastAsia"/>
          <w:bCs/>
          <w:iCs/>
        </w:rPr>
        <w:t xml:space="preserve"> which helps in assessing the effectiveness of the model more robustly instead of just reporting the performance on one-time random split of the data</w:t>
      </w:r>
      <w:r w:rsidRPr="00433E13">
        <w:rPr>
          <w:rFonts w:eastAsiaTheme="minorEastAsia"/>
          <w:b/>
        </w:rPr>
        <w:t xml:space="preserve"> </w:t>
      </w:r>
    </w:p>
    <w:p w14:paraId="16BE93CA" w14:textId="282650D9" w:rsidR="00AE4505" w:rsidRDefault="00AE4505" w:rsidP="00AE4505">
      <w:pPr>
        <w:spacing w:line="480" w:lineRule="auto"/>
        <w:contextualSpacing/>
        <w:rPr>
          <w:b/>
        </w:rPr>
      </w:pPr>
    </w:p>
    <w:p w14:paraId="410E823E" w14:textId="405E9B4A" w:rsidR="00E3504D" w:rsidRPr="000E7FBF" w:rsidRDefault="00E3504D" w:rsidP="00E3504D">
      <w:pPr>
        <w:spacing w:line="480" w:lineRule="auto"/>
        <w:rPr>
          <w:rFonts w:eastAsiaTheme="minorEastAsia"/>
          <w:b/>
          <w:iCs/>
        </w:rPr>
      </w:pPr>
      <w:r w:rsidRPr="000E7FBF">
        <w:rPr>
          <w:rFonts w:eastAsiaTheme="minorEastAsia"/>
          <w:b/>
        </w:rPr>
        <w:t>Identifying brain features underlying ASD</w:t>
      </w:r>
      <w:r>
        <w:rPr>
          <w:rFonts w:eastAsiaTheme="minorEastAsia"/>
          <w:b/>
        </w:rPr>
        <w:t xml:space="preserve"> </w:t>
      </w:r>
      <w:r w:rsidR="00E70923">
        <w:rPr>
          <w:rFonts w:eastAsiaTheme="minorEastAsia"/>
          <w:b/>
        </w:rPr>
        <w:t>sex</w:t>
      </w:r>
      <w:r w:rsidRPr="000E7FBF">
        <w:rPr>
          <w:rFonts w:eastAsiaTheme="minorEastAsia"/>
          <w:b/>
        </w:rPr>
        <w:t xml:space="preserve"> classification </w:t>
      </w:r>
    </w:p>
    <w:p w14:paraId="09BDF126" w14:textId="77777777" w:rsidR="002619B1" w:rsidRPr="00433E13" w:rsidRDefault="002619B1" w:rsidP="002619B1">
      <w:pPr>
        <w:spacing w:line="480" w:lineRule="auto"/>
        <w:contextualSpacing/>
        <w:rPr>
          <w:rFonts w:eastAsiaTheme="minorEastAsia"/>
        </w:rPr>
      </w:pPr>
    </w:p>
    <w:p w14:paraId="56D8EC5A" w14:textId="7F2839B2" w:rsidR="002619B1" w:rsidRPr="00433E13" w:rsidRDefault="002619B1" w:rsidP="002619B1">
      <w:pPr>
        <w:spacing w:line="480" w:lineRule="auto"/>
        <w:contextualSpacing/>
        <w:rPr>
          <w:rFonts w:eastAsiaTheme="minorEastAsia"/>
        </w:rPr>
      </w:pPr>
      <w:r w:rsidRPr="00433E13">
        <w:rPr>
          <w:rFonts w:eastAsiaTheme="minorEastAsia"/>
        </w:rPr>
        <w:t>We used an integrated gradient</w:t>
      </w:r>
      <w:r>
        <w:rPr>
          <w:rFonts w:eastAsiaTheme="minorEastAsia"/>
        </w:rPr>
        <w:t>s</w:t>
      </w:r>
      <w:r w:rsidRPr="00433E13">
        <w:rPr>
          <w:rFonts w:eastAsiaTheme="minorEastAsia"/>
        </w:rPr>
        <w:t xml:space="preserve"> (IG)</w:t>
      </w:r>
      <w:r>
        <w:rPr>
          <w:rFonts w:eastAsiaTheme="minorEastAsia"/>
        </w:rPr>
        <w:t>-based feature attribution</w:t>
      </w:r>
      <w:r w:rsidRPr="00433E13">
        <w:rPr>
          <w:rFonts w:eastAsiaTheme="minorEastAsia"/>
        </w:rPr>
        <w:t xml:space="preserve"> approach</w:t>
      </w:r>
      <w:r w:rsidRPr="00433E13">
        <w:rPr>
          <w:rFonts w:eastAsiaTheme="minorEastAsia"/>
          <w:vertAlign w:val="superscript"/>
        </w:rPr>
        <w:t xml:space="preserve"> </w:t>
      </w:r>
      <w:r w:rsidRPr="00433E13">
        <w:rPr>
          <w:rFonts w:eastAsia="MS Mincho"/>
          <w:lang w:eastAsia="zh-CN"/>
        </w:rPr>
        <w:fldChar w:fldCharType="begin">
          <w:fldData xml:space="preserve">PEVuZE5vdGU+PENpdGU+PEF1dGhvcj5MdW5kYmVyZzwvQXV0aG9yPjxZZWFyPjIwMTc8L1llYXI+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</w:fldData>
        </w:fldChar>
      </w:r>
      <w:r w:rsidR="00B357B4">
        <w:rPr>
          <w:rFonts w:eastAsia="MS Mincho"/>
          <w:lang w:eastAsia="zh-CN"/>
        </w:rPr>
        <w:instrText xml:space="preserve"> ADDIN EN.CITE </w:instrText>
      </w:r>
      <w:r w:rsidR="00B357B4">
        <w:rPr>
          <w:rFonts w:eastAsia="MS Mincho"/>
          <w:lang w:eastAsia="zh-CN"/>
        </w:rPr>
        <w:fldChar w:fldCharType="begin">
          <w:fldData xml:space="preserve">PEVuZE5vdGU+PENpdGU+PEF1dGhvcj5MdW5kYmVyZzwvQXV0aG9yPjxZZWFyPjIwMTc8L1llYXI+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</w:fldData>
        </w:fldChar>
      </w:r>
      <w:r w:rsidR="00B357B4">
        <w:rPr>
          <w:rFonts w:eastAsia="MS Mincho"/>
          <w:lang w:eastAsia="zh-CN"/>
        </w:rPr>
        <w:instrText xml:space="preserve"> ADDIN EN.CITE.DATA </w:instrText>
      </w:r>
      <w:r w:rsidR="00B357B4">
        <w:rPr>
          <w:rFonts w:eastAsia="MS Mincho"/>
          <w:lang w:eastAsia="zh-CN"/>
        </w:rPr>
      </w:r>
      <w:r w:rsidR="00B357B4">
        <w:rPr>
          <w:rFonts w:eastAsia="MS Mincho"/>
          <w:lang w:eastAsia="zh-CN"/>
        </w:rPr>
        <w:fldChar w:fldCharType="end"/>
      </w:r>
      <w:r w:rsidRPr="00433E13">
        <w:rPr>
          <w:rFonts w:eastAsia="MS Mincho"/>
          <w:lang w:eastAsia="zh-CN"/>
        </w:rPr>
      </w:r>
      <w:r w:rsidRPr="00433E13">
        <w:rPr>
          <w:rFonts w:eastAsia="MS Mincho"/>
          <w:lang w:eastAsia="zh-CN"/>
        </w:rPr>
        <w:fldChar w:fldCharType="separate"/>
      </w:r>
      <w:r w:rsidR="00B357B4">
        <w:rPr>
          <w:rFonts w:eastAsia="MS Mincho"/>
          <w:noProof/>
          <w:lang w:eastAsia="zh-CN"/>
        </w:rPr>
        <w:t>(25-29)</w:t>
      </w:r>
      <w:r w:rsidRPr="00433E13">
        <w:rPr>
          <w:rFonts w:eastAsia="MS Mincho"/>
          <w:lang w:eastAsia="zh-CN"/>
        </w:rPr>
        <w:fldChar w:fldCharType="end"/>
      </w:r>
      <w:r>
        <w:rPr>
          <w:rFonts w:eastAsia="MS Mincho"/>
          <w:lang w:eastAsia="zh-CN"/>
        </w:rPr>
        <w:t xml:space="preserve"> </w:t>
      </w:r>
      <w:r w:rsidRPr="00433E13">
        <w:rPr>
          <w:rFonts w:eastAsiaTheme="minorEastAsia"/>
        </w:rPr>
        <w:t xml:space="preserve">to identify brain features that </w:t>
      </w:r>
      <w:r>
        <w:rPr>
          <w:rFonts w:eastAsiaTheme="minorEastAsia"/>
        </w:rPr>
        <w:t>distinguished between</w:t>
      </w:r>
      <w:r w:rsidRPr="00433E13">
        <w:rPr>
          <w:rFonts w:eastAsiaTheme="minorEastAsia"/>
        </w:rPr>
        <w:t xml:space="preserve"> </w:t>
      </w:r>
      <w:r>
        <w:rPr>
          <w:rFonts w:eastAsiaTheme="minorEastAsia"/>
        </w:rPr>
        <w:t xml:space="preserve">ASD </w:t>
      </w:r>
      <w:r w:rsidR="00B65A86">
        <w:rPr>
          <w:rFonts w:eastAsiaTheme="minorEastAsia"/>
        </w:rPr>
        <w:t>f</w:t>
      </w:r>
      <w:r>
        <w:rPr>
          <w:rFonts w:eastAsiaTheme="minorEastAsia"/>
        </w:rPr>
        <w:t xml:space="preserve">emales and ASD </w:t>
      </w:r>
      <w:r w:rsidR="00B65A86">
        <w:rPr>
          <w:rFonts w:eastAsiaTheme="minorEastAsia"/>
        </w:rPr>
        <w:t>m</w:t>
      </w:r>
      <w:r>
        <w:rPr>
          <w:rFonts w:eastAsiaTheme="minorEastAsia"/>
        </w:rPr>
        <w:t>ales</w:t>
      </w:r>
      <w:r w:rsidRPr="00433E13">
        <w:rPr>
          <w:rFonts w:eastAsiaTheme="minorEastAsia"/>
        </w:rPr>
        <w:t xml:space="preserve">. A major problem in developing and evaluating </w:t>
      </w:r>
      <w:r>
        <w:rPr>
          <w:rFonts w:eastAsiaTheme="minorEastAsia"/>
        </w:rPr>
        <w:t xml:space="preserve">feature </w:t>
      </w:r>
      <w:r w:rsidRPr="00433E13">
        <w:rPr>
          <w:rFonts w:eastAsiaTheme="minorEastAsia"/>
        </w:rPr>
        <w:t xml:space="preserve">attribution methods is that it is difficult to distinguish errors from the </w:t>
      </w:r>
      <w:r>
        <w:rPr>
          <w:rFonts w:eastAsiaTheme="minorEastAsia"/>
        </w:rPr>
        <w:t xml:space="preserve">DNN </w:t>
      </w:r>
      <w:r w:rsidRPr="00433E13">
        <w:rPr>
          <w:rFonts w:eastAsiaTheme="minorEastAsia"/>
        </w:rPr>
        <w:t xml:space="preserve">model and </w:t>
      </w:r>
      <w:r>
        <w:rPr>
          <w:rFonts w:eastAsiaTheme="minorEastAsia"/>
        </w:rPr>
        <w:t>those</w:t>
      </w:r>
      <w:r w:rsidRPr="00433E13">
        <w:rPr>
          <w:rFonts w:eastAsiaTheme="minorEastAsia"/>
        </w:rPr>
        <w:t xml:space="preserve"> from </w:t>
      </w:r>
      <w:r>
        <w:rPr>
          <w:rFonts w:eastAsiaTheme="minorEastAsia"/>
        </w:rPr>
        <w:t xml:space="preserve">feature </w:t>
      </w:r>
      <w:r w:rsidRPr="00433E13">
        <w:rPr>
          <w:rFonts w:eastAsiaTheme="minorEastAsia"/>
        </w:rPr>
        <w:t xml:space="preserve">attribution </w:t>
      </w:r>
      <w:r>
        <w:rPr>
          <w:rFonts w:eastAsiaTheme="minorEastAsia"/>
        </w:rPr>
        <w:t>procedures</w:t>
      </w:r>
      <w:r w:rsidRPr="00433E13">
        <w:rPr>
          <w:rFonts w:eastAsiaTheme="minorEastAsia"/>
        </w:rPr>
        <w:t xml:space="preserve">. IG </w:t>
      </w:r>
      <w:r>
        <w:rPr>
          <w:rFonts w:eastAsiaTheme="minorEastAsia"/>
        </w:rPr>
        <w:t>solves this problem by taking an approach that satisfies</w:t>
      </w:r>
      <w:r w:rsidRPr="00433E13">
        <w:rPr>
          <w:rFonts w:eastAsiaTheme="minorEastAsia"/>
        </w:rPr>
        <w:t xml:space="preserve"> two fundamental axioms – sensitivity and implementation invariance </w:t>
      </w:r>
      <w:r w:rsidRPr="00433E13">
        <w:rPr>
          <w:rFonts w:eastAsia="MS Mincho"/>
          <w:lang w:eastAsia="zh-CN"/>
        </w:rPr>
        <w:fldChar w:fldCharType="begin">
          <w:fldData xml:space="preserve">PEVuZE5vdGU+PENpdGU+PEF1dGhvcj5MdW5kYmVyZzwvQXV0aG9yPjxZZWFyPjIwMTc8L1llYXI+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</w:fldData>
        </w:fldChar>
      </w:r>
      <w:r w:rsidR="00B357B4">
        <w:rPr>
          <w:rFonts w:eastAsia="MS Mincho"/>
          <w:lang w:eastAsia="zh-CN"/>
        </w:rPr>
        <w:instrText xml:space="preserve"> ADDIN EN.CITE </w:instrText>
      </w:r>
      <w:r w:rsidR="00B357B4">
        <w:rPr>
          <w:rFonts w:eastAsia="MS Mincho"/>
          <w:lang w:eastAsia="zh-CN"/>
        </w:rPr>
        <w:fldChar w:fldCharType="begin">
          <w:fldData xml:space="preserve">PEVuZE5vdGU+PENpdGU+PEF1dGhvcj5MdW5kYmVyZzwvQXV0aG9yPjxZZWFyPjIwMTc8L1llYXI+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</w:fldData>
        </w:fldChar>
      </w:r>
      <w:r w:rsidR="00B357B4">
        <w:rPr>
          <w:rFonts w:eastAsia="MS Mincho"/>
          <w:lang w:eastAsia="zh-CN"/>
        </w:rPr>
        <w:instrText xml:space="preserve"> ADDIN EN.CITE.DATA </w:instrText>
      </w:r>
      <w:r w:rsidR="00B357B4">
        <w:rPr>
          <w:rFonts w:eastAsia="MS Mincho"/>
          <w:lang w:eastAsia="zh-CN"/>
        </w:rPr>
      </w:r>
      <w:r w:rsidR="00B357B4">
        <w:rPr>
          <w:rFonts w:eastAsia="MS Mincho"/>
          <w:lang w:eastAsia="zh-CN"/>
        </w:rPr>
        <w:fldChar w:fldCharType="end"/>
      </w:r>
      <w:r w:rsidRPr="00433E13">
        <w:rPr>
          <w:rFonts w:eastAsia="MS Mincho"/>
          <w:lang w:eastAsia="zh-CN"/>
        </w:rPr>
      </w:r>
      <w:r w:rsidRPr="00433E13">
        <w:rPr>
          <w:rFonts w:eastAsia="MS Mincho"/>
          <w:lang w:eastAsia="zh-CN"/>
        </w:rPr>
        <w:fldChar w:fldCharType="separate"/>
      </w:r>
      <w:r w:rsidR="00B357B4">
        <w:rPr>
          <w:rFonts w:eastAsia="MS Mincho"/>
          <w:noProof/>
          <w:lang w:eastAsia="zh-CN"/>
        </w:rPr>
        <w:t>(25-29)</w:t>
      </w:r>
      <w:r w:rsidRPr="00433E13">
        <w:rPr>
          <w:rFonts w:eastAsia="MS Mincho"/>
          <w:lang w:eastAsia="zh-CN"/>
        </w:rPr>
        <w:fldChar w:fldCharType="end"/>
      </w:r>
      <w:r>
        <w:rPr>
          <w:rFonts w:eastAsia="MS Mincho"/>
          <w:lang w:eastAsia="zh-CN"/>
        </w:rPr>
        <w:t xml:space="preserve">. </w:t>
      </w:r>
      <w:r w:rsidRPr="00433E13">
        <w:rPr>
          <w:rFonts w:eastAsiaTheme="minorEastAsia"/>
        </w:rPr>
        <w:t>Another advantage of IG is that the gradients can be computed easily for any given network architecture. IG estimate</w:t>
      </w:r>
      <w:r>
        <w:rPr>
          <w:rFonts w:eastAsiaTheme="minorEastAsia"/>
        </w:rPr>
        <w:t>s</w:t>
      </w:r>
      <w:r w:rsidRPr="00433E13">
        <w:rPr>
          <w:rFonts w:eastAsiaTheme="minorEastAsia"/>
        </w:rPr>
        <w:t xml:space="preserve"> the integral of gradients with respect to the </w:t>
      </w:r>
      <w:r w:rsidRPr="00433E13">
        <w:rPr>
          <w:rFonts w:eastAsiaTheme="minorEastAsia"/>
          <w:i/>
        </w:rPr>
        <w:t>i-th</w:t>
      </w:r>
      <w:r w:rsidRPr="00433E13">
        <w:rPr>
          <w:rFonts w:eastAsiaTheme="minorEastAsia"/>
        </w:rPr>
        <w:t xml:space="preserve"> dimension of </w:t>
      </w:r>
      <w:r>
        <w:rPr>
          <w:rFonts w:eastAsiaTheme="minorEastAsia"/>
        </w:rPr>
        <w:t xml:space="preserve">the </w:t>
      </w:r>
      <w:r w:rsidRPr="00433E13">
        <w:rPr>
          <w:rFonts w:eastAsiaTheme="minorEastAsia"/>
        </w:rPr>
        <w:t xml:space="preserve">input </w:t>
      </w:r>
      <w:r w:rsidRPr="00433E13">
        <w:rPr>
          <w:rFonts w:eastAsiaTheme="minorEastAsia"/>
          <w:i/>
        </w:rPr>
        <w:t xml:space="preserve">x </w:t>
      </w:r>
      <w:r w:rsidRPr="00433E13">
        <w:rPr>
          <w:rFonts w:eastAsiaTheme="minorEastAsia"/>
        </w:rPr>
        <w:t xml:space="preserve">along the straight-line path from a given (or random) baseline to </w:t>
      </w:r>
      <w:r>
        <w:rPr>
          <w:rFonts w:eastAsiaTheme="minorEastAsia"/>
        </w:rPr>
        <w:t xml:space="preserve">the </w:t>
      </w:r>
      <w:r w:rsidRPr="00433E13">
        <w:rPr>
          <w:rFonts w:eastAsiaTheme="minorEastAsia"/>
        </w:rPr>
        <w:t>input as follows:</w:t>
      </w:r>
    </w:p>
    <w:p w14:paraId="5AF0140F" w14:textId="77777777" w:rsidR="002619B1" w:rsidRPr="00433E13" w:rsidRDefault="002619B1" w:rsidP="002619B1">
      <w:pPr>
        <w:spacing w:line="480" w:lineRule="auto"/>
        <w:contextualSpacing/>
        <w:rPr>
          <w:rFonts w:eastAsiaTheme="minorEastAsia"/>
        </w:rPr>
      </w:pPr>
    </w:p>
    <w:p w14:paraId="473E74D1" w14:textId="77777777" w:rsidR="002619B1" w:rsidRPr="00433E13" w:rsidRDefault="00B27FC5" w:rsidP="002619B1">
      <w:pPr>
        <w:spacing w:line="480" w:lineRule="auto"/>
        <w:contextualSpacing/>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IG</m:t>
              </m:r>
            </m:e>
            <m:sub>
              <m:r>
                <w:rPr>
                  <w:rFonts w:ascii="Cambria Math" w:eastAsiaTheme="minorEastAsia" w:hAnsi="Cambria Math"/>
                </w:rPr>
                <m:t>i</m:t>
              </m:r>
            </m:sub>
          </m:sSub>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1</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α</m:t>
                  </m:r>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nary>
          <m:r>
            <w:rPr>
              <w:rFonts w:ascii="Cambria Math" w:hAnsi="Cambria Math"/>
            </w:rPr>
            <m:t>∂α</m:t>
          </m:r>
        </m:oMath>
      </m:oMathPara>
    </w:p>
    <w:p w14:paraId="421448F2" w14:textId="77777777" w:rsidR="002619B1" w:rsidRPr="00433E13" w:rsidRDefault="002619B1" w:rsidP="002619B1">
      <w:pPr>
        <w:spacing w:line="480" w:lineRule="auto"/>
        <w:contextualSpacing/>
        <w:rPr>
          <w:rFonts w:eastAsiaTheme="minorEastAsia"/>
        </w:rPr>
      </w:pPr>
    </w:p>
    <w:p w14:paraId="1F3F4FA5" w14:textId="77777777" w:rsidR="002619B1" w:rsidRPr="00433E13" w:rsidRDefault="002619B1" w:rsidP="002619B1">
      <w:pPr>
        <w:spacing w:line="480" w:lineRule="auto"/>
        <w:contextualSpacing/>
        <w:rPr>
          <w:rFonts w:eastAsiaTheme="minorEastAsia"/>
        </w:rPr>
      </w:pPr>
      <w:r w:rsidRPr="00433E13">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IG</m:t>
            </m:r>
          </m:e>
          <m:sub>
            <m:r>
              <w:rPr>
                <w:rFonts w:ascii="Cambria Math" w:eastAsiaTheme="minorEastAsia" w:hAnsi="Cambria Math"/>
              </w:rPr>
              <m:t>i</m:t>
            </m:r>
          </m:sub>
        </m:sSub>
      </m:oMath>
      <w:r w:rsidRPr="00433E13">
        <w:rPr>
          <w:rFonts w:eastAsiaTheme="minorEastAsia"/>
        </w:rPr>
        <w:t xml:space="preserve"> is the integrated gradient</w:t>
      </w:r>
      <w:r>
        <w:rPr>
          <w:rFonts w:eastAsiaTheme="minorEastAsia"/>
        </w:rPr>
        <w:t>s</w:t>
      </w:r>
      <w:r w:rsidRPr="00433E13">
        <w:rPr>
          <w:rFonts w:eastAsiaTheme="minorEastAsia"/>
        </w:rPr>
        <w:t xml:space="preserve"> </w:t>
      </w:r>
      <w:r>
        <w:rPr>
          <w:rFonts w:eastAsiaTheme="minorEastAsia"/>
        </w:rPr>
        <w:t>for</w:t>
      </w:r>
      <w:r w:rsidRPr="00433E13">
        <w:rPr>
          <w:rFonts w:eastAsiaTheme="minorEastAsia"/>
        </w:rPr>
        <w:t xml:space="preserve"> the </w:t>
      </w:r>
      <w:r w:rsidRPr="00433E13">
        <w:rPr>
          <w:rFonts w:eastAsiaTheme="minorEastAsia"/>
          <w:i/>
        </w:rPr>
        <w:t>i-th</w:t>
      </w:r>
      <w:r w:rsidRPr="00433E13">
        <w:rPr>
          <w:rFonts w:eastAsiaTheme="minorEastAsia"/>
        </w:rPr>
        <w:t xml:space="preserve"> component of the input </w:t>
      </w:r>
      <w:r w:rsidRPr="00433E13">
        <w:rPr>
          <w:rFonts w:eastAsiaTheme="minorEastAsia"/>
          <w:i/>
        </w:rPr>
        <w:t>x</w:t>
      </w:r>
      <w:r w:rsidRPr="00433E13">
        <w:rPr>
          <w:rFonts w:eastAsiaTheme="minorEastAsia"/>
        </w:rPr>
        <w:t xml:space="preserve"> and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433E13">
        <w:rPr>
          <w:rFonts w:eastAsiaTheme="minorEastAsia"/>
        </w:rPr>
        <w:t xml:space="preserve"> is the baseline input for which the neural network </w:t>
      </w:r>
      <w:r w:rsidRPr="00433E13">
        <w:rPr>
          <w:rFonts w:eastAsiaTheme="minorEastAsia"/>
          <w:i/>
        </w:rPr>
        <w:t xml:space="preserve">F </w:t>
      </w:r>
      <w:r w:rsidRPr="00433E13">
        <w:rPr>
          <w:rFonts w:eastAsiaTheme="minorEastAsia"/>
        </w:rPr>
        <w:t>results</w:t>
      </w:r>
      <w:r w:rsidRPr="00433E13">
        <w:rPr>
          <w:rFonts w:eastAsiaTheme="minorEastAsia"/>
          <w:i/>
        </w:rPr>
        <w:t xml:space="preserve"> </w:t>
      </w:r>
      <w:r w:rsidRPr="00433E13">
        <w:rPr>
          <w:rFonts w:eastAsiaTheme="minorEastAsia"/>
        </w:rPr>
        <w:t xml:space="preserve">in a neutral output. </w:t>
      </w:r>
      <w:r w:rsidRPr="00433E13">
        <w:rPr>
          <w:rFonts w:eastAsiaTheme="minorEastAsia"/>
          <w:i/>
        </w:rPr>
        <w:t xml:space="preserve"> </w:t>
      </w:r>
      <w:r w:rsidRPr="00433E13">
        <w:rPr>
          <w:rFonts w:eastAsiaTheme="minorEastAsia"/>
        </w:rPr>
        <w:t xml:space="preserve">IG provides a score of how important each feature contributes to the final prediction. This approach provides insights about important features that predict </w:t>
      </w:r>
      <w:r>
        <w:rPr>
          <w:rFonts w:eastAsiaTheme="minorEastAsia"/>
        </w:rPr>
        <w:t>ASD class label</w:t>
      </w:r>
      <w:r w:rsidRPr="00433E13">
        <w:rPr>
          <w:rFonts w:eastAsiaTheme="minorEastAsia"/>
        </w:rPr>
        <w:t>. Conventional gradient</w:t>
      </w:r>
      <w:r>
        <w:rPr>
          <w:rFonts w:eastAsiaTheme="minorEastAsia"/>
        </w:rPr>
        <w:t>-</w:t>
      </w:r>
      <w:r w:rsidRPr="00433E13">
        <w:rPr>
          <w:rFonts w:eastAsiaTheme="minorEastAsia"/>
        </w:rPr>
        <w:t>based approaches wrongly assign zero attributions for inputs where the function is flat</w:t>
      </w:r>
      <w:r>
        <w:rPr>
          <w:rFonts w:eastAsiaTheme="minorEastAsia"/>
        </w:rPr>
        <w:t>,</w:t>
      </w:r>
      <w:r w:rsidRPr="00433E13">
        <w:rPr>
          <w:rFonts w:eastAsiaTheme="minorEastAsia"/>
        </w:rPr>
        <w:t xml:space="preserve"> </w:t>
      </w:r>
      <w:r>
        <w:rPr>
          <w:rFonts w:eastAsiaTheme="minorEastAsia"/>
        </w:rPr>
        <w:t>even when</w:t>
      </w:r>
      <w:r w:rsidRPr="00433E13">
        <w:rPr>
          <w:rFonts w:eastAsiaTheme="minorEastAsia"/>
        </w:rPr>
        <w:t xml:space="preserve"> the output of </w:t>
      </w:r>
      <w:r w:rsidRPr="00433E13">
        <w:rPr>
          <w:rFonts w:eastAsiaTheme="minorEastAsia"/>
          <w:i/>
        </w:rPr>
        <w:t>F</w:t>
      </w:r>
      <w:r w:rsidRPr="00433E13">
        <w:rPr>
          <w:rFonts w:eastAsiaTheme="minorEastAsia"/>
        </w:rPr>
        <w:t xml:space="preserve"> </w:t>
      </w:r>
      <w:r>
        <w:rPr>
          <w:rFonts w:eastAsiaTheme="minorEastAsia"/>
        </w:rPr>
        <w:t>for such an</w:t>
      </w:r>
      <w:r w:rsidRPr="00433E13">
        <w:rPr>
          <w:rFonts w:eastAsiaTheme="minorEastAsia"/>
        </w:rPr>
        <w:t xml:space="preserve"> input is different from the baseline. IG avoids this problem by computing an average gradient along a linear path.</w:t>
      </w:r>
      <w:r>
        <w:rPr>
          <w:rFonts w:eastAsiaTheme="minorEastAsia"/>
        </w:rPr>
        <w:t xml:space="preserve"> </w:t>
      </w:r>
      <w:r w:rsidRPr="00433E13">
        <w:rPr>
          <w:rFonts w:eastAsiaTheme="minorEastAsia"/>
        </w:rPr>
        <w:t xml:space="preserve">Our IG implementation </w:t>
      </w:r>
      <w:r>
        <w:rPr>
          <w:rFonts w:eastAsiaTheme="minorEastAsia"/>
        </w:rPr>
        <w:t>is</w:t>
      </w:r>
      <w:r w:rsidRPr="00433E13">
        <w:rPr>
          <w:rFonts w:eastAsiaTheme="minorEastAsia"/>
        </w:rPr>
        <w:t xml:space="preserve"> based on the </w:t>
      </w:r>
      <w:r w:rsidRPr="00433E13">
        <w:rPr>
          <w:rFonts w:eastAsiaTheme="minorEastAsia"/>
          <w:i/>
        </w:rPr>
        <w:t>“</w:t>
      </w:r>
      <w:proofErr w:type="spellStart"/>
      <w:r w:rsidRPr="00433E13">
        <w:rPr>
          <w:rFonts w:eastAsiaTheme="minorEastAsia"/>
          <w:i/>
        </w:rPr>
        <w:t>Captum</w:t>
      </w:r>
      <w:proofErr w:type="spellEnd"/>
      <w:r w:rsidRPr="00433E13">
        <w:rPr>
          <w:rFonts w:eastAsiaTheme="minorEastAsia"/>
          <w:i/>
        </w:rPr>
        <w:t>” (https://captum.ai/docs/introduction.html)</w:t>
      </w:r>
      <w:r w:rsidRPr="00433E13">
        <w:rPr>
          <w:rFonts w:eastAsiaTheme="minorEastAsia"/>
        </w:rPr>
        <w:t xml:space="preserve"> module of </w:t>
      </w:r>
      <w:proofErr w:type="spellStart"/>
      <w:r w:rsidRPr="00433E13">
        <w:rPr>
          <w:rFonts w:eastAsiaTheme="minorEastAsia"/>
          <w:i/>
        </w:rPr>
        <w:t>Pytorch</w:t>
      </w:r>
      <w:proofErr w:type="spellEnd"/>
      <w:r w:rsidRPr="00433E13">
        <w:rPr>
          <w:rFonts w:eastAsiaTheme="minorEastAsia"/>
          <w:i/>
        </w:rPr>
        <w:t>.</w:t>
      </w:r>
    </w:p>
    <w:p w14:paraId="01ED5AED" w14:textId="4DB9E637" w:rsidR="002619B1" w:rsidRDefault="00BE0929" w:rsidP="00BE0929">
      <w:pPr>
        <w:spacing w:line="480" w:lineRule="auto"/>
        <w:rPr>
          <w:rFonts w:eastAsiaTheme="minorEastAsia"/>
        </w:rPr>
      </w:pPr>
      <w:r>
        <w:rPr>
          <w:rFonts w:eastAsiaTheme="minorEastAsia"/>
        </w:rPr>
        <w:lastRenderedPageBreak/>
        <w:t>IG analysis</w:t>
      </w:r>
      <w:r w:rsidRPr="00433E13">
        <w:rPr>
          <w:rFonts w:eastAsiaTheme="minorEastAsia"/>
        </w:rPr>
        <w:t xml:space="preserve"> yields a measure of feature strength associated with ASD </w:t>
      </w:r>
      <w:proofErr w:type="gramStart"/>
      <w:r>
        <w:rPr>
          <w:rFonts w:eastAsiaTheme="minorEastAsia"/>
        </w:rPr>
        <w:t>females</w:t>
      </w:r>
      <w:proofErr w:type="gramEnd"/>
      <w:r>
        <w:rPr>
          <w:rFonts w:eastAsiaTheme="minorEastAsia"/>
        </w:rPr>
        <w:t xml:space="preserve"> </w:t>
      </w:r>
      <w:r w:rsidRPr="00433E13">
        <w:rPr>
          <w:rFonts w:eastAsiaTheme="minorEastAsia"/>
        </w:rPr>
        <w:t xml:space="preserve">vs </w:t>
      </w:r>
      <w:r>
        <w:rPr>
          <w:rFonts w:eastAsiaTheme="minorEastAsia"/>
        </w:rPr>
        <w:t>ASD males</w:t>
      </w:r>
      <w:r w:rsidRPr="00433E13">
        <w:rPr>
          <w:rFonts w:eastAsiaTheme="minorEastAsia"/>
        </w:rPr>
        <w:t xml:space="preserve"> classification in each brain region and at each time point. To identify brain areas that contributed the most to classification, we computed the median of feature scores across the five folds and </w:t>
      </w:r>
      <w:proofErr w:type="spellStart"/>
      <w:r w:rsidRPr="00433E13">
        <w:rPr>
          <w:rFonts w:eastAsiaTheme="minorEastAsia"/>
        </w:rPr>
        <w:t>thresholded</w:t>
      </w:r>
      <w:proofErr w:type="spellEnd"/>
      <w:r w:rsidRPr="00433E13">
        <w:rPr>
          <w:rFonts w:eastAsiaTheme="minorEastAsia"/>
        </w:rPr>
        <w:t xml:space="preserve"> them</w:t>
      </w:r>
      <w:r>
        <w:rPr>
          <w:rFonts w:eastAsiaTheme="minorEastAsia"/>
        </w:rPr>
        <w:t xml:space="preserve"> - </w:t>
      </w:r>
      <w:r w:rsidRPr="00433E13">
        <w:rPr>
          <w:rFonts w:eastAsiaTheme="minorEastAsia"/>
        </w:rPr>
        <w:t xml:space="preserve">top </w:t>
      </w:r>
      <w:r>
        <w:rPr>
          <w:rFonts w:eastAsiaTheme="minorEastAsia"/>
        </w:rPr>
        <w:t>5%</w:t>
      </w:r>
      <w:r w:rsidRPr="00433E13">
        <w:rPr>
          <w:rFonts w:eastAsiaTheme="minorEastAsia"/>
        </w:rPr>
        <w:t xml:space="preserve"> of features</w:t>
      </w:r>
      <w:r>
        <w:rPr>
          <w:rFonts w:eastAsiaTheme="minorEastAsia"/>
        </w:rPr>
        <w:t xml:space="preserve"> -</w:t>
      </w:r>
      <w:r w:rsidRPr="00433E13">
        <w:rPr>
          <w:rFonts w:eastAsiaTheme="minorEastAsia"/>
        </w:rPr>
        <w:t xml:space="preserve"> based on the distribution of feature scores across all time points and regions.</w:t>
      </w:r>
      <w:r>
        <w:rPr>
          <w:rFonts w:eastAsiaTheme="minorEastAsia"/>
        </w:rPr>
        <w:t xml:space="preserve"> </w:t>
      </w:r>
      <w:r w:rsidRPr="00124E4E">
        <w:rPr>
          <w:color w:val="222222"/>
        </w:rPr>
        <w:t xml:space="preserve">The 5% </w:t>
      </w:r>
      <w:r>
        <w:rPr>
          <w:color w:val="222222"/>
        </w:rPr>
        <w:t xml:space="preserve">threshold </w:t>
      </w:r>
      <w:r w:rsidRPr="00124E4E">
        <w:rPr>
          <w:color w:val="222222"/>
        </w:rPr>
        <w:t xml:space="preserve">was </w:t>
      </w:r>
      <w:r>
        <w:rPr>
          <w:color w:val="222222"/>
        </w:rPr>
        <w:t>chosen</w:t>
      </w:r>
      <w:r w:rsidRPr="00124E4E">
        <w:rPr>
          <w:color w:val="222222"/>
        </w:rPr>
        <w:t xml:space="preserve"> to identify the ~10-12 brain areas that contribute </w:t>
      </w:r>
      <w:r>
        <w:rPr>
          <w:color w:val="222222"/>
        </w:rPr>
        <w:t xml:space="preserve">the </w:t>
      </w:r>
      <w:r w:rsidRPr="00124E4E">
        <w:rPr>
          <w:color w:val="222222"/>
        </w:rPr>
        <w:t>most to the classification, resulting in better interpretability of the results.</w:t>
      </w:r>
    </w:p>
    <w:p w14:paraId="0529A849" w14:textId="77777777" w:rsidR="00BE0929" w:rsidRPr="00BE0929" w:rsidRDefault="00BE0929" w:rsidP="00BE0929">
      <w:pPr>
        <w:spacing w:line="480" w:lineRule="auto"/>
        <w:rPr>
          <w:rFonts w:eastAsiaTheme="minorEastAsia"/>
        </w:rPr>
      </w:pPr>
    </w:p>
    <w:p w14:paraId="41202E3B" w14:textId="77777777" w:rsidR="00AE4505" w:rsidRPr="00433E13" w:rsidRDefault="00AE4505" w:rsidP="00AE4505">
      <w:pPr>
        <w:spacing w:line="480" w:lineRule="auto"/>
        <w:contextualSpacing/>
        <w:rPr>
          <w:b/>
        </w:rPr>
      </w:pPr>
      <w:r w:rsidRPr="0052057D">
        <w:rPr>
          <w:b/>
        </w:rPr>
        <w:t>Clinical symptom prediction in females and males with ASD</w:t>
      </w:r>
    </w:p>
    <w:p w14:paraId="0A9A54C5" w14:textId="77777777" w:rsidR="00AE4505" w:rsidRPr="00433E13" w:rsidRDefault="00AE4505" w:rsidP="00AE4505">
      <w:pPr>
        <w:spacing w:line="480" w:lineRule="auto"/>
        <w:contextualSpacing/>
        <w:rPr>
          <w:b/>
        </w:rPr>
      </w:pPr>
    </w:p>
    <w:p w14:paraId="42FD40D2" w14:textId="336CEDE9" w:rsidR="002619B1" w:rsidRDefault="00AE4505" w:rsidP="00AE4505">
      <w:pPr>
        <w:spacing w:line="480" w:lineRule="auto"/>
      </w:pPr>
      <w:r w:rsidRPr="00433E13">
        <w:t xml:space="preserve">We investigated the relationship between </w:t>
      </w:r>
      <w:r>
        <w:t>stDNN</w:t>
      </w:r>
      <w:r w:rsidRPr="00433E13">
        <w:t xml:space="preserve"> </w:t>
      </w:r>
      <w:r>
        <w:t>identified</w:t>
      </w:r>
      <w:r w:rsidRPr="00433E13">
        <w:t xml:space="preserve"> neurobiological features </w:t>
      </w:r>
      <w:r>
        <w:t xml:space="preserve">(that distinguished between females and males with ASD) </w:t>
      </w:r>
      <w:r w:rsidRPr="00433E13">
        <w:t xml:space="preserve">with the severity of clinical symptoms in </w:t>
      </w:r>
      <w:r>
        <w:t>females with ASD and males with ASD separately</w:t>
      </w:r>
      <w:r w:rsidRPr="00433E13">
        <w:t xml:space="preserve">. The severity of clinical symptoms was assessed using </w:t>
      </w:r>
      <w:r>
        <w:t>ADI-R domain scores.</w:t>
      </w:r>
      <w:r w:rsidRPr="00433E13">
        <w:t xml:space="preserve"> The neurobiological features for each brain region were derived by computing the temporal median of the feature attribute weights which are obtained from the integrated gradient</w:t>
      </w:r>
      <w:r>
        <w:t>s</w:t>
      </w:r>
      <w:r w:rsidRPr="00433E13">
        <w:t xml:space="preserve"> approach. The brain features were derived from </w:t>
      </w:r>
      <w:r>
        <w:t>the stDNN</w:t>
      </w:r>
      <w:r w:rsidRPr="00433E13">
        <w:t xml:space="preserve"> model </w:t>
      </w:r>
      <w:r>
        <w:t>that most accurately distinguished between females and males with ASD</w:t>
      </w:r>
      <w:r w:rsidRPr="00433E13">
        <w:t xml:space="preserve">. To find the relationship between the clinical symptoms with these brain features, we computed Spearman correlations between the </w:t>
      </w:r>
      <w:r>
        <w:t>ADI-R</w:t>
      </w:r>
      <w:r w:rsidRPr="00433E13">
        <w:t xml:space="preserve"> </w:t>
      </w:r>
      <w:r>
        <w:t>RRB scores</w:t>
      </w:r>
      <w:r w:rsidRPr="00433E13">
        <w:t xml:space="preserve"> and the brain features derived from the </w:t>
      </w:r>
      <w:r>
        <w:t>best stDNN</w:t>
      </w:r>
      <w:r w:rsidRPr="00433E13">
        <w:t xml:space="preserve"> model. We applied FDR correction to correct for multiple comparisons. </w:t>
      </w:r>
      <w:r>
        <w:t>The aforementioned brain behavior analysis was repeated with ADI-R social and ADI-R communication scores.</w:t>
      </w:r>
      <w:r w:rsidR="00FF30DD">
        <w:t xml:space="preserve"> These analyses were </w:t>
      </w:r>
      <w:r w:rsidR="0020680D">
        <w:t>conducted only on ABIDE/Stanford cohort data as ADI-R scores were not made available for the ASD participants in the CMI-HBN cohort.</w:t>
      </w:r>
    </w:p>
    <w:p w14:paraId="60158628" w14:textId="77777777" w:rsidR="002619B1" w:rsidRDefault="002619B1" w:rsidP="00AE4505">
      <w:pPr>
        <w:spacing w:line="480" w:lineRule="auto"/>
      </w:pPr>
    </w:p>
    <w:p w14:paraId="1FAF2334" w14:textId="08458CFA" w:rsidR="00E3504D" w:rsidRPr="000E7FBF" w:rsidRDefault="002619B1" w:rsidP="00E3504D">
      <w:pPr>
        <w:spacing w:line="480" w:lineRule="auto"/>
        <w:contextualSpacing/>
        <w:rPr>
          <w:b/>
        </w:rPr>
      </w:pPr>
      <w:r>
        <w:rPr>
          <w:b/>
        </w:rPr>
        <w:lastRenderedPageBreak/>
        <w:t xml:space="preserve">Control analysis examining the relationship between head movement and </w:t>
      </w:r>
      <w:r w:rsidR="00E3504D" w:rsidRPr="000E7FBF">
        <w:rPr>
          <w:b/>
        </w:rPr>
        <w:t xml:space="preserve">brain features underlying ASD </w:t>
      </w:r>
      <w:r w:rsidR="00E70923">
        <w:rPr>
          <w:b/>
        </w:rPr>
        <w:t>sex</w:t>
      </w:r>
      <w:r w:rsidR="00E3504D">
        <w:rPr>
          <w:b/>
        </w:rPr>
        <w:t xml:space="preserve"> </w:t>
      </w:r>
      <w:r w:rsidR="00E3504D" w:rsidRPr="000E7FBF">
        <w:rPr>
          <w:b/>
        </w:rPr>
        <w:t>classification</w:t>
      </w:r>
    </w:p>
    <w:p w14:paraId="10330A02" w14:textId="77777777" w:rsidR="002619B1" w:rsidRDefault="002619B1" w:rsidP="002619B1">
      <w:pPr>
        <w:spacing w:line="480" w:lineRule="auto"/>
        <w:contextualSpacing/>
        <w:rPr>
          <w:b/>
        </w:rPr>
      </w:pPr>
    </w:p>
    <w:p w14:paraId="1113AE0B" w14:textId="3FBC8DB0" w:rsidR="002619B1" w:rsidRDefault="002619B1" w:rsidP="002619B1">
      <w:pPr>
        <w:spacing w:line="480" w:lineRule="auto"/>
        <w:contextualSpacing/>
      </w:pPr>
      <w:r>
        <w:t>We computed the squared distance correlation (dcor</w:t>
      </w:r>
      <w:r w:rsidRPr="00DB4E73">
        <w:rPr>
          <w:vertAlign w:val="superscript"/>
        </w:rPr>
        <w:t>2</w:t>
      </w:r>
      <w:r>
        <w:t xml:space="preserve">) </w:t>
      </w:r>
      <w:r>
        <w:fldChar w:fldCharType="begin"/>
      </w:r>
      <w:r w:rsidR="00B357B4">
        <w:instrText xml:space="preserve"> ADDIN EN.CITE &lt;EndNote&gt;&lt;Cite ExcludeYear="1"&gt;&lt;Author&gt;Székely&lt;/Author&gt;&lt;Year&gt;2007&lt;/Year&gt;&lt;RecNum&gt;37&lt;/RecNum&gt;&lt;DisplayText&gt;(30)&lt;/DisplayText&gt;&lt;record&gt;&lt;rec-number&gt;37&lt;/rec-number&gt;&lt;foreign-keys&gt;&lt;key app="EN" db-id="059rdapp202f22er90pxvztu52sa9zept9tw" timestamp="1620960151"&gt;37&lt;/key&gt;&lt;/foreign-keys&gt;&lt;ref-type name="Journal Article"&gt;17&lt;/ref-type&gt;&lt;contributors&gt;&lt;authors&gt;&lt;author&gt;Székely, G. J., &lt;/author&gt;&lt;author&gt;Rizzo, M. L., &lt;/author&gt;&lt;author&gt;Bakirov, N. K. &lt;/author&gt;&lt;/authors&gt;&lt;/contributors&gt;&lt;titles&gt;&lt;title&gt;Measuring and testing dependence by correlation of distances.&lt;/title&gt;&lt;secondary-title&gt;The annals of statistics&lt;/secondary-title&gt;&lt;/titles&gt;&lt;periodical&gt;&lt;full-title&gt;The annals of statistics&lt;/full-title&gt;&lt;/periodical&gt;&lt;pages&gt;2769-2794&lt;/pages&gt;&lt;volume&gt;35&lt;/volume&gt;&lt;number&gt;6&lt;/number&gt;&lt;dates&gt;&lt;year&gt;2007&lt;/year&gt;&lt;/dates&gt;&lt;urls&gt;&lt;/urls&gt;&lt;/record&gt;&lt;/Cite&gt;&lt;/EndNote&gt;</w:instrText>
      </w:r>
      <w:r>
        <w:fldChar w:fldCharType="separate"/>
      </w:r>
      <w:r w:rsidR="00B357B4">
        <w:rPr>
          <w:noProof/>
        </w:rPr>
        <w:t>(30)</w:t>
      </w:r>
      <w:r>
        <w:fldChar w:fldCharType="end"/>
      </w:r>
      <w:r>
        <w:t xml:space="preserve"> between the strength of features and the mean framewise displacement (FD). Specifically, dcor</w:t>
      </w:r>
      <w:r w:rsidRPr="00DB4E73">
        <w:rPr>
          <w:vertAlign w:val="superscript"/>
        </w:rPr>
        <w:t>2</w:t>
      </w:r>
      <w:r>
        <w:t xml:space="preserve"> between the strength of top 5% of features and mean FD was computed in the ASD female group for the two cohorts (ABIDE/Stanford and CMI-HBN) separately. Briefly, dcor</w:t>
      </w:r>
      <w:r w:rsidRPr="00DB4E73">
        <w:rPr>
          <w:vertAlign w:val="superscript"/>
        </w:rPr>
        <w:t>2</w:t>
      </w:r>
      <w:r>
        <w:t xml:space="preserve"> is a measure of the nonlinear relationship between multidimensional variables, making it a better measure than conventional metrics like Pearson correlation, which only capture univariate linear relationships. dcor</w:t>
      </w:r>
      <w:r w:rsidRPr="00DB4E73">
        <w:rPr>
          <w:vertAlign w:val="superscript"/>
        </w:rPr>
        <w:t>2</w:t>
      </w:r>
      <w:r>
        <w:t xml:space="preserve"> has a range from 0 to 1, with dcor</w:t>
      </w:r>
      <w:r w:rsidRPr="00DB4E73">
        <w:rPr>
          <w:vertAlign w:val="superscript"/>
        </w:rPr>
        <w:t>2</w:t>
      </w:r>
      <w:r>
        <w:t xml:space="preserve"> = 0 denoting statistical independence.</w:t>
      </w:r>
    </w:p>
    <w:p w14:paraId="7A943036" w14:textId="7E9ECD54" w:rsidR="00E3504D" w:rsidRPr="000E7FBF" w:rsidRDefault="00AE4505" w:rsidP="00E3504D">
      <w:pPr>
        <w:pStyle w:val="Level1"/>
      </w:pPr>
      <w:r>
        <w:br w:type="page"/>
      </w:r>
      <w:r w:rsidR="00E3504D" w:rsidRPr="000E7FBF">
        <w:lastRenderedPageBreak/>
        <w:t>Supplementary Results</w:t>
      </w:r>
    </w:p>
    <w:p w14:paraId="20B5D409" w14:textId="1F06F5E2" w:rsidR="00E3504D" w:rsidRDefault="00E3504D" w:rsidP="00E3504D">
      <w:pPr>
        <w:spacing w:line="480" w:lineRule="auto"/>
        <w:rPr>
          <w:b/>
        </w:rPr>
      </w:pPr>
    </w:p>
    <w:p w14:paraId="69139619" w14:textId="40DEE781" w:rsidR="00564852" w:rsidRDefault="00564852" w:rsidP="00E3504D">
      <w:pPr>
        <w:spacing w:line="480" w:lineRule="auto"/>
        <w:rPr>
          <w:b/>
        </w:rPr>
      </w:pPr>
      <w:r>
        <w:rPr>
          <w:b/>
        </w:rPr>
        <w:t>Results of fingerprint analysis</w:t>
      </w:r>
    </w:p>
    <w:p w14:paraId="56ECE9A4" w14:textId="77777777" w:rsidR="00564852" w:rsidRDefault="00564852" w:rsidP="00564852">
      <w:pPr>
        <w:spacing w:line="480" w:lineRule="auto"/>
        <w:rPr>
          <w:rFonts w:eastAsiaTheme="minorEastAsia"/>
        </w:rPr>
      </w:pPr>
    </w:p>
    <w:p w14:paraId="190E4668" w14:textId="177E3F74" w:rsidR="00564852" w:rsidRDefault="00564852" w:rsidP="00564852">
      <w:pPr>
        <w:spacing w:line="480" w:lineRule="auto"/>
      </w:pPr>
      <w:r w:rsidRPr="00433E13">
        <w:rPr>
          <w:rFonts w:eastAsiaTheme="minorEastAsia"/>
        </w:rPr>
        <w:t>We used an integrated gradient</w:t>
      </w:r>
      <w:r>
        <w:rPr>
          <w:rFonts w:eastAsiaTheme="minorEastAsia"/>
        </w:rPr>
        <w:t>s</w:t>
      </w:r>
      <w:r w:rsidRPr="00433E13">
        <w:rPr>
          <w:rFonts w:eastAsiaTheme="minorEastAsia"/>
        </w:rPr>
        <w:t xml:space="preserve"> procedure </w:t>
      </w:r>
      <w:r w:rsidRPr="00433E13">
        <w:rPr>
          <w:rFonts w:eastAsia="MS Mincho"/>
          <w:lang w:eastAsia="zh-CN"/>
        </w:rPr>
        <w:fldChar w:fldCharType="begin">
          <w:fldData xml:space="preserve">PEVuZE5vdGU+PENpdGU+PEF1dGhvcj5MdW5kYmVyZzwvQXV0aG9yPjxZZWFyPjIwMTc8L1llYXI+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</w:fldData>
        </w:fldChar>
      </w:r>
      <w:r w:rsidR="00B357B4">
        <w:rPr>
          <w:rFonts w:eastAsia="MS Mincho"/>
          <w:lang w:eastAsia="zh-CN"/>
        </w:rPr>
        <w:instrText xml:space="preserve"> ADDIN EN.CITE </w:instrText>
      </w:r>
      <w:r w:rsidR="00B357B4">
        <w:rPr>
          <w:rFonts w:eastAsia="MS Mincho"/>
          <w:lang w:eastAsia="zh-CN"/>
        </w:rPr>
        <w:fldChar w:fldCharType="begin">
          <w:fldData xml:space="preserve">PEVuZE5vdGU+PENpdGU+PEF1dGhvcj5MdW5kYmVyZzwvQXV0aG9yPjxZZWFyPjIwMTc8L1llYXI+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</w:fldData>
        </w:fldChar>
      </w:r>
      <w:r w:rsidR="00B357B4">
        <w:rPr>
          <w:rFonts w:eastAsia="MS Mincho"/>
          <w:lang w:eastAsia="zh-CN"/>
        </w:rPr>
        <w:instrText xml:space="preserve"> ADDIN EN.CITE.DATA </w:instrText>
      </w:r>
      <w:r w:rsidR="00B357B4">
        <w:rPr>
          <w:rFonts w:eastAsia="MS Mincho"/>
          <w:lang w:eastAsia="zh-CN"/>
        </w:rPr>
      </w:r>
      <w:r w:rsidR="00B357B4">
        <w:rPr>
          <w:rFonts w:eastAsia="MS Mincho"/>
          <w:lang w:eastAsia="zh-CN"/>
        </w:rPr>
        <w:fldChar w:fldCharType="end"/>
      </w:r>
      <w:r w:rsidRPr="00433E13">
        <w:rPr>
          <w:rFonts w:eastAsia="MS Mincho"/>
          <w:lang w:eastAsia="zh-CN"/>
        </w:rPr>
      </w:r>
      <w:r w:rsidRPr="00433E13">
        <w:rPr>
          <w:rFonts w:eastAsia="MS Mincho"/>
          <w:lang w:eastAsia="zh-CN"/>
        </w:rPr>
        <w:fldChar w:fldCharType="separate"/>
      </w:r>
      <w:r w:rsidR="00B357B4">
        <w:rPr>
          <w:rFonts w:eastAsia="MS Mincho"/>
          <w:noProof/>
          <w:lang w:eastAsia="zh-CN"/>
        </w:rPr>
        <w:t>(25-29)</w:t>
      </w:r>
      <w:r w:rsidRPr="00433E13">
        <w:rPr>
          <w:rFonts w:eastAsia="MS Mincho"/>
          <w:lang w:eastAsia="zh-CN"/>
        </w:rPr>
        <w:fldChar w:fldCharType="end"/>
      </w:r>
      <w:r w:rsidRPr="00433E13">
        <w:rPr>
          <w:rFonts w:eastAsiaTheme="minorEastAsia"/>
        </w:rPr>
        <w:t xml:space="preserve"> to compute </w:t>
      </w:r>
      <w:r>
        <w:rPr>
          <w:rFonts w:eastAsiaTheme="minorEastAsia"/>
        </w:rPr>
        <w:t xml:space="preserve">the </w:t>
      </w:r>
      <w:r w:rsidRPr="00433E13">
        <w:rPr>
          <w:rFonts w:eastAsiaTheme="minorEastAsia"/>
        </w:rPr>
        <w:t>feature attributes underlying the ASD</w:t>
      </w:r>
      <w:r>
        <w:rPr>
          <w:rFonts w:eastAsiaTheme="minorEastAsia"/>
        </w:rPr>
        <w:t xml:space="preserve"> female</w:t>
      </w:r>
      <w:r w:rsidRPr="00433E13">
        <w:rPr>
          <w:rFonts w:eastAsiaTheme="minorEastAsia"/>
        </w:rPr>
        <w:t xml:space="preserve"> class label in the ABIDE</w:t>
      </w:r>
      <w:r>
        <w:rPr>
          <w:rFonts w:eastAsiaTheme="minorEastAsia"/>
        </w:rPr>
        <w:t>/Stanford</w:t>
      </w:r>
      <w:r w:rsidRPr="00433E13">
        <w:rPr>
          <w:rFonts w:eastAsiaTheme="minorEastAsia"/>
        </w:rPr>
        <w:t xml:space="preserve"> cohort. This analysis yields a measure of feature strength associated with ASD </w:t>
      </w:r>
      <w:proofErr w:type="gramStart"/>
      <w:r>
        <w:rPr>
          <w:rFonts w:eastAsiaTheme="minorEastAsia"/>
        </w:rPr>
        <w:t>females</w:t>
      </w:r>
      <w:proofErr w:type="gramEnd"/>
      <w:r>
        <w:rPr>
          <w:rFonts w:eastAsiaTheme="minorEastAsia"/>
        </w:rPr>
        <w:t xml:space="preserve"> </w:t>
      </w:r>
      <w:r w:rsidRPr="00433E13">
        <w:rPr>
          <w:rFonts w:eastAsiaTheme="minorEastAsia"/>
        </w:rPr>
        <w:t xml:space="preserve">vs </w:t>
      </w:r>
      <w:r>
        <w:rPr>
          <w:rFonts w:eastAsiaTheme="minorEastAsia"/>
        </w:rPr>
        <w:t>ASD males</w:t>
      </w:r>
      <w:r w:rsidRPr="00433E13">
        <w:rPr>
          <w:rFonts w:eastAsiaTheme="minorEastAsia"/>
        </w:rPr>
        <w:t xml:space="preserve"> classification in each brain region and at each time point. </w:t>
      </w:r>
      <w:r>
        <w:rPr>
          <w:rFonts w:eastAsiaTheme="minorEastAsia"/>
        </w:rPr>
        <w:t xml:space="preserve">The integrated gradients procedure was applied to the stDNN model that is trained to distinguish between ASD females and ASD males using ASD data from the ABIDE/Stanford cohort. </w:t>
      </w:r>
      <w:r w:rsidRPr="00433E13">
        <w:rPr>
          <w:rFonts w:eastAsiaTheme="minorEastAsia"/>
        </w:rPr>
        <w:t>This procedure also identifies an individual fingerprint of predictive features in each participant</w:t>
      </w:r>
      <w:r>
        <w:rPr>
          <w:rFonts w:eastAsiaTheme="minorEastAsia"/>
        </w:rPr>
        <w:t xml:space="preserve"> (</w:t>
      </w:r>
      <w:r w:rsidRPr="00564852">
        <w:rPr>
          <w:rFonts w:eastAsiaTheme="minorEastAsia"/>
          <w:b/>
        </w:rPr>
        <w:t>Figure 3</w:t>
      </w:r>
      <w:r>
        <w:rPr>
          <w:rFonts w:eastAsiaTheme="minorEastAsia"/>
        </w:rPr>
        <w:t xml:space="preserve">). </w:t>
      </w:r>
      <w:r w:rsidRPr="002F4C4D">
        <w:t xml:space="preserve">We first examined whether these “fingerprints” cluster differently in </w:t>
      </w:r>
      <w:r>
        <w:t>females</w:t>
      </w:r>
      <w:r w:rsidRPr="002F4C4D">
        <w:t xml:space="preserve"> </w:t>
      </w:r>
      <w:r>
        <w:t xml:space="preserve">with </w:t>
      </w:r>
      <w:r w:rsidRPr="002F4C4D">
        <w:t xml:space="preserve">ASD from </w:t>
      </w:r>
      <w:r>
        <w:t>males</w:t>
      </w:r>
      <w:r w:rsidRPr="002F4C4D">
        <w:t xml:space="preserve"> </w:t>
      </w:r>
      <w:r>
        <w:t>with ASD</w:t>
      </w:r>
      <w:r w:rsidRPr="002F4C4D">
        <w:t xml:space="preserve">. Specifically, we computed a distance metric across brain features between individuals and compared </w:t>
      </w:r>
      <w:r>
        <w:t xml:space="preserve">the </w:t>
      </w:r>
      <w:r w:rsidRPr="002F4C4D">
        <w:t xml:space="preserve">distances between individuals in </w:t>
      </w:r>
      <w:r>
        <w:t xml:space="preserve">females with </w:t>
      </w:r>
      <w:r w:rsidRPr="002F4C4D">
        <w:t xml:space="preserve">ASD and </w:t>
      </w:r>
      <w:r>
        <w:t>males with ASD</w:t>
      </w:r>
      <w:r w:rsidRPr="002F4C4D">
        <w:t xml:space="preserve"> groups. We found that intra-</w:t>
      </w:r>
      <w:r>
        <w:t xml:space="preserve">female </w:t>
      </w:r>
      <w:r w:rsidRPr="002F4C4D">
        <w:t>ASD group distance metrics were significantly shorter compared to distance</w:t>
      </w:r>
      <w:r>
        <w:t>s</w:t>
      </w:r>
      <w:r w:rsidRPr="002F4C4D">
        <w:t xml:space="preserve"> </w:t>
      </w:r>
      <w:r>
        <w:t>to</w:t>
      </w:r>
      <w:r w:rsidRPr="002F4C4D">
        <w:t xml:space="preserve"> the </w:t>
      </w:r>
      <w:r>
        <w:t>male ASD</w:t>
      </w:r>
      <w:r w:rsidRPr="002F4C4D">
        <w:t xml:space="preserve"> group </w:t>
      </w:r>
      <w:r w:rsidRPr="000E1390">
        <w:t>(</w:t>
      </w:r>
      <w:r w:rsidRPr="000E1390">
        <w:rPr>
          <w:i/>
          <w:iCs/>
        </w:rPr>
        <w:t>p</w:t>
      </w:r>
      <w:r w:rsidRPr="000E1390">
        <w:t xml:space="preserve"> &lt; 0.0001). </w:t>
      </w:r>
    </w:p>
    <w:p w14:paraId="5C109EE3" w14:textId="04AC61AE" w:rsidR="00564852" w:rsidRDefault="00564852" w:rsidP="00564852">
      <w:pPr>
        <w:spacing w:line="480" w:lineRule="auto"/>
        <w:rPr>
          <w:rFonts w:eastAsiaTheme="minorEastAsia"/>
        </w:rPr>
      </w:pPr>
    </w:p>
    <w:p w14:paraId="642C034F" w14:textId="18C86B65" w:rsidR="00564852" w:rsidRPr="00DA35B9" w:rsidRDefault="00564852" w:rsidP="00564852">
      <w:pPr>
        <w:spacing w:line="480" w:lineRule="auto"/>
      </w:pPr>
      <w:r w:rsidRPr="00433E13">
        <w:rPr>
          <w:rFonts w:eastAsiaTheme="minorEastAsia"/>
        </w:rPr>
        <w:t xml:space="preserve">We then used the </w:t>
      </w:r>
      <w:r>
        <w:rPr>
          <w:rFonts w:eastAsiaTheme="minorEastAsia"/>
        </w:rPr>
        <w:t>aforementioned</w:t>
      </w:r>
      <w:r w:rsidRPr="00433E13">
        <w:rPr>
          <w:rFonts w:eastAsiaTheme="minorEastAsia"/>
        </w:rPr>
        <w:t xml:space="preserve"> procedures </w:t>
      </w:r>
      <w:r>
        <w:rPr>
          <w:rFonts w:eastAsiaTheme="minorEastAsia"/>
        </w:rPr>
        <w:t>to</w:t>
      </w:r>
      <w:r w:rsidRPr="00433E13">
        <w:rPr>
          <w:rFonts w:eastAsiaTheme="minorEastAsia"/>
        </w:rPr>
        <w:t xml:space="preserve"> determine predictive feature attribute</w:t>
      </w:r>
      <w:r>
        <w:rPr>
          <w:rFonts w:eastAsiaTheme="minorEastAsia"/>
        </w:rPr>
        <w:t>s</w:t>
      </w:r>
      <w:r w:rsidRPr="00433E13">
        <w:rPr>
          <w:rFonts w:eastAsiaTheme="minorEastAsia"/>
        </w:rPr>
        <w:t xml:space="preserve"> in each ASD </w:t>
      </w:r>
      <w:r>
        <w:rPr>
          <w:rFonts w:eastAsiaTheme="minorEastAsia"/>
        </w:rPr>
        <w:t>female participant</w:t>
      </w:r>
      <w:r w:rsidRPr="00433E13">
        <w:rPr>
          <w:rFonts w:eastAsiaTheme="minorEastAsia"/>
        </w:rPr>
        <w:t xml:space="preserve"> in the </w:t>
      </w:r>
      <w:r>
        <w:rPr>
          <w:rFonts w:eastAsiaTheme="minorEastAsia"/>
        </w:rPr>
        <w:t>CMI-HBN</w:t>
      </w:r>
      <w:r w:rsidRPr="00433E13">
        <w:rPr>
          <w:rFonts w:eastAsiaTheme="minorEastAsia"/>
        </w:rPr>
        <w:t xml:space="preserve"> cohort. </w:t>
      </w:r>
      <w:r w:rsidR="00DA35B9" w:rsidRPr="002F4C4D">
        <w:t>We found that intra-</w:t>
      </w:r>
      <w:r w:rsidR="00DA35B9">
        <w:t xml:space="preserve">female </w:t>
      </w:r>
      <w:r w:rsidR="00DA35B9" w:rsidRPr="002F4C4D">
        <w:t>ASD group distance metrics were significantly shorter compared to distance</w:t>
      </w:r>
      <w:r w:rsidR="00DA35B9">
        <w:t>s</w:t>
      </w:r>
      <w:r w:rsidR="00DA35B9" w:rsidRPr="002F4C4D">
        <w:t xml:space="preserve"> </w:t>
      </w:r>
      <w:r w:rsidR="00DA35B9">
        <w:t>to</w:t>
      </w:r>
      <w:r w:rsidR="00DA35B9" w:rsidRPr="002F4C4D">
        <w:t xml:space="preserve"> the </w:t>
      </w:r>
      <w:r w:rsidR="00DA35B9">
        <w:t>male ASD</w:t>
      </w:r>
      <w:r w:rsidR="00DA35B9" w:rsidRPr="002F4C4D">
        <w:t xml:space="preserve"> group </w:t>
      </w:r>
      <w:r w:rsidR="00DA35B9" w:rsidRPr="000E1390">
        <w:t>(</w:t>
      </w:r>
      <w:r w:rsidR="00DA35B9" w:rsidRPr="000E1390">
        <w:rPr>
          <w:i/>
          <w:iCs/>
        </w:rPr>
        <w:t>p</w:t>
      </w:r>
      <w:r w:rsidR="00DA35B9" w:rsidRPr="000E1390">
        <w:t xml:space="preserve"> &lt; 0.0001)</w:t>
      </w:r>
      <w:r w:rsidR="00DA35B9">
        <w:t>,</w:t>
      </w:r>
      <w:r w:rsidR="00DA35B9" w:rsidRPr="000E1390">
        <w:t xml:space="preserve"> </w:t>
      </w:r>
      <w:r>
        <w:rPr>
          <w:rFonts w:eastAsiaTheme="minorEastAsia"/>
        </w:rPr>
        <w:t>as in the Stanford/ABIDE cohort.</w:t>
      </w:r>
    </w:p>
    <w:p w14:paraId="42641369" w14:textId="7B1BB6E5" w:rsidR="00564852" w:rsidRDefault="00564852" w:rsidP="00E3504D">
      <w:pPr>
        <w:spacing w:line="480" w:lineRule="auto"/>
        <w:rPr>
          <w:b/>
        </w:rPr>
      </w:pPr>
    </w:p>
    <w:p w14:paraId="71446E0B" w14:textId="1220C687" w:rsidR="00203457" w:rsidRDefault="00203457" w:rsidP="00E3504D">
      <w:pPr>
        <w:spacing w:line="480" w:lineRule="auto"/>
        <w:rPr>
          <w:b/>
        </w:rPr>
      </w:pPr>
      <w:r w:rsidRPr="000E1390">
        <w:t xml:space="preserve">These results </w:t>
      </w:r>
      <w:r w:rsidRPr="006C7688">
        <w:rPr>
          <w:color w:val="222222"/>
        </w:rPr>
        <w:t xml:space="preserve">provide further proof of the </w:t>
      </w:r>
      <w:r>
        <w:rPr>
          <w:color w:val="222222"/>
        </w:rPr>
        <w:t>highly</w:t>
      </w:r>
      <w:r w:rsidR="00AC4374">
        <w:rPr>
          <w:color w:val="222222"/>
        </w:rPr>
        <w:t xml:space="preserve"> </w:t>
      </w:r>
      <w:r>
        <w:rPr>
          <w:color w:val="222222"/>
        </w:rPr>
        <w:t xml:space="preserve">accurate </w:t>
      </w:r>
      <w:r w:rsidRPr="006C7688">
        <w:rPr>
          <w:color w:val="222222"/>
        </w:rPr>
        <w:t>brain-based sex discrimination in ASD</w:t>
      </w:r>
      <w:r>
        <w:rPr>
          <w:color w:val="222222"/>
        </w:rPr>
        <w:t xml:space="preserve"> using stDNN</w:t>
      </w:r>
      <w:r w:rsidRPr="000E1390">
        <w:t>.</w:t>
      </w:r>
    </w:p>
    <w:p w14:paraId="18A9A0D5" w14:textId="17ABDB6D" w:rsidR="00E3504D" w:rsidRPr="00D50D0C" w:rsidRDefault="00E3504D" w:rsidP="00D50D0C">
      <w:pPr>
        <w:spacing w:line="480" w:lineRule="auto"/>
        <w:rPr>
          <w:b/>
        </w:rPr>
      </w:pPr>
      <w:r w:rsidRPr="00D50D0C">
        <w:rPr>
          <w:b/>
        </w:rPr>
        <w:lastRenderedPageBreak/>
        <w:t>Results of control analyses to demonstrate the robustness of the main findings to head motion-related confounds</w:t>
      </w:r>
    </w:p>
    <w:p w14:paraId="370DB166" w14:textId="1B62F09B" w:rsidR="00715197" w:rsidRDefault="00715197" w:rsidP="00D50D0C">
      <w:pPr>
        <w:spacing w:line="480" w:lineRule="auto"/>
        <w:rPr>
          <w:b/>
          <w:highlight w:val="yellow"/>
        </w:rPr>
      </w:pPr>
    </w:p>
    <w:p w14:paraId="68A9152A" w14:textId="0F498B3C" w:rsidR="00E71256" w:rsidRPr="00376A67" w:rsidRDefault="00E71256" w:rsidP="00D50D0C">
      <w:pPr>
        <w:spacing w:line="480" w:lineRule="auto"/>
        <w:rPr>
          <w:color w:val="222222"/>
          <w:shd w:val="clear" w:color="auto" w:fill="FFFFFF"/>
        </w:rPr>
      </w:pPr>
      <w:r w:rsidRPr="00D42D4C">
        <w:rPr>
          <w:color w:val="222222"/>
        </w:rPr>
        <w:t>First, we examined head motion using mean framewise displacement</w:t>
      </w:r>
      <w:r>
        <w:rPr>
          <w:iCs/>
          <w:color w:val="222222"/>
          <w:shd w:val="clear" w:color="auto" w:fill="FFFFFF"/>
        </w:rPr>
        <w:t xml:space="preserve"> in the two groups</w:t>
      </w:r>
      <w:r w:rsidRPr="00D42D4C">
        <w:rPr>
          <w:iCs/>
          <w:color w:val="222222"/>
          <w:shd w:val="clear" w:color="auto" w:fill="FFFFFF"/>
        </w:rPr>
        <w:t>. No significant differences were found in the mean framewise displacement between females with ASD and males with ASD (</w:t>
      </w:r>
      <w:r w:rsidRPr="00D42D4C">
        <w:rPr>
          <w:i/>
          <w:iCs/>
          <w:color w:val="222222"/>
          <w:shd w:val="clear" w:color="auto" w:fill="FFFFFF"/>
        </w:rPr>
        <w:t>p</w:t>
      </w:r>
      <w:r w:rsidRPr="00D42D4C">
        <w:rPr>
          <w:iCs/>
          <w:color w:val="222222"/>
          <w:shd w:val="clear" w:color="auto" w:fill="FFFFFF"/>
        </w:rPr>
        <w:t xml:space="preserve"> = 0.44).</w:t>
      </w:r>
      <w:r w:rsidRPr="00376A67">
        <w:rPr>
          <w:color w:val="222222"/>
        </w:rPr>
        <w:br/>
      </w:r>
    </w:p>
    <w:p w14:paraId="399DCEDD" w14:textId="3C11F52C" w:rsidR="00E71256" w:rsidRPr="00376A67" w:rsidRDefault="00E71256" w:rsidP="00D50D0C">
      <w:pPr>
        <w:spacing w:line="480" w:lineRule="auto"/>
        <w:rPr>
          <w:iCs/>
          <w:color w:val="222222"/>
          <w:shd w:val="clear" w:color="auto" w:fill="FFFFFF"/>
        </w:rPr>
      </w:pPr>
      <w:r w:rsidRPr="00B8466E">
        <w:rPr>
          <w:color w:val="222222"/>
        </w:rPr>
        <w:t>Second, we examined head motion using mean root mean square (RMS)</w:t>
      </w:r>
      <w:r w:rsidRPr="00B8466E">
        <w:rPr>
          <w:iCs/>
          <w:color w:val="222222"/>
          <w:shd w:val="clear" w:color="auto" w:fill="FFFFFF"/>
        </w:rPr>
        <w:t xml:space="preserve"> in the two groups. No significant differences were found in the mean RMS between females with ASD and males with ASD (</w:t>
      </w:r>
      <w:r w:rsidRPr="00B8466E">
        <w:rPr>
          <w:i/>
          <w:iCs/>
          <w:color w:val="222222"/>
          <w:shd w:val="clear" w:color="auto" w:fill="FFFFFF"/>
        </w:rPr>
        <w:t>p</w:t>
      </w:r>
      <w:r w:rsidRPr="00B8466E">
        <w:rPr>
          <w:iCs/>
          <w:color w:val="222222"/>
          <w:shd w:val="clear" w:color="auto" w:fill="FFFFFF"/>
        </w:rPr>
        <w:t xml:space="preserve"> = 0.58).</w:t>
      </w:r>
    </w:p>
    <w:p w14:paraId="7615CF9F" w14:textId="77777777" w:rsidR="00E71256" w:rsidRPr="00376A67" w:rsidRDefault="00E71256" w:rsidP="00D50D0C">
      <w:pPr>
        <w:spacing w:line="480" w:lineRule="auto"/>
        <w:rPr>
          <w:color w:val="222222"/>
          <w:shd w:val="clear" w:color="auto" w:fill="FFFFFF"/>
        </w:rPr>
      </w:pPr>
    </w:p>
    <w:p w14:paraId="3DCAF0B6" w14:textId="1C4FB8A3" w:rsidR="00E71256" w:rsidRPr="00376A67" w:rsidRDefault="00E71256" w:rsidP="00D50D0C">
      <w:pPr>
        <w:spacing w:line="480" w:lineRule="auto"/>
        <w:rPr>
          <w:iCs/>
          <w:color w:val="222222"/>
          <w:shd w:val="clear" w:color="auto" w:fill="FFFFFF"/>
        </w:rPr>
      </w:pPr>
      <w:r w:rsidRPr="002360BA">
        <w:rPr>
          <w:color w:val="222222"/>
          <w:shd w:val="clear" w:color="auto" w:fill="FFFFFF"/>
        </w:rPr>
        <w:t xml:space="preserve">Third, </w:t>
      </w:r>
      <w:r w:rsidRPr="002360BA">
        <w:rPr>
          <w:color w:val="222222"/>
        </w:rPr>
        <w:t>we examined head motion using mean DVARS</w:t>
      </w:r>
      <w:r w:rsidRPr="002360BA">
        <w:rPr>
          <w:iCs/>
          <w:color w:val="222222"/>
          <w:shd w:val="clear" w:color="auto" w:fill="FFFFFF"/>
        </w:rPr>
        <w:t xml:space="preserve"> in the two groups</w:t>
      </w:r>
      <w:r>
        <w:rPr>
          <w:iCs/>
          <w:color w:val="222222"/>
          <w:shd w:val="clear" w:color="auto" w:fill="FFFFFF"/>
        </w:rPr>
        <w:t>.</w:t>
      </w:r>
      <w:r w:rsidRPr="002360BA">
        <w:rPr>
          <w:iCs/>
          <w:color w:val="222222"/>
          <w:shd w:val="clear" w:color="auto" w:fill="FFFFFF"/>
        </w:rPr>
        <w:t xml:space="preserve"> No significant differences were found in the mean DVARS between females with ASD and males with ASD (</w:t>
      </w:r>
      <w:r w:rsidRPr="002360BA">
        <w:rPr>
          <w:i/>
          <w:iCs/>
          <w:color w:val="222222"/>
          <w:shd w:val="clear" w:color="auto" w:fill="FFFFFF"/>
        </w:rPr>
        <w:t>p</w:t>
      </w:r>
      <w:r w:rsidRPr="002360BA">
        <w:rPr>
          <w:iCs/>
          <w:color w:val="222222"/>
          <w:shd w:val="clear" w:color="auto" w:fill="FFFFFF"/>
        </w:rPr>
        <w:t xml:space="preserve"> = 0.37).</w:t>
      </w:r>
    </w:p>
    <w:p w14:paraId="5951BEC5" w14:textId="77777777" w:rsidR="00D50D0C" w:rsidRDefault="00D50D0C" w:rsidP="00D50D0C">
      <w:pPr>
        <w:spacing w:line="480" w:lineRule="auto"/>
        <w:rPr>
          <w:color w:val="222222"/>
          <w:shd w:val="clear" w:color="auto" w:fill="FFFFFF"/>
        </w:rPr>
      </w:pPr>
    </w:p>
    <w:p w14:paraId="2D8149F7" w14:textId="0E6CED88" w:rsidR="00E71256" w:rsidRPr="00D50D0C" w:rsidRDefault="00E71256" w:rsidP="00D50D0C">
      <w:pPr>
        <w:spacing w:line="480" w:lineRule="auto"/>
        <w:rPr>
          <w:color w:val="222222"/>
        </w:rPr>
      </w:pPr>
      <w:r w:rsidRPr="005A4B5F">
        <w:rPr>
          <w:color w:val="222222"/>
          <w:shd w:val="clear" w:color="auto" w:fill="FFFFFF"/>
        </w:rPr>
        <w:t xml:space="preserve">Fourth, </w:t>
      </w:r>
      <w:r w:rsidRPr="005A4B5F">
        <w:rPr>
          <w:color w:val="222222"/>
        </w:rPr>
        <w:t xml:space="preserve">we examined head motion using </w:t>
      </w:r>
      <w:r>
        <w:rPr>
          <w:color w:val="222222"/>
        </w:rPr>
        <w:t xml:space="preserve">the </w:t>
      </w:r>
      <w:r w:rsidRPr="005A4B5F">
        <w:rPr>
          <w:color w:val="222222"/>
        </w:rPr>
        <w:t>percentage of scrubbed frames</w:t>
      </w:r>
      <w:r>
        <w:rPr>
          <w:iCs/>
          <w:color w:val="222222"/>
          <w:shd w:val="clear" w:color="auto" w:fill="FFFFFF"/>
        </w:rPr>
        <w:t xml:space="preserve"> in the two groups</w:t>
      </w:r>
      <w:r w:rsidR="00AC4374">
        <w:rPr>
          <w:iCs/>
          <w:color w:val="222222"/>
          <w:shd w:val="clear" w:color="auto" w:fill="FFFFFF"/>
        </w:rPr>
        <w:t>.</w:t>
      </w:r>
      <w:r w:rsidRPr="005A4B5F">
        <w:rPr>
          <w:iCs/>
          <w:color w:val="222222"/>
          <w:shd w:val="clear" w:color="auto" w:fill="FFFFFF"/>
        </w:rPr>
        <w:t xml:space="preserve"> No significant differences were found in the percentage of scrubbed frames between females with ASD and males with ASD (</w:t>
      </w:r>
      <w:r w:rsidRPr="005A4B5F">
        <w:rPr>
          <w:i/>
          <w:iCs/>
          <w:color w:val="222222"/>
          <w:shd w:val="clear" w:color="auto" w:fill="FFFFFF"/>
        </w:rPr>
        <w:t>p</w:t>
      </w:r>
      <w:r w:rsidRPr="005A4B5F">
        <w:rPr>
          <w:iCs/>
          <w:color w:val="222222"/>
          <w:shd w:val="clear" w:color="auto" w:fill="FFFFFF"/>
        </w:rPr>
        <w:t xml:space="preserve"> = 0.7</w:t>
      </w:r>
      <w:r>
        <w:rPr>
          <w:iCs/>
          <w:color w:val="222222"/>
          <w:shd w:val="clear" w:color="auto" w:fill="FFFFFF"/>
        </w:rPr>
        <w:t>2</w:t>
      </w:r>
      <w:r w:rsidRPr="005A4B5F">
        <w:rPr>
          <w:iCs/>
          <w:color w:val="222222"/>
          <w:shd w:val="clear" w:color="auto" w:fill="FFFFFF"/>
        </w:rPr>
        <w:t>).</w:t>
      </w:r>
    </w:p>
    <w:p w14:paraId="53FF4605" w14:textId="380012C4" w:rsidR="00E71256" w:rsidRDefault="00E71256" w:rsidP="00D50D0C">
      <w:pPr>
        <w:widowControl w:val="0"/>
        <w:autoSpaceDE w:val="0"/>
        <w:autoSpaceDN w:val="0"/>
        <w:adjustRightInd w:val="0"/>
        <w:spacing w:line="480" w:lineRule="auto"/>
        <w:rPr>
          <w:color w:val="222222"/>
        </w:rPr>
      </w:pPr>
    </w:p>
    <w:p w14:paraId="2386FBB5" w14:textId="03E12EA3" w:rsidR="00D50D0C" w:rsidRDefault="00D50D0C" w:rsidP="00D50D0C">
      <w:pPr>
        <w:spacing w:line="480" w:lineRule="auto"/>
      </w:pPr>
      <w:r>
        <w:rPr>
          <w:color w:val="222222"/>
        </w:rPr>
        <w:t xml:space="preserve">Fifth, </w:t>
      </w:r>
      <w:r w:rsidRPr="00D42D4C">
        <w:rPr>
          <w:color w:val="222222"/>
        </w:rPr>
        <w:t>we examined head motion using mean framewise displacement</w:t>
      </w:r>
      <w:r>
        <w:rPr>
          <w:iCs/>
          <w:color w:val="222222"/>
          <w:shd w:val="clear" w:color="auto" w:fill="FFFFFF"/>
        </w:rPr>
        <w:t xml:space="preserve"> in correctly and incorrectly classified ASD participants. </w:t>
      </w:r>
      <w:r>
        <w:t xml:space="preserve">We found that the correctly classified participants and incorrectly classified participants did not differ significantly in head motion </w:t>
      </w:r>
      <w:r w:rsidRPr="00A91315">
        <w:t>parameters (</w:t>
      </w:r>
      <w:r w:rsidRPr="00A91315">
        <w:rPr>
          <w:i/>
          <w:iCs/>
        </w:rPr>
        <w:t>p</w:t>
      </w:r>
      <w:r w:rsidRPr="00A91315">
        <w:t xml:space="preserve"> = 0.43).</w:t>
      </w:r>
    </w:p>
    <w:p w14:paraId="75DCBA7F" w14:textId="545D8A14" w:rsidR="00D50D0C" w:rsidRDefault="00D50D0C" w:rsidP="00D50D0C">
      <w:pPr>
        <w:widowControl w:val="0"/>
        <w:autoSpaceDE w:val="0"/>
        <w:autoSpaceDN w:val="0"/>
        <w:adjustRightInd w:val="0"/>
        <w:spacing w:line="480" w:lineRule="auto"/>
        <w:rPr>
          <w:iCs/>
          <w:color w:val="222222"/>
          <w:shd w:val="clear" w:color="auto" w:fill="FFFFFF"/>
        </w:rPr>
      </w:pPr>
    </w:p>
    <w:p w14:paraId="380F6D08" w14:textId="77777777" w:rsidR="00D50D0C" w:rsidRPr="00376A67" w:rsidRDefault="00D50D0C" w:rsidP="00D50D0C">
      <w:pPr>
        <w:widowControl w:val="0"/>
        <w:autoSpaceDE w:val="0"/>
        <w:autoSpaceDN w:val="0"/>
        <w:adjustRightInd w:val="0"/>
        <w:spacing w:line="480" w:lineRule="auto"/>
        <w:rPr>
          <w:color w:val="222222"/>
        </w:rPr>
      </w:pPr>
    </w:p>
    <w:p w14:paraId="032E1DFD" w14:textId="7BB00157" w:rsidR="00E71256" w:rsidRPr="00376A67" w:rsidRDefault="00D50D0C" w:rsidP="00D50D0C">
      <w:pPr>
        <w:widowControl w:val="0"/>
        <w:autoSpaceDE w:val="0"/>
        <w:autoSpaceDN w:val="0"/>
        <w:adjustRightInd w:val="0"/>
        <w:spacing w:line="480" w:lineRule="auto"/>
        <w:rPr>
          <w:color w:val="222222"/>
        </w:rPr>
      </w:pPr>
      <w:r>
        <w:rPr>
          <w:color w:val="222222"/>
        </w:rPr>
        <w:t>Sixth</w:t>
      </w:r>
      <w:r w:rsidR="00E71256" w:rsidRPr="00376A67">
        <w:rPr>
          <w:color w:val="222222"/>
        </w:rPr>
        <w:t>, we added a scrubbing stage to our original preprocessing pipeline</w:t>
      </w:r>
      <w:r w:rsidR="00E71256" w:rsidRPr="00376A67">
        <w:rPr>
          <w:iCs/>
          <w:color w:val="222222"/>
          <w:shd w:val="clear" w:color="auto" w:fill="FFFFFF"/>
        </w:rPr>
        <w:t>.</w:t>
      </w:r>
      <w:r w:rsidR="00E71256" w:rsidRPr="00376A67">
        <w:rPr>
          <w:color w:val="222222"/>
        </w:rPr>
        <w:t xml:space="preserve"> The volumes to be excised were first identified using the recommended stringent criteria (FD &gt; 0.2mm). The excised volumes were </w:t>
      </w:r>
      <w:proofErr w:type="spellStart"/>
      <w:r w:rsidR="00E71256" w:rsidRPr="00376A67">
        <w:rPr>
          <w:color w:val="222222"/>
        </w:rPr>
        <w:t>reestimated</w:t>
      </w:r>
      <w:proofErr w:type="spellEnd"/>
      <w:r w:rsidR="00E71256" w:rsidRPr="00376A67">
        <w:rPr>
          <w:color w:val="222222"/>
        </w:rPr>
        <w:t xml:space="preserve"> using interpolation. We applied our five-fold cross-validation procedure to this ‘scrubbed/interpolated’ dataset. Results of these additional analyses were very similar to the results from our original analysis: stDNN could distinguish between females with ASD and </w:t>
      </w:r>
      <w:r w:rsidR="00E71256" w:rsidRPr="00EC1CA5">
        <w:rPr>
          <w:color w:val="222222"/>
        </w:rPr>
        <w:t xml:space="preserve">males with ASD with a high accuracy of 85.4 </w:t>
      </w:r>
      <w:r w:rsidR="00E71256" w:rsidRPr="00EC1CA5">
        <w:rPr>
          <w:rFonts w:ascii="Symbol" w:hAnsi="Symbol" w:cs="Symbol"/>
        </w:rPr>
        <w:t></w:t>
      </w:r>
      <w:r w:rsidR="00E71256" w:rsidRPr="00EC1CA5">
        <w:rPr>
          <w:rFonts w:ascii="Symbol" w:hAnsi="Symbol" w:cs="Symbol"/>
        </w:rPr>
        <w:t></w:t>
      </w:r>
      <w:r w:rsidR="00E71256" w:rsidRPr="00EC1CA5">
        <w:rPr>
          <w:color w:val="222222"/>
        </w:rPr>
        <w:t xml:space="preserve">2.07% and a precision of 0.84 </w:t>
      </w:r>
      <w:r w:rsidR="00E71256" w:rsidRPr="00EC1CA5">
        <w:rPr>
          <w:rFonts w:ascii="Symbol" w:hAnsi="Symbol" w:cs="Symbol"/>
        </w:rPr>
        <w:t></w:t>
      </w:r>
      <w:r w:rsidR="00E71256" w:rsidRPr="00EC1CA5">
        <w:rPr>
          <w:rFonts w:ascii="Symbol" w:hAnsi="Symbol" w:cs="Symbol"/>
        </w:rPr>
        <w:t></w:t>
      </w:r>
      <w:r w:rsidR="00E71256" w:rsidRPr="00EC1CA5">
        <w:rPr>
          <w:color w:val="222222"/>
        </w:rPr>
        <w:t xml:space="preserve">0.03, recall of 0.85 </w:t>
      </w:r>
      <w:r w:rsidR="00E71256" w:rsidRPr="00EC1CA5">
        <w:rPr>
          <w:rFonts w:ascii="Symbol" w:hAnsi="Symbol" w:cs="Symbol"/>
        </w:rPr>
        <w:t></w:t>
      </w:r>
      <w:r w:rsidR="00E71256" w:rsidRPr="00EC1CA5">
        <w:rPr>
          <w:rFonts w:ascii="Symbol" w:hAnsi="Symbol" w:cs="Symbol"/>
        </w:rPr>
        <w:t></w:t>
      </w:r>
      <w:r w:rsidR="00E71256" w:rsidRPr="00EC1CA5">
        <w:rPr>
          <w:color w:val="222222"/>
        </w:rPr>
        <w:t xml:space="preserve">0.02 and F1 score of 0.82 </w:t>
      </w:r>
      <w:r w:rsidR="00E71256" w:rsidRPr="00EC1CA5">
        <w:rPr>
          <w:rFonts w:ascii="Symbol" w:hAnsi="Symbol" w:cs="Symbol"/>
        </w:rPr>
        <w:t></w:t>
      </w:r>
      <w:r w:rsidR="00E71256" w:rsidRPr="00EC1CA5">
        <w:rPr>
          <w:rFonts w:ascii="Symbol" w:hAnsi="Symbol" w:cs="Symbol"/>
        </w:rPr>
        <w:t></w:t>
      </w:r>
      <w:r w:rsidR="00E71256" w:rsidRPr="00EC1CA5">
        <w:rPr>
          <w:color w:val="222222"/>
        </w:rPr>
        <w:t>0.03.</w:t>
      </w:r>
    </w:p>
    <w:p w14:paraId="1B41232B" w14:textId="77777777" w:rsidR="00E71256" w:rsidRDefault="00E71256" w:rsidP="00D50D0C">
      <w:pPr>
        <w:spacing w:line="480" w:lineRule="auto"/>
        <w:rPr>
          <w:color w:val="222222"/>
          <w:shd w:val="clear" w:color="auto" w:fill="FFFFFF"/>
        </w:rPr>
      </w:pPr>
    </w:p>
    <w:p w14:paraId="2CEEDB34" w14:textId="32B65048" w:rsidR="00E71256" w:rsidRPr="00376A67" w:rsidRDefault="00D50D0C" w:rsidP="00D50D0C">
      <w:pPr>
        <w:widowControl w:val="0"/>
        <w:autoSpaceDE w:val="0"/>
        <w:autoSpaceDN w:val="0"/>
        <w:adjustRightInd w:val="0"/>
        <w:spacing w:line="480" w:lineRule="auto"/>
        <w:rPr>
          <w:color w:val="222222"/>
        </w:rPr>
      </w:pPr>
      <w:r>
        <w:rPr>
          <w:color w:val="222222"/>
          <w:shd w:val="clear" w:color="auto" w:fill="FFFFFF"/>
        </w:rPr>
        <w:t>Seventh</w:t>
      </w:r>
      <w:r w:rsidR="00E71256">
        <w:rPr>
          <w:color w:val="222222"/>
          <w:shd w:val="clear" w:color="auto" w:fill="FFFFFF"/>
        </w:rPr>
        <w:t xml:space="preserve">, we used the </w:t>
      </w:r>
      <w:proofErr w:type="spellStart"/>
      <w:r w:rsidR="00E71256">
        <w:rPr>
          <w:color w:val="222222"/>
          <w:shd w:val="clear" w:color="auto" w:fill="FFFFFF"/>
        </w:rPr>
        <w:t>aCompCor</w:t>
      </w:r>
      <w:proofErr w:type="spellEnd"/>
      <w:r w:rsidR="00E71256">
        <w:rPr>
          <w:color w:val="222222"/>
          <w:shd w:val="clear" w:color="auto" w:fill="FFFFFF"/>
        </w:rPr>
        <w:t>-based nuisance signal estimation method in our preprocessing pipeline instead of the mean signal method</w:t>
      </w:r>
      <w:r w:rsidR="00E71256" w:rsidRPr="00173002">
        <w:rPr>
          <w:iCs/>
          <w:color w:val="222222"/>
          <w:shd w:val="clear" w:color="auto" w:fill="FFFFFF"/>
        </w:rPr>
        <w:t>. Specifically, we regress</w:t>
      </w:r>
      <w:r w:rsidR="00E71256">
        <w:rPr>
          <w:iCs/>
          <w:color w:val="222222"/>
          <w:shd w:val="clear" w:color="auto" w:fill="FFFFFF"/>
        </w:rPr>
        <w:t>ed</w:t>
      </w:r>
      <w:r w:rsidR="00E71256" w:rsidRPr="00173002">
        <w:rPr>
          <w:iCs/>
          <w:color w:val="222222"/>
          <w:shd w:val="clear" w:color="auto" w:fill="FFFFFF"/>
        </w:rPr>
        <w:t xml:space="preserve"> out multiple nuisance signals from WM and CSF using PCA</w:t>
      </w:r>
      <w:r w:rsidR="00E71256">
        <w:rPr>
          <w:iCs/>
          <w:color w:val="222222"/>
          <w:shd w:val="clear" w:color="auto" w:fill="FFFFFF"/>
        </w:rPr>
        <w:t xml:space="preserve"> (no of PCs = 5)</w:t>
      </w:r>
      <w:r w:rsidR="00E71256" w:rsidRPr="00173002">
        <w:rPr>
          <w:iCs/>
          <w:color w:val="222222"/>
          <w:shd w:val="clear" w:color="auto" w:fill="FFFFFF"/>
        </w:rPr>
        <w:t>.</w:t>
      </w:r>
      <w:r w:rsidR="00E71256">
        <w:rPr>
          <w:iCs/>
          <w:color w:val="222222"/>
          <w:shd w:val="clear" w:color="auto" w:fill="FFFFFF"/>
        </w:rPr>
        <w:t xml:space="preserve"> </w:t>
      </w:r>
      <w:r w:rsidR="00E71256" w:rsidRPr="00376A67">
        <w:rPr>
          <w:color w:val="222222"/>
        </w:rPr>
        <w:t>We applied our five-fold cross-validation procedure to this ‘</w:t>
      </w:r>
      <w:proofErr w:type="spellStart"/>
      <w:r w:rsidR="00E71256">
        <w:rPr>
          <w:color w:val="222222"/>
        </w:rPr>
        <w:t>aCompCor</w:t>
      </w:r>
      <w:proofErr w:type="spellEnd"/>
      <w:r w:rsidR="00E71256" w:rsidRPr="00376A67">
        <w:rPr>
          <w:color w:val="222222"/>
        </w:rPr>
        <w:t xml:space="preserve">’ dataset. Results of these additional analyses were very similar to the results from our original analysis: stDNN could distinguish between females with ASD and males with </w:t>
      </w:r>
      <w:r w:rsidR="00E71256" w:rsidRPr="009A0451">
        <w:rPr>
          <w:color w:val="222222"/>
        </w:rPr>
        <w:t xml:space="preserve">ASD with a high accuracy of </w:t>
      </w:r>
      <w:r w:rsidR="009A0451" w:rsidRPr="009A0451">
        <w:rPr>
          <w:color w:val="222222"/>
        </w:rPr>
        <w:t xml:space="preserve">85.0 </w:t>
      </w:r>
      <w:r w:rsidR="009A0451" w:rsidRPr="009A0451">
        <w:rPr>
          <w:rFonts w:ascii="Symbol" w:hAnsi="Symbol" w:cs="Symbol"/>
        </w:rPr>
        <w:t></w:t>
      </w:r>
      <w:r w:rsidR="009A0451" w:rsidRPr="009A0451">
        <w:rPr>
          <w:rFonts w:ascii="Symbol" w:hAnsi="Symbol" w:cs="Symbol"/>
        </w:rPr>
        <w:t></w:t>
      </w:r>
      <w:r w:rsidR="009A0451" w:rsidRPr="009A0451">
        <w:rPr>
          <w:color w:val="222222"/>
        </w:rPr>
        <w:t xml:space="preserve">1.92% and a precision of 0.85 </w:t>
      </w:r>
      <w:r w:rsidR="009A0451" w:rsidRPr="009A0451">
        <w:rPr>
          <w:rFonts w:ascii="Symbol" w:hAnsi="Symbol" w:cs="Symbol"/>
        </w:rPr>
        <w:t></w:t>
      </w:r>
      <w:r w:rsidR="009A0451" w:rsidRPr="009A0451">
        <w:rPr>
          <w:rFonts w:ascii="Symbol" w:hAnsi="Symbol" w:cs="Symbol"/>
        </w:rPr>
        <w:t></w:t>
      </w:r>
      <w:r w:rsidR="009A0451" w:rsidRPr="009A0451">
        <w:rPr>
          <w:color w:val="222222"/>
        </w:rPr>
        <w:t xml:space="preserve">0.02, recall of 0.85 </w:t>
      </w:r>
      <w:r w:rsidR="009A0451" w:rsidRPr="009A0451">
        <w:rPr>
          <w:rFonts w:ascii="Symbol" w:hAnsi="Symbol" w:cs="Symbol"/>
        </w:rPr>
        <w:t></w:t>
      </w:r>
      <w:r w:rsidR="009A0451" w:rsidRPr="009A0451">
        <w:rPr>
          <w:rFonts w:ascii="Symbol" w:hAnsi="Symbol" w:cs="Symbol"/>
        </w:rPr>
        <w:t></w:t>
      </w:r>
      <w:r w:rsidR="009A0451" w:rsidRPr="009A0451">
        <w:rPr>
          <w:color w:val="222222"/>
        </w:rPr>
        <w:t xml:space="preserve">0.02 and F1 score of 0.82 </w:t>
      </w:r>
      <w:r w:rsidR="009A0451" w:rsidRPr="009A0451">
        <w:rPr>
          <w:rFonts w:ascii="Symbol" w:hAnsi="Symbol" w:cs="Symbol"/>
        </w:rPr>
        <w:t></w:t>
      </w:r>
      <w:r w:rsidR="009A0451" w:rsidRPr="009A0451">
        <w:rPr>
          <w:rFonts w:ascii="Symbol" w:hAnsi="Symbol" w:cs="Symbol"/>
        </w:rPr>
        <w:t></w:t>
      </w:r>
      <w:r w:rsidR="009A0451" w:rsidRPr="009A0451">
        <w:rPr>
          <w:color w:val="222222"/>
        </w:rPr>
        <w:t>0.04.</w:t>
      </w:r>
    </w:p>
    <w:p w14:paraId="625C154F" w14:textId="77777777" w:rsidR="00E71256" w:rsidRDefault="00E71256" w:rsidP="00D50D0C">
      <w:pPr>
        <w:spacing w:line="480" w:lineRule="auto"/>
        <w:rPr>
          <w:color w:val="222222"/>
          <w:shd w:val="clear" w:color="auto" w:fill="FFFFFF"/>
        </w:rPr>
      </w:pPr>
    </w:p>
    <w:p w14:paraId="01AA531E" w14:textId="0CA4389F" w:rsidR="00E71256" w:rsidRPr="00376A67" w:rsidRDefault="000C705D" w:rsidP="00D50D0C">
      <w:pPr>
        <w:widowControl w:val="0"/>
        <w:autoSpaceDE w:val="0"/>
        <w:autoSpaceDN w:val="0"/>
        <w:adjustRightInd w:val="0"/>
        <w:spacing w:line="480" w:lineRule="auto"/>
        <w:rPr>
          <w:color w:val="222222"/>
        </w:rPr>
      </w:pPr>
      <w:r>
        <w:rPr>
          <w:color w:val="222222"/>
          <w:shd w:val="clear" w:color="auto" w:fill="FFFFFF"/>
        </w:rPr>
        <w:t>Eighth</w:t>
      </w:r>
      <w:r w:rsidR="00E71256">
        <w:rPr>
          <w:color w:val="222222"/>
          <w:shd w:val="clear" w:color="auto" w:fill="FFFFFF"/>
        </w:rPr>
        <w:t xml:space="preserve">, we excluded high motion participants. Specifically, we used a stringent exclusion criteria: &gt;20% suprathreshold FDs, i.e., participants with more than 20% of their fMRI volumes with framewise displacement greater than 0.2 mm were excluded. Only 19 out of the 678 ASD participants were identified as high motion participants using this recommended </w:t>
      </w:r>
      <w:r w:rsidR="00E71256" w:rsidRPr="00A46F87">
        <w:rPr>
          <w:color w:val="222222"/>
          <w:shd w:val="clear" w:color="auto" w:fill="FFFFFF"/>
        </w:rPr>
        <w:t xml:space="preserve">criteria and were excluded. </w:t>
      </w:r>
      <w:r w:rsidR="00E71256" w:rsidRPr="00A46F87">
        <w:rPr>
          <w:color w:val="222222"/>
        </w:rPr>
        <w:t xml:space="preserve">We applied our five-fold cross-validation procedure to this dataset (N_ASD = 659). Results of these additional analyses were very similar to the results from our original </w:t>
      </w:r>
      <w:r w:rsidR="00E71256" w:rsidRPr="00A46F87">
        <w:rPr>
          <w:color w:val="222222"/>
        </w:rPr>
        <w:lastRenderedPageBreak/>
        <w:t xml:space="preserve">analysis: stDNN could distinguish between females with ASD and males with ASD with a high accuracy of 85.62 </w:t>
      </w:r>
      <w:r w:rsidR="00E71256" w:rsidRPr="00A46F87">
        <w:rPr>
          <w:rFonts w:ascii="Symbol" w:hAnsi="Symbol" w:cs="Symbol"/>
        </w:rPr>
        <w:t></w:t>
      </w:r>
      <w:r w:rsidR="00E71256" w:rsidRPr="00A46F87">
        <w:rPr>
          <w:rFonts w:ascii="Symbol" w:hAnsi="Symbol" w:cs="Symbol"/>
        </w:rPr>
        <w:t></w:t>
      </w:r>
      <w:r w:rsidR="00E71256" w:rsidRPr="00A46F87">
        <w:rPr>
          <w:rFonts w:ascii="Symbol" w:hAnsi="Symbol" w:cs="Symbol"/>
        </w:rPr>
        <w:t></w:t>
      </w:r>
      <w:r w:rsidR="00E71256" w:rsidRPr="00A46F87">
        <w:rPr>
          <w:rFonts w:ascii="Symbol" w:hAnsi="Symbol" w:cs="Symbol"/>
        </w:rPr>
        <w:t></w:t>
      </w:r>
      <w:r w:rsidR="00E71256" w:rsidRPr="00A46F87">
        <w:rPr>
          <w:color w:val="222222"/>
        </w:rPr>
        <w:t xml:space="preserve">3% and a precision of 0.85 </w:t>
      </w:r>
      <w:r w:rsidR="00E71256" w:rsidRPr="00A46F87">
        <w:rPr>
          <w:rFonts w:ascii="Symbol" w:hAnsi="Symbol" w:cs="Symbol"/>
        </w:rPr>
        <w:t></w:t>
      </w:r>
      <w:r w:rsidR="00E71256" w:rsidRPr="00A46F87">
        <w:rPr>
          <w:rFonts w:ascii="Symbol" w:hAnsi="Symbol" w:cs="Symbol"/>
        </w:rPr>
        <w:t></w:t>
      </w:r>
      <w:r w:rsidR="00E71256" w:rsidRPr="00A46F87">
        <w:rPr>
          <w:color w:val="222222"/>
        </w:rPr>
        <w:t xml:space="preserve">0.02, recall of 0.86 </w:t>
      </w:r>
      <w:r w:rsidR="00E71256" w:rsidRPr="00A46F87">
        <w:rPr>
          <w:rFonts w:ascii="Symbol" w:hAnsi="Symbol" w:cs="Symbol"/>
        </w:rPr>
        <w:t></w:t>
      </w:r>
      <w:r w:rsidR="00E71256" w:rsidRPr="00A46F87">
        <w:rPr>
          <w:rFonts w:ascii="Symbol" w:hAnsi="Symbol" w:cs="Symbol"/>
        </w:rPr>
        <w:t></w:t>
      </w:r>
      <w:r w:rsidR="00E71256" w:rsidRPr="00A46F87">
        <w:rPr>
          <w:color w:val="222222"/>
        </w:rPr>
        <w:t xml:space="preserve">0.01 and F1 score of 0.83 </w:t>
      </w:r>
      <w:r w:rsidR="00E71256" w:rsidRPr="00A46F87">
        <w:rPr>
          <w:rFonts w:ascii="Symbol" w:hAnsi="Symbol" w:cs="Symbol"/>
        </w:rPr>
        <w:t></w:t>
      </w:r>
      <w:r w:rsidR="00E71256" w:rsidRPr="00A46F87">
        <w:rPr>
          <w:rFonts w:ascii="Symbol" w:hAnsi="Symbol" w:cs="Symbol"/>
        </w:rPr>
        <w:t></w:t>
      </w:r>
      <w:r w:rsidR="00E71256" w:rsidRPr="00A46F87">
        <w:rPr>
          <w:color w:val="222222"/>
        </w:rPr>
        <w:t>0.01.</w:t>
      </w:r>
    </w:p>
    <w:p w14:paraId="7E434A16" w14:textId="77777777" w:rsidR="00E71256" w:rsidRDefault="00E71256" w:rsidP="00D50D0C">
      <w:pPr>
        <w:spacing w:line="480" w:lineRule="auto"/>
        <w:rPr>
          <w:color w:val="222222"/>
          <w:shd w:val="clear" w:color="auto" w:fill="FFFFFF"/>
        </w:rPr>
      </w:pPr>
    </w:p>
    <w:p w14:paraId="4F63D5FC" w14:textId="6435CBBC" w:rsidR="004734FA" w:rsidRDefault="00D50D0C" w:rsidP="00D50D0C">
      <w:pPr>
        <w:spacing w:line="480" w:lineRule="auto"/>
      </w:pPr>
      <w:r>
        <w:t>Ninth</w:t>
      </w:r>
      <w:r w:rsidR="004734FA">
        <w:t>, we computed the squared distance correlation (dcor</w:t>
      </w:r>
      <w:r w:rsidR="004734FA" w:rsidRPr="00DB4E73">
        <w:rPr>
          <w:vertAlign w:val="superscript"/>
        </w:rPr>
        <w:t>2</w:t>
      </w:r>
      <w:r w:rsidR="004734FA">
        <w:t xml:space="preserve">) </w:t>
      </w:r>
      <w:r w:rsidR="004734FA">
        <w:fldChar w:fldCharType="begin"/>
      </w:r>
      <w:r w:rsidR="00B357B4">
        <w:instrText xml:space="preserve"> ADDIN EN.CITE &lt;EndNote&gt;&lt;Cite ExcludeYear="1"&gt;&lt;Author&gt;Székely&lt;/Author&gt;&lt;Year&gt;2007&lt;/Year&gt;&lt;RecNum&gt;37&lt;/RecNum&gt;&lt;DisplayText&gt;(30)&lt;/DisplayText&gt;&lt;record&gt;&lt;rec-number&gt;37&lt;/rec-number&gt;&lt;foreign-keys&gt;&lt;key app="EN" db-id="059rdapp202f22er90pxvztu52sa9zept9tw" timestamp="1620960151"&gt;37&lt;/key&gt;&lt;/foreign-keys&gt;&lt;ref-type name="Journal Article"&gt;17&lt;/ref-type&gt;&lt;contributors&gt;&lt;authors&gt;&lt;author&gt;Székely, G. J., &lt;/author&gt;&lt;author&gt;Rizzo, M. L., &lt;/author&gt;&lt;author&gt;Bakirov, N. K. &lt;/author&gt;&lt;/authors&gt;&lt;/contributors&gt;&lt;titles&gt;&lt;title&gt;Measuring and testing dependence by correlation of distances.&lt;/title&gt;&lt;secondary-title&gt;The annals of statistics&lt;/secondary-title&gt;&lt;/titles&gt;&lt;periodical&gt;&lt;full-title&gt;The annals of statistics&lt;/full-title&gt;&lt;/periodical&gt;&lt;pages&gt;2769-2794&lt;/pages&gt;&lt;volume&gt;35&lt;/volume&gt;&lt;number&gt;6&lt;/number&gt;&lt;dates&gt;&lt;year&gt;2007&lt;/year&gt;&lt;/dates&gt;&lt;urls&gt;&lt;/urls&gt;&lt;/record&gt;&lt;/Cite&gt;&lt;/EndNote&gt;</w:instrText>
      </w:r>
      <w:r w:rsidR="004734FA">
        <w:fldChar w:fldCharType="separate"/>
      </w:r>
      <w:r w:rsidR="00B357B4">
        <w:rPr>
          <w:noProof/>
        </w:rPr>
        <w:t>(30)</w:t>
      </w:r>
      <w:r w:rsidR="004734FA">
        <w:fldChar w:fldCharType="end"/>
      </w:r>
      <w:r w:rsidR="004734FA">
        <w:t xml:space="preserve"> between the strength of features and the mean framewise </w:t>
      </w:r>
      <w:r w:rsidR="004734FA" w:rsidRPr="00A91315">
        <w:t>displacement (FD), and found no significant effect of head motion</w:t>
      </w:r>
      <w:r w:rsidR="004734FA">
        <w:t xml:space="preserve"> </w:t>
      </w:r>
      <w:r w:rsidR="004734FA" w:rsidRPr="00A91315">
        <w:t>on the features (</w:t>
      </w:r>
      <w:bookmarkStart w:id="1" w:name="_Hlk89698922"/>
      <w:r w:rsidR="004734FA" w:rsidRPr="00A91315">
        <w:t>dcor</w:t>
      </w:r>
      <w:r w:rsidR="004734FA" w:rsidRPr="00A91315">
        <w:rPr>
          <w:vertAlign w:val="superscript"/>
        </w:rPr>
        <w:t>2</w:t>
      </w:r>
      <w:r w:rsidR="004734FA" w:rsidRPr="00A91315">
        <w:rPr>
          <w:rFonts w:eastAsiaTheme="minorEastAsia"/>
        </w:rPr>
        <w:t xml:space="preserve"> = 0.08 </w:t>
      </w:r>
      <w:r w:rsidR="004734FA" w:rsidRPr="00A91315">
        <w:t>± 0.009</w:t>
      </w:r>
      <w:bookmarkEnd w:id="1"/>
      <w:r w:rsidR="004734FA" w:rsidRPr="00A91315">
        <w:t>). Briefly, dcor</w:t>
      </w:r>
      <w:r w:rsidR="004734FA" w:rsidRPr="00A91315">
        <w:rPr>
          <w:vertAlign w:val="superscript"/>
        </w:rPr>
        <w:t>2</w:t>
      </w:r>
      <w:r w:rsidR="004734FA" w:rsidRPr="00A91315">
        <w:t xml:space="preserve"> is a measure of </w:t>
      </w:r>
      <w:r w:rsidR="004734FA">
        <w:t xml:space="preserve">the </w:t>
      </w:r>
      <w:r w:rsidR="004734FA" w:rsidRPr="00A91315">
        <w:t>nonlinear relationship between multidimensional</w:t>
      </w:r>
      <w:r w:rsidR="004734FA">
        <w:t xml:space="preserve"> variables, making it a better measure than conventional metrics like Pearson correlation, which only capture univariate linear relationships. dcor</w:t>
      </w:r>
      <w:r w:rsidR="004734FA" w:rsidRPr="00DB4E73">
        <w:rPr>
          <w:vertAlign w:val="superscript"/>
        </w:rPr>
        <w:t>2</w:t>
      </w:r>
      <w:r w:rsidR="004734FA">
        <w:t xml:space="preserve"> has a range from 0 to 1, with dcor</w:t>
      </w:r>
      <w:r w:rsidR="004734FA" w:rsidRPr="00DB4E73">
        <w:rPr>
          <w:vertAlign w:val="superscript"/>
        </w:rPr>
        <w:t>2</w:t>
      </w:r>
      <w:r w:rsidR="004734FA">
        <w:t xml:space="preserve"> = 0 denoting statistical independence.</w:t>
      </w:r>
    </w:p>
    <w:p w14:paraId="3C6D7D11" w14:textId="77777777" w:rsidR="004734FA" w:rsidRPr="00E3504D" w:rsidRDefault="004734FA" w:rsidP="00D50D0C">
      <w:pPr>
        <w:spacing w:line="480" w:lineRule="auto"/>
        <w:rPr>
          <w:b/>
          <w:highlight w:val="yellow"/>
        </w:rPr>
      </w:pPr>
    </w:p>
    <w:p w14:paraId="159261CA" w14:textId="5EAE21AA" w:rsidR="00E3504D" w:rsidRPr="004C3B65" w:rsidRDefault="00E3504D" w:rsidP="00D50D0C">
      <w:pPr>
        <w:widowControl w:val="0"/>
        <w:autoSpaceDE w:val="0"/>
        <w:autoSpaceDN w:val="0"/>
        <w:adjustRightInd w:val="0"/>
        <w:spacing w:line="480" w:lineRule="auto"/>
      </w:pPr>
      <w:r w:rsidRPr="004C3B65">
        <w:t>These results further attest to the robustness of our findings.</w:t>
      </w:r>
    </w:p>
    <w:p w14:paraId="594E644D" w14:textId="2F6ACD3E" w:rsidR="004C3B65" w:rsidRDefault="004C3B65" w:rsidP="00E3504D">
      <w:pPr>
        <w:widowControl w:val="0"/>
        <w:autoSpaceDE w:val="0"/>
        <w:autoSpaceDN w:val="0"/>
        <w:adjustRightInd w:val="0"/>
        <w:spacing w:line="480" w:lineRule="auto"/>
      </w:pPr>
    </w:p>
    <w:p w14:paraId="2F509340" w14:textId="15DB616C" w:rsidR="004C3B65" w:rsidRDefault="004C3B65" w:rsidP="00E3504D">
      <w:pPr>
        <w:widowControl w:val="0"/>
        <w:autoSpaceDE w:val="0"/>
        <w:autoSpaceDN w:val="0"/>
        <w:adjustRightInd w:val="0"/>
        <w:spacing w:line="480" w:lineRule="auto"/>
        <w:rPr>
          <w:rFonts w:eastAsiaTheme="minorEastAsia"/>
          <w:b/>
          <w:bCs/>
        </w:rPr>
      </w:pPr>
      <w:r>
        <w:rPr>
          <w:rFonts w:eastAsiaTheme="minorEastAsia"/>
          <w:b/>
          <w:bCs/>
        </w:rPr>
        <w:t>Results of integrated gradients analysis to identify</w:t>
      </w:r>
      <w:r w:rsidRPr="00433E13">
        <w:rPr>
          <w:rFonts w:eastAsiaTheme="minorEastAsia"/>
          <w:b/>
          <w:bCs/>
        </w:rPr>
        <w:t xml:space="preserve"> brain features underlying </w:t>
      </w:r>
      <w:r w:rsidR="00D05068" w:rsidRPr="00D05068">
        <w:rPr>
          <w:b/>
        </w:rPr>
        <w:t>neurotypical</w:t>
      </w:r>
      <w:r w:rsidR="00D05068">
        <w:t xml:space="preserve"> </w:t>
      </w:r>
      <w:r>
        <w:rPr>
          <w:rFonts w:eastAsiaTheme="minorEastAsia"/>
          <w:b/>
          <w:bCs/>
        </w:rPr>
        <w:t>sex</w:t>
      </w:r>
      <w:r w:rsidRPr="00433E13">
        <w:rPr>
          <w:rFonts w:eastAsiaTheme="minorEastAsia"/>
          <w:b/>
          <w:bCs/>
        </w:rPr>
        <w:t xml:space="preserve"> classification</w:t>
      </w:r>
    </w:p>
    <w:p w14:paraId="11488D6A" w14:textId="77777777" w:rsidR="004C3B65" w:rsidRPr="000E7FBF" w:rsidRDefault="004C3B65" w:rsidP="00E3504D">
      <w:pPr>
        <w:widowControl w:val="0"/>
        <w:autoSpaceDE w:val="0"/>
        <w:autoSpaceDN w:val="0"/>
        <w:adjustRightInd w:val="0"/>
        <w:spacing w:line="480" w:lineRule="auto"/>
      </w:pPr>
    </w:p>
    <w:p w14:paraId="3774D9F4" w14:textId="042BFBC5" w:rsidR="00864249" w:rsidRDefault="004C3B65" w:rsidP="004C3B65">
      <w:pPr>
        <w:spacing w:line="480" w:lineRule="auto"/>
        <w:rPr>
          <w:b/>
          <w:bCs/>
          <w:kern w:val="28"/>
          <w:sz w:val="28"/>
          <w:szCs w:val="28"/>
        </w:rPr>
      </w:pPr>
      <w:r>
        <w:rPr>
          <w:color w:val="222222"/>
        </w:rPr>
        <w:t>We</w:t>
      </w:r>
      <w:r w:rsidRPr="003F7A92">
        <w:rPr>
          <w:color w:val="222222"/>
        </w:rPr>
        <w:t xml:space="preserve"> examined </w:t>
      </w:r>
      <w:r w:rsidR="00AC4374">
        <w:rPr>
          <w:color w:val="222222"/>
        </w:rPr>
        <w:t xml:space="preserve">the </w:t>
      </w:r>
      <w:r w:rsidRPr="003F7A92">
        <w:rPr>
          <w:color w:val="222222"/>
        </w:rPr>
        <w:t xml:space="preserve">feature attributes underlying the </w:t>
      </w:r>
      <w:r w:rsidR="00D05068">
        <w:t xml:space="preserve">neurotypical </w:t>
      </w:r>
      <w:r w:rsidRPr="003F7A92">
        <w:rPr>
          <w:color w:val="222222"/>
        </w:rPr>
        <w:t xml:space="preserve">female class label using an integrated gradients procedure. The integrated gradients procedure was applied to the stDNN model that is trained to distinguish between </w:t>
      </w:r>
      <w:r w:rsidR="00D05068">
        <w:t xml:space="preserve">neurotypical </w:t>
      </w:r>
      <w:r w:rsidRPr="003F7A92">
        <w:rPr>
          <w:color w:val="222222"/>
        </w:rPr>
        <w:t xml:space="preserve">females and </w:t>
      </w:r>
      <w:r w:rsidR="00D05068">
        <w:t xml:space="preserve">neurotypical </w:t>
      </w:r>
      <w:r w:rsidRPr="003F7A92">
        <w:rPr>
          <w:color w:val="222222"/>
        </w:rPr>
        <w:t xml:space="preserve">males using </w:t>
      </w:r>
      <w:r w:rsidR="00D05068">
        <w:t xml:space="preserve">neurotypical </w:t>
      </w:r>
      <w:r w:rsidRPr="003F7A92">
        <w:rPr>
          <w:color w:val="222222"/>
        </w:rPr>
        <w:t>data from the ABIDE/Stanford cohort. This analysis identified the posterior cingulate cortex, dorsolateral prefrontal cortex, frontopolar cortex, inferior temporal gyrus, thalamus</w:t>
      </w:r>
      <w:r>
        <w:rPr>
          <w:color w:val="222222"/>
        </w:rPr>
        <w:t>,</w:t>
      </w:r>
      <w:r w:rsidRPr="003F7A92">
        <w:rPr>
          <w:color w:val="222222"/>
        </w:rPr>
        <w:t xml:space="preserve"> and </w:t>
      </w:r>
      <w:r>
        <w:rPr>
          <w:color w:val="222222"/>
        </w:rPr>
        <w:t xml:space="preserve">ventral </w:t>
      </w:r>
      <w:r w:rsidRPr="003F7A92">
        <w:rPr>
          <w:color w:val="222222"/>
        </w:rPr>
        <w:t xml:space="preserve">insula as the brain areas that contributed most significantly to predicting the </w:t>
      </w:r>
      <w:r w:rsidR="00D05068">
        <w:t xml:space="preserve">neurotypical </w:t>
      </w:r>
      <w:r w:rsidRPr="003F7A92">
        <w:rPr>
          <w:color w:val="222222"/>
        </w:rPr>
        <w:t xml:space="preserve">female class label. These brain areas are distinct from the brain areas that </w:t>
      </w:r>
      <w:r w:rsidRPr="003F7A92">
        <w:rPr>
          <w:color w:val="222222"/>
        </w:rPr>
        <w:lastRenderedPageBreak/>
        <w:t xml:space="preserve">contributed most significantly to predicting the ASD female class label. </w:t>
      </w:r>
      <w:r>
        <w:rPr>
          <w:color w:val="222222"/>
        </w:rPr>
        <w:t>These r</w:t>
      </w:r>
      <w:r w:rsidRPr="003F7A92">
        <w:rPr>
          <w:color w:val="222222"/>
        </w:rPr>
        <w:t xml:space="preserve">esults are consistent with our classification analysis results </w:t>
      </w:r>
      <w:r>
        <w:rPr>
          <w:color w:val="222222"/>
        </w:rPr>
        <w:t>that revealed</w:t>
      </w:r>
      <w:r w:rsidRPr="003F7A92">
        <w:rPr>
          <w:color w:val="222222"/>
        </w:rPr>
        <w:t xml:space="preserve"> </w:t>
      </w:r>
      <w:r>
        <w:rPr>
          <w:color w:val="222222"/>
        </w:rPr>
        <w:t xml:space="preserve">that </w:t>
      </w:r>
      <w:r w:rsidRPr="003F7A92">
        <w:rPr>
          <w:color w:val="222222"/>
        </w:rPr>
        <w:t xml:space="preserve">the stDNN model trained to distinguish between females with ASD and males with ASD could not distinguish between </w:t>
      </w:r>
      <w:r w:rsidR="00D05068">
        <w:t xml:space="preserve">neurotypical </w:t>
      </w:r>
      <w:r w:rsidRPr="003F7A92">
        <w:rPr>
          <w:color w:val="222222"/>
        </w:rPr>
        <w:t xml:space="preserve">females and </w:t>
      </w:r>
      <w:r w:rsidR="00D05068">
        <w:t xml:space="preserve">neurotypical </w:t>
      </w:r>
      <w:r w:rsidRPr="003F7A92">
        <w:rPr>
          <w:color w:val="222222"/>
        </w:rPr>
        <w:t xml:space="preserve">males, further demonstrating the unique pattern of brain sex differences in ASD that is different from </w:t>
      </w:r>
      <w:r>
        <w:rPr>
          <w:color w:val="222222"/>
        </w:rPr>
        <w:t>normative/</w:t>
      </w:r>
      <w:r w:rsidRPr="003F7A92">
        <w:rPr>
          <w:color w:val="222222"/>
        </w:rPr>
        <w:t xml:space="preserve">typical sex differences. </w:t>
      </w:r>
      <w:r w:rsidR="00864249">
        <w:br w:type="page"/>
      </w:r>
    </w:p>
    <w:p w14:paraId="5E33A5E4" w14:textId="27EFD96C" w:rsidR="00864249" w:rsidRPr="006B21D2" w:rsidRDefault="00864249" w:rsidP="00864249">
      <w:pPr>
        <w:pStyle w:val="Level1"/>
      </w:pPr>
      <w:r>
        <w:lastRenderedPageBreak/>
        <w:t>Supplementary Discussion</w:t>
      </w:r>
    </w:p>
    <w:p w14:paraId="15246B14" w14:textId="77777777" w:rsidR="004734FA" w:rsidRDefault="004734FA">
      <w:pPr>
        <w:rPr>
          <w:b/>
          <w:bCs/>
          <w:kern w:val="28"/>
          <w:sz w:val="28"/>
          <w:szCs w:val="28"/>
        </w:rPr>
      </w:pPr>
    </w:p>
    <w:p w14:paraId="1F984CE4" w14:textId="77777777" w:rsidR="00864249" w:rsidRDefault="00864249" w:rsidP="00864249">
      <w:pPr>
        <w:spacing w:line="480" w:lineRule="auto"/>
        <w:rPr>
          <w:b/>
        </w:rPr>
      </w:pPr>
      <w:r w:rsidRPr="00864249">
        <w:rPr>
          <w:b/>
        </w:rPr>
        <w:t>Advantages of our XAI-based approach over previous approaches to find sex differences in ASD using functional brain imaging data</w:t>
      </w:r>
    </w:p>
    <w:p w14:paraId="627257A1" w14:textId="77777777" w:rsidR="00864249" w:rsidRDefault="00864249">
      <w:pPr>
        <w:rPr>
          <w:b/>
        </w:rPr>
      </w:pPr>
    </w:p>
    <w:p w14:paraId="5798952D" w14:textId="35BB7165" w:rsidR="00864249" w:rsidRPr="00C160C0" w:rsidRDefault="00864249" w:rsidP="00864249">
      <w:pPr>
        <w:spacing w:line="480" w:lineRule="auto"/>
        <w:rPr>
          <w:rFonts w:eastAsiaTheme="minorEastAsia"/>
        </w:rPr>
      </w:pPr>
      <w:r>
        <w:t xml:space="preserve">To our knowledge, this is the first use of a XAI-based approach for uncovering robust neurobiological sex differences in ASD. Our quantitative </w:t>
      </w:r>
      <w:bookmarkStart w:id="2" w:name="_Hlk89784132"/>
      <w:r>
        <w:t xml:space="preserve">XAI-based approach is a significant advance over previous approaches to find sex differences in ASD using functional brain imaging data. </w:t>
      </w:r>
      <w:bookmarkEnd w:id="2"/>
      <w:r w:rsidRPr="00C160C0">
        <w:t xml:space="preserve">First, unlike previous static functional connectivity-based approaches, our </w:t>
      </w:r>
      <w:r>
        <w:t>XAI</w:t>
      </w:r>
      <w:r w:rsidRPr="00C160C0">
        <w:t xml:space="preserve">-based stDNN does not incorrectly assume </w:t>
      </w:r>
      <w:r>
        <w:t xml:space="preserve">the </w:t>
      </w:r>
      <w:r w:rsidRPr="00C160C0">
        <w:t>stationarity of fMRI timeseries and instead models the underlying non</w:t>
      </w:r>
      <w:r>
        <w:t>-</w:t>
      </w:r>
      <w:r w:rsidRPr="00C160C0">
        <w:t xml:space="preserve">stationarities in the data. Second, unlike previous univariate approaches, stDNN takes into account multivariate spatiotemporal patterns in the data, allowing it to detect subtle changes in multiple brain areas that may accompany complex neuropsychiatric disorders such as ASD, which would not be detectable by </w:t>
      </w:r>
      <w:r>
        <w:t xml:space="preserve">conventional </w:t>
      </w:r>
      <w:r w:rsidRPr="00C160C0">
        <w:t>univariate analysis. Third, unlike previous approaches agnostic to site-related data heterogeneity, stDNN incorporates multisite heterogeneity through one-hot-encoding to create a single model that handles heterogeneous data from different imaging protocols, yielding findings that are generalizable across sites, something that the previous approaches failed to achieve. Fourth, unlike extant DNN fully</w:t>
      </w:r>
      <w:r>
        <w:t xml:space="preserve"> </w:t>
      </w:r>
      <w:r w:rsidRPr="00C160C0">
        <w:t>connected architectures, stDNN uses CNN and temporal averaging layers, making it particularly suited for training from a small number of participants</w:t>
      </w:r>
      <w:r>
        <w:t>,</w:t>
      </w:r>
      <w:r w:rsidRPr="00C160C0">
        <w:t xml:space="preserve"> </w:t>
      </w:r>
      <w:r w:rsidRPr="00C160C0">
        <w:rPr>
          <w:rFonts w:eastAsiaTheme="minorEastAsia"/>
        </w:rPr>
        <w:t xml:space="preserve">as is typically the case with fMRI data from neurodevelopmental populations. Fifth, unlike other DNN approaches, especially those applied to time series data, which are black box models that lack interpretability in terms of the underlying neurobiological features, </w:t>
      </w:r>
      <w:r>
        <w:rPr>
          <w:rFonts w:eastAsiaTheme="minorEastAsia"/>
        </w:rPr>
        <w:t xml:space="preserve">the </w:t>
      </w:r>
      <w:r w:rsidRPr="00C160C0">
        <w:rPr>
          <w:rFonts w:eastAsiaTheme="minorEastAsia"/>
        </w:rPr>
        <w:t xml:space="preserve">stDNN-based integrated gradients approach allows </w:t>
      </w:r>
      <w:r>
        <w:rPr>
          <w:rFonts w:eastAsiaTheme="minorEastAsia"/>
        </w:rPr>
        <w:t xml:space="preserve">the </w:t>
      </w:r>
      <w:r w:rsidRPr="00C160C0">
        <w:rPr>
          <w:rFonts w:eastAsiaTheme="minorEastAsia"/>
        </w:rPr>
        <w:t xml:space="preserve">computation of feature importance and consequently </w:t>
      </w:r>
      <w:r>
        <w:rPr>
          <w:rFonts w:eastAsiaTheme="minorEastAsia"/>
        </w:rPr>
        <w:t xml:space="preserve">the </w:t>
      </w:r>
      <w:r w:rsidRPr="00C160C0">
        <w:rPr>
          <w:rFonts w:eastAsiaTheme="minorEastAsia"/>
        </w:rPr>
        <w:t>identification of neurobiologically interpretable functional organization patterns that distinguish between groups.</w:t>
      </w:r>
      <w:r>
        <w:rPr>
          <w:rFonts w:eastAsiaTheme="minorEastAsia"/>
        </w:rPr>
        <w:t xml:space="preserve"> Lastly, unlike </w:t>
      </w:r>
      <w:r>
        <w:rPr>
          <w:rFonts w:eastAsiaTheme="minorEastAsia"/>
        </w:rPr>
        <w:lastRenderedPageBreak/>
        <w:t>conventional machine learning methods, stDNN, through its use of LDAM loss function, is well suited for training datasets with class imbalance, as is typically the case with fMRI data from male-biased psychiatric conditions such as autism or female-biased conditions such as depression.</w:t>
      </w:r>
    </w:p>
    <w:p w14:paraId="7BEEF527" w14:textId="77777777" w:rsidR="00D854C6" w:rsidRDefault="00D854C6">
      <w:pPr>
        <w:rPr>
          <w:b/>
        </w:rPr>
      </w:pPr>
    </w:p>
    <w:p w14:paraId="4F977585" w14:textId="56A91C9B" w:rsidR="00D854C6" w:rsidRDefault="00D854C6">
      <w:pPr>
        <w:rPr>
          <w:b/>
        </w:rPr>
      </w:pPr>
      <w:r>
        <w:rPr>
          <w:b/>
        </w:rPr>
        <w:t>Future work</w:t>
      </w:r>
    </w:p>
    <w:p w14:paraId="30BB4E4F" w14:textId="77777777" w:rsidR="00D854C6" w:rsidRDefault="00D854C6">
      <w:pPr>
        <w:rPr>
          <w:b/>
        </w:rPr>
      </w:pPr>
    </w:p>
    <w:p w14:paraId="6D817A81" w14:textId="77777777" w:rsidR="00D854C6" w:rsidRDefault="00D854C6">
      <w:pPr>
        <w:rPr>
          <w:b/>
        </w:rPr>
      </w:pPr>
    </w:p>
    <w:p w14:paraId="1B458FC4" w14:textId="20E95472" w:rsidR="00D854C6" w:rsidRPr="00F24724" w:rsidRDefault="00D854C6" w:rsidP="00D854C6">
      <w:pPr>
        <w:spacing w:line="480" w:lineRule="auto"/>
        <w:rPr>
          <w:color w:val="000000"/>
          <w:shd w:val="clear" w:color="auto" w:fill="FFFFFF"/>
        </w:rPr>
      </w:pPr>
      <w:r>
        <w:rPr>
          <w:bCs/>
        </w:rPr>
        <w:t xml:space="preserve">Further studies are needed </w:t>
      </w:r>
      <w:r>
        <w:rPr>
          <w:color w:val="000000"/>
          <w:shd w:val="clear" w:color="auto" w:fill="FFFFFF"/>
        </w:rPr>
        <w:t xml:space="preserve">to determine whether the sex differences identified in this study, which focused primarily on a sample of individuals </w:t>
      </w:r>
      <w:r w:rsidR="00654E84">
        <w:rPr>
          <w:color w:val="000000"/>
          <w:shd w:val="clear" w:color="auto" w:fill="FFFFFF"/>
        </w:rPr>
        <w:t xml:space="preserve">on the autism spectrum </w:t>
      </w:r>
      <w:r>
        <w:rPr>
          <w:color w:val="000000"/>
          <w:shd w:val="clear" w:color="auto" w:fill="FFFFFF"/>
        </w:rPr>
        <w:t>who were high functioning as in extant studies, also exist in more severely affected individuals.</w:t>
      </w:r>
      <w:r>
        <w:t xml:space="preserve"> </w:t>
      </w:r>
      <w:r>
        <w:rPr>
          <w:bCs/>
        </w:rPr>
        <w:t xml:space="preserve">Future work should also investigate </w:t>
      </w:r>
      <w:r w:rsidRPr="000B5891">
        <w:rPr>
          <w:bCs/>
        </w:rPr>
        <w:t>how the</w:t>
      </w:r>
      <w:r>
        <w:rPr>
          <w:bCs/>
        </w:rPr>
        <w:t xml:space="preserve"> </w:t>
      </w:r>
      <w:r w:rsidRPr="000B5891">
        <w:rPr>
          <w:bCs/>
        </w:rPr>
        <w:t xml:space="preserve">observed sex differences in </w:t>
      </w:r>
      <w:r>
        <w:rPr>
          <w:bCs/>
        </w:rPr>
        <w:t>functional brain features</w:t>
      </w:r>
      <w:r w:rsidRPr="000B5891">
        <w:rPr>
          <w:bCs/>
        </w:rPr>
        <w:t xml:space="preserve"> relate to ADI-R RRB subscale scores</w:t>
      </w:r>
      <w:r>
        <w:rPr>
          <w:bCs/>
        </w:rPr>
        <w:t xml:space="preserve"> including </w:t>
      </w:r>
      <w:r w:rsidRPr="000B5891">
        <w:rPr>
          <w:bCs/>
        </w:rPr>
        <w:t>repetitive</w:t>
      </w:r>
      <w:r>
        <w:rPr>
          <w:bCs/>
        </w:rPr>
        <w:t xml:space="preserve"> </w:t>
      </w:r>
      <w:r w:rsidRPr="000B5891">
        <w:rPr>
          <w:bCs/>
        </w:rPr>
        <w:t>motor behaviors, insistence on</w:t>
      </w:r>
      <w:r>
        <w:rPr>
          <w:bCs/>
        </w:rPr>
        <w:t xml:space="preserve"> </w:t>
      </w:r>
      <w:r w:rsidRPr="000B5891">
        <w:rPr>
          <w:bCs/>
        </w:rPr>
        <w:t>sameness</w:t>
      </w:r>
      <w:r>
        <w:rPr>
          <w:bCs/>
        </w:rPr>
        <w:t>,</w:t>
      </w:r>
      <w:r w:rsidRPr="000B5891">
        <w:rPr>
          <w:bCs/>
        </w:rPr>
        <w:t xml:space="preserve"> and circumscribed interests, and/or other</w:t>
      </w:r>
      <w:r>
        <w:rPr>
          <w:bCs/>
        </w:rPr>
        <w:t xml:space="preserve"> </w:t>
      </w:r>
      <w:r w:rsidRPr="000B5891">
        <w:rPr>
          <w:bCs/>
        </w:rPr>
        <w:t xml:space="preserve">measures of RRB </w:t>
      </w:r>
      <w:r>
        <w:rPr>
          <w:bCs/>
        </w:rPr>
        <w:t>such as</w:t>
      </w:r>
      <w:r w:rsidRPr="000B5891">
        <w:rPr>
          <w:bCs/>
        </w:rPr>
        <w:t xml:space="preserve"> the Repetitive Behaviors Scale-Revised (RBS-R).</w:t>
      </w:r>
      <w:r>
        <w:rPr>
          <w:bCs/>
        </w:rPr>
        <w:t xml:space="preserve"> </w:t>
      </w:r>
      <w:r w:rsidR="00D266D9">
        <w:rPr>
          <w:bCs/>
        </w:rPr>
        <w:t>Given our result</w:t>
      </w:r>
      <w:r w:rsidR="004B252B">
        <w:rPr>
          <w:bCs/>
        </w:rPr>
        <w:t>s</w:t>
      </w:r>
      <w:r w:rsidR="00D266D9">
        <w:rPr>
          <w:bCs/>
        </w:rPr>
        <w:t xml:space="preserve"> that de novo trained models can distinguish between ASD females and males with greater accuracy than between neurotypical females and males, f</w:t>
      </w:r>
      <w:r w:rsidR="000B583E">
        <w:rPr>
          <w:bCs/>
        </w:rPr>
        <w:t xml:space="preserve">uture research is needed to </w:t>
      </w:r>
      <w:r w:rsidR="00D266D9">
        <w:rPr>
          <w:bCs/>
        </w:rPr>
        <w:t>establish</w:t>
      </w:r>
      <w:r w:rsidR="000B583E">
        <w:rPr>
          <w:bCs/>
        </w:rPr>
        <w:t xml:space="preserve"> </w:t>
      </w:r>
      <w:r w:rsidR="00D266D9">
        <w:rPr>
          <w:bCs/>
        </w:rPr>
        <w:t xml:space="preserve">that </w:t>
      </w:r>
      <w:r w:rsidR="000B583E">
        <w:rPr>
          <w:bCs/>
        </w:rPr>
        <w:t xml:space="preserve">sex has a stronger influence on neurobiology in ASD than neurotypicals. </w:t>
      </w:r>
      <w:r w:rsidR="00F24724">
        <w:rPr>
          <w:bCs/>
        </w:rPr>
        <w:t>F</w:t>
      </w:r>
      <w:r>
        <w:rPr>
          <w:color w:val="000000"/>
          <w:shd w:val="clear" w:color="auto" w:fill="FFFFFF"/>
        </w:rPr>
        <w:t>uture studies should</w:t>
      </w:r>
      <w:r w:rsidR="00F24724">
        <w:rPr>
          <w:color w:val="000000"/>
          <w:shd w:val="clear" w:color="auto" w:fill="FFFFFF"/>
        </w:rPr>
        <w:t xml:space="preserve"> also</w:t>
      </w:r>
      <w:r>
        <w:rPr>
          <w:color w:val="000000"/>
          <w:shd w:val="clear" w:color="auto" w:fill="FFFFFF"/>
        </w:rPr>
        <w:t xml:space="preserve"> include relevant measures to delineate the direct and interactive effects of </w:t>
      </w:r>
      <w:r w:rsidR="00D266D9">
        <w:rPr>
          <w:color w:val="000000"/>
          <w:shd w:val="clear" w:color="auto" w:fill="FFFFFF"/>
        </w:rPr>
        <w:t>sex</w:t>
      </w:r>
      <w:r>
        <w:rPr>
          <w:color w:val="000000"/>
          <w:shd w:val="clear" w:color="auto" w:fill="FFFFFF"/>
        </w:rPr>
        <w:t xml:space="preserve"> and </w:t>
      </w:r>
      <w:r w:rsidR="00D266D9">
        <w:rPr>
          <w:color w:val="000000"/>
          <w:shd w:val="clear" w:color="auto" w:fill="FFFFFF"/>
        </w:rPr>
        <w:t>gender</w:t>
      </w:r>
      <w:r>
        <w:rPr>
          <w:color w:val="000000"/>
          <w:shd w:val="clear" w:color="auto" w:fill="FFFFFF"/>
        </w:rPr>
        <w:t xml:space="preserve"> on functional brain organization in ASD. </w:t>
      </w:r>
      <w:r w:rsidR="00F24724">
        <w:rPr>
          <w:color w:val="000000"/>
          <w:shd w:val="clear" w:color="auto" w:fill="FFFFFF"/>
        </w:rPr>
        <w:t xml:space="preserve">In light of our findings that the brain systems that most significantly distinguish between ASD females and males primarily serve lateralized functions and previous evidence suggesting that biological sex impacts lateralization in brain systems </w:t>
      </w:r>
      <w:r w:rsidR="00F24724">
        <w:rPr>
          <w:color w:val="222222"/>
        </w:rPr>
        <w:fldChar w:fldCharType="begin"/>
      </w:r>
      <w:r w:rsidR="00F24724">
        <w:rPr>
          <w:color w:val="222222"/>
        </w:rPr>
        <w:instrText xml:space="preserve"> ADDIN EN.CITE &lt;EndNote&gt;&lt;Cite&gt;&lt;Author&gt;Liu&lt;/Author&gt;&lt;Year&gt;2009&lt;/Year&gt;&lt;RecNum&gt;243&lt;/RecNum&gt;&lt;DisplayText&gt;(31)&lt;/DisplayText&gt;&lt;record&gt;&lt;rec-number&gt;243&lt;/rec-number&gt;&lt;foreign-keys&gt;&lt;key app="EN" db-id="azfr9pf0swdve6ev0ti52xfopd9vwtwzpxw9" timestamp="1639015968"&gt;243&lt;/key&gt;&lt;/foreign-keys&gt;&lt;ref-type name="Journal Article"&gt;17&lt;/ref-type&gt;&lt;contributors&gt;&lt;authors&gt;&lt;author&gt;Liu, H.&lt;/author&gt;&lt;author&gt;Stufflebeam, S. M.&lt;/author&gt;&lt;author&gt;Sepulcre, J.&lt;/author&gt;&lt;author&gt;Hedden, T.&lt;/author&gt;&lt;author&gt;Buckner, R. L.&lt;/author&gt;&lt;/authors&gt;&lt;/contributors&gt;&lt;auth-address&gt;Athinoula A. Martinos Center for Biomedical Imaging, Department of Radiology, Massachusetts General Hospital, Charlestown, MA 02129, USA.&lt;/auth-address&gt;&lt;titles&gt;&lt;title&gt;Evidence from intrinsic activity that asymmetry of the human brain is controlled by multiple factors&lt;/title&gt;&lt;secondary-title&gt;Proc Natl Acad Sci U S A&lt;/secondary-title&gt;&lt;/titles&gt;&lt;periodical&gt;&lt;full-title&gt;Proc Natl Acad Sci U S A&lt;/full-title&gt;&lt;/periodical&gt;&lt;pages&gt;20499-503&lt;/pages&gt;&lt;volume&gt;106&lt;/volume&gt;&lt;number&gt;48&lt;/number&gt;&lt;edition&gt;2009/11/18&lt;/edition&gt;&lt;keywords&gt;&lt;keyword&gt;Adult&lt;/keyword&gt;&lt;keyword&gt;Attention/*physiology&lt;/keyword&gt;&lt;keyword&gt;Brain/*physiology&lt;/keyword&gt;&lt;keyword&gt;Brain Mapping&lt;/keyword&gt;&lt;keyword&gt;Factor Analysis, Statistical&lt;/keyword&gt;&lt;keyword&gt;Female&lt;/keyword&gt;&lt;keyword&gt;Functional Laterality/*physiology&lt;/keyword&gt;&lt;keyword&gt;Humans&lt;/keyword&gt;&lt;keyword&gt;*Language&lt;/keyword&gt;&lt;keyword&gt;Magnetic Resonance Imaging&lt;/keyword&gt;&lt;keyword&gt;Male&lt;/keyword&gt;&lt;keyword&gt;Sex Factors&lt;/keyword&gt;&lt;keyword&gt;Vision, Ocular/*physiology&lt;/keyword&gt;&lt;/keywords&gt;&lt;dates&gt;&lt;year&gt;2009&lt;/year&gt;&lt;pub-dates&gt;&lt;date&gt;Dec 1&lt;/date&gt;&lt;/pub-dates&gt;&lt;/dates&gt;&lt;isbn&gt;1091-6490 (Electronic)&amp;#xD;0027-8424 (Linking)&lt;/isbn&gt;&lt;accession-num&gt;19918055&lt;/accession-num&gt;&lt;urls&gt;&lt;related-urls&gt;&lt;url&gt;https://www.ncbi.nlm.nih.gov/pubmed/19918055&lt;/url&gt;&lt;/related-urls&gt;&lt;/urls&gt;&lt;custom2&gt;PMC2777963&lt;/custom2&gt;&lt;electronic-resource-num&gt;10.1073/pnas.0908073106&lt;/electronic-resource-num&gt;&lt;/record&gt;&lt;/Cite&gt;&lt;/EndNote&gt;</w:instrText>
      </w:r>
      <w:r w:rsidR="00F24724">
        <w:rPr>
          <w:color w:val="222222"/>
        </w:rPr>
        <w:fldChar w:fldCharType="separate"/>
      </w:r>
      <w:r w:rsidR="00F24724">
        <w:rPr>
          <w:noProof/>
          <w:color w:val="222222"/>
        </w:rPr>
        <w:t>(31)</w:t>
      </w:r>
      <w:r w:rsidR="00F24724">
        <w:rPr>
          <w:color w:val="222222"/>
        </w:rPr>
        <w:fldChar w:fldCharType="end"/>
      </w:r>
      <w:r w:rsidR="00F24724">
        <w:rPr>
          <w:color w:val="000000"/>
          <w:shd w:val="clear" w:color="auto" w:fill="FFFFFF"/>
        </w:rPr>
        <w:t xml:space="preserve">, future studies </w:t>
      </w:r>
      <w:r w:rsidR="00F24724">
        <w:rPr>
          <w:color w:val="222222"/>
        </w:rPr>
        <w:t>are needed to investigate sex by group differences in brain asymmetry, and determine their differential links with clinical symptomology in females and males with ASD.</w:t>
      </w:r>
      <w:r w:rsidR="00F24724">
        <w:rPr>
          <w:color w:val="000000"/>
          <w:shd w:val="clear" w:color="auto" w:fill="FFFFFF"/>
        </w:rPr>
        <w:t xml:space="preserve"> </w:t>
      </w:r>
      <w:r>
        <w:rPr>
          <w:color w:val="000000"/>
          <w:shd w:val="clear" w:color="auto" w:fill="FFFFFF"/>
        </w:rPr>
        <w:t xml:space="preserve">Lastly, a larger harmonized longitudinal dataset </w:t>
      </w:r>
      <w:r>
        <w:rPr>
          <w:color w:val="000000"/>
          <w:shd w:val="clear" w:color="auto" w:fill="FFFFFF"/>
        </w:rPr>
        <w:lastRenderedPageBreak/>
        <w:t>covering a broad age range would be invaluable to make further assertions about the neurobiological sex differences in ASD observed here as well as its developmental trajectory.</w:t>
      </w:r>
    </w:p>
    <w:p w14:paraId="069730CF" w14:textId="00844616" w:rsidR="00864249" w:rsidRPr="00864249" w:rsidRDefault="00864249">
      <w:pPr>
        <w:rPr>
          <w:b/>
          <w:bCs/>
          <w:kern w:val="28"/>
          <w:sz w:val="28"/>
          <w:szCs w:val="28"/>
        </w:rPr>
      </w:pPr>
      <w:r w:rsidRPr="00864249">
        <w:rPr>
          <w:b/>
        </w:rPr>
        <w:br w:type="page"/>
      </w:r>
    </w:p>
    <w:p w14:paraId="09074466" w14:textId="18DA37B1" w:rsidR="002B4F7C" w:rsidRPr="006B21D2" w:rsidRDefault="002B4F7C" w:rsidP="002B4F7C">
      <w:pPr>
        <w:pStyle w:val="Level1"/>
      </w:pPr>
      <w:r>
        <w:lastRenderedPageBreak/>
        <w:t>Supplementary Tables</w:t>
      </w:r>
    </w:p>
    <w:p w14:paraId="76D7A823" w14:textId="77777777" w:rsidR="002B4F7C" w:rsidRDefault="002B4F7C" w:rsidP="002B4F7C">
      <w:pPr>
        <w:rPr>
          <w:b/>
          <w:bCs/>
        </w:rPr>
      </w:pPr>
    </w:p>
    <w:p w14:paraId="4A5A3190" w14:textId="6EF62DA7" w:rsidR="002B4F7C" w:rsidRDefault="002B4F7C" w:rsidP="002B4F7C">
      <w:pPr>
        <w:spacing w:line="480" w:lineRule="auto"/>
        <w:rPr>
          <w:b/>
          <w:bCs/>
        </w:rPr>
      </w:pPr>
      <w:r>
        <w:rPr>
          <w:b/>
          <w:bCs/>
        </w:rPr>
        <w:t xml:space="preserve">Supplementary Table S1. </w:t>
      </w:r>
      <w:r w:rsidRPr="00BB65B3">
        <w:rPr>
          <w:bCs/>
        </w:rPr>
        <w:t xml:space="preserve">Demographic information for </w:t>
      </w:r>
      <w:r>
        <w:rPr>
          <w:bCs/>
        </w:rPr>
        <w:t xml:space="preserve">males and females with </w:t>
      </w:r>
      <w:r w:rsidRPr="00BB65B3">
        <w:rPr>
          <w:bCs/>
        </w:rPr>
        <w:t xml:space="preserve">ASD and </w:t>
      </w:r>
      <w:r w:rsidR="00D05068">
        <w:t xml:space="preserve">neurotypical </w:t>
      </w:r>
      <w:r>
        <w:rPr>
          <w:bCs/>
        </w:rPr>
        <w:t xml:space="preserve">males and females in the </w:t>
      </w:r>
      <w:r w:rsidRPr="00BB65B3">
        <w:rPr>
          <w:bCs/>
        </w:rPr>
        <w:t>ABIDE</w:t>
      </w:r>
      <w:r>
        <w:rPr>
          <w:bCs/>
        </w:rPr>
        <w:t>/</w:t>
      </w:r>
      <w:r w:rsidRPr="00BB65B3">
        <w:rPr>
          <w:bCs/>
        </w:rPr>
        <w:t>Stanford cohort.</w:t>
      </w:r>
    </w:p>
    <w:p w14:paraId="012C3C0E" w14:textId="77777777" w:rsidR="002B4F7C" w:rsidRDefault="002B4F7C" w:rsidP="002B4F7C">
      <w:pPr>
        <w:rPr>
          <w:b/>
          <w:bCs/>
        </w:rPr>
      </w:pPr>
      <w:r>
        <w:rPr>
          <w:b/>
          <w:bCs/>
        </w:rPr>
        <w:tab/>
      </w:r>
    </w:p>
    <w:tbl>
      <w:tblPr>
        <w:tblStyle w:val="ListTable6Colorful"/>
        <w:tblW w:w="8280" w:type="dxa"/>
        <w:tblLayout w:type="fixed"/>
        <w:tblLook w:val="0620" w:firstRow="1" w:lastRow="0" w:firstColumn="0" w:lastColumn="0" w:noHBand="1" w:noVBand="1"/>
      </w:tblPr>
      <w:tblGrid>
        <w:gridCol w:w="1980"/>
        <w:gridCol w:w="1440"/>
        <w:gridCol w:w="1620"/>
        <w:gridCol w:w="1620"/>
        <w:gridCol w:w="1530"/>
        <w:gridCol w:w="90"/>
      </w:tblGrid>
      <w:tr w:rsidR="002B4F7C" w:rsidRPr="00444D36" w14:paraId="2B2576ED" w14:textId="77777777" w:rsidTr="00D05068">
        <w:trPr>
          <w:cnfStyle w:val="100000000000" w:firstRow="1" w:lastRow="0" w:firstColumn="0" w:lastColumn="0" w:oddVBand="0" w:evenVBand="0" w:oddHBand="0" w:evenHBand="0" w:firstRowFirstColumn="0" w:firstRowLastColumn="0" w:lastRowFirstColumn="0" w:lastRowLastColumn="0"/>
          <w:trHeight w:val="933"/>
        </w:trPr>
        <w:tc>
          <w:tcPr>
            <w:tcW w:w="1980" w:type="dxa"/>
            <w:hideMark/>
          </w:tcPr>
          <w:p w14:paraId="1908974A" w14:textId="77777777" w:rsidR="002B4F7C" w:rsidRPr="00BB65B3" w:rsidRDefault="002B4F7C" w:rsidP="007F4AAB">
            <w:pPr>
              <w:rPr>
                <w:color w:val="000000"/>
              </w:rPr>
            </w:pPr>
          </w:p>
        </w:tc>
        <w:tc>
          <w:tcPr>
            <w:tcW w:w="1440" w:type="dxa"/>
            <w:noWrap/>
            <w:hideMark/>
          </w:tcPr>
          <w:p w14:paraId="79A0C02E" w14:textId="77777777" w:rsidR="002B4F7C" w:rsidRPr="00BB65B3" w:rsidRDefault="002B4F7C" w:rsidP="007F4AAB">
            <w:pPr>
              <w:jc w:val="center"/>
              <w:rPr>
                <w:color w:val="000000"/>
              </w:rPr>
            </w:pPr>
            <w:r w:rsidRPr="00BB65B3">
              <w:rPr>
                <w:color w:val="000000"/>
              </w:rPr>
              <w:t xml:space="preserve">ASD </w:t>
            </w:r>
            <w:r>
              <w:rPr>
                <w:color w:val="000000"/>
              </w:rPr>
              <w:t xml:space="preserve">Males </w:t>
            </w:r>
            <w:r w:rsidRPr="00BB65B3">
              <w:rPr>
                <w:color w:val="000000"/>
              </w:rPr>
              <w:t>(N=</w:t>
            </w:r>
            <w:r>
              <w:rPr>
                <w:color w:val="000000"/>
              </w:rPr>
              <w:t>552</w:t>
            </w:r>
            <w:r w:rsidRPr="00BB65B3">
              <w:rPr>
                <w:color w:val="000000"/>
              </w:rPr>
              <w:t>)</w:t>
            </w:r>
          </w:p>
        </w:tc>
        <w:tc>
          <w:tcPr>
            <w:tcW w:w="1620" w:type="dxa"/>
            <w:noWrap/>
            <w:hideMark/>
          </w:tcPr>
          <w:p w14:paraId="26F9A94C" w14:textId="77777777" w:rsidR="002B4F7C" w:rsidRPr="00BB65B3" w:rsidRDefault="002B4F7C" w:rsidP="007F4AAB">
            <w:pPr>
              <w:jc w:val="center"/>
              <w:rPr>
                <w:color w:val="000000"/>
              </w:rPr>
            </w:pPr>
            <w:r>
              <w:rPr>
                <w:color w:val="000000"/>
              </w:rPr>
              <w:t>ASD Females</w:t>
            </w:r>
            <w:r w:rsidRPr="00BB65B3">
              <w:rPr>
                <w:color w:val="000000"/>
              </w:rPr>
              <w:t xml:space="preserve"> (N=</w:t>
            </w:r>
            <w:r>
              <w:rPr>
                <w:color w:val="000000"/>
              </w:rPr>
              <w:t>126</w:t>
            </w:r>
            <w:r w:rsidRPr="00BB65B3">
              <w:rPr>
                <w:color w:val="000000"/>
              </w:rPr>
              <w:t>)</w:t>
            </w:r>
          </w:p>
        </w:tc>
        <w:tc>
          <w:tcPr>
            <w:tcW w:w="1620" w:type="dxa"/>
            <w:noWrap/>
            <w:hideMark/>
          </w:tcPr>
          <w:p w14:paraId="52E09F27" w14:textId="5A094FEA" w:rsidR="002B4F7C" w:rsidRPr="00BB65B3" w:rsidRDefault="00D05068" w:rsidP="007F4AAB">
            <w:pPr>
              <w:jc w:val="center"/>
              <w:rPr>
                <w:color w:val="000000"/>
              </w:rPr>
            </w:pPr>
            <w:r>
              <w:rPr>
                <w:color w:val="000000"/>
              </w:rPr>
              <w:t>Neurotypical</w:t>
            </w:r>
            <w:r w:rsidR="002B4F7C">
              <w:rPr>
                <w:color w:val="000000"/>
              </w:rPr>
              <w:t xml:space="preserve"> Males</w:t>
            </w:r>
            <w:r w:rsidR="002B4F7C" w:rsidRPr="00BB65B3">
              <w:rPr>
                <w:color w:val="000000"/>
              </w:rPr>
              <w:t xml:space="preserve"> (N=</w:t>
            </w:r>
            <w:r w:rsidR="002B4F7C">
              <w:rPr>
                <w:color w:val="000000"/>
              </w:rPr>
              <w:t>639</w:t>
            </w:r>
            <w:r w:rsidR="002B4F7C" w:rsidRPr="00BB65B3">
              <w:rPr>
                <w:color w:val="000000"/>
              </w:rPr>
              <w:t>)</w:t>
            </w:r>
          </w:p>
        </w:tc>
        <w:tc>
          <w:tcPr>
            <w:tcW w:w="1620" w:type="dxa"/>
            <w:gridSpan w:val="2"/>
            <w:noWrap/>
            <w:hideMark/>
          </w:tcPr>
          <w:p w14:paraId="0E466D25" w14:textId="3296620E" w:rsidR="002B4F7C" w:rsidRDefault="00D05068" w:rsidP="007F4AAB">
            <w:pPr>
              <w:jc w:val="center"/>
              <w:rPr>
                <w:color w:val="000000"/>
              </w:rPr>
            </w:pPr>
            <w:r>
              <w:rPr>
                <w:color w:val="000000"/>
              </w:rPr>
              <w:t>Neurotypical</w:t>
            </w:r>
            <w:r w:rsidR="002B4F7C">
              <w:rPr>
                <w:color w:val="000000"/>
              </w:rPr>
              <w:t xml:space="preserve"> Females</w:t>
            </w:r>
            <w:r w:rsidR="002B4F7C" w:rsidRPr="00BB65B3">
              <w:rPr>
                <w:color w:val="000000"/>
              </w:rPr>
              <w:t xml:space="preserve"> (N=</w:t>
            </w:r>
            <w:r w:rsidR="002B4F7C">
              <w:rPr>
                <w:color w:val="000000"/>
              </w:rPr>
              <w:t>337</w:t>
            </w:r>
            <w:r w:rsidR="002B4F7C" w:rsidRPr="00BB65B3">
              <w:rPr>
                <w:color w:val="000000"/>
              </w:rPr>
              <w:t>)</w:t>
            </w:r>
          </w:p>
          <w:p w14:paraId="3ED5CCFA" w14:textId="77777777" w:rsidR="002B4F7C" w:rsidRPr="00BB65B3" w:rsidRDefault="002B4F7C" w:rsidP="007F4AAB">
            <w:pPr>
              <w:jc w:val="center"/>
              <w:rPr>
                <w:color w:val="000000"/>
              </w:rPr>
            </w:pPr>
          </w:p>
        </w:tc>
      </w:tr>
      <w:tr w:rsidR="002B4F7C" w:rsidRPr="00444D36" w14:paraId="48ABC9E9" w14:textId="77777777" w:rsidTr="00D05068">
        <w:trPr>
          <w:gridAfter w:val="1"/>
          <w:wAfter w:w="90" w:type="dxa"/>
          <w:trHeight w:val="628"/>
        </w:trPr>
        <w:tc>
          <w:tcPr>
            <w:tcW w:w="1980" w:type="dxa"/>
            <w:hideMark/>
          </w:tcPr>
          <w:p w14:paraId="57502F59" w14:textId="77777777" w:rsidR="002B4F7C" w:rsidRPr="00BB65B3" w:rsidRDefault="002B4F7C" w:rsidP="007F4AAB">
            <w:pPr>
              <w:rPr>
                <w:b/>
                <w:bCs/>
                <w:color w:val="000000"/>
              </w:rPr>
            </w:pPr>
            <w:r w:rsidRPr="00BB65B3">
              <w:rPr>
                <w:b/>
                <w:bCs/>
                <w:color w:val="000000"/>
              </w:rPr>
              <w:t>Age</w:t>
            </w:r>
          </w:p>
        </w:tc>
        <w:tc>
          <w:tcPr>
            <w:tcW w:w="1440" w:type="dxa"/>
            <w:noWrap/>
            <w:hideMark/>
          </w:tcPr>
          <w:p w14:paraId="3A354D96" w14:textId="77777777" w:rsidR="002B4F7C" w:rsidRPr="00BB65B3" w:rsidRDefault="002B4F7C" w:rsidP="007F4AAB">
            <w:pPr>
              <w:jc w:val="center"/>
              <w:rPr>
                <w:color w:val="000000"/>
              </w:rPr>
            </w:pPr>
            <w:r w:rsidRPr="00BB65B3">
              <w:rPr>
                <w:color w:val="000000"/>
              </w:rPr>
              <w:t>1</w:t>
            </w:r>
            <w:r>
              <w:rPr>
                <w:color w:val="000000"/>
              </w:rPr>
              <w:t>3</w:t>
            </w:r>
            <w:r w:rsidRPr="00BB65B3">
              <w:rPr>
                <w:color w:val="000000"/>
              </w:rPr>
              <w:t>.</w:t>
            </w:r>
            <w:r>
              <w:rPr>
                <w:color w:val="000000"/>
              </w:rPr>
              <w:t xml:space="preserve">1 </w:t>
            </w:r>
            <w:r w:rsidRPr="00433E13">
              <w:rPr>
                <w:rFonts w:ascii="Symbol" w:eastAsia="Symbol" w:hAnsi="Symbol" w:cs="Symbol"/>
              </w:rPr>
              <w:t></w:t>
            </w:r>
            <w:r w:rsidRPr="00AD7795">
              <w:t xml:space="preserve"> </w:t>
            </w:r>
            <w:r>
              <w:rPr>
                <w:color w:val="000000"/>
              </w:rPr>
              <w:t>5</w:t>
            </w:r>
            <w:r w:rsidRPr="00BB65B3">
              <w:rPr>
                <w:color w:val="000000"/>
              </w:rPr>
              <w:t>.</w:t>
            </w:r>
            <w:r>
              <w:rPr>
                <w:color w:val="000000"/>
              </w:rPr>
              <w:t>6</w:t>
            </w:r>
          </w:p>
        </w:tc>
        <w:tc>
          <w:tcPr>
            <w:tcW w:w="1620" w:type="dxa"/>
            <w:noWrap/>
            <w:hideMark/>
          </w:tcPr>
          <w:p w14:paraId="29EE4EAE" w14:textId="77777777" w:rsidR="002B4F7C" w:rsidRPr="00BB65B3" w:rsidRDefault="002B4F7C" w:rsidP="007F4AAB">
            <w:pPr>
              <w:jc w:val="center"/>
              <w:rPr>
                <w:color w:val="000000"/>
              </w:rPr>
            </w:pPr>
            <w:r w:rsidRPr="00BB65B3">
              <w:rPr>
                <w:color w:val="000000"/>
              </w:rPr>
              <w:t>1</w:t>
            </w:r>
            <w:r>
              <w:rPr>
                <w:color w:val="000000"/>
              </w:rPr>
              <w:t>3</w:t>
            </w:r>
            <w:r w:rsidRPr="00BB65B3">
              <w:rPr>
                <w:color w:val="000000"/>
              </w:rPr>
              <w:t>.</w:t>
            </w:r>
            <w:r>
              <w:rPr>
                <w:color w:val="000000"/>
              </w:rPr>
              <w:t xml:space="preserve">6 </w:t>
            </w:r>
            <w:r w:rsidRPr="00433E13">
              <w:rPr>
                <w:rFonts w:ascii="Symbol" w:eastAsia="Symbol" w:hAnsi="Symbol" w:cs="Symbol"/>
              </w:rPr>
              <w:t></w:t>
            </w:r>
            <w:r w:rsidRPr="00AD7795">
              <w:t xml:space="preserve"> </w:t>
            </w:r>
            <w:r>
              <w:rPr>
                <w:color w:val="000000"/>
              </w:rPr>
              <w:t>6</w:t>
            </w:r>
            <w:r w:rsidRPr="00BB65B3">
              <w:rPr>
                <w:color w:val="000000"/>
              </w:rPr>
              <w:t>.9</w:t>
            </w:r>
          </w:p>
        </w:tc>
        <w:tc>
          <w:tcPr>
            <w:tcW w:w="1620" w:type="dxa"/>
            <w:noWrap/>
            <w:hideMark/>
          </w:tcPr>
          <w:p w14:paraId="364D4539" w14:textId="77777777" w:rsidR="002B4F7C" w:rsidRPr="00BB65B3" w:rsidRDefault="002B4F7C" w:rsidP="007F4AAB">
            <w:pPr>
              <w:jc w:val="center"/>
              <w:rPr>
                <w:color w:val="000000"/>
              </w:rPr>
            </w:pPr>
            <w:r w:rsidRPr="00BB65B3">
              <w:rPr>
                <w:color w:val="000000"/>
              </w:rPr>
              <w:t>1</w:t>
            </w:r>
            <w:r>
              <w:rPr>
                <w:color w:val="000000"/>
              </w:rPr>
              <w:t>3</w:t>
            </w:r>
            <w:r w:rsidRPr="00BB65B3">
              <w:rPr>
                <w:color w:val="000000"/>
              </w:rPr>
              <w:t>.</w:t>
            </w:r>
            <w:r>
              <w:rPr>
                <w:color w:val="000000"/>
              </w:rPr>
              <w:t xml:space="preserve">9 </w:t>
            </w:r>
            <w:r w:rsidRPr="00433E13">
              <w:rPr>
                <w:rFonts w:ascii="Symbol" w:eastAsia="Symbol" w:hAnsi="Symbol" w:cs="Symbol"/>
              </w:rPr>
              <w:t></w:t>
            </w:r>
            <w:r w:rsidRPr="00AD7795">
              <w:t xml:space="preserve"> </w:t>
            </w:r>
            <w:r>
              <w:rPr>
                <w:color w:val="000000"/>
              </w:rPr>
              <w:t>6</w:t>
            </w:r>
            <w:r w:rsidRPr="00BB65B3">
              <w:rPr>
                <w:color w:val="000000"/>
              </w:rPr>
              <w:t>.</w:t>
            </w:r>
            <w:r>
              <w:rPr>
                <w:color w:val="000000"/>
              </w:rPr>
              <w:t>7</w:t>
            </w:r>
          </w:p>
        </w:tc>
        <w:tc>
          <w:tcPr>
            <w:tcW w:w="1530" w:type="dxa"/>
            <w:noWrap/>
            <w:hideMark/>
          </w:tcPr>
          <w:p w14:paraId="4D6577A5" w14:textId="77777777" w:rsidR="002B4F7C" w:rsidRPr="00BB65B3" w:rsidRDefault="002B4F7C" w:rsidP="007F4AAB">
            <w:pPr>
              <w:jc w:val="center"/>
              <w:rPr>
                <w:color w:val="000000"/>
              </w:rPr>
            </w:pPr>
            <w:r w:rsidRPr="00BB65B3">
              <w:rPr>
                <w:color w:val="000000"/>
              </w:rPr>
              <w:t>1</w:t>
            </w:r>
            <w:r>
              <w:rPr>
                <w:color w:val="000000"/>
              </w:rPr>
              <w:t>2</w:t>
            </w:r>
            <w:r w:rsidRPr="00BB65B3">
              <w:rPr>
                <w:color w:val="000000"/>
              </w:rPr>
              <w:t>.</w:t>
            </w:r>
            <w:r>
              <w:rPr>
                <w:color w:val="000000"/>
              </w:rPr>
              <w:t xml:space="preserve">9 </w:t>
            </w:r>
            <w:r w:rsidRPr="00433E13">
              <w:rPr>
                <w:rFonts w:ascii="Symbol" w:eastAsia="Symbol" w:hAnsi="Symbol" w:cs="Symbol"/>
              </w:rPr>
              <w:t></w:t>
            </w:r>
            <w:r>
              <w:rPr>
                <w:rFonts w:ascii="Symbol" w:eastAsia="Symbol" w:hAnsi="Symbol" w:cs="Symbol"/>
              </w:rPr>
              <w:t></w:t>
            </w:r>
            <w:r>
              <w:rPr>
                <w:color w:val="000000"/>
              </w:rPr>
              <w:t>6</w:t>
            </w:r>
            <w:r w:rsidRPr="00BB65B3">
              <w:rPr>
                <w:color w:val="000000"/>
              </w:rPr>
              <w:t>.</w:t>
            </w:r>
            <w:r>
              <w:rPr>
                <w:color w:val="000000"/>
              </w:rPr>
              <w:t>4</w:t>
            </w:r>
          </w:p>
        </w:tc>
      </w:tr>
      <w:tr w:rsidR="002B4F7C" w:rsidRPr="00444D36" w14:paraId="2EE4ECA9" w14:textId="77777777" w:rsidTr="00D05068">
        <w:trPr>
          <w:gridAfter w:val="1"/>
          <w:wAfter w:w="90" w:type="dxa"/>
          <w:trHeight w:val="330"/>
        </w:trPr>
        <w:tc>
          <w:tcPr>
            <w:tcW w:w="1980" w:type="dxa"/>
            <w:hideMark/>
          </w:tcPr>
          <w:p w14:paraId="016DC8BD" w14:textId="77777777" w:rsidR="002B4F7C" w:rsidRPr="00BB65B3" w:rsidRDefault="002B4F7C" w:rsidP="007F4AAB">
            <w:pPr>
              <w:rPr>
                <w:b/>
                <w:color w:val="000000"/>
              </w:rPr>
            </w:pPr>
            <w:r w:rsidRPr="00BB65B3">
              <w:rPr>
                <w:b/>
                <w:color w:val="000000"/>
              </w:rPr>
              <w:t>AD</w:t>
            </w:r>
            <w:r>
              <w:rPr>
                <w:b/>
                <w:color w:val="000000"/>
              </w:rPr>
              <w:t>I-R</w:t>
            </w:r>
            <w:r w:rsidRPr="00BB65B3">
              <w:rPr>
                <w:b/>
                <w:color w:val="000000"/>
              </w:rPr>
              <w:t xml:space="preserve"> </w:t>
            </w:r>
            <w:r>
              <w:rPr>
                <w:b/>
                <w:color w:val="000000"/>
              </w:rPr>
              <w:t>Social</w:t>
            </w:r>
          </w:p>
        </w:tc>
        <w:tc>
          <w:tcPr>
            <w:tcW w:w="1440" w:type="dxa"/>
            <w:noWrap/>
            <w:hideMark/>
          </w:tcPr>
          <w:p w14:paraId="6BBAAD02" w14:textId="77777777" w:rsidR="002B4F7C" w:rsidRPr="00BB65B3" w:rsidRDefault="002B4F7C" w:rsidP="007F4AAB">
            <w:pPr>
              <w:jc w:val="center"/>
              <w:rPr>
                <w:color w:val="000000"/>
              </w:rPr>
            </w:pPr>
            <w:r>
              <w:rPr>
                <w:color w:val="000000"/>
              </w:rPr>
              <w:t xml:space="preserve">17.9 </w:t>
            </w:r>
            <w:r w:rsidRPr="00433E13">
              <w:rPr>
                <w:rFonts w:ascii="Symbol" w:eastAsia="Symbol" w:hAnsi="Symbol" w:cs="Symbol"/>
              </w:rPr>
              <w:t></w:t>
            </w:r>
            <w:r>
              <w:t xml:space="preserve"> </w:t>
            </w:r>
            <w:r>
              <w:rPr>
                <w:color w:val="000000"/>
              </w:rPr>
              <w:t>6.5</w:t>
            </w:r>
          </w:p>
        </w:tc>
        <w:tc>
          <w:tcPr>
            <w:tcW w:w="1620" w:type="dxa"/>
            <w:noWrap/>
            <w:hideMark/>
          </w:tcPr>
          <w:p w14:paraId="738C2853" w14:textId="77777777" w:rsidR="002B4F7C" w:rsidRPr="00BB65B3" w:rsidRDefault="002B4F7C" w:rsidP="007F4AAB">
            <w:pPr>
              <w:jc w:val="center"/>
              <w:rPr>
                <w:color w:val="000000"/>
              </w:rPr>
            </w:pPr>
            <w:r>
              <w:rPr>
                <w:color w:val="000000"/>
              </w:rPr>
              <w:t xml:space="preserve">17.7 </w:t>
            </w:r>
            <w:r w:rsidRPr="00433E13">
              <w:rPr>
                <w:rFonts w:ascii="Symbol" w:eastAsia="Symbol" w:hAnsi="Symbol" w:cs="Symbol"/>
              </w:rPr>
              <w:t></w:t>
            </w:r>
            <w:r>
              <w:rPr>
                <w:rFonts w:ascii="Symbol" w:eastAsia="Symbol" w:hAnsi="Symbol" w:cs="Symbol"/>
              </w:rPr>
              <w:t></w:t>
            </w:r>
            <w:r>
              <w:rPr>
                <w:color w:val="000000"/>
              </w:rPr>
              <w:t>7.0</w:t>
            </w:r>
          </w:p>
        </w:tc>
        <w:tc>
          <w:tcPr>
            <w:tcW w:w="1620" w:type="dxa"/>
            <w:noWrap/>
          </w:tcPr>
          <w:p w14:paraId="62F3F49B" w14:textId="77777777" w:rsidR="002B4F7C" w:rsidRPr="00BB65B3" w:rsidRDefault="002B4F7C" w:rsidP="007F4AAB">
            <w:pPr>
              <w:jc w:val="center"/>
              <w:rPr>
                <w:color w:val="000000"/>
              </w:rPr>
            </w:pPr>
          </w:p>
        </w:tc>
        <w:tc>
          <w:tcPr>
            <w:tcW w:w="1530" w:type="dxa"/>
            <w:noWrap/>
            <w:hideMark/>
          </w:tcPr>
          <w:p w14:paraId="43FBD346" w14:textId="77777777" w:rsidR="002B4F7C" w:rsidRPr="00BB65B3" w:rsidRDefault="002B4F7C" w:rsidP="007F4AAB">
            <w:pPr>
              <w:jc w:val="center"/>
              <w:rPr>
                <w:color w:val="000000"/>
              </w:rPr>
            </w:pPr>
          </w:p>
        </w:tc>
      </w:tr>
      <w:tr w:rsidR="002B4F7C" w:rsidRPr="00444D36" w14:paraId="689488AF" w14:textId="77777777" w:rsidTr="00D05068">
        <w:trPr>
          <w:gridAfter w:val="1"/>
          <w:wAfter w:w="90" w:type="dxa"/>
          <w:trHeight w:val="330"/>
        </w:trPr>
        <w:tc>
          <w:tcPr>
            <w:tcW w:w="1980" w:type="dxa"/>
          </w:tcPr>
          <w:p w14:paraId="1F57ED22" w14:textId="77777777" w:rsidR="002B4F7C" w:rsidRPr="00BB65B3" w:rsidRDefault="002B4F7C" w:rsidP="007F4AAB">
            <w:pPr>
              <w:rPr>
                <w:b/>
                <w:color w:val="000000"/>
              </w:rPr>
            </w:pPr>
            <w:r>
              <w:rPr>
                <w:b/>
                <w:color w:val="000000"/>
              </w:rPr>
              <w:t>ADI-R Verbal</w:t>
            </w:r>
          </w:p>
        </w:tc>
        <w:tc>
          <w:tcPr>
            <w:tcW w:w="1440" w:type="dxa"/>
            <w:noWrap/>
          </w:tcPr>
          <w:p w14:paraId="0B30EDBF" w14:textId="77777777" w:rsidR="002B4F7C" w:rsidRDefault="002B4F7C" w:rsidP="007F4AAB">
            <w:pPr>
              <w:jc w:val="center"/>
              <w:rPr>
                <w:color w:val="000000"/>
              </w:rPr>
            </w:pPr>
            <w:r>
              <w:rPr>
                <w:color w:val="000000"/>
              </w:rPr>
              <w:t xml:space="preserve">14.6 </w:t>
            </w:r>
            <w:r w:rsidRPr="00433E13">
              <w:rPr>
                <w:rFonts w:ascii="Symbol" w:eastAsia="Symbol" w:hAnsi="Symbol" w:cs="Symbol"/>
              </w:rPr>
              <w:t></w:t>
            </w:r>
            <w:r>
              <w:rPr>
                <w:rFonts w:ascii="Symbol" w:eastAsia="Symbol" w:hAnsi="Symbol" w:cs="Symbol"/>
              </w:rPr>
              <w:t></w:t>
            </w:r>
            <w:r>
              <w:rPr>
                <w:color w:val="000000"/>
              </w:rPr>
              <w:t>5.1</w:t>
            </w:r>
          </w:p>
        </w:tc>
        <w:tc>
          <w:tcPr>
            <w:tcW w:w="1620" w:type="dxa"/>
            <w:noWrap/>
          </w:tcPr>
          <w:p w14:paraId="6F1D7B4C" w14:textId="77777777" w:rsidR="002B4F7C" w:rsidRPr="00BB65B3" w:rsidRDefault="002B4F7C" w:rsidP="007F4AAB">
            <w:pPr>
              <w:jc w:val="center"/>
              <w:rPr>
                <w:color w:val="000000"/>
              </w:rPr>
            </w:pPr>
            <w:r>
              <w:rPr>
                <w:color w:val="000000"/>
              </w:rPr>
              <w:t xml:space="preserve">13.8 </w:t>
            </w:r>
            <w:r w:rsidRPr="00433E13">
              <w:rPr>
                <w:rFonts w:ascii="Symbol" w:eastAsia="Symbol" w:hAnsi="Symbol" w:cs="Symbol"/>
              </w:rPr>
              <w:t></w:t>
            </w:r>
            <w:r>
              <w:t xml:space="preserve"> </w:t>
            </w:r>
            <w:r>
              <w:rPr>
                <w:color w:val="000000"/>
              </w:rPr>
              <w:t>5.5</w:t>
            </w:r>
          </w:p>
        </w:tc>
        <w:tc>
          <w:tcPr>
            <w:tcW w:w="1620" w:type="dxa"/>
            <w:noWrap/>
          </w:tcPr>
          <w:p w14:paraId="590FF451" w14:textId="77777777" w:rsidR="002B4F7C" w:rsidRDefault="002B4F7C" w:rsidP="007F4AAB">
            <w:pPr>
              <w:jc w:val="center"/>
              <w:rPr>
                <w:color w:val="000000"/>
              </w:rPr>
            </w:pPr>
          </w:p>
        </w:tc>
        <w:tc>
          <w:tcPr>
            <w:tcW w:w="1530" w:type="dxa"/>
            <w:noWrap/>
          </w:tcPr>
          <w:p w14:paraId="541C9BDE" w14:textId="77777777" w:rsidR="002B4F7C" w:rsidRPr="00BB65B3" w:rsidRDefault="002B4F7C" w:rsidP="007F4AAB">
            <w:pPr>
              <w:jc w:val="center"/>
              <w:rPr>
                <w:color w:val="000000"/>
              </w:rPr>
            </w:pPr>
          </w:p>
        </w:tc>
      </w:tr>
      <w:tr w:rsidR="002B4F7C" w:rsidRPr="00444D36" w14:paraId="7FA4C184" w14:textId="77777777" w:rsidTr="00D05068">
        <w:trPr>
          <w:gridAfter w:val="1"/>
          <w:wAfter w:w="90" w:type="dxa"/>
          <w:trHeight w:val="330"/>
        </w:trPr>
        <w:tc>
          <w:tcPr>
            <w:tcW w:w="1980" w:type="dxa"/>
          </w:tcPr>
          <w:p w14:paraId="254C9723" w14:textId="77777777" w:rsidR="002B4F7C" w:rsidRDefault="002B4F7C" w:rsidP="007F4AAB">
            <w:pPr>
              <w:rPr>
                <w:b/>
                <w:color w:val="000000"/>
              </w:rPr>
            </w:pPr>
            <w:r>
              <w:rPr>
                <w:b/>
                <w:color w:val="000000"/>
              </w:rPr>
              <w:t>ADI-R Restricted and Repetitive Behavior</w:t>
            </w:r>
          </w:p>
        </w:tc>
        <w:tc>
          <w:tcPr>
            <w:tcW w:w="1440" w:type="dxa"/>
            <w:noWrap/>
          </w:tcPr>
          <w:p w14:paraId="064EF355" w14:textId="77777777" w:rsidR="002B4F7C" w:rsidRDefault="002B4F7C" w:rsidP="007F4AAB">
            <w:pPr>
              <w:jc w:val="center"/>
              <w:rPr>
                <w:color w:val="000000"/>
              </w:rPr>
            </w:pPr>
            <w:r>
              <w:rPr>
                <w:color w:val="000000"/>
              </w:rPr>
              <w:t xml:space="preserve">5.6 </w:t>
            </w:r>
            <w:r w:rsidRPr="00433E13">
              <w:rPr>
                <w:rFonts w:ascii="Symbol" w:eastAsia="Symbol" w:hAnsi="Symbol" w:cs="Symbol"/>
              </w:rPr>
              <w:t></w:t>
            </w:r>
            <w:r>
              <w:rPr>
                <w:rFonts w:ascii="Symbol" w:eastAsia="Symbol" w:hAnsi="Symbol" w:cs="Symbol"/>
              </w:rPr>
              <w:t></w:t>
            </w:r>
            <w:r>
              <w:rPr>
                <w:color w:val="000000"/>
              </w:rPr>
              <w:t>2.6</w:t>
            </w:r>
          </w:p>
        </w:tc>
        <w:tc>
          <w:tcPr>
            <w:tcW w:w="1620" w:type="dxa"/>
            <w:noWrap/>
          </w:tcPr>
          <w:p w14:paraId="1DD9C0A6" w14:textId="77777777" w:rsidR="002B4F7C" w:rsidRPr="00BB65B3" w:rsidRDefault="002B4F7C" w:rsidP="007F4AAB">
            <w:pPr>
              <w:jc w:val="center"/>
              <w:rPr>
                <w:color w:val="000000"/>
              </w:rPr>
            </w:pPr>
            <w:r>
              <w:rPr>
                <w:color w:val="000000"/>
              </w:rPr>
              <w:t xml:space="preserve">5.3 </w:t>
            </w:r>
            <w:r w:rsidRPr="00433E13">
              <w:rPr>
                <w:rFonts w:ascii="Symbol" w:eastAsia="Symbol" w:hAnsi="Symbol" w:cs="Symbol"/>
              </w:rPr>
              <w:t></w:t>
            </w:r>
            <w:r>
              <w:t xml:space="preserve"> </w:t>
            </w:r>
            <w:r>
              <w:rPr>
                <w:color w:val="000000"/>
              </w:rPr>
              <w:t>2.7</w:t>
            </w:r>
          </w:p>
        </w:tc>
        <w:tc>
          <w:tcPr>
            <w:tcW w:w="1620" w:type="dxa"/>
            <w:noWrap/>
          </w:tcPr>
          <w:p w14:paraId="45C05FB2" w14:textId="77777777" w:rsidR="002B4F7C" w:rsidRDefault="002B4F7C" w:rsidP="007F4AAB">
            <w:pPr>
              <w:jc w:val="center"/>
              <w:rPr>
                <w:color w:val="000000"/>
              </w:rPr>
            </w:pPr>
          </w:p>
        </w:tc>
        <w:tc>
          <w:tcPr>
            <w:tcW w:w="1530" w:type="dxa"/>
            <w:noWrap/>
          </w:tcPr>
          <w:p w14:paraId="0023FCC5" w14:textId="77777777" w:rsidR="002B4F7C" w:rsidRPr="00BB65B3" w:rsidRDefault="002B4F7C" w:rsidP="007F4AAB">
            <w:pPr>
              <w:jc w:val="center"/>
              <w:rPr>
                <w:color w:val="000000"/>
              </w:rPr>
            </w:pPr>
          </w:p>
        </w:tc>
      </w:tr>
    </w:tbl>
    <w:p w14:paraId="6EA0EEBF" w14:textId="77777777" w:rsidR="002B4F7C" w:rsidRDefault="002B4F7C" w:rsidP="002B4F7C">
      <w:pPr>
        <w:rPr>
          <w:b/>
          <w:bCs/>
        </w:rPr>
      </w:pPr>
    </w:p>
    <w:p w14:paraId="2EF3FF1D" w14:textId="77777777" w:rsidR="002B4F7C" w:rsidRDefault="002B4F7C" w:rsidP="002B4F7C">
      <w:pPr>
        <w:rPr>
          <w:b/>
          <w:bCs/>
        </w:rPr>
      </w:pPr>
      <w:r>
        <w:rPr>
          <w:b/>
          <w:bCs/>
        </w:rPr>
        <w:br w:type="page"/>
      </w:r>
    </w:p>
    <w:p w14:paraId="618EBA66" w14:textId="77777777" w:rsidR="002B4F7C" w:rsidRDefault="002B4F7C" w:rsidP="002B4F7C">
      <w:pPr>
        <w:rPr>
          <w:b/>
          <w:bCs/>
        </w:rPr>
      </w:pPr>
    </w:p>
    <w:p w14:paraId="3B91C41B" w14:textId="67F8132C" w:rsidR="002B4F7C" w:rsidRDefault="002B4F7C" w:rsidP="002B4F7C">
      <w:pPr>
        <w:spacing w:line="480" w:lineRule="auto"/>
        <w:rPr>
          <w:b/>
          <w:bCs/>
        </w:rPr>
      </w:pPr>
      <w:r>
        <w:rPr>
          <w:b/>
          <w:bCs/>
        </w:rPr>
        <w:t xml:space="preserve">Supplementary Table S2. </w:t>
      </w:r>
      <w:r w:rsidRPr="00BB65B3">
        <w:rPr>
          <w:bCs/>
        </w:rPr>
        <w:t xml:space="preserve">Demographic information for </w:t>
      </w:r>
      <w:r>
        <w:rPr>
          <w:bCs/>
        </w:rPr>
        <w:t xml:space="preserve">males and females with </w:t>
      </w:r>
      <w:r w:rsidRPr="00BB65B3">
        <w:rPr>
          <w:bCs/>
        </w:rPr>
        <w:t xml:space="preserve">ASD and </w:t>
      </w:r>
      <w:r w:rsidR="00D05068">
        <w:t xml:space="preserve">neurotypical </w:t>
      </w:r>
      <w:r>
        <w:rPr>
          <w:bCs/>
        </w:rPr>
        <w:t>males and females in the CMI-HBN</w:t>
      </w:r>
      <w:r w:rsidRPr="00BB65B3">
        <w:rPr>
          <w:bCs/>
        </w:rPr>
        <w:t xml:space="preserve"> cohort.</w:t>
      </w:r>
    </w:p>
    <w:p w14:paraId="621D0C9C" w14:textId="77777777" w:rsidR="002B4F7C" w:rsidRDefault="002B4F7C" w:rsidP="002B4F7C">
      <w:pPr>
        <w:rPr>
          <w:b/>
          <w:bCs/>
        </w:rPr>
      </w:pPr>
    </w:p>
    <w:tbl>
      <w:tblPr>
        <w:tblStyle w:val="ListTable6Colorful"/>
        <w:tblW w:w="8280" w:type="dxa"/>
        <w:tblLayout w:type="fixed"/>
        <w:tblLook w:val="0620" w:firstRow="1" w:lastRow="0" w:firstColumn="0" w:lastColumn="0" w:noHBand="1" w:noVBand="1"/>
      </w:tblPr>
      <w:tblGrid>
        <w:gridCol w:w="1710"/>
        <w:gridCol w:w="1440"/>
        <w:gridCol w:w="1620"/>
        <w:gridCol w:w="1620"/>
        <w:gridCol w:w="1890"/>
      </w:tblGrid>
      <w:tr w:rsidR="002B4F7C" w:rsidRPr="00444D36" w14:paraId="4595F97A" w14:textId="77777777" w:rsidTr="00D05068">
        <w:trPr>
          <w:cnfStyle w:val="100000000000" w:firstRow="1" w:lastRow="0" w:firstColumn="0" w:lastColumn="0" w:oddVBand="0" w:evenVBand="0" w:oddHBand="0" w:evenHBand="0" w:firstRowFirstColumn="0" w:firstRowLastColumn="0" w:lastRowFirstColumn="0" w:lastRowLastColumn="0"/>
          <w:trHeight w:val="933"/>
        </w:trPr>
        <w:tc>
          <w:tcPr>
            <w:tcW w:w="1710" w:type="dxa"/>
            <w:hideMark/>
          </w:tcPr>
          <w:p w14:paraId="0F799D7C" w14:textId="77777777" w:rsidR="002B4F7C" w:rsidRPr="00BB65B3" w:rsidRDefault="002B4F7C" w:rsidP="007F4AAB">
            <w:pPr>
              <w:rPr>
                <w:color w:val="000000"/>
              </w:rPr>
            </w:pPr>
          </w:p>
        </w:tc>
        <w:tc>
          <w:tcPr>
            <w:tcW w:w="1440" w:type="dxa"/>
            <w:noWrap/>
            <w:hideMark/>
          </w:tcPr>
          <w:p w14:paraId="479B453C" w14:textId="77777777" w:rsidR="002B4F7C" w:rsidRPr="00BB65B3" w:rsidRDefault="002B4F7C" w:rsidP="007F4AAB">
            <w:pPr>
              <w:jc w:val="center"/>
              <w:rPr>
                <w:color w:val="000000"/>
              </w:rPr>
            </w:pPr>
            <w:r w:rsidRPr="00BB65B3">
              <w:rPr>
                <w:color w:val="000000"/>
              </w:rPr>
              <w:t xml:space="preserve">ASD </w:t>
            </w:r>
            <w:r>
              <w:rPr>
                <w:color w:val="000000"/>
              </w:rPr>
              <w:t xml:space="preserve">Males </w:t>
            </w:r>
            <w:r w:rsidRPr="00BB65B3">
              <w:rPr>
                <w:color w:val="000000"/>
              </w:rPr>
              <w:t>(N=</w:t>
            </w:r>
            <w:r>
              <w:rPr>
                <w:color w:val="000000"/>
              </w:rPr>
              <w:t>85</w:t>
            </w:r>
            <w:r w:rsidRPr="00BB65B3">
              <w:rPr>
                <w:color w:val="000000"/>
              </w:rPr>
              <w:t>)</w:t>
            </w:r>
          </w:p>
        </w:tc>
        <w:tc>
          <w:tcPr>
            <w:tcW w:w="1620" w:type="dxa"/>
            <w:noWrap/>
            <w:hideMark/>
          </w:tcPr>
          <w:p w14:paraId="2ABBE890" w14:textId="77777777" w:rsidR="002B4F7C" w:rsidRPr="00BB65B3" w:rsidRDefault="002B4F7C" w:rsidP="007F4AAB">
            <w:pPr>
              <w:jc w:val="center"/>
              <w:rPr>
                <w:color w:val="000000"/>
              </w:rPr>
            </w:pPr>
            <w:r>
              <w:rPr>
                <w:color w:val="000000"/>
              </w:rPr>
              <w:t>ASD Females</w:t>
            </w:r>
            <w:r w:rsidRPr="00BB65B3">
              <w:rPr>
                <w:color w:val="000000"/>
              </w:rPr>
              <w:t xml:space="preserve"> (N=</w:t>
            </w:r>
            <w:r>
              <w:rPr>
                <w:color w:val="000000"/>
              </w:rPr>
              <w:t>10</w:t>
            </w:r>
            <w:r w:rsidRPr="00BB65B3">
              <w:rPr>
                <w:color w:val="000000"/>
              </w:rPr>
              <w:t>)</w:t>
            </w:r>
          </w:p>
        </w:tc>
        <w:tc>
          <w:tcPr>
            <w:tcW w:w="1620" w:type="dxa"/>
            <w:noWrap/>
            <w:hideMark/>
          </w:tcPr>
          <w:p w14:paraId="05D5A705" w14:textId="305CE242" w:rsidR="002B4F7C" w:rsidRPr="00BB65B3" w:rsidRDefault="00D05068" w:rsidP="007F4AAB">
            <w:pPr>
              <w:jc w:val="center"/>
              <w:rPr>
                <w:color w:val="000000"/>
              </w:rPr>
            </w:pPr>
            <w:r>
              <w:rPr>
                <w:color w:val="000000"/>
              </w:rPr>
              <w:t>Neurotypical</w:t>
            </w:r>
            <w:r w:rsidR="002B4F7C">
              <w:rPr>
                <w:color w:val="000000"/>
              </w:rPr>
              <w:t xml:space="preserve"> Males</w:t>
            </w:r>
            <w:r w:rsidR="002B4F7C" w:rsidRPr="00BB65B3">
              <w:rPr>
                <w:color w:val="000000"/>
              </w:rPr>
              <w:t xml:space="preserve"> (N=</w:t>
            </w:r>
            <w:r w:rsidR="002B4F7C">
              <w:rPr>
                <w:color w:val="000000"/>
              </w:rPr>
              <w:t>59</w:t>
            </w:r>
            <w:r w:rsidR="002B4F7C" w:rsidRPr="00BB65B3">
              <w:rPr>
                <w:color w:val="000000"/>
              </w:rPr>
              <w:t>)</w:t>
            </w:r>
          </w:p>
        </w:tc>
        <w:tc>
          <w:tcPr>
            <w:tcW w:w="1890" w:type="dxa"/>
            <w:noWrap/>
            <w:hideMark/>
          </w:tcPr>
          <w:p w14:paraId="707521F6" w14:textId="2FBFD0AF" w:rsidR="002B4F7C" w:rsidRDefault="00D05068" w:rsidP="007F4AAB">
            <w:pPr>
              <w:jc w:val="center"/>
              <w:rPr>
                <w:color w:val="000000"/>
              </w:rPr>
            </w:pPr>
            <w:r>
              <w:rPr>
                <w:color w:val="000000"/>
              </w:rPr>
              <w:t>Neurotypical</w:t>
            </w:r>
            <w:r w:rsidR="002B4F7C">
              <w:rPr>
                <w:color w:val="000000"/>
              </w:rPr>
              <w:t xml:space="preserve"> Females</w:t>
            </w:r>
            <w:r w:rsidR="002B4F7C" w:rsidRPr="00BB65B3">
              <w:rPr>
                <w:color w:val="000000"/>
              </w:rPr>
              <w:t xml:space="preserve"> (N=</w:t>
            </w:r>
            <w:r w:rsidR="002B4F7C">
              <w:rPr>
                <w:color w:val="000000"/>
              </w:rPr>
              <w:t>49</w:t>
            </w:r>
            <w:r w:rsidR="002B4F7C" w:rsidRPr="00BB65B3">
              <w:rPr>
                <w:color w:val="000000"/>
              </w:rPr>
              <w:t>)</w:t>
            </w:r>
          </w:p>
          <w:p w14:paraId="58A4CE94" w14:textId="77777777" w:rsidR="002B4F7C" w:rsidRPr="00BB65B3" w:rsidRDefault="002B4F7C" w:rsidP="007F4AAB">
            <w:pPr>
              <w:jc w:val="center"/>
              <w:rPr>
                <w:color w:val="000000"/>
              </w:rPr>
            </w:pPr>
          </w:p>
        </w:tc>
      </w:tr>
      <w:tr w:rsidR="002B4F7C" w:rsidRPr="00444D36" w14:paraId="3B34B5B6" w14:textId="77777777" w:rsidTr="00D05068">
        <w:trPr>
          <w:trHeight w:val="682"/>
        </w:trPr>
        <w:tc>
          <w:tcPr>
            <w:tcW w:w="1710" w:type="dxa"/>
            <w:hideMark/>
          </w:tcPr>
          <w:p w14:paraId="2590A4E0" w14:textId="77777777" w:rsidR="002B4F7C" w:rsidRPr="00BB65B3" w:rsidRDefault="002B4F7C" w:rsidP="007F4AAB">
            <w:pPr>
              <w:rPr>
                <w:b/>
                <w:bCs/>
                <w:color w:val="000000"/>
              </w:rPr>
            </w:pPr>
            <w:r w:rsidRPr="00BB65B3">
              <w:rPr>
                <w:b/>
                <w:bCs/>
                <w:color w:val="000000"/>
              </w:rPr>
              <w:t>Age</w:t>
            </w:r>
          </w:p>
        </w:tc>
        <w:tc>
          <w:tcPr>
            <w:tcW w:w="1440" w:type="dxa"/>
            <w:noWrap/>
            <w:hideMark/>
          </w:tcPr>
          <w:p w14:paraId="3911D9E7" w14:textId="77777777" w:rsidR="002B4F7C" w:rsidRPr="00BB65B3" w:rsidRDefault="002B4F7C" w:rsidP="007F4AAB">
            <w:pPr>
              <w:jc w:val="center"/>
              <w:rPr>
                <w:color w:val="000000"/>
              </w:rPr>
            </w:pPr>
            <w:r w:rsidRPr="00BB65B3">
              <w:rPr>
                <w:color w:val="000000"/>
              </w:rPr>
              <w:t>1</w:t>
            </w:r>
            <w:r>
              <w:rPr>
                <w:color w:val="000000"/>
              </w:rPr>
              <w:t>1</w:t>
            </w:r>
            <w:r w:rsidRPr="00BB65B3">
              <w:rPr>
                <w:color w:val="000000"/>
              </w:rPr>
              <w:t>.</w:t>
            </w:r>
            <w:r>
              <w:rPr>
                <w:color w:val="000000"/>
              </w:rPr>
              <w:t xml:space="preserve">9 </w:t>
            </w:r>
            <w:r w:rsidRPr="00433E13">
              <w:rPr>
                <w:rFonts w:ascii="Symbol" w:eastAsia="Symbol" w:hAnsi="Symbol" w:cs="Symbol"/>
              </w:rPr>
              <w:t></w:t>
            </w:r>
            <w:r w:rsidRPr="00AD7795">
              <w:t xml:space="preserve"> </w:t>
            </w:r>
            <w:r>
              <w:rPr>
                <w:color w:val="000000"/>
              </w:rPr>
              <w:t>3</w:t>
            </w:r>
            <w:r w:rsidRPr="00BB65B3">
              <w:rPr>
                <w:color w:val="000000"/>
              </w:rPr>
              <w:t>.</w:t>
            </w:r>
            <w:r>
              <w:rPr>
                <w:color w:val="000000"/>
              </w:rPr>
              <w:t>9</w:t>
            </w:r>
          </w:p>
        </w:tc>
        <w:tc>
          <w:tcPr>
            <w:tcW w:w="1620" w:type="dxa"/>
            <w:noWrap/>
            <w:hideMark/>
          </w:tcPr>
          <w:p w14:paraId="7CE1330E" w14:textId="77777777" w:rsidR="002B4F7C" w:rsidRPr="00BB65B3" w:rsidRDefault="002B4F7C" w:rsidP="007F4AAB">
            <w:pPr>
              <w:jc w:val="center"/>
              <w:rPr>
                <w:color w:val="000000"/>
              </w:rPr>
            </w:pPr>
            <w:r w:rsidRPr="00BB65B3">
              <w:rPr>
                <w:color w:val="000000"/>
              </w:rPr>
              <w:t>1</w:t>
            </w:r>
            <w:r>
              <w:rPr>
                <w:color w:val="000000"/>
              </w:rPr>
              <w:t>1</w:t>
            </w:r>
            <w:r w:rsidRPr="00BB65B3">
              <w:rPr>
                <w:color w:val="000000"/>
              </w:rPr>
              <w:t>.</w:t>
            </w:r>
            <w:r>
              <w:rPr>
                <w:color w:val="000000"/>
              </w:rPr>
              <w:t xml:space="preserve">2 </w:t>
            </w:r>
            <w:r w:rsidRPr="00433E13">
              <w:rPr>
                <w:rFonts w:ascii="Symbol" w:eastAsia="Symbol" w:hAnsi="Symbol" w:cs="Symbol"/>
              </w:rPr>
              <w:t></w:t>
            </w:r>
            <w:r w:rsidRPr="00AD7795">
              <w:t xml:space="preserve"> </w:t>
            </w:r>
            <w:r>
              <w:rPr>
                <w:color w:val="000000"/>
              </w:rPr>
              <w:t>3</w:t>
            </w:r>
            <w:r w:rsidRPr="00BB65B3">
              <w:rPr>
                <w:color w:val="000000"/>
              </w:rPr>
              <w:t>.</w:t>
            </w:r>
            <w:r>
              <w:rPr>
                <w:color w:val="000000"/>
              </w:rPr>
              <w:t>7</w:t>
            </w:r>
          </w:p>
        </w:tc>
        <w:tc>
          <w:tcPr>
            <w:tcW w:w="1620" w:type="dxa"/>
            <w:noWrap/>
            <w:hideMark/>
          </w:tcPr>
          <w:p w14:paraId="66708C81" w14:textId="77777777" w:rsidR="002B4F7C" w:rsidRPr="00BB65B3" w:rsidRDefault="002B4F7C" w:rsidP="007F4AAB">
            <w:pPr>
              <w:jc w:val="center"/>
              <w:rPr>
                <w:color w:val="000000"/>
              </w:rPr>
            </w:pPr>
            <w:r w:rsidRPr="00BB65B3">
              <w:rPr>
                <w:color w:val="000000"/>
              </w:rPr>
              <w:t>1</w:t>
            </w:r>
            <w:r>
              <w:rPr>
                <w:color w:val="000000"/>
              </w:rPr>
              <w:t>0</w:t>
            </w:r>
            <w:r w:rsidRPr="00BB65B3">
              <w:rPr>
                <w:color w:val="000000"/>
              </w:rPr>
              <w:t>.</w:t>
            </w:r>
            <w:r>
              <w:rPr>
                <w:color w:val="000000"/>
              </w:rPr>
              <w:t xml:space="preserve">7 </w:t>
            </w:r>
            <w:r w:rsidRPr="00433E13">
              <w:rPr>
                <w:rFonts w:ascii="Symbol" w:eastAsia="Symbol" w:hAnsi="Symbol" w:cs="Symbol"/>
              </w:rPr>
              <w:t></w:t>
            </w:r>
            <w:r w:rsidRPr="00AD7795">
              <w:t xml:space="preserve"> </w:t>
            </w:r>
            <w:r>
              <w:rPr>
                <w:color w:val="000000"/>
              </w:rPr>
              <w:t>2.9</w:t>
            </w:r>
          </w:p>
        </w:tc>
        <w:tc>
          <w:tcPr>
            <w:tcW w:w="1890" w:type="dxa"/>
            <w:noWrap/>
            <w:hideMark/>
          </w:tcPr>
          <w:p w14:paraId="06CB2AC7" w14:textId="77777777" w:rsidR="002B4F7C" w:rsidRPr="00BB65B3" w:rsidRDefault="002B4F7C" w:rsidP="007F4AAB">
            <w:pPr>
              <w:jc w:val="center"/>
              <w:rPr>
                <w:color w:val="000000"/>
              </w:rPr>
            </w:pPr>
            <w:r w:rsidRPr="00BB65B3">
              <w:rPr>
                <w:color w:val="000000"/>
              </w:rPr>
              <w:t>1</w:t>
            </w:r>
            <w:r>
              <w:rPr>
                <w:color w:val="000000"/>
              </w:rPr>
              <w:t>0</w:t>
            </w:r>
            <w:r w:rsidRPr="00BB65B3">
              <w:rPr>
                <w:color w:val="000000"/>
              </w:rPr>
              <w:t>.</w:t>
            </w:r>
            <w:r>
              <w:rPr>
                <w:color w:val="000000"/>
              </w:rPr>
              <w:t xml:space="preserve">3 </w:t>
            </w:r>
            <w:r w:rsidRPr="00433E13">
              <w:rPr>
                <w:rFonts w:ascii="Symbol" w:eastAsia="Symbol" w:hAnsi="Symbol" w:cs="Symbol"/>
              </w:rPr>
              <w:t></w:t>
            </w:r>
            <w:r>
              <w:rPr>
                <w:rFonts w:ascii="Symbol" w:eastAsia="Symbol" w:hAnsi="Symbol" w:cs="Symbol"/>
              </w:rPr>
              <w:t></w:t>
            </w:r>
            <w:r>
              <w:rPr>
                <w:color w:val="000000"/>
              </w:rPr>
              <w:t>2.6</w:t>
            </w:r>
          </w:p>
        </w:tc>
      </w:tr>
    </w:tbl>
    <w:p w14:paraId="702BE167" w14:textId="77777777" w:rsidR="002B4F7C" w:rsidRDefault="002B4F7C" w:rsidP="002B4F7C">
      <w:pPr>
        <w:rPr>
          <w:b/>
          <w:bCs/>
        </w:rPr>
      </w:pPr>
    </w:p>
    <w:p w14:paraId="5E7327E6" w14:textId="77777777" w:rsidR="002B4F7C" w:rsidRDefault="002B4F7C" w:rsidP="002B4F7C">
      <w:pPr>
        <w:rPr>
          <w:b/>
          <w:bCs/>
        </w:rPr>
      </w:pPr>
      <w:r>
        <w:rPr>
          <w:b/>
          <w:bCs/>
        </w:rPr>
        <w:br w:type="page"/>
      </w:r>
    </w:p>
    <w:p w14:paraId="02CE8996" w14:textId="77777777" w:rsidR="002B4F7C" w:rsidRPr="00C94ECC" w:rsidRDefault="002B4F7C" w:rsidP="002B4F7C">
      <w:pPr>
        <w:spacing w:line="480" w:lineRule="auto"/>
      </w:pPr>
      <w:r>
        <w:rPr>
          <w:b/>
          <w:bCs/>
        </w:rPr>
        <w:lastRenderedPageBreak/>
        <w:t xml:space="preserve">Supplementary </w:t>
      </w:r>
      <w:r w:rsidRPr="00C94ECC">
        <w:rPr>
          <w:b/>
          <w:bCs/>
        </w:rPr>
        <w:t xml:space="preserve">Table </w:t>
      </w:r>
      <w:r>
        <w:rPr>
          <w:b/>
          <w:bCs/>
        </w:rPr>
        <w:t>S3</w:t>
      </w:r>
      <w:r w:rsidRPr="00C94ECC">
        <w:rPr>
          <w:b/>
          <w:bCs/>
        </w:rPr>
        <w:t>.</w:t>
      </w:r>
      <w:r w:rsidRPr="00C94ECC">
        <w:t xml:space="preserve"> </w:t>
      </w:r>
      <w:r>
        <w:t xml:space="preserve">ASD females vs. ASD </w:t>
      </w:r>
      <w:proofErr w:type="gramStart"/>
      <w:r>
        <w:t>males</w:t>
      </w:r>
      <w:proofErr w:type="gramEnd"/>
      <w:r>
        <w:t xml:space="preserve"> c</w:t>
      </w:r>
      <w:r w:rsidRPr="00C94ECC">
        <w:t xml:space="preserve">lassification and </w:t>
      </w:r>
      <w:r>
        <w:t xml:space="preserve">five-fold </w:t>
      </w:r>
      <w:r w:rsidRPr="00C94ECC">
        <w:t>cross-validation accuracy in ABIDE</w:t>
      </w:r>
      <w:r>
        <w:t>/Stanford</w:t>
      </w:r>
      <w:r w:rsidRPr="00C94ECC">
        <w:t xml:space="preserve"> cohort. </w:t>
      </w:r>
    </w:p>
    <w:p w14:paraId="4880E99A" w14:textId="77777777" w:rsidR="002B4F7C" w:rsidRPr="00C94ECC" w:rsidRDefault="002B4F7C" w:rsidP="002B4F7C">
      <w:pPr>
        <w:rPr>
          <w:sz w:val="20"/>
          <w:szCs w:val="20"/>
        </w:rPr>
      </w:pPr>
    </w:p>
    <w:tbl>
      <w:tblPr>
        <w:tblStyle w:val="PlainTable2"/>
        <w:tblW w:w="0" w:type="auto"/>
        <w:jc w:val="center"/>
        <w:tblLook w:val="04A0" w:firstRow="1" w:lastRow="0" w:firstColumn="1" w:lastColumn="0" w:noHBand="0" w:noVBand="1"/>
      </w:tblPr>
      <w:tblGrid>
        <w:gridCol w:w="1870"/>
        <w:gridCol w:w="1870"/>
        <w:gridCol w:w="1870"/>
        <w:gridCol w:w="1870"/>
        <w:gridCol w:w="1870"/>
      </w:tblGrid>
      <w:tr w:rsidR="002B4F7C" w:rsidRPr="00694855" w14:paraId="3A6CB571" w14:textId="77777777" w:rsidTr="007F4A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148E95F0" w14:textId="77777777" w:rsidR="002B4F7C" w:rsidRPr="00BB65B3" w:rsidRDefault="002B4F7C" w:rsidP="007F4AAB">
            <w:pPr>
              <w:jc w:val="center"/>
            </w:pPr>
            <w:r w:rsidRPr="00BB65B3">
              <w:t>Fold Number</w:t>
            </w:r>
          </w:p>
        </w:tc>
        <w:tc>
          <w:tcPr>
            <w:tcW w:w="1870" w:type="dxa"/>
          </w:tcPr>
          <w:p w14:paraId="3D1ACC43"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Accuracy</w:t>
            </w:r>
          </w:p>
        </w:tc>
        <w:tc>
          <w:tcPr>
            <w:tcW w:w="1870" w:type="dxa"/>
          </w:tcPr>
          <w:p w14:paraId="481B0965"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Precision</w:t>
            </w:r>
          </w:p>
        </w:tc>
        <w:tc>
          <w:tcPr>
            <w:tcW w:w="1870" w:type="dxa"/>
          </w:tcPr>
          <w:p w14:paraId="5044467A"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Recall</w:t>
            </w:r>
          </w:p>
        </w:tc>
        <w:tc>
          <w:tcPr>
            <w:tcW w:w="1870" w:type="dxa"/>
          </w:tcPr>
          <w:p w14:paraId="6650878A"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F1-score</w:t>
            </w:r>
          </w:p>
        </w:tc>
      </w:tr>
      <w:tr w:rsidR="002B4F7C" w:rsidRPr="00694855" w14:paraId="0BCA49D2"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777970A3" w14:textId="77777777" w:rsidR="002B4F7C" w:rsidRPr="00BB65B3" w:rsidRDefault="002B4F7C" w:rsidP="007F4AAB">
            <w:pPr>
              <w:jc w:val="center"/>
              <w:rPr>
                <w:b w:val="0"/>
                <w:bCs w:val="0"/>
              </w:rPr>
            </w:pPr>
            <w:r w:rsidRPr="00BB65B3">
              <w:t>Fold 1</w:t>
            </w:r>
          </w:p>
        </w:tc>
        <w:tc>
          <w:tcPr>
            <w:tcW w:w="1870" w:type="dxa"/>
            <w:vAlign w:val="bottom"/>
          </w:tcPr>
          <w:p w14:paraId="08E30D16"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88.7</w:t>
            </w:r>
          </w:p>
        </w:tc>
        <w:tc>
          <w:tcPr>
            <w:tcW w:w="1870" w:type="dxa"/>
            <w:vAlign w:val="bottom"/>
          </w:tcPr>
          <w:p w14:paraId="0979BFD1"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0.89</w:t>
            </w:r>
          </w:p>
        </w:tc>
        <w:tc>
          <w:tcPr>
            <w:tcW w:w="1870" w:type="dxa"/>
            <w:vAlign w:val="bottom"/>
          </w:tcPr>
          <w:p w14:paraId="1EC05898"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0.89</w:t>
            </w:r>
          </w:p>
        </w:tc>
        <w:tc>
          <w:tcPr>
            <w:tcW w:w="1870" w:type="dxa"/>
            <w:vAlign w:val="bottom"/>
          </w:tcPr>
          <w:p w14:paraId="54138460"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0.87</w:t>
            </w:r>
          </w:p>
        </w:tc>
      </w:tr>
      <w:tr w:rsidR="002B4F7C" w:rsidRPr="00694855" w14:paraId="4D60EDDC" w14:textId="77777777" w:rsidTr="007F4AAB">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6A7EA2D3" w14:textId="77777777" w:rsidR="002B4F7C" w:rsidRPr="00BB65B3" w:rsidRDefault="002B4F7C" w:rsidP="007F4AAB">
            <w:pPr>
              <w:jc w:val="center"/>
            </w:pPr>
            <w:r w:rsidRPr="00BB65B3">
              <w:t>Fold 2</w:t>
            </w:r>
          </w:p>
        </w:tc>
        <w:tc>
          <w:tcPr>
            <w:tcW w:w="1870" w:type="dxa"/>
            <w:vAlign w:val="bottom"/>
          </w:tcPr>
          <w:p w14:paraId="173978EF"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84.3</w:t>
            </w:r>
          </w:p>
        </w:tc>
        <w:tc>
          <w:tcPr>
            <w:tcW w:w="1870" w:type="dxa"/>
            <w:vAlign w:val="bottom"/>
          </w:tcPr>
          <w:p w14:paraId="12E11B1B"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0.85</w:t>
            </w:r>
          </w:p>
        </w:tc>
        <w:tc>
          <w:tcPr>
            <w:tcW w:w="1870" w:type="dxa"/>
            <w:vAlign w:val="bottom"/>
          </w:tcPr>
          <w:p w14:paraId="60D989B6"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0.84</w:t>
            </w:r>
          </w:p>
        </w:tc>
        <w:tc>
          <w:tcPr>
            <w:tcW w:w="1870" w:type="dxa"/>
            <w:vAlign w:val="bottom"/>
          </w:tcPr>
          <w:p w14:paraId="14850015"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0.81</w:t>
            </w:r>
          </w:p>
        </w:tc>
      </w:tr>
      <w:tr w:rsidR="002B4F7C" w:rsidRPr="00694855" w14:paraId="556F808E"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1A91EEA9" w14:textId="77777777" w:rsidR="002B4F7C" w:rsidRPr="00BB65B3" w:rsidRDefault="002B4F7C" w:rsidP="007F4AAB">
            <w:pPr>
              <w:jc w:val="center"/>
            </w:pPr>
            <w:r w:rsidRPr="00BB65B3">
              <w:t>Fold 3</w:t>
            </w:r>
          </w:p>
        </w:tc>
        <w:tc>
          <w:tcPr>
            <w:tcW w:w="1870" w:type="dxa"/>
            <w:vAlign w:val="bottom"/>
          </w:tcPr>
          <w:p w14:paraId="6B7D85C9"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86</w:t>
            </w:r>
            <w:r>
              <w:rPr>
                <w:color w:val="000000"/>
              </w:rPr>
              <w:t>.0</w:t>
            </w:r>
          </w:p>
        </w:tc>
        <w:tc>
          <w:tcPr>
            <w:tcW w:w="1870" w:type="dxa"/>
            <w:vAlign w:val="bottom"/>
          </w:tcPr>
          <w:p w14:paraId="4982594B"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0.85</w:t>
            </w:r>
          </w:p>
        </w:tc>
        <w:tc>
          <w:tcPr>
            <w:tcW w:w="1870" w:type="dxa"/>
            <w:vAlign w:val="bottom"/>
          </w:tcPr>
          <w:p w14:paraId="28A87407"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0.86</w:t>
            </w:r>
          </w:p>
        </w:tc>
        <w:tc>
          <w:tcPr>
            <w:tcW w:w="1870" w:type="dxa"/>
            <w:vAlign w:val="bottom"/>
          </w:tcPr>
          <w:p w14:paraId="61780BF4"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0.84</w:t>
            </w:r>
          </w:p>
        </w:tc>
      </w:tr>
      <w:tr w:rsidR="002B4F7C" w:rsidRPr="00694855" w14:paraId="6F4674D4" w14:textId="77777777" w:rsidTr="007F4AAB">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31A3BD86" w14:textId="77777777" w:rsidR="002B4F7C" w:rsidRPr="00BB65B3" w:rsidRDefault="002B4F7C" w:rsidP="007F4AAB">
            <w:pPr>
              <w:jc w:val="center"/>
            </w:pPr>
            <w:r w:rsidRPr="00BB65B3">
              <w:t>Fold 4</w:t>
            </w:r>
          </w:p>
        </w:tc>
        <w:tc>
          <w:tcPr>
            <w:tcW w:w="1870" w:type="dxa"/>
            <w:vAlign w:val="bottom"/>
          </w:tcPr>
          <w:p w14:paraId="71AA93C5"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84.2</w:t>
            </w:r>
          </w:p>
        </w:tc>
        <w:tc>
          <w:tcPr>
            <w:tcW w:w="1870" w:type="dxa"/>
            <w:vAlign w:val="bottom"/>
          </w:tcPr>
          <w:p w14:paraId="37F3E175"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0.82</w:t>
            </w:r>
          </w:p>
        </w:tc>
        <w:tc>
          <w:tcPr>
            <w:tcW w:w="1870" w:type="dxa"/>
            <w:vAlign w:val="bottom"/>
          </w:tcPr>
          <w:p w14:paraId="221D06C5"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0.84</w:t>
            </w:r>
          </w:p>
        </w:tc>
        <w:tc>
          <w:tcPr>
            <w:tcW w:w="1870" w:type="dxa"/>
            <w:vAlign w:val="bottom"/>
          </w:tcPr>
          <w:p w14:paraId="4E996F0F"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0.81</w:t>
            </w:r>
          </w:p>
        </w:tc>
      </w:tr>
      <w:tr w:rsidR="002B4F7C" w:rsidRPr="00694855" w14:paraId="4EAB9D48"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7CFCD5CF" w14:textId="77777777" w:rsidR="002B4F7C" w:rsidRPr="00BB65B3" w:rsidRDefault="002B4F7C" w:rsidP="007F4AAB">
            <w:pPr>
              <w:jc w:val="center"/>
            </w:pPr>
            <w:r w:rsidRPr="00BB65B3">
              <w:t>Fold 5</w:t>
            </w:r>
          </w:p>
        </w:tc>
        <w:tc>
          <w:tcPr>
            <w:tcW w:w="1870" w:type="dxa"/>
            <w:vAlign w:val="bottom"/>
          </w:tcPr>
          <w:p w14:paraId="0AA35C84"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86.7</w:t>
            </w:r>
          </w:p>
        </w:tc>
        <w:tc>
          <w:tcPr>
            <w:tcW w:w="1870" w:type="dxa"/>
            <w:vAlign w:val="bottom"/>
          </w:tcPr>
          <w:p w14:paraId="3820E03D"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0.89</w:t>
            </w:r>
          </w:p>
        </w:tc>
        <w:tc>
          <w:tcPr>
            <w:tcW w:w="1870" w:type="dxa"/>
            <w:vAlign w:val="bottom"/>
          </w:tcPr>
          <w:p w14:paraId="6047450C"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0.87</w:t>
            </w:r>
          </w:p>
        </w:tc>
        <w:tc>
          <w:tcPr>
            <w:tcW w:w="1870" w:type="dxa"/>
            <w:vAlign w:val="bottom"/>
          </w:tcPr>
          <w:p w14:paraId="2930C2BD"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0.82</w:t>
            </w:r>
          </w:p>
        </w:tc>
      </w:tr>
      <w:tr w:rsidR="002B4F7C" w:rsidRPr="00694855" w14:paraId="2F65F7C0" w14:textId="77777777" w:rsidTr="007F4AAB">
        <w:trPr>
          <w:trHeight w:val="65"/>
          <w:jc w:val="center"/>
        </w:trPr>
        <w:tc>
          <w:tcPr>
            <w:cnfStyle w:val="001000000000" w:firstRow="0" w:lastRow="0" w:firstColumn="1" w:lastColumn="0" w:oddVBand="0" w:evenVBand="0" w:oddHBand="0" w:evenHBand="0" w:firstRowFirstColumn="0" w:firstRowLastColumn="0" w:lastRowFirstColumn="0" w:lastRowLastColumn="0"/>
            <w:tcW w:w="1870" w:type="dxa"/>
          </w:tcPr>
          <w:p w14:paraId="28BDBE15" w14:textId="77777777" w:rsidR="002B4F7C" w:rsidRPr="00F86067" w:rsidRDefault="002B4F7C" w:rsidP="007F4AAB">
            <w:pPr>
              <w:jc w:val="center"/>
            </w:pPr>
            <w:r w:rsidRPr="00F86067">
              <w:t>Avg</w:t>
            </w:r>
          </w:p>
        </w:tc>
        <w:tc>
          <w:tcPr>
            <w:tcW w:w="1870" w:type="dxa"/>
            <w:vAlign w:val="bottom"/>
          </w:tcPr>
          <w:p w14:paraId="1231E6D3"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 xml:space="preserve">86.0 ± 1.65 % </w:t>
            </w:r>
          </w:p>
        </w:tc>
        <w:tc>
          <w:tcPr>
            <w:tcW w:w="1870" w:type="dxa"/>
            <w:vAlign w:val="bottom"/>
          </w:tcPr>
          <w:p w14:paraId="1F70F32A"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 xml:space="preserve">0.86 ± 0.02 </w:t>
            </w:r>
          </w:p>
        </w:tc>
        <w:tc>
          <w:tcPr>
            <w:tcW w:w="1870" w:type="dxa"/>
            <w:vAlign w:val="bottom"/>
          </w:tcPr>
          <w:p w14:paraId="4B2D42D0"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 xml:space="preserve">0.86 ± 0.02 </w:t>
            </w:r>
          </w:p>
        </w:tc>
        <w:tc>
          <w:tcPr>
            <w:tcW w:w="1870" w:type="dxa"/>
            <w:vAlign w:val="bottom"/>
          </w:tcPr>
          <w:p w14:paraId="2268F404"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0.83 ± 0.02</w:t>
            </w:r>
          </w:p>
        </w:tc>
      </w:tr>
    </w:tbl>
    <w:p w14:paraId="75DE405C" w14:textId="77777777" w:rsidR="002B4F7C" w:rsidRDefault="002B4F7C" w:rsidP="002B4F7C"/>
    <w:p w14:paraId="6A5811CA" w14:textId="77777777" w:rsidR="002B4F7C" w:rsidRPr="00BB65B3" w:rsidRDefault="002B4F7C" w:rsidP="002B4F7C"/>
    <w:p w14:paraId="4FAF62B3" w14:textId="77777777" w:rsidR="002B4F7C" w:rsidRDefault="002B4F7C" w:rsidP="002B4F7C">
      <w:pPr>
        <w:rPr>
          <w:b/>
          <w:bCs/>
        </w:rPr>
      </w:pPr>
      <w:r>
        <w:rPr>
          <w:b/>
          <w:bCs/>
        </w:rPr>
        <w:br w:type="page"/>
      </w:r>
    </w:p>
    <w:p w14:paraId="166A5195" w14:textId="77777777" w:rsidR="002B4F7C" w:rsidRPr="009F0CFE" w:rsidRDefault="002B4F7C" w:rsidP="002B4F7C">
      <w:pPr>
        <w:spacing w:line="480" w:lineRule="auto"/>
      </w:pPr>
      <w:r w:rsidRPr="009F0CFE">
        <w:rPr>
          <w:b/>
          <w:bCs/>
        </w:rPr>
        <w:lastRenderedPageBreak/>
        <w:t>Supplementary Table S4.</w:t>
      </w:r>
      <w:r w:rsidRPr="009F0CFE">
        <w:t xml:space="preserve"> ASD females vs. ASD </w:t>
      </w:r>
      <w:proofErr w:type="gramStart"/>
      <w:r w:rsidRPr="009F0CFE">
        <w:t>males</w:t>
      </w:r>
      <w:proofErr w:type="gramEnd"/>
      <w:r w:rsidRPr="009F0CFE">
        <w:t xml:space="preserve"> classification and five-fold cross-validation accuracy in the CMI-HBN cohort. </w:t>
      </w:r>
    </w:p>
    <w:p w14:paraId="07C891D5" w14:textId="77777777" w:rsidR="002B4F7C" w:rsidRPr="009F0CFE" w:rsidRDefault="002B4F7C" w:rsidP="002B4F7C">
      <w:pPr>
        <w:rPr>
          <w:sz w:val="20"/>
          <w:szCs w:val="20"/>
        </w:rPr>
      </w:pPr>
    </w:p>
    <w:tbl>
      <w:tblPr>
        <w:tblStyle w:val="PlainTable2"/>
        <w:tblW w:w="0" w:type="auto"/>
        <w:jc w:val="center"/>
        <w:tblLook w:val="04A0" w:firstRow="1" w:lastRow="0" w:firstColumn="1" w:lastColumn="0" w:noHBand="0" w:noVBand="1"/>
      </w:tblPr>
      <w:tblGrid>
        <w:gridCol w:w="1870"/>
        <w:gridCol w:w="1870"/>
        <w:gridCol w:w="1870"/>
        <w:gridCol w:w="1870"/>
        <w:gridCol w:w="1870"/>
      </w:tblGrid>
      <w:tr w:rsidR="002B4F7C" w:rsidRPr="009F0CFE" w14:paraId="43D7CB46" w14:textId="77777777" w:rsidTr="007F4A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348F3D8B" w14:textId="77777777" w:rsidR="002B4F7C" w:rsidRPr="009F0CFE" w:rsidRDefault="002B4F7C" w:rsidP="007F4AAB">
            <w:pPr>
              <w:jc w:val="center"/>
            </w:pPr>
            <w:r w:rsidRPr="009F0CFE">
              <w:t>Fold Number</w:t>
            </w:r>
          </w:p>
        </w:tc>
        <w:tc>
          <w:tcPr>
            <w:tcW w:w="1870" w:type="dxa"/>
          </w:tcPr>
          <w:p w14:paraId="7638DAEE" w14:textId="77777777" w:rsidR="002B4F7C" w:rsidRPr="009F0CFE"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9F0CFE">
              <w:t>Accuracy</w:t>
            </w:r>
          </w:p>
        </w:tc>
        <w:tc>
          <w:tcPr>
            <w:tcW w:w="1870" w:type="dxa"/>
          </w:tcPr>
          <w:p w14:paraId="7E33C9B4" w14:textId="77777777" w:rsidR="002B4F7C" w:rsidRPr="009F0CFE"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9F0CFE">
              <w:t>Precision</w:t>
            </w:r>
          </w:p>
        </w:tc>
        <w:tc>
          <w:tcPr>
            <w:tcW w:w="1870" w:type="dxa"/>
          </w:tcPr>
          <w:p w14:paraId="23CDF84D" w14:textId="77777777" w:rsidR="002B4F7C" w:rsidRPr="009F0CFE"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9F0CFE">
              <w:t>Recall</w:t>
            </w:r>
          </w:p>
        </w:tc>
        <w:tc>
          <w:tcPr>
            <w:tcW w:w="1870" w:type="dxa"/>
          </w:tcPr>
          <w:p w14:paraId="2FBB69D5" w14:textId="77777777" w:rsidR="002B4F7C" w:rsidRPr="009F0CFE"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9F0CFE">
              <w:t>F1-score</w:t>
            </w:r>
          </w:p>
        </w:tc>
      </w:tr>
      <w:tr w:rsidR="002B4F7C" w:rsidRPr="009F0CFE" w14:paraId="671AD1D0"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489E0D6D" w14:textId="77777777" w:rsidR="002B4F7C" w:rsidRPr="009F0CFE" w:rsidRDefault="002B4F7C" w:rsidP="007F4AAB">
            <w:pPr>
              <w:jc w:val="center"/>
              <w:rPr>
                <w:b w:val="0"/>
                <w:bCs w:val="0"/>
              </w:rPr>
            </w:pPr>
            <w:r w:rsidRPr="009F0CFE">
              <w:t>Fold 1</w:t>
            </w:r>
          </w:p>
        </w:tc>
        <w:tc>
          <w:tcPr>
            <w:tcW w:w="1870" w:type="dxa"/>
            <w:vAlign w:val="bottom"/>
          </w:tcPr>
          <w:p w14:paraId="7275F5FF"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82.1</w:t>
            </w:r>
          </w:p>
        </w:tc>
        <w:tc>
          <w:tcPr>
            <w:tcW w:w="1870" w:type="dxa"/>
            <w:vAlign w:val="bottom"/>
          </w:tcPr>
          <w:p w14:paraId="326B2AF4"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0.84</w:t>
            </w:r>
          </w:p>
        </w:tc>
        <w:tc>
          <w:tcPr>
            <w:tcW w:w="1870" w:type="dxa"/>
            <w:vAlign w:val="bottom"/>
          </w:tcPr>
          <w:p w14:paraId="545B9B18"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0.82</w:t>
            </w:r>
          </w:p>
        </w:tc>
        <w:tc>
          <w:tcPr>
            <w:tcW w:w="1870" w:type="dxa"/>
            <w:vAlign w:val="bottom"/>
          </w:tcPr>
          <w:p w14:paraId="5959DA5C"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0.83</w:t>
            </w:r>
          </w:p>
        </w:tc>
      </w:tr>
      <w:tr w:rsidR="002B4F7C" w:rsidRPr="009F0CFE" w14:paraId="1CCCC4B0" w14:textId="77777777" w:rsidTr="007F4AAB">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0AF002F7" w14:textId="77777777" w:rsidR="002B4F7C" w:rsidRPr="009F0CFE" w:rsidRDefault="002B4F7C" w:rsidP="007F4AAB">
            <w:pPr>
              <w:jc w:val="center"/>
            </w:pPr>
            <w:r w:rsidRPr="009F0CFE">
              <w:t>Fold 2</w:t>
            </w:r>
          </w:p>
        </w:tc>
        <w:tc>
          <w:tcPr>
            <w:tcW w:w="1870" w:type="dxa"/>
            <w:vAlign w:val="bottom"/>
          </w:tcPr>
          <w:p w14:paraId="34AE6E83"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86.3</w:t>
            </w:r>
          </w:p>
        </w:tc>
        <w:tc>
          <w:tcPr>
            <w:tcW w:w="1870" w:type="dxa"/>
            <w:vAlign w:val="bottom"/>
          </w:tcPr>
          <w:p w14:paraId="22D25495"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0.83</w:t>
            </w:r>
          </w:p>
        </w:tc>
        <w:tc>
          <w:tcPr>
            <w:tcW w:w="1870" w:type="dxa"/>
            <w:vAlign w:val="bottom"/>
          </w:tcPr>
          <w:p w14:paraId="7A03AC6C"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0.86</w:t>
            </w:r>
          </w:p>
        </w:tc>
        <w:tc>
          <w:tcPr>
            <w:tcW w:w="1870" w:type="dxa"/>
            <w:vAlign w:val="bottom"/>
          </w:tcPr>
          <w:p w14:paraId="79FA9255"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0.84</w:t>
            </w:r>
          </w:p>
        </w:tc>
      </w:tr>
      <w:tr w:rsidR="002B4F7C" w:rsidRPr="009F0CFE" w14:paraId="73E92767"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76A24683" w14:textId="77777777" w:rsidR="002B4F7C" w:rsidRPr="009F0CFE" w:rsidRDefault="002B4F7C" w:rsidP="007F4AAB">
            <w:pPr>
              <w:jc w:val="center"/>
            </w:pPr>
            <w:r w:rsidRPr="009F0CFE">
              <w:t>Fold 3</w:t>
            </w:r>
          </w:p>
        </w:tc>
        <w:tc>
          <w:tcPr>
            <w:tcW w:w="1870" w:type="dxa"/>
            <w:vAlign w:val="bottom"/>
          </w:tcPr>
          <w:p w14:paraId="4A7800BB"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77.9</w:t>
            </w:r>
          </w:p>
        </w:tc>
        <w:tc>
          <w:tcPr>
            <w:tcW w:w="1870" w:type="dxa"/>
            <w:vAlign w:val="bottom"/>
          </w:tcPr>
          <w:p w14:paraId="78C0EA8F"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0.85</w:t>
            </w:r>
          </w:p>
        </w:tc>
        <w:tc>
          <w:tcPr>
            <w:tcW w:w="1870" w:type="dxa"/>
            <w:vAlign w:val="bottom"/>
          </w:tcPr>
          <w:p w14:paraId="1BF36DFB"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0.78</w:t>
            </w:r>
          </w:p>
        </w:tc>
        <w:tc>
          <w:tcPr>
            <w:tcW w:w="1870" w:type="dxa"/>
            <w:vAlign w:val="bottom"/>
          </w:tcPr>
          <w:p w14:paraId="64CEFDBD"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0.81</w:t>
            </w:r>
          </w:p>
        </w:tc>
      </w:tr>
      <w:tr w:rsidR="002B4F7C" w:rsidRPr="009F0CFE" w14:paraId="79913DE6" w14:textId="77777777" w:rsidTr="007F4AAB">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5299A243" w14:textId="77777777" w:rsidR="002B4F7C" w:rsidRPr="009F0CFE" w:rsidRDefault="002B4F7C" w:rsidP="007F4AAB">
            <w:pPr>
              <w:jc w:val="center"/>
            </w:pPr>
            <w:r w:rsidRPr="009F0CFE">
              <w:t>Fold 4</w:t>
            </w:r>
          </w:p>
        </w:tc>
        <w:tc>
          <w:tcPr>
            <w:tcW w:w="1870" w:type="dxa"/>
            <w:vAlign w:val="bottom"/>
          </w:tcPr>
          <w:p w14:paraId="6AF2CA51"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82.1</w:t>
            </w:r>
          </w:p>
        </w:tc>
        <w:tc>
          <w:tcPr>
            <w:tcW w:w="1870" w:type="dxa"/>
            <w:vAlign w:val="bottom"/>
          </w:tcPr>
          <w:p w14:paraId="7F48676E"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0.84</w:t>
            </w:r>
          </w:p>
        </w:tc>
        <w:tc>
          <w:tcPr>
            <w:tcW w:w="1870" w:type="dxa"/>
            <w:vAlign w:val="bottom"/>
          </w:tcPr>
          <w:p w14:paraId="17B4D748"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0.82</w:t>
            </w:r>
          </w:p>
        </w:tc>
        <w:tc>
          <w:tcPr>
            <w:tcW w:w="1870" w:type="dxa"/>
            <w:vAlign w:val="bottom"/>
          </w:tcPr>
          <w:p w14:paraId="0FB3A36D"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9F0CFE">
              <w:rPr>
                <w:color w:val="000000"/>
              </w:rPr>
              <w:t>0.83</w:t>
            </w:r>
          </w:p>
        </w:tc>
      </w:tr>
      <w:tr w:rsidR="002B4F7C" w:rsidRPr="009F0CFE" w14:paraId="1237CCFE"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54008E53" w14:textId="77777777" w:rsidR="002B4F7C" w:rsidRPr="009F0CFE" w:rsidRDefault="002B4F7C" w:rsidP="007F4AAB">
            <w:pPr>
              <w:jc w:val="center"/>
            </w:pPr>
            <w:r w:rsidRPr="009F0CFE">
              <w:t>Fold 5</w:t>
            </w:r>
          </w:p>
        </w:tc>
        <w:tc>
          <w:tcPr>
            <w:tcW w:w="1870" w:type="dxa"/>
            <w:vAlign w:val="bottom"/>
          </w:tcPr>
          <w:p w14:paraId="3460E40A"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88.4</w:t>
            </w:r>
          </w:p>
        </w:tc>
        <w:tc>
          <w:tcPr>
            <w:tcW w:w="1870" w:type="dxa"/>
            <w:vAlign w:val="bottom"/>
          </w:tcPr>
          <w:p w14:paraId="04191DF7"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0.87</w:t>
            </w:r>
          </w:p>
        </w:tc>
        <w:tc>
          <w:tcPr>
            <w:tcW w:w="1870" w:type="dxa"/>
            <w:vAlign w:val="bottom"/>
          </w:tcPr>
          <w:p w14:paraId="529F4766"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0.88</w:t>
            </w:r>
          </w:p>
        </w:tc>
        <w:tc>
          <w:tcPr>
            <w:tcW w:w="1870" w:type="dxa"/>
            <w:vAlign w:val="bottom"/>
          </w:tcPr>
          <w:p w14:paraId="4382F683" w14:textId="77777777" w:rsidR="002B4F7C" w:rsidRPr="009F0CFE"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9F0CFE">
              <w:rPr>
                <w:color w:val="000000"/>
              </w:rPr>
              <w:t>0.87</w:t>
            </w:r>
          </w:p>
        </w:tc>
      </w:tr>
      <w:tr w:rsidR="002B4F7C" w:rsidRPr="00694855" w14:paraId="611306C8" w14:textId="77777777" w:rsidTr="007F4AAB">
        <w:trPr>
          <w:trHeight w:val="65"/>
          <w:jc w:val="center"/>
        </w:trPr>
        <w:tc>
          <w:tcPr>
            <w:cnfStyle w:val="001000000000" w:firstRow="0" w:lastRow="0" w:firstColumn="1" w:lastColumn="0" w:oddVBand="0" w:evenVBand="0" w:oddHBand="0" w:evenHBand="0" w:firstRowFirstColumn="0" w:firstRowLastColumn="0" w:lastRowFirstColumn="0" w:lastRowLastColumn="0"/>
            <w:tcW w:w="1870" w:type="dxa"/>
          </w:tcPr>
          <w:p w14:paraId="01BFF81B" w14:textId="77777777" w:rsidR="002B4F7C" w:rsidRPr="009F0CFE" w:rsidRDefault="002B4F7C" w:rsidP="007F4AAB">
            <w:pPr>
              <w:jc w:val="center"/>
            </w:pPr>
            <w:r w:rsidRPr="009F0CFE">
              <w:t>Avg</w:t>
            </w:r>
          </w:p>
        </w:tc>
        <w:tc>
          <w:tcPr>
            <w:tcW w:w="1870" w:type="dxa"/>
            <w:vAlign w:val="bottom"/>
          </w:tcPr>
          <w:p w14:paraId="3C9DD064"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9F0CFE">
              <w:rPr>
                <w:b/>
                <w:bCs/>
                <w:color w:val="000000"/>
              </w:rPr>
              <w:t xml:space="preserve">83.4 ± 3.67 % </w:t>
            </w:r>
          </w:p>
        </w:tc>
        <w:tc>
          <w:tcPr>
            <w:tcW w:w="1870" w:type="dxa"/>
            <w:vAlign w:val="bottom"/>
          </w:tcPr>
          <w:p w14:paraId="0D506918"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9F0CFE">
              <w:rPr>
                <w:b/>
                <w:bCs/>
                <w:color w:val="000000"/>
              </w:rPr>
              <w:t xml:space="preserve">0.85 ± 0.01 </w:t>
            </w:r>
          </w:p>
        </w:tc>
        <w:tc>
          <w:tcPr>
            <w:tcW w:w="1870" w:type="dxa"/>
            <w:vAlign w:val="bottom"/>
          </w:tcPr>
          <w:p w14:paraId="60DC8340"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9F0CFE">
              <w:rPr>
                <w:b/>
                <w:bCs/>
                <w:color w:val="000000"/>
              </w:rPr>
              <w:t xml:space="preserve">0.83 ± 0.04 </w:t>
            </w:r>
          </w:p>
        </w:tc>
        <w:tc>
          <w:tcPr>
            <w:tcW w:w="1870" w:type="dxa"/>
            <w:vAlign w:val="bottom"/>
          </w:tcPr>
          <w:p w14:paraId="06A41DAC" w14:textId="77777777" w:rsidR="002B4F7C" w:rsidRPr="009F0CFE"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9F0CFE">
              <w:rPr>
                <w:b/>
                <w:bCs/>
                <w:color w:val="000000"/>
              </w:rPr>
              <w:t>0.84 ± 0.02</w:t>
            </w:r>
          </w:p>
        </w:tc>
      </w:tr>
    </w:tbl>
    <w:p w14:paraId="31F80272" w14:textId="77777777" w:rsidR="002B4F7C" w:rsidRDefault="002B4F7C" w:rsidP="002B4F7C"/>
    <w:p w14:paraId="12829673" w14:textId="77777777" w:rsidR="002B4F7C" w:rsidRPr="00BB65B3" w:rsidRDefault="002B4F7C" w:rsidP="002B4F7C"/>
    <w:p w14:paraId="36D274BF" w14:textId="77777777" w:rsidR="002B4F7C" w:rsidRDefault="002B4F7C" w:rsidP="002B4F7C">
      <w:pPr>
        <w:rPr>
          <w:b/>
          <w:bCs/>
        </w:rPr>
      </w:pPr>
      <w:r>
        <w:rPr>
          <w:b/>
          <w:bCs/>
        </w:rPr>
        <w:br w:type="page"/>
      </w:r>
    </w:p>
    <w:p w14:paraId="42D59B5A" w14:textId="29AD4BC1" w:rsidR="002B4F7C" w:rsidRPr="00C94ECC" w:rsidRDefault="002B4F7C" w:rsidP="002B4F7C">
      <w:pPr>
        <w:spacing w:line="480" w:lineRule="auto"/>
      </w:pPr>
      <w:r>
        <w:rPr>
          <w:b/>
          <w:bCs/>
        </w:rPr>
        <w:lastRenderedPageBreak/>
        <w:t xml:space="preserve">Supplementary </w:t>
      </w:r>
      <w:r w:rsidRPr="00C94ECC">
        <w:rPr>
          <w:b/>
          <w:bCs/>
        </w:rPr>
        <w:t xml:space="preserve">Table </w:t>
      </w:r>
      <w:r>
        <w:rPr>
          <w:b/>
          <w:bCs/>
        </w:rPr>
        <w:t>S5</w:t>
      </w:r>
      <w:r w:rsidRPr="00C94ECC">
        <w:rPr>
          <w:b/>
          <w:bCs/>
        </w:rPr>
        <w:t>.</w:t>
      </w:r>
      <w:r w:rsidRPr="00C94ECC">
        <w:t xml:space="preserve"> </w:t>
      </w:r>
      <w:r w:rsidR="00FD37E6">
        <w:t>Neurotypical</w:t>
      </w:r>
      <w:r>
        <w:t xml:space="preserve"> females vs. </w:t>
      </w:r>
      <w:r w:rsidR="00FD37E6">
        <w:t>neurotypical</w:t>
      </w:r>
      <w:r>
        <w:t xml:space="preserve"> </w:t>
      </w:r>
      <w:proofErr w:type="gramStart"/>
      <w:r>
        <w:t>males</w:t>
      </w:r>
      <w:proofErr w:type="gramEnd"/>
      <w:r>
        <w:t xml:space="preserve"> c</w:t>
      </w:r>
      <w:r w:rsidRPr="00C94ECC">
        <w:t xml:space="preserve">lassification and </w:t>
      </w:r>
      <w:r>
        <w:t xml:space="preserve">five-fold </w:t>
      </w:r>
      <w:r w:rsidRPr="00C94ECC">
        <w:t xml:space="preserve">cross-validation accuracy in </w:t>
      </w:r>
      <w:r>
        <w:t>the ABIDE/Stanford</w:t>
      </w:r>
      <w:r w:rsidRPr="00C94ECC">
        <w:t xml:space="preserve"> cohort</w:t>
      </w:r>
      <w:r>
        <w:t xml:space="preserve"> using the stDNN model trained to distinguish between ASD females and ASD males.</w:t>
      </w:r>
    </w:p>
    <w:p w14:paraId="17B5AEFA" w14:textId="77777777" w:rsidR="002B4F7C" w:rsidRPr="00C94ECC" w:rsidRDefault="002B4F7C" w:rsidP="002B4F7C">
      <w:pPr>
        <w:rPr>
          <w:sz w:val="20"/>
          <w:szCs w:val="20"/>
        </w:rPr>
      </w:pPr>
    </w:p>
    <w:tbl>
      <w:tblPr>
        <w:tblStyle w:val="PlainTable2"/>
        <w:tblW w:w="0" w:type="auto"/>
        <w:jc w:val="center"/>
        <w:tblLook w:val="04A0" w:firstRow="1" w:lastRow="0" w:firstColumn="1" w:lastColumn="0" w:noHBand="0" w:noVBand="1"/>
      </w:tblPr>
      <w:tblGrid>
        <w:gridCol w:w="1870"/>
        <w:gridCol w:w="1870"/>
        <w:gridCol w:w="1870"/>
        <w:gridCol w:w="1870"/>
        <w:gridCol w:w="1870"/>
      </w:tblGrid>
      <w:tr w:rsidR="002B4F7C" w:rsidRPr="00694855" w14:paraId="53731616" w14:textId="77777777" w:rsidTr="007F4A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30067A26" w14:textId="77777777" w:rsidR="002B4F7C" w:rsidRPr="00BB65B3" w:rsidRDefault="002B4F7C" w:rsidP="007F4AAB">
            <w:pPr>
              <w:jc w:val="center"/>
            </w:pPr>
            <w:r w:rsidRPr="00BB65B3">
              <w:t>Fold Number</w:t>
            </w:r>
          </w:p>
        </w:tc>
        <w:tc>
          <w:tcPr>
            <w:tcW w:w="1870" w:type="dxa"/>
          </w:tcPr>
          <w:p w14:paraId="0388C8AB"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Accuracy</w:t>
            </w:r>
          </w:p>
        </w:tc>
        <w:tc>
          <w:tcPr>
            <w:tcW w:w="1870" w:type="dxa"/>
          </w:tcPr>
          <w:p w14:paraId="3186F8D3"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Precision</w:t>
            </w:r>
          </w:p>
        </w:tc>
        <w:tc>
          <w:tcPr>
            <w:tcW w:w="1870" w:type="dxa"/>
          </w:tcPr>
          <w:p w14:paraId="2204930B"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Recall</w:t>
            </w:r>
          </w:p>
        </w:tc>
        <w:tc>
          <w:tcPr>
            <w:tcW w:w="1870" w:type="dxa"/>
          </w:tcPr>
          <w:p w14:paraId="2489BF0D"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F1-score</w:t>
            </w:r>
          </w:p>
        </w:tc>
      </w:tr>
      <w:tr w:rsidR="00A93ED2" w:rsidRPr="00694855" w14:paraId="4F0DC210" w14:textId="77777777" w:rsidTr="000B5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012324F6" w14:textId="77777777" w:rsidR="00A93ED2" w:rsidRPr="00BB65B3" w:rsidRDefault="00A93ED2" w:rsidP="00A93ED2">
            <w:pPr>
              <w:jc w:val="center"/>
              <w:rPr>
                <w:b w:val="0"/>
                <w:bCs w:val="0"/>
              </w:rPr>
            </w:pPr>
            <w:r w:rsidRPr="00BB65B3">
              <w:t>Fold 1</w:t>
            </w:r>
          </w:p>
        </w:tc>
        <w:tc>
          <w:tcPr>
            <w:tcW w:w="1870" w:type="dxa"/>
          </w:tcPr>
          <w:p w14:paraId="3C4D921D" w14:textId="5BF7E79B"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67.2</w:t>
            </w:r>
          </w:p>
        </w:tc>
        <w:tc>
          <w:tcPr>
            <w:tcW w:w="1870" w:type="dxa"/>
          </w:tcPr>
          <w:p w14:paraId="06EB247A" w14:textId="677A5949"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0.65</w:t>
            </w:r>
          </w:p>
        </w:tc>
        <w:tc>
          <w:tcPr>
            <w:tcW w:w="1870" w:type="dxa"/>
          </w:tcPr>
          <w:p w14:paraId="05E31545" w14:textId="74ADDC06"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0.67</w:t>
            </w:r>
          </w:p>
        </w:tc>
        <w:tc>
          <w:tcPr>
            <w:tcW w:w="1870" w:type="dxa"/>
          </w:tcPr>
          <w:p w14:paraId="73B3AD56" w14:textId="1706BBB8"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0.62</w:t>
            </w:r>
          </w:p>
        </w:tc>
      </w:tr>
      <w:tr w:rsidR="00A93ED2" w:rsidRPr="00694855" w14:paraId="6C61E0C6" w14:textId="77777777" w:rsidTr="000B583E">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5DDAC989" w14:textId="77777777" w:rsidR="00A93ED2" w:rsidRPr="00BB65B3" w:rsidRDefault="00A93ED2" w:rsidP="00A93ED2">
            <w:pPr>
              <w:jc w:val="center"/>
            </w:pPr>
            <w:r w:rsidRPr="00BB65B3">
              <w:t>Fold 2</w:t>
            </w:r>
          </w:p>
        </w:tc>
        <w:tc>
          <w:tcPr>
            <w:tcW w:w="1870" w:type="dxa"/>
          </w:tcPr>
          <w:p w14:paraId="2D7271ED" w14:textId="06732593"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66.1</w:t>
            </w:r>
          </w:p>
        </w:tc>
        <w:tc>
          <w:tcPr>
            <w:tcW w:w="1870" w:type="dxa"/>
          </w:tcPr>
          <w:p w14:paraId="1A894CD1" w14:textId="4BFEA9F6"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0.63</w:t>
            </w:r>
          </w:p>
        </w:tc>
        <w:tc>
          <w:tcPr>
            <w:tcW w:w="1870" w:type="dxa"/>
          </w:tcPr>
          <w:p w14:paraId="2054BEDA" w14:textId="239E1C90"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0.66</w:t>
            </w:r>
          </w:p>
        </w:tc>
        <w:tc>
          <w:tcPr>
            <w:tcW w:w="1870" w:type="dxa"/>
          </w:tcPr>
          <w:p w14:paraId="6E2A6B43" w14:textId="2731AD6E"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0.58</w:t>
            </w:r>
          </w:p>
        </w:tc>
      </w:tr>
      <w:tr w:rsidR="00A93ED2" w:rsidRPr="00694855" w14:paraId="7DBD4E6F" w14:textId="77777777" w:rsidTr="000B5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01F8FA74" w14:textId="77777777" w:rsidR="00A93ED2" w:rsidRPr="00BB65B3" w:rsidRDefault="00A93ED2" w:rsidP="00A93ED2">
            <w:pPr>
              <w:jc w:val="center"/>
            </w:pPr>
            <w:r w:rsidRPr="00BB65B3">
              <w:t>Fold 3</w:t>
            </w:r>
          </w:p>
        </w:tc>
        <w:tc>
          <w:tcPr>
            <w:tcW w:w="1870" w:type="dxa"/>
          </w:tcPr>
          <w:p w14:paraId="47ACE49E" w14:textId="52DB1AC9"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67.9</w:t>
            </w:r>
          </w:p>
        </w:tc>
        <w:tc>
          <w:tcPr>
            <w:tcW w:w="1870" w:type="dxa"/>
          </w:tcPr>
          <w:p w14:paraId="4ECB6F3F" w14:textId="117FC3D6"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0.66</w:t>
            </w:r>
          </w:p>
        </w:tc>
        <w:tc>
          <w:tcPr>
            <w:tcW w:w="1870" w:type="dxa"/>
          </w:tcPr>
          <w:p w14:paraId="6D77994D" w14:textId="2FFCFE10"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0.68</w:t>
            </w:r>
          </w:p>
        </w:tc>
        <w:tc>
          <w:tcPr>
            <w:tcW w:w="1870" w:type="dxa"/>
          </w:tcPr>
          <w:p w14:paraId="204121E0" w14:textId="2AEB2111"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0.63</w:t>
            </w:r>
          </w:p>
        </w:tc>
      </w:tr>
      <w:tr w:rsidR="00A93ED2" w:rsidRPr="00694855" w14:paraId="79F15F38" w14:textId="77777777" w:rsidTr="000B583E">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62770423" w14:textId="77777777" w:rsidR="00A93ED2" w:rsidRPr="00BB65B3" w:rsidRDefault="00A93ED2" w:rsidP="00A93ED2">
            <w:pPr>
              <w:jc w:val="center"/>
            </w:pPr>
            <w:r w:rsidRPr="00BB65B3">
              <w:t>Fold 4</w:t>
            </w:r>
          </w:p>
        </w:tc>
        <w:tc>
          <w:tcPr>
            <w:tcW w:w="1870" w:type="dxa"/>
          </w:tcPr>
          <w:p w14:paraId="0AE6B0D3" w14:textId="1CAA5CD7"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66.2</w:t>
            </w:r>
          </w:p>
        </w:tc>
        <w:tc>
          <w:tcPr>
            <w:tcW w:w="1870" w:type="dxa"/>
          </w:tcPr>
          <w:p w14:paraId="4F1A36AA" w14:textId="15600EA0"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0.63</w:t>
            </w:r>
          </w:p>
        </w:tc>
        <w:tc>
          <w:tcPr>
            <w:tcW w:w="1870" w:type="dxa"/>
          </w:tcPr>
          <w:p w14:paraId="3BAFF173" w14:textId="0FABE830"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0.66</w:t>
            </w:r>
          </w:p>
        </w:tc>
        <w:tc>
          <w:tcPr>
            <w:tcW w:w="1870" w:type="dxa"/>
          </w:tcPr>
          <w:p w14:paraId="67CE8C83" w14:textId="3599DDA5" w:rsidR="00A93ED2" w:rsidRPr="00DB295A" w:rsidRDefault="00A93ED2" w:rsidP="00A93ED2">
            <w:pPr>
              <w:jc w:val="center"/>
              <w:cnfStyle w:val="000000000000" w:firstRow="0" w:lastRow="0" w:firstColumn="0" w:lastColumn="0" w:oddVBand="0" w:evenVBand="0" w:oddHBand="0" w:evenHBand="0" w:firstRowFirstColumn="0" w:firstRowLastColumn="0" w:lastRowFirstColumn="0" w:lastRowLastColumn="0"/>
            </w:pPr>
            <w:r w:rsidRPr="004761BD">
              <w:t>0.62</w:t>
            </w:r>
          </w:p>
        </w:tc>
      </w:tr>
      <w:tr w:rsidR="00A93ED2" w:rsidRPr="00694855" w14:paraId="29D08493" w14:textId="77777777" w:rsidTr="000B5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3BDEDB2F" w14:textId="77777777" w:rsidR="00A93ED2" w:rsidRPr="00BB65B3" w:rsidRDefault="00A93ED2" w:rsidP="00A93ED2">
            <w:pPr>
              <w:jc w:val="center"/>
            </w:pPr>
            <w:r w:rsidRPr="00BB65B3">
              <w:t>Fold 5</w:t>
            </w:r>
          </w:p>
        </w:tc>
        <w:tc>
          <w:tcPr>
            <w:tcW w:w="1870" w:type="dxa"/>
          </w:tcPr>
          <w:p w14:paraId="6F8B6D04" w14:textId="1D586DCC"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66.1</w:t>
            </w:r>
          </w:p>
        </w:tc>
        <w:tc>
          <w:tcPr>
            <w:tcW w:w="1870" w:type="dxa"/>
          </w:tcPr>
          <w:p w14:paraId="52E23594" w14:textId="0B6A78E4"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0.63</w:t>
            </w:r>
          </w:p>
        </w:tc>
        <w:tc>
          <w:tcPr>
            <w:tcW w:w="1870" w:type="dxa"/>
          </w:tcPr>
          <w:p w14:paraId="4B2E43CF" w14:textId="0C9079FD"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0.66</w:t>
            </w:r>
          </w:p>
        </w:tc>
        <w:tc>
          <w:tcPr>
            <w:tcW w:w="1870" w:type="dxa"/>
          </w:tcPr>
          <w:p w14:paraId="48EC3C42" w14:textId="4FE696BC" w:rsidR="00A93ED2" w:rsidRPr="00DB295A" w:rsidRDefault="00A93ED2" w:rsidP="00A93ED2">
            <w:pPr>
              <w:jc w:val="center"/>
              <w:cnfStyle w:val="000000100000" w:firstRow="0" w:lastRow="0" w:firstColumn="0" w:lastColumn="0" w:oddVBand="0" w:evenVBand="0" w:oddHBand="1" w:evenHBand="0" w:firstRowFirstColumn="0" w:firstRowLastColumn="0" w:lastRowFirstColumn="0" w:lastRowLastColumn="0"/>
            </w:pPr>
            <w:r w:rsidRPr="004761BD">
              <w:t>0.57</w:t>
            </w:r>
          </w:p>
        </w:tc>
      </w:tr>
      <w:tr w:rsidR="002B4F7C" w:rsidRPr="00694855" w14:paraId="2F12C2D8" w14:textId="77777777" w:rsidTr="007F4AAB">
        <w:trPr>
          <w:trHeight w:val="65"/>
          <w:jc w:val="center"/>
        </w:trPr>
        <w:tc>
          <w:tcPr>
            <w:cnfStyle w:val="001000000000" w:firstRow="0" w:lastRow="0" w:firstColumn="1" w:lastColumn="0" w:oddVBand="0" w:evenVBand="0" w:oddHBand="0" w:evenHBand="0" w:firstRowFirstColumn="0" w:firstRowLastColumn="0" w:lastRowFirstColumn="0" w:lastRowLastColumn="0"/>
            <w:tcW w:w="1870" w:type="dxa"/>
          </w:tcPr>
          <w:p w14:paraId="3F7AB1A7" w14:textId="77777777" w:rsidR="002B4F7C" w:rsidRPr="00F86067" w:rsidRDefault="002B4F7C" w:rsidP="007F4AAB">
            <w:pPr>
              <w:jc w:val="center"/>
            </w:pPr>
            <w:r w:rsidRPr="00F86067">
              <w:t>Avg</w:t>
            </w:r>
          </w:p>
        </w:tc>
        <w:tc>
          <w:tcPr>
            <w:tcW w:w="1870" w:type="dxa"/>
            <w:vAlign w:val="bottom"/>
          </w:tcPr>
          <w:p w14:paraId="60FE1AA0" w14:textId="5FEBF6CE" w:rsidR="002B4F7C" w:rsidRPr="00DB295A" w:rsidRDefault="00A93ED2" w:rsidP="007F4AAB">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66</w:t>
            </w:r>
            <w:r w:rsidR="002B4F7C" w:rsidRPr="00DB295A">
              <w:rPr>
                <w:b/>
                <w:bCs/>
                <w:color w:val="000000"/>
              </w:rPr>
              <w:t>.</w:t>
            </w:r>
            <w:r>
              <w:rPr>
                <w:b/>
                <w:bCs/>
                <w:color w:val="000000"/>
              </w:rPr>
              <w:t>7</w:t>
            </w:r>
            <w:r w:rsidR="002B4F7C" w:rsidRPr="00DB295A">
              <w:rPr>
                <w:b/>
                <w:bCs/>
                <w:color w:val="000000"/>
              </w:rPr>
              <w:t xml:space="preserve"> ± </w:t>
            </w:r>
            <w:r>
              <w:rPr>
                <w:b/>
                <w:bCs/>
                <w:color w:val="000000"/>
              </w:rPr>
              <w:t>0</w:t>
            </w:r>
            <w:r w:rsidR="002B4F7C" w:rsidRPr="00DB295A">
              <w:rPr>
                <w:b/>
                <w:bCs/>
                <w:color w:val="000000"/>
              </w:rPr>
              <w:t>.</w:t>
            </w:r>
            <w:r>
              <w:rPr>
                <w:b/>
                <w:bCs/>
                <w:color w:val="000000"/>
              </w:rPr>
              <w:t>7</w:t>
            </w:r>
            <w:r w:rsidR="002B4F7C" w:rsidRPr="00DB295A">
              <w:rPr>
                <w:b/>
                <w:bCs/>
                <w:color w:val="000000"/>
              </w:rPr>
              <w:t xml:space="preserve">5 % </w:t>
            </w:r>
          </w:p>
        </w:tc>
        <w:tc>
          <w:tcPr>
            <w:tcW w:w="1870" w:type="dxa"/>
            <w:vAlign w:val="bottom"/>
          </w:tcPr>
          <w:p w14:paraId="0F50467E" w14:textId="6F65D7CB"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0.</w:t>
            </w:r>
            <w:r w:rsidR="00A93ED2">
              <w:rPr>
                <w:b/>
                <w:bCs/>
                <w:color w:val="000000"/>
              </w:rPr>
              <w:t>64</w:t>
            </w:r>
            <w:r w:rsidRPr="00DB295A">
              <w:rPr>
                <w:b/>
                <w:bCs/>
                <w:color w:val="000000"/>
              </w:rPr>
              <w:t xml:space="preserve"> ± 0.0</w:t>
            </w:r>
            <w:r w:rsidR="00A93ED2">
              <w:rPr>
                <w:b/>
                <w:bCs/>
                <w:color w:val="000000"/>
              </w:rPr>
              <w:t>1</w:t>
            </w:r>
            <w:r w:rsidRPr="00DB295A">
              <w:rPr>
                <w:b/>
                <w:bCs/>
                <w:color w:val="000000"/>
              </w:rPr>
              <w:t xml:space="preserve"> </w:t>
            </w:r>
          </w:p>
        </w:tc>
        <w:tc>
          <w:tcPr>
            <w:tcW w:w="1870" w:type="dxa"/>
            <w:vAlign w:val="bottom"/>
          </w:tcPr>
          <w:p w14:paraId="15AD0580" w14:textId="1FEABDD5"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0.</w:t>
            </w:r>
            <w:r w:rsidR="00A93ED2">
              <w:rPr>
                <w:b/>
                <w:bCs/>
                <w:color w:val="000000"/>
              </w:rPr>
              <w:t>67</w:t>
            </w:r>
            <w:r w:rsidRPr="00DB295A">
              <w:rPr>
                <w:b/>
                <w:bCs/>
                <w:color w:val="000000"/>
              </w:rPr>
              <w:t xml:space="preserve"> ± 0.0</w:t>
            </w:r>
            <w:r w:rsidR="00A93ED2">
              <w:rPr>
                <w:b/>
                <w:bCs/>
                <w:color w:val="000000"/>
              </w:rPr>
              <w:t>1</w:t>
            </w:r>
            <w:r w:rsidRPr="00DB295A">
              <w:rPr>
                <w:b/>
                <w:bCs/>
                <w:color w:val="000000"/>
              </w:rPr>
              <w:t xml:space="preserve"> </w:t>
            </w:r>
          </w:p>
        </w:tc>
        <w:tc>
          <w:tcPr>
            <w:tcW w:w="1870" w:type="dxa"/>
            <w:vAlign w:val="bottom"/>
          </w:tcPr>
          <w:p w14:paraId="29B8BC0B" w14:textId="235D9E8E"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0.</w:t>
            </w:r>
            <w:r w:rsidR="00A93ED2">
              <w:rPr>
                <w:b/>
                <w:bCs/>
                <w:color w:val="000000"/>
              </w:rPr>
              <w:t>60</w:t>
            </w:r>
            <w:r w:rsidRPr="00DB295A">
              <w:rPr>
                <w:b/>
                <w:bCs/>
                <w:color w:val="000000"/>
              </w:rPr>
              <w:t xml:space="preserve"> ± 0.0</w:t>
            </w:r>
            <w:r w:rsidR="00A93ED2">
              <w:rPr>
                <w:b/>
                <w:bCs/>
                <w:color w:val="000000"/>
              </w:rPr>
              <w:t>2</w:t>
            </w:r>
          </w:p>
        </w:tc>
      </w:tr>
    </w:tbl>
    <w:p w14:paraId="7DC9B1EE" w14:textId="77777777" w:rsidR="002B4F7C" w:rsidRDefault="002B4F7C" w:rsidP="002B4F7C"/>
    <w:p w14:paraId="3DBBF305" w14:textId="77777777" w:rsidR="002B4F7C" w:rsidRDefault="002B4F7C" w:rsidP="002B4F7C">
      <w:pPr>
        <w:rPr>
          <w:b/>
          <w:bCs/>
        </w:rPr>
      </w:pPr>
      <w:r>
        <w:rPr>
          <w:b/>
          <w:bCs/>
        </w:rPr>
        <w:br w:type="page"/>
      </w:r>
    </w:p>
    <w:p w14:paraId="6E66CE85" w14:textId="712E0106" w:rsidR="002B4F7C" w:rsidRPr="00C94ECC" w:rsidRDefault="002B4F7C" w:rsidP="002B4F7C">
      <w:pPr>
        <w:spacing w:line="480" w:lineRule="auto"/>
      </w:pPr>
      <w:r>
        <w:rPr>
          <w:b/>
          <w:bCs/>
        </w:rPr>
        <w:lastRenderedPageBreak/>
        <w:t xml:space="preserve">Supplementary </w:t>
      </w:r>
      <w:r w:rsidRPr="00C94ECC">
        <w:rPr>
          <w:b/>
          <w:bCs/>
        </w:rPr>
        <w:t xml:space="preserve">Table </w:t>
      </w:r>
      <w:r>
        <w:rPr>
          <w:b/>
          <w:bCs/>
        </w:rPr>
        <w:t>S6</w:t>
      </w:r>
      <w:r w:rsidRPr="00C94ECC">
        <w:rPr>
          <w:b/>
          <w:bCs/>
        </w:rPr>
        <w:t>.</w:t>
      </w:r>
      <w:r w:rsidRPr="00C94ECC">
        <w:t xml:space="preserve"> </w:t>
      </w:r>
      <w:r w:rsidR="00FD37E6">
        <w:t xml:space="preserve">Neurotypical </w:t>
      </w:r>
      <w:r>
        <w:t xml:space="preserve">females vs. </w:t>
      </w:r>
      <w:r w:rsidR="00FD37E6">
        <w:t xml:space="preserve">neurotypical </w:t>
      </w:r>
      <w:proofErr w:type="gramStart"/>
      <w:r>
        <w:t>males</w:t>
      </w:r>
      <w:proofErr w:type="gramEnd"/>
      <w:r>
        <w:t xml:space="preserve"> c</w:t>
      </w:r>
      <w:r w:rsidRPr="00C94ECC">
        <w:t xml:space="preserve">lassification and </w:t>
      </w:r>
      <w:r>
        <w:t xml:space="preserve">five-fold </w:t>
      </w:r>
      <w:r w:rsidRPr="00C94ECC">
        <w:t xml:space="preserve">cross-validation accuracy in </w:t>
      </w:r>
      <w:r>
        <w:t>the ABIDE/Stanford</w:t>
      </w:r>
      <w:r w:rsidRPr="00C94ECC">
        <w:t xml:space="preserve"> cohort</w:t>
      </w:r>
      <w:r>
        <w:t xml:space="preserve"> using the stDNN model trained to distinguish between </w:t>
      </w:r>
      <w:r w:rsidR="00FD37E6">
        <w:t xml:space="preserve">neurotypical </w:t>
      </w:r>
      <w:r>
        <w:t xml:space="preserve">females and </w:t>
      </w:r>
      <w:r w:rsidR="00FD37E6">
        <w:t xml:space="preserve">neurotypical </w:t>
      </w:r>
      <w:r>
        <w:t>males.</w:t>
      </w:r>
    </w:p>
    <w:p w14:paraId="790DBDFF" w14:textId="77777777" w:rsidR="002B4F7C" w:rsidRPr="00C94ECC" w:rsidRDefault="002B4F7C" w:rsidP="002B4F7C">
      <w:pPr>
        <w:rPr>
          <w:sz w:val="20"/>
          <w:szCs w:val="20"/>
        </w:rPr>
      </w:pPr>
    </w:p>
    <w:tbl>
      <w:tblPr>
        <w:tblStyle w:val="PlainTable2"/>
        <w:tblW w:w="0" w:type="auto"/>
        <w:jc w:val="center"/>
        <w:tblLook w:val="04A0" w:firstRow="1" w:lastRow="0" w:firstColumn="1" w:lastColumn="0" w:noHBand="0" w:noVBand="1"/>
      </w:tblPr>
      <w:tblGrid>
        <w:gridCol w:w="1870"/>
        <w:gridCol w:w="1870"/>
        <w:gridCol w:w="1870"/>
        <w:gridCol w:w="1870"/>
        <w:gridCol w:w="1870"/>
      </w:tblGrid>
      <w:tr w:rsidR="002B4F7C" w:rsidRPr="00694855" w14:paraId="7583D32A" w14:textId="77777777" w:rsidTr="007F4A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1F3EDF3E" w14:textId="77777777" w:rsidR="002B4F7C" w:rsidRPr="00BB65B3" w:rsidRDefault="002B4F7C" w:rsidP="007F4AAB">
            <w:pPr>
              <w:jc w:val="center"/>
            </w:pPr>
            <w:r w:rsidRPr="00BB65B3">
              <w:t>Fold Number</w:t>
            </w:r>
          </w:p>
        </w:tc>
        <w:tc>
          <w:tcPr>
            <w:tcW w:w="1870" w:type="dxa"/>
          </w:tcPr>
          <w:p w14:paraId="4A070DE3"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Accuracy</w:t>
            </w:r>
          </w:p>
        </w:tc>
        <w:tc>
          <w:tcPr>
            <w:tcW w:w="1870" w:type="dxa"/>
          </w:tcPr>
          <w:p w14:paraId="0BAC986E"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Precision</w:t>
            </w:r>
          </w:p>
        </w:tc>
        <w:tc>
          <w:tcPr>
            <w:tcW w:w="1870" w:type="dxa"/>
          </w:tcPr>
          <w:p w14:paraId="77607B11"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Recall</w:t>
            </w:r>
          </w:p>
        </w:tc>
        <w:tc>
          <w:tcPr>
            <w:tcW w:w="1870" w:type="dxa"/>
          </w:tcPr>
          <w:p w14:paraId="4B5E237A" w14:textId="77777777" w:rsidR="002B4F7C" w:rsidRPr="00BB65B3" w:rsidRDefault="002B4F7C" w:rsidP="007F4AAB">
            <w:pPr>
              <w:jc w:val="center"/>
              <w:cnfStyle w:val="100000000000" w:firstRow="1" w:lastRow="0" w:firstColumn="0" w:lastColumn="0" w:oddVBand="0" w:evenVBand="0" w:oddHBand="0" w:evenHBand="0" w:firstRowFirstColumn="0" w:firstRowLastColumn="0" w:lastRowFirstColumn="0" w:lastRowLastColumn="0"/>
            </w:pPr>
            <w:r w:rsidRPr="00BB65B3">
              <w:t>F1-score</w:t>
            </w:r>
          </w:p>
        </w:tc>
      </w:tr>
      <w:tr w:rsidR="002B4F7C" w:rsidRPr="00694855" w14:paraId="5B372FA1"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5D48D5E9" w14:textId="77777777" w:rsidR="002B4F7C" w:rsidRPr="00BB65B3" w:rsidRDefault="002B4F7C" w:rsidP="007F4AAB">
            <w:pPr>
              <w:jc w:val="center"/>
              <w:rPr>
                <w:b w:val="0"/>
                <w:bCs w:val="0"/>
              </w:rPr>
            </w:pPr>
            <w:r w:rsidRPr="00BB65B3">
              <w:t>Fold 1</w:t>
            </w:r>
          </w:p>
        </w:tc>
        <w:tc>
          <w:tcPr>
            <w:tcW w:w="1870" w:type="dxa"/>
            <w:vAlign w:val="bottom"/>
          </w:tcPr>
          <w:p w14:paraId="4E433BF6"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77.7</w:t>
            </w:r>
          </w:p>
        </w:tc>
        <w:tc>
          <w:tcPr>
            <w:tcW w:w="1870" w:type="dxa"/>
            <w:vAlign w:val="bottom"/>
          </w:tcPr>
          <w:p w14:paraId="046030ED"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0.77</w:t>
            </w:r>
          </w:p>
        </w:tc>
        <w:tc>
          <w:tcPr>
            <w:tcW w:w="1870" w:type="dxa"/>
            <w:vAlign w:val="bottom"/>
          </w:tcPr>
          <w:p w14:paraId="79419E6E"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0.78</w:t>
            </w:r>
          </w:p>
        </w:tc>
        <w:tc>
          <w:tcPr>
            <w:tcW w:w="1870" w:type="dxa"/>
            <w:vAlign w:val="bottom"/>
          </w:tcPr>
          <w:p w14:paraId="6567D3DA"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0.77</w:t>
            </w:r>
          </w:p>
        </w:tc>
      </w:tr>
      <w:tr w:rsidR="002B4F7C" w:rsidRPr="00694855" w14:paraId="0BDAFCBF" w14:textId="77777777" w:rsidTr="007F4AAB">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6F2B20BB" w14:textId="77777777" w:rsidR="002B4F7C" w:rsidRPr="00BB65B3" w:rsidRDefault="002B4F7C" w:rsidP="007F4AAB">
            <w:pPr>
              <w:jc w:val="center"/>
            </w:pPr>
            <w:r w:rsidRPr="00BB65B3">
              <w:t>Fold 2</w:t>
            </w:r>
          </w:p>
        </w:tc>
        <w:tc>
          <w:tcPr>
            <w:tcW w:w="1870" w:type="dxa"/>
            <w:vAlign w:val="bottom"/>
          </w:tcPr>
          <w:p w14:paraId="64939FB1"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77.7</w:t>
            </w:r>
          </w:p>
        </w:tc>
        <w:tc>
          <w:tcPr>
            <w:tcW w:w="1870" w:type="dxa"/>
            <w:vAlign w:val="bottom"/>
          </w:tcPr>
          <w:p w14:paraId="0E622996"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0.78</w:t>
            </w:r>
          </w:p>
        </w:tc>
        <w:tc>
          <w:tcPr>
            <w:tcW w:w="1870" w:type="dxa"/>
            <w:vAlign w:val="bottom"/>
          </w:tcPr>
          <w:p w14:paraId="66E222A0"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0.78</w:t>
            </w:r>
          </w:p>
        </w:tc>
        <w:tc>
          <w:tcPr>
            <w:tcW w:w="1870" w:type="dxa"/>
            <w:vAlign w:val="bottom"/>
          </w:tcPr>
          <w:p w14:paraId="0C574ABD"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0.76</w:t>
            </w:r>
          </w:p>
        </w:tc>
      </w:tr>
      <w:tr w:rsidR="002B4F7C" w:rsidRPr="00694855" w14:paraId="66498E23"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6B1ED4D2" w14:textId="77777777" w:rsidR="002B4F7C" w:rsidRPr="00BB65B3" w:rsidRDefault="002B4F7C" w:rsidP="007F4AAB">
            <w:pPr>
              <w:jc w:val="center"/>
            </w:pPr>
            <w:r w:rsidRPr="00BB65B3">
              <w:t>Fold 3</w:t>
            </w:r>
          </w:p>
        </w:tc>
        <w:tc>
          <w:tcPr>
            <w:tcW w:w="1870" w:type="dxa"/>
            <w:vAlign w:val="bottom"/>
          </w:tcPr>
          <w:p w14:paraId="18D7674A"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78.5</w:t>
            </w:r>
          </w:p>
        </w:tc>
        <w:tc>
          <w:tcPr>
            <w:tcW w:w="1870" w:type="dxa"/>
            <w:vAlign w:val="bottom"/>
          </w:tcPr>
          <w:p w14:paraId="1AA2440C"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0.78</w:t>
            </w:r>
          </w:p>
        </w:tc>
        <w:tc>
          <w:tcPr>
            <w:tcW w:w="1870" w:type="dxa"/>
            <w:vAlign w:val="bottom"/>
          </w:tcPr>
          <w:p w14:paraId="5E1942BF"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0.78</w:t>
            </w:r>
          </w:p>
        </w:tc>
        <w:tc>
          <w:tcPr>
            <w:tcW w:w="1870" w:type="dxa"/>
            <w:vAlign w:val="bottom"/>
          </w:tcPr>
          <w:p w14:paraId="0A2270AF"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0.78</w:t>
            </w:r>
          </w:p>
        </w:tc>
      </w:tr>
      <w:tr w:rsidR="002B4F7C" w:rsidRPr="00694855" w14:paraId="3F3D8FDA" w14:textId="77777777" w:rsidTr="007F4AAB">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2EDEC722" w14:textId="77777777" w:rsidR="002B4F7C" w:rsidRPr="00BB65B3" w:rsidRDefault="002B4F7C" w:rsidP="007F4AAB">
            <w:pPr>
              <w:jc w:val="center"/>
            </w:pPr>
            <w:r w:rsidRPr="00BB65B3">
              <w:t>Fold 4</w:t>
            </w:r>
          </w:p>
        </w:tc>
        <w:tc>
          <w:tcPr>
            <w:tcW w:w="1870" w:type="dxa"/>
            <w:vAlign w:val="bottom"/>
          </w:tcPr>
          <w:p w14:paraId="338A24D7"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77.7</w:t>
            </w:r>
          </w:p>
        </w:tc>
        <w:tc>
          <w:tcPr>
            <w:tcW w:w="1870" w:type="dxa"/>
            <w:vAlign w:val="bottom"/>
          </w:tcPr>
          <w:p w14:paraId="55B41C81"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0.79</w:t>
            </w:r>
          </w:p>
        </w:tc>
        <w:tc>
          <w:tcPr>
            <w:tcW w:w="1870" w:type="dxa"/>
            <w:vAlign w:val="bottom"/>
          </w:tcPr>
          <w:p w14:paraId="79B656E1"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0.78</w:t>
            </w:r>
          </w:p>
        </w:tc>
        <w:tc>
          <w:tcPr>
            <w:tcW w:w="1870" w:type="dxa"/>
            <w:vAlign w:val="bottom"/>
          </w:tcPr>
          <w:p w14:paraId="632FE3A8"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pPr>
            <w:r w:rsidRPr="00DB295A">
              <w:rPr>
                <w:color w:val="000000"/>
              </w:rPr>
              <w:t>0.78</w:t>
            </w:r>
          </w:p>
        </w:tc>
      </w:tr>
      <w:tr w:rsidR="002B4F7C" w:rsidRPr="00694855" w14:paraId="4B68A818" w14:textId="77777777" w:rsidTr="007F4A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37C486A5" w14:textId="77777777" w:rsidR="002B4F7C" w:rsidRPr="00BB65B3" w:rsidRDefault="002B4F7C" w:rsidP="007F4AAB">
            <w:pPr>
              <w:jc w:val="center"/>
            </w:pPr>
            <w:r w:rsidRPr="00BB65B3">
              <w:t>Fold 5</w:t>
            </w:r>
          </w:p>
        </w:tc>
        <w:tc>
          <w:tcPr>
            <w:tcW w:w="1870" w:type="dxa"/>
            <w:vAlign w:val="bottom"/>
          </w:tcPr>
          <w:p w14:paraId="096E49BA"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77.2</w:t>
            </w:r>
          </w:p>
        </w:tc>
        <w:tc>
          <w:tcPr>
            <w:tcW w:w="1870" w:type="dxa"/>
            <w:vAlign w:val="bottom"/>
          </w:tcPr>
          <w:p w14:paraId="670F199E"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0.77</w:t>
            </w:r>
          </w:p>
        </w:tc>
        <w:tc>
          <w:tcPr>
            <w:tcW w:w="1870" w:type="dxa"/>
            <w:vAlign w:val="bottom"/>
          </w:tcPr>
          <w:p w14:paraId="4956B351"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0.77</w:t>
            </w:r>
          </w:p>
        </w:tc>
        <w:tc>
          <w:tcPr>
            <w:tcW w:w="1870" w:type="dxa"/>
            <w:vAlign w:val="bottom"/>
          </w:tcPr>
          <w:p w14:paraId="1E29FA01" w14:textId="77777777" w:rsidR="002B4F7C" w:rsidRPr="00DB295A" w:rsidRDefault="002B4F7C" w:rsidP="007F4AAB">
            <w:pPr>
              <w:jc w:val="center"/>
              <w:cnfStyle w:val="000000100000" w:firstRow="0" w:lastRow="0" w:firstColumn="0" w:lastColumn="0" w:oddVBand="0" w:evenVBand="0" w:oddHBand="1" w:evenHBand="0" w:firstRowFirstColumn="0" w:firstRowLastColumn="0" w:lastRowFirstColumn="0" w:lastRowLastColumn="0"/>
            </w:pPr>
            <w:r w:rsidRPr="00DB295A">
              <w:rPr>
                <w:color w:val="000000"/>
              </w:rPr>
              <w:t>0.75</w:t>
            </w:r>
          </w:p>
        </w:tc>
      </w:tr>
      <w:tr w:rsidR="002B4F7C" w:rsidRPr="00694855" w14:paraId="254FF885" w14:textId="77777777" w:rsidTr="007F4AAB">
        <w:trPr>
          <w:trHeight w:val="65"/>
          <w:jc w:val="center"/>
        </w:trPr>
        <w:tc>
          <w:tcPr>
            <w:cnfStyle w:val="001000000000" w:firstRow="0" w:lastRow="0" w:firstColumn="1" w:lastColumn="0" w:oddVBand="0" w:evenVBand="0" w:oddHBand="0" w:evenHBand="0" w:firstRowFirstColumn="0" w:firstRowLastColumn="0" w:lastRowFirstColumn="0" w:lastRowLastColumn="0"/>
            <w:tcW w:w="1870" w:type="dxa"/>
          </w:tcPr>
          <w:p w14:paraId="09056F3F" w14:textId="77777777" w:rsidR="002B4F7C" w:rsidRPr="00F86067" w:rsidRDefault="002B4F7C" w:rsidP="007F4AAB">
            <w:pPr>
              <w:jc w:val="center"/>
            </w:pPr>
            <w:r w:rsidRPr="00F86067">
              <w:t>Avg</w:t>
            </w:r>
          </w:p>
        </w:tc>
        <w:tc>
          <w:tcPr>
            <w:tcW w:w="1870" w:type="dxa"/>
            <w:vAlign w:val="bottom"/>
          </w:tcPr>
          <w:p w14:paraId="30898527"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 xml:space="preserve">77.8 ± 0.38 % </w:t>
            </w:r>
          </w:p>
        </w:tc>
        <w:tc>
          <w:tcPr>
            <w:tcW w:w="1870" w:type="dxa"/>
            <w:vAlign w:val="bottom"/>
          </w:tcPr>
          <w:p w14:paraId="26C5E4AA"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 xml:space="preserve">0.78 ± 0.01 </w:t>
            </w:r>
          </w:p>
        </w:tc>
        <w:tc>
          <w:tcPr>
            <w:tcW w:w="1870" w:type="dxa"/>
            <w:vAlign w:val="bottom"/>
          </w:tcPr>
          <w:p w14:paraId="10E209C7"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 xml:space="preserve">0.77 ± 0.01 </w:t>
            </w:r>
          </w:p>
        </w:tc>
        <w:tc>
          <w:tcPr>
            <w:tcW w:w="1870" w:type="dxa"/>
            <w:vAlign w:val="bottom"/>
          </w:tcPr>
          <w:p w14:paraId="4A9DDDBA" w14:textId="77777777" w:rsidR="002B4F7C" w:rsidRPr="00DB295A" w:rsidRDefault="002B4F7C" w:rsidP="007F4AAB">
            <w:pPr>
              <w:jc w:val="center"/>
              <w:cnfStyle w:val="000000000000" w:firstRow="0" w:lastRow="0" w:firstColumn="0" w:lastColumn="0" w:oddVBand="0" w:evenVBand="0" w:oddHBand="0" w:evenHBand="0" w:firstRowFirstColumn="0" w:firstRowLastColumn="0" w:lastRowFirstColumn="0" w:lastRowLastColumn="0"/>
              <w:rPr>
                <w:b/>
                <w:bCs/>
              </w:rPr>
            </w:pPr>
            <w:r w:rsidRPr="00DB295A">
              <w:rPr>
                <w:b/>
                <w:bCs/>
                <w:color w:val="000000"/>
              </w:rPr>
              <w:t>0.78 ± 0.01</w:t>
            </w:r>
          </w:p>
        </w:tc>
      </w:tr>
    </w:tbl>
    <w:p w14:paraId="07FDD8E4" w14:textId="77777777" w:rsidR="002B4F7C" w:rsidRDefault="002B4F7C" w:rsidP="002B4F7C"/>
    <w:p w14:paraId="30765CC0" w14:textId="77777777" w:rsidR="002B4F7C" w:rsidRDefault="002B4F7C" w:rsidP="002B4F7C">
      <w:pPr>
        <w:rPr>
          <w:b/>
          <w:bCs/>
        </w:rPr>
      </w:pPr>
    </w:p>
    <w:p w14:paraId="47D0F4E3" w14:textId="77777777" w:rsidR="002B4F7C" w:rsidRDefault="002B4F7C" w:rsidP="002B4F7C">
      <w:pPr>
        <w:rPr>
          <w:b/>
          <w:bCs/>
        </w:rPr>
      </w:pPr>
    </w:p>
    <w:p w14:paraId="364F78B7" w14:textId="77777777" w:rsidR="002B4F7C" w:rsidRDefault="002B4F7C" w:rsidP="002B4F7C">
      <w:pPr>
        <w:rPr>
          <w:b/>
          <w:bCs/>
        </w:rPr>
      </w:pPr>
      <w:r>
        <w:rPr>
          <w:b/>
          <w:bCs/>
        </w:rPr>
        <w:br w:type="page"/>
      </w:r>
    </w:p>
    <w:p w14:paraId="0C21C502" w14:textId="2D6B5E7E" w:rsidR="007F4AAB" w:rsidRDefault="007F4AAB">
      <w:pPr>
        <w:rPr>
          <w:b/>
          <w:bCs/>
        </w:rPr>
      </w:pPr>
    </w:p>
    <w:p w14:paraId="21D6CC90" w14:textId="3B931089" w:rsidR="002B4F7C" w:rsidRDefault="002B4F7C" w:rsidP="002B4F7C">
      <w:pPr>
        <w:spacing w:line="480" w:lineRule="auto"/>
      </w:pPr>
      <w:r w:rsidRPr="008D7417">
        <w:rPr>
          <w:b/>
          <w:bCs/>
        </w:rPr>
        <w:t>Supplementary Table S</w:t>
      </w:r>
      <w:r w:rsidR="00D37E92">
        <w:rPr>
          <w:b/>
          <w:bCs/>
        </w:rPr>
        <w:t>7</w:t>
      </w:r>
      <w:r w:rsidRPr="008D7417">
        <w:rPr>
          <w:b/>
          <w:bCs/>
        </w:rPr>
        <w:t>.</w:t>
      </w:r>
      <w:r w:rsidRPr="008D7417">
        <w:t xml:space="preserve"> Brain regions underlying ASD sex classification with </w:t>
      </w:r>
      <w:r>
        <w:t xml:space="preserve">the </w:t>
      </w:r>
      <w:r w:rsidRPr="008D7417">
        <w:t>highest classification feature attributes (top 5%) in the ABIDE/Stanford cohort.</w:t>
      </w:r>
    </w:p>
    <w:p w14:paraId="4872801C" w14:textId="77777777" w:rsidR="002B4F7C" w:rsidRPr="00C94ECC" w:rsidRDefault="002B4F7C" w:rsidP="002B4F7C"/>
    <w:p w14:paraId="6BA99D2B" w14:textId="77777777" w:rsidR="002B4F7C" w:rsidRPr="00C94ECC" w:rsidRDefault="002B4F7C" w:rsidP="002B4F7C"/>
    <w:tbl>
      <w:tblPr>
        <w:tblStyle w:val="TableGrid"/>
        <w:tblW w:w="11223" w:type="dxa"/>
        <w:tblInd w:w="-1085" w:type="dxa"/>
        <w:tblLook w:val="04A0" w:firstRow="1" w:lastRow="0" w:firstColumn="1" w:lastColumn="0" w:noHBand="0" w:noVBand="1"/>
      </w:tblPr>
      <w:tblGrid>
        <w:gridCol w:w="2849"/>
        <w:gridCol w:w="4386"/>
        <w:gridCol w:w="2305"/>
        <w:gridCol w:w="1683"/>
      </w:tblGrid>
      <w:tr w:rsidR="002B4F7C" w:rsidRPr="00D54641" w14:paraId="3FF4F18F" w14:textId="77777777" w:rsidTr="007F4AAB">
        <w:trPr>
          <w:trHeight w:val="320"/>
        </w:trPr>
        <w:tc>
          <w:tcPr>
            <w:tcW w:w="2849" w:type="dxa"/>
            <w:hideMark/>
          </w:tcPr>
          <w:p w14:paraId="64FF6325" w14:textId="77777777" w:rsidR="002B4F7C" w:rsidRPr="00D54641" w:rsidRDefault="002B4F7C" w:rsidP="007F4AAB">
            <w:pPr>
              <w:jc w:val="center"/>
              <w:rPr>
                <w:b/>
                <w:bCs/>
                <w:color w:val="000000"/>
                <w:sz w:val="20"/>
                <w:szCs w:val="20"/>
              </w:rPr>
            </w:pPr>
            <w:r w:rsidRPr="00D54641">
              <w:rPr>
                <w:b/>
                <w:bCs/>
                <w:color w:val="000000"/>
                <w:sz w:val="20"/>
                <w:szCs w:val="20"/>
              </w:rPr>
              <w:t xml:space="preserve">Brain Region </w:t>
            </w:r>
            <w:r w:rsidRPr="00D54641" w:rsidDel="00202D7C">
              <w:rPr>
                <w:b/>
                <w:bCs/>
                <w:color w:val="000000"/>
                <w:sz w:val="20"/>
                <w:szCs w:val="20"/>
              </w:rPr>
              <w:t xml:space="preserve"> </w:t>
            </w:r>
          </w:p>
        </w:tc>
        <w:tc>
          <w:tcPr>
            <w:tcW w:w="4386" w:type="dxa"/>
            <w:hideMark/>
          </w:tcPr>
          <w:p w14:paraId="348B6B44" w14:textId="77777777" w:rsidR="002B4F7C" w:rsidRPr="00D54641" w:rsidRDefault="002B4F7C" w:rsidP="007F4AAB">
            <w:pPr>
              <w:jc w:val="center"/>
              <w:rPr>
                <w:b/>
                <w:bCs/>
                <w:color w:val="000000"/>
                <w:sz w:val="20"/>
                <w:szCs w:val="20"/>
              </w:rPr>
            </w:pPr>
            <w:r w:rsidRPr="00D54641">
              <w:rPr>
                <w:b/>
                <w:bCs/>
                <w:color w:val="000000"/>
                <w:sz w:val="20"/>
                <w:szCs w:val="20"/>
              </w:rPr>
              <w:t>Subdivision</w:t>
            </w:r>
          </w:p>
        </w:tc>
        <w:tc>
          <w:tcPr>
            <w:tcW w:w="2305" w:type="dxa"/>
            <w:hideMark/>
          </w:tcPr>
          <w:p w14:paraId="639EEDF6" w14:textId="77777777" w:rsidR="002B4F7C" w:rsidRPr="00D54641" w:rsidRDefault="002B4F7C" w:rsidP="007F4AAB">
            <w:pPr>
              <w:jc w:val="center"/>
              <w:rPr>
                <w:b/>
                <w:bCs/>
                <w:color w:val="000000"/>
                <w:sz w:val="20"/>
                <w:szCs w:val="20"/>
              </w:rPr>
            </w:pPr>
            <w:proofErr w:type="spellStart"/>
            <w:r>
              <w:rPr>
                <w:b/>
                <w:bCs/>
                <w:color w:val="000000"/>
                <w:sz w:val="20"/>
                <w:szCs w:val="20"/>
              </w:rPr>
              <w:t>Brainnetome</w:t>
            </w:r>
            <w:proofErr w:type="spellEnd"/>
            <w:r>
              <w:rPr>
                <w:b/>
                <w:bCs/>
                <w:color w:val="000000"/>
                <w:sz w:val="20"/>
                <w:szCs w:val="20"/>
              </w:rPr>
              <w:t xml:space="preserve"> Atlas ID &amp;</w:t>
            </w:r>
            <w:r w:rsidRPr="00D54641">
              <w:rPr>
                <w:b/>
                <w:bCs/>
                <w:color w:val="000000"/>
                <w:sz w:val="20"/>
                <w:szCs w:val="20"/>
              </w:rPr>
              <w:t xml:space="preserve"> Region Label</w:t>
            </w:r>
          </w:p>
        </w:tc>
        <w:tc>
          <w:tcPr>
            <w:tcW w:w="1683" w:type="dxa"/>
            <w:hideMark/>
          </w:tcPr>
          <w:p w14:paraId="631BE389" w14:textId="77777777" w:rsidR="002B4F7C" w:rsidRPr="00D54641" w:rsidRDefault="002B4F7C" w:rsidP="007F4AAB">
            <w:pPr>
              <w:jc w:val="center"/>
              <w:rPr>
                <w:b/>
                <w:bCs/>
                <w:color w:val="000000"/>
                <w:sz w:val="20"/>
                <w:szCs w:val="20"/>
              </w:rPr>
            </w:pPr>
            <w:r w:rsidRPr="00D54641">
              <w:rPr>
                <w:b/>
                <w:bCs/>
                <w:color w:val="000000"/>
                <w:sz w:val="20"/>
                <w:szCs w:val="20"/>
              </w:rPr>
              <w:t>Feature Attribution Weights (10</w:t>
            </w:r>
            <w:r w:rsidRPr="00D54641">
              <w:rPr>
                <w:b/>
                <w:bCs/>
                <w:color w:val="000000"/>
                <w:sz w:val="20"/>
                <w:szCs w:val="20"/>
                <w:vertAlign w:val="superscript"/>
              </w:rPr>
              <w:t>-</w:t>
            </w:r>
            <w:r>
              <w:rPr>
                <w:b/>
                <w:bCs/>
                <w:color w:val="000000"/>
                <w:sz w:val="20"/>
                <w:szCs w:val="20"/>
                <w:vertAlign w:val="superscript"/>
              </w:rPr>
              <w:t>5</w:t>
            </w:r>
            <w:r w:rsidRPr="00D54641">
              <w:rPr>
                <w:b/>
                <w:bCs/>
                <w:color w:val="000000"/>
                <w:sz w:val="20"/>
                <w:szCs w:val="20"/>
              </w:rPr>
              <w:t>)</w:t>
            </w:r>
          </w:p>
        </w:tc>
      </w:tr>
      <w:tr w:rsidR="002B4F7C" w:rsidRPr="00D54641" w14:paraId="652AF524" w14:textId="77777777" w:rsidTr="007F4AAB">
        <w:trPr>
          <w:trHeight w:val="320"/>
        </w:trPr>
        <w:tc>
          <w:tcPr>
            <w:tcW w:w="2849" w:type="dxa"/>
            <w:vAlign w:val="center"/>
          </w:tcPr>
          <w:p w14:paraId="32E3DF48" w14:textId="77777777" w:rsidR="002B4F7C" w:rsidRPr="00D54641" w:rsidRDefault="002B4F7C" w:rsidP="007F4AAB">
            <w:pPr>
              <w:rPr>
                <w:color w:val="000000"/>
                <w:sz w:val="20"/>
                <w:szCs w:val="20"/>
              </w:rPr>
            </w:pPr>
            <w:r>
              <w:rPr>
                <w:rFonts w:eastAsiaTheme="minorHAnsi"/>
                <w:color w:val="000000"/>
                <w:sz w:val="20"/>
                <w:szCs w:val="20"/>
              </w:rPr>
              <w:t>Prefrontal Cortex</w:t>
            </w:r>
          </w:p>
        </w:tc>
        <w:tc>
          <w:tcPr>
            <w:tcW w:w="4386" w:type="dxa"/>
            <w:vAlign w:val="center"/>
          </w:tcPr>
          <w:p w14:paraId="6AF988F2" w14:textId="79D5DBDC" w:rsidR="002B4F7C" w:rsidRPr="009E6372" w:rsidRDefault="0087136B" w:rsidP="007F4AAB">
            <w:pPr>
              <w:rPr>
                <w:color w:val="000000"/>
                <w:sz w:val="20"/>
                <w:szCs w:val="20"/>
              </w:rPr>
            </w:pPr>
            <w:r>
              <w:rPr>
                <w:color w:val="000000"/>
                <w:sz w:val="20"/>
                <w:szCs w:val="20"/>
              </w:rPr>
              <w:t xml:space="preserve">R </w:t>
            </w:r>
            <w:r w:rsidR="002B4F7C">
              <w:rPr>
                <w:color w:val="000000"/>
                <w:sz w:val="20"/>
                <w:szCs w:val="20"/>
              </w:rPr>
              <w:t>IFJ, inferior frontal junction</w:t>
            </w:r>
          </w:p>
        </w:tc>
        <w:tc>
          <w:tcPr>
            <w:tcW w:w="2305" w:type="dxa"/>
            <w:vAlign w:val="center"/>
            <w:hideMark/>
          </w:tcPr>
          <w:p w14:paraId="0207AA2C" w14:textId="77777777" w:rsidR="002B4F7C" w:rsidRPr="008538EA" w:rsidRDefault="002B4F7C" w:rsidP="007F4AAB">
            <w:r>
              <w:rPr>
                <w:rFonts w:eastAsiaTheme="minorHAnsi"/>
                <w:color w:val="000000"/>
                <w:sz w:val="20"/>
                <w:szCs w:val="20"/>
              </w:rPr>
              <w:t>( 18 ), MFG_R_7_2</w:t>
            </w:r>
          </w:p>
        </w:tc>
        <w:tc>
          <w:tcPr>
            <w:tcW w:w="1683" w:type="dxa"/>
            <w:vAlign w:val="center"/>
            <w:hideMark/>
          </w:tcPr>
          <w:p w14:paraId="7B181001" w14:textId="77777777" w:rsidR="002B4F7C" w:rsidRPr="002B3783" w:rsidRDefault="002B4F7C" w:rsidP="007F4AAB">
            <w:pPr>
              <w:jc w:val="center"/>
              <w:rPr>
                <w:bCs/>
                <w:color w:val="000000"/>
                <w:sz w:val="20"/>
                <w:szCs w:val="20"/>
              </w:rPr>
            </w:pPr>
            <w:r>
              <w:rPr>
                <w:color w:val="000000"/>
                <w:sz w:val="20"/>
                <w:szCs w:val="20"/>
              </w:rPr>
              <w:t>1.79</w:t>
            </w:r>
          </w:p>
        </w:tc>
      </w:tr>
      <w:tr w:rsidR="002B4F7C" w:rsidRPr="00D54641" w14:paraId="14AEDBAD" w14:textId="77777777" w:rsidTr="007F4AAB">
        <w:trPr>
          <w:trHeight w:val="320"/>
        </w:trPr>
        <w:tc>
          <w:tcPr>
            <w:tcW w:w="2849" w:type="dxa"/>
            <w:vAlign w:val="center"/>
          </w:tcPr>
          <w:p w14:paraId="3C0B63E2" w14:textId="77777777" w:rsidR="002B4F7C" w:rsidRPr="00D54641" w:rsidRDefault="002B4F7C" w:rsidP="007F4AAB">
            <w:pPr>
              <w:rPr>
                <w:color w:val="000000"/>
                <w:sz w:val="20"/>
                <w:szCs w:val="20"/>
              </w:rPr>
            </w:pPr>
            <w:r>
              <w:rPr>
                <w:rFonts w:eastAsiaTheme="minorHAnsi"/>
                <w:color w:val="000000"/>
                <w:sz w:val="20"/>
                <w:szCs w:val="20"/>
              </w:rPr>
              <w:t>Prefrontal Cortex</w:t>
            </w:r>
          </w:p>
        </w:tc>
        <w:tc>
          <w:tcPr>
            <w:tcW w:w="4386" w:type="dxa"/>
            <w:vAlign w:val="center"/>
          </w:tcPr>
          <w:p w14:paraId="1C03ADF8" w14:textId="59ABE11B" w:rsidR="002B4F7C" w:rsidRPr="009E6372" w:rsidRDefault="0087136B" w:rsidP="007F4AAB">
            <w:pPr>
              <w:rPr>
                <w:color w:val="000000"/>
                <w:sz w:val="20"/>
                <w:szCs w:val="20"/>
              </w:rPr>
            </w:pPr>
            <w:r>
              <w:rPr>
                <w:color w:val="000000"/>
                <w:sz w:val="20"/>
                <w:szCs w:val="20"/>
              </w:rPr>
              <w:t xml:space="preserve">L </w:t>
            </w:r>
            <w:r w:rsidR="002B4F7C">
              <w:rPr>
                <w:color w:val="000000"/>
                <w:sz w:val="20"/>
                <w:szCs w:val="20"/>
              </w:rPr>
              <w:t>A45r, rostral area 45</w:t>
            </w:r>
          </w:p>
        </w:tc>
        <w:tc>
          <w:tcPr>
            <w:tcW w:w="2305" w:type="dxa"/>
            <w:vAlign w:val="center"/>
            <w:hideMark/>
          </w:tcPr>
          <w:p w14:paraId="5435C6E7" w14:textId="77777777" w:rsidR="002B4F7C" w:rsidRPr="008538EA" w:rsidRDefault="002B4F7C" w:rsidP="007F4AAB">
            <w:r>
              <w:rPr>
                <w:rFonts w:eastAsiaTheme="minorHAnsi"/>
                <w:color w:val="000000"/>
                <w:sz w:val="20"/>
                <w:szCs w:val="20"/>
              </w:rPr>
              <w:t>( 35 ), IFG_L_6_4</w:t>
            </w:r>
          </w:p>
        </w:tc>
        <w:tc>
          <w:tcPr>
            <w:tcW w:w="1683" w:type="dxa"/>
            <w:vAlign w:val="center"/>
            <w:hideMark/>
          </w:tcPr>
          <w:p w14:paraId="2E1C7485" w14:textId="77777777" w:rsidR="002B4F7C" w:rsidRPr="002B3783" w:rsidRDefault="002B4F7C" w:rsidP="007F4AAB">
            <w:pPr>
              <w:jc w:val="center"/>
              <w:rPr>
                <w:bCs/>
                <w:color w:val="000000"/>
                <w:sz w:val="20"/>
                <w:szCs w:val="20"/>
              </w:rPr>
            </w:pPr>
            <w:r>
              <w:rPr>
                <w:color w:val="000000"/>
                <w:sz w:val="20"/>
                <w:szCs w:val="20"/>
              </w:rPr>
              <w:t>1.59</w:t>
            </w:r>
          </w:p>
        </w:tc>
      </w:tr>
      <w:tr w:rsidR="002B4F7C" w:rsidRPr="00D54641" w14:paraId="6C08769E" w14:textId="77777777" w:rsidTr="007F4AAB">
        <w:trPr>
          <w:trHeight w:val="320"/>
        </w:trPr>
        <w:tc>
          <w:tcPr>
            <w:tcW w:w="2849" w:type="dxa"/>
            <w:vAlign w:val="center"/>
          </w:tcPr>
          <w:p w14:paraId="132E28A8" w14:textId="77777777" w:rsidR="002B4F7C" w:rsidRPr="00D54641" w:rsidRDefault="002B4F7C" w:rsidP="007F4AAB">
            <w:pPr>
              <w:rPr>
                <w:color w:val="000000"/>
                <w:sz w:val="20"/>
                <w:szCs w:val="20"/>
              </w:rPr>
            </w:pPr>
            <w:r>
              <w:rPr>
                <w:rFonts w:eastAsiaTheme="minorHAnsi"/>
                <w:color w:val="000000"/>
                <w:sz w:val="20"/>
                <w:szCs w:val="20"/>
              </w:rPr>
              <w:t>Primary Motor</w:t>
            </w:r>
          </w:p>
        </w:tc>
        <w:tc>
          <w:tcPr>
            <w:tcW w:w="4386" w:type="dxa"/>
            <w:vAlign w:val="center"/>
          </w:tcPr>
          <w:p w14:paraId="6CDA8055" w14:textId="4DDF6131" w:rsidR="002B4F7C" w:rsidRPr="009E6372" w:rsidRDefault="0087136B" w:rsidP="007F4AAB">
            <w:pPr>
              <w:rPr>
                <w:color w:val="000000"/>
                <w:sz w:val="20"/>
                <w:szCs w:val="20"/>
              </w:rPr>
            </w:pPr>
            <w:r>
              <w:rPr>
                <w:color w:val="000000"/>
                <w:sz w:val="20"/>
                <w:szCs w:val="20"/>
              </w:rPr>
              <w:t xml:space="preserve">R </w:t>
            </w:r>
            <w:r w:rsidR="002B4F7C">
              <w:rPr>
                <w:color w:val="000000"/>
                <w:sz w:val="20"/>
                <w:szCs w:val="20"/>
              </w:rPr>
              <w:t>A4hf, area 4</w:t>
            </w:r>
            <w:r w:rsidR="003B0343">
              <w:rPr>
                <w:color w:val="000000"/>
                <w:sz w:val="20"/>
                <w:szCs w:val="20"/>
              </w:rPr>
              <w:t xml:space="preserve"> </w:t>
            </w:r>
            <w:r w:rsidR="002B4F7C">
              <w:rPr>
                <w:color w:val="000000"/>
                <w:sz w:val="20"/>
                <w:szCs w:val="20"/>
              </w:rPr>
              <w:t>(head and face region)</w:t>
            </w:r>
          </w:p>
        </w:tc>
        <w:tc>
          <w:tcPr>
            <w:tcW w:w="2305" w:type="dxa"/>
            <w:vAlign w:val="center"/>
            <w:hideMark/>
          </w:tcPr>
          <w:p w14:paraId="157A2BC7" w14:textId="77777777" w:rsidR="002B4F7C" w:rsidRPr="008538EA" w:rsidRDefault="002B4F7C" w:rsidP="007F4AAB">
            <w:r>
              <w:rPr>
                <w:rFonts w:eastAsiaTheme="minorHAnsi"/>
                <w:color w:val="000000"/>
                <w:sz w:val="20"/>
                <w:szCs w:val="20"/>
              </w:rPr>
              <w:t>( 54 ), PrG_R_6_1</w:t>
            </w:r>
          </w:p>
        </w:tc>
        <w:tc>
          <w:tcPr>
            <w:tcW w:w="1683" w:type="dxa"/>
            <w:vAlign w:val="center"/>
            <w:hideMark/>
          </w:tcPr>
          <w:p w14:paraId="0AEE1E2E" w14:textId="77777777" w:rsidR="002B4F7C" w:rsidRPr="002B3783" w:rsidRDefault="002B4F7C" w:rsidP="007F4AAB">
            <w:pPr>
              <w:jc w:val="center"/>
              <w:rPr>
                <w:bCs/>
                <w:color w:val="000000"/>
                <w:sz w:val="20"/>
                <w:szCs w:val="20"/>
              </w:rPr>
            </w:pPr>
            <w:r>
              <w:rPr>
                <w:color w:val="000000"/>
                <w:sz w:val="20"/>
                <w:szCs w:val="20"/>
              </w:rPr>
              <w:t>2.27</w:t>
            </w:r>
          </w:p>
        </w:tc>
      </w:tr>
      <w:tr w:rsidR="002B4F7C" w:rsidRPr="00D54641" w14:paraId="05780918" w14:textId="77777777" w:rsidTr="007F4AAB">
        <w:trPr>
          <w:trHeight w:val="320"/>
        </w:trPr>
        <w:tc>
          <w:tcPr>
            <w:tcW w:w="2849" w:type="dxa"/>
            <w:vAlign w:val="center"/>
          </w:tcPr>
          <w:p w14:paraId="1BBB762C" w14:textId="77777777" w:rsidR="002B4F7C" w:rsidRPr="00D54641" w:rsidRDefault="002B4F7C" w:rsidP="007F4AAB">
            <w:pPr>
              <w:rPr>
                <w:color w:val="000000"/>
                <w:sz w:val="20"/>
                <w:szCs w:val="20"/>
              </w:rPr>
            </w:pPr>
            <w:r>
              <w:rPr>
                <w:rFonts w:eastAsiaTheme="minorHAnsi"/>
                <w:color w:val="000000"/>
                <w:sz w:val="20"/>
                <w:szCs w:val="20"/>
              </w:rPr>
              <w:t>Primary Motor</w:t>
            </w:r>
          </w:p>
        </w:tc>
        <w:tc>
          <w:tcPr>
            <w:tcW w:w="4386" w:type="dxa"/>
            <w:vAlign w:val="center"/>
          </w:tcPr>
          <w:p w14:paraId="01B149AF" w14:textId="0DA080EE" w:rsidR="002B4F7C" w:rsidRPr="009E6372" w:rsidRDefault="0087136B" w:rsidP="007F4AAB">
            <w:pPr>
              <w:rPr>
                <w:color w:val="000000"/>
                <w:sz w:val="20"/>
                <w:szCs w:val="20"/>
              </w:rPr>
            </w:pPr>
            <w:r>
              <w:rPr>
                <w:color w:val="000000"/>
                <w:sz w:val="20"/>
                <w:szCs w:val="20"/>
              </w:rPr>
              <w:t xml:space="preserve">R </w:t>
            </w:r>
            <w:r w:rsidR="002B4F7C">
              <w:rPr>
                <w:color w:val="000000"/>
                <w:sz w:val="20"/>
                <w:szCs w:val="20"/>
              </w:rPr>
              <w:t>A4ll, area 4</w:t>
            </w:r>
            <w:r w:rsidR="003B0343">
              <w:rPr>
                <w:color w:val="000000"/>
                <w:sz w:val="20"/>
                <w:szCs w:val="20"/>
              </w:rPr>
              <w:t xml:space="preserve"> </w:t>
            </w:r>
            <w:r w:rsidR="002B4F7C">
              <w:rPr>
                <w:color w:val="000000"/>
                <w:sz w:val="20"/>
                <w:szCs w:val="20"/>
              </w:rPr>
              <w:t>(lower limb region)</w:t>
            </w:r>
          </w:p>
        </w:tc>
        <w:tc>
          <w:tcPr>
            <w:tcW w:w="2305" w:type="dxa"/>
            <w:vAlign w:val="center"/>
            <w:hideMark/>
          </w:tcPr>
          <w:p w14:paraId="09646DEF" w14:textId="77777777" w:rsidR="002B4F7C" w:rsidRPr="008538EA" w:rsidRDefault="002B4F7C" w:rsidP="007F4AAB">
            <w:r>
              <w:rPr>
                <w:rFonts w:eastAsiaTheme="minorHAnsi"/>
                <w:color w:val="000000"/>
                <w:sz w:val="20"/>
                <w:szCs w:val="20"/>
              </w:rPr>
              <w:t>( 68 ), PCL_R_2_2</w:t>
            </w:r>
          </w:p>
        </w:tc>
        <w:tc>
          <w:tcPr>
            <w:tcW w:w="1683" w:type="dxa"/>
            <w:vAlign w:val="center"/>
            <w:hideMark/>
          </w:tcPr>
          <w:p w14:paraId="6CDA1582" w14:textId="77777777" w:rsidR="002B4F7C" w:rsidRPr="002B3783" w:rsidRDefault="002B4F7C" w:rsidP="007F4AAB">
            <w:pPr>
              <w:jc w:val="center"/>
              <w:rPr>
                <w:bCs/>
                <w:color w:val="000000"/>
                <w:sz w:val="20"/>
                <w:szCs w:val="20"/>
              </w:rPr>
            </w:pPr>
            <w:r>
              <w:rPr>
                <w:color w:val="000000"/>
                <w:sz w:val="20"/>
                <w:szCs w:val="20"/>
              </w:rPr>
              <w:t>1.84</w:t>
            </w:r>
          </w:p>
        </w:tc>
      </w:tr>
      <w:tr w:rsidR="002B4F7C" w:rsidRPr="00D54641" w14:paraId="273E3F2B" w14:textId="77777777" w:rsidTr="007F4AAB">
        <w:trPr>
          <w:trHeight w:val="320"/>
        </w:trPr>
        <w:tc>
          <w:tcPr>
            <w:tcW w:w="2849" w:type="dxa"/>
            <w:vAlign w:val="center"/>
          </w:tcPr>
          <w:p w14:paraId="69017F0F" w14:textId="77777777" w:rsidR="002B4F7C" w:rsidRPr="00D54641" w:rsidRDefault="002B4F7C" w:rsidP="007F4AAB">
            <w:pPr>
              <w:rPr>
                <w:color w:val="000000"/>
                <w:sz w:val="20"/>
                <w:szCs w:val="20"/>
              </w:rPr>
            </w:pPr>
            <w:r>
              <w:rPr>
                <w:rFonts w:eastAsiaTheme="minorHAnsi"/>
                <w:color w:val="000000"/>
                <w:sz w:val="20"/>
                <w:szCs w:val="20"/>
              </w:rPr>
              <w:t>Temporal Gyrus</w:t>
            </w:r>
          </w:p>
        </w:tc>
        <w:tc>
          <w:tcPr>
            <w:tcW w:w="4386" w:type="dxa"/>
            <w:vAlign w:val="center"/>
          </w:tcPr>
          <w:p w14:paraId="79745C21" w14:textId="2011CEBC" w:rsidR="002B4F7C" w:rsidRPr="009E6372" w:rsidRDefault="0087136B" w:rsidP="007F4AAB">
            <w:pPr>
              <w:rPr>
                <w:color w:val="000000"/>
                <w:sz w:val="20"/>
                <w:szCs w:val="20"/>
              </w:rPr>
            </w:pPr>
            <w:r>
              <w:rPr>
                <w:color w:val="000000"/>
                <w:sz w:val="20"/>
                <w:szCs w:val="20"/>
              </w:rPr>
              <w:t xml:space="preserve">L </w:t>
            </w:r>
            <w:r w:rsidR="002B4F7C">
              <w:rPr>
                <w:color w:val="000000"/>
                <w:sz w:val="20"/>
                <w:szCs w:val="20"/>
              </w:rPr>
              <w:t>A22r, rostral area 22</w:t>
            </w:r>
          </w:p>
        </w:tc>
        <w:tc>
          <w:tcPr>
            <w:tcW w:w="2305" w:type="dxa"/>
            <w:vAlign w:val="center"/>
            <w:hideMark/>
          </w:tcPr>
          <w:p w14:paraId="7FFF5D96" w14:textId="77777777" w:rsidR="002B4F7C" w:rsidRPr="008538EA" w:rsidRDefault="002B4F7C" w:rsidP="007F4AAB">
            <w:r>
              <w:rPr>
                <w:rFonts w:eastAsiaTheme="minorHAnsi"/>
                <w:color w:val="000000"/>
                <w:sz w:val="20"/>
                <w:szCs w:val="20"/>
              </w:rPr>
              <w:t>( 79 ), STG_L_6_6</w:t>
            </w:r>
          </w:p>
        </w:tc>
        <w:tc>
          <w:tcPr>
            <w:tcW w:w="1683" w:type="dxa"/>
            <w:vAlign w:val="center"/>
            <w:hideMark/>
          </w:tcPr>
          <w:p w14:paraId="02B65096" w14:textId="77777777" w:rsidR="002B4F7C" w:rsidRPr="002B3783" w:rsidRDefault="002B4F7C" w:rsidP="007F4AAB">
            <w:pPr>
              <w:jc w:val="center"/>
              <w:rPr>
                <w:bCs/>
                <w:color w:val="000000"/>
                <w:sz w:val="20"/>
                <w:szCs w:val="20"/>
              </w:rPr>
            </w:pPr>
            <w:r>
              <w:rPr>
                <w:color w:val="000000"/>
                <w:sz w:val="20"/>
                <w:szCs w:val="20"/>
              </w:rPr>
              <w:t>2.28</w:t>
            </w:r>
          </w:p>
        </w:tc>
      </w:tr>
      <w:tr w:rsidR="002B4F7C" w:rsidRPr="00D54641" w14:paraId="78F5D059" w14:textId="77777777" w:rsidTr="007F4AAB">
        <w:trPr>
          <w:trHeight w:val="320"/>
        </w:trPr>
        <w:tc>
          <w:tcPr>
            <w:tcW w:w="2849" w:type="dxa"/>
            <w:vAlign w:val="center"/>
          </w:tcPr>
          <w:p w14:paraId="1A0A22B4" w14:textId="77777777" w:rsidR="002B4F7C" w:rsidRPr="00D54641" w:rsidRDefault="002B4F7C" w:rsidP="007F4AAB">
            <w:pPr>
              <w:rPr>
                <w:color w:val="000000"/>
                <w:sz w:val="20"/>
                <w:szCs w:val="20"/>
              </w:rPr>
            </w:pPr>
            <w:r>
              <w:rPr>
                <w:rFonts w:eastAsiaTheme="minorHAnsi"/>
                <w:color w:val="000000"/>
                <w:sz w:val="20"/>
                <w:szCs w:val="20"/>
              </w:rPr>
              <w:t>Temporal Gyrus</w:t>
            </w:r>
          </w:p>
        </w:tc>
        <w:tc>
          <w:tcPr>
            <w:tcW w:w="4386" w:type="dxa"/>
            <w:vAlign w:val="center"/>
          </w:tcPr>
          <w:p w14:paraId="11E201D9" w14:textId="6441BB1D" w:rsidR="002B4F7C" w:rsidRPr="009E6372" w:rsidRDefault="0087136B" w:rsidP="007F4AAB">
            <w:pPr>
              <w:rPr>
                <w:color w:val="000000"/>
                <w:sz w:val="20"/>
                <w:szCs w:val="20"/>
              </w:rPr>
            </w:pPr>
            <w:r>
              <w:rPr>
                <w:color w:val="000000"/>
                <w:sz w:val="20"/>
                <w:szCs w:val="20"/>
              </w:rPr>
              <w:t xml:space="preserve">L </w:t>
            </w:r>
            <w:r w:rsidR="002B4F7C">
              <w:rPr>
                <w:color w:val="000000"/>
                <w:sz w:val="20"/>
                <w:szCs w:val="20"/>
              </w:rPr>
              <w:t>A21c, caudal area 21</w:t>
            </w:r>
          </w:p>
        </w:tc>
        <w:tc>
          <w:tcPr>
            <w:tcW w:w="2305" w:type="dxa"/>
            <w:vAlign w:val="center"/>
            <w:hideMark/>
          </w:tcPr>
          <w:p w14:paraId="266DACFD" w14:textId="77777777" w:rsidR="002B4F7C" w:rsidRPr="008538EA" w:rsidRDefault="002B4F7C" w:rsidP="007F4AAB">
            <w:r>
              <w:rPr>
                <w:rFonts w:eastAsiaTheme="minorHAnsi"/>
                <w:color w:val="000000"/>
                <w:sz w:val="20"/>
                <w:szCs w:val="20"/>
              </w:rPr>
              <w:t>( 81 ), MTG_L_4_1</w:t>
            </w:r>
          </w:p>
        </w:tc>
        <w:tc>
          <w:tcPr>
            <w:tcW w:w="1683" w:type="dxa"/>
            <w:vAlign w:val="center"/>
            <w:hideMark/>
          </w:tcPr>
          <w:p w14:paraId="58922081" w14:textId="77777777" w:rsidR="002B4F7C" w:rsidRPr="002B3783" w:rsidRDefault="002B4F7C" w:rsidP="007F4AAB">
            <w:pPr>
              <w:jc w:val="center"/>
              <w:rPr>
                <w:bCs/>
                <w:color w:val="000000"/>
                <w:sz w:val="20"/>
                <w:szCs w:val="20"/>
              </w:rPr>
            </w:pPr>
            <w:r>
              <w:rPr>
                <w:color w:val="000000"/>
                <w:sz w:val="20"/>
                <w:szCs w:val="20"/>
              </w:rPr>
              <w:t>1.95</w:t>
            </w:r>
          </w:p>
        </w:tc>
      </w:tr>
      <w:tr w:rsidR="002B4F7C" w:rsidRPr="00D54641" w14:paraId="47E00154" w14:textId="77777777" w:rsidTr="007F4AAB">
        <w:trPr>
          <w:trHeight w:val="320"/>
        </w:trPr>
        <w:tc>
          <w:tcPr>
            <w:tcW w:w="2849" w:type="dxa"/>
            <w:vAlign w:val="center"/>
          </w:tcPr>
          <w:p w14:paraId="0946DE39" w14:textId="77777777" w:rsidR="002B4F7C" w:rsidRPr="00D54641" w:rsidRDefault="002B4F7C" w:rsidP="007F4AAB">
            <w:pPr>
              <w:rPr>
                <w:color w:val="000000"/>
                <w:sz w:val="20"/>
                <w:szCs w:val="20"/>
              </w:rPr>
            </w:pPr>
            <w:r>
              <w:rPr>
                <w:rFonts w:eastAsiaTheme="minorHAnsi"/>
                <w:color w:val="000000"/>
                <w:sz w:val="20"/>
                <w:szCs w:val="20"/>
              </w:rPr>
              <w:t>Temporal Gyrus</w:t>
            </w:r>
          </w:p>
        </w:tc>
        <w:tc>
          <w:tcPr>
            <w:tcW w:w="4386" w:type="dxa"/>
            <w:vAlign w:val="center"/>
          </w:tcPr>
          <w:p w14:paraId="7EC7D5CB" w14:textId="2BBAD3FD" w:rsidR="002B4F7C" w:rsidRPr="009E6372" w:rsidRDefault="0087136B" w:rsidP="007F4AAB">
            <w:pPr>
              <w:rPr>
                <w:color w:val="000000"/>
                <w:sz w:val="20"/>
                <w:szCs w:val="20"/>
              </w:rPr>
            </w:pPr>
            <w:r>
              <w:rPr>
                <w:color w:val="000000"/>
                <w:sz w:val="20"/>
                <w:szCs w:val="20"/>
              </w:rPr>
              <w:t xml:space="preserve">R </w:t>
            </w:r>
            <w:r w:rsidR="002B4F7C">
              <w:rPr>
                <w:color w:val="000000"/>
                <w:sz w:val="20"/>
                <w:szCs w:val="20"/>
              </w:rPr>
              <w:t>A20cl, caudolateral of area 20</w:t>
            </w:r>
          </w:p>
        </w:tc>
        <w:tc>
          <w:tcPr>
            <w:tcW w:w="2305" w:type="dxa"/>
            <w:vAlign w:val="center"/>
            <w:hideMark/>
          </w:tcPr>
          <w:p w14:paraId="5361C993" w14:textId="77777777" w:rsidR="002B4F7C" w:rsidRPr="008538EA" w:rsidRDefault="002B4F7C" w:rsidP="007F4AAB">
            <w:pPr>
              <w:rPr>
                <w:color w:val="000000"/>
                <w:sz w:val="20"/>
                <w:szCs w:val="20"/>
              </w:rPr>
            </w:pPr>
            <w:r>
              <w:rPr>
                <w:rFonts w:eastAsiaTheme="minorHAnsi"/>
                <w:color w:val="000000"/>
                <w:sz w:val="20"/>
                <w:szCs w:val="20"/>
              </w:rPr>
              <w:t>( 100 ), ITG_R_7_6</w:t>
            </w:r>
          </w:p>
        </w:tc>
        <w:tc>
          <w:tcPr>
            <w:tcW w:w="1683" w:type="dxa"/>
            <w:vAlign w:val="center"/>
            <w:hideMark/>
          </w:tcPr>
          <w:p w14:paraId="697EFDEB" w14:textId="77777777" w:rsidR="002B4F7C" w:rsidRPr="002B3783" w:rsidRDefault="002B4F7C" w:rsidP="007F4AAB">
            <w:pPr>
              <w:jc w:val="center"/>
              <w:rPr>
                <w:bCs/>
                <w:color w:val="000000"/>
                <w:sz w:val="20"/>
                <w:szCs w:val="20"/>
              </w:rPr>
            </w:pPr>
            <w:r>
              <w:rPr>
                <w:color w:val="000000"/>
                <w:sz w:val="20"/>
                <w:szCs w:val="20"/>
              </w:rPr>
              <w:t>1.70</w:t>
            </w:r>
          </w:p>
        </w:tc>
      </w:tr>
      <w:tr w:rsidR="002B4F7C" w:rsidRPr="00D54641" w14:paraId="081D151D" w14:textId="77777777" w:rsidTr="007F4AAB">
        <w:trPr>
          <w:trHeight w:val="320"/>
        </w:trPr>
        <w:tc>
          <w:tcPr>
            <w:tcW w:w="2849" w:type="dxa"/>
            <w:vAlign w:val="center"/>
          </w:tcPr>
          <w:p w14:paraId="779FCF00" w14:textId="0CFF6D50" w:rsidR="002B4F7C" w:rsidRPr="00D54641" w:rsidRDefault="0087136B" w:rsidP="007F4AAB">
            <w:pPr>
              <w:rPr>
                <w:color w:val="000000"/>
                <w:sz w:val="20"/>
                <w:szCs w:val="20"/>
              </w:rPr>
            </w:pPr>
            <w:r>
              <w:rPr>
                <w:rFonts w:eastAsiaTheme="minorHAnsi"/>
                <w:color w:val="000000"/>
                <w:sz w:val="20"/>
                <w:szCs w:val="20"/>
              </w:rPr>
              <w:t>Parietal Cortex</w:t>
            </w:r>
          </w:p>
        </w:tc>
        <w:tc>
          <w:tcPr>
            <w:tcW w:w="4386" w:type="dxa"/>
            <w:vAlign w:val="center"/>
          </w:tcPr>
          <w:p w14:paraId="48D52AE3" w14:textId="29D4DFAF" w:rsidR="002B4F7C" w:rsidRPr="009E6372" w:rsidRDefault="0087136B" w:rsidP="007F4AAB">
            <w:pPr>
              <w:rPr>
                <w:color w:val="000000"/>
                <w:sz w:val="20"/>
                <w:szCs w:val="20"/>
              </w:rPr>
            </w:pPr>
            <w:r>
              <w:rPr>
                <w:color w:val="000000"/>
                <w:sz w:val="20"/>
                <w:szCs w:val="20"/>
              </w:rPr>
              <w:t xml:space="preserve">L </w:t>
            </w:r>
            <w:r w:rsidR="002B4F7C">
              <w:rPr>
                <w:color w:val="000000"/>
                <w:sz w:val="20"/>
                <w:szCs w:val="20"/>
              </w:rPr>
              <w:t>A5l, lateral area 5</w:t>
            </w:r>
          </w:p>
        </w:tc>
        <w:tc>
          <w:tcPr>
            <w:tcW w:w="2305" w:type="dxa"/>
            <w:vAlign w:val="center"/>
            <w:hideMark/>
          </w:tcPr>
          <w:p w14:paraId="34DB11EB" w14:textId="77777777" w:rsidR="002B4F7C" w:rsidRPr="008538EA" w:rsidRDefault="002B4F7C" w:rsidP="007F4AAB">
            <w:r>
              <w:rPr>
                <w:rFonts w:eastAsiaTheme="minorHAnsi"/>
                <w:color w:val="000000"/>
                <w:sz w:val="20"/>
                <w:szCs w:val="20"/>
              </w:rPr>
              <w:t>( 129 ), SPL_L_5_3</w:t>
            </w:r>
          </w:p>
        </w:tc>
        <w:tc>
          <w:tcPr>
            <w:tcW w:w="1683" w:type="dxa"/>
            <w:vAlign w:val="center"/>
            <w:hideMark/>
          </w:tcPr>
          <w:p w14:paraId="534B3AD6" w14:textId="77777777" w:rsidR="002B4F7C" w:rsidRPr="002B3783" w:rsidRDefault="002B4F7C" w:rsidP="007F4AAB">
            <w:pPr>
              <w:jc w:val="center"/>
              <w:rPr>
                <w:bCs/>
                <w:color w:val="000000"/>
                <w:sz w:val="20"/>
                <w:szCs w:val="20"/>
              </w:rPr>
            </w:pPr>
            <w:r>
              <w:rPr>
                <w:color w:val="000000"/>
                <w:sz w:val="20"/>
                <w:szCs w:val="20"/>
              </w:rPr>
              <w:t>1.79</w:t>
            </w:r>
          </w:p>
        </w:tc>
      </w:tr>
      <w:tr w:rsidR="002B4F7C" w:rsidRPr="00D54641" w14:paraId="2825F450" w14:textId="77777777" w:rsidTr="007F4AAB">
        <w:trPr>
          <w:trHeight w:val="320"/>
        </w:trPr>
        <w:tc>
          <w:tcPr>
            <w:tcW w:w="2849" w:type="dxa"/>
            <w:vAlign w:val="center"/>
          </w:tcPr>
          <w:p w14:paraId="5EBFA631" w14:textId="7BA73422" w:rsidR="002B4F7C" w:rsidRPr="00D54641" w:rsidRDefault="0087136B" w:rsidP="007F4AAB">
            <w:pPr>
              <w:rPr>
                <w:color w:val="000000"/>
                <w:sz w:val="20"/>
                <w:szCs w:val="20"/>
              </w:rPr>
            </w:pPr>
            <w:r>
              <w:rPr>
                <w:rFonts w:eastAsiaTheme="minorHAnsi"/>
                <w:color w:val="000000"/>
                <w:sz w:val="20"/>
                <w:szCs w:val="20"/>
              </w:rPr>
              <w:t>Parietal Cortex</w:t>
            </w:r>
          </w:p>
        </w:tc>
        <w:tc>
          <w:tcPr>
            <w:tcW w:w="4386" w:type="dxa"/>
            <w:vAlign w:val="center"/>
          </w:tcPr>
          <w:p w14:paraId="79578987" w14:textId="451058BD" w:rsidR="002B4F7C" w:rsidRPr="009E6372" w:rsidRDefault="0087136B" w:rsidP="007F4AAB">
            <w:pPr>
              <w:rPr>
                <w:color w:val="000000"/>
                <w:sz w:val="20"/>
                <w:szCs w:val="20"/>
              </w:rPr>
            </w:pPr>
            <w:r>
              <w:rPr>
                <w:color w:val="000000"/>
                <w:sz w:val="20"/>
                <w:szCs w:val="20"/>
              </w:rPr>
              <w:t xml:space="preserve">R </w:t>
            </w:r>
            <w:r w:rsidR="002B4F7C">
              <w:rPr>
                <w:color w:val="000000"/>
                <w:sz w:val="20"/>
                <w:szCs w:val="20"/>
              </w:rPr>
              <w:t>A5l, lateral area 5</w:t>
            </w:r>
          </w:p>
        </w:tc>
        <w:tc>
          <w:tcPr>
            <w:tcW w:w="2305" w:type="dxa"/>
            <w:vAlign w:val="center"/>
            <w:hideMark/>
          </w:tcPr>
          <w:p w14:paraId="2E43F72E" w14:textId="77777777" w:rsidR="002B4F7C" w:rsidRPr="008538EA" w:rsidRDefault="002B4F7C" w:rsidP="007F4AAB">
            <w:r>
              <w:rPr>
                <w:rFonts w:eastAsiaTheme="minorHAnsi"/>
                <w:color w:val="000000"/>
                <w:sz w:val="20"/>
                <w:szCs w:val="20"/>
              </w:rPr>
              <w:t>( 130 ), SPL_R_5_3</w:t>
            </w:r>
          </w:p>
        </w:tc>
        <w:tc>
          <w:tcPr>
            <w:tcW w:w="1683" w:type="dxa"/>
            <w:vAlign w:val="center"/>
            <w:hideMark/>
          </w:tcPr>
          <w:p w14:paraId="006E725C" w14:textId="77777777" w:rsidR="002B4F7C" w:rsidRPr="002B3783" w:rsidRDefault="002B4F7C" w:rsidP="007F4AAB">
            <w:pPr>
              <w:jc w:val="center"/>
              <w:rPr>
                <w:bCs/>
                <w:color w:val="000000"/>
                <w:sz w:val="20"/>
                <w:szCs w:val="20"/>
              </w:rPr>
            </w:pPr>
            <w:r>
              <w:rPr>
                <w:color w:val="000000"/>
                <w:sz w:val="20"/>
                <w:szCs w:val="20"/>
              </w:rPr>
              <w:t>1.72</w:t>
            </w:r>
          </w:p>
        </w:tc>
      </w:tr>
      <w:tr w:rsidR="002B4F7C" w:rsidRPr="00D54641" w14:paraId="56F74A5E" w14:textId="77777777" w:rsidTr="007F4AAB">
        <w:trPr>
          <w:trHeight w:val="320"/>
        </w:trPr>
        <w:tc>
          <w:tcPr>
            <w:tcW w:w="2849" w:type="dxa"/>
            <w:vAlign w:val="center"/>
          </w:tcPr>
          <w:p w14:paraId="531A6014" w14:textId="77777777" w:rsidR="002B4F7C" w:rsidRPr="00D54641" w:rsidRDefault="002B4F7C" w:rsidP="007F4AAB">
            <w:pPr>
              <w:rPr>
                <w:color w:val="000000"/>
                <w:sz w:val="20"/>
                <w:szCs w:val="20"/>
              </w:rPr>
            </w:pPr>
            <w:r>
              <w:rPr>
                <w:rFonts w:eastAsiaTheme="minorHAnsi"/>
                <w:color w:val="000000"/>
                <w:sz w:val="20"/>
                <w:szCs w:val="20"/>
              </w:rPr>
              <w:t>Parietal Cortex</w:t>
            </w:r>
          </w:p>
        </w:tc>
        <w:tc>
          <w:tcPr>
            <w:tcW w:w="4386" w:type="dxa"/>
            <w:vAlign w:val="center"/>
          </w:tcPr>
          <w:p w14:paraId="35E4BB64" w14:textId="617ED2B2" w:rsidR="002B4F7C" w:rsidRPr="009E6372" w:rsidRDefault="0087136B" w:rsidP="007F4AAB">
            <w:pPr>
              <w:rPr>
                <w:color w:val="000000"/>
                <w:sz w:val="20"/>
                <w:szCs w:val="20"/>
              </w:rPr>
            </w:pPr>
            <w:r>
              <w:rPr>
                <w:color w:val="000000"/>
                <w:sz w:val="20"/>
                <w:szCs w:val="20"/>
              </w:rPr>
              <w:t xml:space="preserve">L </w:t>
            </w:r>
            <w:r w:rsidR="002B4F7C">
              <w:rPr>
                <w:color w:val="000000"/>
                <w:sz w:val="20"/>
                <w:szCs w:val="20"/>
              </w:rPr>
              <w:t>A7ip, intraparietal area 7</w:t>
            </w:r>
            <w:r w:rsidR="003B0343">
              <w:rPr>
                <w:color w:val="000000"/>
                <w:sz w:val="20"/>
                <w:szCs w:val="20"/>
              </w:rPr>
              <w:t xml:space="preserve"> </w:t>
            </w:r>
            <w:r w:rsidR="002B4F7C">
              <w:rPr>
                <w:color w:val="000000"/>
                <w:sz w:val="20"/>
                <w:szCs w:val="20"/>
              </w:rPr>
              <w:t>(hIP3)</w:t>
            </w:r>
          </w:p>
        </w:tc>
        <w:tc>
          <w:tcPr>
            <w:tcW w:w="2305" w:type="dxa"/>
            <w:vAlign w:val="center"/>
            <w:hideMark/>
          </w:tcPr>
          <w:p w14:paraId="22F5BE80" w14:textId="77777777" w:rsidR="002B4F7C" w:rsidRPr="008538EA" w:rsidRDefault="002B4F7C" w:rsidP="007F4AAB">
            <w:r>
              <w:rPr>
                <w:rFonts w:eastAsiaTheme="minorHAnsi"/>
                <w:color w:val="000000"/>
                <w:sz w:val="20"/>
                <w:szCs w:val="20"/>
              </w:rPr>
              <w:t>( 133 ), SPL_L_5_5</w:t>
            </w:r>
          </w:p>
        </w:tc>
        <w:tc>
          <w:tcPr>
            <w:tcW w:w="1683" w:type="dxa"/>
            <w:vAlign w:val="center"/>
            <w:hideMark/>
          </w:tcPr>
          <w:p w14:paraId="4899FFCE" w14:textId="77777777" w:rsidR="002B4F7C" w:rsidRPr="002B3783" w:rsidRDefault="002B4F7C" w:rsidP="007F4AAB">
            <w:pPr>
              <w:jc w:val="center"/>
              <w:rPr>
                <w:bCs/>
                <w:color w:val="000000"/>
                <w:sz w:val="20"/>
                <w:szCs w:val="20"/>
              </w:rPr>
            </w:pPr>
            <w:r>
              <w:rPr>
                <w:color w:val="000000"/>
                <w:sz w:val="20"/>
                <w:szCs w:val="20"/>
              </w:rPr>
              <w:t>1.57</w:t>
            </w:r>
          </w:p>
        </w:tc>
      </w:tr>
      <w:tr w:rsidR="002B4F7C" w:rsidRPr="00D54641" w14:paraId="6FFE97DA" w14:textId="77777777" w:rsidTr="007F4AAB">
        <w:trPr>
          <w:trHeight w:val="320"/>
        </w:trPr>
        <w:tc>
          <w:tcPr>
            <w:tcW w:w="2849" w:type="dxa"/>
            <w:vAlign w:val="center"/>
          </w:tcPr>
          <w:p w14:paraId="67ECCB64" w14:textId="77777777" w:rsidR="002B4F7C" w:rsidRPr="00D54641" w:rsidRDefault="002B4F7C" w:rsidP="007F4AAB">
            <w:pPr>
              <w:rPr>
                <w:color w:val="000000"/>
                <w:sz w:val="20"/>
                <w:szCs w:val="20"/>
              </w:rPr>
            </w:pPr>
            <w:r>
              <w:rPr>
                <w:rFonts w:eastAsiaTheme="minorHAnsi"/>
                <w:color w:val="000000"/>
                <w:sz w:val="20"/>
                <w:szCs w:val="20"/>
              </w:rPr>
              <w:t xml:space="preserve">Parietal Cortex </w:t>
            </w:r>
          </w:p>
        </w:tc>
        <w:tc>
          <w:tcPr>
            <w:tcW w:w="4386" w:type="dxa"/>
            <w:vAlign w:val="center"/>
          </w:tcPr>
          <w:p w14:paraId="0243B3F7" w14:textId="5965E542" w:rsidR="002B4F7C" w:rsidRPr="009E6372" w:rsidRDefault="0087136B" w:rsidP="007F4AAB">
            <w:pPr>
              <w:rPr>
                <w:color w:val="000000"/>
                <w:sz w:val="20"/>
                <w:szCs w:val="20"/>
              </w:rPr>
            </w:pPr>
            <w:r>
              <w:rPr>
                <w:color w:val="000000"/>
                <w:sz w:val="20"/>
                <w:szCs w:val="20"/>
              </w:rPr>
              <w:t xml:space="preserve">R </w:t>
            </w:r>
            <w:r w:rsidR="002B4F7C">
              <w:rPr>
                <w:color w:val="000000"/>
                <w:sz w:val="20"/>
                <w:szCs w:val="20"/>
              </w:rPr>
              <w:t xml:space="preserve">A39rd, </w:t>
            </w:r>
            <w:proofErr w:type="spellStart"/>
            <w:r w:rsidR="002B4F7C">
              <w:rPr>
                <w:color w:val="000000"/>
                <w:sz w:val="20"/>
                <w:szCs w:val="20"/>
              </w:rPr>
              <w:t>rostrodorsal</w:t>
            </w:r>
            <w:proofErr w:type="spellEnd"/>
            <w:r w:rsidR="002B4F7C">
              <w:rPr>
                <w:color w:val="000000"/>
                <w:sz w:val="20"/>
                <w:szCs w:val="20"/>
              </w:rPr>
              <w:t xml:space="preserve"> area 39</w:t>
            </w:r>
            <w:r w:rsidR="003B0343">
              <w:rPr>
                <w:color w:val="000000"/>
                <w:sz w:val="20"/>
                <w:szCs w:val="20"/>
              </w:rPr>
              <w:t xml:space="preserve"> </w:t>
            </w:r>
            <w:r w:rsidR="002B4F7C">
              <w:rPr>
                <w:color w:val="000000"/>
                <w:sz w:val="20"/>
                <w:szCs w:val="20"/>
              </w:rPr>
              <w:t>(Hip3)</w:t>
            </w:r>
          </w:p>
        </w:tc>
        <w:tc>
          <w:tcPr>
            <w:tcW w:w="2305" w:type="dxa"/>
            <w:vAlign w:val="center"/>
            <w:hideMark/>
          </w:tcPr>
          <w:p w14:paraId="7A5BCF23" w14:textId="77777777" w:rsidR="002B4F7C" w:rsidRPr="008538EA" w:rsidRDefault="002B4F7C" w:rsidP="007F4AAB">
            <w:pPr>
              <w:rPr>
                <w:color w:val="000000"/>
                <w:sz w:val="20"/>
                <w:szCs w:val="20"/>
              </w:rPr>
            </w:pPr>
            <w:r>
              <w:rPr>
                <w:rFonts w:eastAsiaTheme="minorHAnsi"/>
                <w:color w:val="000000"/>
                <w:sz w:val="20"/>
                <w:szCs w:val="20"/>
              </w:rPr>
              <w:t>( 138 ), IPL_R_6_2</w:t>
            </w:r>
          </w:p>
        </w:tc>
        <w:tc>
          <w:tcPr>
            <w:tcW w:w="1683" w:type="dxa"/>
            <w:vAlign w:val="center"/>
            <w:hideMark/>
          </w:tcPr>
          <w:p w14:paraId="2F266BB4" w14:textId="77777777" w:rsidR="002B4F7C" w:rsidRPr="002B3783" w:rsidRDefault="002B4F7C" w:rsidP="007F4AAB">
            <w:pPr>
              <w:jc w:val="center"/>
              <w:rPr>
                <w:bCs/>
                <w:color w:val="000000"/>
                <w:sz w:val="20"/>
                <w:szCs w:val="20"/>
              </w:rPr>
            </w:pPr>
            <w:r>
              <w:rPr>
                <w:color w:val="000000"/>
                <w:sz w:val="20"/>
                <w:szCs w:val="20"/>
              </w:rPr>
              <w:t>1.64</w:t>
            </w:r>
          </w:p>
        </w:tc>
      </w:tr>
      <w:tr w:rsidR="002B4F7C" w:rsidRPr="00D54641" w14:paraId="3020EAF7" w14:textId="77777777" w:rsidTr="007F4AAB">
        <w:trPr>
          <w:trHeight w:val="320"/>
        </w:trPr>
        <w:tc>
          <w:tcPr>
            <w:tcW w:w="2849" w:type="dxa"/>
            <w:vAlign w:val="center"/>
          </w:tcPr>
          <w:p w14:paraId="151480A2" w14:textId="77777777" w:rsidR="002B4F7C" w:rsidRPr="00D54641" w:rsidRDefault="002B4F7C" w:rsidP="007F4AAB">
            <w:pPr>
              <w:rPr>
                <w:color w:val="000000"/>
                <w:sz w:val="20"/>
                <w:szCs w:val="20"/>
              </w:rPr>
            </w:pPr>
            <w:r>
              <w:rPr>
                <w:rFonts w:eastAsiaTheme="minorHAnsi"/>
                <w:color w:val="000000"/>
                <w:sz w:val="20"/>
                <w:szCs w:val="20"/>
              </w:rPr>
              <w:t>Occipital Gyrus</w:t>
            </w:r>
          </w:p>
        </w:tc>
        <w:tc>
          <w:tcPr>
            <w:tcW w:w="4386" w:type="dxa"/>
            <w:vAlign w:val="center"/>
          </w:tcPr>
          <w:p w14:paraId="4E9772D5" w14:textId="68F9F046" w:rsidR="002B4F7C" w:rsidRPr="009E6372" w:rsidRDefault="0087136B" w:rsidP="007F4AAB">
            <w:pPr>
              <w:rPr>
                <w:color w:val="000000"/>
                <w:sz w:val="20"/>
                <w:szCs w:val="20"/>
              </w:rPr>
            </w:pPr>
            <w:r>
              <w:rPr>
                <w:color w:val="000000"/>
                <w:sz w:val="20"/>
                <w:szCs w:val="20"/>
              </w:rPr>
              <w:t xml:space="preserve">L </w:t>
            </w:r>
            <w:proofErr w:type="spellStart"/>
            <w:r w:rsidR="002B4F7C">
              <w:rPr>
                <w:color w:val="000000"/>
                <w:sz w:val="20"/>
                <w:szCs w:val="20"/>
              </w:rPr>
              <w:t>mOccG</w:t>
            </w:r>
            <w:proofErr w:type="spellEnd"/>
            <w:r w:rsidR="002B4F7C">
              <w:rPr>
                <w:color w:val="000000"/>
                <w:sz w:val="20"/>
                <w:szCs w:val="20"/>
              </w:rPr>
              <w:t>, middle occipital gyrus</w:t>
            </w:r>
          </w:p>
        </w:tc>
        <w:tc>
          <w:tcPr>
            <w:tcW w:w="2305" w:type="dxa"/>
            <w:vAlign w:val="center"/>
            <w:hideMark/>
          </w:tcPr>
          <w:p w14:paraId="231D471F" w14:textId="77777777" w:rsidR="002B4F7C" w:rsidRPr="008538EA" w:rsidRDefault="002B4F7C" w:rsidP="007F4AAB">
            <w:r>
              <w:rPr>
                <w:rFonts w:eastAsiaTheme="minorHAnsi"/>
                <w:color w:val="000000"/>
                <w:sz w:val="20"/>
                <w:szCs w:val="20"/>
              </w:rPr>
              <w:t>( 199 ), LOcC_L_4_1</w:t>
            </w:r>
          </w:p>
        </w:tc>
        <w:tc>
          <w:tcPr>
            <w:tcW w:w="1683" w:type="dxa"/>
            <w:vAlign w:val="center"/>
            <w:hideMark/>
          </w:tcPr>
          <w:p w14:paraId="353E3FC3" w14:textId="77777777" w:rsidR="002B4F7C" w:rsidRPr="002B3783" w:rsidRDefault="002B4F7C" w:rsidP="007F4AAB">
            <w:pPr>
              <w:jc w:val="center"/>
              <w:rPr>
                <w:bCs/>
                <w:color w:val="000000"/>
                <w:sz w:val="20"/>
                <w:szCs w:val="20"/>
              </w:rPr>
            </w:pPr>
            <w:r>
              <w:rPr>
                <w:color w:val="000000"/>
                <w:sz w:val="20"/>
                <w:szCs w:val="20"/>
              </w:rPr>
              <w:t>1.67</w:t>
            </w:r>
          </w:p>
        </w:tc>
      </w:tr>
      <w:tr w:rsidR="002B4F7C" w:rsidRPr="00D54641" w14:paraId="35FCA340" w14:textId="77777777" w:rsidTr="007F4AAB">
        <w:trPr>
          <w:trHeight w:val="320"/>
        </w:trPr>
        <w:tc>
          <w:tcPr>
            <w:tcW w:w="2849" w:type="dxa"/>
            <w:vAlign w:val="center"/>
          </w:tcPr>
          <w:p w14:paraId="79E2D860" w14:textId="77777777" w:rsidR="002B4F7C" w:rsidRPr="00D54641" w:rsidRDefault="002B4F7C" w:rsidP="007F4AAB">
            <w:pPr>
              <w:rPr>
                <w:color w:val="000000"/>
                <w:sz w:val="20"/>
                <w:szCs w:val="20"/>
              </w:rPr>
            </w:pPr>
            <w:r>
              <w:rPr>
                <w:rFonts w:eastAsiaTheme="minorHAnsi"/>
                <w:color w:val="000000"/>
                <w:sz w:val="20"/>
                <w:szCs w:val="20"/>
              </w:rPr>
              <w:t>Occipital Gyrus</w:t>
            </w:r>
          </w:p>
        </w:tc>
        <w:tc>
          <w:tcPr>
            <w:tcW w:w="4386" w:type="dxa"/>
            <w:vAlign w:val="center"/>
          </w:tcPr>
          <w:p w14:paraId="0E93C221" w14:textId="0589AE39" w:rsidR="002B4F7C" w:rsidRPr="009E6372" w:rsidRDefault="0087136B" w:rsidP="007F4AAB">
            <w:pPr>
              <w:rPr>
                <w:color w:val="000000"/>
                <w:sz w:val="20"/>
                <w:szCs w:val="20"/>
              </w:rPr>
            </w:pPr>
            <w:r>
              <w:rPr>
                <w:color w:val="000000"/>
                <w:sz w:val="20"/>
                <w:szCs w:val="20"/>
              </w:rPr>
              <w:t xml:space="preserve">R </w:t>
            </w:r>
            <w:proofErr w:type="spellStart"/>
            <w:r w:rsidR="002B4F7C">
              <w:rPr>
                <w:color w:val="000000"/>
                <w:sz w:val="20"/>
                <w:szCs w:val="20"/>
              </w:rPr>
              <w:t>mOccG</w:t>
            </w:r>
            <w:proofErr w:type="spellEnd"/>
            <w:r w:rsidR="002B4F7C">
              <w:rPr>
                <w:color w:val="000000"/>
                <w:sz w:val="20"/>
                <w:szCs w:val="20"/>
              </w:rPr>
              <w:t>, middle occipital gyrus</w:t>
            </w:r>
          </w:p>
        </w:tc>
        <w:tc>
          <w:tcPr>
            <w:tcW w:w="2305" w:type="dxa"/>
            <w:vAlign w:val="center"/>
            <w:hideMark/>
          </w:tcPr>
          <w:p w14:paraId="558B2B27" w14:textId="77777777" w:rsidR="002B4F7C" w:rsidRPr="008538EA" w:rsidRDefault="002B4F7C" w:rsidP="007F4AAB">
            <w:r>
              <w:rPr>
                <w:rFonts w:eastAsiaTheme="minorHAnsi"/>
                <w:color w:val="000000"/>
                <w:sz w:val="20"/>
                <w:szCs w:val="20"/>
              </w:rPr>
              <w:t>( 200 ), LOcC_R_4_1</w:t>
            </w:r>
          </w:p>
        </w:tc>
        <w:tc>
          <w:tcPr>
            <w:tcW w:w="1683" w:type="dxa"/>
            <w:vAlign w:val="center"/>
            <w:hideMark/>
          </w:tcPr>
          <w:p w14:paraId="570355BA" w14:textId="77777777" w:rsidR="002B4F7C" w:rsidRPr="002B3783" w:rsidRDefault="002B4F7C" w:rsidP="007F4AAB">
            <w:pPr>
              <w:jc w:val="center"/>
              <w:rPr>
                <w:bCs/>
                <w:color w:val="000000"/>
                <w:sz w:val="20"/>
                <w:szCs w:val="20"/>
              </w:rPr>
            </w:pPr>
            <w:r>
              <w:rPr>
                <w:color w:val="000000"/>
                <w:sz w:val="20"/>
                <w:szCs w:val="20"/>
              </w:rPr>
              <w:t>1.61</w:t>
            </w:r>
          </w:p>
        </w:tc>
      </w:tr>
    </w:tbl>
    <w:p w14:paraId="380FB08F" w14:textId="77777777" w:rsidR="002B4F7C" w:rsidRDefault="002B4F7C" w:rsidP="002B4F7C">
      <w:pPr>
        <w:rPr>
          <w:b/>
          <w:bCs/>
        </w:rPr>
      </w:pPr>
    </w:p>
    <w:p w14:paraId="4CF51D6A" w14:textId="77777777" w:rsidR="002B4F7C" w:rsidRDefault="002B4F7C" w:rsidP="002B4F7C">
      <w:pPr>
        <w:rPr>
          <w:b/>
          <w:bCs/>
        </w:rPr>
      </w:pPr>
    </w:p>
    <w:p w14:paraId="72763F93" w14:textId="77777777" w:rsidR="002B4F7C" w:rsidRDefault="002B4F7C" w:rsidP="002B4F7C">
      <w:pPr>
        <w:rPr>
          <w:b/>
          <w:bCs/>
          <w:kern w:val="28"/>
          <w:sz w:val="28"/>
          <w:szCs w:val="28"/>
        </w:rPr>
      </w:pPr>
      <w:r>
        <w:br w:type="page"/>
      </w:r>
    </w:p>
    <w:p w14:paraId="3D71E2F6" w14:textId="322BD3C7" w:rsidR="002B4F7C" w:rsidRDefault="002B4F7C" w:rsidP="002B4F7C">
      <w:pPr>
        <w:spacing w:line="480" w:lineRule="auto"/>
      </w:pPr>
      <w:r w:rsidRPr="008D7417">
        <w:rPr>
          <w:b/>
          <w:bCs/>
        </w:rPr>
        <w:lastRenderedPageBreak/>
        <w:t>Supplementary Table S</w:t>
      </w:r>
      <w:r w:rsidR="00D37E92">
        <w:rPr>
          <w:b/>
          <w:bCs/>
        </w:rPr>
        <w:t>8</w:t>
      </w:r>
      <w:r w:rsidRPr="008D7417">
        <w:rPr>
          <w:b/>
          <w:bCs/>
        </w:rPr>
        <w:t>.</w:t>
      </w:r>
      <w:r w:rsidRPr="008D7417">
        <w:t xml:space="preserve"> Brain regions underlying ASD sex classification with </w:t>
      </w:r>
      <w:r>
        <w:t xml:space="preserve">the </w:t>
      </w:r>
      <w:r w:rsidRPr="008D7417">
        <w:t>highest classification feature attributes (top 5%) in the CMI-HBN cohort.</w:t>
      </w:r>
    </w:p>
    <w:p w14:paraId="551CDB3F" w14:textId="77777777" w:rsidR="002B4F7C" w:rsidRDefault="002B4F7C" w:rsidP="002B4F7C"/>
    <w:tbl>
      <w:tblPr>
        <w:tblStyle w:val="TableGrid"/>
        <w:tblW w:w="11223" w:type="dxa"/>
        <w:tblInd w:w="-1085" w:type="dxa"/>
        <w:tblLook w:val="04A0" w:firstRow="1" w:lastRow="0" w:firstColumn="1" w:lastColumn="0" w:noHBand="0" w:noVBand="1"/>
      </w:tblPr>
      <w:tblGrid>
        <w:gridCol w:w="2849"/>
        <w:gridCol w:w="4386"/>
        <w:gridCol w:w="2098"/>
        <w:gridCol w:w="1890"/>
      </w:tblGrid>
      <w:tr w:rsidR="002B4F7C" w:rsidRPr="00D54641" w14:paraId="5F399488" w14:textId="77777777" w:rsidTr="007F4AAB">
        <w:trPr>
          <w:trHeight w:val="320"/>
        </w:trPr>
        <w:tc>
          <w:tcPr>
            <w:tcW w:w="2849" w:type="dxa"/>
            <w:hideMark/>
          </w:tcPr>
          <w:p w14:paraId="4F13DE98" w14:textId="77777777" w:rsidR="002B4F7C" w:rsidRPr="00D54641" w:rsidRDefault="002B4F7C" w:rsidP="007F4AAB">
            <w:pPr>
              <w:jc w:val="center"/>
              <w:rPr>
                <w:b/>
                <w:bCs/>
                <w:color w:val="000000"/>
                <w:sz w:val="20"/>
                <w:szCs w:val="20"/>
              </w:rPr>
            </w:pPr>
            <w:r w:rsidRPr="00D54641">
              <w:rPr>
                <w:b/>
                <w:bCs/>
                <w:color w:val="000000"/>
                <w:sz w:val="20"/>
                <w:szCs w:val="20"/>
              </w:rPr>
              <w:t xml:space="preserve">Brain Region </w:t>
            </w:r>
            <w:r w:rsidRPr="00D54641" w:rsidDel="00202D7C">
              <w:rPr>
                <w:b/>
                <w:bCs/>
                <w:color w:val="000000"/>
                <w:sz w:val="20"/>
                <w:szCs w:val="20"/>
              </w:rPr>
              <w:t xml:space="preserve"> </w:t>
            </w:r>
          </w:p>
        </w:tc>
        <w:tc>
          <w:tcPr>
            <w:tcW w:w="4386" w:type="dxa"/>
            <w:hideMark/>
          </w:tcPr>
          <w:p w14:paraId="484F5DD6" w14:textId="77777777" w:rsidR="002B4F7C" w:rsidRPr="00D54641" w:rsidRDefault="002B4F7C" w:rsidP="007F4AAB">
            <w:pPr>
              <w:jc w:val="center"/>
              <w:rPr>
                <w:b/>
                <w:bCs/>
                <w:color w:val="000000"/>
                <w:sz w:val="20"/>
                <w:szCs w:val="20"/>
              </w:rPr>
            </w:pPr>
            <w:r w:rsidRPr="00D54641">
              <w:rPr>
                <w:b/>
                <w:bCs/>
                <w:color w:val="000000"/>
                <w:sz w:val="20"/>
                <w:szCs w:val="20"/>
              </w:rPr>
              <w:t>Subdivision</w:t>
            </w:r>
          </w:p>
        </w:tc>
        <w:tc>
          <w:tcPr>
            <w:tcW w:w="2098" w:type="dxa"/>
            <w:hideMark/>
          </w:tcPr>
          <w:p w14:paraId="27CFB4CF" w14:textId="77777777" w:rsidR="002B4F7C" w:rsidRPr="00D54641" w:rsidRDefault="002B4F7C" w:rsidP="007F4AAB">
            <w:pPr>
              <w:jc w:val="center"/>
              <w:rPr>
                <w:b/>
                <w:bCs/>
                <w:color w:val="000000"/>
                <w:sz w:val="20"/>
                <w:szCs w:val="20"/>
              </w:rPr>
            </w:pPr>
            <w:proofErr w:type="spellStart"/>
            <w:r>
              <w:rPr>
                <w:b/>
                <w:bCs/>
                <w:color w:val="000000"/>
                <w:sz w:val="20"/>
                <w:szCs w:val="20"/>
              </w:rPr>
              <w:t>Brainnetome</w:t>
            </w:r>
            <w:proofErr w:type="spellEnd"/>
            <w:r>
              <w:rPr>
                <w:b/>
                <w:bCs/>
                <w:color w:val="000000"/>
                <w:sz w:val="20"/>
                <w:szCs w:val="20"/>
              </w:rPr>
              <w:t xml:space="preserve"> Atlas ID &amp;</w:t>
            </w:r>
            <w:r w:rsidRPr="00D54641">
              <w:rPr>
                <w:b/>
                <w:bCs/>
                <w:color w:val="000000"/>
                <w:sz w:val="20"/>
                <w:szCs w:val="20"/>
              </w:rPr>
              <w:t xml:space="preserve"> Region Label</w:t>
            </w:r>
          </w:p>
        </w:tc>
        <w:tc>
          <w:tcPr>
            <w:tcW w:w="1890" w:type="dxa"/>
            <w:hideMark/>
          </w:tcPr>
          <w:p w14:paraId="66582969" w14:textId="77777777" w:rsidR="002B4F7C" w:rsidRPr="00D54641" w:rsidRDefault="002B4F7C" w:rsidP="007F4AAB">
            <w:pPr>
              <w:jc w:val="center"/>
              <w:rPr>
                <w:b/>
                <w:bCs/>
                <w:color w:val="000000"/>
                <w:sz w:val="20"/>
                <w:szCs w:val="20"/>
              </w:rPr>
            </w:pPr>
            <w:r w:rsidRPr="00D54641">
              <w:rPr>
                <w:b/>
                <w:bCs/>
                <w:color w:val="000000"/>
                <w:sz w:val="20"/>
                <w:szCs w:val="20"/>
              </w:rPr>
              <w:t>Feature Attribution Weights (10</w:t>
            </w:r>
            <w:r w:rsidRPr="00D54641">
              <w:rPr>
                <w:b/>
                <w:bCs/>
                <w:color w:val="000000"/>
                <w:sz w:val="20"/>
                <w:szCs w:val="20"/>
                <w:vertAlign w:val="superscript"/>
              </w:rPr>
              <w:t>-</w:t>
            </w:r>
            <w:r>
              <w:rPr>
                <w:b/>
                <w:bCs/>
                <w:color w:val="000000"/>
                <w:sz w:val="20"/>
                <w:szCs w:val="20"/>
                <w:vertAlign w:val="superscript"/>
              </w:rPr>
              <w:t>5</w:t>
            </w:r>
            <w:r w:rsidRPr="00D54641">
              <w:rPr>
                <w:b/>
                <w:bCs/>
                <w:color w:val="000000"/>
                <w:sz w:val="20"/>
                <w:szCs w:val="20"/>
              </w:rPr>
              <w:t>)</w:t>
            </w:r>
          </w:p>
        </w:tc>
      </w:tr>
      <w:tr w:rsidR="002B4F7C" w:rsidRPr="00D54641" w14:paraId="3F62FF66" w14:textId="77777777" w:rsidTr="007F4AAB">
        <w:trPr>
          <w:trHeight w:val="320"/>
        </w:trPr>
        <w:tc>
          <w:tcPr>
            <w:tcW w:w="2849" w:type="dxa"/>
            <w:vAlign w:val="center"/>
          </w:tcPr>
          <w:p w14:paraId="3F041B1E" w14:textId="77777777" w:rsidR="002B4F7C" w:rsidRPr="00D54641" w:rsidRDefault="002B4F7C" w:rsidP="007F4AAB">
            <w:pPr>
              <w:rPr>
                <w:color w:val="000000"/>
                <w:sz w:val="20"/>
                <w:szCs w:val="20"/>
              </w:rPr>
            </w:pPr>
            <w:r>
              <w:rPr>
                <w:rFonts w:eastAsiaTheme="minorHAnsi"/>
                <w:color w:val="000000"/>
                <w:sz w:val="20"/>
                <w:szCs w:val="20"/>
              </w:rPr>
              <w:t>Prefrontal Cortex</w:t>
            </w:r>
          </w:p>
        </w:tc>
        <w:tc>
          <w:tcPr>
            <w:tcW w:w="4386" w:type="dxa"/>
            <w:vAlign w:val="center"/>
          </w:tcPr>
          <w:p w14:paraId="1B913574" w14:textId="35111D84"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A45c, caudal area 45</w:t>
            </w:r>
          </w:p>
        </w:tc>
        <w:tc>
          <w:tcPr>
            <w:tcW w:w="2098" w:type="dxa"/>
            <w:vAlign w:val="center"/>
            <w:hideMark/>
          </w:tcPr>
          <w:p w14:paraId="2CBC57AB" w14:textId="77777777" w:rsidR="002B4F7C" w:rsidRPr="002B3783" w:rsidRDefault="002B4F7C" w:rsidP="007F4AAB">
            <w:pPr>
              <w:rPr>
                <w:sz w:val="20"/>
                <w:szCs w:val="20"/>
              </w:rPr>
            </w:pPr>
            <w:r>
              <w:rPr>
                <w:rFonts w:eastAsiaTheme="minorHAnsi"/>
                <w:color w:val="000000"/>
                <w:sz w:val="20"/>
                <w:szCs w:val="20"/>
              </w:rPr>
              <w:t>( 34 ), IFG_R_6_3</w:t>
            </w:r>
          </w:p>
        </w:tc>
        <w:tc>
          <w:tcPr>
            <w:tcW w:w="1890" w:type="dxa"/>
            <w:vAlign w:val="center"/>
            <w:hideMark/>
          </w:tcPr>
          <w:p w14:paraId="507BFB42" w14:textId="77777777" w:rsidR="002B4F7C" w:rsidRPr="002B3783" w:rsidRDefault="002B4F7C" w:rsidP="007F4AAB">
            <w:pPr>
              <w:jc w:val="center"/>
              <w:rPr>
                <w:bCs/>
                <w:color w:val="000000"/>
                <w:sz w:val="20"/>
                <w:szCs w:val="20"/>
              </w:rPr>
            </w:pPr>
            <w:r>
              <w:rPr>
                <w:color w:val="000000"/>
                <w:sz w:val="20"/>
                <w:szCs w:val="20"/>
              </w:rPr>
              <w:t>2.99</w:t>
            </w:r>
          </w:p>
        </w:tc>
      </w:tr>
      <w:tr w:rsidR="002B4F7C" w:rsidRPr="00D54641" w14:paraId="5BF97F4A" w14:textId="77777777" w:rsidTr="007F4AAB">
        <w:trPr>
          <w:trHeight w:val="320"/>
        </w:trPr>
        <w:tc>
          <w:tcPr>
            <w:tcW w:w="2849" w:type="dxa"/>
            <w:vAlign w:val="center"/>
          </w:tcPr>
          <w:p w14:paraId="53ECBF86" w14:textId="77777777" w:rsidR="002B4F7C" w:rsidRPr="00D54641" w:rsidRDefault="002B4F7C" w:rsidP="007F4AAB">
            <w:pPr>
              <w:rPr>
                <w:color w:val="000000"/>
                <w:sz w:val="20"/>
                <w:szCs w:val="20"/>
              </w:rPr>
            </w:pPr>
            <w:r>
              <w:rPr>
                <w:rFonts w:eastAsiaTheme="minorHAnsi"/>
                <w:color w:val="000000"/>
                <w:sz w:val="20"/>
                <w:szCs w:val="20"/>
              </w:rPr>
              <w:t>Premotor</w:t>
            </w:r>
          </w:p>
        </w:tc>
        <w:tc>
          <w:tcPr>
            <w:tcW w:w="4386" w:type="dxa"/>
            <w:vAlign w:val="center"/>
          </w:tcPr>
          <w:p w14:paraId="3C7C5EDB" w14:textId="08BDFB58" w:rsidR="002B4F7C" w:rsidRPr="002B3783" w:rsidRDefault="003B0343" w:rsidP="007F4AAB">
            <w:pPr>
              <w:rPr>
                <w:sz w:val="20"/>
                <w:szCs w:val="20"/>
              </w:rPr>
            </w:pPr>
            <w:r>
              <w:rPr>
                <w:color w:val="000000"/>
                <w:sz w:val="20"/>
                <w:szCs w:val="20"/>
              </w:rPr>
              <w:t xml:space="preserve">R </w:t>
            </w:r>
            <w:r w:rsidR="002B4F7C">
              <w:rPr>
                <w:color w:val="000000"/>
                <w:sz w:val="20"/>
                <w:szCs w:val="20"/>
              </w:rPr>
              <w:t>A6cvl, caudal ventrolateral area 6</w:t>
            </w:r>
          </w:p>
        </w:tc>
        <w:tc>
          <w:tcPr>
            <w:tcW w:w="2098" w:type="dxa"/>
            <w:vAlign w:val="center"/>
            <w:hideMark/>
          </w:tcPr>
          <w:p w14:paraId="0A4FD5F9" w14:textId="77777777" w:rsidR="002B4F7C" w:rsidRPr="002B3783" w:rsidRDefault="002B4F7C" w:rsidP="007F4AAB">
            <w:r>
              <w:rPr>
                <w:rFonts w:eastAsiaTheme="minorHAnsi"/>
                <w:color w:val="000000"/>
                <w:sz w:val="20"/>
                <w:szCs w:val="20"/>
              </w:rPr>
              <w:t>( 64 ), PrG_R_6_6</w:t>
            </w:r>
          </w:p>
        </w:tc>
        <w:tc>
          <w:tcPr>
            <w:tcW w:w="1890" w:type="dxa"/>
            <w:vAlign w:val="center"/>
            <w:hideMark/>
          </w:tcPr>
          <w:p w14:paraId="33D05FD7" w14:textId="77777777" w:rsidR="002B4F7C" w:rsidRPr="002B3783" w:rsidRDefault="002B4F7C" w:rsidP="007F4AAB">
            <w:pPr>
              <w:jc w:val="center"/>
              <w:rPr>
                <w:bCs/>
                <w:color w:val="000000"/>
                <w:sz w:val="20"/>
                <w:szCs w:val="20"/>
              </w:rPr>
            </w:pPr>
            <w:r>
              <w:rPr>
                <w:color w:val="000000"/>
                <w:sz w:val="20"/>
                <w:szCs w:val="20"/>
              </w:rPr>
              <w:t>2.76</w:t>
            </w:r>
          </w:p>
        </w:tc>
      </w:tr>
      <w:tr w:rsidR="002B4F7C" w:rsidRPr="00D54641" w14:paraId="3FD70915" w14:textId="77777777" w:rsidTr="007F4AAB">
        <w:trPr>
          <w:trHeight w:val="320"/>
        </w:trPr>
        <w:tc>
          <w:tcPr>
            <w:tcW w:w="2849" w:type="dxa"/>
            <w:vAlign w:val="center"/>
          </w:tcPr>
          <w:p w14:paraId="0D951EF7" w14:textId="77777777" w:rsidR="002B4F7C" w:rsidRPr="00D54641" w:rsidRDefault="002B4F7C" w:rsidP="007F4AAB">
            <w:pPr>
              <w:rPr>
                <w:color w:val="000000"/>
                <w:sz w:val="20"/>
                <w:szCs w:val="20"/>
              </w:rPr>
            </w:pPr>
            <w:r>
              <w:rPr>
                <w:rFonts w:eastAsiaTheme="minorHAnsi"/>
                <w:color w:val="000000"/>
                <w:sz w:val="20"/>
                <w:szCs w:val="20"/>
              </w:rPr>
              <w:t>Primary Motor</w:t>
            </w:r>
          </w:p>
        </w:tc>
        <w:tc>
          <w:tcPr>
            <w:tcW w:w="4386" w:type="dxa"/>
            <w:vAlign w:val="center"/>
          </w:tcPr>
          <w:p w14:paraId="2CD19E7B" w14:textId="66AC7343" w:rsidR="002B4F7C" w:rsidRPr="009E6372" w:rsidRDefault="003B0343" w:rsidP="007F4AAB">
            <w:pPr>
              <w:rPr>
                <w:color w:val="000000"/>
                <w:sz w:val="20"/>
                <w:szCs w:val="20"/>
              </w:rPr>
            </w:pPr>
            <w:r>
              <w:rPr>
                <w:color w:val="000000"/>
                <w:sz w:val="20"/>
                <w:szCs w:val="20"/>
              </w:rPr>
              <w:t xml:space="preserve">L </w:t>
            </w:r>
            <w:r w:rsidR="002B4F7C">
              <w:rPr>
                <w:color w:val="000000"/>
                <w:sz w:val="20"/>
                <w:szCs w:val="20"/>
              </w:rPr>
              <w:t>A4ll, area 4</w:t>
            </w:r>
            <w:r>
              <w:rPr>
                <w:color w:val="000000"/>
                <w:sz w:val="20"/>
                <w:szCs w:val="20"/>
              </w:rPr>
              <w:t xml:space="preserve"> </w:t>
            </w:r>
            <w:r w:rsidR="002B4F7C">
              <w:rPr>
                <w:color w:val="000000"/>
                <w:sz w:val="20"/>
                <w:szCs w:val="20"/>
              </w:rPr>
              <w:t>(lower limb region)</w:t>
            </w:r>
          </w:p>
        </w:tc>
        <w:tc>
          <w:tcPr>
            <w:tcW w:w="2098" w:type="dxa"/>
            <w:vAlign w:val="center"/>
            <w:hideMark/>
          </w:tcPr>
          <w:p w14:paraId="00B9A9BB" w14:textId="77777777" w:rsidR="002B4F7C" w:rsidRPr="002B3783" w:rsidRDefault="002B4F7C" w:rsidP="007F4AAB">
            <w:pPr>
              <w:rPr>
                <w:sz w:val="20"/>
                <w:szCs w:val="20"/>
              </w:rPr>
            </w:pPr>
            <w:r>
              <w:rPr>
                <w:rFonts w:eastAsiaTheme="minorHAnsi"/>
                <w:color w:val="000000"/>
                <w:sz w:val="20"/>
                <w:szCs w:val="20"/>
              </w:rPr>
              <w:t>( 67), PCL_L_2_2</w:t>
            </w:r>
          </w:p>
        </w:tc>
        <w:tc>
          <w:tcPr>
            <w:tcW w:w="1890" w:type="dxa"/>
            <w:vAlign w:val="center"/>
            <w:hideMark/>
          </w:tcPr>
          <w:p w14:paraId="6DB124A0" w14:textId="77777777" w:rsidR="002B4F7C" w:rsidRPr="002B3783" w:rsidRDefault="002B4F7C" w:rsidP="007F4AAB">
            <w:pPr>
              <w:jc w:val="center"/>
              <w:rPr>
                <w:bCs/>
                <w:color w:val="000000"/>
                <w:sz w:val="20"/>
                <w:szCs w:val="20"/>
              </w:rPr>
            </w:pPr>
            <w:r>
              <w:rPr>
                <w:color w:val="000000"/>
                <w:sz w:val="20"/>
                <w:szCs w:val="20"/>
              </w:rPr>
              <w:t>3.59</w:t>
            </w:r>
          </w:p>
        </w:tc>
      </w:tr>
      <w:tr w:rsidR="002B4F7C" w:rsidRPr="00D54641" w14:paraId="2E7E0384" w14:textId="77777777" w:rsidTr="007F4AAB">
        <w:trPr>
          <w:trHeight w:val="320"/>
        </w:trPr>
        <w:tc>
          <w:tcPr>
            <w:tcW w:w="2849" w:type="dxa"/>
            <w:vAlign w:val="center"/>
          </w:tcPr>
          <w:p w14:paraId="378452DB" w14:textId="77777777" w:rsidR="002B4F7C" w:rsidRPr="00D54641" w:rsidRDefault="002B4F7C" w:rsidP="007F4AAB">
            <w:pPr>
              <w:rPr>
                <w:color w:val="000000"/>
                <w:sz w:val="20"/>
                <w:szCs w:val="20"/>
              </w:rPr>
            </w:pPr>
            <w:r>
              <w:rPr>
                <w:rFonts w:eastAsiaTheme="minorHAnsi"/>
                <w:color w:val="000000"/>
                <w:sz w:val="20"/>
                <w:szCs w:val="20"/>
              </w:rPr>
              <w:t>Primary Motor</w:t>
            </w:r>
          </w:p>
        </w:tc>
        <w:tc>
          <w:tcPr>
            <w:tcW w:w="4386" w:type="dxa"/>
            <w:vAlign w:val="center"/>
          </w:tcPr>
          <w:p w14:paraId="6A6B686F" w14:textId="29B82D05"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A4ll, area 4</w:t>
            </w:r>
            <w:r>
              <w:rPr>
                <w:color w:val="000000"/>
                <w:sz w:val="20"/>
                <w:szCs w:val="20"/>
              </w:rPr>
              <w:t xml:space="preserve"> </w:t>
            </w:r>
            <w:r w:rsidR="002B4F7C">
              <w:rPr>
                <w:color w:val="000000"/>
                <w:sz w:val="20"/>
                <w:szCs w:val="20"/>
              </w:rPr>
              <w:t>(lower limb region)</w:t>
            </w:r>
          </w:p>
        </w:tc>
        <w:tc>
          <w:tcPr>
            <w:tcW w:w="2098" w:type="dxa"/>
            <w:vAlign w:val="center"/>
            <w:hideMark/>
          </w:tcPr>
          <w:p w14:paraId="3592521A" w14:textId="77777777" w:rsidR="002B4F7C" w:rsidRPr="002B3783" w:rsidRDefault="002B4F7C" w:rsidP="007F4AAB">
            <w:pPr>
              <w:rPr>
                <w:sz w:val="20"/>
                <w:szCs w:val="20"/>
              </w:rPr>
            </w:pPr>
            <w:r>
              <w:rPr>
                <w:rFonts w:eastAsiaTheme="minorHAnsi"/>
                <w:color w:val="000000"/>
                <w:sz w:val="20"/>
                <w:szCs w:val="20"/>
              </w:rPr>
              <w:t>( 68 ), PCL_R_2_2</w:t>
            </w:r>
          </w:p>
        </w:tc>
        <w:tc>
          <w:tcPr>
            <w:tcW w:w="1890" w:type="dxa"/>
            <w:vAlign w:val="center"/>
            <w:hideMark/>
          </w:tcPr>
          <w:p w14:paraId="496478E0" w14:textId="77777777" w:rsidR="002B4F7C" w:rsidRPr="002B3783" w:rsidRDefault="002B4F7C" w:rsidP="007F4AAB">
            <w:pPr>
              <w:jc w:val="center"/>
              <w:rPr>
                <w:bCs/>
                <w:color w:val="000000"/>
                <w:sz w:val="20"/>
                <w:szCs w:val="20"/>
              </w:rPr>
            </w:pPr>
            <w:r>
              <w:rPr>
                <w:color w:val="000000"/>
                <w:sz w:val="20"/>
                <w:szCs w:val="20"/>
              </w:rPr>
              <w:t>5.54</w:t>
            </w:r>
          </w:p>
        </w:tc>
      </w:tr>
      <w:tr w:rsidR="002B4F7C" w:rsidRPr="00D54641" w14:paraId="3A5C5EA0" w14:textId="77777777" w:rsidTr="007F4AAB">
        <w:trPr>
          <w:trHeight w:val="320"/>
        </w:trPr>
        <w:tc>
          <w:tcPr>
            <w:tcW w:w="2849" w:type="dxa"/>
            <w:vAlign w:val="center"/>
          </w:tcPr>
          <w:p w14:paraId="3359A623" w14:textId="77777777" w:rsidR="002B4F7C" w:rsidRPr="00D54641" w:rsidRDefault="002B4F7C" w:rsidP="007F4AAB">
            <w:pPr>
              <w:rPr>
                <w:color w:val="000000"/>
                <w:sz w:val="20"/>
                <w:szCs w:val="20"/>
              </w:rPr>
            </w:pPr>
            <w:r>
              <w:rPr>
                <w:rFonts w:eastAsiaTheme="minorHAnsi"/>
                <w:color w:val="000000"/>
                <w:sz w:val="20"/>
                <w:szCs w:val="20"/>
              </w:rPr>
              <w:t>Temporal Gyrus</w:t>
            </w:r>
          </w:p>
        </w:tc>
        <w:tc>
          <w:tcPr>
            <w:tcW w:w="4386" w:type="dxa"/>
            <w:vAlign w:val="center"/>
          </w:tcPr>
          <w:p w14:paraId="114755A0" w14:textId="77A15948"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A22c, caudal area 22</w:t>
            </w:r>
          </w:p>
        </w:tc>
        <w:tc>
          <w:tcPr>
            <w:tcW w:w="2098" w:type="dxa"/>
            <w:vAlign w:val="center"/>
            <w:hideMark/>
          </w:tcPr>
          <w:p w14:paraId="78AC847B" w14:textId="77777777" w:rsidR="002B4F7C" w:rsidRPr="002B3783" w:rsidRDefault="002B4F7C" w:rsidP="007F4AAB">
            <w:pPr>
              <w:rPr>
                <w:sz w:val="20"/>
                <w:szCs w:val="20"/>
              </w:rPr>
            </w:pPr>
            <w:r>
              <w:rPr>
                <w:rFonts w:eastAsiaTheme="minorHAnsi"/>
                <w:color w:val="000000"/>
                <w:sz w:val="20"/>
                <w:szCs w:val="20"/>
              </w:rPr>
              <w:t>( 76 ), STG_R_6_4</w:t>
            </w:r>
          </w:p>
        </w:tc>
        <w:tc>
          <w:tcPr>
            <w:tcW w:w="1890" w:type="dxa"/>
            <w:vAlign w:val="center"/>
            <w:hideMark/>
          </w:tcPr>
          <w:p w14:paraId="0D636D14" w14:textId="77777777" w:rsidR="002B4F7C" w:rsidRPr="002B3783" w:rsidRDefault="002B4F7C" w:rsidP="007F4AAB">
            <w:pPr>
              <w:jc w:val="center"/>
              <w:rPr>
                <w:bCs/>
                <w:color w:val="000000"/>
                <w:sz w:val="20"/>
                <w:szCs w:val="20"/>
              </w:rPr>
            </w:pPr>
            <w:r>
              <w:rPr>
                <w:color w:val="000000"/>
                <w:sz w:val="20"/>
                <w:szCs w:val="20"/>
              </w:rPr>
              <w:t>2.86</w:t>
            </w:r>
          </w:p>
        </w:tc>
      </w:tr>
      <w:tr w:rsidR="002B4F7C" w:rsidRPr="00D54641" w14:paraId="2A3B7854" w14:textId="77777777" w:rsidTr="007F4AAB">
        <w:trPr>
          <w:trHeight w:val="320"/>
        </w:trPr>
        <w:tc>
          <w:tcPr>
            <w:tcW w:w="2849" w:type="dxa"/>
            <w:vAlign w:val="center"/>
          </w:tcPr>
          <w:p w14:paraId="04A6E91C" w14:textId="77777777" w:rsidR="002B4F7C" w:rsidRPr="00D54641" w:rsidRDefault="002B4F7C" w:rsidP="007F4AAB">
            <w:pPr>
              <w:rPr>
                <w:color w:val="000000"/>
                <w:sz w:val="20"/>
                <w:szCs w:val="20"/>
              </w:rPr>
            </w:pPr>
            <w:r>
              <w:rPr>
                <w:rFonts w:eastAsiaTheme="minorHAnsi"/>
                <w:color w:val="000000"/>
                <w:sz w:val="20"/>
                <w:szCs w:val="20"/>
              </w:rPr>
              <w:t>Temporal Gyrus</w:t>
            </w:r>
          </w:p>
        </w:tc>
        <w:tc>
          <w:tcPr>
            <w:tcW w:w="4386" w:type="dxa"/>
            <w:vAlign w:val="center"/>
          </w:tcPr>
          <w:p w14:paraId="12498781" w14:textId="6D166A10" w:rsidR="002B4F7C" w:rsidRPr="009E6372" w:rsidRDefault="003B0343" w:rsidP="007F4AAB">
            <w:pPr>
              <w:rPr>
                <w:color w:val="000000"/>
                <w:sz w:val="20"/>
                <w:szCs w:val="20"/>
              </w:rPr>
            </w:pPr>
            <w:r>
              <w:rPr>
                <w:color w:val="000000"/>
                <w:sz w:val="20"/>
                <w:szCs w:val="20"/>
              </w:rPr>
              <w:t xml:space="preserve">L </w:t>
            </w:r>
            <w:r w:rsidR="002B4F7C">
              <w:rPr>
                <w:color w:val="000000"/>
                <w:sz w:val="20"/>
                <w:szCs w:val="20"/>
              </w:rPr>
              <w:t>A21c, caudal area 21</w:t>
            </w:r>
          </w:p>
        </w:tc>
        <w:tc>
          <w:tcPr>
            <w:tcW w:w="2098" w:type="dxa"/>
            <w:vAlign w:val="center"/>
            <w:hideMark/>
          </w:tcPr>
          <w:p w14:paraId="29E01969" w14:textId="77777777" w:rsidR="002B4F7C" w:rsidRPr="002B3783" w:rsidRDefault="002B4F7C" w:rsidP="007F4AAB">
            <w:pPr>
              <w:rPr>
                <w:sz w:val="20"/>
                <w:szCs w:val="20"/>
              </w:rPr>
            </w:pPr>
            <w:r>
              <w:rPr>
                <w:rFonts w:eastAsiaTheme="minorHAnsi"/>
                <w:color w:val="000000"/>
                <w:sz w:val="20"/>
                <w:szCs w:val="20"/>
              </w:rPr>
              <w:t>( 81 ), MTG_L_4_1</w:t>
            </w:r>
          </w:p>
        </w:tc>
        <w:tc>
          <w:tcPr>
            <w:tcW w:w="1890" w:type="dxa"/>
            <w:vAlign w:val="center"/>
            <w:hideMark/>
          </w:tcPr>
          <w:p w14:paraId="153B97CE" w14:textId="77777777" w:rsidR="002B4F7C" w:rsidRPr="002B3783" w:rsidRDefault="002B4F7C" w:rsidP="007F4AAB">
            <w:pPr>
              <w:jc w:val="center"/>
              <w:rPr>
                <w:bCs/>
                <w:color w:val="000000"/>
                <w:sz w:val="20"/>
                <w:szCs w:val="20"/>
              </w:rPr>
            </w:pPr>
            <w:r>
              <w:rPr>
                <w:color w:val="000000"/>
                <w:sz w:val="20"/>
                <w:szCs w:val="20"/>
              </w:rPr>
              <w:t>4.63</w:t>
            </w:r>
          </w:p>
        </w:tc>
      </w:tr>
      <w:tr w:rsidR="002B4F7C" w:rsidRPr="00D54641" w14:paraId="49BF5350" w14:textId="77777777" w:rsidTr="007F4AAB">
        <w:trPr>
          <w:trHeight w:val="320"/>
        </w:trPr>
        <w:tc>
          <w:tcPr>
            <w:tcW w:w="2849" w:type="dxa"/>
            <w:vAlign w:val="center"/>
          </w:tcPr>
          <w:p w14:paraId="4683F4B9" w14:textId="77777777" w:rsidR="002B4F7C" w:rsidRPr="00D54641" w:rsidRDefault="002B4F7C" w:rsidP="007F4AAB">
            <w:pPr>
              <w:rPr>
                <w:color w:val="000000"/>
                <w:sz w:val="20"/>
                <w:szCs w:val="20"/>
              </w:rPr>
            </w:pPr>
            <w:r>
              <w:rPr>
                <w:rFonts w:eastAsiaTheme="minorHAnsi"/>
                <w:color w:val="000000"/>
                <w:sz w:val="20"/>
                <w:szCs w:val="20"/>
              </w:rPr>
              <w:t>Temporal Gyrus</w:t>
            </w:r>
          </w:p>
        </w:tc>
        <w:tc>
          <w:tcPr>
            <w:tcW w:w="4386" w:type="dxa"/>
            <w:vAlign w:val="center"/>
          </w:tcPr>
          <w:p w14:paraId="4F503E9D" w14:textId="01F24FCA"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A20cl, caudolateral of area 20</w:t>
            </w:r>
          </w:p>
        </w:tc>
        <w:tc>
          <w:tcPr>
            <w:tcW w:w="2098" w:type="dxa"/>
            <w:vAlign w:val="center"/>
            <w:hideMark/>
          </w:tcPr>
          <w:p w14:paraId="547EEBF8" w14:textId="77777777" w:rsidR="002B4F7C" w:rsidRPr="002B3783" w:rsidRDefault="002B4F7C" w:rsidP="007F4AAB">
            <w:pPr>
              <w:rPr>
                <w:sz w:val="20"/>
                <w:szCs w:val="20"/>
              </w:rPr>
            </w:pPr>
            <w:r>
              <w:rPr>
                <w:rFonts w:eastAsiaTheme="minorHAnsi"/>
                <w:color w:val="000000"/>
                <w:sz w:val="20"/>
                <w:szCs w:val="20"/>
              </w:rPr>
              <w:t>( 100 ), ITG_R_7_6</w:t>
            </w:r>
          </w:p>
        </w:tc>
        <w:tc>
          <w:tcPr>
            <w:tcW w:w="1890" w:type="dxa"/>
            <w:vAlign w:val="center"/>
            <w:hideMark/>
          </w:tcPr>
          <w:p w14:paraId="242F6841" w14:textId="77777777" w:rsidR="002B4F7C" w:rsidRPr="002B3783" w:rsidRDefault="002B4F7C" w:rsidP="007F4AAB">
            <w:pPr>
              <w:jc w:val="center"/>
              <w:rPr>
                <w:bCs/>
                <w:color w:val="000000"/>
                <w:sz w:val="20"/>
                <w:szCs w:val="20"/>
              </w:rPr>
            </w:pPr>
            <w:r>
              <w:rPr>
                <w:color w:val="000000"/>
                <w:sz w:val="20"/>
                <w:szCs w:val="20"/>
              </w:rPr>
              <w:t>3.20</w:t>
            </w:r>
          </w:p>
        </w:tc>
      </w:tr>
      <w:tr w:rsidR="002B4F7C" w:rsidRPr="00D54641" w14:paraId="31C22C8E" w14:textId="77777777" w:rsidTr="007F4AAB">
        <w:trPr>
          <w:trHeight w:val="320"/>
        </w:trPr>
        <w:tc>
          <w:tcPr>
            <w:tcW w:w="2849" w:type="dxa"/>
            <w:vAlign w:val="center"/>
          </w:tcPr>
          <w:p w14:paraId="4BEC0BC3" w14:textId="77777777" w:rsidR="002B4F7C" w:rsidRPr="00D54641" w:rsidRDefault="002B4F7C" w:rsidP="007F4AAB">
            <w:pPr>
              <w:rPr>
                <w:color w:val="000000"/>
                <w:sz w:val="20"/>
                <w:szCs w:val="20"/>
              </w:rPr>
            </w:pPr>
            <w:proofErr w:type="spellStart"/>
            <w:r>
              <w:rPr>
                <w:rFonts w:eastAsiaTheme="minorHAnsi"/>
                <w:color w:val="000000"/>
                <w:sz w:val="20"/>
                <w:szCs w:val="20"/>
              </w:rPr>
              <w:t>Parahippocampal</w:t>
            </w:r>
            <w:proofErr w:type="spellEnd"/>
            <w:r>
              <w:rPr>
                <w:rFonts w:eastAsiaTheme="minorHAnsi"/>
                <w:color w:val="000000"/>
                <w:sz w:val="20"/>
                <w:szCs w:val="20"/>
              </w:rPr>
              <w:t xml:space="preserve"> Gyrus</w:t>
            </w:r>
          </w:p>
        </w:tc>
        <w:tc>
          <w:tcPr>
            <w:tcW w:w="4386" w:type="dxa"/>
            <w:vAlign w:val="center"/>
          </w:tcPr>
          <w:p w14:paraId="398C20AA" w14:textId="34052CF0"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TH, area TH (medial PPHC)</w:t>
            </w:r>
          </w:p>
        </w:tc>
        <w:tc>
          <w:tcPr>
            <w:tcW w:w="2098" w:type="dxa"/>
            <w:vAlign w:val="center"/>
            <w:hideMark/>
          </w:tcPr>
          <w:p w14:paraId="4FCDF804" w14:textId="77777777" w:rsidR="002B4F7C" w:rsidRPr="002B3783" w:rsidRDefault="002B4F7C" w:rsidP="007F4AAB">
            <w:r>
              <w:rPr>
                <w:rFonts w:eastAsiaTheme="minorHAnsi"/>
                <w:color w:val="000000"/>
                <w:sz w:val="20"/>
                <w:szCs w:val="20"/>
              </w:rPr>
              <w:t>( 120 ), PhG_R_6_6</w:t>
            </w:r>
          </w:p>
        </w:tc>
        <w:tc>
          <w:tcPr>
            <w:tcW w:w="1890" w:type="dxa"/>
            <w:vAlign w:val="center"/>
            <w:hideMark/>
          </w:tcPr>
          <w:p w14:paraId="2BB09EA0" w14:textId="77777777" w:rsidR="002B4F7C" w:rsidRPr="002B3783" w:rsidRDefault="002B4F7C" w:rsidP="007F4AAB">
            <w:pPr>
              <w:jc w:val="center"/>
              <w:rPr>
                <w:bCs/>
                <w:color w:val="000000"/>
                <w:sz w:val="20"/>
                <w:szCs w:val="20"/>
              </w:rPr>
            </w:pPr>
            <w:r>
              <w:rPr>
                <w:color w:val="000000"/>
                <w:sz w:val="20"/>
                <w:szCs w:val="20"/>
              </w:rPr>
              <w:t>3.05</w:t>
            </w:r>
          </w:p>
        </w:tc>
      </w:tr>
      <w:tr w:rsidR="002B4F7C" w:rsidRPr="00D54641" w14:paraId="0FD606A3" w14:textId="77777777" w:rsidTr="007F4AAB">
        <w:trPr>
          <w:trHeight w:val="320"/>
        </w:trPr>
        <w:tc>
          <w:tcPr>
            <w:tcW w:w="2849" w:type="dxa"/>
            <w:vAlign w:val="center"/>
          </w:tcPr>
          <w:p w14:paraId="0134018E" w14:textId="77777777" w:rsidR="002B4F7C" w:rsidRPr="00D54641" w:rsidRDefault="002B4F7C" w:rsidP="007F4AAB">
            <w:pPr>
              <w:rPr>
                <w:color w:val="000000"/>
                <w:sz w:val="20"/>
                <w:szCs w:val="20"/>
              </w:rPr>
            </w:pPr>
            <w:r>
              <w:rPr>
                <w:rFonts w:eastAsiaTheme="minorHAnsi"/>
                <w:color w:val="000000"/>
                <w:sz w:val="20"/>
                <w:szCs w:val="20"/>
              </w:rPr>
              <w:t>Parietal Cortex</w:t>
            </w:r>
          </w:p>
        </w:tc>
        <w:tc>
          <w:tcPr>
            <w:tcW w:w="4386" w:type="dxa"/>
            <w:vAlign w:val="center"/>
          </w:tcPr>
          <w:p w14:paraId="432C6061" w14:textId="370DE638"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A5l, lateral area 5</w:t>
            </w:r>
          </w:p>
        </w:tc>
        <w:tc>
          <w:tcPr>
            <w:tcW w:w="2098" w:type="dxa"/>
            <w:vAlign w:val="center"/>
            <w:hideMark/>
          </w:tcPr>
          <w:p w14:paraId="187A4122" w14:textId="77777777" w:rsidR="002B4F7C" w:rsidRPr="002B3783" w:rsidRDefault="002B4F7C" w:rsidP="007F4AAB">
            <w:r>
              <w:rPr>
                <w:rFonts w:eastAsiaTheme="minorHAnsi"/>
                <w:color w:val="000000"/>
                <w:sz w:val="20"/>
                <w:szCs w:val="20"/>
              </w:rPr>
              <w:t>( 130 ), SPL_R_5_3</w:t>
            </w:r>
          </w:p>
        </w:tc>
        <w:tc>
          <w:tcPr>
            <w:tcW w:w="1890" w:type="dxa"/>
            <w:vAlign w:val="center"/>
            <w:hideMark/>
          </w:tcPr>
          <w:p w14:paraId="252176C4" w14:textId="77777777" w:rsidR="002B4F7C" w:rsidRPr="002B3783" w:rsidRDefault="002B4F7C" w:rsidP="007F4AAB">
            <w:pPr>
              <w:jc w:val="center"/>
              <w:rPr>
                <w:bCs/>
                <w:color w:val="000000"/>
                <w:sz w:val="20"/>
                <w:szCs w:val="20"/>
              </w:rPr>
            </w:pPr>
            <w:r>
              <w:rPr>
                <w:color w:val="000000"/>
                <w:sz w:val="20"/>
                <w:szCs w:val="20"/>
              </w:rPr>
              <w:t>2.87</w:t>
            </w:r>
          </w:p>
        </w:tc>
      </w:tr>
      <w:tr w:rsidR="002B4F7C" w:rsidRPr="00D54641" w14:paraId="447A21AE" w14:textId="77777777" w:rsidTr="007F4AAB">
        <w:trPr>
          <w:trHeight w:val="320"/>
        </w:trPr>
        <w:tc>
          <w:tcPr>
            <w:tcW w:w="2849" w:type="dxa"/>
            <w:vAlign w:val="center"/>
          </w:tcPr>
          <w:p w14:paraId="20C94EFE" w14:textId="77777777" w:rsidR="002B4F7C" w:rsidRPr="00D54641" w:rsidRDefault="002B4F7C" w:rsidP="007F4AAB">
            <w:pPr>
              <w:rPr>
                <w:color w:val="000000"/>
                <w:sz w:val="20"/>
                <w:szCs w:val="20"/>
              </w:rPr>
            </w:pPr>
            <w:r>
              <w:rPr>
                <w:rFonts w:eastAsiaTheme="minorHAnsi"/>
                <w:color w:val="000000"/>
                <w:sz w:val="20"/>
                <w:szCs w:val="20"/>
              </w:rPr>
              <w:t>Parietal Cortex</w:t>
            </w:r>
          </w:p>
        </w:tc>
        <w:tc>
          <w:tcPr>
            <w:tcW w:w="4386" w:type="dxa"/>
            <w:vAlign w:val="center"/>
          </w:tcPr>
          <w:p w14:paraId="65E82D74" w14:textId="1FE0EB9D"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 xml:space="preserve">A39rd, </w:t>
            </w:r>
            <w:proofErr w:type="spellStart"/>
            <w:r w:rsidR="002B4F7C">
              <w:rPr>
                <w:color w:val="000000"/>
                <w:sz w:val="20"/>
                <w:szCs w:val="20"/>
              </w:rPr>
              <w:t>rostrodorsal</w:t>
            </w:r>
            <w:proofErr w:type="spellEnd"/>
            <w:r w:rsidR="002B4F7C">
              <w:rPr>
                <w:color w:val="000000"/>
                <w:sz w:val="20"/>
                <w:szCs w:val="20"/>
              </w:rPr>
              <w:t xml:space="preserve"> area 39</w:t>
            </w:r>
            <w:r>
              <w:rPr>
                <w:color w:val="000000"/>
                <w:sz w:val="20"/>
                <w:szCs w:val="20"/>
              </w:rPr>
              <w:t xml:space="preserve"> </w:t>
            </w:r>
            <w:r w:rsidR="002B4F7C">
              <w:rPr>
                <w:color w:val="000000"/>
                <w:sz w:val="20"/>
                <w:szCs w:val="20"/>
              </w:rPr>
              <w:t>(Hip3)</w:t>
            </w:r>
          </w:p>
        </w:tc>
        <w:tc>
          <w:tcPr>
            <w:tcW w:w="2098" w:type="dxa"/>
            <w:vAlign w:val="center"/>
            <w:hideMark/>
          </w:tcPr>
          <w:p w14:paraId="1724AA69" w14:textId="77777777" w:rsidR="002B4F7C" w:rsidRPr="002B3783" w:rsidRDefault="002B4F7C" w:rsidP="007F4AAB">
            <w:r>
              <w:rPr>
                <w:rFonts w:eastAsiaTheme="minorHAnsi"/>
                <w:color w:val="000000"/>
                <w:sz w:val="20"/>
                <w:szCs w:val="20"/>
              </w:rPr>
              <w:t>( 138 ), IPL_R_6_2</w:t>
            </w:r>
          </w:p>
        </w:tc>
        <w:tc>
          <w:tcPr>
            <w:tcW w:w="1890" w:type="dxa"/>
            <w:vAlign w:val="center"/>
            <w:hideMark/>
          </w:tcPr>
          <w:p w14:paraId="74AA4DDE" w14:textId="77777777" w:rsidR="002B4F7C" w:rsidRPr="002B3783" w:rsidRDefault="002B4F7C" w:rsidP="007F4AAB">
            <w:pPr>
              <w:jc w:val="center"/>
              <w:rPr>
                <w:bCs/>
                <w:color w:val="000000"/>
                <w:sz w:val="20"/>
                <w:szCs w:val="20"/>
              </w:rPr>
            </w:pPr>
            <w:r>
              <w:rPr>
                <w:color w:val="000000"/>
                <w:sz w:val="20"/>
                <w:szCs w:val="20"/>
              </w:rPr>
              <w:t>4.38</w:t>
            </w:r>
          </w:p>
        </w:tc>
      </w:tr>
      <w:tr w:rsidR="002B4F7C" w:rsidRPr="00D54641" w14:paraId="1C8DE260" w14:textId="77777777" w:rsidTr="007F4AAB">
        <w:trPr>
          <w:trHeight w:val="320"/>
        </w:trPr>
        <w:tc>
          <w:tcPr>
            <w:tcW w:w="2849" w:type="dxa"/>
            <w:vAlign w:val="center"/>
          </w:tcPr>
          <w:p w14:paraId="1C6AD692" w14:textId="77777777" w:rsidR="002B4F7C" w:rsidRPr="00D54641" w:rsidRDefault="002B4F7C" w:rsidP="007F4AAB">
            <w:pPr>
              <w:rPr>
                <w:color w:val="000000"/>
                <w:sz w:val="20"/>
                <w:szCs w:val="20"/>
              </w:rPr>
            </w:pPr>
            <w:r>
              <w:rPr>
                <w:rFonts w:eastAsiaTheme="minorHAnsi"/>
                <w:color w:val="000000"/>
                <w:sz w:val="20"/>
                <w:szCs w:val="20"/>
              </w:rPr>
              <w:t>Mid Cingulate Cortex</w:t>
            </w:r>
          </w:p>
        </w:tc>
        <w:tc>
          <w:tcPr>
            <w:tcW w:w="4386" w:type="dxa"/>
            <w:vAlign w:val="center"/>
          </w:tcPr>
          <w:p w14:paraId="49B66805" w14:textId="41A9AC03" w:rsidR="002B4F7C" w:rsidRPr="009E6372" w:rsidRDefault="003B0343" w:rsidP="007F4AAB">
            <w:pPr>
              <w:rPr>
                <w:color w:val="000000"/>
                <w:sz w:val="20"/>
                <w:szCs w:val="20"/>
              </w:rPr>
            </w:pPr>
            <w:r>
              <w:rPr>
                <w:color w:val="000000"/>
                <w:sz w:val="20"/>
                <w:szCs w:val="20"/>
              </w:rPr>
              <w:t xml:space="preserve">L </w:t>
            </w:r>
            <w:r w:rsidR="002B4F7C">
              <w:rPr>
                <w:color w:val="000000"/>
                <w:sz w:val="20"/>
                <w:szCs w:val="20"/>
              </w:rPr>
              <w:t>A24rv, rostroventral area 24</w:t>
            </w:r>
          </w:p>
        </w:tc>
        <w:tc>
          <w:tcPr>
            <w:tcW w:w="2098" w:type="dxa"/>
            <w:vAlign w:val="center"/>
            <w:hideMark/>
          </w:tcPr>
          <w:p w14:paraId="75C15E81" w14:textId="77777777" w:rsidR="002B4F7C" w:rsidRPr="002B3783" w:rsidRDefault="002B4F7C" w:rsidP="007F4AAB">
            <w:pPr>
              <w:rPr>
                <w:sz w:val="20"/>
                <w:szCs w:val="20"/>
              </w:rPr>
            </w:pPr>
            <w:r>
              <w:rPr>
                <w:rFonts w:eastAsiaTheme="minorHAnsi"/>
                <w:color w:val="000000"/>
                <w:sz w:val="20"/>
                <w:szCs w:val="20"/>
              </w:rPr>
              <w:t>( 177 ), CG_L_7_2</w:t>
            </w:r>
          </w:p>
        </w:tc>
        <w:tc>
          <w:tcPr>
            <w:tcW w:w="1890" w:type="dxa"/>
            <w:vAlign w:val="center"/>
            <w:hideMark/>
          </w:tcPr>
          <w:p w14:paraId="16538123" w14:textId="77777777" w:rsidR="002B4F7C" w:rsidRPr="002B3783" w:rsidRDefault="002B4F7C" w:rsidP="007F4AAB">
            <w:pPr>
              <w:jc w:val="center"/>
              <w:rPr>
                <w:bCs/>
                <w:color w:val="000000"/>
                <w:sz w:val="20"/>
                <w:szCs w:val="20"/>
              </w:rPr>
            </w:pPr>
            <w:r>
              <w:rPr>
                <w:color w:val="000000"/>
                <w:sz w:val="20"/>
                <w:szCs w:val="20"/>
              </w:rPr>
              <w:t>4.67</w:t>
            </w:r>
          </w:p>
        </w:tc>
      </w:tr>
      <w:tr w:rsidR="002B4F7C" w:rsidRPr="00D54641" w14:paraId="1B5DA96B" w14:textId="77777777" w:rsidTr="007F4AAB">
        <w:trPr>
          <w:trHeight w:val="320"/>
        </w:trPr>
        <w:tc>
          <w:tcPr>
            <w:tcW w:w="2849" w:type="dxa"/>
            <w:vAlign w:val="center"/>
          </w:tcPr>
          <w:p w14:paraId="0A323B5E" w14:textId="77777777" w:rsidR="002B4F7C" w:rsidRPr="00D54641" w:rsidRDefault="002B4F7C" w:rsidP="007F4AAB">
            <w:pPr>
              <w:rPr>
                <w:color w:val="000000"/>
                <w:sz w:val="20"/>
                <w:szCs w:val="20"/>
              </w:rPr>
            </w:pPr>
            <w:r>
              <w:rPr>
                <w:rFonts w:eastAsiaTheme="minorHAnsi"/>
                <w:color w:val="000000"/>
                <w:sz w:val="20"/>
                <w:szCs w:val="20"/>
              </w:rPr>
              <w:t>Posterior Cingulate Cortex</w:t>
            </w:r>
          </w:p>
        </w:tc>
        <w:tc>
          <w:tcPr>
            <w:tcW w:w="4386" w:type="dxa"/>
            <w:vAlign w:val="center"/>
          </w:tcPr>
          <w:p w14:paraId="441C4B5B" w14:textId="0F197D48" w:rsidR="002B4F7C" w:rsidRPr="009E6372" w:rsidRDefault="003B0343" w:rsidP="007F4AAB">
            <w:pPr>
              <w:rPr>
                <w:color w:val="000000"/>
                <w:sz w:val="20"/>
                <w:szCs w:val="20"/>
              </w:rPr>
            </w:pPr>
            <w:r>
              <w:rPr>
                <w:color w:val="000000"/>
                <w:sz w:val="20"/>
                <w:szCs w:val="20"/>
              </w:rPr>
              <w:t xml:space="preserve">R </w:t>
            </w:r>
            <w:r w:rsidR="002B4F7C">
              <w:rPr>
                <w:color w:val="000000"/>
                <w:sz w:val="20"/>
                <w:szCs w:val="20"/>
              </w:rPr>
              <w:t>A23c, caudal area 23</w:t>
            </w:r>
          </w:p>
        </w:tc>
        <w:tc>
          <w:tcPr>
            <w:tcW w:w="2098" w:type="dxa"/>
            <w:vAlign w:val="center"/>
            <w:hideMark/>
          </w:tcPr>
          <w:p w14:paraId="0C83C378" w14:textId="77777777" w:rsidR="002B4F7C" w:rsidRPr="002B3783" w:rsidRDefault="002B4F7C" w:rsidP="007F4AAB">
            <w:r>
              <w:rPr>
                <w:rFonts w:eastAsiaTheme="minorHAnsi"/>
                <w:color w:val="000000"/>
                <w:sz w:val="20"/>
                <w:szCs w:val="20"/>
              </w:rPr>
              <w:t>( 186 ), CG_R_7_6</w:t>
            </w:r>
          </w:p>
        </w:tc>
        <w:tc>
          <w:tcPr>
            <w:tcW w:w="1890" w:type="dxa"/>
            <w:vAlign w:val="center"/>
            <w:hideMark/>
          </w:tcPr>
          <w:p w14:paraId="35EE8B2A" w14:textId="77777777" w:rsidR="002B4F7C" w:rsidRPr="002B3783" w:rsidRDefault="002B4F7C" w:rsidP="007F4AAB">
            <w:pPr>
              <w:jc w:val="center"/>
              <w:rPr>
                <w:bCs/>
                <w:color w:val="000000"/>
                <w:sz w:val="20"/>
                <w:szCs w:val="20"/>
              </w:rPr>
            </w:pPr>
            <w:r>
              <w:rPr>
                <w:color w:val="000000"/>
                <w:sz w:val="20"/>
                <w:szCs w:val="20"/>
              </w:rPr>
              <w:t>2.98</w:t>
            </w:r>
          </w:p>
        </w:tc>
      </w:tr>
      <w:tr w:rsidR="002B4F7C" w:rsidRPr="00D54641" w14:paraId="6DECAA60" w14:textId="77777777" w:rsidTr="007F4AAB">
        <w:trPr>
          <w:trHeight w:val="320"/>
        </w:trPr>
        <w:tc>
          <w:tcPr>
            <w:tcW w:w="2849" w:type="dxa"/>
            <w:vAlign w:val="center"/>
          </w:tcPr>
          <w:p w14:paraId="73393B92" w14:textId="77777777" w:rsidR="002B4F7C" w:rsidRPr="00D54641" w:rsidRDefault="002B4F7C" w:rsidP="007F4AAB">
            <w:pPr>
              <w:rPr>
                <w:color w:val="000000"/>
                <w:sz w:val="20"/>
                <w:szCs w:val="20"/>
              </w:rPr>
            </w:pPr>
            <w:r>
              <w:rPr>
                <w:rFonts w:eastAsiaTheme="minorHAnsi"/>
                <w:color w:val="000000"/>
                <w:sz w:val="20"/>
                <w:szCs w:val="20"/>
              </w:rPr>
              <w:t>Occipital Gyrus</w:t>
            </w:r>
          </w:p>
        </w:tc>
        <w:tc>
          <w:tcPr>
            <w:tcW w:w="4386" w:type="dxa"/>
            <w:vAlign w:val="center"/>
          </w:tcPr>
          <w:p w14:paraId="75AF37BD" w14:textId="6039B2FE" w:rsidR="002B4F7C" w:rsidRPr="009E6372" w:rsidRDefault="003B0343" w:rsidP="007F4AAB">
            <w:pPr>
              <w:rPr>
                <w:color w:val="000000"/>
                <w:sz w:val="20"/>
                <w:szCs w:val="20"/>
              </w:rPr>
            </w:pPr>
            <w:r>
              <w:rPr>
                <w:color w:val="000000"/>
                <w:sz w:val="20"/>
                <w:szCs w:val="20"/>
              </w:rPr>
              <w:t xml:space="preserve">L </w:t>
            </w:r>
            <w:proofErr w:type="spellStart"/>
            <w:r w:rsidR="002B4F7C">
              <w:rPr>
                <w:color w:val="000000"/>
                <w:sz w:val="20"/>
                <w:szCs w:val="20"/>
              </w:rPr>
              <w:t>mOccG</w:t>
            </w:r>
            <w:proofErr w:type="spellEnd"/>
            <w:r w:rsidR="002B4F7C">
              <w:rPr>
                <w:color w:val="000000"/>
                <w:sz w:val="20"/>
                <w:szCs w:val="20"/>
              </w:rPr>
              <w:t>, middle occipital gyrus</w:t>
            </w:r>
          </w:p>
        </w:tc>
        <w:tc>
          <w:tcPr>
            <w:tcW w:w="2098" w:type="dxa"/>
            <w:vAlign w:val="center"/>
            <w:hideMark/>
          </w:tcPr>
          <w:p w14:paraId="5DFA367C" w14:textId="77777777" w:rsidR="002B4F7C" w:rsidRPr="002B3783" w:rsidRDefault="002B4F7C" w:rsidP="007F4AAB">
            <w:r>
              <w:rPr>
                <w:rFonts w:eastAsiaTheme="minorHAnsi"/>
                <w:color w:val="000000"/>
                <w:sz w:val="20"/>
                <w:szCs w:val="20"/>
              </w:rPr>
              <w:t>( 199 ), LOcC_L_4_1</w:t>
            </w:r>
          </w:p>
        </w:tc>
        <w:tc>
          <w:tcPr>
            <w:tcW w:w="1890" w:type="dxa"/>
            <w:vAlign w:val="center"/>
            <w:hideMark/>
          </w:tcPr>
          <w:p w14:paraId="63091161" w14:textId="77777777" w:rsidR="002B4F7C" w:rsidRPr="002B3783" w:rsidRDefault="002B4F7C" w:rsidP="007F4AAB">
            <w:pPr>
              <w:jc w:val="center"/>
              <w:rPr>
                <w:bCs/>
                <w:color w:val="000000"/>
                <w:sz w:val="20"/>
                <w:szCs w:val="20"/>
              </w:rPr>
            </w:pPr>
            <w:r>
              <w:rPr>
                <w:color w:val="000000"/>
                <w:sz w:val="20"/>
                <w:szCs w:val="20"/>
              </w:rPr>
              <w:t>3.18</w:t>
            </w:r>
          </w:p>
        </w:tc>
      </w:tr>
    </w:tbl>
    <w:p w14:paraId="2B51138C" w14:textId="77777777" w:rsidR="002B4F7C" w:rsidRDefault="002B4F7C" w:rsidP="002B4F7C"/>
    <w:p w14:paraId="6067A046" w14:textId="77777777" w:rsidR="002B4F7C" w:rsidRPr="00F24185" w:rsidRDefault="002B4F7C" w:rsidP="002B4F7C">
      <w:r>
        <w:br w:type="page"/>
      </w:r>
    </w:p>
    <w:p w14:paraId="027C8309" w14:textId="77777777" w:rsidR="002B4F7C" w:rsidRDefault="002B4F7C" w:rsidP="002B4F7C">
      <w:pPr>
        <w:pStyle w:val="Level1"/>
      </w:pPr>
      <w:r>
        <w:lastRenderedPageBreak/>
        <w:t>Supplementary Figures</w:t>
      </w:r>
    </w:p>
    <w:p w14:paraId="26D87BE1" w14:textId="5A152C58" w:rsidR="005D5925" w:rsidRDefault="005D5925" w:rsidP="002B4F7C">
      <w:pPr>
        <w:rPr>
          <w:b/>
        </w:rPr>
      </w:pPr>
    </w:p>
    <w:p w14:paraId="628A87D1" w14:textId="24BC2BB7" w:rsidR="005D5925" w:rsidRDefault="005D5925" w:rsidP="005D5925">
      <w:pPr>
        <w:spacing w:line="480" w:lineRule="auto"/>
      </w:pPr>
      <w:r>
        <w:rPr>
          <w:b/>
          <w:bCs/>
        </w:rPr>
        <w:t xml:space="preserve">Supplementary </w:t>
      </w:r>
      <w:r w:rsidRPr="00433E13">
        <w:rPr>
          <w:b/>
          <w:bCs/>
        </w:rPr>
        <w:t xml:space="preserve">Figure </w:t>
      </w:r>
      <w:r>
        <w:rPr>
          <w:b/>
          <w:bCs/>
        </w:rPr>
        <w:t>S1</w:t>
      </w:r>
      <w:r w:rsidRPr="00433E13">
        <w:rPr>
          <w:b/>
          <w:bCs/>
        </w:rPr>
        <w:t>.</w:t>
      </w:r>
      <w:r w:rsidRPr="00433E13">
        <w:t xml:space="preserve"> </w:t>
      </w:r>
      <w:r>
        <w:t xml:space="preserve">For each subject, the stDNN model uses regional fMRI timeseries and covariates including site as input. The model predicts the class label (female with ASD or male with ASD) of the subject using spatiotemporal convolutions of the fMRI timeseries along with the covariate information. The integrated gradients of the model’s prediction to its input is used for </w:t>
      </w:r>
      <w:r w:rsidRPr="00433E13">
        <w:rPr>
          <w:iCs/>
        </w:rPr>
        <w:t xml:space="preserve">identifying “black-box” </w:t>
      </w:r>
      <w:r>
        <w:rPr>
          <w:iCs/>
        </w:rPr>
        <w:t xml:space="preserve">brain </w:t>
      </w:r>
      <w:r w:rsidRPr="00433E13">
        <w:rPr>
          <w:iCs/>
        </w:rPr>
        <w:t xml:space="preserve">features underlying </w:t>
      </w:r>
      <w:r>
        <w:rPr>
          <w:iCs/>
        </w:rPr>
        <w:t xml:space="preserve">the </w:t>
      </w:r>
      <w:r w:rsidRPr="00433E13">
        <w:rPr>
          <w:iCs/>
        </w:rPr>
        <w:t xml:space="preserve">classification of </w:t>
      </w:r>
      <w:r>
        <w:rPr>
          <w:iCs/>
        </w:rPr>
        <w:t>females with ASD</w:t>
      </w:r>
      <w:r w:rsidRPr="00433E13">
        <w:rPr>
          <w:iCs/>
        </w:rPr>
        <w:t xml:space="preserve"> versus </w:t>
      </w:r>
      <w:r>
        <w:t>males with ASD</w:t>
      </w:r>
      <w:r w:rsidRPr="00433E13">
        <w:rPr>
          <w:iCs/>
        </w:rPr>
        <w:t>.</w:t>
      </w:r>
    </w:p>
    <w:p w14:paraId="61E5E205" w14:textId="2BB6F112" w:rsidR="005D5925" w:rsidRPr="005D5925" w:rsidRDefault="005D5925" w:rsidP="005D5925">
      <w:pPr>
        <w:spacing w:line="480" w:lineRule="auto"/>
        <w:rPr>
          <w:b/>
        </w:rPr>
      </w:pPr>
      <w:r>
        <w:rPr>
          <w:b/>
          <w:noProof/>
        </w:rPr>
        <w:drawing>
          <wp:inline distT="0" distB="0" distL="0" distR="0" wp14:anchorId="244AFD48" wp14:editId="19960D13">
            <wp:extent cx="5943600" cy="3583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 Figure 1 final.tif"/>
                    <pic:cNvPicPr/>
                  </pic:nvPicPr>
                  <pic:blipFill>
                    <a:blip r:embed="rId8">
                      <a:extLst>
                        <a:ext uri="{28A0092B-C50C-407E-A947-70E740481C1C}">
                          <a14:useLocalDpi xmlns:a14="http://schemas.microsoft.com/office/drawing/2010/main" val="0"/>
                        </a:ext>
                      </a:extLst>
                    </a:blip>
                    <a:stretch>
                      <a:fillRect/>
                    </a:stretch>
                  </pic:blipFill>
                  <pic:spPr>
                    <a:xfrm>
                      <a:off x="0" y="0"/>
                      <a:ext cx="5943600" cy="3583021"/>
                    </a:xfrm>
                    <a:prstGeom prst="rect">
                      <a:avLst/>
                    </a:prstGeom>
                  </pic:spPr>
                </pic:pic>
              </a:graphicData>
            </a:graphic>
          </wp:inline>
        </w:drawing>
      </w:r>
    </w:p>
    <w:p w14:paraId="7953225A" w14:textId="77777777" w:rsidR="005D5925" w:rsidRDefault="005D5925" w:rsidP="002B4F7C">
      <w:pPr>
        <w:rPr>
          <w:b/>
        </w:rPr>
      </w:pPr>
    </w:p>
    <w:p w14:paraId="0F85106E" w14:textId="77777777" w:rsidR="005D5925" w:rsidRDefault="005D5925">
      <w:pPr>
        <w:rPr>
          <w:b/>
        </w:rPr>
      </w:pPr>
      <w:r>
        <w:rPr>
          <w:b/>
        </w:rPr>
        <w:br w:type="page"/>
      </w:r>
    </w:p>
    <w:p w14:paraId="7DBBAF6E" w14:textId="13ADD9B1" w:rsidR="002B4F7C" w:rsidRDefault="002B4F7C" w:rsidP="002B4F7C">
      <w:pPr>
        <w:rPr>
          <w:b/>
        </w:rPr>
      </w:pPr>
      <w:r>
        <w:rPr>
          <w:b/>
        </w:rPr>
        <w:lastRenderedPageBreak/>
        <w:t>Supplementary Figure S</w:t>
      </w:r>
      <w:r w:rsidR="005D5925">
        <w:rPr>
          <w:b/>
        </w:rPr>
        <w:t>2</w:t>
      </w:r>
      <w:r>
        <w:rPr>
          <w:b/>
        </w:rPr>
        <w:t>. Participant selection procedure for the ABIDE cohort.</w:t>
      </w:r>
    </w:p>
    <w:p w14:paraId="244613E3" w14:textId="77777777" w:rsidR="002B4F7C" w:rsidRDefault="002B4F7C" w:rsidP="002B4F7C">
      <w:pPr>
        <w:rPr>
          <w:b/>
        </w:rPr>
      </w:pPr>
    </w:p>
    <w:p w14:paraId="2F75BEDD" w14:textId="77777777" w:rsidR="002B4F7C" w:rsidRDefault="002B4F7C" w:rsidP="002B4F7C">
      <w:pPr>
        <w:jc w:val="center"/>
        <w:rPr>
          <w:b/>
        </w:rPr>
      </w:pPr>
      <w:r>
        <w:rPr>
          <w:b/>
          <w:noProof/>
        </w:rPr>
        <w:drawing>
          <wp:inline distT="0" distB="0" distL="0" distR="0" wp14:anchorId="5A93D8D4" wp14:editId="74F23054">
            <wp:extent cx="2267712" cy="5308806"/>
            <wp:effectExtent l="0" t="0" r="571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67712" cy="5308806"/>
                    </a:xfrm>
                    <a:prstGeom prst="rect">
                      <a:avLst/>
                    </a:prstGeom>
                  </pic:spPr>
                </pic:pic>
              </a:graphicData>
            </a:graphic>
          </wp:inline>
        </w:drawing>
      </w:r>
    </w:p>
    <w:p w14:paraId="5327DE21" w14:textId="77777777" w:rsidR="002B4F7C" w:rsidRDefault="002B4F7C" w:rsidP="00FC2A39"/>
    <w:p w14:paraId="3B817A85" w14:textId="77777777" w:rsidR="002B4F7C" w:rsidRDefault="002B4F7C" w:rsidP="002B4F7C">
      <w:pPr>
        <w:rPr>
          <w:b/>
          <w:bCs/>
          <w:kern w:val="28"/>
          <w:sz w:val="28"/>
          <w:szCs w:val="28"/>
        </w:rPr>
      </w:pPr>
      <w:r>
        <w:br w:type="page"/>
      </w:r>
    </w:p>
    <w:p w14:paraId="714614AF" w14:textId="407726D3" w:rsidR="002B4F7C" w:rsidRDefault="002B4F7C" w:rsidP="002B4F7C">
      <w:pPr>
        <w:rPr>
          <w:b/>
        </w:rPr>
      </w:pPr>
      <w:r>
        <w:rPr>
          <w:b/>
        </w:rPr>
        <w:lastRenderedPageBreak/>
        <w:t>Supplementary Figure S</w:t>
      </w:r>
      <w:r w:rsidR="005D5925">
        <w:rPr>
          <w:b/>
        </w:rPr>
        <w:t>3</w:t>
      </w:r>
      <w:r>
        <w:rPr>
          <w:b/>
        </w:rPr>
        <w:t>. Participant selection procedure for the Stanford cohort.</w:t>
      </w:r>
    </w:p>
    <w:p w14:paraId="28946BA5" w14:textId="77777777" w:rsidR="002B4F7C" w:rsidRDefault="002B4F7C" w:rsidP="002B4F7C">
      <w:pPr>
        <w:rPr>
          <w:b/>
        </w:rPr>
      </w:pPr>
    </w:p>
    <w:p w14:paraId="60F26C56" w14:textId="77777777" w:rsidR="002B4F7C" w:rsidRDefault="002B4F7C" w:rsidP="002B4F7C">
      <w:pPr>
        <w:jc w:val="center"/>
        <w:rPr>
          <w:b/>
        </w:rPr>
      </w:pPr>
      <w:r>
        <w:rPr>
          <w:b/>
          <w:noProof/>
        </w:rPr>
        <w:drawing>
          <wp:inline distT="0" distB="0" distL="0" distR="0" wp14:anchorId="0A34F543" wp14:editId="2CB1D0CD">
            <wp:extent cx="2267712" cy="3501164"/>
            <wp:effectExtent l="0" t="0" r="5715" b="4445"/>
            <wp:docPr id="2" name="Picture 2" descr="A picture containing text, businesscard, sign,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sign, accessor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67712" cy="3501164"/>
                    </a:xfrm>
                    <a:prstGeom prst="rect">
                      <a:avLst/>
                    </a:prstGeom>
                  </pic:spPr>
                </pic:pic>
              </a:graphicData>
            </a:graphic>
          </wp:inline>
        </w:drawing>
      </w:r>
    </w:p>
    <w:p w14:paraId="4F32FF73" w14:textId="77777777" w:rsidR="002B4F7C" w:rsidRPr="006B21D2" w:rsidRDefault="002B4F7C" w:rsidP="00FC2A39"/>
    <w:p w14:paraId="727EC14E" w14:textId="77777777" w:rsidR="002B4F7C" w:rsidRDefault="002B4F7C" w:rsidP="002B4F7C">
      <w:pPr>
        <w:rPr>
          <w:b/>
          <w:bCs/>
          <w:kern w:val="28"/>
          <w:sz w:val="28"/>
          <w:szCs w:val="28"/>
        </w:rPr>
      </w:pPr>
      <w:r>
        <w:br w:type="page"/>
      </w:r>
    </w:p>
    <w:p w14:paraId="03CAC813" w14:textId="07108879" w:rsidR="002B4F7C" w:rsidRDefault="002B4F7C" w:rsidP="002B4F7C">
      <w:pPr>
        <w:rPr>
          <w:b/>
        </w:rPr>
      </w:pPr>
      <w:r>
        <w:rPr>
          <w:b/>
        </w:rPr>
        <w:lastRenderedPageBreak/>
        <w:t>Supplementary Figure S</w:t>
      </w:r>
      <w:r w:rsidR="005D5925">
        <w:rPr>
          <w:b/>
        </w:rPr>
        <w:t>4</w:t>
      </w:r>
      <w:r>
        <w:rPr>
          <w:b/>
        </w:rPr>
        <w:t>. Participant selection procedure for the CMI-HBN cohort.</w:t>
      </w:r>
    </w:p>
    <w:p w14:paraId="156A2266" w14:textId="77777777" w:rsidR="002B4F7C" w:rsidRDefault="002B4F7C" w:rsidP="002B4F7C">
      <w:pPr>
        <w:rPr>
          <w:b/>
        </w:rPr>
      </w:pPr>
    </w:p>
    <w:p w14:paraId="23B65DF3" w14:textId="77777777" w:rsidR="002B4F7C" w:rsidRDefault="002B4F7C" w:rsidP="002B4F7C">
      <w:pPr>
        <w:jc w:val="center"/>
        <w:rPr>
          <w:b/>
        </w:rPr>
      </w:pPr>
      <w:r>
        <w:rPr>
          <w:b/>
          <w:noProof/>
        </w:rPr>
        <w:drawing>
          <wp:inline distT="0" distB="0" distL="0" distR="0" wp14:anchorId="3CA40A8F" wp14:editId="7C35F1BA">
            <wp:extent cx="2359152" cy="4945747"/>
            <wp:effectExtent l="0" t="0" r="317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59152" cy="4945747"/>
                    </a:xfrm>
                    <a:prstGeom prst="rect">
                      <a:avLst/>
                    </a:prstGeom>
                  </pic:spPr>
                </pic:pic>
              </a:graphicData>
            </a:graphic>
          </wp:inline>
        </w:drawing>
      </w:r>
    </w:p>
    <w:p w14:paraId="2384F4EB" w14:textId="77777777" w:rsidR="00B357B4" w:rsidRDefault="00B357B4">
      <w:pPr>
        <w:rPr>
          <w:b/>
          <w:bCs/>
          <w:kern w:val="28"/>
          <w:sz w:val="28"/>
          <w:szCs w:val="28"/>
        </w:rPr>
      </w:pPr>
    </w:p>
    <w:p w14:paraId="351D0FDA" w14:textId="0A7EB7BF" w:rsidR="00FC2A39" w:rsidRDefault="00FC2A39">
      <w:pPr>
        <w:rPr>
          <w:b/>
          <w:bCs/>
          <w:kern w:val="28"/>
          <w:sz w:val="28"/>
          <w:szCs w:val="28"/>
        </w:rPr>
      </w:pPr>
      <w:r>
        <w:rPr>
          <w:b/>
          <w:bCs/>
          <w:kern w:val="28"/>
          <w:sz w:val="28"/>
          <w:szCs w:val="28"/>
        </w:rPr>
        <w:br w:type="page"/>
      </w:r>
    </w:p>
    <w:p w14:paraId="3A5BD1FC" w14:textId="3534F6A8" w:rsidR="00B357B4" w:rsidRDefault="00FC2A39" w:rsidP="00FC2A39">
      <w:pPr>
        <w:pStyle w:val="Level1"/>
      </w:pPr>
      <w:r>
        <w:lastRenderedPageBreak/>
        <w:t>Supplementary References</w:t>
      </w:r>
    </w:p>
    <w:p w14:paraId="27F52948" w14:textId="77777777" w:rsidR="00FC2A39" w:rsidRDefault="00FC2A39">
      <w:pPr>
        <w:rPr>
          <w:b/>
          <w:bCs/>
          <w:kern w:val="28"/>
          <w:sz w:val="28"/>
          <w:szCs w:val="28"/>
        </w:rPr>
      </w:pPr>
    </w:p>
    <w:p w14:paraId="3652B3F4" w14:textId="77777777" w:rsidR="00FC2A39" w:rsidRDefault="00FC2A39">
      <w:pPr>
        <w:rPr>
          <w:b/>
          <w:bCs/>
          <w:kern w:val="28"/>
          <w:sz w:val="28"/>
          <w:szCs w:val="28"/>
        </w:rPr>
      </w:pPr>
    </w:p>
    <w:p w14:paraId="18534843" w14:textId="77777777" w:rsidR="00F24724" w:rsidRPr="00F24724" w:rsidRDefault="00B357B4" w:rsidP="00F24724">
      <w:pPr>
        <w:pStyle w:val="EndNoteBibliography"/>
        <w:ind w:left="720" w:hanging="720"/>
        <w:rPr>
          <w:noProof/>
        </w:rPr>
      </w:pPr>
      <w:r>
        <w:rPr>
          <w:b/>
          <w:bCs/>
          <w:kern w:val="28"/>
          <w:sz w:val="28"/>
          <w:szCs w:val="28"/>
        </w:rPr>
        <w:fldChar w:fldCharType="begin"/>
      </w:r>
      <w:r>
        <w:rPr>
          <w:b/>
          <w:bCs/>
          <w:kern w:val="28"/>
          <w:sz w:val="28"/>
          <w:szCs w:val="28"/>
        </w:rPr>
        <w:instrText xml:space="preserve"> ADDIN EN.REFLIST </w:instrText>
      </w:r>
      <w:r>
        <w:rPr>
          <w:b/>
          <w:bCs/>
          <w:kern w:val="28"/>
          <w:sz w:val="28"/>
          <w:szCs w:val="28"/>
        </w:rPr>
        <w:fldChar w:fldCharType="separate"/>
      </w:r>
      <w:r w:rsidR="00F24724" w:rsidRPr="00F24724">
        <w:rPr>
          <w:noProof/>
        </w:rPr>
        <w:t>1.</w:t>
      </w:r>
      <w:r w:rsidR="00F24724" w:rsidRPr="00F24724">
        <w:rPr>
          <w:noProof/>
        </w:rPr>
        <w:tab/>
        <w:t xml:space="preserve">D. Durstewitz, G. Koppe, A. Meyer-Lindenberg, Deep neural networks in psychiatry. </w:t>
      </w:r>
      <w:r w:rsidR="00F24724" w:rsidRPr="00F24724">
        <w:rPr>
          <w:i/>
          <w:noProof/>
        </w:rPr>
        <w:t>Mol Psychiatry</w:t>
      </w:r>
      <w:r w:rsidR="00F24724" w:rsidRPr="00F24724">
        <w:rPr>
          <w:noProof/>
        </w:rPr>
        <w:t xml:space="preserve"> </w:t>
      </w:r>
      <w:r w:rsidR="00F24724" w:rsidRPr="00F24724">
        <w:rPr>
          <w:b/>
          <w:noProof/>
        </w:rPr>
        <w:t>24</w:t>
      </w:r>
      <w:r w:rsidR="00F24724" w:rsidRPr="00F24724">
        <w:rPr>
          <w:noProof/>
        </w:rPr>
        <w:t>, 1583-1598 (2019).</w:t>
      </w:r>
    </w:p>
    <w:p w14:paraId="58F6E5B5" w14:textId="77777777" w:rsidR="00F24724" w:rsidRPr="00F24724" w:rsidRDefault="00F24724" w:rsidP="00F24724">
      <w:pPr>
        <w:pStyle w:val="EndNoteBibliography"/>
        <w:ind w:left="720" w:hanging="720"/>
        <w:rPr>
          <w:noProof/>
        </w:rPr>
      </w:pPr>
      <w:r w:rsidRPr="00F24724">
        <w:rPr>
          <w:noProof/>
        </w:rPr>
        <w:t>2.</w:t>
      </w:r>
      <w:r w:rsidRPr="00F24724">
        <w:rPr>
          <w:noProof/>
        </w:rPr>
        <w:tab/>
        <w:t xml:space="preserve">M. J. M. Walsh, G. L. Wallace, S. M. Gallegos, B. B. Braden, Brain-based sex differences in autism spectrum disorder across the lifespan: A systematic review of structural MRI, fMRI, and DTI findings. </w:t>
      </w:r>
      <w:r w:rsidRPr="00F24724">
        <w:rPr>
          <w:i/>
          <w:noProof/>
        </w:rPr>
        <w:t>Neuroimage Clin</w:t>
      </w:r>
      <w:r w:rsidRPr="00F24724">
        <w:rPr>
          <w:noProof/>
        </w:rPr>
        <w:t xml:space="preserve"> </w:t>
      </w:r>
      <w:r w:rsidRPr="00F24724">
        <w:rPr>
          <w:b/>
          <w:noProof/>
        </w:rPr>
        <w:t>31</w:t>
      </w:r>
      <w:r w:rsidRPr="00F24724">
        <w:rPr>
          <w:noProof/>
        </w:rPr>
        <w:t>, 102719 (2021).</w:t>
      </w:r>
    </w:p>
    <w:p w14:paraId="6794AC55" w14:textId="77777777" w:rsidR="00F24724" w:rsidRPr="00F24724" w:rsidRDefault="00F24724" w:rsidP="00F24724">
      <w:pPr>
        <w:pStyle w:val="EndNoteBibliography"/>
        <w:ind w:left="720" w:hanging="720"/>
        <w:rPr>
          <w:noProof/>
        </w:rPr>
      </w:pPr>
      <w:r w:rsidRPr="00F24724">
        <w:rPr>
          <w:noProof/>
        </w:rPr>
        <w:t>3.</w:t>
      </w:r>
      <w:r w:rsidRPr="00F24724">
        <w:rPr>
          <w:noProof/>
        </w:rPr>
        <w:tab/>
        <w:t xml:space="preserve">A. N. V. Ruigrok, M. C. Lai, Sex/gender differences in neurology and psychiatry: Autism. </w:t>
      </w:r>
      <w:r w:rsidRPr="00F24724">
        <w:rPr>
          <w:i/>
          <w:noProof/>
        </w:rPr>
        <w:t>Handb Clin Neurol</w:t>
      </w:r>
      <w:r w:rsidRPr="00F24724">
        <w:rPr>
          <w:noProof/>
        </w:rPr>
        <w:t xml:space="preserve"> </w:t>
      </w:r>
      <w:r w:rsidRPr="00F24724">
        <w:rPr>
          <w:b/>
          <w:noProof/>
        </w:rPr>
        <w:t>175</w:t>
      </w:r>
      <w:r w:rsidRPr="00F24724">
        <w:rPr>
          <w:noProof/>
        </w:rPr>
        <w:t>, 283-297 (2020).</w:t>
      </w:r>
    </w:p>
    <w:p w14:paraId="2CF41A0B" w14:textId="77777777" w:rsidR="00F24724" w:rsidRPr="00F24724" w:rsidRDefault="00F24724" w:rsidP="00F24724">
      <w:pPr>
        <w:pStyle w:val="EndNoteBibliography"/>
        <w:ind w:left="720" w:hanging="720"/>
        <w:rPr>
          <w:noProof/>
        </w:rPr>
      </w:pPr>
      <w:r w:rsidRPr="00F24724">
        <w:rPr>
          <w:noProof/>
        </w:rPr>
        <w:t>4.</w:t>
      </w:r>
      <w:r w:rsidRPr="00F24724">
        <w:rPr>
          <w:noProof/>
        </w:rPr>
        <w:tab/>
        <w:t xml:space="preserve">J. Kim, V. D. Calhoun, E. Shim, J. H. Lee, Deep neural network with weight sparsity control and pre-training extracts hierarchical features and enhances classification performance: Evidence from whole-brain resting-state functional connectivity patterns of schizophrenia. </w:t>
      </w:r>
      <w:r w:rsidRPr="00F24724">
        <w:rPr>
          <w:i/>
          <w:noProof/>
        </w:rPr>
        <w:t>Neuroimage</w:t>
      </w:r>
      <w:r w:rsidRPr="00F24724">
        <w:rPr>
          <w:noProof/>
        </w:rPr>
        <w:t xml:space="preserve"> </w:t>
      </w:r>
      <w:r w:rsidRPr="00F24724">
        <w:rPr>
          <w:b/>
          <w:noProof/>
        </w:rPr>
        <w:t>124</w:t>
      </w:r>
      <w:r w:rsidRPr="00F24724">
        <w:rPr>
          <w:noProof/>
        </w:rPr>
        <w:t>, 127-146 (2016).</w:t>
      </w:r>
    </w:p>
    <w:p w14:paraId="4CC7F53C" w14:textId="77777777" w:rsidR="00F24724" w:rsidRPr="00F24724" w:rsidRDefault="00F24724" w:rsidP="00F24724">
      <w:pPr>
        <w:pStyle w:val="EndNoteBibliography"/>
        <w:ind w:left="720" w:hanging="720"/>
        <w:rPr>
          <w:noProof/>
        </w:rPr>
      </w:pPr>
      <w:r w:rsidRPr="00F24724">
        <w:rPr>
          <w:noProof/>
        </w:rPr>
        <w:t>5.</w:t>
      </w:r>
      <w:r w:rsidRPr="00F24724">
        <w:rPr>
          <w:noProof/>
        </w:rPr>
        <w:tab/>
        <w:t>S. Ryali</w:t>
      </w:r>
      <w:r w:rsidRPr="00F24724">
        <w:rPr>
          <w:i/>
          <w:noProof/>
        </w:rPr>
        <w:t xml:space="preserve"> et al.</w:t>
      </w:r>
      <w:r w:rsidRPr="00F24724">
        <w:rPr>
          <w:noProof/>
        </w:rPr>
        <w:t xml:space="preserve">, Temporal Dynamics and Developmental Maturation of Salience, Default and Central-Executive Network Interactions Revealed by Variational Bayes Hidden Markov Modeling. </w:t>
      </w:r>
      <w:r w:rsidRPr="00F24724">
        <w:rPr>
          <w:i/>
          <w:noProof/>
        </w:rPr>
        <w:t>PLoS Comput Biol</w:t>
      </w:r>
      <w:r w:rsidRPr="00F24724">
        <w:rPr>
          <w:noProof/>
        </w:rPr>
        <w:t xml:space="preserve"> </w:t>
      </w:r>
      <w:r w:rsidRPr="00F24724">
        <w:rPr>
          <w:b/>
          <w:noProof/>
        </w:rPr>
        <w:t>12</w:t>
      </w:r>
      <w:r w:rsidRPr="00F24724">
        <w:rPr>
          <w:noProof/>
        </w:rPr>
        <w:t>, e1005138 (2016).</w:t>
      </w:r>
    </w:p>
    <w:p w14:paraId="66CA1543" w14:textId="77777777" w:rsidR="00F24724" w:rsidRPr="00F24724" w:rsidRDefault="00F24724" w:rsidP="00F24724">
      <w:pPr>
        <w:pStyle w:val="EndNoteBibliography"/>
        <w:ind w:left="720" w:hanging="720"/>
        <w:rPr>
          <w:noProof/>
        </w:rPr>
      </w:pPr>
      <w:r w:rsidRPr="00F24724">
        <w:rPr>
          <w:noProof/>
        </w:rPr>
        <w:t>6.</w:t>
      </w:r>
      <w:r w:rsidRPr="00F24724">
        <w:rPr>
          <w:noProof/>
        </w:rPr>
        <w:tab/>
        <w:t>J. Taghia</w:t>
      </w:r>
      <w:r w:rsidRPr="00F24724">
        <w:rPr>
          <w:i/>
          <w:noProof/>
        </w:rPr>
        <w:t xml:space="preserve"> et al.</w:t>
      </w:r>
      <w:r w:rsidRPr="00F24724">
        <w:rPr>
          <w:noProof/>
        </w:rPr>
        <w:t xml:space="preserve">, Uncovering hidden brain state dynamics that regulate performance and decision-making during cognition. </w:t>
      </w:r>
      <w:r w:rsidRPr="00F24724">
        <w:rPr>
          <w:i/>
          <w:noProof/>
        </w:rPr>
        <w:t>Nat Commun</w:t>
      </w:r>
      <w:r w:rsidRPr="00F24724">
        <w:rPr>
          <w:noProof/>
        </w:rPr>
        <w:t xml:space="preserve"> </w:t>
      </w:r>
      <w:r w:rsidRPr="00F24724">
        <w:rPr>
          <w:b/>
          <w:noProof/>
        </w:rPr>
        <w:t>9</w:t>
      </w:r>
      <w:r w:rsidRPr="00F24724">
        <w:rPr>
          <w:noProof/>
        </w:rPr>
        <w:t>, 2505 (2018).</w:t>
      </w:r>
    </w:p>
    <w:p w14:paraId="43307CB6" w14:textId="77777777" w:rsidR="00F24724" w:rsidRPr="00F24724" w:rsidRDefault="00F24724" w:rsidP="00F24724">
      <w:pPr>
        <w:pStyle w:val="EndNoteBibliography"/>
        <w:ind w:left="720" w:hanging="720"/>
        <w:rPr>
          <w:noProof/>
        </w:rPr>
      </w:pPr>
      <w:r w:rsidRPr="00F24724">
        <w:rPr>
          <w:noProof/>
        </w:rPr>
        <w:t>7.</w:t>
      </w:r>
      <w:r w:rsidRPr="00F24724">
        <w:rPr>
          <w:noProof/>
        </w:rPr>
        <w:tab/>
        <w:t xml:space="preserve">S. Ryali, K. Supekar, T. Chen, V. Menon, Multivariate dynamical systems models for estimating causal interactions in fMRI. </w:t>
      </w:r>
      <w:r w:rsidRPr="00F24724">
        <w:rPr>
          <w:i/>
          <w:noProof/>
        </w:rPr>
        <w:t>Neuroimage</w:t>
      </w:r>
      <w:r w:rsidRPr="00F24724">
        <w:rPr>
          <w:noProof/>
        </w:rPr>
        <w:t xml:space="preserve"> </w:t>
      </w:r>
      <w:r w:rsidRPr="00F24724">
        <w:rPr>
          <w:b/>
          <w:noProof/>
        </w:rPr>
        <w:t>54</w:t>
      </w:r>
      <w:r w:rsidRPr="00F24724">
        <w:rPr>
          <w:noProof/>
        </w:rPr>
        <w:t>, 807-823 (2011).</w:t>
      </w:r>
    </w:p>
    <w:p w14:paraId="7DEDC852" w14:textId="77777777" w:rsidR="00F24724" w:rsidRPr="00F24724" w:rsidRDefault="00F24724" w:rsidP="00F24724">
      <w:pPr>
        <w:pStyle w:val="EndNoteBibliography"/>
        <w:ind w:left="720" w:hanging="720"/>
        <w:rPr>
          <w:noProof/>
        </w:rPr>
      </w:pPr>
      <w:r w:rsidRPr="00F24724">
        <w:rPr>
          <w:noProof/>
        </w:rPr>
        <w:t>8.</w:t>
      </w:r>
      <w:r w:rsidRPr="00F24724">
        <w:rPr>
          <w:noProof/>
        </w:rPr>
        <w:tab/>
        <w:t xml:space="preserve">G. Koppe, A. Meyer-Lindenberg, D. Durstewitz, Deep learning for small and big data in psychiatry. </w:t>
      </w:r>
      <w:r w:rsidRPr="00F24724">
        <w:rPr>
          <w:i/>
          <w:noProof/>
        </w:rPr>
        <w:t>Neuropsychopharmacology</w:t>
      </w:r>
      <w:r w:rsidRPr="00F24724">
        <w:rPr>
          <w:noProof/>
        </w:rPr>
        <w:t xml:space="preserve"> </w:t>
      </w:r>
      <w:r w:rsidRPr="00F24724">
        <w:rPr>
          <w:b/>
          <w:noProof/>
        </w:rPr>
        <w:t>46</w:t>
      </w:r>
      <w:r w:rsidRPr="00F24724">
        <w:rPr>
          <w:noProof/>
        </w:rPr>
        <w:t>, 176-190 (2021).</w:t>
      </w:r>
    </w:p>
    <w:p w14:paraId="57E08FDF" w14:textId="77777777" w:rsidR="00F24724" w:rsidRPr="00F24724" w:rsidRDefault="00F24724" w:rsidP="00F24724">
      <w:pPr>
        <w:pStyle w:val="EndNoteBibliography"/>
        <w:ind w:left="720" w:hanging="720"/>
        <w:rPr>
          <w:noProof/>
        </w:rPr>
      </w:pPr>
      <w:r w:rsidRPr="00F24724">
        <w:rPr>
          <w:noProof/>
        </w:rPr>
        <w:t>9.</w:t>
      </w:r>
      <w:r w:rsidRPr="00F24724">
        <w:rPr>
          <w:noProof/>
        </w:rPr>
        <w:tab/>
        <w:t xml:space="preserve">V. D. Calhoun, R. Miller, G. Pearlson, T. Adali, The chronnectome: time-varying connectivity networks as the next frontier in fMRI data discovery. </w:t>
      </w:r>
      <w:r w:rsidRPr="00F24724">
        <w:rPr>
          <w:i/>
          <w:noProof/>
        </w:rPr>
        <w:t>Neuron</w:t>
      </w:r>
      <w:r w:rsidRPr="00F24724">
        <w:rPr>
          <w:noProof/>
        </w:rPr>
        <w:t xml:space="preserve"> </w:t>
      </w:r>
      <w:r w:rsidRPr="00F24724">
        <w:rPr>
          <w:b/>
          <w:noProof/>
        </w:rPr>
        <w:t>84</w:t>
      </w:r>
      <w:r w:rsidRPr="00F24724">
        <w:rPr>
          <w:noProof/>
        </w:rPr>
        <w:t>, 262-274 (2014).</w:t>
      </w:r>
    </w:p>
    <w:p w14:paraId="7C6702E2" w14:textId="77777777" w:rsidR="00F24724" w:rsidRPr="00F24724" w:rsidRDefault="00F24724" w:rsidP="00F24724">
      <w:pPr>
        <w:pStyle w:val="EndNoteBibliography"/>
        <w:ind w:left="720" w:hanging="720"/>
        <w:rPr>
          <w:noProof/>
        </w:rPr>
      </w:pPr>
      <w:r w:rsidRPr="00F24724">
        <w:rPr>
          <w:noProof/>
        </w:rPr>
        <w:t>10.</w:t>
      </w:r>
      <w:r w:rsidRPr="00F24724">
        <w:rPr>
          <w:noProof/>
        </w:rPr>
        <w:tab/>
        <w:t xml:space="preserve">W. Cai, T. Chen, L. Szegletes, K. Supekar, V. Menon, Aberrant Time-Varying Cross-Network Interactions in Children With Attention-Deficit/Hyperactivity Disorder and the Relation to Attention Deficits. </w:t>
      </w:r>
      <w:r w:rsidRPr="00F24724">
        <w:rPr>
          <w:i/>
          <w:noProof/>
        </w:rPr>
        <w:t>Biol Psychiatry Cogn Neurosci Neuroimaging</w:t>
      </w:r>
      <w:r w:rsidRPr="00F24724">
        <w:rPr>
          <w:noProof/>
        </w:rPr>
        <w:t xml:space="preserve"> </w:t>
      </w:r>
      <w:r w:rsidRPr="00F24724">
        <w:rPr>
          <w:b/>
          <w:noProof/>
        </w:rPr>
        <w:t>3</w:t>
      </w:r>
      <w:r w:rsidRPr="00F24724">
        <w:rPr>
          <w:noProof/>
        </w:rPr>
        <w:t>, 263-273 (2018).</w:t>
      </w:r>
    </w:p>
    <w:p w14:paraId="6E60E408" w14:textId="77777777" w:rsidR="00F24724" w:rsidRPr="00F24724" w:rsidRDefault="00F24724" w:rsidP="00F24724">
      <w:pPr>
        <w:pStyle w:val="EndNoteBibliography"/>
        <w:ind w:left="720" w:hanging="720"/>
        <w:rPr>
          <w:noProof/>
        </w:rPr>
      </w:pPr>
      <w:r w:rsidRPr="00F24724">
        <w:rPr>
          <w:noProof/>
        </w:rPr>
        <w:t>11.</w:t>
      </w:r>
      <w:r w:rsidRPr="00F24724">
        <w:rPr>
          <w:noProof/>
        </w:rPr>
        <w:tab/>
        <w:t xml:space="preserve">K. Supekar, W. Cai, R. Krishnadas, L. Palaniyappan, V. Menon, Dysregulated Brain Dynamics in a Triple-Network Saliency Model of Schizophrenia and Its Relation to Psychosis. </w:t>
      </w:r>
      <w:r w:rsidRPr="00F24724">
        <w:rPr>
          <w:i/>
          <w:noProof/>
        </w:rPr>
        <w:t>Biol Psychiatry</w:t>
      </w:r>
      <w:r w:rsidRPr="00F24724">
        <w:rPr>
          <w:noProof/>
        </w:rPr>
        <w:t xml:space="preserve"> </w:t>
      </w:r>
      <w:r w:rsidRPr="00F24724">
        <w:rPr>
          <w:b/>
          <w:noProof/>
        </w:rPr>
        <w:t>85</w:t>
      </w:r>
      <w:r w:rsidRPr="00F24724">
        <w:rPr>
          <w:noProof/>
        </w:rPr>
        <w:t>, 60-69 (2019).</w:t>
      </w:r>
    </w:p>
    <w:p w14:paraId="62156593" w14:textId="77777777" w:rsidR="00F24724" w:rsidRPr="00F24724" w:rsidRDefault="00F24724" w:rsidP="00F24724">
      <w:pPr>
        <w:pStyle w:val="EndNoteBibliography"/>
        <w:ind w:left="720" w:hanging="720"/>
        <w:rPr>
          <w:noProof/>
        </w:rPr>
      </w:pPr>
      <w:r w:rsidRPr="00F24724">
        <w:rPr>
          <w:noProof/>
        </w:rPr>
        <w:t>12.</w:t>
      </w:r>
      <w:r w:rsidRPr="00F24724">
        <w:rPr>
          <w:noProof/>
        </w:rPr>
        <w:tab/>
        <w:t>A. Di Martino</w:t>
      </w:r>
      <w:r w:rsidRPr="00F24724">
        <w:rPr>
          <w:i/>
          <w:noProof/>
        </w:rPr>
        <w:t xml:space="preserve"> et al.</w:t>
      </w:r>
      <w:r w:rsidRPr="00F24724">
        <w:rPr>
          <w:noProof/>
        </w:rPr>
        <w:t xml:space="preserve">, The autism brain imaging data exchange: towards a large-scale evaluation of the intrinsic brain architecture in autism. </w:t>
      </w:r>
      <w:r w:rsidRPr="00F24724">
        <w:rPr>
          <w:i/>
          <w:noProof/>
        </w:rPr>
        <w:t>Mol Psychiatry</w:t>
      </w:r>
      <w:r w:rsidRPr="00F24724">
        <w:rPr>
          <w:noProof/>
        </w:rPr>
        <w:t xml:space="preserve"> </w:t>
      </w:r>
      <w:r w:rsidRPr="00F24724">
        <w:rPr>
          <w:b/>
          <w:noProof/>
        </w:rPr>
        <w:t>19</w:t>
      </w:r>
      <w:r w:rsidRPr="00F24724">
        <w:rPr>
          <w:noProof/>
        </w:rPr>
        <w:t>, 659-667 (2014).</w:t>
      </w:r>
    </w:p>
    <w:p w14:paraId="4D4BA8C8" w14:textId="77777777" w:rsidR="00F24724" w:rsidRPr="00F24724" w:rsidRDefault="00F24724" w:rsidP="00F24724">
      <w:pPr>
        <w:pStyle w:val="EndNoteBibliography"/>
        <w:ind w:left="720" w:hanging="720"/>
        <w:rPr>
          <w:noProof/>
        </w:rPr>
      </w:pPr>
      <w:r w:rsidRPr="00F24724">
        <w:rPr>
          <w:noProof/>
        </w:rPr>
        <w:t>13.</w:t>
      </w:r>
      <w:r w:rsidRPr="00F24724">
        <w:rPr>
          <w:noProof/>
        </w:rPr>
        <w:tab/>
        <w:t>A. Di Martino</w:t>
      </w:r>
      <w:r w:rsidRPr="00F24724">
        <w:rPr>
          <w:i/>
          <w:noProof/>
        </w:rPr>
        <w:t xml:space="preserve"> et al.</w:t>
      </w:r>
      <w:r w:rsidRPr="00F24724">
        <w:rPr>
          <w:noProof/>
        </w:rPr>
        <w:t xml:space="preserve">, Enhancing studies of the connectome in autism using the autism brain imaging data exchange II. </w:t>
      </w:r>
      <w:r w:rsidRPr="00F24724">
        <w:rPr>
          <w:i/>
          <w:noProof/>
        </w:rPr>
        <w:t>Sci Data</w:t>
      </w:r>
      <w:r w:rsidRPr="00F24724">
        <w:rPr>
          <w:noProof/>
        </w:rPr>
        <w:t xml:space="preserve"> </w:t>
      </w:r>
      <w:r w:rsidRPr="00F24724">
        <w:rPr>
          <w:b/>
          <w:noProof/>
        </w:rPr>
        <w:t>4</w:t>
      </w:r>
      <w:r w:rsidRPr="00F24724">
        <w:rPr>
          <w:noProof/>
        </w:rPr>
        <w:t>, 170010 (2017).</w:t>
      </w:r>
    </w:p>
    <w:p w14:paraId="0C97D1F0" w14:textId="77777777" w:rsidR="00F24724" w:rsidRPr="00F24724" w:rsidRDefault="00F24724" w:rsidP="00F24724">
      <w:pPr>
        <w:pStyle w:val="EndNoteBibliography"/>
        <w:ind w:left="720" w:hanging="720"/>
        <w:rPr>
          <w:noProof/>
        </w:rPr>
      </w:pPr>
      <w:r w:rsidRPr="00F24724">
        <w:rPr>
          <w:noProof/>
        </w:rPr>
        <w:t>14.</w:t>
      </w:r>
      <w:r w:rsidRPr="00F24724">
        <w:rPr>
          <w:noProof/>
        </w:rPr>
        <w:tab/>
        <w:t xml:space="preserve">K. Supekar, S. Ryali, P. Mistry, V. Menon, Aberrant dynamics of cognitive control and motor circuits predict distinct restricted and repetitive behaviors in children with autism. </w:t>
      </w:r>
      <w:r w:rsidRPr="00F24724">
        <w:rPr>
          <w:i/>
          <w:noProof/>
        </w:rPr>
        <w:t>Nat Commun</w:t>
      </w:r>
      <w:r w:rsidRPr="00F24724">
        <w:rPr>
          <w:noProof/>
        </w:rPr>
        <w:t xml:space="preserve"> </w:t>
      </w:r>
      <w:r w:rsidRPr="00F24724">
        <w:rPr>
          <w:b/>
          <w:noProof/>
        </w:rPr>
        <w:t>12</w:t>
      </w:r>
      <w:r w:rsidRPr="00F24724">
        <w:rPr>
          <w:noProof/>
        </w:rPr>
        <w:t>, 3537 (2021).</w:t>
      </w:r>
    </w:p>
    <w:p w14:paraId="1EC0AD37" w14:textId="77777777" w:rsidR="00F24724" w:rsidRPr="00F24724" w:rsidRDefault="00F24724" w:rsidP="00F24724">
      <w:pPr>
        <w:pStyle w:val="EndNoteBibliography"/>
        <w:ind w:left="720" w:hanging="720"/>
        <w:rPr>
          <w:noProof/>
        </w:rPr>
      </w:pPr>
      <w:r w:rsidRPr="00F24724">
        <w:rPr>
          <w:noProof/>
        </w:rPr>
        <w:t>15.</w:t>
      </w:r>
      <w:r w:rsidRPr="00F24724">
        <w:rPr>
          <w:noProof/>
        </w:rPr>
        <w:tab/>
        <w:t>K. Supekar</w:t>
      </w:r>
      <w:r w:rsidRPr="00F24724">
        <w:rPr>
          <w:i/>
          <w:noProof/>
        </w:rPr>
        <w:t xml:space="preserve"> et al.</w:t>
      </w:r>
      <w:r w:rsidRPr="00F24724">
        <w:rPr>
          <w:noProof/>
        </w:rPr>
        <w:t xml:space="preserve">, Brain hyperconnectivity in children with autism and its links to social deficits. </w:t>
      </w:r>
      <w:r w:rsidRPr="00F24724">
        <w:rPr>
          <w:i/>
          <w:noProof/>
        </w:rPr>
        <w:t>Cell Rep</w:t>
      </w:r>
      <w:r w:rsidRPr="00F24724">
        <w:rPr>
          <w:noProof/>
        </w:rPr>
        <w:t xml:space="preserve"> </w:t>
      </w:r>
      <w:r w:rsidRPr="00F24724">
        <w:rPr>
          <w:b/>
          <w:noProof/>
        </w:rPr>
        <w:t>5</w:t>
      </w:r>
      <w:r w:rsidRPr="00F24724">
        <w:rPr>
          <w:noProof/>
        </w:rPr>
        <w:t>, 738-747 (2013).</w:t>
      </w:r>
    </w:p>
    <w:p w14:paraId="42869371" w14:textId="77777777" w:rsidR="00F24724" w:rsidRPr="00F24724" w:rsidRDefault="00F24724" w:rsidP="00F24724">
      <w:pPr>
        <w:pStyle w:val="EndNoteBibliography"/>
        <w:ind w:left="720" w:hanging="720"/>
        <w:rPr>
          <w:noProof/>
        </w:rPr>
      </w:pPr>
      <w:r w:rsidRPr="00F24724">
        <w:rPr>
          <w:noProof/>
        </w:rPr>
        <w:t>16.</w:t>
      </w:r>
      <w:r w:rsidRPr="00F24724">
        <w:rPr>
          <w:noProof/>
        </w:rPr>
        <w:tab/>
        <w:t>D. A. Abrams</w:t>
      </w:r>
      <w:r w:rsidRPr="00F24724">
        <w:rPr>
          <w:i/>
          <w:noProof/>
        </w:rPr>
        <w:t xml:space="preserve"> et al.</w:t>
      </w:r>
      <w:r w:rsidRPr="00F24724">
        <w:rPr>
          <w:noProof/>
        </w:rPr>
        <w:t xml:space="preserve">, Impaired voice processing in reward and salience circuits predicts social communication in children with autism. </w:t>
      </w:r>
      <w:r w:rsidRPr="00F24724">
        <w:rPr>
          <w:i/>
          <w:noProof/>
        </w:rPr>
        <w:t>Elife</w:t>
      </w:r>
      <w:r w:rsidRPr="00F24724">
        <w:rPr>
          <w:noProof/>
        </w:rPr>
        <w:t xml:space="preserve"> </w:t>
      </w:r>
      <w:r w:rsidRPr="00F24724">
        <w:rPr>
          <w:b/>
          <w:noProof/>
        </w:rPr>
        <w:t>8</w:t>
      </w:r>
      <w:r w:rsidRPr="00F24724">
        <w:rPr>
          <w:noProof/>
        </w:rPr>
        <w:t xml:space="preserve"> (2019).</w:t>
      </w:r>
    </w:p>
    <w:p w14:paraId="025BCC5C" w14:textId="77777777" w:rsidR="00F24724" w:rsidRPr="00F24724" w:rsidRDefault="00F24724" w:rsidP="00F24724">
      <w:pPr>
        <w:pStyle w:val="EndNoteBibliography"/>
        <w:ind w:left="720" w:hanging="720"/>
        <w:rPr>
          <w:noProof/>
        </w:rPr>
      </w:pPr>
      <w:r w:rsidRPr="00F24724">
        <w:rPr>
          <w:noProof/>
        </w:rPr>
        <w:lastRenderedPageBreak/>
        <w:t>17.</w:t>
      </w:r>
      <w:r w:rsidRPr="00F24724">
        <w:rPr>
          <w:noProof/>
        </w:rPr>
        <w:tab/>
        <w:t>D. A. Abrams</w:t>
      </w:r>
      <w:r w:rsidRPr="00F24724">
        <w:rPr>
          <w:i/>
          <w:noProof/>
        </w:rPr>
        <w:t xml:space="preserve"> et al.</w:t>
      </w:r>
      <w:r w:rsidRPr="00F24724">
        <w:rPr>
          <w:noProof/>
        </w:rPr>
        <w:t xml:space="preserve">, Underconnectivity between voice-selective cortex and reward circuitry in children with autism. </w:t>
      </w:r>
      <w:r w:rsidRPr="00F24724">
        <w:rPr>
          <w:i/>
          <w:noProof/>
        </w:rPr>
        <w:t>Proc Natl Acad Sci U S A</w:t>
      </w:r>
      <w:r w:rsidRPr="00F24724">
        <w:rPr>
          <w:noProof/>
        </w:rPr>
        <w:t xml:space="preserve"> </w:t>
      </w:r>
      <w:r w:rsidRPr="00F24724">
        <w:rPr>
          <w:b/>
          <w:noProof/>
        </w:rPr>
        <w:t>110</w:t>
      </w:r>
      <w:r w:rsidRPr="00F24724">
        <w:rPr>
          <w:noProof/>
        </w:rPr>
        <w:t>, 12060-12065 (2013).</w:t>
      </w:r>
    </w:p>
    <w:p w14:paraId="37191364" w14:textId="77777777" w:rsidR="00F24724" w:rsidRPr="00F24724" w:rsidRDefault="00F24724" w:rsidP="00F24724">
      <w:pPr>
        <w:pStyle w:val="EndNoteBibliography"/>
        <w:ind w:left="720" w:hanging="720"/>
        <w:rPr>
          <w:noProof/>
        </w:rPr>
      </w:pPr>
      <w:r w:rsidRPr="00F24724">
        <w:rPr>
          <w:noProof/>
        </w:rPr>
        <w:t>18.</w:t>
      </w:r>
      <w:r w:rsidRPr="00F24724">
        <w:rPr>
          <w:noProof/>
        </w:rPr>
        <w:tab/>
        <w:t>C. J. Lynch</w:t>
      </w:r>
      <w:r w:rsidRPr="00F24724">
        <w:rPr>
          <w:i/>
          <w:noProof/>
        </w:rPr>
        <w:t xml:space="preserve"> et al.</w:t>
      </w:r>
      <w:r w:rsidRPr="00F24724">
        <w:rPr>
          <w:noProof/>
        </w:rPr>
        <w:t xml:space="preserve">, Default mode network in childhood autism: posteromedial cortex heterogeneity and relationship with social deficits. </w:t>
      </w:r>
      <w:r w:rsidRPr="00F24724">
        <w:rPr>
          <w:i/>
          <w:noProof/>
        </w:rPr>
        <w:t>Biol Psychiatry</w:t>
      </w:r>
      <w:r w:rsidRPr="00F24724">
        <w:rPr>
          <w:noProof/>
        </w:rPr>
        <w:t xml:space="preserve"> </w:t>
      </w:r>
      <w:r w:rsidRPr="00F24724">
        <w:rPr>
          <w:b/>
          <w:noProof/>
        </w:rPr>
        <w:t>74</w:t>
      </w:r>
      <w:r w:rsidRPr="00F24724">
        <w:rPr>
          <w:noProof/>
        </w:rPr>
        <w:t>, 212-219 (2013).</w:t>
      </w:r>
    </w:p>
    <w:p w14:paraId="4D6BAD63" w14:textId="77777777" w:rsidR="00F24724" w:rsidRPr="00F24724" w:rsidRDefault="00F24724" w:rsidP="00F24724">
      <w:pPr>
        <w:pStyle w:val="EndNoteBibliography"/>
        <w:ind w:left="720" w:hanging="720"/>
        <w:rPr>
          <w:noProof/>
        </w:rPr>
      </w:pPr>
      <w:r w:rsidRPr="00F24724">
        <w:rPr>
          <w:noProof/>
        </w:rPr>
        <w:t>19.</w:t>
      </w:r>
      <w:r w:rsidRPr="00F24724">
        <w:rPr>
          <w:noProof/>
        </w:rPr>
        <w:tab/>
        <w:t>D. O'Connor</w:t>
      </w:r>
      <w:r w:rsidRPr="00F24724">
        <w:rPr>
          <w:i/>
          <w:noProof/>
        </w:rPr>
        <w:t xml:space="preserve"> et al.</w:t>
      </w:r>
      <w:r w:rsidRPr="00F24724">
        <w:rPr>
          <w:noProof/>
        </w:rPr>
        <w:t xml:space="preserve">, The Healthy Brain Network Serial Scanning Initiative: a resource for evaluating inter-individual differences and their reliabilities across scan conditions and sessions. </w:t>
      </w:r>
      <w:r w:rsidRPr="00F24724">
        <w:rPr>
          <w:i/>
          <w:noProof/>
        </w:rPr>
        <w:t>Gigascience</w:t>
      </w:r>
      <w:r w:rsidRPr="00F24724">
        <w:rPr>
          <w:noProof/>
        </w:rPr>
        <w:t xml:space="preserve"> </w:t>
      </w:r>
      <w:r w:rsidRPr="00F24724">
        <w:rPr>
          <w:b/>
          <w:noProof/>
        </w:rPr>
        <w:t>6</w:t>
      </w:r>
      <w:r w:rsidRPr="00F24724">
        <w:rPr>
          <w:noProof/>
        </w:rPr>
        <w:t>, 1-14 (2017).</w:t>
      </w:r>
    </w:p>
    <w:p w14:paraId="16B23553" w14:textId="77777777" w:rsidR="00F24724" w:rsidRPr="00F24724" w:rsidRDefault="00F24724" w:rsidP="00F24724">
      <w:pPr>
        <w:pStyle w:val="EndNoteBibliography"/>
        <w:ind w:left="720" w:hanging="720"/>
        <w:rPr>
          <w:noProof/>
        </w:rPr>
      </w:pPr>
      <w:r w:rsidRPr="00F24724">
        <w:rPr>
          <w:noProof/>
        </w:rPr>
        <w:t>20.</w:t>
      </w:r>
      <w:r w:rsidRPr="00F24724">
        <w:rPr>
          <w:noProof/>
        </w:rPr>
        <w:tab/>
        <w:t>L. Fan</w:t>
      </w:r>
      <w:r w:rsidRPr="00F24724">
        <w:rPr>
          <w:i/>
          <w:noProof/>
        </w:rPr>
        <w:t xml:space="preserve"> et al.</w:t>
      </w:r>
      <w:r w:rsidRPr="00F24724">
        <w:rPr>
          <w:noProof/>
        </w:rPr>
        <w:t xml:space="preserve">, The Human Brainnetome Atlas: A New Brain Atlas Based on Connectional Architecture. </w:t>
      </w:r>
      <w:r w:rsidRPr="00F24724">
        <w:rPr>
          <w:i/>
          <w:noProof/>
        </w:rPr>
        <w:t>Cereb Cortex</w:t>
      </w:r>
      <w:r w:rsidRPr="00F24724">
        <w:rPr>
          <w:noProof/>
        </w:rPr>
        <w:t xml:space="preserve"> </w:t>
      </w:r>
      <w:r w:rsidRPr="00F24724">
        <w:rPr>
          <w:b/>
          <w:noProof/>
        </w:rPr>
        <w:t>26</w:t>
      </w:r>
      <w:r w:rsidRPr="00F24724">
        <w:rPr>
          <w:noProof/>
        </w:rPr>
        <w:t>, 3508-3526 (2016).</w:t>
      </w:r>
    </w:p>
    <w:p w14:paraId="1F9322FC" w14:textId="77777777" w:rsidR="00F24724" w:rsidRPr="00F24724" w:rsidRDefault="00F24724" w:rsidP="00F24724">
      <w:pPr>
        <w:pStyle w:val="EndNoteBibliography"/>
        <w:ind w:left="720" w:hanging="720"/>
        <w:rPr>
          <w:noProof/>
        </w:rPr>
      </w:pPr>
      <w:r w:rsidRPr="00F24724">
        <w:rPr>
          <w:noProof/>
        </w:rPr>
        <w:t>21.</w:t>
      </w:r>
      <w:r w:rsidRPr="00F24724">
        <w:rPr>
          <w:noProof/>
        </w:rPr>
        <w:tab/>
        <w:t xml:space="preserve">C. Davatzikos, Machine learning in neuroimaging: Progress and challenges. </w:t>
      </w:r>
      <w:r w:rsidRPr="00F24724">
        <w:rPr>
          <w:i/>
          <w:noProof/>
        </w:rPr>
        <w:t>Neuroimage</w:t>
      </w:r>
      <w:r w:rsidRPr="00F24724">
        <w:rPr>
          <w:noProof/>
        </w:rPr>
        <w:t xml:space="preserve"> </w:t>
      </w:r>
      <w:r w:rsidRPr="00F24724">
        <w:rPr>
          <w:b/>
          <w:noProof/>
        </w:rPr>
        <w:t>197</w:t>
      </w:r>
      <w:r w:rsidRPr="00F24724">
        <w:rPr>
          <w:noProof/>
        </w:rPr>
        <w:t>, 652-656 (2019).</w:t>
      </w:r>
    </w:p>
    <w:p w14:paraId="2C9C1182" w14:textId="77777777" w:rsidR="00F24724" w:rsidRPr="00F24724" w:rsidRDefault="00F24724" w:rsidP="00F24724">
      <w:pPr>
        <w:pStyle w:val="EndNoteBibliography"/>
        <w:ind w:left="720" w:hanging="720"/>
        <w:rPr>
          <w:noProof/>
        </w:rPr>
      </w:pPr>
      <w:r w:rsidRPr="00F24724">
        <w:rPr>
          <w:noProof/>
        </w:rPr>
        <w:t>22.</w:t>
      </w:r>
      <w:r w:rsidRPr="00F24724">
        <w:rPr>
          <w:noProof/>
        </w:rPr>
        <w:tab/>
        <w:t xml:space="preserve">D. P. Kingma, J. Ba, Adam: A method for stochastic optimization. </w:t>
      </w:r>
      <w:r w:rsidRPr="00F24724">
        <w:rPr>
          <w:i/>
          <w:noProof/>
        </w:rPr>
        <w:t>Proceedings of the 3rd International Conference on Learning Representations (ICLR)</w:t>
      </w:r>
      <w:r w:rsidRPr="00F24724">
        <w:rPr>
          <w:noProof/>
        </w:rPr>
        <w:t xml:space="preserve"> </w:t>
      </w:r>
      <w:r w:rsidRPr="00F24724">
        <w:rPr>
          <w:b/>
          <w:noProof/>
        </w:rPr>
        <w:t>1412</w:t>
      </w:r>
      <w:r w:rsidRPr="00F24724">
        <w:rPr>
          <w:noProof/>
        </w:rPr>
        <w:t xml:space="preserve"> (2015).</w:t>
      </w:r>
    </w:p>
    <w:p w14:paraId="3EF1D8C6" w14:textId="77777777" w:rsidR="00F24724" w:rsidRPr="00F24724" w:rsidRDefault="00F24724" w:rsidP="00F24724">
      <w:pPr>
        <w:pStyle w:val="EndNoteBibliography"/>
        <w:ind w:left="720" w:hanging="720"/>
        <w:rPr>
          <w:noProof/>
        </w:rPr>
      </w:pPr>
      <w:r w:rsidRPr="00F24724">
        <w:rPr>
          <w:noProof/>
        </w:rPr>
        <w:t>23.</w:t>
      </w:r>
      <w:r w:rsidRPr="00F24724">
        <w:rPr>
          <w:noProof/>
        </w:rPr>
        <w:tab/>
        <w:t xml:space="preserve">K. Cao, C. Wei, A. Gaidon, N. Arechiga, T. Ma, Learning imbalanced datasets with label-distribution-aware margin loss. </w:t>
      </w:r>
      <w:r w:rsidRPr="00F24724">
        <w:rPr>
          <w:i/>
          <w:noProof/>
        </w:rPr>
        <w:t>arXiv preprint arXiv:1906.07413</w:t>
      </w:r>
      <w:r w:rsidRPr="00F24724">
        <w:rPr>
          <w:noProof/>
        </w:rPr>
        <w:t xml:space="preserve">  (2019).</w:t>
      </w:r>
    </w:p>
    <w:p w14:paraId="676DBA7D" w14:textId="77777777" w:rsidR="00F24724" w:rsidRPr="00F24724" w:rsidRDefault="00F24724" w:rsidP="00F24724">
      <w:pPr>
        <w:pStyle w:val="EndNoteBibliography"/>
        <w:ind w:left="720" w:hanging="720"/>
        <w:rPr>
          <w:noProof/>
        </w:rPr>
      </w:pPr>
      <w:r w:rsidRPr="00F24724">
        <w:rPr>
          <w:noProof/>
        </w:rPr>
        <w:t>24.</w:t>
      </w:r>
      <w:r w:rsidRPr="00F24724">
        <w:rPr>
          <w:noProof/>
        </w:rPr>
        <w:tab/>
        <w:t>R. Liaw</w:t>
      </w:r>
      <w:r w:rsidRPr="00F24724">
        <w:rPr>
          <w:i/>
          <w:noProof/>
        </w:rPr>
        <w:t xml:space="preserve"> et al.</w:t>
      </w:r>
      <w:r w:rsidRPr="00F24724">
        <w:rPr>
          <w:noProof/>
        </w:rPr>
        <w:t xml:space="preserve">, Tune: A research platform for distributed model selection and training. </w:t>
      </w:r>
      <w:r w:rsidRPr="00F24724">
        <w:rPr>
          <w:i/>
          <w:noProof/>
        </w:rPr>
        <w:t>arXiv preprint arXiv:1807.05118</w:t>
      </w:r>
      <w:r w:rsidRPr="00F24724">
        <w:rPr>
          <w:noProof/>
        </w:rPr>
        <w:t xml:space="preserve">  (2018).</w:t>
      </w:r>
    </w:p>
    <w:p w14:paraId="6BF7F7B2" w14:textId="77777777" w:rsidR="00F24724" w:rsidRPr="00F24724" w:rsidRDefault="00F24724" w:rsidP="00F24724">
      <w:pPr>
        <w:pStyle w:val="EndNoteBibliography"/>
        <w:ind w:left="720" w:hanging="720"/>
        <w:rPr>
          <w:noProof/>
        </w:rPr>
      </w:pPr>
      <w:r w:rsidRPr="00F24724">
        <w:rPr>
          <w:noProof/>
        </w:rPr>
        <w:t>25.</w:t>
      </w:r>
      <w:r w:rsidRPr="00F24724">
        <w:rPr>
          <w:noProof/>
        </w:rPr>
        <w:tab/>
        <w:t xml:space="preserve">S. M. Lundberg, S.-I. Lee (2017) A unified approach to interpreting model predictions. in </w:t>
      </w:r>
      <w:r w:rsidRPr="00F24724">
        <w:rPr>
          <w:i/>
          <w:noProof/>
        </w:rPr>
        <w:t>Advances in neural information processing systems</w:t>
      </w:r>
      <w:r w:rsidRPr="00F24724">
        <w:rPr>
          <w:noProof/>
        </w:rPr>
        <w:t>, pp 4765-4774.</w:t>
      </w:r>
    </w:p>
    <w:p w14:paraId="7B53EB04" w14:textId="77777777" w:rsidR="00F24724" w:rsidRPr="00F24724" w:rsidRDefault="00F24724" w:rsidP="00F24724">
      <w:pPr>
        <w:pStyle w:val="EndNoteBibliography"/>
        <w:ind w:left="720" w:hanging="720"/>
        <w:rPr>
          <w:noProof/>
        </w:rPr>
      </w:pPr>
      <w:r w:rsidRPr="00F24724">
        <w:rPr>
          <w:noProof/>
        </w:rPr>
        <w:t>26.</w:t>
      </w:r>
      <w:r w:rsidRPr="00F24724">
        <w:rPr>
          <w:noProof/>
        </w:rPr>
        <w:tab/>
        <w:t xml:space="preserve">K. Simonyan, A. Vedaldi, A. Zisserman, Deep inside convolutional networks: Visualising image classification models and saliency maps. </w:t>
      </w:r>
      <w:r w:rsidRPr="00F24724">
        <w:rPr>
          <w:i/>
          <w:noProof/>
        </w:rPr>
        <w:t>arXiv preprint arXiv:1312.6034</w:t>
      </w:r>
      <w:r w:rsidRPr="00F24724">
        <w:rPr>
          <w:noProof/>
        </w:rPr>
        <w:t xml:space="preserve">  (2013).</w:t>
      </w:r>
    </w:p>
    <w:p w14:paraId="1BE01402" w14:textId="77777777" w:rsidR="00F24724" w:rsidRPr="00F24724" w:rsidRDefault="00F24724" w:rsidP="00F24724">
      <w:pPr>
        <w:pStyle w:val="EndNoteBibliography"/>
        <w:ind w:left="720" w:hanging="720"/>
        <w:rPr>
          <w:noProof/>
        </w:rPr>
      </w:pPr>
      <w:r w:rsidRPr="00F24724">
        <w:rPr>
          <w:noProof/>
        </w:rPr>
        <w:t>27.</w:t>
      </w:r>
      <w:r w:rsidRPr="00F24724">
        <w:rPr>
          <w:noProof/>
        </w:rPr>
        <w:tab/>
        <w:t xml:space="preserve">J. T. Springenberg, A. Dosovitskiy, T. Brox, M. Riedmiller, Striving for simplicity: The all convolutional net. </w:t>
      </w:r>
      <w:r w:rsidRPr="00F24724">
        <w:rPr>
          <w:i/>
          <w:noProof/>
        </w:rPr>
        <w:t>arXiv preprint arXiv:1412.6806</w:t>
      </w:r>
      <w:r w:rsidRPr="00F24724">
        <w:rPr>
          <w:noProof/>
        </w:rPr>
        <w:t xml:space="preserve">  (2014).</w:t>
      </w:r>
    </w:p>
    <w:p w14:paraId="5D8E3A1F" w14:textId="77777777" w:rsidR="00F24724" w:rsidRPr="00F24724" w:rsidRDefault="00F24724" w:rsidP="00F24724">
      <w:pPr>
        <w:pStyle w:val="EndNoteBibliography"/>
        <w:ind w:left="720" w:hanging="720"/>
        <w:rPr>
          <w:noProof/>
        </w:rPr>
      </w:pPr>
      <w:r w:rsidRPr="00F24724">
        <w:rPr>
          <w:noProof/>
        </w:rPr>
        <w:t>28.</w:t>
      </w:r>
      <w:r w:rsidRPr="00F24724">
        <w:rPr>
          <w:noProof/>
        </w:rPr>
        <w:tab/>
        <w:t>R. R. Selvaraju</w:t>
      </w:r>
      <w:r w:rsidRPr="00F24724">
        <w:rPr>
          <w:i/>
          <w:noProof/>
        </w:rPr>
        <w:t xml:space="preserve"> et al.</w:t>
      </w:r>
      <w:r w:rsidRPr="00F24724">
        <w:rPr>
          <w:noProof/>
        </w:rPr>
        <w:t xml:space="preserve"> (2017) Grad-cam: Visual explanations from deep networks via gradient-based localization. in </w:t>
      </w:r>
      <w:r w:rsidRPr="00F24724">
        <w:rPr>
          <w:i/>
          <w:noProof/>
        </w:rPr>
        <w:t>Proceedings of the IEEE international conference on computer vision</w:t>
      </w:r>
      <w:r w:rsidRPr="00F24724">
        <w:rPr>
          <w:noProof/>
        </w:rPr>
        <w:t>, pp 618-626.</w:t>
      </w:r>
    </w:p>
    <w:p w14:paraId="599FE547" w14:textId="77777777" w:rsidR="00F24724" w:rsidRPr="00F24724" w:rsidRDefault="00F24724" w:rsidP="00F24724">
      <w:pPr>
        <w:pStyle w:val="EndNoteBibliography"/>
        <w:ind w:left="720" w:hanging="720"/>
        <w:rPr>
          <w:noProof/>
        </w:rPr>
      </w:pPr>
      <w:r w:rsidRPr="00F24724">
        <w:rPr>
          <w:noProof/>
        </w:rPr>
        <w:t>29.</w:t>
      </w:r>
      <w:r w:rsidRPr="00F24724">
        <w:rPr>
          <w:noProof/>
        </w:rPr>
        <w:tab/>
        <w:t xml:space="preserve">M. Sundararajan, A. Taly, Q. Yan (2017) Axiomatic attribution for deep networks. in </w:t>
      </w:r>
      <w:r w:rsidRPr="00F24724">
        <w:rPr>
          <w:i/>
          <w:noProof/>
        </w:rPr>
        <w:t>Proceedings of the 34th International Conference on Machine Learning-Volume 70</w:t>
      </w:r>
      <w:r w:rsidRPr="00F24724">
        <w:rPr>
          <w:noProof/>
        </w:rPr>
        <w:t xml:space="preserve"> (JMLR. org), pp 3319-3328.</w:t>
      </w:r>
    </w:p>
    <w:p w14:paraId="340857D6" w14:textId="77777777" w:rsidR="00F24724" w:rsidRPr="00F24724" w:rsidRDefault="00F24724" w:rsidP="00F24724">
      <w:pPr>
        <w:pStyle w:val="EndNoteBibliography"/>
        <w:ind w:left="720" w:hanging="720"/>
        <w:rPr>
          <w:noProof/>
        </w:rPr>
      </w:pPr>
      <w:r w:rsidRPr="00F24724">
        <w:rPr>
          <w:noProof/>
        </w:rPr>
        <w:t>30.</w:t>
      </w:r>
      <w:r w:rsidRPr="00F24724">
        <w:rPr>
          <w:noProof/>
        </w:rPr>
        <w:tab/>
        <w:t xml:space="preserve">G. J. Székely, M. L. Rizzo, N. K. Bakirov, Measuring and testing dependence by correlation of distances. </w:t>
      </w:r>
      <w:r w:rsidRPr="00F24724">
        <w:rPr>
          <w:i/>
          <w:noProof/>
        </w:rPr>
        <w:t>The annals of statistics</w:t>
      </w:r>
      <w:r w:rsidRPr="00F24724">
        <w:rPr>
          <w:noProof/>
        </w:rPr>
        <w:t xml:space="preserve"> </w:t>
      </w:r>
      <w:r w:rsidRPr="00F24724">
        <w:rPr>
          <w:b/>
          <w:noProof/>
        </w:rPr>
        <w:t>35</w:t>
      </w:r>
      <w:r w:rsidRPr="00F24724">
        <w:rPr>
          <w:noProof/>
        </w:rPr>
        <w:t>, 2769-2794 (2007).</w:t>
      </w:r>
    </w:p>
    <w:p w14:paraId="15447C64" w14:textId="77777777" w:rsidR="00F24724" w:rsidRPr="00F24724" w:rsidRDefault="00F24724" w:rsidP="00F24724">
      <w:pPr>
        <w:pStyle w:val="EndNoteBibliography"/>
        <w:ind w:left="720" w:hanging="720"/>
        <w:rPr>
          <w:noProof/>
        </w:rPr>
      </w:pPr>
      <w:r w:rsidRPr="00F24724">
        <w:rPr>
          <w:noProof/>
        </w:rPr>
        <w:t>31.</w:t>
      </w:r>
      <w:r w:rsidRPr="00F24724">
        <w:rPr>
          <w:noProof/>
        </w:rPr>
        <w:tab/>
        <w:t xml:space="preserve">H. Liu, S. M. Stufflebeam, J. Sepulcre, T. Hedden, R. L. Buckner, Evidence from intrinsic activity that asymmetry of the human brain is controlled by multiple factors. </w:t>
      </w:r>
      <w:r w:rsidRPr="00F24724">
        <w:rPr>
          <w:i/>
          <w:noProof/>
        </w:rPr>
        <w:t>Proc Natl Acad Sci U S A</w:t>
      </w:r>
      <w:r w:rsidRPr="00F24724">
        <w:rPr>
          <w:noProof/>
        </w:rPr>
        <w:t xml:space="preserve"> </w:t>
      </w:r>
      <w:r w:rsidRPr="00F24724">
        <w:rPr>
          <w:b/>
          <w:noProof/>
        </w:rPr>
        <w:t>106</w:t>
      </w:r>
      <w:r w:rsidRPr="00F24724">
        <w:rPr>
          <w:noProof/>
        </w:rPr>
        <w:t>, 20499-20503 (2009).</w:t>
      </w:r>
    </w:p>
    <w:p w14:paraId="2AD070EB" w14:textId="0F85A62B" w:rsidR="003B0DD7" w:rsidRDefault="00B357B4">
      <w:pPr>
        <w:rPr>
          <w:b/>
          <w:bCs/>
          <w:kern w:val="28"/>
          <w:sz w:val="28"/>
          <w:szCs w:val="28"/>
        </w:rPr>
      </w:pPr>
      <w:r>
        <w:rPr>
          <w:b/>
          <w:bCs/>
          <w:kern w:val="28"/>
          <w:sz w:val="28"/>
          <w:szCs w:val="28"/>
        </w:rPr>
        <w:fldChar w:fldCharType="end"/>
      </w:r>
    </w:p>
    <w:sectPr w:rsidR="003B0DD7" w:rsidSect="00A53464">
      <w:footerReference w:type="even"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681A9" w14:textId="77777777" w:rsidR="00B27FC5" w:rsidRDefault="00B27FC5" w:rsidP="00A53464">
      <w:r>
        <w:separator/>
      </w:r>
    </w:p>
  </w:endnote>
  <w:endnote w:type="continuationSeparator" w:id="0">
    <w:p w14:paraId="4AEB2E2A" w14:textId="77777777" w:rsidR="00B27FC5" w:rsidRDefault="00B27FC5" w:rsidP="00A53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de">
    <w:altName w:val="Microsoft YaHei"/>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5088614"/>
      <w:docPartObj>
        <w:docPartGallery w:val="Page Numbers (Bottom of Page)"/>
        <w:docPartUnique/>
      </w:docPartObj>
    </w:sdtPr>
    <w:sdtEndPr>
      <w:rPr>
        <w:rStyle w:val="PageNumber"/>
      </w:rPr>
    </w:sdtEndPr>
    <w:sdtContent>
      <w:p w14:paraId="5AB3D5F5" w14:textId="40A81E9F" w:rsidR="00FF30DD" w:rsidRDefault="00FF30DD" w:rsidP="007F4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58E0C6" w14:textId="77777777" w:rsidR="00FF30DD" w:rsidRDefault="00FF30DD" w:rsidP="00A534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sz w:val="24"/>
        <w:szCs w:val="24"/>
      </w:rPr>
      <w:id w:val="-1786120809"/>
      <w:docPartObj>
        <w:docPartGallery w:val="Page Numbers (Bottom of Page)"/>
        <w:docPartUnique/>
      </w:docPartObj>
    </w:sdtPr>
    <w:sdtEndPr>
      <w:rPr>
        <w:rStyle w:val="PageNumber"/>
        <w:sz w:val="20"/>
        <w:szCs w:val="20"/>
      </w:rPr>
    </w:sdtEndPr>
    <w:sdtContent>
      <w:p w14:paraId="602E4AF0" w14:textId="23B52872" w:rsidR="00FF30DD" w:rsidRPr="00A53464" w:rsidRDefault="00FF30DD" w:rsidP="007F4AAB">
        <w:pPr>
          <w:pStyle w:val="Footer"/>
          <w:framePr w:wrap="none" w:vAnchor="text" w:hAnchor="margin" w:xAlign="right" w:y="1"/>
          <w:rPr>
            <w:rStyle w:val="PageNumber"/>
            <w:rFonts w:ascii="Times New Roman" w:hAnsi="Times New Roman"/>
            <w:sz w:val="24"/>
            <w:szCs w:val="24"/>
          </w:rPr>
        </w:pPr>
        <w:r w:rsidRPr="00A53464">
          <w:rPr>
            <w:rStyle w:val="PageNumber"/>
            <w:rFonts w:ascii="Times New Roman" w:hAnsi="Times New Roman"/>
            <w:sz w:val="24"/>
            <w:szCs w:val="24"/>
          </w:rPr>
          <w:fldChar w:fldCharType="begin"/>
        </w:r>
        <w:r w:rsidRPr="00A53464">
          <w:rPr>
            <w:rStyle w:val="PageNumber"/>
            <w:rFonts w:ascii="Times New Roman" w:hAnsi="Times New Roman"/>
            <w:sz w:val="24"/>
            <w:szCs w:val="24"/>
          </w:rPr>
          <w:instrText xml:space="preserve"> PAGE </w:instrText>
        </w:r>
        <w:r w:rsidRPr="00A53464">
          <w:rPr>
            <w:rStyle w:val="PageNumber"/>
            <w:rFonts w:ascii="Times New Roman" w:hAnsi="Times New Roman"/>
            <w:sz w:val="24"/>
            <w:szCs w:val="24"/>
          </w:rPr>
          <w:fldChar w:fldCharType="separate"/>
        </w:r>
        <w:r w:rsidRPr="00A53464">
          <w:rPr>
            <w:rStyle w:val="PageNumber"/>
            <w:rFonts w:ascii="Times New Roman" w:hAnsi="Times New Roman"/>
            <w:noProof/>
            <w:sz w:val="24"/>
            <w:szCs w:val="24"/>
          </w:rPr>
          <w:t>2</w:t>
        </w:r>
        <w:r w:rsidRPr="00A53464">
          <w:rPr>
            <w:rStyle w:val="PageNumber"/>
            <w:rFonts w:ascii="Times New Roman" w:hAnsi="Times New Roman"/>
            <w:sz w:val="24"/>
            <w:szCs w:val="24"/>
          </w:rPr>
          <w:fldChar w:fldCharType="end"/>
        </w:r>
      </w:p>
    </w:sdtContent>
  </w:sdt>
  <w:p w14:paraId="1B5327E5" w14:textId="5DCC0D03" w:rsidR="00FF30DD" w:rsidRPr="00A53464" w:rsidRDefault="00FF30DD" w:rsidP="009D7FAE">
    <w:pPr>
      <w:pStyle w:val="Footer"/>
      <w:ind w:right="360" w:firstLine="0"/>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9DC7" w14:textId="77777777" w:rsidR="00B27FC5" w:rsidRDefault="00B27FC5" w:rsidP="00A53464">
      <w:r>
        <w:separator/>
      </w:r>
    </w:p>
  </w:footnote>
  <w:footnote w:type="continuationSeparator" w:id="0">
    <w:p w14:paraId="0F0080AF" w14:textId="77777777" w:rsidR="00B27FC5" w:rsidRDefault="00B27FC5" w:rsidP="00A53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C450" w14:textId="7D8E0B3E" w:rsidR="00FF30DD" w:rsidRPr="003B0DD7" w:rsidRDefault="00FF30DD" w:rsidP="00191C47">
    <w:pPr>
      <w:pStyle w:val="Header"/>
      <w:ind w:firstLine="0"/>
      <w:rPr>
        <w:rFonts w:ascii="Times New Roman" w:hAnsi="Times New Roman"/>
        <w:sz w:val="20"/>
        <w:szCs w:val="20"/>
      </w:rPr>
    </w:pPr>
    <w:r w:rsidRPr="003B0DD7">
      <w:rPr>
        <w:rFonts w:ascii="Times New Roman" w:hAnsi="Times New Roman"/>
        <w:sz w:val="20"/>
        <w:szCs w:val="20"/>
      </w:rPr>
      <w:t xml:space="preserve">Supekar </w:t>
    </w:r>
    <w:r w:rsidRPr="003B0DD7">
      <w:rPr>
        <w:rFonts w:ascii="Times New Roman" w:hAnsi="Times New Roman"/>
        <w:i/>
        <w:sz w:val="20"/>
        <w:szCs w:val="20"/>
      </w:rPr>
      <w:t>et al.</w:t>
    </w:r>
    <w:r w:rsidRPr="003B0DD7">
      <w:rPr>
        <w:rFonts w:ascii="Times New Roman" w:hAnsi="Times New Roman"/>
        <w:i/>
        <w:sz w:val="20"/>
        <w:szCs w:val="20"/>
      </w:rPr>
      <w:tab/>
    </w:r>
    <w:r w:rsidRPr="003B0DD7">
      <w:rPr>
        <w:rFonts w:ascii="Times New Roman" w:hAnsi="Times New Roman"/>
        <w:i/>
        <w:sz w:val="20"/>
        <w:szCs w:val="20"/>
      </w:rPr>
      <w:tab/>
    </w:r>
    <w:r w:rsidRPr="003B0DD7">
      <w:rPr>
        <w:rFonts w:ascii="Times New Roman" w:hAnsi="Times New Roman"/>
        <w:sz w:val="20"/>
        <w:szCs w:val="20"/>
      </w:rPr>
      <w:t>Supplement</w:t>
    </w:r>
  </w:p>
  <w:p w14:paraId="3ADEE753" w14:textId="3DD05D0A" w:rsidR="00FF30DD" w:rsidRDefault="00FF30DD">
    <w:pPr>
      <w:pStyle w:val="Header"/>
    </w:pPr>
  </w:p>
  <w:p w14:paraId="2D1770B4" w14:textId="77777777" w:rsidR="00FF30DD" w:rsidRDefault="00FF3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3071"/>
    <w:multiLevelType w:val="hybridMultilevel"/>
    <w:tmpl w:val="285E0A72"/>
    <w:lvl w:ilvl="0" w:tplc="3356BE4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70762E"/>
    <w:multiLevelType w:val="hybridMultilevel"/>
    <w:tmpl w:val="6604277C"/>
    <w:lvl w:ilvl="0" w:tplc="74848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D2E84"/>
    <w:multiLevelType w:val="hybridMultilevel"/>
    <w:tmpl w:val="0A140FD8"/>
    <w:lvl w:ilvl="0" w:tplc="D46CAE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14285"/>
    <w:multiLevelType w:val="hybridMultilevel"/>
    <w:tmpl w:val="03B0D848"/>
    <w:lvl w:ilvl="0" w:tplc="7D6E85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F6FBD"/>
    <w:multiLevelType w:val="hybridMultilevel"/>
    <w:tmpl w:val="266424C2"/>
    <w:lvl w:ilvl="0" w:tplc="F5F690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BA0B24"/>
    <w:multiLevelType w:val="hybridMultilevel"/>
    <w:tmpl w:val="1B027B28"/>
    <w:lvl w:ilvl="0" w:tplc="D06C5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C81ABE"/>
    <w:multiLevelType w:val="hybridMultilevel"/>
    <w:tmpl w:val="76E80E5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8555BB0"/>
    <w:multiLevelType w:val="hybridMultilevel"/>
    <w:tmpl w:val="FAB0FBA2"/>
    <w:lvl w:ilvl="0" w:tplc="1C7E69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A13715"/>
    <w:multiLevelType w:val="hybridMultilevel"/>
    <w:tmpl w:val="F1609AEE"/>
    <w:lvl w:ilvl="0" w:tplc="6CE89BE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5EE4426"/>
    <w:multiLevelType w:val="hybridMultilevel"/>
    <w:tmpl w:val="FE4AFAE0"/>
    <w:lvl w:ilvl="0" w:tplc="D412675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161FC"/>
    <w:multiLevelType w:val="hybridMultilevel"/>
    <w:tmpl w:val="AE3E13F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5E720090"/>
    <w:multiLevelType w:val="hybridMultilevel"/>
    <w:tmpl w:val="94BC96AE"/>
    <w:lvl w:ilvl="0" w:tplc="1E980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1707F"/>
    <w:multiLevelType w:val="hybridMultilevel"/>
    <w:tmpl w:val="B91610F2"/>
    <w:lvl w:ilvl="0" w:tplc="605654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D61844"/>
    <w:multiLevelType w:val="hybridMultilevel"/>
    <w:tmpl w:val="D35C07F0"/>
    <w:lvl w:ilvl="0" w:tplc="F8103C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F949FA"/>
    <w:multiLevelType w:val="hybridMultilevel"/>
    <w:tmpl w:val="62E8E980"/>
    <w:lvl w:ilvl="0" w:tplc="3B5EF83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D2BAA"/>
    <w:multiLevelType w:val="hybridMultilevel"/>
    <w:tmpl w:val="2096985C"/>
    <w:lvl w:ilvl="0" w:tplc="3CAE5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7"/>
  </w:num>
  <w:num w:numId="5">
    <w:abstractNumId w:val="9"/>
  </w:num>
  <w:num w:numId="6">
    <w:abstractNumId w:val="14"/>
  </w:num>
  <w:num w:numId="7">
    <w:abstractNumId w:val="1"/>
  </w:num>
  <w:num w:numId="8">
    <w:abstractNumId w:val="8"/>
  </w:num>
  <w:num w:numId="9">
    <w:abstractNumId w:val="3"/>
  </w:num>
  <w:num w:numId="10">
    <w:abstractNumId w:val="0"/>
  </w:num>
  <w:num w:numId="11">
    <w:abstractNumId w:val="15"/>
  </w:num>
  <w:num w:numId="12">
    <w:abstractNumId w:val="11"/>
  </w:num>
  <w:num w:numId="13">
    <w:abstractNumId w:val="5"/>
  </w:num>
  <w:num w:numId="14">
    <w:abstractNumId w:val="2"/>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fr9pf0swdve6ev0ti52xfopd9vwtwzpxw9&quot;&gt;My EndNote Library&lt;record-ids&gt;&lt;item&gt;3&lt;/item&gt;&lt;item&gt;4&lt;/item&gt;&lt;item&gt;6&lt;/item&gt;&lt;item&gt;12&lt;/item&gt;&lt;item&gt;58&lt;/item&gt;&lt;item&gt;75&lt;/item&gt;&lt;item&gt;76&lt;/item&gt;&lt;item&gt;77&lt;/item&gt;&lt;item&gt;78&lt;/item&gt;&lt;item&gt;80&lt;/item&gt;&lt;item&gt;243&lt;/item&gt;&lt;/record-ids&gt;&lt;/item&gt;&lt;/Libraries&gt;"/>
  </w:docVars>
  <w:rsids>
    <w:rsidRoot w:val="00F91D6A"/>
    <w:rsid w:val="00010197"/>
    <w:rsid w:val="000303C9"/>
    <w:rsid w:val="00046819"/>
    <w:rsid w:val="00073D40"/>
    <w:rsid w:val="00095B0B"/>
    <w:rsid w:val="000A2754"/>
    <w:rsid w:val="000B583E"/>
    <w:rsid w:val="000C24A2"/>
    <w:rsid w:val="000C67AF"/>
    <w:rsid w:val="000C705D"/>
    <w:rsid w:val="00191C47"/>
    <w:rsid w:val="00203457"/>
    <w:rsid w:val="0020680D"/>
    <w:rsid w:val="00224F9A"/>
    <w:rsid w:val="00251CAF"/>
    <w:rsid w:val="002619B1"/>
    <w:rsid w:val="00267165"/>
    <w:rsid w:val="00281283"/>
    <w:rsid w:val="002B4F7C"/>
    <w:rsid w:val="002E49A2"/>
    <w:rsid w:val="00304C11"/>
    <w:rsid w:val="00327084"/>
    <w:rsid w:val="00330DB1"/>
    <w:rsid w:val="003671AA"/>
    <w:rsid w:val="003A73CB"/>
    <w:rsid w:val="003B0343"/>
    <w:rsid w:val="003B0DD7"/>
    <w:rsid w:val="003D6B87"/>
    <w:rsid w:val="004028FB"/>
    <w:rsid w:val="00412C4F"/>
    <w:rsid w:val="00425163"/>
    <w:rsid w:val="0044189C"/>
    <w:rsid w:val="004734FA"/>
    <w:rsid w:val="00480539"/>
    <w:rsid w:val="00483917"/>
    <w:rsid w:val="00486918"/>
    <w:rsid w:val="004A6572"/>
    <w:rsid w:val="004B252B"/>
    <w:rsid w:val="004C3B65"/>
    <w:rsid w:val="004C7464"/>
    <w:rsid w:val="004F546B"/>
    <w:rsid w:val="00564852"/>
    <w:rsid w:val="005A1593"/>
    <w:rsid w:val="005A6971"/>
    <w:rsid w:val="005B25D6"/>
    <w:rsid w:val="005C3A72"/>
    <w:rsid w:val="005D5925"/>
    <w:rsid w:val="005D62EA"/>
    <w:rsid w:val="006123BD"/>
    <w:rsid w:val="006210C1"/>
    <w:rsid w:val="00654E84"/>
    <w:rsid w:val="006A29FA"/>
    <w:rsid w:val="006B577C"/>
    <w:rsid w:val="00707D83"/>
    <w:rsid w:val="00715197"/>
    <w:rsid w:val="007D6364"/>
    <w:rsid w:val="007F4AAB"/>
    <w:rsid w:val="0080496E"/>
    <w:rsid w:val="008118C9"/>
    <w:rsid w:val="00826BC6"/>
    <w:rsid w:val="00864249"/>
    <w:rsid w:val="0087136B"/>
    <w:rsid w:val="008E1896"/>
    <w:rsid w:val="00953540"/>
    <w:rsid w:val="009A0451"/>
    <w:rsid w:val="009D7FAE"/>
    <w:rsid w:val="00A53464"/>
    <w:rsid w:val="00A93ED2"/>
    <w:rsid w:val="00AC4374"/>
    <w:rsid w:val="00AE4505"/>
    <w:rsid w:val="00B2482C"/>
    <w:rsid w:val="00B27FC5"/>
    <w:rsid w:val="00B357B4"/>
    <w:rsid w:val="00B37D8F"/>
    <w:rsid w:val="00B65A86"/>
    <w:rsid w:val="00B72F4E"/>
    <w:rsid w:val="00B96FE2"/>
    <w:rsid w:val="00BA4C5C"/>
    <w:rsid w:val="00BE0929"/>
    <w:rsid w:val="00C74DD5"/>
    <w:rsid w:val="00C93444"/>
    <w:rsid w:val="00CE34B6"/>
    <w:rsid w:val="00D05068"/>
    <w:rsid w:val="00D266D9"/>
    <w:rsid w:val="00D37E92"/>
    <w:rsid w:val="00D50D0C"/>
    <w:rsid w:val="00D854C6"/>
    <w:rsid w:val="00DA35B9"/>
    <w:rsid w:val="00DE39FF"/>
    <w:rsid w:val="00E3504D"/>
    <w:rsid w:val="00E70923"/>
    <w:rsid w:val="00E71256"/>
    <w:rsid w:val="00EB66B1"/>
    <w:rsid w:val="00EC10DE"/>
    <w:rsid w:val="00F063FF"/>
    <w:rsid w:val="00F13932"/>
    <w:rsid w:val="00F24724"/>
    <w:rsid w:val="00F576AF"/>
    <w:rsid w:val="00F91D6A"/>
    <w:rsid w:val="00FC2A39"/>
    <w:rsid w:val="00FD37E6"/>
    <w:rsid w:val="00FF3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DA470"/>
  <w14:defaultImageDpi w14:val="32767"/>
  <w15:chartTrackingRefBased/>
  <w15:docId w15:val="{66F8E934-2531-404B-BAD3-6C1DC562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1D6A"/>
    <w:rPr>
      <w:rFonts w:ascii="Times New Roman" w:eastAsia="Times New Roman" w:hAnsi="Times New Roman" w:cs="Times New Roman"/>
    </w:rPr>
  </w:style>
  <w:style w:type="paragraph" w:styleId="Heading1">
    <w:name w:val="heading 1"/>
    <w:basedOn w:val="Normal"/>
    <w:next w:val="Normal"/>
    <w:link w:val="Heading1Char"/>
    <w:uiPriority w:val="99"/>
    <w:qFormat/>
    <w:rsid w:val="00F91D6A"/>
    <w:pPr>
      <w:pBdr>
        <w:top w:val="single" w:sz="24" w:space="0" w:color="4F81BD"/>
        <w:left w:val="single" w:sz="24" w:space="0" w:color="4F81BD"/>
        <w:bottom w:val="single" w:sz="24" w:space="0" w:color="4F81BD"/>
        <w:right w:val="single" w:sz="24" w:space="0" w:color="4F81BD"/>
      </w:pBdr>
      <w:shd w:val="clear" w:color="auto" w:fill="4F81BD"/>
      <w:spacing w:line="480" w:lineRule="auto"/>
      <w:ind w:firstLine="360"/>
      <w:outlineLvl w:val="0"/>
    </w:pPr>
    <w:rPr>
      <w:rFonts w:ascii="Calibri" w:hAnsi="Calibri"/>
      <w:b/>
      <w:bCs/>
      <w:caps/>
      <w:color w:val="FFFFFF"/>
      <w:spacing w:val="15"/>
      <w:sz w:val="22"/>
      <w:szCs w:val="22"/>
    </w:rPr>
  </w:style>
  <w:style w:type="paragraph" w:styleId="Heading2">
    <w:name w:val="heading 2"/>
    <w:basedOn w:val="Normal"/>
    <w:next w:val="Normal"/>
    <w:link w:val="Heading2Char"/>
    <w:uiPriority w:val="99"/>
    <w:qFormat/>
    <w:rsid w:val="00F91D6A"/>
    <w:pPr>
      <w:pBdr>
        <w:top w:val="single" w:sz="24" w:space="0" w:color="DBE5F1"/>
        <w:left w:val="single" w:sz="24" w:space="0" w:color="DBE5F1"/>
        <w:bottom w:val="single" w:sz="24" w:space="0" w:color="DBE5F1"/>
        <w:right w:val="single" w:sz="24" w:space="0" w:color="DBE5F1"/>
      </w:pBdr>
      <w:shd w:val="clear" w:color="auto" w:fill="DBE5F1"/>
      <w:spacing w:line="480" w:lineRule="auto"/>
      <w:ind w:firstLine="360"/>
      <w:outlineLvl w:val="1"/>
    </w:pPr>
    <w:rPr>
      <w:rFonts w:ascii="Calibri" w:hAnsi="Calibri"/>
      <w:caps/>
      <w:spacing w:val="15"/>
      <w:sz w:val="22"/>
      <w:szCs w:val="22"/>
    </w:rPr>
  </w:style>
  <w:style w:type="paragraph" w:styleId="Heading3">
    <w:name w:val="heading 3"/>
    <w:basedOn w:val="Normal"/>
    <w:next w:val="Normal"/>
    <w:link w:val="Heading3Char"/>
    <w:uiPriority w:val="99"/>
    <w:qFormat/>
    <w:rsid w:val="00F91D6A"/>
    <w:pPr>
      <w:pBdr>
        <w:top w:val="single" w:sz="6" w:space="2" w:color="4F81BD"/>
        <w:left w:val="single" w:sz="6" w:space="2" w:color="4F81BD"/>
      </w:pBdr>
      <w:spacing w:before="300" w:line="480" w:lineRule="auto"/>
      <w:ind w:firstLine="360"/>
      <w:outlineLvl w:val="2"/>
    </w:pPr>
    <w:rPr>
      <w:rFonts w:ascii="Calibri" w:hAnsi="Calibri"/>
      <w:caps/>
      <w:color w:val="243F60"/>
      <w:spacing w:val="15"/>
      <w:sz w:val="22"/>
      <w:szCs w:val="22"/>
    </w:rPr>
  </w:style>
  <w:style w:type="paragraph" w:styleId="Heading4">
    <w:name w:val="heading 4"/>
    <w:basedOn w:val="Normal"/>
    <w:next w:val="Normal"/>
    <w:link w:val="Heading4Char"/>
    <w:uiPriority w:val="99"/>
    <w:qFormat/>
    <w:rsid w:val="00F91D6A"/>
    <w:pPr>
      <w:pBdr>
        <w:top w:val="dotted" w:sz="6" w:space="2" w:color="4F81BD"/>
        <w:left w:val="dotted" w:sz="6" w:space="2" w:color="4F81BD"/>
      </w:pBdr>
      <w:spacing w:before="300" w:line="480" w:lineRule="auto"/>
      <w:ind w:firstLine="360"/>
      <w:outlineLvl w:val="3"/>
    </w:pPr>
    <w:rPr>
      <w:rFonts w:ascii="Calibri" w:hAnsi="Calibri"/>
      <w:caps/>
      <w:color w:val="365F91"/>
      <w:spacing w:val="10"/>
      <w:sz w:val="22"/>
      <w:szCs w:val="22"/>
    </w:rPr>
  </w:style>
  <w:style w:type="paragraph" w:styleId="Heading5">
    <w:name w:val="heading 5"/>
    <w:basedOn w:val="Normal"/>
    <w:next w:val="Normal"/>
    <w:link w:val="Heading5Char"/>
    <w:uiPriority w:val="99"/>
    <w:qFormat/>
    <w:rsid w:val="00F91D6A"/>
    <w:pPr>
      <w:pBdr>
        <w:bottom w:val="single" w:sz="6" w:space="1" w:color="4F81BD"/>
      </w:pBdr>
      <w:spacing w:before="300" w:line="480" w:lineRule="auto"/>
      <w:ind w:firstLine="360"/>
      <w:outlineLvl w:val="4"/>
    </w:pPr>
    <w:rPr>
      <w:rFonts w:ascii="Calibri" w:hAnsi="Calibri"/>
      <w:caps/>
      <w:color w:val="365F91"/>
      <w:spacing w:val="10"/>
      <w:sz w:val="22"/>
      <w:szCs w:val="22"/>
    </w:rPr>
  </w:style>
  <w:style w:type="paragraph" w:styleId="Heading6">
    <w:name w:val="heading 6"/>
    <w:basedOn w:val="Normal"/>
    <w:next w:val="Normal"/>
    <w:link w:val="Heading6Char"/>
    <w:uiPriority w:val="99"/>
    <w:qFormat/>
    <w:rsid w:val="00F91D6A"/>
    <w:pPr>
      <w:pBdr>
        <w:bottom w:val="dotted" w:sz="6" w:space="1" w:color="4F81BD"/>
      </w:pBdr>
      <w:spacing w:before="300" w:line="480" w:lineRule="auto"/>
      <w:ind w:firstLine="360"/>
      <w:outlineLvl w:val="5"/>
    </w:pPr>
    <w:rPr>
      <w:rFonts w:ascii="Calibri" w:hAnsi="Calibri"/>
      <w:caps/>
      <w:color w:val="365F91"/>
      <w:spacing w:val="10"/>
      <w:sz w:val="22"/>
      <w:szCs w:val="22"/>
    </w:rPr>
  </w:style>
  <w:style w:type="paragraph" w:styleId="Heading7">
    <w:name w:val="heading 7"/>
    <w:basedOn w:val="Normal"/>
    <w:next w:val="Normal"/>
    <w:link w:val="Heading7Char"/>
    <w:uiPriority w:val="99"/>
    <w:qFormat/>
    <w:rsid w:val="00F91D6A"/>
    <w:pPr>
      <w:spacing w:before="300" w:line="480" w:lineRule="auto"/>
      <w:ind w:firstLine="360"/>
      <w:outlineLvl w:val="6"/>
    </w:pPr>
    <w:rPr>
      <w:rFonts w:ascii="Calibri" w:hAnsi="Calibri"/>
      <w:caps/>
      <w:color w:val="365F91"/>
      <w:spacing w:val="10"/>
      <w:sz w:val="22"/>
      <w:szCs w:val="22"/>
    </w:rPr>
  </w:style>
  <w:style w:type="paragraph" w:styleId="Heading8">
    <w:name w:val="heading 8"/>
    <w:basedOn w:val="Normal"/>
    <w:next w:val="Normal"/>
    <w:link w:val="Heading8Char"/>
    <w:uiPriority w:val="99"/>
    <w:qFormat/>
    <w:rsid w:val="00F91D6A"/>
    <w:pPr>
      <w:spacing w:before="300" w:line="480" w:lineRule="auto"/>
      <w:ind w:firstLine="360"/>
      <w:outlineLvl w:val="7"/>
    </w:pPr>
    <w:rPr>
      <w:rFonts w:ascii="Calibri" w:hAnsi="Calibri"/>
      <w:caps/>
      <w:spacing w:val="10"/>
      <w:sz w:val="18"/>
      <w:szCs w:val="18"/>
    </w:rPr>
  </w:style>
  <w:style w:type="paragraph" w:styleId="Heading9">
    <w:name w:val="heading 9"/>
    <w:basedOn w:val="Normal"/>
    <w:next w:val="Normal"/>
    <w:link w:val="Heading9Char"/>
    <w:uiPriority w:val="99"/>
    <w:qFormat/>
    <w:rsid w:val="00F91D6A"/>
    <w:pPr>
      <w:spacing w:before="300" w:line="480" w:lineRule="auto"/>
      <w:ind w:firstLine="360"/>
      <w:outlineLvl w:val="8"/>
    </w:pPr>
    <w:rPr>
      <w:rFonts w:ascii="Calibri" w:hAnsi="Calibr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91D6A"/>
    <w:rPr>
      <w:rFonts w:ascii="Calibri" w:eastAsia="Times New Roman" w:hAnsi="Calibri" w:cs="Times New Roman"/>
      <w:b/>
      <w:bCs/>
      <w:caps/>
      <w:color w:val="FFFFFF"/>
      <w:spacing w:val="15"/>
      <w:sz w:val="22"/>
      <w:szCs w:val="22"/>
      <w:shd w:val="clear" w:color="auto" w:fill="4F81BD"/>
    </w:rPr>
  </w:style>
  <w:style w:type="character" w:customStyle="1" w:styleId="Heading2Char">
    <w:name w:val="Heading 2 Char"/>
    <w:basedOn w:val="DefaultParagraphFont"/>
    <w:link w:val="Heading2"/>
    <w:uiPriority w:val="99"/>
    <w:rsid w:val="00F91D6A"/>
    <w:rPr>
      <w:rFonts w:ascii="Calibri" w:eastAsia="Times New Roman" w:hAnsi="Calibri" w:cs="Times New Roman"/>
      <w:caps/>
      <w:spacing w:val="15"/>
      <w:sz w:val="22"/>
      <w:szCs w:val="22"/>
      <w:shd w:val="clear" w:color="auto" w:fill="DBE5F1"/>
    </w:rPr>
  </w:style>
  <w:style w:type="character" w:customStyle="1" w:styleId="Heading3Char">
    <w:name w:val="Heading 3 Char"/>
    <w:basedOn w:val="DefaultParagraphFont"/>
    <w:link w:val="Heading3"/>
    <w:uiPriority w:val="99"/>
    <w:rsid w:val="00F91D6A"/>
    <w:rPr>
      <w:rFonts w:ascii="Calibri" w:eastAsia="Times New Roman" w:hAnsi="Calibri" w:cs="Times New Roman"/>
      <w:caps/>
      <w:color w:val="243F60"/>
      <w:spacing w:val="15"/>
      <w:sz w:val="22"/>
      <w:szCs w:val="22"/>
    </w:rPr>
  </w:style>
  <w:style w:type="character" w:customStyle="1" w:styleId="Heading4Char">
    <w:name w:val="Heading 4 Char"/>
    <w:basedOn w:val="DefaultParagraphFont"/>
    <w:link w:val="Heading4"/>
    <w:uiPriority w:val="99"/>
    <w:rsid w:val="00F91D6A"/>
    <w:rPr>
      <w:rFonts w:ascii="Calibri" w:eastAsia="Times New Roman" w:hAnsi="Calibri" w:cs="Times New Roman"/>
      <w:caps/>
      <w:color w:val="365F91"/>
      <w:spacing w:val="10"/>
      <w:sz w:val="22"/>
      <w:szCs w:val="22"/>
    </w:rPr>
  </w:style>
  <w:style w:type="character" w:customStyle="1" w:styleId="Heading5Char">
    <w:name w:val="Heading 5 Char"/>
    <w:basedOn w:val="DefaultParagraphFont"/>
    <w:link w:val="Heading5"/>
    <w:uiPriority w:val="99"/>
    <w:rsid w:val="00F91D6A"/>
    <w:rPr>
      <w:rFonts w:ascii="Calibri" w:eastAsia="Times New Roman" w:hAnsi="Calibri" w:cs="Times New Roman"/>
      <w:caps/>
      <w:color w:val="365F91"/>
      <w:spacing w:val="10"/>
      <w:sz w:val="22"/>
      <w:szCs w:val="22"/>
    </w:rPr>
  </w:style>
  <w:style w:type="character" w:customStyle="1" w:styleId="Heading6Char">
    <w:name w:val="Heading 6 Char"/>
    <w:basedOn w:val="DefaultParagraphFont"/>
    <w:link w:val="Heading6"/>
    <w:uiPriority w:val="99"/>
    <w:rsid w:val="00F91D6A"/>
    <w:rPr>
      <w:rFonts w:ascii="Calibri" w:eastAsia="Times New Roman" w:hAnsi="Calibri" w:cs="Times New Roman"/>
      <w:caps/>
      <w:color w:val="365F91"/>
      <w:spacing w:val="10"/>
      <w:sz w:val="22"/>
      <w:szCs w:val="22"/>
    </w:rPr>
  </w:style>
  <w:style w:type="character" w:customStyle="1" w:styleId="Heading7Char">
    <w:name w:val="Heading 7 Char"/>
    <w:basedOn w:val="DefaultParagraphFont"/>
    <w:link w:val="Heading7"/>
    <w:uiPriority w:val="99"/>
    <w:rsid w:val="00F91D6A"/>
    <w:rPr>
      <w:rFonts w:ascii="Calibri" w:eastAsia="Times New Roman" w:hAnsi="Calibri" w:cs="Times New Roman"/>
      <w:caps/>
      <w:color w:val="365F91"/>
      <w:spacing w:val="10"/>
      <w:sz w:val="22"/>
      <w:szCs w:val="22"/>
    </w:rPr>
  </w:style>
  <w:style w:type="character" w:customStyle="1" w:styleId="Heading8Char">
    <w:name w:val="Heading 8 Char"/>
    <w:basedOn w:val="DefaultParagraphFont"/>
    <w:link w:val="Heading8"/>
    <w:uiPriority w:val="99"/>
    <w:rsid w:val="00F91D6A"/>
    <w:rPr>
      <w:rFonts w:ascii="Calibri" w:eastAsia="Times New Roman" w:hAnsi="Calibri" w:cs="Times New Roman"/>
      <w:caps/>
      <w:spacing w:val="10"/>
      <w:sz w:val="18"/>
      <w:szCs w:val="18"/>
    </w:rPr>
  </w:style>
  <w:style w:type="character" w:customStyle="1" w:styleId="Heading9Char">
    <w:name w:val="Heading 9 Char"/>
    <w:basedOn w:val="DefaultParagraphFont"/>
    <w:link w:val="Heading9"/>
    <w:uiPriority w:val="99"/>
    <w:rsid w:val="00F91D6A"/>
    <w:rPr>
      <w:rFonts w:ascii="Calibri" w:eastAsia="Times New Roman" w:hAnsi="Calibri" w:cs="Times New Roman"/>
      <w:i/>
      <w:caps/>
      <w:spacing w:val="10"/>
      <w:sz w:val="18"/>
      <w:szCs w:val="18"/>
    </w:rPr>
  </w:style>
  <w:style w:type="paragraph" w:styleId="Caption">
    <w:name w:val="caption"/>
    <w:basedOn w:val="Normal"/>
    <w:next w:val="Normal"/>
    <w:uiPriority w:val="35"/>
    <w:qFormat/>
    <w:rsid w:val="00F91D6A"/>
    <w:pPr>
      <w:spacing w:after="240" w:line="480" w:lineRule="auto"/>
      <w:ind w:firstLine="360"/>
    </w:pPr>
    <w:rPr>
      <w:rFonts w:ascii="Calibri" w:hAnsi="Calibri"/>
      <w:b/>
      <w:bCs/>
      <w:color w:val="365F91"/>
      <w:sz w:val="16"/>
      <w:szCs w:val="16"/>
    </w:rPr>
  </w:style>
  <w:style w:type="paragraph" w:styleId="Title">
    <w:name w:val="Title"/>
    <w:basedOn w:val="Normal"/>
    <w:next w:val="Normal"/>
    <w:link w:val="TitleChar"/>
    <w:uiPriority w:val="99"/>
    <w:qFormat/>
    <w:rsid w:val="00F91D6A"/>
    <w:pPr>
      <w:spacing w:before="720" w:after="240" w:line="480" w:lineRule="auto"/>
      <w:ind w:firstLine="360"/>
    </w:pPr>
    <w:rPr>
      <w:rFonts w:ascii="Calibri" w:hAnsi="Calibri"/>
      <w:caps/>
      <w:color w:val="4F81BD"/>
      <w:spacing w:val="10"/>
      <w:kern w:val="28"/>
      <w:sz w:val="52"/>
      <w:szCs w:val="52"/>
    </w:rPr>
  </w:style>
  <w:style w:type="character" w:customStyle="1" w:styleId="TitleChar">
    <w:name w:val="Title Char"/>
    <w:basedOn w:val="DefaultParagraphFont"/>
    <w:link w:val="Title"/>
    <w:uiPriority w:val="99"/>
    <w:rsid w:val="00F91D6A"/>
    <w:rPr>
      <w:rFonts w:ascii="Calibri" w:eastAsia="Times New Roman" w:hAnsi="Calibri" w:cs="Times New Roman"/>
      <w:caps/>
      <w:color w:val="4F81BD"/>
      <w:spacing w:val="10"/>
      <w:kern w:val="28"/>
      <w:sz w:val="52"/>
      <w:szCs w:val="52"/>
    </w:rPr>
  </w:style>
  <w:style w:type="paragraph" w:styleId="Subtitle">
    <w:name w:val="Subtitle"/>
    <w:basedOn w:val="Normal"/>
    <w:next w:val="Normal"/>
    <w:link w:val="SubtitleChar"/>
    <w:uiPriority w:val="99"/>
    <w:qFormat/>
    <w:rsid w:val="00F91D6A"/>
    <w:pPr>
      <w:spacing w:after="1000"/>
      <w:ind w:firstLine="360"/>
    </w:pPr>
    <w:rPr>
      <w:rFonts w:ascii="Calibri" w:hAnsi="Calibri"/>
      <w:caps/>
      <w:color w:val="595959"/>
      <w:spacing w:val="10"/>
    </w:rPr>
  </w:style>
  <w:style w:type="character" w:customStyle="1" w:styleId="SubtitleChar">
    <w:name w:val="Subtitle Char"/>
    <w:basedOn w:val="DefaultParagraphFont"/>
    <w:link w:val="Subtitle"/>
    <w:uiPriority w:val="99"/>
    <w:rsid w:val="00F91D6A"/>
    <w:rPr>
      <w:rFonts w:ascii="Calibri" w:eastAsia="Times New Roman" w:hAnsi="Calibri" w:cs="Times New Roman"/>
      <w:caps/>
      <w:color w:val="595959"/>
      <w:spacing w:val="10"/>
    </w:rPr>
  </w:style>
  <w:style w:type="character" w:styleId="Strong">
    <w:name w:val="Strong"/>
    <w:basedOn w:val="DefaultParagraphFont"/>
    <w:uiPriority w:val="99"/>
    <w:qFormat/>
    <w:rsid w:val="00F91D6A"/>
    <w:rPr>
      <w:rFonts w:cs="Times New Roman"/>
      <w:b/>
    </w:rPr>
  </w:style>
  <w:style w:type="character" w:styleId="Emphasis">
    <w:name w:val="Emphasis"/>
    <w:basedOn w:val="DefaultParagraphFont"/>
    <w:uiPriority w:val="20"/>
    <w:qFormat/>
    <w:rsid w:val="00F91D6A"/>
    <w:rPr>
      <w:rFonts w:cs="Times New Roman"/>
      <w:caps/>
      <w:color w:val="243F60"/>
      <w:spacing w:val="5"/>
    </w:rPr>
  </w:style>
  <w:style w:type="paragraph" w:styleId="NoSpacing">
    <w:name w:val="No Spacing"/>
    <w:basedOn w:val="Normal"/>
    <w:link w:val="NoSpacingChar"/>
    <w:uiPriority w:val="99"/>
    <w:qFormat/>
    <w:rsid w:val="00F91D6A"/>
    <w:pPr>
      <w:ind w:firstLine="360"/>
    </w:pPr>
    <w:rPr>
      <w:rFonts w:ascii="Calibri" w:hAnsi="Calibri"/>
      <w:sz w:val="22"/>
      <w:szCs w:val="22"/>
    </w:rPr>
  </w:style>
  <w:style w:type="character" w:customStyle="1" w:styleId="NoSpacingChar">
    <w:name w:val="No Spacing Char"/>
    <w:basedOn w:val="DefaultParagraphFont"/>
    <w:link w:val="NoSpacing"/>
    <w:uiPriority w:val="99"/>
    <w:locked/>
    <w:rsid w:val="00F91D6A"/>
    <w:rPr>
      <w:rFonts w:ascii="Calibri" w:eastAsia="Times New Roman" w:hAnsi="Calibri" w:cs="Times New Roman"/>
      <w:sz w:val="22"/>
      <w:szCs w:val="22"/>
    </w:rPr>
  </w:style>
  <w:style w:type="paragraph" w:styleId="ListParagraph">
    <w:name w:val="List Paragraph"/>
    <w:basedOn w:val="Normal"/>
    <w:uiPriority w:val="99"/>
    <w:qFormat/>
    <w:rsid w:val="00F91D6A"/>
    <w:pPr>
      <w:spacing w:after="240" w:line="480" w:lineRule="auto"/>
      <w:ind w:left="720" w:firstLine="360"/>
      <w:contextualSpacing/>
    </w:pPr>
    <w:rPr>
      <w:rFonts w:ascii="Calibri" w:hAnsi="Calibri"/>
      <w:sz w:val="22"/>
      <w:szCs w:val="22"/>
    </w:rPr>
  </w:style>
  <w:style w:type="paragraph" w:styleId="Quote">
    <w:name w:val="Quote"/>
    <w:basedOn w:val="Normal"/>
    <w:next w:val="Normal"/>
    <w:link w:val="QuoteChar"/>
    <w:uiPriority w:val="99"/>
    <w:qFormat/>
    <w:rsid w:val="00F91D6A"/>
    <w:pPr>
      <w:spacing w:after="240" w:line="480" w:lineRule="auto"/>
      <w:ind w:firstLine="360"/>
    </w:pPr>
    <w:rPr>
      <w:rFonts w:ascii="Calibri" w:hAnsi="Calibri"/>
      <w:i/>
      <w:iCs/>
      <w:sz w:val="22"/>
      <w:szCs w:val="22"/>
    </w:rPr>
  </w:style>
  <w:style w:type="character" w:customStyle="1" w:styleId="QuoteChar">
    <w:name w:val="Quote Char"/>
    <w:basedOn w:val="DefaultParagraphFont"/>
    <w:link w:val="Quote"/>
    <w:uiPriority w:val="99"/>
    <w:rsid w:val="00F91D6A"/>
    <w:rPr>
      <w:rFonts w:ascii="Calibri" w:eastAsia="Times New Roman" w:hAnsi="Calibri" w:cs="Times New Roman"/>
      <w:i/>
      <w:iCs/>
      <w:sz w:val="22"/>
      <w:szCs w:val="22"/>
    </w:rPr>
  </w:style>
  <w:style w:type="paragraph" w:styleId="IntenseQuote">
    <w:name w:val="Intense Quote"/>
    <w:basedOn w:val="Normal"/>
    <w:next w:val="Normal"/>
    <w:link w:val="IntenseQuoteChar"/>
    <w:uiPriority w:val="99"/>
    <w:qFormat/>
    <w:rsid w:val="00F91D6A"/>
    <w:pPr>
      <w:pBdr>
        <w:top w:val="single" w:sz="4" w:space="10" w:color="4F81BD"/>
        <w:left w:val="single" w:sz="4" w:space="10" w:color="4F81BD"/>
      </w:pBdr>
      <w:spacing w:line="480" w:lineRule="auto"/>
      <w:ind w:left="1296" w:right="1152" w:firstLine="360"/>
      <w:jc w:val="both"/>
    </w:pPr>
    <w:rPr>
      <w:rFonts w:ascii="Calibri" w:hAnsi="Calibri"/>
      <w:i/>
      <w:iCs/>
      <w:color w:val="4F81BD"/>
      <w:sz w:val="22"/>
      <w:szCs w:val="22"/>
    </w:rPr>
  </w:style>
  <w:style w:type="character" w:customStyle="1" w:styleId="IntenseQuoteChar">
    <w:name w:val="Intense Quote Char"/>
    <w:basedOn w:val="DefaultParagraphFont"/>
    <w:link w:val="IntenseQuote"/>
    <w:uiPriority w:val="99"/>
    <w:rsid w:val="00F91D6A"/>
    <w:rPr>
      <w:rFonts w:ascii="Calibri" w:eastAsia="Times New Roman" w:hAnsi="Calibri" w:cs="Times New Roman"/>
      <w:i/>
      <w:iCs/>
      <w:color w:val="4F81BD"/>
      <w:sz w:val="22"/>
      <w:szCs w:val="22"/>
    </w:rPr>
  </w:style>
  <w:style w:type="character" w:styleId="SubtleEmphasis">
    <w:name w:val="Subtle Emphasis"/>
    <w:basedOn w:val="DefaultParagraphFont"/>
    <w:uiPriority w:val="99"/>
    <w:qFormat/>
    <w:rsid w:val="00F91D6A"/>
    <w:rPr>
      <w:rFonts w:cs="Times New Roman"/>
      <w:i/>
      <w:color w:val="243F60"/>
    </w:rPr>
  </w:style>
  <w:style w:type="character" w:styleId="IntenseEmphasis">
    <w:name w:val="Intense Emphasis"/>
    <w:basedOn w:val="DefaultParagraphFont"/>
    <w:uiPriority w:val="99"/>
    <w:qFormat/>
    <w:rsid w:val="00F91D6A"/>
    <w:rPr>
      <w:rFonts w:cs="Times New Roman"/>
      <w:b/>
      <w:caps/>
      <w:color w:val="243F60"/>
      <w:spacing w:val="10"/>
    </w:rPr>
  </w:style>
  <w:style w:type="character" w:styleId="SubtleReference">
    <w:name w:val="Subtle Reference"/>
    <w:basedOn w:val="DefaultParagraphFont"/>
    <w:uiPriority w:val="99"/>
    <w:qFormat/>
    <w:rsid w:val="00F91D6A"/>
    <w:rPr>
      <w:rFonts w:cs="Times New Roman"/>
      <w:b/>
      <w:color w:val="4F81BD"/>
    </w:rPr>
  </w:style>
  <w:style w:type="character" w:styleId="IntenseReference">
    <w:name w:val="Intense Reference"/>
    <w:basedOn w:val="DefaultParagraphFont"/>
    <w:uiPriority w:val="99"/>
    <w:qFormat/>
    <w:rsid w:val="00F91D6A"/>
    <w:rPr>
      <w:rFonts w:cs="Times New Roman"/>
      <w:b/>
      <w:i/>
      <w:caps/>
      <w:color w:val="4F81BD"/>
    </w:rPr>
  </w:style>
  <w:style w:type="character" w:styleId="BookTitle">
    <w:name w:val="Book Title"/>
    <w:basedOn w:val="DefaultParagraphFont"/>
    <w:uiPriority w:val="99"/>
    <w:qFormat/>
    <w:rsid w:val="00F91D6A"/>
    <w:rPr>
      <w:rFonts w:cs="Times New Roman"/>
      <w:b/>
      <w:i/>
      <w:spacing w:val="9"/>
    </w:rPr>
  </w:style>
  <w:style w:type="paragraph" w:styleId="TOCHeading">
    <w:name w:val="TOC Heading"/>
    <w:basedOn w:val="Heading1"/>
    <w:next w:val="Normal"/>
    <w:uiPriority w:val="99"/>
    <w:qFormat/>
    <w:rsid w:val="00F91D6A"/>
    <w:pPr>
      <w:outlineLvl w:val="9"/>
    </w:pPr>
  </w:style>
  <w:style w:type="character" w:styleId="Hyperlink">
    <w:name w:val="Hyperlink"/>
    <w:basedOn w:val="DefaultParagraphFont"/>
    <w:uiPriority w:val="99"/>
    <w:rsid w:val="00F91D6A"/>
    <w:rPr>
      <w:rFonts w:cs="Times New Roman"/>
      <w:color w:val="0000FF"/>
      <w:u w:val="single"/>
    </w:rPr>
  </w:style>
  <w:style w:type="paragraph" w:styleId="BalloonText">
    <w:name w:val="Balloon Text"/>
    <w:basedOn w:val="Normal"/>
    <w:link w:val="BalloonTextChar"/>
    <w:uiPriority w:val="99"/>
    <w:semiHidden/>
    <w:rsid w:val="00F91D6A"/>
    <w:pPr>
      <w:ind w:firstLine="36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D6A"/>
    <w:rPr>
      <w:rFonts w:ascii="Tahoma" w:eastAsia="Times New Roman" w:hAnsi="Tahoma" w:cs="Tahoma"/>
      <w:sz w:val="16"/>
      <w:szCs w:val="16"/>
    </w:rPr>
  </w:style>
  <w:style w:type="character" w:customStyle="1" w:styleId="HeaderChar">
    <w:name w:val="Header Char"/>
    <w:basedOn w:val="DefaultParagraphFont"/>
    <w:link w:val="Header"/>
    <w:uiPriority w:val="99"/>
    <w:rsid w:val="00F91D6A"/>
    <w:rPr>
      <w:rFonts w:ascii="Calibri" w:eastAsia="Times New Roman" w:hAnsi="Calibri" w:cs="Times New Roman"/>
    </w:rPr>
  </w:style>
  <w:style w:type="paragraph" w:styleId="Header">
    <w:name w:val="header"/>
    <w:basedOn w:val="Normal"/>
    <w:link w:val="HeaderChar"/>
    <w:uiPriority w:val="99"/>
    <w:rsid w:val="00F91D6A"/>
    <w:pPr>
      <w:tabs>
        <w:tab w:val="center" w:pos="4680"/>
        <w:tab w:val="right" w:pos="9360"/>
      </w:tabs>
      <w:ind w:firstLine="360"/>
    </w:pPr>
    <w:rPr>
      <w:rFonts w:ascii="Calibri" w:hAnsi="Calibri"/>
    </w:rPr>
  </w:style>
  <w:style w:type="character" w:customStyle="1" w:styleId="HeaderChar1">
    <w:name w:val="Header Char1"/>
    <w:basedOn w:val="DefaultParagraphFont"/>
    <w:uiPriority w:val="99"/>
    <w:semiHidden/>
    <w:rsid w:val="00F91D6A"/>
    <w:rPr>
      <w:rFonts w:ascii="Times New Roman" w:eastAsia="Times New Roman" w:hAnsi="Times New Roman" w:cs="Times New Roman"/>
    </w:rPr>
  </w:style>
  <w:style w:type="paragraph" w:styleId="Footer">
    <w:name w:val="footer"/>
    <w:basedOn w:val="Normal"/>
    <w:link w:val="FooterChar"/>
    <w:uiPriority w:val="99"/>
    <w:rsid w:val="00F91D6A"/>
    <w:pPr>
      <w:tabs>
        <w:tab w:val="center" w:pos="4680"/>
        <w:tab w:val="right" w:pos="9360"/>
      </w:tabs>
      <w:ind w:firstLine="360"/>
    </w:pPr>
    <w:rPr>
      <w:rFonts w:ascii="Calibri" w:hAnsi="Calibri"/>
      <w:sz w:val="22"/>
      <w:szCs w:val="22"/>
    </w:rPr>
  </w:style>
  <w:style w:type="character" w:customStyle="1" w:styleId="FooterChar">
    <w:name w:val="Footer Char"/>
    <w:basedOn w:val="DefaultParagraphFont"/>
    <w:link w:val="Footer"/>
    <w:uiPriority w:val="99"/>
    <w:rsid w:val="00F91D6A"/>
    <w:rPr>
      <w:rFonts w:ascii="Calibri" w:eastAsia="Times New Roman" w:hAnsi="Calibri" w:cs="Times New Roman"/>
      <w:sz w:val="22"/>
      <w:szCs w:val="22"/>
    </w:rPr>
  </w:style>
  <w:style w:type="paragraph" w:styleId="CommentText">
    <w:name w:val="annotation text"/>
    <w:basedOn w:val="Normal"/>
    <w:link w:val="CommentTextChar"/>
    <w:uiPriority w:val="99"/>
    <w:semiHidden/>
    <w:rsid w:val="00F91D6A"/>
    <w:pPr>
      <w:spacing w:after="240"/>
      <w:ind w:firstLine="360"/>
    </w:pPr>
    <w:rPr>
      <w:rFonts w:ascii="Calibri" w:hAnsi="Calibri"/>
      <w:sz w:val="20"/>
      <w:szCs w:val="20"/>
    </w:rPr>
  </w:style>
  <w:style w:type="character" w:customStyle="1" w:styleId="CommentTextChar">
    <w:name w:val="Comment Text Char"/>
    <w:basedOn w:val="DefaultParagraphFont"/>
    <w:link w:val="CommentText"/>
    <w:uiPriority w:val="99"/>
    <w:semiHidden/>
    <w:rsid w:val="00F91D6A"/>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semiHidden/>
    <w:rsid w:val="00F91D6A"/>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uiPriority w:val="99"/>
    <w:semiHidden/>
    <w:rsid w:val="00F91D6A"/>
    <w:rPr>
      <w:b/>
      <w:bCs/>
    </w:rPr>
  </w:style>
  <w:style w:type="character" w:customStyle="1" w:styleId="CommentSubjectChar1">
    <w:name w:val="Comment Subject Char1"/>
    <w:basedOn w:val="CommentTextChar"/>
    <w:uiPriority w:val="99"/>
    <w:semiHidden/>
    <w:rsid w:val="00F91D6A"/>
    <w:rPr>
      <w:rFonts w:ascii="Calibri" w:eastAsia="Times New Roman" w:hAnsi="Calibri" w:cs="Times New Roman"/>
      <w:b/>
      <w:bCs/>
      <w:sz w:val="20"/>
      <w:szCs w:val="20"/>
    </w:rPr>
  </w:style>
  <w:style w:type="character" w:customStyle="1" w:styleId="apple-style-span">
    <w:name w:val="apple-style-span"/>
    <w:basedOn w:val="DefaultParagraphFont"/>
    <w:uiPriority w:val="99"/>
    <w:rsid w:val="00F91D6A"/>
    <w:rPr>
      <w:rFonts w:cs="Times New Roman"/>
    </w:rPr>
  </w:style>
  <w:style w:type="character" w:customStyle="1" w:styleId="apple-converted-space">
    <w:name w:val="apple-converted-space"/>
    <w:basedOn w:val="DefaultParagraphFont"/>
    <w:uiPriority w:val="99"/>
    <w:rsid w:val="00F91D6A"/>
    <w:rPr>
      <w:rFonts w:cs="Times New Roman"/>
    </w:rPr>
  </w:style>
  <w:style w:type="character" w:styleId="PlaceholderText">
    <w:name w:val="Placeholder Text"/>
    <w:basedOn w:val="DefaultParagraphFont"/>
    <w:uiPriority w:val="99"/>
    <w:semiHidden/>
    <w:rsid w:val="00F91D6A"/>
    <w:rPr>
      <w:color w:val="808080"/>
    </w:rPr>
  </w:style>
  <w:style w:type="character" w:styleId="CommentReference">
    <w:name w:val="annotation reference"/>
    <w:basedOn w:val="DefaultParagraphFont"/>
    <w:uiPriority w:val="99"/>
    <w:semiHidden/>
    <w:unhideWhenUsed/>
    <w:rsid w:val="00F91D6A"/>
    <w:rPr>
      <w:sz w:val="16"/>
      <w:szCs w:val="16"/>
    </w:rPr>
  </w:style>
  <w:style w:type="paragraph" w:styleId="Revision">
    <w:name w:val="Revision"/>
    <w:hidden/>
    <w:uiPriority w:val="99"/>
    <w:semiHidden/>
    <w:rsid w:val="00F91D6A"/>
    <w:rPr>
      <w:rFonts w:ascii="Calibri" w:eastAsia="Times New Roman" w:hAnsi="Calibri" w:cs="Times New Roman"/>
      <w:sz w:val="22"/>
      <w:szCs w:val="22"/>
    </w:rPr>
  </w:style>
  <w:style w:type="paragraph" w:customStyle="1" w:styleId="Default">
    <w:name w:val="Default"/>
    <w:rsid w:val="00F91D6A"/>
    <w:pPr>
      <w:widowControl w:val="0"/>
      <w:autoSpaceDE w:val="0"/>
      <w:autoSpaceDN w:val="0"/>
      <w:adjustRightInd w:val="0"/>
    </w:pPr>
    <w:rPr>
      <w:rFonts w:ascii="Code" w:eastAsia="Code" w:cs="Code"/>
      <w:color w:val="000000"/>
    </w:rPr>
  </w:style>
  <w:style w:type="character" w:styleId="UnresolvedMention">
    <w:name w:val="Unresolved Mention"/>
    <w:basedOn w:val="DefaultParagraphFont"/>
    <w:uiPriority w:val="99"/>
    <w:unhideWhenUsed/>
    <w:rsid w:val="00F91D6A"/>
    <w:rPr>
      <w:color w:val="605E5C"/>
      <w:shd w:val="clear" w:color="auto" w:fill="E1DFDD"/>
    </w:rPr>
  </w:style>
  <w:style w:type="paragraph" w:customStyle="1" w:styleId="EndNoteBibliography">
    <w:name w:val="EndNote Bibliography"/>
    <w:basedOn w:val="Normal"/>
    <w:link w:val="EndNoteBibliographyChar"/>
    <w:rsid w:val="00F91D6A"/>
    <w:rPr>
      <w:rFonts w:eastAsiaTheme="minorEastAsia"/>
    </w:rPr>
  </w:style>
  <w:style w:type="character" w:customStyle="1" w:styleId="EndNoteBibliographyChar">
    <w:name w:val="EndNote Bibliography Char"/>
    <w:basedOn w:val="DefaultParagraphFont"/>
    <w:link w:val="EndNoteBibliography"/>
    <w:rsid w:val="00F91D6A"/>
    <w:rPr>
      <w:rFonts w:ascii="Times New Roman" w:eastAsiaTheme="minorEastAsia" w:hAnsi="Times New Roman" w:cs="Times New Roman"/>
    </w:rPr>
  </w:style>
  <w:style w:type="paragraph" w:customStyle="1" w:styleId="EndNoteBibliographyTitle">
    <w:name w:val="EndNote Bibliography Title"/>
    <w:basedOn w:val="Normal"/>
    <w:link w:val="EndNoteBibliographyTitleChar"/>
    <w:rsid w:val="00F91D6A"/>
    <w:pPr>
      <w:spacing w:line="480" w:lineRule="auto"/>
      <w:ind w:firstLine="360"/>
      <w:jc w:val="center"/>
    </w:pPr>
    <w:rPr>
      <w:szCs w:val="22"/>
    </w:rPr>
  </w:style>
  <w:style w:type="character" w:customStyle="1" w:styleId="EndNoteBibliographyTitleChar">
    <w:name w:val="EndNote Bibliography Title Char"/>
    <w:basedOn w:val="DefaultParagraphFont"/>
    <w:link w:val="EndNoteBibliographyTitle"/>
    <w:rsid w:val="00F91D6A"/>
    <w:rPr>
      <w:rFonts w:ascii="Times New Roman" w:eastAsia="Times New Roman" w:hAnsi="Times New Roman" w:cs="Times New Roman"/>
      <w:szCs w:val="22"/>
    </w:rPr>
  </w:style>
  <w:style w:type="paragraph" w:styleId="NormalWeb">
    <w:name w:val="Normal (Web)"/>
    <w:basedOn w:val="Normal"/>
    <w:uiPriority w:val="99"/>
    <w:unhideWhenUsed/>
    <w:rsid w:val="00F91D6A"/>
    <w:pPr>
      <w:spacing w:before="100" w:beforeAutospacing="1" w:after="100" w:afterAutospacing="1"/>
    </w:pPr>
  </w:style>
  <w:style w:type="character" w:customStyle="1" w:styleId="st">
    <w:name w:val="st"/>
    <w:basedOn w:val="DefaultParagraphFont"/>
    <w:rsid w:val="00F91D6A"/>
  </w:style>
  <w:style w:type="character" w:styleId="FollowedHyperlink">
    <w:name w:val="FollowedHyperlink"/>
    <w:basedOn w:val="DefaultParagraphFont"/>
    <w:uiPriority w:val="99"/>
    <w:semiHidden/>
    <w:unhideWhenUsed/>
    <w:rsid w:val="00F91D6A"/>
    <w:rPr>
      <w:color w:val="954F72" w:themeColor="followedHyperlink"/>
      <w:u w:val="single"/>
    </w:rPr>
  </w:style>
  <w:style w:type="paragraph" w:customStyle="1" w:styleId="Acknowledgement">
    <w:name w:val="Acknowledgement"/>
    <w:basedOn w:val="Normal"/>
    <w:rsid w:val="00F91D6A"/>
    <w:pPr>
      <w:spacing w:before="120"/>
      <w:ind w:left="720" w:hanging="720"/>
    </w:pPr>
  </w:style>
  <w:style w:type="character" w:styleId="HTMLCite">
    <w:name w:val="HTML Cite"/>
    <w:basedOn w:val="DefaultParagraphFont"/>
    <w:uiPriority w:val="99"/>
    <w:semiHidden/>
    <w:unhideWhenUsed/>
    <w:rsid w:val="00F91D6A"/>
    <w:rPr>
      <w:i/>
      <w:iCs/>
    </w:rPr>
  </w:style>
  <w:style w:type="paragraph" w:customStyle="1" w:styleId="Paragraph">
    <w:name w:val="Paragraph"/>
    <w:basedOn w:val="Normal"/>
    <w:rsid w:val="00F91D6A"/>
    <w:pPr>
      <w:spacing w:before="120"/>
      <w:ind w:firstLine="720"/>
    </w:pPr>
  </w:style>
  <w:style w:type="paragraph" w:customStyle="1" w:styleId="Level1">
    <w:name w:val="Level 1"/>
    <w:basedOn w:val="Normal"/>
    <w:link w:val="Level1Char"/>
    <w:qFormat/>
    <w:rsid w:val="00F91D6A"/>
    <w:pPr>
      <w:keepNext/>
      <w:spacing w:before="120" w:after="120"/>
      <w:outlineLvl w:val="0"/>
    </w:pPr>
    <w:rPr>
      <w:b/>
      <w:bCs/>
      <w:kern w:val="28"/>
      <w:sz w:val="28"/>
      <w:szCs w:val="28"/>
    </w:rPr>
  </w:style>
  <w:style w:type="character" w:customStyle="1" w:styleId="Level1Char">
    <w:name w:val="Level 1 Char"/>
    <w:basedOn w:val="DefaultParagraphFont"/>
    <w:link w:val="Level1"/>
    <w:rsid w:val="00F91D6A"/>
    <w:rPr>
      <w:rFonts w:ascii="Times New Roman" w:eastAsia="Times New Roman" w:hAnsi="Times New Roman" w:cs="Times New Roman"/>
      <w:b/>
      <w:bCs/>
      <w:kern w:val="28"/>
      <w:sz w:val="28"/>
      <w:szCs w:val="28"/>
    </w:rPr>
  </w:style>
  <w:style w:type="table" w:styleId="PlainTable2">
    <w:name w:val="Plain Table 2"/>
    <w:basedOn w:val="TableNormal"/>
    <w:uiPriority w:val="42"/>
    <w:rsid w:val="00F91D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F91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53464"/>
  </w:style>
  <w:style w:type="table" w:styleId="ListTable6Colorful">
    <w:name w:val="List Table 6 Colorful"/>
    <w:basedOn w:val="TableNormal"/>
    <w:uiPriority w:val="51"/>
    <w:rsid w:val="002B4F7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80F94-4C3C-482C-A3C2-58F021A59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7729</Words>
  <Characters>44061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Kaustubh Supekar</dc:creator>
  <cp:keywords/>
  <dc:description/>
  <cp:lastModifiedBy>Annalisa Welch</cp:lastModifiedBy>
  <cp:revision>2</cp:revision>
  <dcterms:created xsi:type="dcterms:W3CDTF">2022-01-28T20:38:00Z</dcterms:created>
  <dcterms:modified xsi:type="dcterms:W3CDTF">2022-01-28T20:38:00Z</dcterms:modified>
</cp:coreProperties>
</file>