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CE8" w14:textId="077C446D" w:rsidR="00B93D74" w:rsidRDefault="00A059CD" w:rsidP="00763824">
      <w:r>
        <w:t xml:space="preserve">Supplementary </w:t>
      </w:r>
      <w:r w:rsidR="00B93D74">
        <w:t xml:space="preserve">Table </w:t>
      </w:r>
      <w:r>
        <w:t>1</w:t>
      </w:r>
      <w:r w:rsidR="00B93D74">
        <w:t xml:space="preserve"> – PROBAST risk of bias for each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A73C8" w14:paraId="7EA984E4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343A134A" w14:textId="30D9266A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Study ID</w:t>
            </w:r>
          </w:p>
        </w:tc>
        <w:tc>
          <w:tcPr>
            <w:tcW w:w="2324" w:type="dxa"/>
            <w:vAlign w:val="bottom"/>
          </w:tcPr>
          <w:p w14:paraId="3302C8D0" w14:textId="15A389D3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Participants</w:t>
            </w:r>
          </w:p>
        </w:tc>
        <w:tc>
          <w:tcPr>
            <w:tcW w:w="2325" w:type="dxa"/>
            <w:vAlign w:val="bottom"/>
          </w:tcPr>
          <w:p w14:paraId="0CDE9F9E" w14:textId="3DEB2AE9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Predictors</w:t>
            </w:r>
          </w:p>
        </w:tc>
        <w:tc>
          <w:tcPr>
            <w:tcW w:w="2325" w:type="dxa"/>
            <w:vAlign w:val="bottom"/>
          </w:tcPr>
          <w:p w14:paraId="539E31E3" w14:textId="01D9FC86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2325" w:type="dxa"/>
            <w:vAlign w:val="bottom"/>
          </w:tcPr>
          <w:p w14:paraId="76ECA1DC" w14:textId="22B945EC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Analysis</w:t>
            </w:r>
          </w:p>
        </w:tc>
        <w:tc>
          <w:tcPr>
            <w:tcW w:w="2325" w:type="dxa"/>
            <w:vAlign w:val="bottom"/>
          </w:tcPr>
          <w:p w14:paraId="6F0A714D" w14:textId="38BC2CC7" w:rsidR="00BA73C8" w:rsidRPr="00BA73C8" w:rsidRDefault="00BA73C8" w:rsidP="00BA73C8">
            <w:pPr>
              <w:rPr>
                <w:b/>
                <w:bCs/>
              </w:rPr>
            </w:pPr>
            <w:r w:rsidRPr="00BA73C8">
              <w:rPr>
                <w:rFonts w:ascii="Calibri" w:hAnsi="Calibri" w:cs="Calibri"/>
                <w:b/>
                <w:bCs/>
                <w:color w:val="000000"/>
              </w:rPr>
              <w:t>Overall</w:t>
            </w:r>
          </w:p>
        </w:tc>
      </w:tr>
      <w:tr w:rsidR="00BA73C8" w14:paraId="178AA8EC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485C0AA6" w14:textId="020730EB" w:rsidR="00BA73C8" w:rsidRDefault="00BA73C8" w:rsidP="00BA73C8">
            <w:r>
              <w:rPr>
                <w:rFonts w:ascii="Calibri" w:hAnsi="Calibri" w:cs="Calibri"/>
                <w:color w:val="000000"/>
              </w:rPr>
              <w:t>AJNAKINA 2020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0E116AD5" w14:textId="1B521228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4D3C2FC4" w14:textId="368F3FAE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1901497F" w14:textId="308AC410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616D5810" w14:textId="56906916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3AD8503B" w14:textId="7D1C5192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28101A24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3D7F3622" w14:textId="6649C8A6" w:rsidR="00BA73C8" w:rsidRDefault="00BA73C8" w:rsidP="00BA73C8">
            <w:r>
              <w:rPr>
                <w:rFonts w:ascii="Calibri" w:hAnsi="Calibri" w:cs="Calibri"/>
                <w:color w:val="000000"/>
              </w:rPr>
              <w:t>BHATTACHARYYA 2021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544C8C5E" w14:textId="36F6C94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17B1E012" w14:textId="34944C03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1DEDD7ED" w14:textId="3834D0CE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8815A37" w14:textId="5D3B2DC6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256ED5E3" w14:textId="4257F4F3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5D6F6705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0CC7A528" w14:textId="37A38031" w:rsidR="00BA73C8" w:rsidRDefault="00BA73C8" w:rsidP="00BA73C8">
            <w:r>
              <w:rPr>
                <w:rFonts w:ascii="Calibri" w:hAnsi="Calibri" w:cs="Calibri"/>
                <w:color w:val="000000"/>
              </w:rPr>
              <w:t>CHUA 2019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6217AD58" w14:textId="5BAF562F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162038D" w14:textId="708A3977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682F185B" w14:textId="01CB75C2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71C6369E" w14:textId="757139C3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5C2A4A40" w14:textId="13C1E714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177FC4D7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15D008A1" w14:textId="5C13AFA1" w:rsidR="00BA73C8" w:rsidRDefault="00BA73C8" w:rsidP="00BA73C8">
            <w:r>
              <w:rPr>
                <w:rFonts w:ascii="Calibri" w:hAnsi="Calibri" w:cs="Calibri"/>
                <w:color w:val="000000"/>
              </w:rPr>
              <w:t>DEMJAHA 2017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68E7CBD9" w14:textId="4AEC72D9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1F8428FD" w14:textId="6BFEBD48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2C252DA1" w14:textId="26B053D1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29544A6A" w14:textId="558C38B0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21B77E94" w14:textId="7F67A7E0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0A34D81F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1BAF341D" w14:textId="7A45ACDE" w:rsidR="00BA73C8" w:rsidRDefault="00BA73C8" w:rsidP="00BA73C8">
            <w:r>
              <w:rPr>
                <w:rFonts w:ascii="Calibri" w:hAnsi="Calibri" w:cs="Calibri"/>
                <w:color w:val="000000"/>
              </w:rPr>
              <w:t>DENIJS 2019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2B6F055E" w14:textId="0E62F2F2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D2DAFE7" w14:textId="050ED82D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3CC21912" w14:textId="2587FAE9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7D488D72" w14:textId="6CB177D6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63673A4F" w14:textId="6F4F399C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48EF4294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2853D490" w14:textId="5E05CABD" w:rsidR="00BA73C8" w:rsidRDefault="00BA73C8" w:rsidP="00BA73C8">
            <w:r>
              <w:rPr>
                <w:rFonts w:ascii="Calibri" w:hAnsi="Calibri" w:cs="Calibri"/>
                <w:color w:val="000000"/>
              </w:rPr>
              <w:t>DERKS 2010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330E4DBD" w14:textId="4680C909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46C912B1" w14:textId="55AD41C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2ADEF1A2" w14:textId="72C12B28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5E8ABD1" w14:textId="77A1A2C0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0A145436" w14:textId="0EED9E75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1BC04438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1DDA12FE" w14:textId="1F3FABE0" w:rsidR="00BA73C8" w:rsidRDefault="00BA73C8" w:rsidP="00BA73C8">
            <w:r>
              <w:rPr>
                <w:rFonts w:ascii="Calibri" w:hAnsi="Calibri" w:cs="Calibri"/>
                <w:color w:val="000000"/>
              </w:rPr>
              <w:t>FLYCKT 2006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52174AFA" w14:textId="7B0CE182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62A43535" w14:textId="38342134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09A0AAB" w14:textId="42EA8DCD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09828D9" w14:textId="3B4EB702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2863E7CC" w14:textId="55CF90C8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0103D775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3A05DA48" w14:textId="68B16379" w:rsidR="00BA73C8" w:rsidRDefault="00BA73C8" w:rsidP="00BA73C8">
            <w:r>
              <w:rPr>
                <w:rFonts w:ascii="Calibri" w:hAnsi="Calibri" w:cs="Calibri"/>
                <w:color w:val="000000"/>
              </w:rPr>
              <w:t>GONZALEZ-BLANCH 2010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0D93D001" w14:textId="62B4CD3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7A9F73A7" w14:textId="4D317E03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224BDD6" w14:textId="7EBC1A6B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6693916F" w14:textId="114E7934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63F2F3B" w14:textId="0A8C7CF6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3C9518B5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0B6D61FF" w14:textId="78421483" w:rsidR="00BA73C8" w:rsidRDefault="00BA73C8" w:rsidP="00BA73C8">
            <w:r>
              <w:rPr>
                <w:rFonts w:ascii="Calibri" w:hAnsi="Calibri" w:cs="Calibri"/>
                <w:color w:val="000000"/>
              </w:rPr>
              <w:t>KOUTSOULERIS 2016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7E5539D8" w14:textId="5B9E79AF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26990061" w14:textId="69AF0663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6B0507E" w14:textId="7A94FFAB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450CE803" w14:textId="41213F0E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1B2D86B2" w14:textId="337CC059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027600B9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3EE19A84" w14:textId="6A8C1774" w:rsidR="00BA73C8" w:rsidRDefault="00BA73C8" w:rsidP="00BA73C8">
            <w:r>
              <w:rPr>
                <w:rFonts w:ascii="Calibri" w:hAnsi="Calibri" w:cs="Calibri"/>
                <w:color w:val="000000"/>
              </w:rPr>
              <w:t>LEIGHTON 2019 (1)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6FF18DB8" w14:textId="1A645C73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20D6CEE5" w14:textId="173B56D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6BCBF530" w14:textId="5A7F05EA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0A8A3604" w14:textId="5612C85C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7346E96D" w14:textId="299D4FE8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7159D90D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04067215" w14:textId="46794631" w:rsidR="00BA73C8" w:rsidRDefault="00BA73C8" w:rsidP="00BA73C8">
            <w:r>
              <w:rPr>
                <w:rFonts w:ascii="Calibri" w:hAnsi="Calibri" w:cs="Calibri"/>
                <w:color w:val="000000"/>
              </w:rPr>
              <w:t>LEIGHTON 2019 (2)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06533DF1" w14:textId="4DEFC0B3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427BF466" w14:textId="01C0787C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285BBDEF" w14:textId="4FDADE4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62923457" w14:textId="1A8E0A3C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2325" w:type="dxa"/>
            <w:shd w:val="clear" w:color="auto" w:fill="FFCCCC"/>
            <w:vAlign w:val="bottom"/>
          </w:tcPr>
          <w:p w14:paraId="1DEEE87E" w14:textId="562B725E" w:rsidR="00BA73C8" w:rsidRDefault="00BA73C8" w:rsidP="00BA73C8">
            <w:r>
              <w:rPr>
                <w:rFonts w:ascii="Calibri" w:hAnsi="Calibri" w:cs="Calibri"/>
                <w:color w:val="000000"/>
              </w:rPr>
              <w:t>High</w:t>
            </w:r>
          </w:p>
        </w:tc>
      </w:tr>
      <w:tr w:rsidR="00BA73C8" w14:paraId="66F4C5C6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1EE8B92B" w14:textId="0687E0B2" w:rsidR="00BA73C8" w:rsidRDefault="00BA73C8" w:rsidP="00BA73C8">
            <w:r>
              <w:rPr>
                <w:rFonts w:ascii="Calibri" w:hAnsi="Calibri" w:cs="Calibri"/>
                <w:color w:val="000000"/>
              </w:rPr>
              <w:t>LEIGHTON 2021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61145A65" w14:textId="3DB34576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64DCC23C" w14:textId="217C901E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04146712" w14:textId="42B196FB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1DC2C6E7" w14:textId="31F9EAFC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4554995" w14:textId="5BB88A2E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</w:tr>
      <w:tr w:rsidR="00BA73C8" w14:paraId="1B9BEF73" w14:textId="77777777" w:rsidTr="00BA73C8">
        <w:trPr>
          <w:trHeight w:val="537"/>
        </w:trPr>
        <w:tc>
          <w:tcPr>
            <w:tcW w:w="2324" w:type="dxa"/>
            <w:vAlign w:val="bottom"/>
          </w:tcPr>
          <w:p w14:paraId="5754254E" w14:textId="635B437B" w:rsidR="00BA73C8" w:rsidRDefault="00BA73C8" w:rsidP="00BA73C8">
            <w:r>
              <w:rPr>
                <w:rFonts w:ascii="Calibri" w:hAnsi="Calibri" w:cs="Calibri"/>
                <w:color w:val="000000"/>
              </w:rPr>
              <w:t>PUNTIS 2021</w:t>
            </w:r>
          </w:p>
        </w:tc>
        <w:tc>
          <w:tcPr>
            <w:tcW w:w="2324" w:type="dxa"/>
            <w:shd w:val="clear" w:color="auto" w:fill="CCFFCC"/>
            <w:vAlign w:val="bottom"/>
          </w:tcPr>
          <w:p w14:paraId="5227FC26" w14:textId="197BB98D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63011D56" w14:textId="3A8A0727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3CCF5CC9" w14:textId="5C412E18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7A275E1D" w14:textId="4B924122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2325" w:type="dxa"/>
            <w:shd w:val="clear" w:color="auto" w:fill="CCFFCC"/>
            <w:vAlign w:val="bottom"/>
          </w:tcPr>
          <w:p w14:paraId="5352693B" w14:textId="44D99D34" w:rsidR="00BA73C8" w:rsidRDefault="00BA73C8" w:rsidP="00BA73C8">
            <w:r>
              <w:rPr>
                <w:rFonts w:ascii="Calibri" w:hAnsi="Calibri" w:cs="Calibri"/>
                <w:color w:val="000000"/>
              </w:rPr>
              <w:t>Low</w:t>
            </w:r>
          </w:p>
        </w:tc>
      </w:tr>
    </w:tbl>
    <w:p w14:paraId="4E9D8D59" w14:textId="77777777" w:rsidR="00BA73C8" w:rsidRPr="00B93D74" w:rsidRDefault="00BA73C8" w:rsidP="00763824"/>
    <w:sectPr w:rsidR="00BA73C8" w:rsidRPr="00B93D74" w:rsidSect="00651FC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FCBE" w14:textId="77777777" w:rsidR="000D5029" w:rsidRDefault="000D5029" w:rsidP="00BF262E">
      <w:pPr>
        <w:spacing w:after="0" w:line="240" w:lineRule="auto"/>
      </w:pPr>
      <w:r>
        <w:separator/>
      </w:r>
    </w:p>
  </w:endnote>
  <w:endnote w:type="continuationSeparator" w:id="0">
    <w:p w14:paraId="60751DB7" w14:textId="77777777" w:rsidR="000D5029" w:rsidRDefault="000D5029" w:rsidP="00BF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79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97BED" w14:textId="3AC9E9D5" w:rsidR="00BF262E" w:rsidRDefault="00BF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94A69" w14:textId="77777777" w:rsidR="00BF262E" w:rsidRDefault="00BF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1A6E" w14:textId="77777777" w:rsidR="000D5029" w:rsidRDefault="000D5029" w:rsidP="00BF262E">
      <w:pPr>
        <w:spacing w:after="0" w:line="240" w:lineRule="auto"/>
      </w:pPr>
      <w:r>
        <w:separator/>
      </w:r>
    </w:p>
  </w:footnote>
  <w:footnote w:type="continuationSeparator" w:id="0">
    <w:p w14:paraId="192206CF" w14:textId="77777777" w:rsidR="000D5029" w:rsidRDefault="000D5029" w:rsidP="00BF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C9"/>
    <w:rsid w:val="00006D00"/>
    <w:rsid w:val="000521CB"/>
    <w:rsid w:val="0005647F"/>
    <w:rsid w:val="00097CA1"/>
    <w:rsid w:val="000C7297"/>
    <w:rsid w:val="000D1E53"/>
    <w:rsid w:val="000D5029"/>
    <w:rsid w:val="000E0A19"/>
    <w:rsid w:val="000F38B4"/>
    <w:rsid w:val="00113FD2"/>
    <w:rsid w:val="001145A3"/>
    <w:rsid w:val="00117523"/>
    <w:rsid w:val="00127D9D"/>
    <w:rsid w:val="001634E3"/>
    <w:rsid w:val="00165A32"/>
    <w:rsid w:val="00171D8A"/>
    <w:rsid w:val="00175027"/>
    <w:rsid w:val="0018289A"/>
    <w:rsid w:val="001A4F63"/>
    <w:rsid w:val="001B016B"/>
    <w:rsid w:val="001D2293"/>
    <w:rsid w:val="001D4743"/>
    <w:rsid w:val="001E5EE8"/>
    <w:rsid w:val="001F5E97"/>
    <w:rsid w:val="0020200D"/>
    <w:rsid w:val="002110FE"/>
    <w:rsid w:val="00216AE4"/>
    <w:rsid w:val="00296F32"/>
    <w:rsid w:val="002A2EB2"/>
    <w:rsid w:val="002A7882"/>
    <w:rsid w:val="002B7666"/>
    <w:rsid w:val="002C11A2"/>
    <w:rsid w:val="002D794D"/>
    <w:rsid w:val="003104E9"/>
    <w:rsid w:val="00356BAC"/>
    <w:rsid w:val="00367FCC"/>
    <w:rsid w:val="00386AE9"/>
    <w:rsid w:val="0039052C"/>
    <w:rsid w:val="003A69F3"/>
    <w:rsid w:val="003B1272"/>
    <w:rsid w:val="004156A5"/>
    <w:rsid w:val="00422BE3"/>
    <w:rsid w:val="004404C3"/>
    <w:rsid w:val="00467651"/>
    <w:rsid w:val="004C43F7"/>
    <w:rsid w:val="004C5A19"/>
    <w:rsid w:val="004C7200"/>
    <w:rsid w:val="004D6CF0"/>
    <w:rsid w:val="004E562F"/>
    <w:rsid w:val="004F1E4D"/>
    <w:rsid w:val="005C3ECF"/>
    <w:rsid w:val="005D2445"/>
    <w:rsid w:val="005D2D17"/>
    <w:rsid w:val="00600C29"/>
    <w:rsid w:val="00617CAE"/>
    <w:rsid w:val="00651FC9"/>
    <w:rsid w:val="006531F2"/>
    <w:rsid w:val="00676959"/>
    <w:rsid w:val="006F177A"/>
    <w:rsid w:val="00710718"/>
    <w:rsid w:val="007338B3"/>
    <w:rsid w:val="00763824"/>
    <w:rsid w:val="00772DC8"/>
    <w:rsid w:val="007739C5"/>
    <w:rsid w:val="007765D0"/>
    <w:rsid w:val="00864B1F"/>
    <w:rsid w:val="008A4881"/>
    <w:rsid w:val="008A4998"/>
    <w:rsid w:val="008C0798"/>
    <w:rsid w:val="008C168F"/>
    <w:rsid w:val="008D5075"/>
    <w:rsid w:val="008E7EA4"/>
    <w:rsid w:val="009A1386"/>
    <w:rsid w:val="009A1415"/>
    <w:rsid w:val="009B0730"/>
    <w:rsid w:val="00A059CD"/>
    <w:rsid w:val="00A277A9"/>
    <w:rsid w:val="00A3653D"/>
    <w:rsid w:val="00A71C02"/>
    <w:rsid w:val="00AD662D"/>
    <w:rsid w:val="00B901E4"/>
    <w:rsid w:val="00B93D74"/>
    <w:rsid w:val="00BA73C8"/>
    <w:rsid w:val="00BC5C12"/>
    <w:rsid w:val="00BD44EC"/>
    <w:rsid w:val="00BE0834"/>
    <w:rsid w:val="00BF262E"/>
    <w:rsid w:val="00BF3C3E"/>
    <w:rsid w:val="00C15679"/>
    <w:rsid w:val="00C32794"/>
    <w:rsid w:val="00C575AE"/>
    <w:rsid w:val="00C90752"/>
    <w:rsid w:val="00D043FF"/>
    <w:rsid w:val="00D05455"/>
    <w:rsid w:val="00D310A1"/>
    <w:rsid w:val="00D40955"/>
    <w:rsid w:val="00D668CF"/>
    <w:rsid w:val="00D7776A"/>
    <w:rsid w:val="00DB1222"/>
    <w:rsid w:val="00DE1DF2"/>
    <w:rsid w:val="00DF244B"/>
    <w:rsid w:val="00E32131"/>
    <w:rsid w:val="00E32B75"/>
    <w:rsid w:val="00E61D82"/>
    <w:rsid w:val="00E870A0"/>
    <w:rsid w:val="00EA55DE"/>
    <w:rsid w:val="00EB4BA7"/>
    <w:rsid w:val="00EC5BB9"/>
    <w:rsid w:val="00ED236E"/>
    <w:rsid w:val="00ED769D"/>
    <w:rsid w:val="00EE59D0"/>
    <w:rsid w:val="00F23CA2"/>
    <w:rsid w:val="00F410CC"/>
    <w:rsid w:val="00F70C12"/>
    <w:rsid w:val="00FA0CF7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DEF"/>
  <w15:chartTrackingRefBased/>
  <w15:docId w15:val="{7293859C-7F36-404D-92FE-E832574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Leighton</dc:creator>
  <cp:keywords/>
  <dc:description/>
  <cp:lastModifiedBy>Samuel Leighton</cp:lastModifiedBy>
  <cp:revision>2</cp:revision>
  <cp:lastPrinted>2021-05-11T10:23:00Z</cp:lastPrinted>
  <dcterms:created xsi:type="dcterms:W3CDTF">2021-08-31T11:55:00Z</dcterms:created>
  <dcterms:modified xsi:type="dcterms:W3CDTF">2021-08-31T11:55:00Z</dcterms:modified>
</cp:coreProperties>
</file>