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ADCB" w14:textId="77777777" w:rsidR="00B53BBC" w:rsidRDefault="00B53BBC" w:rsidP="00B53BBC">
      <w:pPr>
        <w:rPr>
          <w:rFonts w:cstheme="minorHAnsi"/>
          <w:b/>
          <w:bCs/>
          <w:sz w:val="24"/>
          <w:szCs w:val="24"/>
        </w:rPr>
      </w:pPr>
      <w:r w:rsidRPr="00673BD6">
        <w:rPr>
          <w:rFonts w:cstheme="minorHAnsi"/>
          <w:b/>
          <w:bCs/>
          <w:sz w:val="24"/>
          <w:szCs w:val="24"/>
        </w:rPr>
        <w:t>Sentencing offenders with mental disorders, developmental disorders, or neurological impairments: what do</w:t>
      </w:r>
      <w:r>
        <w:rPr>
          <w:rFonts w:cstheme="minorHAnsi"/>
          <w:b/>
          <w:bCs/>
          <w:sz w:val="24"/>
          <w:szCs w:val="24"/>
        </w:rPr>
        <w:t>es</w:t>
      </w:r>
      <w:r w:rsidRPr="00673BD6">
        <w:rPr>
          <w:rFonts w:cstheme="minorHAnsi"/>
          <w:b/>
          <w:bCs/>
          <w:sz w:val="24"/>
          <w:szCs w:val="24"/>
        </w:rPr>
        <w:t xml:space="preserve"> the new Sentencing Council Guideline mean for psychiatrists? </w:t>
      </w:r>
    </w:p>
    <w:p w14:paraId="5639167E" w14:textId="77777777" w:rsidR="00B53BBC" w:rsidRDefault="00B53BBC" w:rsidP="00B53BBC">
      <w:pPr>
        <w:rPr>
          <w:rFonts w:cstheme="minorHAnsi"/>
          <w:b/>
          <w:bCs/>
          <w:sz w:val="24"/>
          <w:szCs w:val="24"/>
        </w:rPr>
      </w:pPr>
    </w:p>
    <w:p w14:paraId="6720C021" w14:textId="77777777" w:rsidR="00B53BBC" w:rsidRPr="00AA0C7C" w:rsidRDefault="00B53BBC" w:rsidP="00B53BBC">
      <w:pPr>
        <w:rPr>
          <w:rFonts w:cstheme="minorHAnsi"/>
          <w:sz w:val="24"/>
          <w:szCs w:val="24"/>
        </w:rPr>
      </w:pPr>
      <w:r w:rsidRPr="00AA0C7C">
        <w:rPr>
          <w:rFonts w:cstheme="minorHAnsi"/>
          <w:sz w:val="24"/>
          <w:szCs w:val="24"/>
        </w:rPr>
        <w:t>Pamela J Taylor*</w:t>
      </w:r>
      <w:r w:rsidRPr="00AA0C7C">
        <w:rPr>
          <w:rFonts w:cstheme="minorHAnsi"/>
          <w:sz w:val="24"/>
          <w:szCs w:val="24"/>
          <w:vertAlign w:val="superscript"/>
        </w:rPr>
        <w:t>1</w:t>
      </w:r>
      <w:r w:rsidRPr="00AA0C7C">
        <w:rPr>
          <w:rFonts w:cstheme="minorHAnsi"/>
          <w:sz w:val="24"/>
          <w:szCs w:val="24"/>
        </w:rPr>
        <w:t>, Nigel Eastman</w:t>
      </w:r>
      <w:r w:rsidRPr="00AA0C7C">
        <w:rPr>
          <w:rFonts w:cstheme="minorHAnsi"/>
          <w:sz w:val="24"/>
          <w:szCs w:val="24"/>
          <w:vertAlign w:val="superscript"/>
        </w:rPr>
        <w:t>2</w:t>
      </w:r>
      <w:r w:rsidRPr="00AA0C7C">
        <w:rPr>
          <w:rFonts w:cstheme="minorHAnsi"/>
          <w:sz w:val="24"/>
          <w:szCs w:val="24"/>
        </w:rPr>
        <w:t>, Richard Latham</w:t>
      </w:r>
      <w:r w:rsidRPr="00AA0C7C">
        <w:rPr>
          <w:rFonts w:cstheme="minorHAnsi"/>
          <w:sz w:val="24"/>
          <w:szCs w:val="24"/>
          <w:vertAlign w:val="superscript"/>
        </w:rPr>
        <w:t>3</w:t>
      </w:r>
      <w:r w:rsidRPr="00AA0C7C">
        <w:rPr>
          <w:rFonts w:cstheme="minorHAnsi"/>
          <w:sz w:val="24"/>
          <w:szCs w:val="24"/>
        </w:rPr>
        <w:t xml:space="preserve">, </w:t>
      </w:r>
      <w:proofErr w:type="spellStart"/>
      <w:r w:rsidRPr="00AA0C7C">
        <w:rPr>
          <w:rFonts w:cstheme="minorHAnsi"/>
          <w:sz w:val="24"/>
          <w:szCs w:val="24"/>
        </w:rPr>
        <w:t>Josanne</w:t>
      </w:r>
      <w:proofErr w:type="spellEnd"/>
      <w:r w:rsidRPr="00AA0C7C">
        <w:rPr>
          <w:rFonts w:cstheme="minorHAnsi"/>
          <w:sz w:val="24"/>
          <w:szCs w:val="24"/>
        </w:rPr>
        <w:t xml:space="preserve"> Holloway</w:t>
      </w:r>
      <w:r w:rsidRPr="00AA0C7C">
        <w:rPr>
          <w:rFonts w:cstheme="minorHAnsi"/>
          <w:sz w:val="24"/>
          <w:szCs w:val="24"/>
          <w:vertAlign w:val="superscript"/>
        </w:rPr>
        <w:t>4</w:t>
      </w:r>
      <w:r w:rsidRPr="00AA0C7C">
        <w:rPr>
          <w:rFonts w:cstheme="minorHAnsi"/>
          <w:sz w:val="24"/>
          <w:szCs w:val="24"/>
        </w:rPr>
        <w:t>.</w:t>
      </w:r>
    </w:p>
    <w:p w14:paraId="7EA02EA1" w14:textId="77777777" w:rsidR="00B53BBC" w:rsidRDefault="00B53BBC" w:rsidP="00B53BBC">
      <w:pPr>
        <w:widowControl w:val="0"/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</w:p>
    <w:p w14:paraId="2F93FC2E" w14:textId="4D8F2860" w:rsidR="00B53BBC" w:rsidRDefault="00B53BBC" w:rsidP="00B53BBC">
      <w:pPr>
        <w:widowControl w:val="0"/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Supplementary references for online only publishing, in order of appearance</w:t>
      </w:r>
    </w:p>
    <w:p w14:paraId="1C398332" w14:textId="73D9A3B2" w:rsidR="00095F6F" w:rsidRPr="00095F6F" w:rsidRDefault="00095F6F" w:rsidP="00B53BBC">
      <w:pPr>
        <w:pStyle w:val="Body"/>
        <w:rPr>
          <w:rStyle w:val="Hyperlink"/>
          <w:rFonts w:asciiTheme="minorHAnsi" w:hAnsiTheme="minorHAnsi" w:cstheme="minorHAnsi"/>
          <w:color w:val="auto"/>
          <w:u w:val="none"/>
        </w:rPr>
      </w:pPr>
      <w:r w:rsidRPr="00095F6F">
        <w:rPr>
          <w:rStyle w:val="Hyperlink"/>
          <w:rFonts w:asciiTheme="minorHAnsi" w:hAnsiTheme="minorHAnsi" w:cstheme="minorHAnsi"/>
          <w:color w:val="auto"/>
          <w:u w:val="none"/>
        </w:rPr>
        <w:t xml:space="preserve">Gudjonsson G. (1999) Feelings of guilt and the attribution of blame for criminal acts. In Remorse and Reparation. M. Cox (Ed). Jessica Kingsley: London.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p</w:t>
      </w:r>
      <w:r w:rsidRPr="00095F6F">
        <w:rPr>
          <w:rStyle w:val="Hyperlink"/>
          <w:rFonts w:asciiTheme="minorHAnsi" w:hAnsiTheme="minorHAnsi" w:cstheme="minorHAnsi"/>
          <w:color w:val="auto"/>
          <w:u w:val="none"/>
        </w:rPr>
        <w:t>p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Pr="00095F6F">
        <w:rPr>
          <w:rStyle w:val="Hyperlink"/>
          <w:rFonts w:asciiTheme="minorHAnsi" w:hAnsiTheme="minorHAnsi" w:cstheme="minorHAnsi"/>
          <w:color w:val="auto"/>
          <w:u w:val="none"/>
        </w:rPr>
        <w:t>83-94.</w:t>
      </w:r>
    </w:p>
    <w:p w14:paraId="28A43D15" w14:textId="77777777" w:rsidR="00095F6F" w:rsidRPr="00095F6F" w:rsidRDefault="00095F6F" w:rsidP="00B53BBC">
      <w:pPr>
        <w:pStyle w:val="Body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5B3E3CB0" w14:textId="27344B4D" w:rsidR="00B53BBC" w:rsidRDefault="00B53BBC" w:rsidP="00B53BBC">
      <w:pPr>
        <w:pStyle w:val="Body"/>
        <w:rPr>
          <w:rFonts w:asciiTheme="minorHAnsi" w:hAnsiTheme="minorHAnsi" w:cstheme="minorHAnsi"/>
        </w:rPr>
      </w:pPr>
      <w:r w:rsidRPr="00095F6F">
        <w:rPr>
          <w:rStyle w:val="Hyperlink"/>
          <w:rFonts w:asciiTheme="minorHAnsi" w:hAnsiTheme="minorHAnsi" w:cstheme="minorHAnsi"/>
          <w:color w:val="auto"/>
          <w:u w:val="none"/>
        </w:rPr>
        <w:t>Taylor PJ,</w:t>
      </w:r>
      <w:r w:rsidRPr="00673BD6">
        <w:rPr>
          <w:rStyle w:val="Hyperlink"/>
          <w:rFonts w:asciiTheme="minorHAnsi" w:hAnsiTheme="minorHAnsi" w:cstheme="minorHAnsi"/>
          <w:color w:val="auto"/>
        </w:rPr>
        <w:t xml:space="preserve"> </w:t>
      </w:r>
      <w:proofErr w:type="spellStart"/>
      <w:r w:rsidRPr="00673BD6">
        <w:rPr>
          <w:rFonts w:asciiTheme="minorHAnsi" w:hAnsiTheme="minorHAnsi" w:cstheme="minorHAnsi"/>
        </w:rPr>
        <w:t>Elleithy</w:t>
      </w:r>
      <w:proofErr w:type="spellEnd"/>
      <w:r w:rsidRPr="00673BD6">
        <w:rPr>
          <w:rFonts w:asciiTheme="minorHAnsi" w:hAnsiTheme="minorHAnsi" w:cstheme="minorHAnsi"/>
        </w:rPr>
        <w:t xml:space="preserve"> S, Gunn J, Hawksley F, Howlett M, </w:t>
      </w:r>
      <w:proofErr w:type="spellStart"/>
      <w:r w:rsidRPr="00673BD6">
        <w:rPr>
          <w:rFonts w:asciiTheme="minorHAnsi" w:hAnsiTheme="minorHAnsi" w:cstheme="minorHAnsi"/>
        </w:rPr>
        <w:t>Mezey</w:t>
      </w:r>
      <w:proofErr w:type="spellEnd"/>
      <w:r w:rsidRPr="00673BD6">
        <w:rPr>
          <w:rFonts w:asciiTheme="minorHAnsi" w:hAnsiTheme="minorHAnsi" w:cstheme="minorHAnsi"/>
        </w:rPr>
        <w:t xml:space="preserve"> G, Reiss D, Shaw J, Shepherd J, Swinson N, Zito J and de </w:t>
      </w:r>
      <w:proofErr w:type="spellStart"/>
      <w:r w:rsidRPr="00673BD6">
        <w:rPr>
          <w:rFonts w:asciiTheme="minorHAnsi" w:hAnsiTheme="minorHAnsi" w:cstheme="minorHAnsi"/>
        </w:rPr>
        <w:t>Zulueta</w:t>
      </w:r>
      <w:proofErr w:type="spellEnd"/>
      <w:r w:rsidRPr="00673BD6">
        <w:rPr>
          <w:rFonts w:asciiTheme="minorHAnsi" w:hAnsiTheme="minorHAnsi" w:cstheme="minorHAnsi"/>
        </w:rPr>
        <w:t xml:space="preserve"> F. Victims and Survivors. </w:t>
      </w:r>
      <w:r w:rsidRPr="00673BD6">
        <w:rPr>
          <w:rFonts w:asciiTheme="minorHAnsi" w:hAnsiTheme="minorHAnsi" w:cstheme="minorHAnsi"/>
          <w:i/>
          <w:iCs/>
        </w:rPr>
        <w:t>In Forensic Psychiatry, Clinical, Legal and Ethical Issues.</w:t>
      </w:r>
      <w:r w:rsidRPr="00673BD6">
        <w:rPr>
          <w:rFonts w:asciiTheme="minorHAnsi" w:hAnsiTheme="minorHAnsi" w:cstheme="minorHAnsi"/>
        </w:rPr>
        <w:t xml:space="preserve"> Eds J Gunn &amp; PJ Taylor. 2014 CRC Press: Boca Raton, FL. pp 694-731. </w:t>
      </w:r>
    </w:p>
    <w:p w14:paraId="7DAB0CD1" w14:textId="77777777" w:rsidR="00B53BBC" w:rsidRDefault="00B53BBC" w:rsidP="00B53BBC">
      <w:pPr>
        <w:pStyle w:val="Body"/>
        <w:rPr>
          <w:rFonts w:asciiTheme="minorHAnsi" w:hAnsiTheme="minorHAnsi" w:cstheme="minorHAnsi"/>
        </w:rPr>
      </w:pPr>
    </w:p>
    <w:p w14:paraId="2617A8CF" w14:textId="77777777" w:rsidR="00B53BBC" w:rsidRPr="00673BD6" w:rsidRDefault="00B53BBC" w:rsidP="00B53BBC">
      <w:pPr>
        <w:pStyle w:val="FootnoteText"/>
        <w:spacing w:after="240"/>
        <w:rPr>
          <w:rFonts w:eastAsia="Times" w:cstheme="minorHAnsi"/>
          <w:sz w:val="24"/>
          <w:szCs w:val="24"/>
        </w:rPr>
      </w:pPr>
      <w:r w:rsidRPr="005256DD">
        <w:rPr>
          <w:rFonts w:eastAsia="Times" w:cstheme="minorHAnsi"/>
          <w:sz w:val="24"/>
          <w:szCs w:val="24"/>
        </w:rPr>
        <w:t xml:space="preserve">Eastman NLG, </w:t>
      </w:r>
      <w:proofErr w:type="spellStart"/>
      <w:r w:rsidRPr="005256DD">
        <w:rPr>
          <w:rFonts w:eastAsia="Times" w:cstheme="minorHAnsi"/>
          <w:sz w:val="24"/>
          <w:szCs w:val="24"/>
        </w:rPr>
        <w:t>Peay</w:t>
      </w:r>
      <w:proofErr w:type="spellEnd"/>
      <w:r w:rsidRPr="005256DD">
        <w:rPr>
          <w:rFonts w:eastAsia="Times" w:cstheme="minorHAnsi"/>
          <w:sz w:val="24"/>
          <w:szCs w:val="24"/>
        </w:rPr>
        <w:t xml:space="preserve"> J</w:t>
      </w:r>
      <w:r>
        <w:rPr>
          <w:rFonts w:eastAsia="Times" w:cstheme="minorHAnsi"/>
          <w:sz w:val="24"/>
          <w:szCs w:val="24"/>
        </w:rPr>
        <w:t>.</w:t>
      </w:r>
      <w:r w:rsidRPr="005256DD">
        <w:rPr>
          <w:rFonts w:eastAsia="Times" w:cstheme="minorHAnsi"/>
          <w:sz w:val="24"/>
          <w:szCs w:val="24"/>
        </w:rPr>
        <w:t xml:space="preserve"> Sentencing Psychopaths: Is the 'Hospital and Limitation Direction' an Ill-Considered Hybrid? </w:t>
      </w:r>
      <w:r w:rsidRPr="00AA193F">
        <w:rPr>
          <w:rFonts w:eastAsia="Times" w:cstheme="minorHAnsi"/>
          <w:i/>
          <w:iCs/>
          <w:sz w:val="24"/>
          <w:szCs w:val="24"/>
        </w:rPr>
        <w:t>Criminal Law Review</w:t>
      </w:r>
      <w:r>
        <w:rPr>
          <w:rFonts w:eastAsia="Times" w:cstheme="minorHAnsi"/>
          <w:sz w:val="24"/>
          <w:szCs w:val="24"/>
        </w:rPr>
        <w:t xml:space="preserve"> 1998</w:t>
      </w:r>
      <w:r w:rsidRPr="005256DD">
        <w:rPr>
          <w:rFonts w:eastAsia="Times" w:cstheme="minorHAnsi"/>
          <w:sz w:val="24"/>
          <w:szCs w:val="24"/>
        </w:rPr>
        <w:t>, pp 93 - 108.</w:t>
      </w:r>
    </w:p>
    <w:p w14:paraId="74B3E2D7" w14:textId="77777777" w:rsidR="00B53BBC" w:rsidRPr="00673BD6" w:rsidRDefault="00B53BBC" w:rsidP="00B53BBC">
      <w:pPr>
        <w:rPr>
          <w:rStyle w:val="Hyperlink"/>
          <w:rFonts w:cstheme="minorHAnsi"/>
          <w:sz w:val="24"/>
          <w:szCs w:val="24"/>
        </w:rPr>
      </w:pPr>
      <w:r w:rsidRPr="00673BD6">
        <w:rPr>
          <w:rFonts w:cstheme="minorHAnsi"/>
          <w:sz w:val="24"/>
          <w:szCs w:val="24"/>
        </w:rPr>
        <w:t xml:space="preserve">Aebi MF, Tiago MM, &amp; Burkhardt C. </w:t>
      </w:r>
      <w:r w:rsidRPr="00673BD6">
        <w:rPr>
          <w:rFonts w:cstheme="minorHAnsi"/>
          <w:i/>
          <w:iCs/>
          <w:sz w:val="24"/>
          <w:szCs w:val="24"/>
        </w:rPr>
        <w:t>Council of Europe Annual Penal Statistics</w:t>
      </w:r>
      <w:r w:rsidRPr="00673BD6">
        <w:rPr>
          <w:rFonts w:cstheme="minorHAnsi"/>
          <w:sz w:val="24"/>
          <w:szCs w:val="24"/>
        </w:rPr>
        <w:t xml:space="preserve">. 2017 </w:t>
      </w:r>
      <w:hyperlink r:id="rId4" w:history="1">
        <w:r w:rsidRPr="00673BD6">
          <w:rPr>
            <w:rStyle w:val="Hyperlink"/>
            <w:rFonts w:cstheme="minorHAnsi"/>
            <w:sz w:val="24"/>
            <w:szCs w:val="24"/>
          </w:rPr>
          <w:t>http://wp.unil.ch/space/files/2017/04/SPACE_I_2015_FinalReport_161215_REV170425.pdf accessed 31 08 2020</w:t>
        </w:r>
      </w:hyperlink>
    </w:p>
    <w:p w14:paraId="3412438C" w14:textId="77777777" w:rsidR="00B53BBC" w:rsidRPr="00673BD6" w:rsidRDefault="00B53BBC" w:rsidP="00B53BBC">
      <w:pPr>
        <w:rPr>
          <w:rFonts w:cstheme="minorHAnsi"/>
          <w:sz w:val="24"/>
          <w:szCs w:val="24"/>
        </w:rPr>
      </w:pPr>
      <w:r w:rsidRPr="00673BD6">
        <w:rPr>
          <w:rFonts w:cstheme="minorHAnsi"/>
          <w:sz w:val="24"/>
          <w:szCs w:val="24"/>
        </w:rPr>
        <w:t xml:space="preserve">Fazel S &amp; Seewald K. Severe mental illness in 33588 prisoners worldwide: systematic review and meta-regression analysis. </w:t>
      </w:r>
      <w:r w:rsidRPr="00673BD6">
        <w:rPr>
          <w:rFonts w:cstheme="minorHAnsi"/>
          <w:i/>
          <w:iCs/>
          <w:sz w:val="24"/>
          <w:szCs w:val="24"/>
        </w:rPr>
        <w:t>Br J Psychiatry</w:t>
      </w:r>
      <w:r w:rsidRPr="00673BD6">
        <w:rPr>
          <w:rFonts w:cstheme="minorHAnsi"/>
          <w:sz w:val="24"/>
          <w:szCs w:val="24"/>
        </w:rPr>
        <w:t xml:space="preserve"> 2012; </w:t>
      </w:r>
      <w:r w:rsidRPr="00673BD6">
        <w:rPr>
          <w:rFonts w:cstheme="minorHAnsi"/>
          <w:b/>
          <w:bCs/>
          <w:sz w:val="24"/>
          <w:szCs w:val="24"/>
        </w:rPr>
        <w:t>200:</w:t>
      </w:r>
      <w:r w:rsidRPr="00673BD6">
        <w:rPr>
          <w:rFonts w:cstheme="minorHAnsi"/>
          <w:sz w:val="24"/>
          <w:szCs w:val="24"/>
        </w:rPr>
        <w:t xml:space="preserve"> 364–373. </w:t>
      </w:r>
      <w:proofErr w:type="spellStart"/>
      <w:r w:rsidRPr="00673BD6">
        <w:rPr>
          <w:rFonts w:cstheme="minorHAnsi"/>
          <w:sz w:val="24"/>
          <w:szCs w:val="24"/>
        </w:rPr>
        <w:t>doi</w:t>
      </w:r>
      <w:proofErr w:type="spellEnd"/>
      <w:r w:rsidRPr="00673BD6">
        <w:rPr>
          <w:rFonts w:cstheme="minorHAnsi"/>
          <w:sz w:val="24"/>
          <w:szCs w:val="24"/>
        </w:rPr>
        <w:t>: 10.1192/bjp.bp.111.096370</w:t>
      </w:r>
    </w:p>
    <w:p w14:paraId="3BB62C00" w14:textId="77777777" w:rsidR="00B53BBC" w:rsidRPr="00673BD6" w:rsidRDefault="00B53BBC" w:rsidP="00B53BBC">
      <w:pPr>
        <w:rPr>
          <w:rStyle w:val="Hyperlink"/>
          <w:rFonts w:cstheme="minorHAnsi"/>
          <w:sz w:val="24"/>
          <w:szCs w:val="24"/>
        </w:rPr>
      </w:pPr>
      <w:r w:rsidRPr="00673BD6">
        <w:rPr>
          <w:rFonts w:cstheme="minorHAnsi"/>
          <w:sz w:val="24"/>
          <w:szCs w:val="24"/>
        </w:rPr>
        <w:t xml:space="preserve">Ministry of Justice. Safety in Custody Statistics, </w:t>
      </w:r>
      <w:proofErr w:type="gramStart"/>
      <w:r w:rsidRPr="00673BD6">
        <w:rPr>
          <w:rFonts w:cstheme="minorHAnsi"/>
          <w:sz w:val="24"/>
          <w:szCs w:val="24"/>
        </w:rPr>
        <w:t>England</w:t>
      </w:r>
      <w:proofErr w:type="gramEnd"/>
      <w:r w:rsidRPr="00673BD6">
        <w:rPr>
          <w:rFonts w:cstheme="minorHAnsi"/>
          <w:sz w:val="24"/>
          <w:szCs w:val="24"/>
        </w:rPr>
        <w:t xml:space="preserve"> and Wales: Deaths in Prison Custody to June 2020 Assaults and Self-harm to March 2020. </w:t>
      </w:r>
      <w:hyperlink r:id="rId5" w:history="1">
        <w:r w:rsidRPr="00673BD6">
          <w:rPr>
            <w:rStyle w:val="Hyperlink"/>
            <w:rFonts w:cstheme="minorHAnsi"/>
            <w:sz w:val="24"/>
            <w:szCs w:val="24"/>
          </w:rPr>
          <w:t>https://assets.publishing.service.gov.uk/government/uploads/system/uploads/attachment_data/file/905064/safety-in-custody-q1-2020.pdf</w:t>
        </w:r>
      </w:hyperlink>
      <w:r w:rsidRPr="00673BD6">
        <w:rPr>
          <w:rStyle w:val="Hyperlink"/>
          <w:rFonts w:cstheme="minorHAnsi"/>
          <w:sz w:val="24"/>
          <w:szCs w:val="24"/>
        </w:rPr>
        <w:t xml:space="preserve">, accessed 31 08 </w:t>
      </w:r>
      <w:proofErr w:type="gramStart"/>
      <w:r w:rsidRPr="00673BD6">
        <w:rPr>
          <w:rStyle w:val="Hyperlink"/>
          <w:rFonts w:cstheme="minorHAnsi"/>
          <w:sz w:val="24"/>
          <w:szCs w:val="24"/>
        </w:rPr>
        <w:t>2020</w:t>
      </w:r>
      <w:proofErr w:type="gramEnd"/>
    </w:p>
    <w:p w14:paraId="56C2C32E" w14:textId="77777777" w:rsidR="00B53BBC" w:rsidRPr="00673BD6" w:rsidRDefault="00B53BBC" w:rsidP="00B53BBC">
      <w:pPr>
        <w:rPr>
          <w:rStyle w:val="Hyperlink"/>
          <w:rFonts w:cstheme="minorHAnsi"/>
          <w:sz w:val="24"/>
          <w:szCs w:val="24"/>
        </w:rPr>
      </w:pPr>
      <w:r w:rsidRPr="00673BD6">
        <w:rPr>
          <w:rFonts w:cstheme="minorHAnsi"/>
          <w:sz w:val="24"/>
          <w:szCs w:val="24"/>
        </w:rPr>
        <w:t xml:space="preserve">National Audit Office. Managing offenders on short custodial sentences.  2010 </w:t>
      </w:r>
      <w:hyperlink r:id="rId6" w:history="1">
        <w:r w:rsidRPr="00673BD6">
          <w:rPr>
            <w:rStyle w:val="Hyperlink"/>
            <w:rFonts w:cstheme="minorHAnsi"/>
            <w:sz w:val="24"/>
            <w:szCs w:val="24"/>
          </w:rPr>
          <w:t>www.nao.org.uk/publications/0910/short_custodial_sentences.aspx accessed 31 08 2020</w:t>
        </w:r>
      </w:hyperlink>
    </w:p>
    <w:p w14:paraId="08C6AAFC" w14:textId="77777777" w:rsidR="00B53BBC" w:rsidRPr="00AA193F" w:rsidRDefault="00B53BBC" w:rsidP="00B53BBC">
      <w:pPr>
        <w:pStyle w:val="Body"/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lang w:val="en-US"/>
        </w:rPr>
      </w:pPr>
      <w:proofErr w:type="spellStart"/>
      <w:r w:rsidRPr="00AA193F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Khanom</w:t>
      </w:r>
      <w:proofErr w:type="spellEnd"/>
      <w:r w:rsidRPr="00AA193F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 H, </w:t>
      </w:r>
      <w:proofErr w:type="spellStart"/>
      <w:r w:rsidRPr="00AA193F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Samele</w:t>
      </w:r>
      <w:proofErr w:type="spellEnd"/>
      <w:r w:rsidRPr="00AA193F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 C, Rutherford M. </w:t>
      </w:r>
      <w:r w:rsidRPr="00AA193F">
        <w:rPr>
          <w:rFonts w:asciiTheme="minorHAnsi" w:eastAsia="Calibri" w:hAnsiTheme="minorHAnsi" w:cstheme="minorHAnsi"/>
          <w:i/>
          <w:color w:val="auto"/>
          <w:sz w:val="22"/>
          <w:szCs w:val="22"/>
          <w:lang w:val="en-US"/>
        </w:rPr>
        <w:t>A Missed Opportunity?  Community Sentences and the Mental Health Treatment Requirement.</w:t>
      </w:r>
      <w:r w:rsidRPr="00AA193F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  Sainsbury Centre for Mental Health, 2009.  </w:t>
      </w:r>
      <w:hyperlink r:id="rId7" w:history="1">
        <w:r w:rsidRPr="00AA193F">
          <w:rPr>
            <w:rStyle w:val="Hyperlink"/>
            <w:rFonts w:asciiTheme="minorHAnsi" w:eastAsia="Calibri" w:hAnsiTheme="minorHAnsi" w:cstheme="minorHAnsi"/>
            <w:color w:val="auto"/>
            <w:sz w:val="22"/>
            <w:szCs w:val="22"/>
            <w:lang w:val="en-US"/>
          </w:rPr>
          <w:t>http://citeseerx.ist.psu.edu/viewdoc/download?doi=10.1.1.627.1651&amp;rep=rep1&amp;type=pdf</w:t>
        </w:r>
      </w:hyperlink>
    </w:p>
    <w:p w14:paraId="489A2EE8" w14:textId="77777777" w:rsidR="00B53BBC" w:rsidRDefault="00B53BBC" w:rsidP="00B53BBC">
      <w:pPr>
        <w:pStyle w:val="Body"/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</w:pPr>
      <w:r w:rsidRPr="00AA193F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accessed </w:t>
      </w:r>
      <w:proofErr w:type="gramStart"/>
      <w:r w:rsidRPr="00AA193F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08/11/2020</w:t>
      </w:r>
      <w:proofErr w:type="gramEnd"/>
    </w:p>
    <w:p w14:paraId="5E065E4F" w14:textId="77777777" w:rsidR="00B53BBC" w:rsidRDefault="00B53BBC" w:rsidP="00B53BBC">
      <w:pPr>
        <w:pStyle w:val="Body"/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</w:pPr>
    </w:p>
    <w:p w14:paraId="355CE959" w14:textId="77777777" w:rsidR="00B53BBC" w:rsidRDefault="00B53BBC" w:rsidP="00B53BBC">
      <w:pPr>
        <w:pStyle w:val="Body"/>
        <w:rPr>
          <w:rFonts w:asciiTheme="minorHAnsi" w:hAnsiTheme="minorHAnsi" w:cstheme="minorHAnsi"/>
        </w:rPr>
      </w:pPr>
      <w:r w:rsidRPr="00673BD6">
        <w:rPr>
          <w:rFonts w:asciiTheme="minorHAnsi" w:eastAsia="Calibri" w:hAnsiTheme="minorHAnsi" w:cstheme="minorHAnsi"/>
          <w:lang w:val="en-US"/>
        </w:rPr>
        <w:t xml:space="preserve">Ministry of Justice, HM Prison Service, and Her Majesty’s Prison and Probation Service </w:t>
      </w:r>
      <w:r w:rsidRPr="00673BD6">
        <w:rPr>
          <w:rFonts w:asciiTheme="minorHAnsi" w:eastAsia="Calibri" w:hAnsiTheme="minorHAnsi" w:cstheme="minorHAnsi"/>
          <w:i/>
          <w:lang w:val="en-US"/>
        </w:rPr>
        <w:t>Offender management statistics quarterly</w:t>
      </w:r>
      <w:r w:rsidRPr="00673BD6">
        <w:rPr>
          <w:rFonts w:asciiTheme="minorHAnsi" w:eastAsia="Calibri" w:hAnsiTheme="minorHAnsi" w:cstheme="minorHAnsi"/>
          <w:lang w:val="en-US"/>
        </w:rPr>
        <w:t xml:space="preserve"> Published:27 April 2017 </w:t>
      </w:r>
      <w:hyperlink r:id="rId8" w:history="1">
        <w:r w:rsidRPr="00673BD6">
          <w:rPr>
            <w:rStyle w:val="Hyperlink"/>
            <w:rFonts w:asciiTheme="minorHAnsi" w:eastAsia="Calibri" w:hAnsiTheme="minorHAnsi" w:cstheme="minorHAnsi"/>
            <w:lang w:val="en-US"/>
          </w:rPr>
          <w:t>https://www.gov.uk/government/statistics/offender-management-statistics-quarterly-october-to-december-2016</w:t>
        </w:r>
      </w:hyperlink>
      <w:r w:rsidRPr="00673BD6">
        <w:rPr>
          <w:rStyle w:val="Hyperlink"/>
          <w:rFonts w:asciiTheme="minorHAnsi" w:eastAsia="Calibri" w:hAnsiTheme="minorHAnsi" w:cstheme="minorHAnsi"/>
          <w:lang w:val="en-US"/>
        </w:rPr>
        <w:t xml:space="preserve">  </w:t>
      </w:r>
      <w:r w:rsidRPr="00673BD6">
        <w:rPr>
          <w:rFonts w:asciiTheme="minorHAnsi" w:hAnsiTheme="minorHAnsi" w:cstheme="minorHAnsi"/>
        </w:rPr>
        <w:t xml:space="preserve"> accessed 31 08 </w:t>
      </w:r>
      <w:proofErr w:type="gramStart"/>
      <w:r w:rsidRPr="00673BD6">
        <w:rPr>
          <w:rFonts w:asciiTheme="minorHAnsi" w:hAnsiTheme="minorHAnsi" w:cstheme="minorHAnsi"/>
        </w:rPr>
        <w:t>2020</w:t>
      </w:r>
      <w:proofErr w:type="gramEnd"/>
    </w:p>
    <w:p w14:paraId="4870BD58" w14:textId="77777777" w:rsidR="00B53BBC" w:rsidRDefault="00B53BBC" w:rsidP="00B53BBC">
      <w:pPr>
        <w:widowControl w:val="0"/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</w:p>
    <w:p w14:paraId="281CB3C9" w14:textId="77777777" w:rsidR="00B53BBC" w:rsidRDefault="00B53BBC" w:rsidP="00B53BBC">
      <w:pPr>
        <w:widowControl w:val="0"/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</w:p>
    <w:p w14:paraId="7029DF30" w14:textId="77777777" w:rsidR="00B53BBC" w:rsidRPr="00673BD6" w:rsidRDefault="00B53BBC" w:rsidP="00B53BBC">
      <w:pPr>
        <w:widowControl w:val="0"/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673BD6">
        <w:rPr>
          <w:rFonts w:cstheme="minorHAnsi"/>
          <w:b/>
          <w:bCs/>
          <w:sz w:val="24"/>
          <w:szCs w:val="24"/>
        </w:rPr>
        <w:lastRenderedPageBreak/>
        <w:t>Cases</w:t>
      </w:r>
    </w:p>
    <w:p w14:paraId="116424FC" w14:textId="77777777" w:rsidR="00B53BBC" w:rsidRPr="00673BD6" w:rsidRDefault="00B53BBC" w:rsidP="00B53BBC">
      <w:pPr>
        <w:widowControl w:val="0"/>
        <w:autoSpaceDE w:val="0"/>
        <w:autoSpaceDN w:val="0"/>
        <w:adjustRightInd w:val="0"/>
        <w:spacing w:after="20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 v </w:t>
      </w:r>
      <w:r w:rsidRPr="00673BD6">
        <w:rPr>
          <w:rFonts w:cstheme="minorHAnsi"/>
          <w:i/>
          <w:sz w:val="24"/>
          <w:szCs w:val="24"/>
        </w:rPr>
        <w:t xml:space="preserve">Cleland </w:t>
      </w:r>
      <w:r w:rsidRPr="00B163AA">
        <w:rPr>
          <w:rFonts w:cstheme="minorHAnsi"/>
          <w:iCs/>
          <w:sz w:val="24"/>
          <w:szCs w:val="24"/>
        </w:rPr>
        <w:t xml:space="preserve">[2020] </w:t>
      </w:r>
      <w:proofErr w:type="spellStart"/>
      <w:r w:rsidRPr="00B163AA">
        <w:rPr>
          <w:rFonts w:cstheme="minorHAnsi"/>
          <w:iCs/>
          <w:sz w:val="24"/>
          <w:szCs w:val="24"/>
        </w:rPr>
        <w:t>EWCA</w:t>
      </w:r>
      <w:proofErr w:type="spellEnd"/>
      <w:r w:rsidRPr="00B163AA">
        <w:rPr>
          <w:rFonts w:cstheme="minorHAnsi"/>
          <w:iCs/>
          <w:sz w:val="24"/>
          <w:szCs w:val="24"/>
        </w:rPr>
        <w:t xml:space="preserve"> Crim 906</w:t>
      </w:r>
    </w:p>
    <w:p w14:paraId="49EB846E" w14:textId="77777777" w:rsidR="00B53BBC" w:rsidRPr="00673BD6" w:rsidRDefault="00095F6F" w:rsidP="00B53BBC">
      <w:pPr>
        <w:widowControl w:val="0"/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9" w:tgtFrame="_blank" w:history="1">
        <w:r w:rsidR="00B53BBC" w:rsidRPr="00065D27">
          <w:rPr>
            <w:rStyle w:val="Emphasis"/>
            <w:rFonts w:cstheme="minorHAnsi"/>
            <w:sz w:val="24"/>
            <w:szCs w:val="24"/>
            <w:shd w:val="clear" w:color="auto" w:fill="FFFFFF"/>
          </w:rPr>
          <w:t>R v Edwards</w:t>
        </w:r>
        <w:r w:rsidR="00B53BBC" w:rsidRPr="00673BD6">
          <w:rPr>
            <w:rStyle w:val="Emphasis"/>
            <w:rFonts w:cstheme="minorHAnsi"/>
            <w:sz w:val="24"/>
            <w:szCs w:val="24"/>
            <w:shd w:val="clear" w:color="auto" w:fill="FFFFFF"/>
          </w:rPr>
          <w:t> </w:t>
        </w:r>
      </w:hyperlink>
      <w:r w:rsidR="00B53BBC" w:rsidRPr="00673BD6">
        <w:rPr>
          <w:rFonts w:cstheme="minorHAnsi"/>
          <w:sz w:val="24"/>
          <w:szCs w:val="24"/>
          <w:shd w:val="clear" w:color="auto" w:fill="FFFFFF"/>
        </w:rPr>
        <w:t xml:space="preserve">[2018] </w:t>
      </w:r>
      <w:proofErr w:type="spellStart"/>
      <w:r w:rsidR="00B53BBC" w:rsidRPr="00673BD6">
        <w:rPr>
          <w:rFonts w:cstheme="minorHAnsi"/>
          <w:sz w:val="24"/>
          <w:szCs w:val="24"/>
          <w:shd w:val="clear" w:color="auto" w:fill="FFFFFF"/>
        </w:rPr>
        <w:t>EWCA</w:t>
      </w:r>
      <w:proofErr w:type="spellEnd"/>
      <w:r w:rsidR="00B53BBC" w:rsidRPr="00673BD6">
        <w:rPr>
          <w:rFonts w:cstheme="minorHAnsi"/>
          <w:sz w:val="24"/>
          <w:szCs w:val="24"/>
          <w:shd w:val="clear" w:color="auto" w:fill="FFFFFF"/>
        </w:rPr>
        <w:t xml:space="preserve"> Crim 595</w:t>
      </w:r>
    </w:p>
    <w:p w14:paraId="6B44423B" w14:textId="77777777" w:rsidR="00B53BBC" w:rsidRPr="00673BD6" w:rsidRDefault="00B53BBC" w:rsidP="00B53BBC">
      <w:pPr>
        <w:widowControl w:val="0"/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R v </w:t>
      </w:r>
      <w:r w:rsidRPr="00673BD6">
        <w:rPr>
          <w:rFonts w:cstheme="minorHAnsi"/>
          <w:i/>
          <w:iCs/>
          <w:sz w:val="24"/>
          <w:szCs w:val="24"/>
        </w:rPr>
        <w:t>Fisher</w:t>
      </w:r>
      <w:r w:rsidRPr="00673BD6">
        <w:rPr>
          <w:rFonts w:cstheme="minorHAnsi"/>
          <w:sz w:val="24"/>
          <w:szCs w:val="24"/>
        </w:rPr>
        <w:t xml:space="preserve"> [2019] </w:t>
      </w:r>
      <w:proofErr w:type="spellStart"/>
      <w:r w:rsidRPr="00673BD6">
        <w:rPr>
          <w:rFonts w:cstheme="minorHAnsi"/>
          <w:sz w:val="24"/>
          <w:szCs w:val="24"/>
        </w:rPr>
        <w:t>EWCA</w:t>
      </w:r>
      <w:proofErr w:type="spellEnd"/>
      <w:r w:rsidRPr="00673BD6">
        <w:rPr>
          <w:rFonts w:cstheme="minorHAnsi"/>
          <w:sz w:val="24"/>
          <w:szCs w:val="24"/>
        </w:rPr>
        <w:t xml:space="preserve"> Crim 1066, 2019 WL 02551700</w:t>
      </w:r>
    </w:p>
    <w:p w14:paraId="34ADBC35" w14:textId="77777777" w:rsidR="00B53BBC" w:rsidRDefault="00B53BBC" w:rsidP="00B53BBC">
      <w:pPr>
        <w:pStyle w:val="Heading1"/>
        <w:shd w:val="clear" w:color="auto" w:fill="FFFFFF"/>
        <w:spacing w:before="0" w:line="240" w:lineRule="atLeas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color w:val="auto"/>
          <w:sz w:val="24"/>
          <w:szCs w:val="24"/>
        </w:rPr>
        <w:t xml:space="preserve">R v </w:t>
      </w:r>
      <w:r w:rsidRPr="00105E4F">
        <w:rPr>
          <w:rFonts w:asciiTheme="minorHAnsi" w:hAnsiTheme="minorHAnsi" w:cstheme="minorHAnsi"/>
          <w:i/>
          <w:color w:val="auto"/>
          <w:sz w:val="24"/>
          <w:szCs w:val="24"/>
        </w:rPr>
        <w:t xml:space="preserve">Fuller </w:t>
      </w:r>
      <w:r w:rsidRPr="00105E4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[2016] </w:t>
      </w:r>
      <w:proofErr w:type="spellStart"/>
      <w:r w:rsidRPr="00105E4F">
        <w:rPr>
          <w:rFonts w:asciiTheme="minorHAnsi" w:hAnsiTheme="minorHAnsi" w:cstheme="minorHAnsi"/>
          <w:iCs/>
          <w:color w:val="auto"/>
          <w:sz w:val="24"/>
          <w:szCs w:val="24"/>
        </w:rPr>
        <w:t>EWCA</w:t>
      </w:r>
      <w:proofErr w:type="spellEnd"/>
      <w:r w:rsidRPr="00105E4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Crim 1867</w:t>
      </w:r>
    </w:p>
    <w:p w14:paraId="081A10F4" w14:textId="77777777" w:rsidR="00B53BBC" w:rsidRDefault="00B53BBC" w:rsidP="00B53BBC">
      <w:pPr>
        <w:pStyle w:val="Heading1"/>
        <w:shd w:val="clear" w:color="auto" w:fill="FFFFFF"/>
        <w:spacing w:before="0" w:line="240" w:lineRule="atLeas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6B090FFE" w14:textId="77777777" w:rsidR="00B53BBC" w:rsidRDefault="00B53BBC" w:rsidP="00B53BBC">
      <w:pPr>
        <w:pStyle w:val="Heading1"/>
        <w:shd w:val="clear" w:color="auto" w:fill="FFFFFF"/>
        <w:spacing w:before="0" w:line="240" w:lineRule="atLeast"/>
        <w:rPr>
          <w:rFonts w:asciiTheme="minorHAnsi" w:hAnsiTheme="minorHAnsi" w:cstheme="minorHAnsi"/>
          <w:color w:val="222222"/>
          <w:sz w:val="24"/>
          <w:szCs w:val="24"/>
        </w:rPr>
      </w:pPr>
      <w:r w:rsidRPr="008E2E83">
        <w:rPr>
          <w:rFonts w:asciiTheme="minorHAnsi" w:hAnsiTheme="minorHAnsi" w:cstheme="minorHAnsi"/>
          <w:color w:val="222222"/>
          <w:sz w:val="24"/>
          <w:szCs w:val="24"/>
        </w:rPr>
        <w:t xml:space="preserve">R v </w:t>
      </w:r>
      <w:proofErr w:type="spellStart"/>
      <w:r w:rsidRPr="008E2E83">
        <w:rPr>
          <w:rFonts w:asciiTheme="minorHAnsi" w:hAnsiTheme="minorHAnsi" w:cstheme="minorHAnsi"/>
          <w:color w:val="222222"/>
          <w:sz w:val="24"/>
          <w:szCs w:val="24"/>
        </w:rPr>
        <w:t>Vowles</w:t>
      </w:r>
      <w:proofErr w:type="spellEnd"/>
      <w:r w:rsidRPr="008E2E83">
        <w:rPr>
          <w:rFonts w:asciiTheme="minorHAnsi" w:hAnsiTheme="minorHAnsi" w:cstheme="minorHAnsi"/>
          <w:color w:val="222222"/>
          <w:sz w:val="24"/>
          <w:szCs w:val="24"/>
        </w:rPr>
        <w:t>; R (</w:t>
      </w:r>
      <w:proofErr w:type="spellStart"/>
      <w:r w:rsidRPr="008E2E83">
        <w:rPr>
          <w:rFonts w:asciiTheme="minorHAnsi" w:hAnsiTheme="minorHAnsi" w:cstheme="minorHAnsi"/>
          <w:color w:val="222222"/>
          <w:sz w:val="24"/>
          <w:szCs w:val="24"/>
        </w:rPr>
        <w:t>Vowles</w:t>
      </w:r>
      <w:proofErr w:type="spellEnd"/>
      <w:r w:rsidRPr="008E2E83">
        <w:rPr>
          <w:rFonts w:asciiTheme="minorHAnsi" w:hAnsiTheme="minorHAnsi" w:cstheme="minorHAnsi"/>
          <w:color w:val="222222"/>
          <w:sz w:val="24"/>
          <w:szCs w:val="24"/>
        </w:rPr>
        <w:t xml:space="preserve">) v </w:t>
      </w:r>
      <w:proofErr w:type="spellStart"/>
      <w:r w:rsidRPr="008E2E83">
        <w:rPr>
          <w:rFonts w:asciiTheme="minorHAnsi" w:hAnsiTheme="minorHAnsi" w:cstheme="minorHAnsi"/>
          <w:color w:val="222222"/>
          <w:sz w:val="24"/>
          <w:szCs w:val="24"/>
        </w:rPr>
        <w:t>SSJ</w:t>
      </w:r>
      <w:proofErr w:type="spellEnd"/>
      <w:r w:rsidRPr="008E2E83">
        <w:rPr>
          <w:rFonts w:asciiTheme="minorHAnsi" w:hAnsiTheme="minorHAnsi" w:cstheme="minorHAnsi"/>
          <w:color w:val="222222"/>
          <w:sz w:val="24"/>
          <w:szCs w:val="24"/>
        </w:rPr>
        <w:t xml:space="preserve"> [2015] </w:t>
      </w:r>
      <w:proofErr w:type="spellStart"/>
      <w:r w:rsidRPr="008E2E83">
        <w:rPr>
          <w:rFonts w:asciiTheme="minorHAnsi" w:hAnsiTheme="minorHAnsi" w:cstheme="minorHAnsi"/>
          <w:color w:val="222222"/>
          <w:sz w:val="24"/>
          <w:szCs w:val="24"/>
        </w:rPr>
        <w:t>EWCA</w:t>
      </w:r>
      <w:proofErr w:type="spellEnd"/>
      <w:r w:rsidRPr="008E2E83">
        <w:rPr>
          <w:rFonts w:asciiTheme="minorHAnsi" w:hAnsiTheme="minorHAnsi" w:cstheme="minorHAnsi"/>
          <w:color w:val="222222"/>
          <w:sz w:val="24"/>
          <w:szCs w:val="24"/>
        </w:rPr>
        <w:t xml:space="preserve"> Crim 45, [2015] </w:t>
      </w:r>
      <w:proofErr w:type="spellStart"/>
      <w:r w:rsidRPr="008E2E83">
        <w:rPr>
          <w:rFonts w:asciiTheme="minorHAnsi" w:hAnsiTheme="minorHAnsi" w:cstheme="minorHAnsi"/>
          <w:color w:val="222222"/>
          <w:sz w:val="24"/>
          <w:szCs w:val="24"/>
        </w:rPr>
        <w:t>EWCA</w:t>
      </w:r>
      <w:proofErr w:type="spellEnd"/>
      <w:r w:rsidRPr="008E2E83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8E2E83">
        <w:rPr>
          <w:rFonts w:asciiTheme="minorHAnsi" w:hAnsiTheme="minorHAnsi" w:cstheme="minorHAnsi"/>
          <w:color w:val="222222"/>
          <w:sz w:val="24"/>
          <w:szCs w:val="24"/>
        </w:rPr>
        <w:t>Civ</w:t>
      </w:r>
      <w:proofErr w:type="spellEnd"/>
      <w:r w:rsidRPr="008E2E83">
        <w:rPr>
          <w:rFonts w:asciiTheme="minorHAnsi" w:hAnsiTheme="minorHAnsi" w:cstheme="minorHAnsi"/>
          <w:color w:val="222222"/>
          <w:sz w:val="24"/>
          <w:szCs w:val="24"/>
        </w:rPr>
        <w:t xml:space="preserve"> 56, [2015]</w:t>
      </w:r>
    </w:p>
    <w:p w14:paraId="55B77BAF" w14:textId="77777777" w:rsidR="00B53BBC" w:rsidRDefault="00B53BBC" w:rsidP="00B53BBC">
      <w:pPr>
        <w:pStyle w:val="Heading1"/>
        <w:shd w:val="clear" w:color="auto" w:fill="FFFFFF"/>
        <w:spacing w:before="0" w:line="240" w:lineRule="atLeast"/>
        <w:rPr>
          <w:rFonts w:asciiTheme="minorHAnsi" w:hAnsiTheme="minorHAnsi" w:cstheme="minorHAnsi"/>
          <w:color w:val="222222"/>
          <w:sz w:val="24"/>
          <w:szCs w:val="24"/>
        </w:rPr>
      </w:pPr>
    </w:p>
    <w:p w14:paraId="7B10BE84" w14:textId="77777777" w:rsidR="00B53BBC" w:rsidRPr="00EA447C" w:rsidRDefault="00B53BBC" w:rsidP="00B53BBC">
      <w:pPr>
        <w:pStyle w:val="Heading1"/>
        <w:shd w:val="clear" w:color="auto" w:fill="FFFFFF"/>
        <w:spacing w:before="0" w:line="240" w:lineRule="atLeast"/>
        <w:rPr>
          <w:rFonts w:asciiTheme="minorHAnsi" w:hAnsiTheme="minorHAnsi" w:cstheme="minorHAnsi"/>
          <w:color w:val="222222"/>
          <w:sz w:val="24"/>
          <w:szCs w:val="24"/>
        </w:rPr>
      </w:pPr>
      <w:r w:rsidRPr="00EA447C">
        <w:rPr>
          <w:rFonts w:asciiTheme="minorHAnsi" w:hAnsiTheme="minorHAnsi" w:cstheme="minorHAnsi"/>
          <w:color w:val="222222"/>
          <w:sz w:val="24"/>
          <w:szCs w:val="24"/>
        </w:rPr>
        <w:t>X v UK 7215/75 [1981] ECHR 6</w:t>
      </w:r>
    </w:p>
    <w:p w14:paraId="6563BC78" w14:textId="77777777" w:rsidR="00A32B8D" w:rsidRDefault="00A32B8D"/>
    <w:sectPr w:rsidR="00A32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BC"/>
    <w:rsid w:val="00095F6F"/>
    <w:rsid w:val="00A32B8D"/>
    <w:rsid w:val="00B5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457D"/>
  <w15:chartTrackingRefBased/>
  <w15:docId w15:val="{8993444C-5760-4647-A8BE-F578FA5D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BC"/>
  </w:style>
  <w:style w:type="paragraph" w:styleId="Heading1">
    <w:name w:val="heading 1"/>
    <w:basedOn w:val="Normal"/>
    <w:next w:val="Normal"/>
    <w:link w:val="Heading1Char"/>
    <w:uiPriority w:val="9"/>
    <w:qFormat/>
    <w:rsid w:val="00B53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B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53BBC"/>
    <w:rPr>
      <w:i/>
      <w:iCs/>
    </w:rPr>
  </w:style>
  <w:style w:type="character" w:styleId="Hyperlink">
    <w:name w:val="Hyperlink"/>
    <w:basedOn w:val="DefaultParagraphFont"/>
    <w:uiPriority w:val="99"/>
    <w:unhideWhenUsed/>
    <w:rsid w:val="00B53BB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3B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BBC"/>
    <w:rPr>
      <w:sz w:val="20"/>
      <w:szCs w:val="20"/>
    </w:rPr>
  </w:style>
  <w:style w:type="paragraph" w:customStyle="1" w:styleId="Body">
    <w:name w:val="Body"/>
    <w:rsid w:val="00B53B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entury Schoolbook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s/offender-management-statistics-quarterly-october-to-december-2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teseerx.ist.psu.edu/viewdoc/download?doi=10.1.1.627.1651&amp;rep=rep1&amp;type=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o.org.uk/publications/0910/short_custodial_sentences.aspx%20accessed%2031%2008%20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sets.publishing.service.gov.uk/government/uploads/system/uploads/attachment_data/file/905064/safety-in-custody-q1-202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p.unil.ch/space/files/2017/04/SPACE_I_2015_FinalReport_161215_REV170425.pdf%20accessed%2031%2008%202020" TargetMode="External"/><Relationship Id="rId9" Type="http://schemas.openxmlformats.org/officeDocument/2006/relationships/hyperlink" Target="http://www.bailii.org/ew/cases/EWCA/Crim/2018/5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Taylor</dc:creator>
  <cp:keywords/>
  <dc:description/>
  <cp:lastModifiedBy>Kurtis Hickford (Sunrise Setting)</cp:lastModifiedBy>
  <cp:revision>2</cp:revision>
  <dcterms:created xsi:type="dcterms:W3CDTF">2020-12-22T14:29:00Z</dcterms:created>
  <dcterms:modified xsi:type="dcterms:W3CDTF">2021-02-23T11:11:00Z</dcterms:modified>
</cp:coreProperties>
</file>