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1E3C6" w14:textId="61009E33" w:rsidR="00DE419F" w:rsidRPr="007F2120" w:rsidRDefault="00D16FBF" w:rsidP="000B3A8C">
      <w:pPr>
        <w:pStyle w:val="Title"/>
        <w:spacing w:line="276" w:lineRule="auto"/>
        <w:contextualSpacing w:val="0"/>
        <w:rPr>
          <w:rFonts w:eastAsiaTheme="minorEastAsia" w:cstheme="minorBidi"/>
          <w:sz w:val="24"/>
          <w:szCs w:val="24"/>
        </w:rPr>
      </w:pPr>
      <w:r>
        <w:rPr>
          <w:rFonts w:eastAsiaTheme="minorEastAsia" w:cstheme="minorBidi"/>
          <w:sz w:val="24"/>
          <w:szCs w:val="24"/>
        </w:rPr>
        <w:t>Supplemental Materials</w:t>
      </w:r>
    </w:p>
    <w:p w14:paraId="34C41151" w14:textId="60D91C67" w:rsidR="00535922" w:rsidRDefault="00535922" w:rsidP="00535922"/>
    <w:p w14:paraId="6986B77B" w14:textId="77777777" w:rsidR="00535922" w:rsidRDefault="00535922" w:rsidP="00535922"/>
    <w:p w14:paraId="7039E7B6" w14:textId="25194FE1" w:rsidR="00535922" w:rsidRDefault="00E85728" w:rsidP="00535922">
      <w:r w:rsidRPr="00E85728">
        <w:t xml:space="preserve">Forecasting population need for early treatment programs in mental health using epidemiologic evidence: a generalisable Bayesian </w:t>
      </w:r>
      <w:r w:rsidR="00DA597E">
        <w:t xml:space="preserve">prediction </w:t>
      </w:r>
      <w:r w:rsidRPr="00E85728">
        <w:t xml:space="preserve">methodology applied </w:t>
      </w:r>
      <w:r w:rsidR="00DA597E">
        <w:t xml:space="preserve">and validated for </w:t>
      </w:r>
      <w:r w:rsidRPr="00E85728">
        <w:t>first episode psychoses in England</w:t>
      </w:r>
      <w:r>
        <w:t>.</w:t>
      </w:r>
    </w:p>
    <w:p w14:paraId="7B523A28" w14:textId="77777777" w:rsidR="00E85728" w:rsidRDefault="00E85728" w:rsidP="00535922"/>
    <w:sdt>
      <w:sdtPr>
        <w:rPr>
          <w:rFonts w:asciiTheme="minorHAnsi" w:eastAsiaTheme="minorHAnsi" w:hAnsiTheme="minorHAnsi" w:cstheme="minorBidi"/>
          <w:b/>
          <w:bCs/>
          <w:color w:val="auto"/>
          <w:sz w:val="20"/>
          <w:szCs w:val="20"/>
          <w:lang w:val="en-GB"/>
        </w:rPr>
        <w:id w:val="-575512676"/>
        <w:docPartObj>
          <w:docPartGallery w:val="Table of Contents"/>
          <w:docPartUnique/>
        </w:docPartObj>
      </w:sdtPr>
      <w:sdtEndPr>
        <w:rPr>
          <w:rFonts w:ascii="Calibri" w:hAnsi="Calibri"/>
          <w:noProof/>
        </w:rPr>
      </w:sdtEndPr>
      <w:sdtContent>
        <w:p w14:paraId="04780EA5" w14:textId="16FA8DAD" w:rsidR="00C8657A" w:rsidRPr="001510D2" w:rsidRDefault="00C8657A" w:rsidP="001510D2">
          <w:pPr>
            <w:pStyle w:val="TOCHeading"/>
            <w:spacing w:before="0" w:line="240" w:lineRule="auto"/>
            <w:rPr>
              <w:sz w:val="20"/>
              <w:szCs w:val="20"/>
            </w:rPr>
          </w:pPr>
        </w:p>
        <w:p w14:paraId="5560B273" w14:textId="37164FB3" w:rsidR="009F6A62" w:rsidRDefault="001510D2">
          <w:pPr>
            <w:pStyle w:val="TOC1"/>
            <w:tabs>
              <w:tab w:val="right" w:leader="dot" w:pos="9016"/>
            </w:tabs>
            <w:rPr>
              <w:rFonts w:asciiTheme="minorHAnsi" w:eastAsiaTheme="minorEastAsia" w:hAnsiTheme="minorHAnsi"/>
              <w:noProof/>
              <w:sz w:val="22"/>
              <w:lang w:eastAsia="en-GB"/>
            </w:rPr>
          </w:pPr>
          <w:r>
            <w:rPr>
              <w:szCs w:val="20"/>
            </w:rPr>
            <w:fldChar w:fldCharType="begin"/>
          </w:r>
          <w:r>
            <w:rPr>
              <w:szCs w:val="20"/>
            </w:rPr>
            <w:instrText xml:space="preserve"> TOC \h \z \t "Heading 1,1,Table Heading,1" </w:instrText>
          </w:r>
          <w:r>
            <w:rPr>
              <w:szCs w:val="20"/>
            </w:rPr>
            <w:fldChar w:fldCharType="separate"/>
          </w:r>
          <w:hyperlink w:anchor="_Toc52436687" w:history="1">
            <w:r w:rsidR="009F6A62" w:rsidRPr="00CF262E">
              <w:rPr>
                <w:rStyle w:val="Hyperlink"/>
                <w:noProof/>
              </w:rPr>
              <w:t>1. Seed dataset: Case ascertainment details</w:t>
            </w:r>
            <w:r w:rsidR="009F6A62">
              <w:rPr>
                <w:noProof/>
                <w:webHidden/>
              </w:rPr>
              <w:tab/>
            </w:r>
            <w:r w:rsidR="009F6A62">
              <w:rPr>
                <w:noProof/>
                <w:webHidden/>
              </w:rPr>
              <w:fldChar w:fldCharType="begin"/>
            </w:r>
            <w:r w:rsidR="009F6A62">
              <w:rPr>
                <w:noProof/>
                <w:webHidden/>
              </w:rPr>
              <w:instrText xml:space="preserve"> PAGEREF _Toc52436687 \h </w:instrText>
            </w:r>
            <w:r w:rsidR="009F6A62">
              <w:rPr>
                <w:noProof/>
                <w:webHidden/>
              </w:rPr>
            </w:r>
            <w:r w:rsidR="009F6A62">
              <w:rPr>
                <w:noProof/>
                <w:webHidden/>
              </w:rPr>
              <w:fldChar w:fldCharType="separate"/>
            </w:r>
            <w:r w:rsidR="009F6A62">
              <w:rPr>
                <w:noProof/>
                <w:webHidden/>
              </w:rPr>
              <w:t>3</w:t>
            </w:r>
            <w:r w:rsidR="009F6A62">
              <w:rPr>
                <w:noProof/>
                <w:webHidden/>
              </w:rPr>
              <w:fldChar w:fldCharType="end"/>
            </w:r>
          </w:hyperlink>
        </w:p>
        <w:p w14:paraId="79AABC64" w14:textId="559D425E" w:rsidR="009F6A62" w:rsidRDefault="00252B2D">
          <w:pPr>
            <w:pStyle w:val="TOC1"/>
            <w:tabs>
              <w:tab w:val="right" w:leader="dot" w:pos="9016"/>
            </w:tabs>
            <w:rPr>
              <w:rFonts w:asciiTheme="minorHAnsi" w:eastAsiaTheme="minorEastAsia" w:hAnsiTheme="minorHAnsi"/>
              <w:noProof/>
              <w:sz w:val="22"/>
              <w:lang w:eastAsia="en-GB"/>
            </w:rPr>
          </w:pPr>
          <w:hyperlink w:anchor="_Toc52436688" w:history="1">
            <w:r w:rsidR="009F6A62" w:rsidRPr="00CF262E">
              <w:rPr>
                <w:rStyle w:val="Hyperlink"/>
                <w:noProof/>
              </w:rPr>
              <w:t>2. Seed dataset: Socioenvironmental data details</w:t>
            </w:r>
            <w:r w:rsidR="009F6A62">
              <w:rPr>
                <w:noProof/>
                <w:webHidden/>
              </w:rPr>
              <w:tab/>
            </w:r>
            <w:r w:rsidR="009F6A62">
              <w:rPr>
                <w:noProof/>
                <w:webHidden/>
              </w:rPr>
              <w:fldChar w:fldCharType="begin"/>
            </w:r>
            <w:r w:rsidR="009F6A62">
              <w:rPr>
                <w:noProof/>
                <w:webHidden/>
              </w:rPr>
              <w:instrText xml:space="preserve"> PAGEREF _Toc52436688 \h </w:instrText>
            </w:r>
            <w:r w:rsidR="009F6A62">
              <w:rPr>
                <w:noProof/>
                <w:webHidden/>
              </w:rPr>
            </w:r>
            <w:r w:rsidR="009F6A62">
              <w:rPr>
                <w:noProof/>
                <w:webHidden/>
              </w:rPr>
              <w:fldChar w:fldCharType="separate"/>
            </w:r>
            <w:r w:rsidR="009F6A62">
              <w:rPr>
                <w:noProof/>
                <w:webHidden/>
              </w:rPr>
              <w:t>3</w:t>
            </w:r>
            <w:r w:rsidR="009F6A62">
              <w:rPr>
                <w:noProof/>
                <w:webHidden/>
              </w:rPr>
              <w:fldChar w:fldCharType="end"/>
            </w:r>
          </w:hyperlink>
        </w:p>
        <w:p w14:paraId="260A47A2" w14:textId="4F208432" w:rsidR="009F6A62" w:rsidRDefault="00252B2D">
          <w:pPr>
            <w:pStyle w:val="TOC1"/>
            <w:tabs>
              <w:tab w:val="right" w:leader="dot" w:pos="9016"/>
            </w:tabs>
            <w:rPr>
              <w:rFonts w:asciiTheme="minorHAnsi" w:eastAsiaTheme="minorEastAsia" w:hAnsiTheme="minorHAnsi"/>
              <w:noProof/>
              <w:sz w:val="22"/>
              <w:lang w:eastAsia="en-GB"/>
            </w:rPr>
          </w:pPr>
          <w:hyperlink w:anchor="_Toc52436689" w:history="1">
            <w:r w:rsidR="009F6A62" w:rsidRPr="00CF262E">
              <w:rPr>
                <w:rStyle w:val="Hyperlink"/>
                <w:noProof/>
              </w:rPr>
              <w:t>3. Seed dataset: Denominator details</w:t>
            </w:r>
            <w:r w:rsidR="009F6A62">
              <w:rPr>
                <w:noProof/>
                <w:webHidden/>
              </w:rPr>
              <w:tab/>
            </w:r>
            <w:r w:rsidR="009F6A62">
              <w:rPr>
                <w:noProof/>
                <w:webHidden/>
              </w:rPr>
              <w:fldChar w:fldCharType="begin"/>
            </w:r>
            <w:r w:rsidR="009F6A62">
              <w:rPr>
                <w:noProof/>
                <w:webHidden/>
              </w:rPr>
              <w:instrText xml:space="preserve"> PAGEREF _Toc52436689 \h </w:instrText>
            </w:r>
            <w:r w:rsidR="009F6A62">
              <w:rPr>
                <w:noProof/>
                <w:webHidden/>
              </w:rPr>
            </w:r>
            <w:r w:rsidR="009F6A62">
              <w:rPr>
                <w:noProof/>
                <w:webHidden/>
              </w:rPr>
              <w:fldChar w:fldCharType="separate"/>
            </w:r>
            <w:r w:rsidR="009F6A62">
              <w:rPr>
                <w:noProof/>
                <w:webHidden/>
              </w:rPr>
              <w:t>3</w:t>
            </w:r>
            <w:r w:rsidR="009F6A62">
              <w:rPr>
                <w:noProof/>
                <w:webHidden/>
              </w:rPr>
              <w:fldChar w:fldCharType="end"/>
            </w:r>
          </w:hyperlink>
        </w:p>
        <w:p w14:paraId="736ADCB4" w14:textId="7733BDC8" w:rsidR="009F6A62" w:rsidRDefault="00252B2D">
          <w:pPr>
            <w:pStyle w:val="TOC1"/>
            <w:tabs>
              <w:tab w:val="right" w:leader="dot" w:pos="9016"/>
            </w:tabs>
            <w:rPr>
              <w:rFonts w:asciiTheme="minorHAnsi" w:eastAsiaTheme="minorEastAsia" w:hAnsiTheme="minorHAnsi"/>
              <w:noProof/>
              <w:sz w:val="22"/>
              <w:lang w:eastAsia="en-GB"/>
            </w:rPr>
          </w:pPr>
          <w:hyperlink w:anchor="_Toc52436690" w:history="1">
            <w:r w:rsidR="009F6A62" w:rsidRPr="00CF262E">
              <w:rPr>
                <w:rStyle w:val="Hyperlink"/>
                <w:noProof/>
              </w:rPr>
              <w:t>4. Prior distribution specifications</w:t>
            </w:r>
            <w:r w:rsidR="009F6A62">
              <w:rPr>
                <w:noProof/>
                <w:webHidden/>
              </w:rPr>
              <w:tab/>
            </w:r>
            <w:r w:rsidR="009F6A62">
              <w:rPr>
                <w:noProof/>
                <w:webHidden/>
              </w:rPr>
              <w:fldChar w:fldCharType="begin"/>
            </w:r>
            <w:r w:rsidR="009F6A62">
              <w:rPr>
                <w:noProof/>
                <w:webHidden/>
              </w:rPr>
              <w:instrText xml:space="preserve"> PAGEREF _Toc52436690 \h </w:instrText>
            </w:r>
            <w:r w:rsidR="009F6A62">
              <w:rPr>
                <w:noProof/>
                <w:webHidden/>
              </w:rPr>
            </w:r>
            <w:r w:rsidR="009F6A62">
              <w:rPr>
                <w:noProof/>
                <w:webHidden/>
              </w:rPr>
              <w:fldChar w:fldCharType="separate"/>
            </w:r>
            <w:r w:rsidR="009F6A62">
              <w:rPr>
                <w:noProof/>
                <w:webHidden/>
              </w:rPr>
              <w:t>3</w:t>
            </w:r>
            <w:r w:rsidR="009F6A62">
              <w:rPr>
                <w:noProof/>
                <w:webHidden/>
              </w:rPr>
              <w:fldChar w:fldCharType="end"/>
            </w:r>
          </w:hyperlink>
        </w:p>
        <w:p w14:paraId="65A1D0D6" w14:textId="5EC54058" w:rsidR="009F6A62" w:rsidRDefault="00252B2D">
          <w:pPr>
            <w:pStyle w:val="TOC1"/>
            <w:tabs>
              <w:tab w:val="right" w:leader="dot" w:pos="9016"/>
            </w:tabs>
            <w:rPr>
              <w:rFonts w:asciiTheme="minorHAnsi" w:eastAsiaTheme="minorEastAsia" w:hAnsiTheme="minorHAnsi"/>
              <w:noProof/>
              <w:sz w:val="22"/>
              <w:lang w:eastAsia="en-GB"/>
            </w:rPr>
          </w:pPr>
          <w:hyperlink w:anchor="_Toc52436691" w:history="1">
            <w:r w:rsidR="009F6A62" w:rsidRPr="00CF262E">
              <w:rPr>
                <w:rStyle w:val="Hyperlink"/>
                <w:noProof/>
              </w:rPr>
              <w:t>5. Projected denominator data for England up to 2025</w:t>
            </w:r>
            <w:r w:rsidR="009F6A62">
              <w:rPr>
                <w:noProof/>
                <w:webHidden/>
              </w:rPr>
              <w:tab/>
            </w:r>
            <w:r w:rsidR="009F6A62">
              <w:rPr>
                <w:noProof/>
                <w:webHidden/>
              </w:rPr>
              <w:fldChar w:fldCharType="begin"/>
            </w:r>
            <w:r w:rsidR="009F6A62">
              <w:rPr>
                <w:noProof/>
                <w:webHidden/>
              </w:rPr>
              <w:instrText xml:space="preserve"> PAGEREF _Toc52436691 \h </w:instrText>
            </w:r>
            <w:r w:rsidR="009F6A62">
              <w:rPr>
                <w:noProof/>
                <w:webHidden/>
              </w:rPr>
            </w:r>
            <w:r w:rsidR="009F6A62">
              <w:rPr>
                <w:noProof/>
                <w:webHidden/>
              </w:rPr>
              <w:fldChar w:fldCharType="separate"/>
            </w:r>
            <w:r w:rsidR="009F6A62">
              <w:rPr>
                <w:noProof/>
                <w:webHidden/>
              </w:rPr>
              <w:t>5</w:t>
            </w:r>
            <w:r w:rsidR="009F6A62">
              <w:rPr>
                <w:noProof/>
                <w:webHidden/>
              </w:rPr>
              <w:fldChar w:fldCharType="end"/>
            </w:r>
          </w:hyperlink>
        </w:p>
        <w:p w14:paraId="0BD58DDE" w14:textId="38C16C43" w:rsidR="009F6A62" w:rsidRDefault="00252B2D">
          <w:pPr>
            <w:pStyle w:val="TOC1"/>
            <w:tabs>
              <w:tab w:val="right" w:leader="dot" w:pos="9016"/>
            </w:tabs>
            <w:rPr>
              <w:rFonts w:asciiTheme="minorHAnsi" w:eastAsiaTheme="minorEastAsia" w:hAnsiTheme="minorHAnsi"/>
              <w:noProof/>
              <w:sz w:val="22"/>
              <w:lang w:eastAsia="en-GB"/>
            </w:rPr>
          </w:pPr>
          <w:hyperlink w:anchor="_Toc52436692" w:history="1">
            <w:r w:rsidR="009F6A62" w:rsidRPr="00CF262E">
              <w:rPr>
                <w:rStyle w:val="Hyperlink"/>
                <w:noProof/>
              </w:rPr>
              <w:t>6. FEP prediction: Further details</w:t>
            </w:r>
            <w:r w:rsidR="009F6A62">
              <w:rPr>
                <w:noProof/>
                <w:webHidden/>
              </w:rPr>
              <w:tab/>
            </w:r>
            <w:r w:rsidR="009F6A62">
              <w:rPr>
                <w:noProof/>
                <w:webHidden/>
              </w:rPr>
              <w:fldChar w:fldCharType="begin"/>
            </w:r>
            <w:r w:rsidR="009F6A62">
              <w:rPr>
                <w:noProof/>
                <w:webHidden/>
              </w:rPr>
              <w:instrText xml:space="preserve"> PAGEREF _Toc52436692 \h </w:instrText>
            </w:r>
            <w:r w:rsidR="009F6A62">
              <w:rPr>
                <w:noProof/>
                <w:webHidden/>
              </w:rPr>
            </w:r>
            <w:r w:rsidR="009F6A62">
              <w:rPr>
                <w:noProof/>
                <w:webHidden/>
              </w:rPr>
              <w:fldChar w:fldCharType="separate"/>
            </w:r>
            <w:r w:rsidR="009F6A62">
              <w:rPr>
                <w:noProof/>
                <w:webHidden/>
              </w:rPr>
              <w:t>5</w:t>
            </w:r>
            <w:r w:rsidR="009F6A62">
              <w:rPr>
                <w:noProof/>
                <w:webHidden/>
              </w:rPr>
              <w:fldChar w:fldCharType="end"/>
            </w:r>
          </w:hyperlink>
        </w:p>
        <w:p w14:paraId="1AB0353F" w14:textId="5C8C32DE" w:rsidR="009F6A62" w:rsidRDefault="00252B2D">
          <w:pPr>
            <w:pStyle w:val="TOC1"/>
            <w:tabs>
              <w:tab w:val="right" w:leader="dot" w:pos="9016"/>
            </w:tabs>
            <w:rPr>
              <w:rFonts w:asciiTheme="minorHAnsi" w:eastAsiaTheme="minorEastAsia" w:hAnsiTheme="minorHAnsi"/>
              <w:noProof/>
              <w:sz w:val="22"/>
              <w:lang w:eastAsia="en-GB"/>
            </w:rPr>
          </w:pPr>
          <w:hyperlink w:anchor="_Toc52436693" w:history="1">
            <w:r w:rsidR="009F6A62" w:rsidRPr="00CF262E">
              <w:rPr>
                <w:rStyle w:val="Hyperlink"/>
                <w:noProof/>
              </w:rPr>
              <w:t>7. Model validation: Further details of observed caseload definitions</w:t>
            </w:r>
            <w:r w:rsidR="009F6A62">
              <w:rPr>
                <w:noProof/>
                <w:webHidden/>
              </w:rPr>
              <w:tab/>
            </w:r>
            <w:r w:rsidR="009F6A62">
              <w:rPr>
                <w:noProof/>
                <w:webHidden/>
              </w:rPr>
              <w:fldChar w:fldCharType="begin"/>
            </w:r>
            <w:r w:rsidR="009F6A62">
              <w:rPr>
                <w:noProof/>
                <w:webHidden/>
              </w:rPr>
              <w:instrText xml:space="preserve"> PAGEREF _Toc52436693 \h </w:instrText>
            </w:r>
            <w:r w:rsidR="009F6A62">
              <w:rPr>
                <w:noProof/>
                <w:webHidden/>
              </w:rPr>
            </w:r>
            <w:r w:rsidR="009F6A62">
              <w:rPr>
                <w:noProof/>
                <w:webHidden/>
              </w:rPr>
              <w:fldChar w:fldCharType="separate"/>
            </w:r>
            <w:r w:rsidR="009F6A62">
              <w:rPr>
                <w:noProof/>
                <w:webHidden/>
              </w:rPr>
              <w:t>6</w:t>
            </w:r>
            <w:r w:rsidR="009F6A62">
              <w:rPr>
                <w:noProof/>
                <w:webHidden/>
              </w:rPr>
              <w:fldChar w:fldCharType="end"/>
            </w:r>
          </w:hyperlink>
        </w:p>
        <w:p w14:paraId="74F7832E" w14:textId="189173FB" w:rsidR="009F6A62" w:rsidRDefault="00252B2D">
          <w:pPr>
            <w:pStyle w:val="TOC1"/>
            <w:tabs>
              <w:tab w:val="right" w:leader="dot" w:pos="9016"/>
            </w:tabs>
            <w:rPr>
              <w:rFonts w:asciiTheme="minorHAnsi" w:eastAsiaTheme="minorEastAsia" w:hAnsiTheme="minorHAnsi"/>
              <w:noProof/>
              <w:sz w:val="22"/>
              <w:lang w:eastAsia="en-GB"/>
            </w:rPr>
          </w:pPr>
          <w:hyperlink w:anchor="_Toc52436694" w:history="1">
            <w:r w:rsidR="009F6A62" w:rsidRPr="00CF262E">
              <w:rPr>
                <w:rStyle w:val="Hyperlink"/>
                <w:noProof/>
              </w:rPr>
              <w:t>8. Sensitivity analyses to impute missing observed probable FEP data on ethnicity during external model validation against MHSDS data, 2017</w:t>
            </w:r>
            <w:r w:rsidR="009F6A62">
              <w:rPr>
                <w:noProof/>
                <w:webHidden/>
              </w:rPr>
              <w:tab/>
            </w:r>
            <w:r w:rsidR="009F6A62">
              <w:rPr>
                <w:noProof/>
                <w:webHidden/>
              </w:rPr>
              <w:fldChar w:fldCharType="begin"/>
            </w:r>
            <w:r w:rsidR="009F6A62">
              <w:rPr>
                <w:noProof/>
                <w:webHidden/>
              </w:rPr>
              <w:instrText xml:space="preserve"> PAGEREF _Toc52436694 \h </w:instrText>
            </w:r>
            <w:r w:rsidR="009F6A62">
              <w:rPr>
                <w:noProof/>
                <w:webHidden/>
              </w:rPr>
            </w:r>
            <w:r w:rsidR="009F6A62">
              <w:rPr>
                <w:noProof/>
                <w:webHidden/>
              </w:rPr>
              <w:fldChar w:fldCharType="separate"/>
            </w:r>
            <w:r w:rsidR="009F6A62">
              <w:rPr>
                <w:noProof/>
                <w:webHidden/>
              </w:rPr>
              <w:t>7</w:t>
            </w:r>
            <w:r w:rsidR="009F6A62">
              <w:rPr>
                <w:noProof/>
                <w:webHidden/>
              </w:rPr>
              <w:fldChar w:fldCharType="end"/>
            </w:r>
          </w:hyperlink>
        </w:p>
        <w:p w14:paraId="56707EFC" w14:textId="74698358" w:rsidR="009F6A62" w:rsidRDefault="00252B2D">
          <w:pPr>
            <w:pStyle w:val="TOC1"/>
            <w:tabs>
              <w:tab w:val="right" w:leader="dot" w:pos="9016"/>
            </w:tabs>
            <w:rPr>
              <w:rFonts w:asciiTheme="minorHAnsi" w:eastAsiaTheme="minorEastAsia" w:hAnsiTheme="minorHAnsi"/>
              <w:noProof/>
              <w:sz w:val="22"/>
              <w:lang w:eastAsia="en-GB"/>
            </w:rPr>
          </w:pPr>
          <w:hyperlink w:anchor="_Toc52436695" w:history="1">
            <w:r w:rsidR="009F6A62" w:rsidRPr="00CF262E">
              <w:rPr>
                <w:rStyle w:val="Hyperlink"/>
                <w:noProof/>
              </w:rPr>
              <w:t>9. Prediction forecasting, 2019-2025: Forecasting various prediction types</w:t>
            </w:r>
            <w:r w:rsidR="009F6A62">
              <w:rPr>
                <w:noProof/>
                <w:webHidden/>
              </w:rPr>
              <w:tab/>
            </w:r>
            <w:r w:rsidR="009F6A62">
              <w:rPr>
                <w:noProof/>
                <w:webHidden/>
              </w:rPr>
              <w:fldChar w:fldCharType="begin"/>
            </w:r>
            <w:r w:rsidR="009F6A62">
              <w:rPr>
                <w:noProof/>
                <w:webHidden/>
              </w:rPr>
              <w:instrText xml:space="preserve"> PAGEREF _Toc52436695 \h </w:instrText>
            </w:r>
            <w:r w:rsidR="009F6A62">
              <w:rPr>
                <w:noProof/>
                <w:webHidden/>
              </w:rPr>
            </w:r>
            <w:r w:rsidR="009F6A62">
              <w:rPr>
                <w:noProof/>
                <w:webHidden/>
              </w:rPr>
              <w:fldChar w:fldCharType="separate"/>
            </w:r>
            <w:r w:rsidR="009F6A62">
              <w:rPr>
                <w:noProof/>
                <w:webHidden/>
              </w:rPr>
              <w:t>8</w:t>
            </w:r>
            <w:r w:rsidR="009F6A62">
              <w:rPr>
                <w:noProof/>
                <w:webHidden/>
              </w:rPr>
              <w:fldChar w:fldCharType="end"/>
            </w:r>
          </w:hyperlink>
        </w:p>
        <w:p w14:paraId="34C46C61" w14:textId="7271A67B" w:rsidR="009F6A62" w:rsidRDefault="00252B2D">
          <w:pPr>
            <w:pStyle w:val="TOC1"/>
            <w:tabs>
              <w:tab w:val="right" w:leader="dot" w:pos="9016"/>
            </w:tabs>
            <w:rPr>
              <w:rFonts w:asciiTheme="minorHAnsi" w:eastAsiaTheme="minorEastAsia" w:hAnsiTheme="minorHAnsi"/>
              <w:noProof/>
              <w:sz w:val="22"/>
              <w:lang w:eastAsia="en-GB"/>
            </w:rPr>
          </w:pPr>
          <w:hyperlink w:anchor="_Toc52436696" w:history="1">
            <w:r w:rsidR="009F6A62" w:rsidRPr="00CF262E">
              <w:rPr>
                <w:rStyle w:val="Hyperlink"/>
                <w:noProof/>
              </w:rPr>
              <w:t>10. Supplemental References</w:t>
            </w:r>
            <w:r w:rsidR="009F6A62">
              <w:rPr>
                <w:noProof/>
                <w:webHidden/>
              </w:rPr>
              <w:tab/>
            </w:r>
            <w:r w:rsidR="009F6A62">
              <w:rPr>
                <w:noProof/>
                <w:webHidden/>
              </w:rPr>
              <w:fldChar w:fldCharType="begin"/>
            </w:r>
            <w:r w:rsidR="009F6A62">
              <w:rPr>
                <w:noProof/>
                <w:webHidden/>
              </w:rPr>
              <w:instrText xml:space="preserve"> PAGEREF _Toc52436696 \h </w:instrText>
            </w:r>
            <w:r w:rsidR="009F6A62">
              <w:rPr>
                <w:noProof/>
                <w:webHidden/>
              </w:rPr>
            </w:r>
            <w:r w:rsidR="009F6A62">
              <w:rPr>
                <w:noProof/>
                <w:webHidden/>
              </w:rPr>
              <w:fldChar w:fldCharType="separate"/>
            </w:r>
            <w:r w:rsidR="009F6A62">
              <w:rPr>
                <w:noProof/>
                <w:webHidden/>
              </w:rPr>
              <w:t>9</w:t>
            </w:r>
            <w:r w:rsidR="009F6A62">
              <w:rPr>
                <w:noProof/>
                <w:webHidden/>
              </w:rPr>
              <w:fldChar w:fldCharType="end"/>
            </w:r>
          </w:hyperlink>
        </w:p>
        <w:p w14:paraId="6E7E8F1D" w14:textId="1F2D33F6" w:rsidR="009F6A62" w:rsidRDefault="00252B2D">
          <w:pPr>
            <w:pStyle w:val="TOC1"/>
            <w:tabs>
              <w:tab w:val="right" w:leader="dot" w:pos="9016"/>
            </w:tabs>
            <w:rPr>
              <w:rFonts w:asciiTheme="minorHAnsi" w:eastAsiaTheme="minorEastAsia" w:hAnsiTheme="minorHAnsi"/>
              <w:noProof/>
              <w:sz w:val="22"/>
              <w:lang w:eastAsia="en-GB"/>
            </w:rPr>
          </w:pPr>
          <w:hyperlink w:anchor="_Toc52436697" w:history="1">
            <w:r w:rsidR="009F6A62" w:rsidRPr="00CF262E">
              <w:rPr>
                <w:rStyle w:val="Hyperlink"/>
                <w:noProof/>
              </w:rPr>
              <w:t>Supplemental Box 1. TRIPOD Checklist</w:t>
            </w:r>
            <w:r w:rsidR="009F6A62">
              <w:rPr>
                <w:noProof/>
                <w:webHidden/>
              </w:rPr>
              <w:tab/>
            </w:r>
            <w:r w:rsidR="009F6A62">
              <w:rPr>
                <w:noProof/>
                <w:webHidden/>
              </w:rPr>
              <w:fldChar w:fldCharType="begin"/>
            </w:r>
            <w:r w:rsidR="009F6A62">
              <w:rPr>
                <w:noProof/>
                <w:webHidden/>
              </w:rPr>
              <w:instrText xml:space="preserve"> PAGEREF _Toc52436697 \h </w:instrText>
            </w:r>
            <w:r w:rsidR="009F6A62">
              <w:rPr>
                <w:noProof/>
                <w:webHidden/>
              </w:rPr>
            </w:r>
            <w:r w:rsidR="009F6A62">
              <w:rPr>
                <w:noProof/>
                <w:webHidden/>
              </w:rPr>
              <w:fldChar w:fldCharType="separate"/>
            </w:r>
            <w:r w:rsidR="009F6A62">
              <w:rPr>
                <w:noProof/>
                <w:webHidden/>
              </w:rPr>
              <w:t>10</w:t>
            </w:r>
            <w:r w:rsidR="009F6A62">
              <w:rPr>
                <w:noProof/>
                <w:webHidden/>
              </w:rPr>
              <w:fldChar w:fldCharType="end"/>
            </w:r>
          </w:hyperlink>
        </w:p>
        <w:p w14:paraId="08454F7D" w14:textId="27B9A386" w:rsidR="009F6A62" w:rsidRDefault="00252B2D">
          <w:pPr>
            <w:pStyle w:val="TOC1"/>
            <w:tabs>
              <w:tab w:val="right" w:leader="dot" w:pos="9016"/>
            </w:tabs>
            <w:rPr>
              <w:rFonts w:asciiTheme="minorHAnsi" w:eastAsiaTheme="minorEastAsia" w:hAnsiTheme="minorHAnsi"/>
              <w:noProof/>
              <w:sz w:val="22"/>
              <w:lang w:eastAsia="en-GB"/>
            </w:rPr>
          </w:pPr>
          <w:hyperlink w:anchor="_Toc52436698" w:history="1">
            <w:r w:rsidR="009F6A62" w:rsidRPr="00CF262E">
              <w:rPr>
                <w:rStyle w:val="Hyperlink"/>
                <w:noProof/>
              </w:rPr>
              <w:t>Supplemental Figure 1. Graphical representation of the prior distribution for the effect of male sex on psychosis risk in a single age group.</w:t>
            </w:r>
            <w:r w:rsidR="009F6A62">
              <w:rPr>
                <w:noProof/>
                <w:webHidden/>
              </w:rPr>
              <w:tab/>
            </w:r>
            <w:r w:rsidR="009F6A62">
              <w:rPr>
                <w:noProof/>
                <w:webHidden/>
              </w:rPr>
              <w:fldChar w:fldCharType="begin"/>
            </w:r>
            <w:r w:rsidR="009F6A62">
              <w:rPr>
                <w:noProof/>
                <w:webHidden/>
              </w:rPr>
              <w:instrText xml:space="preserve"> PAGEREF _Toc52436698 \h </w:instrText>
            </w:r>
            <w:r w:rsidR="009F6A62">
              <w:rPr>
                <w:noProof/>
                <w:webHidden/>
              </w:rPr>
            </w:r>
            <w:r w:rsidR="009F6A62">
              <w:rPr>
                <w:noProof/>
                <w:webHidden/>
              </w:rPr>
              <w:fldChar w:fldCharType="separate"/>
            </w:r>
            <w:r w:rsidR="009F6A62">
              <w:rPr>
                <w:noProof/>
                <w:webHidden/>
              </w:rPr>
              <w:t>15</w:t>
            </w:r>
            <w:r w:rsidR="009F6A62">
              <w:rPr>
                <w:noProof/>
                <w:webHidden/>
              </w:rPr>
              <w:fldChar w:fldCharType="end"/>
            </w:r>
          </w:hyperlink>
        </w:p>
        <w:p w14:paraId="66071CF0" w14:textId="5F5728D6" w:rsidR="009F6A62" w:rsidRDefault="00252B2D">
          <w:pPr>
            <w:pStyle w:val="TOC1"/>
            <w:tabs>
              <w:tab w:val="right" w:leader="dot" w:pos="9016"/>
            </w:tabs>
            <w:rPr>
              <w:rFonts w:asciiTheme="minorHAnsi" w:eastAsiaTheme="minorEastAsia" w:hAnsiTheme="minorHAnsi"/>
              <w:noProof/>
              <w:sz w:val="22"/>
              <w:lang w:eastAsia="en-GB"/>
            </w:rPr>
          </w:pPr>
          <w:hyperlink w:anchor="_Toc52436699" w:history="1">
            <w:r w:rsidR="009F6A62" w:rsidRPr="00CF262E">
              <w:rPr>
                <w:rStyle w:val="Hyperlink"/>
                <w:noProof/>
              </w:rPr>
              <w:t>Supplemental Figure 2. Graphical representation of the prior distribution included for lifetime prevalence of cannabis use on psychosis risk.</w:t>
            </w:r>
            <w:r w:rsidR="009F6A62">
              <w:rPr>
                <w:noProof/>
                <w:webHidden/>
              </w:rPr>
              <w:tab/>
            </w:r>
            <w:r w:rsidR="009F6A62">
              <w:rPr>
                <w:noProof/>
                <w:webHidden/>
              </w:rPr>
              <w:fldChar w:fldCharType="begin"/>
            </w:r>
            <w:r w:rsidR="009F6A62">
              <w:rPr>
                <w:noProof/>
                <w:webHidden/>
              </w:rPr>
              <w:instrText xml:space="preserve"> PAGEREF _Toc52436699 \h </w:instrText>
            </w:r>
            <w:r w:rsidR="009F6A62">
              <w:rPr>
                <w:noProof/>
                <w:webHidden/>
              </w:rPr>
            </w:r>
            <w:r w:rsidR="009F6A62">
              <w:rPr>
                <w:noProof/>
                <w:webHidden/>
              </w:rPr>
              <w:fldChar w:fldCharType="separate"/>
            </w:r>
            <w:r w:rsidR="009F6A62">
              <w:rPr>
                <w:noProof/>
                <w:webHidden/>
              </w:rPr>
              <w:t>16</w:t>
            </w:r>
            <w:r w:rsidR="009F6A62">
              <w:rPr>
                <w:noProof/>
                <w:webHidden/>
              </w:rPr>
              <w:fldChar w:fldCharType="end"/>
            </w:r>
          </w:hyperlink>
        </w:p>
        <w:p w14:paraId="39EE1BAC" w14:textId="222E86A8" w:rsidR="009F6A62" w:rsidRDefault="00252B2D">
          <w:pPr>
            <w:pStyle w:val="TOC1"/>
            <w:tabs>
              <w:tab w:val="right" w:leader="dot" w:pos="9016"/>
            </w:tabs>
            <w:rPr>
              <w:rFonts w:asciiTheme="minorHAnsi" w:eastAsiaTheme="minorEastAsia" w:hAnsiTheme="minorHAnsi"/>
              <w:noProof/>
              <w:sz w:val="22"/>
              <w:lang w:eastAsia="en-GB"/>
            </w:rPr>
          </w:pPr>
          <w:hyperlink w:anchor="_Toc52436700" w:history="1">
            <w:r w:rsidR="009F6A62" w:rsidRPr="00CF262E">
              <w:rPr>
                <w:rStyle w:val="Hyperlink"/>
                <w:noProof/>
              </w:rPr>
              <w:t>Supplemental Figure 3. Plot showing the incidence rate per 100,000 by deprivation quantile among White British, Irish, and Traveller, females ages 16-17 years for Model 4.</w:t>
            </w:r>
            <w:r w:rsidR="009F6A62">
              <w:rPr>
                <w:noProof/>
                <w:webHidden/>
              </w:rPr>
              <w:tab/>
            </w:r>
            <w:r w:rsidR="009F6A62">
              <w:rPr>
                <w:noProof/>
                <w:webHidden/>
              </w:rPr>
              <w:fldChar w:fldCharType="begin"/>
            </w:r>
            <w:r w:rsidR="009F6A62">
              <w:rPr>
                <w:noProof/>
                <w:webHidden/>
              </w:rPr>
              <w:instrText xml:space="preserve"> PAGEREF _Toc52436700 \h </w:instrText>
            </w:r>
            <w:r w:rsidR="009F6A62">
              <w:rPr>
                <w:noProof/>
                <w:webHidden/>
              </w:rPr>
            </w:r>
            <w:r w:rsidR="009F6A62">
              <w:rPr>
                <w:noProof/>
                <w:webHidden/>
              </w:rPr>
              <w:fldChar w:fldCharType="separate"/>
            </w:r>
            <w:r w:rsidR="009F6A62">
              <w:rPr>
                <w:noProof/>
                <w:webHidden/>
              </w:rPr>
              <w:t>17</w:t>
            </w:r>
            <w:r w:rsidR="009F6A62">
              <w:rPr>
                <w:noProof/>
                <w:webHidden/>
              </w:rPr>
              <w:fldChar w:fldCharType="end"/>
            </w:r>
          </w:hyperlink>
        </w:p>
        <w:p w14:paraId="7EA87251" w14:textId="5851705C" w:rsidR="009F6A62" w:rsidRDefault="00252B2D">
          <w:pPr>
            <w:pStyle w:val="TOC1"/>
            <w:tabs>
              <w:tab w:val="right" w:leader="dot" w:pos="9016"/>
            </w:tabs>
            <w:rPr>
              <w:rFonts w:asciiTheme="minorHAnsi" w:eastAsiaTheme="minorEastAsia" w:hAnsiTheme="minorHAnsi"/>
              <w:noProof/>
              <w:sz w:val="22"/>
              <w:lang w:eastAsia="en-GB"/>
            </w:rPr>
          </w:pPr>
          <w:hyperlink w:anchor="_Toc52436701" w:history="1">
            <w:r w:rsidR="009F6A62" w:rsidRPr="00CF262E">
              <w:rPr>
                <w:rStyle w:val="Hyperlink"/>
                <w:noProof/>
              </w:rPr>
              <w:t>Supplemental Figure 4</w:t>
            </w:r>
            <w:r w:rsidR="009F6A62" w:rsidRPr="00CF262E">
              <w:rPr>
                <w:rStyle w:val="Hyperlink"/>
                <w:bCs/>
                <w:noProof/>
              </w:rPr>
              <w:t xml:space="preserve">. </w:t>
            </w:r>
            <w:r w:rsidR="009F6A62" w:rsidRPr="00CF262E">
              <w:rPr>
                <w:rStyle w:val="Hyperlink"/>
                <w:noProof/>
              </w:rPr>
              <w:t>Calibration plots of observed versus predicted counts of FEP cases in 205 CCGs for Models 1-6.</w:t>
            </w:r>
            <w:r w:rsidR="009F6A62">
              <w:rPr>
                <w:noProof/>
                <w:webHidden/>
              </w:rPr>
              <w:tab/>
            </w:r>
            <w:r w:rsidR="009F6A62">
              <w:rPr>
                <w:noProof/>
                <w:webHidden/>
              </w:rPr>
              <w:fldChar w:fldCharType="begin"/>
            </w:r>
            <w:r w:rsidR="009F6A62">
              <w:rPr>
                <w:noProof/>
                <w:webHidden/>
              </w:rPr>
              <w:instrText xml:space="preserve"> PAGEREF _Toc52436701 \h </w:instrText>
            </w:r>
            <w:r w:rsidR="009F6A62">
              <w:rPr>
                <w:noProof/>
                <w:webHidden/>
              </w:rPr>
            </w:r>
            <w:r w:rsidR="009F6A62">
              <w:rPr>
                <w:noProof/>
                <w:webHidden/>
              </w:rPr>
              <w:fldChar w:fldCharType="separate"/>
            </w:r>
            <w:r w:rsidR="009F6A62">
              <w:rPr>
                <w:noProof/>
                <w:webHidden/>
              </w:rPr>
              <w:t>18</w:t>
            </w:r>
            <w:r w:rsidR="009F6A62">
              <w:rPr>
                <w:noProof/>
                <w:webHidden/>
              </w:rPr>
              <w:fldChar w:fldCharType="end"/>
            </w:r>
          </w:hyperlink>
        </w:p>
        <w:p w14:paraId="1F368FA7" w14:textId="21216E90" w:rsidR="009F6A62" w:rsidRDefault="00252B2D">
          <w:pPr>
            <w:pStyle w:val="TOC1"/>
            <w:tabs>
              <w:tab w:val="right" w:leader="dot" w:pos="9016"/>
            </w:tabs>
            <w:rPr>
              <w:rFonts w:asciiTheme="minorHAnsi" w:eastAsiaTheme="minorEastAsia" w:hAnsiTheme="minorHAnsi"/>
              <w:noProof/>
              <w:sz w:val="22"/>
              <w:lang w:eastAsia="en-GB"/>
            </w:rPr>
          </w:pPr>
          <w:hyperlink w:anchor="_Toc52436702" w:history="1">
            <w:r w:rsidR="009F6A62" w:rsidRPr="00CF262E">
              <w:rPr>
                <w:rStyle w:val="Hyperlink"/>
                <w:noProof/>
              </w:rPr>
              <w:t>Figure 5. Visualisation of (A) predicted FEP caseloads, and (B) observed probable FEP caseloads, by CCG in England, 2017</w:t>
            </w:r>
            <w:r w:rsidR="009F6A62">
              <w:rPr>
                <w:noProof/>
                <w:webHidden/>
              </w:rPr>
              <w:tab/>
            </w:r>
            <w:r w:rsidR="009F6A62">
              <w:rPr>
                <w:noProof/>
                <w:webHidden/>
              </w:rPr>
              <w:fldChar w:fldCharType="begin"/>
            </w:r>
            <w:r w:rsidR="009F6A62">
              <w:rPr>
                <w:noProof/>
                <w:webHidden/>
              </w:rPr>
              <w:instrText xml:space="preserve"> PAGEREF _Toc52436702 \h </w:instrText>
            </w:r>
            <w:r w:rsidR="009F6A62">
              <w:rPr>
                <w:noProof/>
                <w:webHidden/>
              </w:rPr>
            </w:r>
            <w:r w:rsidR="009F6A62">
              <w:rPr>
                <w:noProof/>
                <w:webHidden/>
              </w:rPr>
              <w:fldChar w:fldCharType="separate"/>
            </w:r>
            <w:r w:rsidR="009F6A62">
              <w:rPr>
                <w:noProof/>
                <w:webHidden/>
              </w:rPr>
              <w:t>19</w:t>
            </w:r>
            <w:r w:rsidR="009F6A62">
              <w:rPr>
                <w:noProof/>
                <w:webHidden/>
              </w:rPr>
              <w:fldChar w:fldCharType="end"/>
            </w:r>
          </w:hyperlink>
        </w:p>
        <w:p w14:paraId="0B31C7D2" w14:textId="59EF9570" w:rsidR="009F6A62" w:rsidRDefault="00252B2D">
          <w:pPr>
            <w:pStyle w:val="TOC1"/>
            <w:tabs>
              <w:tab w:val="right" w:leader="dot" w:pos="9016"/>
            </w:tabs>
            <w:rPr>
              <w:rFonts w:asciiTheme="minorHAnsi" w:eastAsiaTheme="minorEastAsia" w:hAnsiTheme="minorHAnsi"/>
              <w:noProof/>
              <w:sz w:val="22"/>
              <w:lang w:eastAsia="en-GB"/>
            </w:rPr>
          </w:pPr>
          <w:hyperlink w:anchor="_Toc52436703" w:history="1">
            <w:r w:rsidR="009F6A62" w:rsidRPr="00CF262E">
              <w:rPr>
                <w:rStyle w:val="Hyperlink"/>
                <w:noProof/>
              </w:rPr>
              <w:t>Supplemental Figure 6. Visualisations of (A) predicted rate of FEP per 100,000, (B) observed rate of probable FEP per 100,000, and (C) differences between predicted and observed caseload as a rate per 100,000 person-years, by CCG in England, 2017.</w:t>
            </w:r>
            <w:r w:rsidR="009F6A62">
              <w:rPr>
                <w:noProof/>
                <w:webHidden/>
              </w:rPr>
              <w:tab/>
            </w:r>
            <w:r w:rsidR="009F6A62">
              <w:rPr>
                <w:noProof/>
                <w:webHidden/>
              </w:rPr>
              <w:fldChar w:fldCharType="begin"/>
            </w:r>
            <w:r w:rsidR="009F6A62">
              <w:rPr>
                <w:noProof/>
                <w:webHidden/>
              </w:rPr>
              <w:instrText xml:space="preserve"> PAGEREF _Toc52436703 \h </w:instrText>
            </w:r>
            <w:r w:rsidR="009F6A62">
              <w:rPr>
                <w:noProof/>
                <w:webHidden/>
              </w:rPr>
            </w:r>
            <w:r w:rsidR="009F6A62">
              <w:rPr>
                <w:noProof/>
                <w:webHidden/>
              </w:rPr>
              <w:fldChar w:fldCharType="separate"/>
            </w:r>
            <w:r w:rsidR="009F6A62">
              <w:rPr>
                <w:noProof/>
                <w:webHidden/>
              </w:rPr>
              <w:t>20</w:t>
            </w:r>
            <w:r w:rsidR="009F6A62">
              <w:rPr>
                <w:noProof/>
                <w:webHidden/>
              </w:rPr>
              <w:fldChar w:fldCharType="end"/>
            </w:r>
          </w:hyperlink>
        </w:p>
        <w:p w14:paraId="0FCB8814" w14:textId="64027185" w:rsidR="009F6A62" w:rsidRDefault="00252B2D">
          <w:pPr>
            <w:pStyle w:val="TOC1"/>
            <w:tabs>
              <w:tab w:val="right" w:leader="dot" w:pos="9016"/>
            </w:tabs>
            <w:rPr>
              <w:rFonts w:asciiTheme="minorHAnsi" w:eastAsiaTheme="minorEastAsia" w:hAnsiTheme="minorHAnsi"/>
              <w:noProof/>
              <w:sz w:val="22"/>
              <w:lang w:eastAsia="en-GB"/>
            </w:rPr>
          </w:pPr>
          <w:hyperlink w:anchor="_Toc52436704" w:history="1">
            <w:r w:rsidR="009F6A62" w:rsidRPr="00CF262E">
              <w:rPr>
                <w:rStyle w:val="Hyperlink"/>
                <w:noProof/>
              </w:rPr>
              <w:t>Supplemental Figure 7. Predicted count of annual new referred, assessed, treated and probable FEP caseloads in England between 2019-2025, by broad age group.</w:t>
            </w:r>
            <w:r w:rsidR="009F6A62">
              <w:rPr>
                <w:noProof/>
                <w:webHidden/>
              </w:rPr>
              <w:tab/>
            </w:r>
            <w:r w:rsidR="009F6A62">
              <w:rPr>
                <w:noProof/>
                <w:webHidden/>
              </w:rPr>
              <w:fldChar w:fldCharType="begin"/>
            </w:r>
            <w:r w:rsidR="009F6A62">
              <w:rPr>
                <w:noProof/>
                <w:webHidden/>
              </w:rPr>
              <w:instrText xml:space="preserve"> PAGEREF _Toc52436704 \h </w:instrText>
            </w:r>
            <w:r w:rsidR="009F6A62">
              <w:rPr>
                <w:noProof/>
                <w:webHidden/>
              </w:rPr>
            </w:r>
            <w:r w:rsidR="009F6A62">
              <w:rPr>
                <w:noProof/>
                <w:webHidden/>
              </w:rPr>
              <w:fldChar w:fldCharType="separate"/>
            </w:r>
            <w:r w:rsidR="009F6A62">
              <w:rPr>
                <w:noProof/>
                <w:webHidden/>
              </w:rPr>
              <w:t>21</w:t>
            </w:r>
            <w:r w:rsidR="009F6A62">
              <w:rPr>
                <w:noProof/>
                <w:webHidden/>
              </w:rPr>
              <w:fldChar w:fldCharType="end"/>
            </w:r>
          </w:hyperlink>
        </w:p>
        <w:p w14:paraId="0E301101" w14:textId="435DAEEC" w:rsidR="009F6A62" w:rsidRDefault="00252B2D">
          <w:pPr>
            <w:pStyle w:val="TOC1"/>
            <w:tabs>
              <w:tab w:val="right" w:leader="dot" w:pos="9016"/>
            </w:tabs>
            <w:rPr>
              <w:rFonts w:asciiTheme="minorHAnsi" w:eastAsiaTheme="minorEastAsia" w:hAnsiTheme="minorHAnsi"/>
              <w:noProof/>
              <w:sz w:val="22"/>
              <w:lang w:eastAsia="en-GB"/>
            </w:rPr>
          </w:pPr>
          <w:hyperlink w:anchor="_Toc52436705" w:history="1">
            <w:r w:rsidR="009F6A62" w:rsidRPr="00CF262E">
              <w:rPr>
                <w:rStyle w:val="Hyperlink"/>
                <w:noProof/>
              </w:rPr>
              <w:t>Supplemental Table 1. Summary of distribution of cases across all strata of the seed data.</w:t>
            </w:r>
            <w:r w:rsidR="009F6A62" w:rsidRPr="00CF262E">
              <w:rPr>
                <w:rStyle w:val="Hyperlink"/>
                <w:noProof/>
                <w:vertAlign w:val="superscript"/>
              </w:rPr>
              <w:t>a</w:t>
            </w:r>
            <w:r w:rsidR="009F6A62">
              <w:rPr>
                <w:noProof/>
                <w:webHidden/>
              </w:rPr>
              <w:tab/>
            </w:r>
            <w:r w:rsidR="009F6A62">
              <w:rPr>
                <w:noProof/>
                <w:webHidden/>
              </w:rPr>
              <w:fldChar w:fldCharType="begin"/>
            </w:r>
            <w:r w:rsidR="009F6A62">
              <w:rPr>
                <w:noProof/>
                <w:webHidden/>
              </w:rPr>
              <w:instrText xml:space="preserve"> PAGEREF _Toc52436705 \h </w:instrText>
            </w:r>
            <w:r w:rsidR="009F6A62">
              <w:rPr>
                <w:noProof/>
                <w:webHidden/>
              </w:rPr>
            </w:r>
            <w:r w:rsidR="009F6A62">
              <w:rPr>
                <w:noProof/>
                <w:webHidden/>
              </w:rPr>
              <w:fldChar w:fldCharType="separate"/>
            </w:r>
            <w:r w:rsidR="009F6A62">
              <w:rPr>
                <w:noProof/>
                <w:webHidden/>
              </w:rPr>
              <w:t>22</w:t>
            </w:r>
            <w:r w:rsidR="009F6A62">
              <w:rPr>
                <w:noProof/>
                <w:webHidden/>
              </w:rPr>
              <w:fldChar w:fldCharType="end"/>
            </w:r>
          </w:hyperlink>
        </w:p>
        <w:p w14:paraId="65090D81" w14:textId="4F285BC4" w:rsidR="009F6A62" w:rsidRDefault="00252B2D">
          <w:pPr>
            <w:pStyle w:val="TOC1"/>
            <w:tabs>
              <w:tab w:val="right" w:leader="dot" w:pos="9016"/>
            </w:tabs>
            <w:rPr>
              <w:rFonts w:asciiTheme="minorHAnsi" w:eastAsiaTheme="minorEastAsia" w:hAnsiTheme="minorHAnsi"/>
              <w:noProof/>
              <w:sz w:val="22"/>
              <w:lang w:eastAsia="en-GB"/>
            </w:rPr>
          </w:pPr>
          <w:hyperlink w:anchor="_Toc52436706" w:history="1">
            <w:r w:rsidR="009F6A62" w:rsidRPr="00CF262E">
              <w:rPr>
                <w:rStyle w:val="Hyperlink"/>
                <w:noProof/>
              </w:rPr>
              <w:t>Supplemental Table 2. Incidence rates of psychosis by age and sex derived from Hardoon et al. (12) used to derive prior distributions in Bayesian models.</w:t>
            </w:r>
            <w:r w:rsidR="009F6A62">
              <w:rPr>
                <w:noProof/>
                <w:webHidden/>
              </w:rPr>
              <w:tab/>
            </w:r>
            <w:r w:rsidR="009F6A62">
              <w:rPr>
                <w:noProof/>
                <w:webHidden/>
              </w:rPr>
              <w:fldChar w:fldCharType="begin"/>
            </w:r>
            <w:r w:rsidR="009F6A62">
              <w:rPr>
                <w:noProof/>
                <w:webHidden/>
              </w:rPr>
              <w:instrText xml:space="preserve"> PAGEREF _Toc52436706 \h </w:instrText>
            </w:r>
            <w:r w:rsidR="009F6A62">
              <w:rPr>
                <w:noProof/>
                <w:webHidden/>
              </w:rPr>
            </w:r>
            <w:r w:rsidR="009F6A62">
              <w:rPr>
                <w:noProof/>
                <w:webHidden/>
              </w:rPr>
              <w:fldChar w:fldCharType="separate"/>
            </w:r>
            <w:r w:rsidR="009F6A62">
              <w:rPr>
                <w:noProof/>
                <w:webHidden/>
              </w:rPr>
              <w:t>23</w:t>
            </w:r>
            <w:r w:rsidR="009F6A62">
              <w:rPr>
                <w:noProof/>
                <w:webHidden/>
              </w:rPr>
              <w:fldChar w:fldCharType="end"/>
            </w:r>
          </w:hyperlink>
        </w:p>
        <w:p w14:paraId="27580C45" w14:textId="69166848" w:rsidR="009F6A62" w:rsidRDefault="00252B2D">
          <w:pPr>
            <w:pStyle w:val="TOC1"/>
            <w:tabs>
              <w:tab w:val="right" w:leader="dot" w:pos="9016"/>
            </w:tabs>
            <w:rPr>
              <w:rFonts w:asciiTheme="minorHAnsi" w:eastAsiaTheme="minorEastAsia" w:hAnsiTheme="minorHAnsi"/>
              <w:noProof/>
              <w:sz w:val="22"/>
              <w:lang w:eastAsia="en-GB"/>
            </w:rPr>
          </w:pPr>
          <w:hyperlink w:anchor="_Toc52436707" w:history="1">
            <w:r w:rsidR="009F6A62" w:rsidRPr="00CF262E">
              <w:rPr>
                <w:rStyle w:val="Hyperlink"/>
                <w:noProof/>
              </w:rPr>
              <w:t>Supplemental Table 3. Prior distributions included in Bayesian models for each age-sex stratification, based on a normal distribution.</w:t>
            </w:r>
            <w:r w:rsidR="009F6A62">
              <w:rPr>
                <w:noProof/>
                <w:webHidden/>
              </w:rPr>
              <w:tab/>
            </w:r>
            <w:r w:rsidR="009F6A62">
              <w:rPr>
                <w:noProof/>
                <w:webHidden/>
              </w:rPr>
              <w:fldChar w:fldCharType="begin"/>
            </w:r>
            <w:r w:rsidR="009F6A62">
              <w:rPr>
                <w:noProof/>
                <w:webHidden/>
              </w:rPr>
              <w:instrText xml:space="preserve"> PAGEREF _Toc52436707 \h </w:instrText>
            </w:r>
            <w:r w:rsidR="009F6A62">
              <w:rPr>
                <w:noProof/>
                <w:webHidden/>
              </w:rPr>
            </w:r>
            <w:r w:rsidR="009F6A62">
              <w:rPr>
                <w:noProof/>
                <w:webHidden/>
              </w:rPr>
              <w:fldChar w:fldCharType="separate"/>
            </w:r>
            <w:r w:rsidR="009F6A62">
              <w:rPr>
                <w:noProof/>
                <w:webHidden/>
              </w:rPr>
              <w:t>24</w:t>
            </w:r>
            <w:r w:rsidR="009F6A62">
              <w:rPr>
                <w:noProof/>
                <w:webHidden/>
              </w:rPr>
              <w:fldChar w:fldCharType="end"/>
            </w:r>
          </w:hyperlink>
        </w:p>
        <w:p w14:paraId="77DB76F3" w14:textId="4DE4FB71" w:rsidR="009F6A62" w:rsidRDefault="00252B2D">
          <w:pPr>
            <w:pStyle w:val="TOC1"/>
            <w:tabs>
              <w:tab w:val="right" w:leader="dot" w:pos="9016"/>
            </w:tabs>
            <w:rPr>
              <w:rFonts w:asciiTheme="minorHAnsi" w:eastAsiaTheme="minorEastAsia" w:hAnsiTheme="minorHAnsi"/>
              <w:noProof/>
              <w:sz w:val="22"/>
              <w:lang w:eastAsia="en-GB"/>
            </w:rPr>
          </w:pPr>
          <w:hyperlink w:anchor="_Toc52436708" w:history="1">
            <w:r w:rsidR="009F6A62" w:rsidRPr="00CF262E">
              <w:rPr>
                <w:rStyle w:val="Hyperlink"/>
                <w:noProof/>
              </w:rPr>
              <w:t>Supplemental Table 4. Incidence rates of psychosis by major ethnic group derived from Bourque et al. (13) used to derive prior distributions in Bayesian models.</w:t>
            </w:r>
            <w:r w:rsidR="009F6A62">
              <w:rPr>
                <w:noProof/>
                <w:webHidden/>
              </w:rPr>
              <w:tab/>
            </w:r>
            <w:r w:rsidR="009F6A62">
              <w:rPr>
                <w:noProof/>
                <w:webHidden/>
              </w:rPr>
              <w:fldChar w:fldCharType="begin"/>
            </w:r>
            <w:r w:rsidR="009F6A62">
              <w:rPr>
                <w:noProof/>
                <w:webHidden/>
              </w:rPr>
              <w:instrText xml:space="preserve"> PAGEREF _Toc52436708 \h </w:instrText>
            </w:r>
            <w:r w:rsidR="009F6A62">
              <w:rPr>
                <w:noProof/>
                <w:webHidden/>
              </w:rPr>
            </w:r>
            <w:r w:rsidR="009F6A62">
              <w:rPr>
                <w:noProof/>
                <w:webHidden/>
              </w:rPr>
              <w:fldChar w:fldCharType="separate"/>
            </w:r>
            <w:r w:rsidR="009F6A62">
              <w:rPr>
                <w:noProof/>
                <w:webHidden/>
              </w:rPr>
              <w:t>25</w:t>
            </w:r>
            <w:r w:rsidR="009F6A62">
              <w:rPr>
                <w:noProof/>
                <w:webHidden/>
              </w:rPr>
              <w:fldChar w:fldCharType="end"/>
            </w:r>
          </w:hyperlink>
        </w:p>
        <w:p w14:paraId="396F37D9" w14:textId="01362A4A" w:rsidR="009F6A62" w:rsidRDefault="00252B2D">
          <w:pPr>
            <w:pStyle w:val="TOC1"/>
            <w:tabs>
              <w:tab w:val="right" w:leader="dot" w:pos="9016"/>
            </w:tabs>
            <w:rPr>
              <w:rFonts w:asciiTheme="minorHAnsi" w:eastAsiaTheme="minorEastAsia" w:hAnsiTheme="minorHAnsi"/>
              <w:noProof/>
              <w:sz w:val="22"/>
              <w:lang w:eastAsia="en-GB"/>
            </w:rPr>
          </w:pPr>
          <w:hyperlink w:anchor="_Toc52436709" w:history="1">
            <w:r w:rsidR="009F6A62" w:rsidRPr="00CF262E">
              <w:rPr>
                <w:rStyle w:val="Hyperlink"/>
                <w:noProof/>
              </w:rPr>
              <w:t>Supplemental Table 5. Sex-specific prevalence of self-reported cannabis use in the adult population in each region of England, from the Adult Psychiatric Morbidity Survey 2014 (10).</w:t>
            </w:r>
            <w:r w:rsidR="009F6A62">
              <w:rPr>
                <w:noProof/>
                <w:webHidden/>
              </w:rPr>
              <w:tab/>
            </w:r>
            <w:r w:rsidR="009F6A62">
              <w:rPr>
                <w:noProof/>
                <w:webHidden/>
              </w:rPr>
              <w:fldChar w:fldCharType="begin"/>
            </w:r>
            <w:r w:rsidR="009F6A62">
              <w:rPr>
                <w:noProof/>
                <w:webHidden/>
              </w:rPr>
              <w:instrText xml:space="preserve"> PAGEREF _Toc52436709 \h </w:instrText>
            </w:r>
            <w:r w:rsidR="009F6A62">
              <w:rPr>
                <w:noProof/>
                <w:webHidden/>
              </w:rPr>
            </w:r>
            <w:r w:rsidR="009F6A62">
              <w:rPr>
                <w:noProof/>
                <w:webHidden/>
              </w:rPr>
              <w:fldChar w:fldCharType="separate"/>
            </w:r>
            <w:r w:rsidR="009F6A62">
              <w:rPr>
                <w:noProof/>
                <w:webHidden/>
              </w:rPr>
              <w:t>26</w:t>
            </w:r>
            <w:r w:rsidR="009F6A62">
              <w:rPr>
                <w:noProof/>
                <w:webHidden/>
              </w:rPr>
              <w:fldChar w:fldCharType="end"/>
            </w:r>
          </w:hyperlink>
        </w:p>
        <w:p w14:paraId="7ABE4523" w14:textId="6F824006" w:rsidR="009F6A62" w:rsidRDefault="00252B2D">
          <w:pPr>
            <w:pStyle w:val="TOC1"/>
            <w:tabs>
              <w:tab w:val="right" w:leader="dot" w:pos="9016"/>
            </w:tabs>
            <w:rPr>
              <w:rFonts w:asciiTheme="minorHAnsi" w:eastAsiaTheme="minorEastAsia" w:hAnsiTheme="minorHAnsi"/>
              <w:noProof/>
              <w:sz w:val="22"/>
              <w:lang w:eastAsia="en-GB"/>
            </w:rPr>
          </w:pPr>
          <w:hyperlink w:anchor="_Toc52436710" w:history="1">
            <w:r w:rsidR="009F6A62" w:rsidRPr="00CF262E">
              <w:rPr>
                <w:rStyle w:val="Hyperlink"/>
                <w:noProof/>
              </w:rPr>
              <w:t>Supplemental Table 6. Posterior relative risks with corresponding 95% intervals for parameters from candidate models 1-6.</w:t>
            </w:r>
            <w:r w:rsidR="009F6A62">
              <w:rPr>
                <w:noProof/>
                <w:webHidden/>
              </w:rPr>
              <w:tab/>
            </w:r>
            <w:r w:rsidR="009F6A62">
              <w:rPr>
                <w:noProof/>
                <w:webHidden/>
              </w:rPr>
              <w:fldChar w:fldCharType="begin"/>
            </w:r>
            <w:r w:rsidR="009F6A62">
              <w:rPr>
                <w:noProof/>
                <w:webHidden/>
              </w:rPr>
              <w:instrText xml:space="preserve"> PAGEREF _Toc52436710 \h </w:instrText>
            </w:r>
            <w:r w:rsidR="009F6A62">
              <w:rPr>
                <w:noProof/>
                <w:webHidden/>
              </w:rPr>
            </w:r>
            <w:r w:rsidR="009F6A62">
              <w:rPr>
                <w:noProof/>
                <w:webHidden/>
              </w:rPr>
              <w:fldChar w:fldCharType="separate"/>
            </w:r>
            <w:r w:rsidR="009F6A62">
              <w:rPr>
                <w:noProof/>
                <w:webHidden/>
              </w:rPr>
              <w:t>27</w:t>
            </w:r>
            <w:r w:rsidR="009F6A62">
              <w:rPr>
                <w:noProof/>
                <w:webHidden/>
              </w:rPr>
              <w:fldChar w:fldCharType="end"/>
            </w:r>
          </w:hyperlink>
        </w:p>
        <w:p w14:paraId="706F5097" w14:textId="30B57BE4" w:rsidR="009F6A62" w:rsidRDefault="00252B2D">
          <w:pPr>
            <w:pStyle w:val="TOC1"/>
            <w:tabs>
              <w:tab w:val="right" w:leader="dot" w:pos="9016"/>
            </w:tabs>
            <w:rPr>
              <w:rFonts w:asciiTheme="minorHAnsi" w:eastAsiaTheme="minorEastAsia" w:hAnsiTheme="minorHAnsi"/>
              <w:noProof/>
              <w:sz w:val="22"/>
              <w:lang w:eastAsia="en-GB"/>
            </w:rPr>
          </w:pPr>
          <w:hyperlink w:anchor="_Toc52436711" w:history="1">
            <w:r w:rsidR="009F6A62" w:rsidRPr="00CF262E">
              <w:rPr>
                <w:rStyle w:val="Hyperlink"/>
                <w:noProof/>
              </w:rPr>
              <w:t>Supplemental Table 7. Summary of predicted and observed counts of new FEP cases in 2017 for England, by age group, sex, and ethnicity (Models 1-6)</w:t>
            </w:r>
            <w:r w:rsidR="009F6A62" w:rsidRPr="00CF262E">
              <w:rPr>
                <w:rStyle w:val="Hyperlink"/>
                <w:noProof/>
                <w:vertAlign w:val="superscript"/>
              </w:rPr>
              <w:t>a</w:t>
            </w:r>
            <w:r w:rsidR="009F6A62" w:rsidRPr="00CF262E">
              <w:rPr>
                <w:rStyle w:val="Hyperlink"/>
                <w:noProof/>
              </w:rPr>
              <w:t>.</w:t>
            </w:r>
            <w:r w:rsidR="009F6A62">
              <w:rPr>
                <w:noProof/>
                <w:webHidden/>
              </w:rPr>
              <w:tab/>
            </w:r>
            <w:r w:rsidR="009F6A62">
              <w:rPr>
                <w:noProof/>
                <w:webHidden/>
              </w:rPr>
              <w:fldChar w:fldCharType="begin"/>
            </w:r>
            <w:r w:rsidR="009F6A62">
              <w:rPr>
                <w:noProof/>
                <w:webHidden/>
              </w:rPr>
              <w:instrText xml:space="preserve"> PAGEREF _Toc52436711 \h </w:instrText>
            </w:r>
            <w:r w:rsidR="009F6A62">
              <w:rPr>
                <w:noProof/>
                <w:webHidden/>
              </w:rPr>
            </w:r>
            <w:r w:rsidR="009F6A62">
              <w:rPr>
                <w:noProof/>
                <w:webHidden/>
              </w:rPr>
              <w:fldChar w:fldCharType="separate"/>
            </w:r>
            <w:r w:rsidR="009F6A62">
              <w:rPr>
                <w:noProof/>
                <w:webHidden/>
              </w:rPr>
              <w:t>29</w:t>
            </w:r>
            <w:r w:rsidR="009F6A62">
              <w:rPr>
                <w:noProof/>
                <w:webHidden/>
              </w:rPr>
              <w:fldChar w:fldCharType="end"/>
            </w:r>
          </w:hyperlink>
        </w:p>
        <w:p w14:paraId="79739AE0" w14:textId="4FE0ACE6" w:rsidR="009F6A62" w:rsidRDefault="00252B2D">
          <w:pPr>
            <w:pStyle w:val="TOC1"/>
            <w:tabs>
              <w:tab w:val="right" w:leader="dot" w:pos="9016"/>
            </w:tabs>
            <w:rPr>
              <w:rFonts w:asciiTheme="minorHAnsi" w:eastAsiaTheme="minorEastAsia" w:hAnsiTheme="minorHAnsi"/>
              <w:noProof/>
              <w:sz w:val="22"/>
              <w:lang w:eastAsia="en-GB"/>
            </w:rPr>
          </w:pPr>
          <w:hyperlink w:anchor="_Toc52436712" w:history="1">
            <w:r w:rsidR="009F6A62" w:rsidRPr="00CF262E">
              <w:rPr>
                <w:rStyle w:val="Hyperlink"/>
                <w:noProof/>
              </w:rPr>
              <w:t>Supplemental Table 8.</w:t>
            </w:r>
            <w:r w:rsidR="009F6A62" w:rsidRPr="00CF262E">
              <w:rPr>
                <w:rStyle w:val="Hyperlink"/>
                <w:bCs/>
                <w:noProof/>
              </w:rPr>
              <w:t xml:space="preserve"> </w:t>
            </w:r>
            <w:r w:rsidR="009F6A62" w:rsidRPr="00CF262E">
              <w:rPr>
                <w:rStyle w:val="Hyperlink"/>
                <w:noProof/>
              </w:rPr>
              <w:t>Summary of differences between predicted and observed total counts of new FEP cases in England, by age, sex, and ethnicity (Models 1-6).</w:t>
            </w:r>
            <w:r w:rsidR="009F6A62">
              <w:rPr>
                <w:noProof/>
                <w:webHidden/>
              </w:rPr>
              <w:tab/>
            </w:r>
            <w:r w:rsidR="009F6A62">
              <w:rPr>
                <w:noProof/>
                <w:webHidden/>
              </w:rPr>
              <w:fldChar w:fldCharType="begin"/>
            </w:r>
            <w:r w:rsidR="009F6A62">
              <w:rPr>
                <w:noProof/>
                <w:webHidden/>
              </w:rPr>
              <w:instrText xml:space="preserve"> PAGEREF _Toc52436712 \h </w:instrText>
            </w:r>
            <w:r w:rsidR="009F6A62">
              <w:rPr>
                <w:noProof/>
                <w:webHidden/>
              </w:rPr>
            </w:r>
            <w:r w:rsidR="009F6A62">
              <w:rPr>
                <w:noProof/>
                <w:webHidden/>
              </w:rPr>
              <w:fldChar w:fldCharType="separate"/>
            </w:r>
            <w:r w:rsidR="009F6A62">
              <w:rPr>
                <w:noProof/>
                <w:webHidden/>
              </w:rPr>
              <w:t>30</w:t>
            </w:r>
            <w:r w:rsidR="009F6A62">
              <w:rPr>
                <w:noProof/>
                <w:webHidden/>
              </w:rPr>
              <w:fldChar w:fldCharType="end"/>
            </w:r>
          </w:hyperlink>
        </w:p>
        <w:p w14:paraId="6309847A" w14:textId="04194917" w:rsidR="009F6A62" w:rsidRDefault="00252B2D">
          <w:pPr>
            <w:pStyle w:val="TOC1"/>
            <w:tabs>
              <w:tab w:val="right" w:leader="dot" w:pos="9016"/>
            </w:tabs>
            <w:rPr>
              <w:rFonts w:asciiTheme="minorHAnsi" w:eastAsiaTheme="minorEastAsia" w:hAnsiTheme="minorHAnsi"/>
              <w:noProof/>
              <w:sz w:val="22"/>
              <w:lang w:eastAsia="en-GB"/>
            </w:rPr>
          </w:pPr>
          <w:hyperlink w:anchor="_Toc52436713" w:history="1">
            <w:r w:rsidR="009F6A62" w:rsidRPr="00CF262E">
              <w:rPr>
                <w:rStyle w:val="Hyperlink"/>
                <w:noProof/>
              </w:rPr>
              <w:t>Supplemental Table 9.</w:t>
            </w:r>
            <w:r w:rsidR="009F6A62" w:rsidRPr="00CF262E">
              <w:rPr>
                <w:rStyle w:val="Hyperlink"/>
                <w:bCs/>
                <w:noProof/>
              </w:rPr>
              <w:t xml:space="preserve"> </w:t>
            </w:r>
            <w:r w:rsidR="009F6A62" w:rsidRPr="00CF262E">
              <w:rPr>
                <w:rStyle w:val="Hyperlink"/>
                <w:noProof/>
              </w:rPr>
              <w:t>Sensitivity analysis to evaluate predictive accuracy of Model 4 under different imputation scenarios to account for missing observed FEP data by ethnicity.</w:t>
            </w:r>
            <w:r w:rsidR="009F6A62">
              <w:rPr>
                <w:noProof/>
                <w:webHidden/>
              </w:rPr>
              <w:tab/>
            </w:r>
            <w:r w:rsidR="009F6A62">
              <w:rPr>
                <w:noProof/>
                <w:webHidden/>
              </w:rPr>
              <w:fldChar w:fldCharType="begin"/>
            </w:r>
            <w:r w:rsidR="009F6A62">
              <w:rPr>
                <w:noProof/>
                <w:webHidden/>
              </w:rPr>
              <w:instrText xml:space="preserve"> PAGEREF _Toc52436713 \h </w:instrText>
            </w:r>
            <w:r w:rsidR="009F6A62">
              <w:rPr>
                <w:noProof/>
                <w:webHidden/>
              </w:rPr>
            </w:r>
            <w:r w:rsidR="009F6A62">
              <w:rPr>
                <w:noProof/>
                <w:webHidden/>
              </w:rPr>
              <w:fldChar w:fldCharType="separate"/>
            </w:r>
            <w:r w:rsidR="009F6A62">
              <w:rPr>
                <w:noProof/>
                <w:webHidden/>
              </w:rPr>
              <w:t>31</w:t>
            </w:r>
            <w:r w:rsidR="009F6A62">
              <w:rPr>
                <w:noProof/>
                <w:webHidden/>
              </w:rPr>
              <w:fldChar w:fldCharType="end"/>
            </w:r>
          </w:hyperlink>
        </w:p>
        <w:p w14:paraId="7F2C14F5" w14:textId="1B4A8A32" w:rsidR="009F6A62" w:rsidRDefault="00252B2D">
          <w:pPr>
            <w:pStyle w:val="TOC1"/>
            <w:tabs>
              <w:tab w:val="right" w:leader="dot" w:pos="9016"/>
            </w:tabs>
            <w:rPr>
              <w:rFonts w:asciiTheme="minorHAnsi" w:eastAsiaTheme="minorEastAsia" w:hAnsiTheme="minorHAnsi"/>
              <w:noProof/>
              <w:sz w:val="22"/>
              <w:lang w:eastAsia="en-GB"/>
            </w:rPr>
          </w:pPr>
          <w:hyperlink w:anchor="_Toc52436714" w:history="1">
            <w:r w:rsidR="009F6A62" w:rsidRPr="00CF262E">
              <w:rPr>
                <w:rStyle w:val="Hyperlink"/>
                <w:noProof/>
              </w:rPr>
              <w:t>Supplemental Table 10.</w:t>
            </w:r>
            <w:r w:rsidR="009F6A62" w:rsidRPr="00CF262E">
              <w:rPr>
                <w:rStyle w:val="Hyperlink"/>
                <w:bCs/>
                <w:noProof/>
              </w:rPr>
              <w:t xml:space="preserve"> </w:t>
            </w:r>
            <w:r w:rsidR="009F6A62" w:rsidRPr="00CF262E">
              <w:rPr>
                <w:rStyle w:val="Hyperlink"/>
                <w:noProof/>
              </w:rPr>
              <w:t>Predicted referred, assessed treated and probable FEP caseloads in England, by age group between 2019-2025</w:t>
            </w:r>
            <w:r w:rsidR="009F6A62">
              <w:rPr>
                <w:noProof/>
                <w:webHidden/>
              </w:rPr>
              <w:tab/>
            </w:r>
            <w:r w:rsidR="009F6A62">
              <w:rPr>
                <w:noProof/>
                <w:webHidden/>
              </w:rPr>
              <w:fldChar w:fldCharType="begin"/>
            </w:r>
            <w:r w:rsidR="009F6A62">
              <w:rPr>
                <w:noProof/>
                <w:webHidden/>
              </w:rPr>
              <w:instrText xml:space="preserve"> PAGEREF _Toc52436714 \h </w:instrText>
            </w:r>
            <w:r w:rsidR="009F6A62">
              <w:rPr>
                <w:noProof/>
                <w:webHidden/>
              </w:rPr>
            </w:r>
            <w:r w:rsidR="009F6A62">
              <w:rPr>
                <w:noProof/>
                <w:webHidden/>
              </w:rPr>
              <w:fldChar w:fldCharType="separate"/>
            </w:r>
            <w:r w:rsidR="009F6A62">
              <w:rPr>
                <w:noProof/>
                <w:webHidden/>
              </w:rPr>
              <w:t>32</w:t>
            </w:r>
            <w:r w:rsidR="009F6A62">
              <w:rPr>
                <w:noProof/>
                <w:webHidden/>
              </w:rPr>
              <w:fldChar w:fldCharType="end"/>
            </w:r>
          </w:hyperlink>
        </w:p>
        <w:p w14:paraId="592CF6A2" w14:textId="076383A3" w:rsidR="009F6A62" w:rsidRDefault="00252B2D">
          <w:pPr>
            <w:pStyle w:val="TOC1"/>
            <w:tabs>
              <w:tab w:val="right" w:leader="dot" w:pos="9016"/>
            </w:tabs>
            <w:rPr>
              <w:rFonts w:asciiTheme="minorHAnsi" w:eastAsiaTheme="minorEastAsia" w:hAnsiTheme="minorHAnsi"/>
              <w:noProof/>
              <w:sz w:val="22"/>
              <w:lang w:eastAsia="en-GB"/>
            </w:rPr>
          </w:pPr>
          <w:hyperlink w:anchor="_Toc52436715" w:history="1">
            <w:r w:rsidR="009F6A62" w:rsidRPr="00CF262E">
              <w:rPr>
                <w:rStyle w:val="Hyperlink"/>
                <w:noProof/>
              </w:rPr>
              <w:t>Supplemental Table 11.</w:t>
            </w:r>
            <w:r w:rsidR="009F6A62" w:rsidRPr="00CF262E">
              <w:rPr>
                <w:rStyle w:val="Hyperlink"/>
                <w:bCs/>
                <w:noProof/>
              </w:rPr>
              <w:t xml:space="preserve"> </w:t>
            </w:r>
            <w:r w:rsidR="009F6A62" w:rsidRPr="00CF262E">
              <w:rPr>
                <w:rStyle w:val="Hyperlink"/>
                <w:noProof/>
              </w:rPr>
              <w:t>Twenty highest and lowest incidence rates of predicted FEP and treated caseloads in EIP services in 2020 at CCG level.</w:t>
            </w:r>
            <w:r w:rsidR="009F6A62">
              <w:rPr>
                <w:noProof/>
                <w:webHidden/>
              </w:rPr>
              <w:tab/>
            </w:r>
            <w:r w:rsidR="009F6A62">
              <w:rPr>
                <w:noProof/>
                <w:webHidden/>
              </w:rPr>
              <w:fldChar w:fldCharType="begin"/>
            </w:r>
            <w:r w:rsidR="009F6A62">
              <w:rPr>
                <w:noProof/>
                <w:webHidden/>
              </w:rPr>
              <w:instrText xml:space="preserve"> PAGEREF _Toc52436715 \h </w:instrText>
            </w:r>
            <w:r w:rsidR="009F6A62">
              <w:rPr>
                <w:noProof/>
                <w:webHidden/>
              </w:rPr>
            </w:r>
            <w:r w:rsidR="009F6A62">
              <w:rPr>
                <w:noProof/>
                <w:webHidden/>
              </w:rPr>
              <w:fldChar w:fldCharType="separate"/>
            </w:r>
            <w:r w:rsidR="009F6A62">
              <w:rPr>
                <w:noProof/>
                <w:webHidden/>
              </w:rPr>
              <w:t>33</w:t>
            </w:r>
            <w:r w:rsidR="009F6A62">
              <w:rPr>
                <w:noProof/>
                <w:webHidden/>
              </w:rPr>
              <w:fldChar w:fldCharType="end"/>
            </w:r>
          </w:hyperlink>
        </w:p>
        <w:p w14:paraId="2CFE99F7" w14:textId="4D513FE2" w:rsidR="009F6A62" w:rsidRDefault="00252B2D">
          <w:pPr>
            <w:pStyle w:val="TOC1"/>
            <w:tabs>
              <w:tab w:val="right" w:leader="dot" w:pos="9016"/>
            </w:tabs>
            <w:rPr>
              <w:rFonts w:asciiTheme="minorHAnsi" w:eastAsiaTheme="minorEastAsia" w:hAnsiTheme="minorHAnsi"/>
              <w:noProof/>
              <w:sz w:val="22"/>
              <w:lang w:eastAsia="en-GB"/>
            </w:rPr>
          </w:pPr>
          <w:hyperlink w:anchor="_Toc52436716" w:history="1">
            <w:r w:rsidR="009F6A62" w:rsidRPr="00CF262E">
              <w:rPr>
                <w:rStyle w:val="Hyperlink"/>
                <w:noProof/>
              </w:rPr>
              <w:t>Supplemental Table 12.</w:t>
            </w:r>
            <w:r w:rsidR="009F6A62" w:rsidRPr="00CF262E">
              <w:rPr>
                <w:rStyle w:val="Hyperlink"/>
                <w:bCs/>
                <w:noProof/>
              </w:rPr>
              <w:t xml:space="preserve"> </w:t>
            </w:r>
            <w:r w:rsidR="009F6A62" w:rsidRPr="00CF262E">
              <w:rPr>
                <w:rStyle w:val="Hyperlink"/>
                <w:noProof/>
              </w:rPr>
              <w:t>Twenty highest and lowest counts of predicted FEP and treated caseloads in EIP services in 2020 at CCG level.</w:t>
            </w:r>
            <w:r w:rsidR="009F6A62">
              <w:rPr>
                <w:noProof/>
                <w:webHidden/>
              </w:rPr>
              <w:tab/>
            </w:r>
            <w:r w:rsidR="009F6A62">
              <w:rPr>
                <w:noProof/>
                <w:webHidden/>
              </w:rPr>
              <w:fldChar w:fldCharType="begin"/>
            </w:r>
            <w:r w:rsidR="009F6A62">
              <w:rPr>
                <w:noProof/>
                <w:webHidden/>
              </w:rPr>
              <w:instrText xml:space="preserve"> PAGEREF _Toc52436716 \h </w:instrText>
            </w:r>
            <w:r w:rsidR="009F6A62">
              <w:rPr>
                <w:noProof/>
                <w:webHidden/>
              </w:rPr>
            </w:r>
            <w:r w:rsidR="009F6A62">
              <w:rPr>
                <w:noProof/>
                <w:webHidden/>
              </w:rPr>
              <w:fldChar w:fldCharType="separate"/>
            </w:r>
            <w:r w:rsidR="009F6A62">
              <w:rPr>
                <w:noProof/>
                <w:webHidden/>
              </w:rPr>
              <w:t>34</w:t>
            </w:r>
            <w:r w:rsidR="009F6A62">
              <w:rPr>
                <w:noProof/>
                <w:webHidden/>
              </w:rPr>
              <w:fldChar w:fldCharType="end"/>
            </w:r>
          </w:hyperlink>
        </w:p>
        <w:p w14:paraId="08C8FE9E" w14:textId="3E656EE6" w:rsidR="006E37D1" w:rsidRPr="001510D2" w:rsidRDefault="001510D2" w:rsidP="001510D2">
          <w:pPr>
            <w:pStyle w:val="TOC1"/>
            <w:tabs>
              <w:tab w:val="left" w:pos="660"/>
              <w:tab w:val="right" w:leader="dot" w:pos="9016"/>
            </w:tabs>
            <w:spacing w:after="0"/>
            <w:rPr>
              <w:rFonts w:eastAsiaTheme="minorEastAsia"/>
              <w:noProof/>
              <w:szCs w:val="20"/>
              <w:lang w:eastAsia="en-GB"/>
            </w:rPr>
          </w:pPr>
          <w:r>
            <w:rPr>
              <w:szCs w:val="20"/>
            </w:rPr>
            <w:fldChar w:fldCharType="end"/>
          </w:r>
        </w:p>
      </w:sdtContent>
    </w:sdt>
    <w:p w14:paraId="196138D9" w14:textId="30039862" w:rsidR="000B3A8C" w:rsidRPr="001510D2" w:rsidRDefault="000B3A8C" w:rsidP="001510D2">
      <w:pPr>
        <w:rPr>
          <w:b/>
          <w:bCs/>
          <w:szCs w:val="20"/>
        </w:rPr>
      </w:pPr>
    </w:p>
    <w:p w14:paraId="5CA10461" w14:textId="0B53C1EE" w:rsidR="004304ED" w:rsidRPr="00A24D69" w:rsidRDefault="004304ED" w:rsidP="004304ED">
      <w:pPr>
        <w:sectPr w:rsidR="004304ED" w:rsidRPr="00A24D69" w:rsidSect="00552BF3">
          <w:footerReference w:type="default" r:id="rId11"/>
          <w:pgSz w:w="11906" w:h="16838"/>
          <w:pgMar w:top="1440" w:right="1440" w:bottom="1440" w:left="1440" w:header="708" w:footer="708" w:gutter="0"/>
          <w:cols w:space="708"/>
          <w:docGrid w:linePitch="360"/>
        </w:sectPr>
      </w:pPr>
    </w:p>
    <w:p w14:paraId="0349CB03" w14:textId="09FEF80C" w:rsidR="00DC1052" w:rsidRPr="00B52E22" w:rsidRDefault="00DC1052" w:rsidP="00B52E22">
      <w:pPr>
        <w:pStyle w:val="Heading1"/>
        <w:numPr>
          <w:ilvl w:val="0"/>
          <w:numId w:val="19"/>
        </w:numPr>
      </w:pPr>
      <w:bookmarkStart w:id="0" w:name="_Toc36646561"/>
      <w:bookmarkStart w:id="1" w:name="_Toc36729393"/>
      <w:bookmarkStart w:id="2" w:name="_Toc52436687"/>
      <w:r w:rsidRPr="00B52E22">
        <w:lastRenderedPageBreak/>
        <w:t xml:space="preserve">Seed dataset: </w:t>
      </w:r>
      <w:r w:rsidR="00AE0B21">
        <w:t>C</w:t>
      </w:r>
      <w:r w:rsidRPr="00B52E22">
        <w:t>ase ascertainment details</w:t>
      </w:r>
      <w:bookmarkEnd w:id="0"/>
      <w:bookmarkEnd w:id="1"/>
      <w:bookmarkEnd w:id="2"/>
    </w:p>
    <w:p w14:paraId="60FB215D" w14:textId="1D3BD550" w:rsidR="00DC1052" w:rsidRPr="00A24D69" w:rsidRDefault="00DC1052" w:rsidP="000B3A8C">
      <w:pPr>
        <w:spacing w:line="276" w:lineRule="auto"/>
        <w:rPr>
          <w:lang w:eastAsia="en-GB"/>
        </w:rPr>
      </w:pPr>
    </w:p>
    <w:p w14:paraId="5BAE0604" w14:textId="62767060" w:rsidR="00BC4F1F" w:rsidRPr="00A24D69" w:rsidRDefault="00BC4F1F" w:rsidP="17ECD9CA">
      <w:pPr>
        <w:spacing w:line="276" w:lineRule="auto"/>
        <w:rPr>
          <w:rFonts w:eastAsia="Times New Roman" w:cs="Times New Roman"/>
        </w:rPr>
      </w:pPr>
      <w:r w:rsidRPr="17ECD9CA">
        <w:rPr>
          <w:rFonts w:eastAsia="Times New Roman" w:cs="Times New Roman"/>
        </w:rPr>
        <w:t xml:space="preserve">ÆSOP identified new cases of FEP in persons aged 16-64 years in Bristol (1997) over 9 months, and Southeast London and Nottingham over 2 years (1997-1999). ELFEP identified new cases of FEP in persons aged 18-64 in Newham (1996-1998), and Tower Hamlets and Hackney (1998-2000) over 2 years. </w:t>
      </w:r>
      <w:r w:rsidR="00BE3C3E" w:rsidRPr="17ECD9CA">
        <w:rPr>
          <w:rFonts w:eastAsia="Times New Roman" w:cs="Times New Roman"/>
        </w:rPr>
        <w:t xml:space="preserve">Both studies ascertained cases from all potential secondary mental healthcare </w:t>
      </w:r>
      <w:r w:rsidR="004C430C" w:rsidRPr="17ECD9CA">
        <w:rPr>
          <w:rFonts w:eastAsia="Times New Roman" w:cs="Times New Roman"/>
        </w:rPr>
        <w:t xml:space="preserve">services </w:t>
      </w:r>
      <w:r w:rsidR="003D4F00" w:rsidRPr="17ECD9CA">
        <w:rPr>
          <w:rFonts w:eastAsia="Times New Roman" w:cs="Times New Roman"/>
        </w:rPr>
        <w:t xml:space="preserve">in the relevant catchment areas, </w:t>
      </w:r>
      <w:r w:rsidR="003D34F9" w:rsidRPr="17ECD9CA">
        <w:rPr>
          <w:rFonts w:eastAsia="Times New Roman" w:cs="Times New Roman"/>
        </w:rPr>
        <w:t>including private care</w:t>
      </w:r>
      <w:r w:rsidR="0056015B" w:rsidRPr="17ECD9CA">
        <w:rPr>
          <w:rFonts w:eastAsia="Times New Roman" w:cs="Times New Roman"/>
        </w:rPr>
        <w:t>.</w:t>
      </w:r>
      <w:r w:rsidR="00B5774C" w:rsidRPr="17ECD9CA">
        <w:rPr>
          <w:rFonts w:eastAsia="Times New Roman" w:cs="Times New Roman"/>
        </w:rPr>
        <w:t xml:space="preserve"> </w:t>
      </w:r>
      <w:r w:rsidRPr="17ECD9CA">
        <w:rPr>
          <w:rFonts w:eastAsia="Times New Roman" w:cs="Times New Roman"/>
        </w:rPr>
        <w:t xml:space="preserve">SEPEA identified new FEP cases aged 16-35 years old referred to EIP services in East Anglia over </w:t>
      </w:r>
      <w:r w:rsidR="008603BA" w:rsidRPr="17ECD9CA">
        <w:rPr>
          <w:rFonts w:eastAsia="Times New Roman" w:cs="Times New Roman"/>
        </w:rPr>
        <w:t>3</w:t>
      </w:r>
      <w:r w:rsidR="008F56E1">
        <w:rPr>
          <w:rFonts w:eastAsia="Times New Roman" w:cs="Times New Roman"/>
        </w:rPr>
        <w:t>.</w:t>
      </w:r>
      <w:r w:rsidRPr="17ECD9CA">
        <w:rPr>
          <w:rFonts w:eastAsia="Times New Roman" w:cs="Times New Roman"/>
        </w:rPr>
        <w:t xml:space="preserve">5 years (2009-2013). </w:t>
      </w:r>
      <w:r w:rsidR="00B5774C" w:rsidRPr="17ECD9CA">
        <w:rPr>
          <w:rFonts w:eastAsia="Times New Roman" w:cs="Times New Roman"/>
        </w:rPr>
        <w:t>For further details, see Kirkbride et al</w:t>
      </w:r>
      <w:r w:rsidR="00A03986">
        <w:rPr>
          <w:rFonts w:eastAsia="Times New Roman" w:cs="Times New Roman"/>
        </w:rPr>
        <w:t xml:space="preserve">. </w:t>
      </w:r>
      <w:r w:rsidRPr="17ECD9CA">
        <w:fldChar w:fldCharType="begin" w:fldLock="1"/>
      </w:r>
      <w:r w:rsidR="00041E93">
        <w:instrText>ADDIN CSL_CITATION {"citationItems":[{"id":"ITEM-1","itemData":{"DOI":"10.1001/archpsyc.63.3.250","ISBN":"0003-990X (Print) 0003-990X (Linking)","ISSN":"0003990X","PMID":"16520429","abstract":"CONTEXT: Convention suggests uniformity of incidence of schizophrenia and other psychoses; variation would have implications for their causes and biological characteristics. OBJECTIVE: To investigate variability in the incidence of psychotic syndromes in terms of place, ethnicity, age, and sex. DESIGN: Three-center, prospective, comprehensive survey of clinically relevant first-onset psychotic syndromes over a 2-year period (1997-1999). Census data provided the denominator. SETTING: Southeast London, Nottingham, and Bristol, England. PARTICIPANTS: One million six hundred thousand person-years yielded 568 subjects aged 16 to 64 years with clinically relevant psychotic syndromes. MAIN OUTCOME MEASURES: The World Health Organization Psychosis Screen and the Schedules for Clinical Assessment in Neuropsychiatry to classify, blind to ethnicity, all DSM-IV psychotic syndromes and the subclasses of schizophrenia, other nonaffective disorders, affective disorders, and substance-induced psychosis. RESULTS: All syndromes showed a characteristic age distribution. Schizophrenia was significantly more common in men (incidence rate ratio [IRR], 2.3 [95% confidence interval (CI), 1.7-3.1]); affective disorders occurred equally in men and women (IRR, 1.0 [95% CI, 0.7-1.3]). All psychoses were more common in the black and minority ethnic group (crude IRR, 3.6 [95% CI, 3.0-4.2]). Differences in age, sex, and study center accounted for approximately a quarter of this effect (adjusted IRR, 2.9 [95% CI, 2.4-3.5]) in each psychosis outcome. The age-sex standardized incidence rate for all psychoses was higher in Southeast London (IRR, 49.4 [95% CI, 43.6-55.3]) than Nottingham (IRR, 23.9 [95% CI, 20.6-27.2]) or Bristol (IRR, 20.4 [95% CI, 15.1-25.7]). Rates of all outcomes except affective disorders remained significantly higher in Southeast London when the model was expanded to control for ethnicity. CONCLUSIONS: There is significant and independent variation of incidence of schizophrenia and other psychoses in terms of sex, age, ethnicity, and place. This confirms that environmental effects at the individual, and perhaps neighborhood level, may interact together and with genetic factors in the etiology of psychosis.","author":[{"dropping-particle":"","family":"Kirkbride","given":"James B.","non-dropping-particle":"","parse-names":false,"suffix":""},{"dropping-particle":"","family":"Fearon","given":"Paul","non-dropping-particle":"","parse-names":false,"suffix":""},{"dropping-particle":"","family":"Morgan","given":"Craig","non-dropping-particle":"","parse-names":false,"suffix":""},{"dropping-particle":"","family":"Dazzan","given":"Paola","non-dropping-particle":"","parse-names":false,"suffix":""},{"dropping-particle":"","family":"Morgan","given":"Kevin","non-dropping-particle":"","parse-names":false,"suffix":""},{"dropping-particle":"","family":"Tarrant","given":"Jane","non-dropping-particle":"","parse-names":false,"suffix":""},{"dropping-particle":"","family":"Lloyd","given":"Tuhina","non-dropping-particle":"","parse-names":false,"suffix":""},{"dropping-particle":"","family":"Holloway","given":"John","non-dropping-particle":"","parse-names":false,"suffix":""},{"dropping-particle":"","family":"Hutchinson","given":"Gerard","non-dropping-particle":"","parse-names":false,"suffix":""},{"dropping-particle":"","family":"Leff","given":"Julian P.","non-dropping-particle":"","parse-names":false,"suffix":""},{"dropping-particle":"","family":"Mallett","given":"Rosemarie M.","non-dropping-particle":"","parse-names":false,"suffix":""},{"dropping-particle":"","family":"Harrison","given":"Glynn L.","non-dropping-particle":"","parse-names":false,"suffix":""},{"dropping-particle":"","family":"Murray","given":"Robin M.","non-dropping-particle":"","parse-names":false,"suffix":""},{"dropping-particle":"","family":"Jones","given":"Peter B.","non-dropping-particle":"","parse-names":false,"suffix":""}],"container-title":"Arch Gen Psychiatry","id":"ITEM-1","issue":"3","issued":{"date-parts":[["2006"]]},"language":"English","note":"From Duplicate 1 (Heterogeneity in incidence rates of schizophrenia and other psychotic syndromes: findings from the 3-center AeSOP study - Kirkbride, James B; Fearon, Paul; Morgan, Craig; Dazzan, Paola; Morgan, Kevin; Tarrant, Jane; Lloyd, Tuhina; Holloway, John; Hutchinson, Gerard; Leff, Julian P; Mallett, Rosemarie M; Harrison, Glynn L; Murray, Robin M; Jones, Peter B)\n\nFrom Duplicate 1 (Heterogeneity in incidence rates of schizophrenia and other psychotic syndromes: findings from the 3-center AeSOP study - Kirkbride, James B.; Fearon, Paul; Morgan, Craig; Dazzan, Paola; Morgan, Kevin; Tarrant, Jane; Lloyd, Tuhina; Holloway, John; Hutchinson, Gerard; Leff, Julian P.; Mallett, Rosemarie M.; Harrison, Glynn L.; Murray, Robin M.; Jones, Peter B.)\n\nFrom Duplicate 1 (Heterogeneity in incidence rates of schizophrenia and other psychotic syndromes: Findings from the 3-center ÆSOP study - Kirkbride, James B.; Fearon, Paul; Morgan, Craig; Dazzan, Paola; Morgan, Kevin; Tarrant, Jane; Lloyd, Tuhina; Holloway, John; Hutchinson, Gerard; Leff, Julian P.; Mallett, Rosemarie M.; Harrison, Glynn L.; Murray, Robin M.; Jones, Peter B.)\n\nFrom Duplicate 2 (Heterogeneity in incidence rates of schizophrenia and other psychotic syndromes: Findings from the 3-center ÆSOP study - Kirkbride, James B.; Fearon, Paul; Morgan, Craig; Dazzan, Paola; Morgan, Kevin; Tarrant, Jane; Lloyd, Tuhina; Holloway, John; Hutchinson, Gerard; Leff, Julian P.; Mallett, Rosemarie M.; Harrison, Glynn L.; Murray, Robin M.; Jones, Peter B.)\n\nKirkbride, James B\nFearon, Paul\nMorgan, Craig\nDazzan, Paola\nMorgan, Kevin\nTarrant, Jane\nLloyd, Tuhina\nHolloway, John\nHutchinson, Gerard\nLeff, Julian P\nMallett, Rosemarie M\nHarrison, Glynn L\nMurray, Robin M\nJones, Peter B\neng\nG0600972/Medical Research Council/United Kingdom\nComparative Study\nMulticenter Study\nResearch Support, Non-U.S. Gov't\nArch Gen Psychiatry. 2006 Mar;63(3):250-8. doi: 10.1001/archpsyc.63.3.250.\n\nFrom Duplicate 2 (Heterogeneity in incidence rates of schizophrenia and other psychotic syndromes: findings from the 3-center AeSOP study - Kirkbride, J B; Fearon, P; Morgan, C; Dazzan, P; Morgan, K; Tarrant, J; Lloyd, T; Holloway, J; Hutchinson, G; Leff, J P; Mallett, R M; Harrison, G L; Murray, R M; Jones, P B)\n\nKirkbride, James B\nFearon, Paul\nMorgan, Craig\nDazzan, Paola\nMorgan, Kevin\nTarrant, Jane\nLloyd, Tuhina\nHolloway, John\nHutchinson, Gerard\nLeff, Julian P\nMallett, Rosemarie M\nHarrison, Glynn L\nMurray, Robin M\nJones, Peter B\neng\nG0600972/Medical Research Council/United Kingdom\nComparative Study\nMulticenter Study\nResearch Support, Non-U.S. Gov't\nArch Gen Psychiatry. 2006 Mar;63(3):250-8. doi: 10.1001/archpsyc.63.3.250.","page":"250-258","title":"Heterogeneity in incidence rates of schizophrenia and other psychotic syndromes: findings from the 3-center AeSOP study","title-short":"Heterogeneity in Incidence Rates of Schizophrenia","type":"article-journal","volume":"63"},"uris":["http://www.mendeley.com/documents/?uuid=d58dadcb-c9e8-45e5-9ff7-d4c5f0c80a77"]},{"id":"ITEM-2","itemData":{"DOI":"10.1176/appi.ajp.2016.16010103","ISBN":"1535-7228 (Electronic) 0002-953X (Linking)","ISSN":"15357228","PMID":"27771972","abstract":"OBJECTIVE: Few studies have characterized the epidemiology of first-episode psychoses in rural or urban settings since the introduction of early intervention psychosis services. To address this, the authors conducted a naturalistic cohort study in England, where such services are well established. METHOD: All new first-episode psychosis cases, 16-35 years old, presenting to early intervention psychosis services in the East of England were identified during 2 million person-years follow-up. Presence of ICD-10 F10-33 psychotic disorder was confirmed using OPCRIT [operational criteria for psychotic illness]. Incidence rate ratios were estimated following multivariable Poisson regression, adjusting for age, sex, ethnicity, socioeconomic status, neighborhood-level deprivation, and population density. RESULTS: Of 1,005 referrals, 687 participants (68.4%) fulfilled epidemiological and diagnostic criteria for first-episode psychosis (34.0 new cases per 100,000 person-years; 95% CI=31.5-36.6). Median age at referral was similar for men (22.5 years; interquartile range: 19.5-26.7) and women (23.4 years; interquartile range: 19.5-29.1); incidence rates were highest for men and women before 20 years of age. Rates increased for ethnic minority groups (incidence rate ratio: 1.4; 95% CI=1.1-1.6), as well as with lower socioeconomic status (incidence rate ratio: 1.3; 95% CI=1.2-1.4) and in more urban (incidence rate ratio: 1.4;95%CI=1.0-1.8) and deprived (incidence rate ratio: 2.1; 95% CI=1.3-3.3) neighborhoods, after adjustment for confounders. CONCLUSIONS: Pronounced variation in psychosis incidence, peaking before 20 years old, exists in populations served by early intervention psychosis services. Excess rates were restricted to urban and deprived communities, suggesting that a threshold of socioenvironmental adversity may be necessary to increase incidence. This robust epidemiology can inform service development in various settings about likely population-level need.","author":[{"dropping-particle":"","family":"Kirkbride","given":"James B","non-dropping-particle":"","parse-names":false,"suffix":""},{"dropping-particle":"","family":"Hameed","given":"Yasir","non-dropping-particle":"","parse-names":false,"suffix":""},{"dropping-particle":"","family":"Ankireddypalli","given":"Gayatri","non-dropping-particle":"","parse-names":false,"suffix":""},{"dropping-particle":"","family":"Ioannidis","given":"Konstantinos","non-dropping-particle":"","parse-names":false,"suffix":""},{"dropping-particle":"","family":"Crane","given":"Carolyn M","non-dropping-particle":"","parse-names":false,"suffix":""},{"dropping-particle":"","family":"Nasir","given":"Mukhtar","non-dropping-particle":"","parse-names":false,"suffix":""},{"dropping-particle":"","family":"Kabacs","given":"Nikolett","non-dropping-particle":"","parse-names":false,"suffix":""},{"dropping-particle":"","family":"Metastasio","given":"Antonio","non-dropping-particle":"","parse-names":false,"suffix":""},{"dropping-particle":"","family":"Jenkins","given":"Oliver","non-dropping-particle":"","parse-names":false,"suffix":""},{"dropping-particle":"","family":"Espandian","given":"Ashkan","non-dropping-particle":"","parse-names":false,"suffix":""},{"dropping-particle":"","family":"Spyridi","given":"Styliani","non-dropping-particle":"","parse-names":false,"suffix":""},{"dropping-particle":"","family":"Ralevic","given":"Danica","non-dropping-particle":"","parse-names":false,"suffix":""},{"dropping-particle":"","family":"Siddabattuni","given":"Suneetha","non-dropping-particle":"","parse-names":false,"suffix":""},{"dropping-particle":"","family":"Walden","given":"Ben","non-dropping-particle":"","parse-names":false,"suffix":""},{"dropping-particle":"","family":"Adeoye","given":"Adewale","non-dropping-particle":"","parse-names":false,"suffix":""},{"dropping-particle":"","family":"Perez","given":"Jesus","non-dropping-particle":"","parse-names":false,"suffix":""},{"dropping-particle":"","family":"Jones","given":"Peter B","non-dropping-particle":"","parse-names":false,"suffix":""}],"container-title":"Am J Psychiatry","id":"ITEM-2","issue":"2","issued":{"date-parts":[["2017"]]},"note":"From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1 (The Epidemiology of First-Episode Psychosis in Early Intervention in Psychosis Services: Findings From the Social Epidemiology of Psychoses in East Anglia [SEPEA] Study - Kirkbride, J B; Hameed, Y; Ankireddypalli, G; Ioannidis, K; Crane, C M; Nasir, M; Kabacs, N; Metastasio, A; Jenkins, O; Espandian, A; Spyridi, S; Ralevic, D; Siddabattuni, S; Walden, B; Adeoye, A; Perez, J; Jones, P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24.","page":"143-153","title":"The Epidemiology of First-Episode Psychosis in Early Intervention in Psychosis Services: Findings From the Social Epidemiology of Psychoses in East Anglia [SEPEA] Study","type":"article-journal","volume":"174"},"uris":["http://www.mendeley.com/documents/?uuid=f6637878-d372-49bc-83a0-465336b1f9a1"]},{"id":"ITEM-3","itemData":{"DOI":"10.1192/bjp.bp.107.041566","ISBN":"0007-1250","ISSN":"00071250","PMID":"18700213","abstract":"Background: Consistent observation of raised rates of psychoses among Black and minority ethnic (BME) groups may possibly be explained by their lower socio-economic status. Aims: To test whether risk for psychoses remained elevated in BME populations compared with the White British, after adjustment for age, gender and current socio-economic status. Method: Population-based study of first-episode DSM-IV psychotic disorders, in individuals aged 18-64 years, in East London over 2 years. Results: All BME groups had elevated rates of a psychotic disorder after adjustment for age, gender and socio-economic status. For schizophrenia, risk was elevated for people of Black Caribbean (incidence rate ratios (IRR)=3.1, 95% CI 2.1-4.5) and Black African (IRR=2.6, 95% CI 1.8-3.8) origin, and for Pakistani (IRR=3.1, 95% CI 1.2-8.1) and Bangladeshi (IRR=2.3, 95% CI 1.1-4.7) women. Mixed White and Black Caribbean (IRR=7.7, 95% CI 3.2-18.8) and White Other (IRR=2.1, 95% CI 1.2-3.8) groups had elevated rates of affective psychoses (and other non-affective psychoses). Conclusions: Elevated rates of psychoses in BME groups could not be explained by socio-economic status, even though current socio-economic status may have overestimated the effect of this confounder given potential misclassification as a result of downward social drift in the prodromal phase of psychosis. Our findings extended to all BME groups and psychotic disorders, though heterogeneity remains.","author":[{"dropping-particle":"","family":"Kirkbride","given":"J.B.","non-dropping-particle":"","parse-names":false,"suffix":""},{"dropping-particle":"","family":"Barker","given":"D.","non-dropping-particle":"","parse-names":false,"suffix":""},{"dropping-particle":"","family":"Cowden","given":"F.","non-dropping-particle":"","parse-names":false,"suffix":""},{"dropping-particle":"","family":"Stamps","given":"R.","non-dropping-particle":"","parse-names":false,"suffix":""},{"dropping-particle":"","family":"Yang","given":"M.","non-dropping-particle":"","parse-names":false,"suffix":""},{"dropping-particle":"","family":"Jones","given":"P.B.","non-dropping-particle":"","parse-names":false,"suffix":""},{"dropping-particle":"","family":"Coid","given":"J.W.","non-dropping-particle":"","parse-names":false,"suffix":""}],"container-title":"British Journal of Psychiatry","id":"ITEM-3","issue":"1","issued":{"date-parts":[["2008"]]},"page":"18-24","title":"Psychoses, ethnicity and socio-economic status","type":"article-journal","volume":"193"},"uris":["http://www.mendeley.com/documents/?uuid=fded5e14-05b2-4ba6-92b9-cecd49999104"]}],"mendeley":{"formattedCitation":"(1–3)","plainTextFormattedCitation":"(1–3)","previouslyFormattedCitation":"(1–3)"},"properties":{"noteIndex":0},"schema":"https://github.com/citation-style-language/schema/raw/master/csl-citation.json"}</w:instrText>
      </w:r>
      <w:r w:rsidRPr="17ECD9CA">
        <w:fldChar w:fldCharType="separate"/>
      </w:r>
      <w:r w:rsidR="009E0AFE" w:rsidRPr="009E0AFE">
        <w:rPr>
          <w:noProof/>
        </w:rPr>
        <w:t>(1–3)</w:t>
      </w:r>
      <w:r w:rsidRPr="17ECD9CA">
        <w:fldChar w:fldCharType="end"/>
      </w:r>
      <w:r w:rsidR="00A03986">
        <w:t>.</w:t>
      </w:r>
    </w:p>
    <w:p w14:paraId="3E299DEC" w14:textId="77777777" w:rsidR="00BC4F1F" w:rsidRPr="00A24D69" w:rsidRDefault="00BC4F1F" w:rsidP="000B3A8C">
      <w:pPr>
        <w:spacing w:line="276" w:lineRule="auto"/>
        <w:rPr>
          <w:rFonts w:cstheme="minorHAnsi"/>
          <w:szCs w:val="24"/>
        </w:rPr>
      </w:pPr>
    </w:p>
    <w:p w14:paraId="1B732074" w14:textId="57605A40" w:rsidR="00DC1052" w:rsidRPr="00A24D69" w:rsidRDefault="00BC4F1F" w:rsidP="000B3A8C">
      <w:pPr>
        <w:spacing w:line="276" w:lineRule="auto"/>
        <w:rPr>
          <w:rFonts w:cstheme="minorHAnsi"/>
          <w:szCs w:val="24"/>
        </w:rPr>
      </w:pPr>
      <w:r w:rsidRPr="00A24D69">
        <w:rPr>
          <w:rFonts w:cstheme="minorHAnsi"/>
          <w:szCs w:val="24"/>
        </w:rPr>
        <w:t>FEP cases were defined as people who met standardised research criteria (ÆSOP/ELFEP: Schedule for Clinical Assessments in Neuropsychiatry [SCAN]</w:t>
      </w:r>
      <w:r w:rsidRPr="00A24D69">
        <w:rPr>
          <w:rFonts w:cstheme="minorHAnsi"/>
          <w:szCs w:val="24"/>
        </w:rPr>
        <w:fldChar w:fldCharType="begin" w:fldLock="1"/>
      </w:r>
      <w:r w:rsidR="00041E93">
        <w:rPr>
          <w:rFonts w:cstheme="minorHAnsi"/>
          <w:szCs w:val="24"/>
        </w:rPr>
        <w:instrText>ADDIN CSL_CITATION {"citationItems":[{"id":"ITEM-1","itemData":{"DOI":"10.1136/bmj.c7160","ISSN":"0003990X","abstract":"After more than 12 years of development, the ninth edition of the Present State Examination (PSE-9) was published, together with associated instruments and computer algorithm, in 1974. The system has now been expanded, in the framework of the World Health Organization/Alcohol, Drug Abuse, and Mental Health Administration Joint Project on Standardization of Diagnosis and Classification, and is being tested with the aim of developing a comprehensive procedure for clinical examination that is also capable of generating many of the categories of the International Classification of Diseases, 10th edition, and the Diagnostic and Statistical Manual of Mental Disorders, revised third edition. The new system is known as SCAN (Schedules for Clinical Assessment in Neuropsychiatry). It includes the 10th edition of the PSE as one of its core schedules, preliminary tests of which have suggested that reliability is similar to that of PSE-9. SCAN is being field tested in 20 centers in 11 countries. A final version is expected to be available in January 1990.","author":[{"dropping-particle":"","family":"Wing","given":"J. K.","non-dropping-particle":"","parse-names":false,"suffix":""},{"dropping-particle":"","family":"Babor","given":"T.","non-dropping-particle":"","parse-names":false,"suffix":""},{"dropping-particle":"","family":"Brugha","given":"T.","non-dropping-particle":"","parse-names":false,"suffix":""},{"dropping-particle":"","family":"Burke","given":"J.","non-dropping-particle":"","parse-names":false,"suffix":""},{"dropping-particle":"","family":"Cooper","given":"J. E.","non-dropping-particle":"","parse-names":false,"suffix":""},{"dropping-particle":"","family":"Giel","given":"R.","non-dropping-particle":"","parse-names":false,"suffix":""},{"dropping-particle":"","family":"Jablenski","given":"A.","non-dropping-particle":"","parse-names":false,"suffix":""},{"dropping-particle":"","family":"Regier","given":"D.","non-dropping-particle":"","parse-names":false,"suffix":""},{"dropping-particle":"","family":"Sartorius","given":"N.","non-dropping-particle":"","parse-names":false,"suffix":""}],"container-title":"Archives of General Psychiatry","id":"ITEM-1","issue":"6","issued":{"date-parts":[["1990"]]},"page":"589-593","title":"Schedules for clinical assessment in neuropsychiatry","type":"article-journal","volume":"47"},"uris":["http://www.mendeley.com/documents/?uuid=a1be084f-f56f-41f4-8e80-881d0f5f2fb6","http://www.mendeley.com/documents/?uuid=ab85bdc8-8072-46d9-941e-48418f40b2f9","http://www.mendeley.com/documents/?uuid=5065ecc7-9b32-4e6f-9d83-e55aa1f24448"]}],"mendeley":{"formattedCitation":"(4)","plainTextFormattedCitation":"(4)","previouslyFormattedCitation":"(4)"},"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(4)</w:t>
      </w:r>
      <w:r w:rsidRPr="00A24D69">
        <w:rPr>
          <w:rFonts w:cstheme="minorHAnsi"/>
          <w:szCs w:val="24"/>
        </w:rPr>
        <w:fldChar w:fldCharType="end"/>
      </w:r>
      <w:r w:rsidRPr="00A24D69">
        <w:rPr>
          <w:rFonts w:cstheme="minorHAnsi"/>
          <w:szCs w:val="24"/>
        </w:rPr>
        <w:t>; SEPEA: Operationalised Criteria for Psychotic Illness [OPCRIT]</w:t>
      </w:r>
      <w:r w:rsidR="007B0BB3">
        <w:rPr>
          <w:rFonts w:cstheme="minorHAnsi"/>
          <w:szCs w:val="24"/>
        </w:rPr>
        <w:t xml:space="preserve"> </w:t>
      </w:r>
      <w:r w:rsidRPr="00A24D69">
        <w:rPr>
          <w:rFonts w:cstheme="minorHAnsi"/>
          <w:szCs w:val="24"/>
        </w:rPr>
        <w:fldChar w:fldCharType="begin" w:fldLock="1"/>
      </w:r>
      <w:r w:rsidR="00041E93">
        <w:rPr>
          <w:rFonts w:cstheme="minorHAnsi"/>
          <w:szCs w:val="24"/>
        </w:rPr>
        <w:instrText>ADDIN CSL_CITATION {"citationItems":[{"id":"ITEM-1","itemData":{"DOI":"10.1001/archpsyc.1991.01810320088015","ISSN":"0003990X","abstract":"An operational criteria checklist for psychotic illness and computer programs designed to be used in conjunction with it constitute the OPCRIT system. This provides a simple and reliable method of applying multiple operational diagnostic criteria in studies of psychotic illness. The development of the OPCRIT system and an assessment of reliability are described. Diagnostic agreement between three raters is excellent. Item-by- item agreement, although less good, still achieves reasonable reliability despite the problem of low base rates for some items.","author":[{"dropping-particle":"","family":"McGuffin","given":"P","non-dropping-particle":"","parse-names":false,"suffix":""},{"dropping-particle":"","family":"Farmer","given":"A","non-dropping-particle":"","parse-names":false,"suffix":""},{"dropping-particle":"","family":"Harvey","given":"I","non-dropping-particle":"","parse-names":false,"suffix":""}],"container-title":"Archives of General Psychiatry","id":"ITEM-1","issued":{"date-parts":[["1991"]]},"title":"A polydiagnostic application of operational criteria in studies of psychotic illness: Development and reliability of the OPCRIT system","type":"article-journal"},"uris":["http://www.mendeley.com/documents/?uuid=e0c5738e-2cf9-4607-9449-6dd9c16e1b68","http://www.mendeley.com/documents/?uuid=65f88cd8-1efd-4518-b553-96c8e5661d3a","http://www.mendeley.com/documents/?uuid=662478cf-7287-4cb3-ac7a-a46665fdbc4d"]}],"mendeley":{"formattedCitation":"(5)","plainTextFormattedCitation":"(5)","previouslyFormattedCitation":"(5)"},"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(5)</w:t>
      </w:r>
      <w:r w:rsidRPr="00A24D69">
        <w:rPr>
          <w:rFonts w:cstheme="minorHAnsi"/>
          <w:szCs w:val="24"/>
        </w:rPr>
        <w:fldChar w:fldCharType="end"/>
      </w:r>
      <w:r w:rsidRPr="00A24D69">
        <w:rPr>
          <w:rFonts w:cstheme="minorHAnsi"/>
          <w:szCs w:val="24"/>
        </w:rPr>
        <w:t>) for a diagnosis of International Classification of Disease, tenth revision [ICD-10] non-affective psychotic disorder (F20-29), affective psychotic disorder (F30-33) or substance-induced psychotic disorder (F1X.5). Individuals with an organic basis to their disorder</w:t>
      </w:r>
      <w:r w:rsidR="003D34F9" w:rsidRPr="00A24D69">
        <w:rPr>
          <w:rFonts w:cstheme="minorHAnsi"/>
          <w:szCs w:val="24"/>
        </w:rPr>
        <w:t>,</w:t>
      </w:r>
      <w:r w:rsidRPr="00A24D69">
        <w:rPr>
          <w:rFonts w:cstheme="minorHAnsi"/>
          <w:szCs w:val="24"/>
        </w:rPr>
        <w:t xml:space="preserve"> or profound learning difficulty were excluded.</w:t>
      </w:r>
    </w:p>
    <w:p w14:paraId="443F737E" w14:textId="77777777" w:rsidR="00185E37" w:rsidRPr="00A24D69" w:rsidRDefault="00185E37" w:rsidP="000B3A8C">
      <w:pPr>
        <w:spacing w:line="276" w:lineRule="auto"/>
        <w:rPr>
          <w:rFonts w:cstheme="minorHAnsi"/>
          <w:szCs w:val="24"/>
        </w:rPr>
      </w:pPr>
    </w:p>
    <w:p w14:paraId="09E4AB20" w14:textId="34D7CAC6" w:rsidR="00185E37" w:rsidRPr="00535922" w:rsidRDefault="00185E37" w:rsidP="00CA36F8">
      <w:pPr>
        <w:pStyle w:val="Heading1"/>
        <w:numPr>
          <w:ilvl w:val="0"/>
          <w:numId w:val="19"/>
        </w:numPr>
      </w:pPr>
      <w:bookmarkStart w:id="3" w:name="_Toc36646562"/>
      <w:bookmarkStart w:id="4" w:name="_Toc36729394"/>
      <w:bookmarkStart w:id="5" w:name="_Toc52436688"/>
      <w:r w:rsidRPr="00535922">
        <w:t xml:space="preserve">Seed dataset: </w:t>
      </w:r>
      <w:r w:rsidR="00AE0B21">
        <w:t>S</w:t>
      </w:r>
      <w:r w:rsidRPr="00535922">
        <w:t>ocioenvironmental data details</w:t>
      </w:r>
      <w:bookmarkEnd w:id="3"/>
      <w:bookmarkEnd w:id="4"/>
      <w:bookmarkEnd w:id="5"/>
      <w:r w:rsidRPr="00535922">
        <w:t xml:space="preserve"> </w:t>
      </w:r>
    </w:p>
    <w:p w14:paraId="2485A05A" w14:textId="77777777" w:rsidR="00185E37" w:rsidRPr="00A24D69" w:rsidRDefault="00185E37" w:rsidP="000B3A8C">
      <w:pPr>
        <w:spacing w:line="276" w:lineRule="auto"/>
        <w:rPr>
          <w:b/>
          <w:bCs/>
          <w:lang w:eastAsia="en-GB"/>
        </w:rPr>
      </w:pPr>
    </w:p>
    <w:p w14:paraId="3913635E" w14:textId="3131FC2A" w:rsidR="000B3A8C" w:rsidRPr="00A24D69" w:rsidRDefault="00185E37" w:rsidP="000B3A8C">
      <w:pPr>
        <w:spacing w:line="276" w:lineRule="auto"/>
        <w:rPr>
          <w:rFonts w:cstheme="minorHAnsi"/>
          <w:szCs w:val="24"/>
        </w:rPr>
      </w:pPr>
      <w:r w:rsidRPr="00A24D69">
        <w:rPr>
          <w:rFonts w:cstheme="minorHAnsi"/>
          <w:szCs w:val="24"/>
        </w:rPr>
        <w:t xml:space="preserve">We used the following sources to define socioenvironmental variables in the seed dataset. Census-based data were derived from the </w:t>
      </w:r>
      <w:r w:rsidR="003D34F9" w:rsidRPr="00A24D69">
        <w:rPr>
          <w:rFonts w:cstheme="minorHAnsi"/>
          <w:szCs w:val="24"/>
        </w:rPr>
        <w:t>temporally closest decennial Census of Great Britain (2001 or 2011)</w:t>
      </w:r>
      <w:r w:rsidRPr="00A24D69">
        <w:rPr>
          <w:rFonts w:cstheme="minorHAnsi"/>
          <w:szCs w:val="24"/>
        </w:rPr>
        <w:t>, and included</w:t>
      </w:r>
      <w:r w:rsidR="003D34F9" w:rsidRPr="00A24D69">
        <w:rPr>
          <w:rFonts w:cstheme="minorHAnsi"/>
          <w:szCs w:val="24"/>
        </w:rPr>
        <w:t xml:space="preserve"> the following measures estimated at “Census merged ward” level</w:t>
      </w:r>
      <w:r w:rsidR="00F901C6">
        <w:rPr>
          <w:rFonts w:cstheme="minorHAnsi"/>
          <w:szCs w:val="24"/>
        </w:rPr>
        <w:t>:</w:t>
      </w:r>
      <w:r w:rsidRPr="00A24D69">
        <w:rPr>
          <w:rFonts w:cstheme="minorHAnsi"/>
          <w:szCs w:val="24"/>
        </w:rPr>
        <w:t xml:space="preserve"> (i) population density</w:t>
      </w:r>
      <w:r w:rsidR="003D34F9" w:rsidRPr="00A24D69">
        <w:rPr>
          <w:rFonts w:cstheme="minorHAnsi"/>
          <w:szCs w:val="24"/>
        </w:rPr>
        <w:t>,</w:t>
      </w:r>
      <w:r w:rsidRPr="00A24D69">
        <w:rPr>
          <w:rFonts w:cstheme="minorHAnsi"/>
          <w:szCs w:val="24"/>
        </w:rPr>
        <w:t xml:space="preserve"> as the number of people per hectare; (ii) social fragmentation, based on Congdon’s social fragmentation index </w:t>
      </w:r>
      <w:r w:rsidRPr="00A24D69">
        <w:rPr>
          <w:rFonts w:cstheme="minorHAnsi"/>
          <w:szCs w:val="24"/>
        </w:rPr>
        <w:fldChar w:fldCharType="begin" w:fldLock="1"/>
      </w:r>
      <w:r w:rsidR="00041E93">
        <w:rPr>
          <w:rFonts w:cstheme="minorHAnsi"/>
          <w:szCs w:val="24"/>
        </w:rPr>
        <w:instrText>ADDIN CSL_CITATION {"citationItems":[{"id":"ITEM-1","itemData":{"DOI":"10.1080/00420989650012194","ISBN":"0042-0980","ISSN":"00420980","abstract":"This study discusses variability in the spatial prevalence of suicide and parasuicide across small areas in London in relation to the social and demographic composition of their populations. The focus is on the relative importance in explaining suicidal outcomes of variables representing respectively social deprivation, psychiatric morbidity and anomie (or community fragmentation), and of differentiation in the effects of these factors across sub-populations. There is strong evidence for such contextual effects - namely, varying effects of these socio-economic factors according to geographical setting - as well as for differential associations by age group, sex and type of outcome (suicide vs parasuicide).","author":[{"dropping-particle":"","family":"Congdon","given":"Peter","non-dropping-particle":"","parse-names":false,"suffix":""}],"container-title":"Urban Studies","editor":[{"dropping-particle":"","family":"Congdon","given":"Peter","non-dropping-particle":"","parse-names":false,"suffix":""}],"id":"ITEM-1","issue":"1","issued":{"date-parts":[["1996"]]},"language":"English","note":"Tx145\nTimes Cited:107\nCited References Count:34","page":"137-158","title":"Suicide and parasuicide in London: A small-area study","type":"article-journal","volume":"33"},"uris":["http://www.mendeley.com/documents/?uuid=eee50b7d-245e-4ad2-a40a-9e2e8e388c13"]}],"mendeley":{"formattedCitation":"(6)","plainTextFormattedCitation":"(6)","previouslyFormattedCitation":"(6)"},"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(6)</w:t>
      </w:r>
      <w:r w:rsidRPr="00A24D69">
        <w:rPr>
          <w:rFonts w:cstheme="minorHAnsi"/>
          <w:szCs w:val="24"/>
        </w:rPr>
        <w:fldChar w:fldCharType="end"/>
      </w:r>
      <w:r w:rsidRPr="00A24D69">
        <w:rPr>
          <w:rFonts w:cstheme="minorHAnsi"/>
          <w:szCs w:val="24"/>
        </w:rPr>
        <w:t xml:space="preserve"> to produce a sum-score of four z-standardised indicators, including the proportion of single person households, unmarried persons, annual residential turnover and privately renting households, and (iii) own-group ethnic density, to estimate the proportion of a participant’s own ethnic group living in </w:t>
      </w:r>
      <w:r w:rsidR="003D34F9" w:rsidRPr="00A24D69">
        <w:rPr>
          <w:rFonts w:cstheme="minorHAnsi"/>
          <w:szCs w:val="24"/>
        </w:rPr>
        <w:t xml:space="preserve">each </w:t>
      </w:r>
      <w:r w:rsidRPr="00A24D69">
        <w:rPr>
          <w:rFonts w:cstheme="minorHAnsi"/>
          <w:szCs w:val="24"/>
        </w:rPr>
        <w:t>ward. Using the temporally-closest Indices of Deprivation (ÆSOP/ELFEP: 2004</w:t>
      </w:r>
      <w:r w:rsidR="00A03986">
        <w:rPr>
          <w:rFonts w:cstheme="minorHAnsi"/>
          <w:szCs w:val="24"/>
        </w:rPr>
        <w:t xml:space="preserve"> </w:t>
      </w:r>
      <w:r w:rsidRPr="00A24D69">
        <w:rPr>
          <w:rFonts w:cstheme="minorHAnsi"/>
          <w:szCs w:val="24"/>
        </w:rPr>
        <w:fldChar w:fldCharType="begin" w:fldLock="1"/>
      </w:r>
      <w:r w:rsidR="00041E93">
        <w:rPr>
          <w:rFonts w:cstheme="minorHAnsi"/>
          <w:szCs w:val="24"/>
        </w:rPr>
        <w:instrText>ADDIN CSL_CITATION {"citationItems":[{"id":"ITEM-1","itemData":{"author":[{"dropping-particle":"","family":"Noble","given":"M","non-dropping-particle":"","parse-names":false,"suffix":""},{"dropping-particle":"","family":"Wright","given":"G","non-dropping-particle":"","parse-names":false,"suffix":""},{"dropping-particle":"","family":"Dibben","given":"C","non-dropping-particle":"","parse-names":false,"suffix":""},{"dropping-particle":"","family":"Smith","given":"G A N","non-dropping-particle":"","parse-names":false,"suffix":""},{"dropping-particle":"","family":"McLennan","given":"D","non-dropping-particle":"","parse-names":false,"suffix":""},{"dropping-particle":"","family":"Anttila","given":"C","non-dropping-particle":"","parse-names":false,"suffix":""},{"dropping-particle":"","family":"Barnes","given":"H","non-dropping-particle":"","parse-names":false,"suffix":""},{"dropping-particle":"","family":"Mokhtar","given":"C","non-dropping-particle":"","parse-names":false,"suffix":""},{"dropping-particle":"","family":"Noble","given":"S","non-dropping-particle":"","parse-names":false,"suffix":""},{"dropping-particle":"","family":"Avenell","given":"D","non-dropping-particle":"","parse-names":false,"suffix":""},{"dropping-particle":"","family":"Gardner","given":"J","non-dropping-particle":"","parse-names":false,"suffix":""},{"dropping-particle":"","family":"Covizzi","given":"I","non-dropping-particle":"","parse-names":false,"suffix":""},{"dropping-particle":"","family":"Lloyd","given":"M","non-dropping-particle":"","parse-names":false,"suffix":""}],"id":"ITEM-1","issued":{"date-parts":[["2004"]]},"title":"Indices of Deprivation 2004","type":"book"},"uris":["http://www.mendeley.com/documents/?uuid=5d3ca1cd-59a9-4800-98da-bdde2358c880"]}],"mendeley":{"formattedCitation":"(7)","plainTextFormattedCitation":"(7)","previouslyFormattedCitation":"(7)"},"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(7)</w:t>
      </w:r>
      <w:r w:rsidRPr="00A24D69">
        <w:rPr>
          <w:rFonts w:cstheme="minorHAnsi"/>
          <w:szCs w:val="24"/>
        </w:rPr>
        <w:fldChar w:fldCharType="end"/>
      </w:r>
      <w:r w:rsidRPr="00A24D69">
        <w:rPr>
          <w:rFonts w:cstheme="minorHAnsi"/>
          <w:szCs w:val="24"/>
        </w:rPr>
        <w:t>; SEPEA: 2015</w:t>
      </w:r>
      <w:r w:rsidR="00A03986">
        <w:rPr>
          <w:rFonts w:cstheme="minorHAnsi"/>
          <w:szCs w:val="24"/>
        </w:rPr>
        <w:t xml:space="preserve"> </w:t>
      </w:r>
      <w:r w:rsidRPr="00A24D69">
        <w:rPr>
          <w:rFonts w:cstheme="minorHAnsi"/>
          <w:szCs w:val="24"/>
        </w:rPr>
        <w:fldChar w:fldCharType="begin" w:fldLock="1"/>
      </w:r>
      <w:r w:rsidR="00041E93">
        <w:rPr>
          <w:rFonts w:cstheme="minorHAnsi"/>
          <w:szCs w:val="24"/>
        </w:rPr>
        <w:instrText>ADDIN CSL_CITATION {"citationItems":[{"id":"ITEM-1","itemData":{"author":[{"dropping-particle":"","family":"Smith","given":"Tom","non-dropping-particle":"","parse-names":false,"suffix":""},{"dropping-particle":"","family":"Noble","given":"Michael","non-dropping-particle":"","parse-names":false,"suffix":""},{"dropping-particle":"","family":"Noble","given":"Stefan","non-dropping-particle":"","parse-names":false,"suffix":""},{"dropping-particle":"","family":"Wright","given":"Gemma","non-dropping-particle":"","parse-names":false,"suffix":""},{"dropping-particle":"","family":"McLennan","given":"David","non-dropping-particle":"","parse-names":false,"suffix":""},{"dropping-particle":"","family":"Plunkett","given":"Emma","non-dropping-particle":"","parse-names":false,"suffix":""}],"id":"ITEM-1","issued":{"date-parts":[["2015"]]},"title":"The English Index of Multiple Deprivation (IMD) 2015 - Technical Report","type":"article"},"uris":["http://www.mendeley.com/documents/?uuid=ec022ea6-103b-4274-a795-e89ccfccdf9c"]}],"mendeley":{"formattedCitation":"(8)","plainTextFormattedCitation":"(8)","previouslyFormattedCitation":"(8)"},"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(8)</w:t>
      </w:r>
      <w:r w:rsidRPr="00A24D69">
        <w:rPr>
          <w:rFonts w:cstheme="minorHAnsi"/>
          <w:szCs w:val="24"/>
        </w:rPr>
        <w:fldChar w:fldCharType="end"/>
      </w:r>
      <w:r w:rsidRPr="00A24D69">
        <w:rPr>
          <w:rFonts w:cstheme="minorHAnsi"/>
          <w:szCs w:val="24"/>
        </w:rPr>
        <w:t xml:space="preserve">), we obtained (iv) </w:t>
      </w:r>
      <w:r w:rsidR="00B95DA8" w:rsidRPr="00A24D69">
        <w:rPr>
          <w:rFonts w:cstheme="minorHAnsi"/>
          <w:szCs w:val="24"/>
        </w:rPr>
        <w:t xml:space="preserve">a measure of the index of multiple deprivation [IMD] at ward level. Since IMD scores are published at </w:t>
      </w:r>
      <w:r w:rsidRPr="00A24D69">
        <w:rPr>
          <w:rFonts w:cstheme="minorHAnsi"/>
          <w:szCs w:val="24"/>
        </w:rPr>
        <w:t xml:space="preserve">“lower super output area” [LSOA] </w:t>
      </w:r>
      <w:r w:rsidR="00651B09" w:rsidRPr="00A24D69">
        <w:rPr>
          <w:rFonts w:cstheme="minorHAnsi"/>
          <w:szCs w:val="24"/>
        </w:rPr>
        <w:t xml:space="preserve">(smaller than Census merged wards) </w:t>
      </w:r>
      <w:r w:rsidR="00B95DA8" w:rsidRPr="00A24D69">
        <w:rPr>
          <w:rFonts w:cstheme="minorHAnsi"/>
          <w:szCs w:val="24"/>
        </w:rPr>
        <w:t xml:space="preserve">and are not directly comparable between different </w:t>
      </w:r>
      <w:r w:rsidR="00C165F0" w:rsidRPr="00A24D69">
        <w:rPr>
          <w:rFonts w:cstheme="minorHAnsi"/>
          <w:szCs w:val="24"/>
        </w:rPr>
        <w:t xml:space="preserve">time points </w:t>
      </w:r>
      <w:r w:rsidR="00B95DA8" w:rsidRPr="00A24D69">
        <w:rPr>
          <w:rFonts w:cstheme="minorHAnsi"/>
          <w:szCs w:val="24"/>
        </w:rPr>
        <w:t>(</w:t>
      </w:r>
      <w:r w:rsidR="00333C39" w:rsidRPr="00A24D69">
        <w:rPr>
          <w:rFonts w:cstheme="minorHAnsi"/>
          <w:szCs w:val="24"/>
        </w:rPr>
        <w:t xml:space="preserve">i.e. </w:t>
      </w:r>
      <w:r w:rsidR="00B95DA8" w:rsidRPr="00A24D69">
        <w:rPr>
          <w:rFonts w:cstheme="minorHAnsi"/>
          <w:szCs w:val="24"/>
        </w:rPr>
        <w:t>2004, 20</w:t>
      </w:r>
      <w:r w:rsidR="00333C39" w:rsidRPr="00A24D69">
        <w:rPr>
          <w:rFonts w:cstheme="minorHAnsi"/>
          <w:szCs w:val="24"/>
        </w:rPr>
        <w:t>15</w:t>
      </w:r>
      <w:r w:rsidR="00B95DA8" w:rsidRPr="00A24D69">
        <w:rPr>
          <w:rFonts w:cstheme="minorHAnsi"/>
          <w:szCs w:val="24"/>
        </w:rPr>
        <w:t xml:space="preserve">), </w:t>
      </w:r>
      <w:r w:rsidR="003B3201" w:rsidRPr="00A24D69">
        <w:rPr>
          <w:rFonts w:cstheme="minorHAnsi"/>
          <w:szCs w:val="24"/>
        </w:rPr>
        <w:t xml:space="preserve">our IMD variable was based on rank position of each </w:t>
      </w:r>
      <w:r w:rsidR="00EE45D7" w:rsidRPr="00A24D69">
        <w:rPr>
          <w:rFonts w:cstheme="minorHAnsi"/>
          <w:szCs w:val="24"/>
        </w:rPr>
        <w:t xml:space="preserve">LSOA by IMD in England. </w:t>
      </w:r>
      <w:r w:rsidR="00E87171" w:rsidRPr="00A24D69">
        <w:rPr>
          <w:rFonts w:cstheme="minorHAnsi"/>
          <w:szCs w:val="24"/>
        </w:rPr>
        <w:t xml:space="preserve">For a given Census merged ward, we estimated its average LSOA rank, weighted </w:t>
      </w:r>
      <w:r w:rsidR="00651B09" w:rsidRPr="00A24D69">
        <w:rPr>
          <w:rFonts w:cstheme="minorHAnsi"/>
          <w:szCs w:val="24"/>
        </w:rPr>
        <w:t xml:space="preserve">proportionally to </w:t>
      </w:r>
      <w:r w:rsidR="00C165F0" w:rsidRPr="00A24D69">
        <w:rPr>
          <w:rFonts w:cstheme="minorHAnsi"/>
          <w:szCs w:val="24"/>
        </w:rPr>
        <w:t xml:space="preserve">the </w:t>
      </w:r>
      <w:r w:rsidR="00651B09" w:rsidRPr="00A24D69">
        <w:rPr>
          <w:rFonts w:cstheme="minorHAnsi"/>
          <w:szCs w:val="24"/>
        </w:rPr>
        <w:t xml:space="preserve">geographical </w:t>
      </w:r>
      <w:r w:rsidR="00D64500" w:rsidRPr="00A24D69">
        <w:rPr>
          <w:rFonts w:cstheme="minorHAnsi"/>
          <w:szCs w:val="24"/>
        </w:rPr>
        <w:t xml:space="preserve">area </w:t>
      </w:r>
      <w:r w:rsidR="003D0693" w:rsidRPr="00A24D69">
        <w:rPr>
          <w:rFonts w:cstheme="minorHAnsi"/>
          <w:szCs w:val="24"/>
        </w:rPr>
        <w:t xml:space="preserve">contribution </w:t>
      </w:r>
      <w:r w:rsidR="00C165F0" w:rsidRPr="00A24D69">
        <w:rPr>
          <w:rFonts w:cstheme="minorHAnsi"/>
          <w:szCs w:val="24"/>
        </w:rPr>
        <w:t xml:space="preserve">of each LSOA </w:t>
      </w:r>
      <w:r w:rsidR="003D0693" w:rsidRPr="00A24D69">
        <w:rPr>
          <w:rFonts w:cstheme="minorHAnsi"/>
          <w:szCs w:val="24"/>
        </w:rPr>
        <w:t xml:space="preserve">to the ward. </w:t>
      </w:r>
      <w:r w:rsidR="00663A6C" w:rsidRPr="00A24D69">
        <w:rPr>
          <w:rFonts w:cstheme="minorHAnsi"/>
          <w:szCs w:val="24"/>
        </w:rPr>
        <w:t>We then created a percentile distribution</w:t>
      </w:r>
      <w:r w:rsidR="00651B09" w:rsidRPr="00A24D69">
        <w:rPr>
          <w:rFonts w:cstheme="minorHAnsi"/>
          <w:szCs w:val="24"/>
        </w:rPr>
        <w:t xml:space="preserve"> for all wards in England, by average IMD rank position, and extracted this for </w:t>
      </w:r>
      <w:r w:rsidR="00ED2540" w:rsidRPr="00A24D69">
        <w:rPr>
          <w:rFonts w:cstheme="minorHAnsi"/>
          <w:szCs w:val="24"/>
        </w:rPr>
        <w:t xml:space="preserve">the </w:t>
      </w:r>
      <w:r w:rsidR="00500B20" w:rsidRPr="00A24D69">
        <w:rPr>
          <w:rFonts w:cstheme="minorHAnsi"/>
          <w:szCs w:val="24"/>
        </w:rPr>
        <w:t xml:space="preserve">Census merged wards in our study. </w:t>
      </w:r>
      <w:r w:rsidR="00E65F00" w:rsidRPr="00A24D69">
        <w:rPr>
          <w:rFonts w:cstheme="minorHAnsi"/>
          <w:szCs w:val="24"/>
        </w:rPr>
        <w:t xml:space="preserve">The </w:t>
      </w:r>
      <w:r w:rsidR="00500B20" w:rsidRPr="00A24D69">
        <w:rPr>
          <w:rFonts w:cstheme="minorHAnsi"/>
          <w:szCs w:val="24"/>
        </w:rPr>
        <w:t>Census merged wards</w:t>
      </w:r>
      <w:r w:rsidR="005E56AC" w:rsidRPr="00A24D69">
        <w:rPr>
          <w:rFonts w:cstheme="minorHAnsi"/>
          <w:szCs w:val="24"/>
        </w:rPr>
        <w:t xml:space="preserve"> </w:t>
      </w:r>
      <w:r w:rsidR="00E65F00" w:rsidRPr="00A24D69">
        <w:rPr>
          <w:rFonts w:cstheme="minorHAnsi"/>
          <w:szCs w:val="24"/>
        </w:rPr>
        <w:t xml:space="preserve">included in our seed data </w:t>
      </w:r>
      <w:r w:rsidR="00500B20" w:rsidRPr="00A24D69">
        <w:rPr>
          <w:rFonts w:cstheme="minorHAnsi"/>
          <w:szCs w:val="24"/>
        </w:rPr>
        <w:t xml:space="preserve">spanned </w:t>
      </w:r>
      <w:r w:rsidR="005E56AC" w:rsidRPr="00A24D69">
        <w:rPr>
          <w:rFonts w:cstheme="minorHAnsi"/>
          <w:szCs w:val="24"/>
        </w:rPr>
        <w:t>the total distribution of IMD ranks in England (1-100</w:t>
      </w:r>
      <w:r w:rsidR="005E56AC" w:rsidRPr="00A24D69">
        <w:rPr>
          <w:rFonts w:cstheme="minorHAnsi"/>
          <w:szCs w:val="24"/>
          <w:vertAlign w:val="superscript"/>
        </w:rPr>
        <w:t>th</w:t>
      </w:r>
      <w:r w:rsidR="005E56AC" w:rsidRPr="00A24D69">
        <w:rPr>
          <w:rFonts w:cstheme="minorHAnsi"/>
          <w:szCs w:val="24"/>
        </w:rPr>
        <w:t xml:space="preserve"> percentile).</w:t>
      </w:r>
      <w:r w:rsidR="00C75916" w:rsidRPr="00A24D69">
        <w:rPr>
          <w:rFonts w:cstheme="minorHAnsi"/>
          <w:szCs w:val="24"/>
        </w:rPr>
        <w:t xml:space="preserve"> To estimate ward-level inequality, we used the income inequality subdomain from the Indices of Deprivation to (v) </w:t>
      </w:r>
      <w:r w:rsidRPr="00A24D69">
        <w:rPr>
          <w:rFonts w:cstheme="minorHAnsi"/>
          <w:szCs w:val="24"/>
        </w:rPr>
        <w:t xml:space="preserve">estimate a Gini-like coefficient of the variance (i.e. inequality) in </w:t>
      </w:r>
      <w:r w:rsidR="00C75916" w:rsidRPr="00A24D69">
        <w:rPr>
          <w:rFonts w:cstheme="minorHAnsi"/>
          <w:szCs w:val="24"/>
        </w:rPr>
        <w:t xml:space="preserve">income </w:t>
      </w:r>
      <w:r w:rsidRPr="00A24D69">
        <w:rPr>
          <w:rFonts w:cstheme="minorHAnsi"/>
          <w:szCs w:val="24"/>
        </w:rPr>
        <w:t xml:space="preserve">deprivation </w:t>
      </w:r>
      <w:r w:rsidR="00757B3E" w:rsidRPr="00A24D69">
        <w:rPr>
          <w:rFonts w:cstheme="minorHAnsi"/>
          <w:szCs w:val="24"/>
        </w:rPr>
        <w:t xml:space="preserve">scores </w:t>
      </w:r>
      <w:r w:rsidRPr="00A24D69">
        <w:rPr>
          <w:rFonts w:cstheme="minorHAnsi"/>
          <w:szCs w:val="24"/>
        </w:rPr>
        <w:t xml:space="preserve">within each ward at LSOA level, </w:t>
      </w:r>
      <w:r w:rsidR="00C75916" w:rsidRPr="00A24D69">
        <w:rPr>
          <w:rFonts w:cstheme="minorHAnsi"/>
          <w:szCs w:val="24"/>
        </w:rPr>
        <w:t xml:space="preserve">using the </w:t>
      </w:r>
      <w:r w:rsidR="00AE7750" w:rsidRPr="00A24D69">
        <w:rPr>
          <w:rFonts w:cstheme="minorHAnsi"/>
          <w:szCs w:val="24"/>
        </w:rPr>
        <w:t xml:space="preserve">LSOA-ward </w:t>
      </w:r>
      <w:r w:rsidR="00C75916" w:rsidRPr="00A24D69">
        <w:rPr>
          <w:rFonts w:cstheme="minorHAnsi"/>
          <w:szCs w:val="24"/>
        </w:rPr>
        <w:t xml:space="preserve">weighting methodology </w:t>
      </w:r>
      <w:r w:rsidRPr="00A24D69">
        <w:rPr>
          <w:rFonts w:cstheme="minorHAnsi"/>
          <w:szCs w:val="24"/>
        </w:rPr>
        <w:t>described</w:t>
      </w:r>
      <w:r w:rsidR="00AE7750" w:rsidRPr="00A24D69">
        <w:rPr>
          <w:rFonts w:cstheme="minorHAnsi"/>
          <w:szCs w:val="24"/>
        </w:rPr>
        <w:t xml:space="preserve"> above (see also</w:t>
      </w:r>
      <w:r w:rsidR="00A03986">
        <w:rPr>
          <w:rFonts w:cstheme="minorHAnsi"/>
          <w:szCs w:val="24"/>
        </w:rPr>
        <w:t xml:space="preserve"> </w:t>
      </w:r>
      <w:r w:rsidR="003E3DA3" w:rsidRPr="00A24D69">
        <w:rPr>
          <w:rFonts w:cstheme="minorHAnsi"/>
          <w:szCs w:val="24"/>
        </w:rPr>
        <w:fldChar w:fldCharType="begin" w:fldLock="1"/>
      </w:r>
      <w:r w:rsidR="00041E93">
        <w:rPr>
          <w:rFonts w:cstheme="minorHAnsi"/>
          <w:szCs w:val="24"/>
        </w:rPr>
        <w:instrText>ADDIN CSL_CITATION {"citationItems":[{"id":"ITEM-1","itemData":{"DOI":"10.1093/schbul/sbs151","ISBN":"1745-1701 (Electronic) 0586-7614 (Linking)","ISSN":"05867614","PMID":"23236081","abstract":"Although urban birth, upbringing, and living are associated with increased risk of nonaffective psychotic disorders, few studies have used appropriate multilevel techniques accounting for spatial dependency in risk to investigate social, economic, or physical determinants of psychosis incidence. We adopted Bayesian hierarchical modeling to investigate the sociospatial distribution of psychosis risk in East London for DSM-IV nonaffective and affective psychotic disorders, ascertained over a 2-year period in the East London first-episode psychosis study. We included individual and environmental data on 427 subjects experiencing first-episode psychosis to estimate the incidence of disorder across 56 neighborhoods, having standardized for age, sex, ethnicity, and socioeconomic status. A Bayesian model that included spatially structured neighborhood-level random effects identified substantial unexplained variation in nonaffective psychosis risk after controlling for individual-level factors. This variation was independently associated with greater levels of neighborhood income inequality (SD increase in inequality: Bayesian relative risks [RR]: 1.25; 95% CI: 1.04-1.49), absolute deprivation (RR: 1.28; 95% CI: 1.08-1.51) and population density (RR: 1.18; 95% CI: 1.00-1.41). Neighborhood ethnic composition effects were associated with incidence of nonaffective psychosis for people of black Caribbean and black African origin. No variation in the spatial distribution of the affective psychoses was identified, consistent with the possibility of differing etiological origins of affective and nonaffective psychoses. Our data suggest that both absolute and relative measures of neighborhood social composition are associated with the incidence of nonaffective psychosis. We suggest these associations are consistent with a role for social stressors in psychosis risk, particularly when people live in more unequal communities.","author":[{"dropping-particle":"","family":"Kirkbride","given":"James B.","non-dropping-particle":"","parse-names":false,"suffix":""},{"dropping-particle":"","family":"Jones","given":"Peter B.","non-dropping-particle":"","parse-names":false,"suffix":""},{"dropping-particle":"","family":"Ullrich","given":"Simone","non-dropping-particle":"","parse-names":false,"suffix":""},{"dropping-particle":"","family":"Coid","given":"Jeremy W.","non-dropping-particle":"","parse-names":false,"suffix":""}],"container-title":"Schizophr Bull","edition":"2012/12/14","id":"ITEM-1","issue":"1","issued":{"date-parts":[["2014"]]},"note":"From Duplicate 2 (Social deprivation, inequality, and the neighborhood-level incidence of psychotic syndromes in East London - Kirkbride, James B; Jones, Peter B; Ullrich, Simone; Coid, Jeremy W)\n\nKirkbride, James B\nJones, Peter B\nUllrich, Simone\nCoid, Jeremy W\neng\n085540/Wellcome Trust/United Kingdom\nG0001354/Medical Research Council/United Kingdom\nRP-PG-0407-10500/Department of Health/United Kingdom\nRP-PG-0606-1335/Department of Health/United Kingdom\nResearch Support, Non-U.S. Gov't\nSchizophr Bull. 2014 Jan;40(1):169-80. doi: 10.1093/schbul/sbs151. Epub 2012 Dec 12.","page":"169-180","title":"Social deprivation, inequality, and the neighborhood-level incidence of psychotic syndromes in East London","type":"article-journal","volume":"40"},"uris":["http://www.mendeley.com/documents/?uuid=b2f79703-e82d-472b-b66c-600e895d2149"]}],"mendeley":{"formattedCitation":"(9)","plainTextFormattedCitation":"(9)","previouslyFormattedCitation":"(9)"},"properties":{"noteIndex":0},"schema":"https://github.com/citation-style-language/schema/raw/master/csl-citation.json"}</w:instrText>
      </w:r>
      <w:r w:rsidR="003E3DA3" w:rsidRPr="00A24D69">
        <w:rPr>
          <w:rFonts w:cstheme="minorHAnsi"/>
          <w:szCs w:val="24"/>
        </w:rPr>
        <w:fldChar w:fldCharType="separate"/>
      </w:r>
      <w:r w:rsidR="009E0AFE" w:rsidRPr="009E0AFE">
        <w:rPr>
          <w:rFonts w:cstheme="minorHAnsi"/>
          <w:noProof/>
          <w:szCs w:val="24"/>
        </w:rPr>
        <w:t>(9)</w:t>
      </w:r>
      <w:r w:rsidR="003E3DA3" w:rsidRPr="00A24D69">
        <w:rPr>
          <w:rFonts w:cstheme="minorHAnsi"/>
          <w:szCs w:val="24"/>
        </w:rPr>
        <w:fldChar w:fldCharType="end"/>
      </w:r>
      <w:r w:rsidR="00AE7750" w:rsidRPr="00A24D69">
        <w:rPr>
          <w:rFonts w:cstheme="minorHAnsi"/>
          <w:szCs w:val="24"/>
        </w:rPr>
        <w:t xml:space="preserve">). </w:t>
      </w:r>
      <w:r w:rsidRPr="00A24D69">
        <w:rPr>
          <w:rFonts w:cstheme="minorHAnsi"/>
          <w:szCs w:val="24"/>
        </w:rPr>
        <w:t>Finally, at regional-level (unavailable at ward-level), we obtained (vi) sex-specific, age-standardised prevalence of self-reported cannabis use in the population</w:t>
      </w:r>
      <w:r w:rsidR="00AB5A20" w:rsidRPr="00A24D69">
        <w:rPr>
          <w:rFonts w:cstheme="minorHAnsi"/>
          <w:szCs w:val="24"/>
        </w:rPr>
        <w:t xml:space="preserve"> in the past year</w:t>
      </w:r>
      <w:r w:rsidRPr="00A24D69">
        <w:rPr>
          <w:rFonts w:cstheme="minorHAnsi"/>
          <w:szCs w:val="24"/>
        </w:rPr>
        <w:t>, estimated from the Adult Psychiatric Morbidity Survey of England [APMS] 2014</w:t>
      </w:r>
      <w:r w:rsidR="00A03986">
        <w:rPr>
          <w:rFonts w:cstheme="minorHAnsi"/>
          <w:szCs w:val="24"/>
        </w:rPr>
        <w:t xml:space="preserve"> </w:t>
      </w:r>
      <w:r w:rsidRPr="00A24D69">
        <w:rPr>
          <w:rFonts w:cstheme="minorHAnsi"/>
          <w:szCs w:val="24"/>
        </w:rPr>
        <w:fldChar w:fldCharType="begin" w:fldLock="1"/>
      </w:r>
      <w:r w:rsidR="00041E93">
        <w:rPr>
          <w:rFonts w:cstheme="minorHAnsi"/>
          <w:szCs w:val="24"/>
        </w:rPr>
        <w:instrText>ADDIN CSL_CITATION {"citationItems":[{"id":"ITEM-1","itemData":{"DOI":"10.1103/PhysRevB.77.235410","ISBN":"1077-2626","ISSN":"1098-0121","PMID":"224","abstract":"The Adult Psychiatric Morbidity Survey (APMS) provides England’s National Statistics for the monitoring of mental illness and treatment access in the household population. The data series is unique and valuable because: • A range of mental disorders, substance disorders and self-harm behaviours is covered. • High quality screening and assessment tools are used and undiagnosed conditions identified. One adult in six had a common mental disorder (CMD): about one woman in five and one man in eight. Since 2000, overall rates of CMD in England steadily increased in women and remained largely stable in men","author":[{"dropping-particle":"","family":"Mcmanus","given":"Sally","non-dropping-particle":"","parse-names":false,"suffix":""},{"dropping-particle":"","family":"Bebbington","given":"Paul","non-dropping-particle":"","parse-names":false,"suffix":""},{"dropping-particle":"","family":"Jenkins","given":"Rachel","non-dropping-particle":"","parse-names":false,"suffix":""},{"dropping-particle":"","family":"Brugha","given":"Terry","non-dropping-particle":"","parse-names":false,"suffix":""}],"container-title":"Apms 2014","id":"ITEM-1","issued":{"date-parts":[["2016"]]},"page":"1-405","publisher-place":"Leeds","title":"Mental Health and Wellbeing in England: Adult Psychiatric Morbidity Survey 2014 Executive Summary","type":"article"},"uris":["http://www.mendeley.com/documents/?uuid=285126d5-f93e-495f-b168-ad4ce8b65ea3","http://www.mendeley.com/documents/?uuid=6599d831-1abb-40c2-8c78-a66ca2b85602"]}],"mendeley":{"formattedCitation":"(10)","plainTextFormattedCitation":"(10)","previouslyFormattedCitation":"(10)"},"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(10)</w:t>
      </w:r>
      <w:r w:rsidRPr="00A24D69">
        <w:rPr>
          <w:rFonts w:cstheme="minorHAnsi"/>
          <w:szCs w:val="24"/>
        </w:rPr>
        <w:fldChar w:fldCharType="end"/>
      </w:r>
      <w:r w:rsidRPr="00A24D69">
        <w:rPr>
          <w:rFonts w:cstheme="minorHAnsi"/>
          <w:szCs w:val="24"/>
        </w:rPr>
        <w:t xml:space="preserve"> as the proportion of respondents who reported using cannabis in the past year. </w:t>
      </w:r>
      <w:r w:rsidR="000E0681" w:rsidRPr="00A24D69">
        <w:rPr>
          <w:rFonts w:cstheme="minorHAnsi"/>
          <w:szCs w:val="24"/>
        </w:rPr>
        <w:t>All variables were treated as continuous covariates in our models, with the exception of deprivation, which was based on percentiles and classified into 20 quantiles.</w:t>
      </w:r>
    </w:p>
    <w:p w14:paraId="7A27F923" w14:textId="77777777" w:rsidR="000B3A8C" w:rsidRPr="00A24D69" w:rsidRDefault="000B3A8C" w:rsidP="000B3A8C">
      <w:pPr>
        <w:spacing w:line="276" w:lineRule="auto"/>
        <w:rPr>
          <w:rFonts w:cstheme="minorHAnsi"/>
          <w:szCs w:val="24"/>
        </w:rPr>
      </w:pPr>
    </w:p>
    <w:p w14:paraId="2D55376C" w14:textId="1D28F89A" w:rsidR="006E61BB" w:rsidRPr="00535922" w:rsidRDefault="006E61BB" w:rsidP="00CA36F8">
      <w:pPr>
        <w:pStyle w:val="Heading1"/>
        <w:numPr>
          <w:ilvl w:val="0"/>
          <w:numId w:val="19"/>
        </w:numPr>
      </w:pPr>
      <w:bookmarkStart w:id="6" w:name="_Toc36646563"/>
      <w:bookmarkStart w:id="7" w:name="_Toc36729395"/>
      <w:bookmarkStart w:id="8" w:name="_Toc52436689"/>
      <w:r w:rsidRPr="00535922">
        <w:t xml:space="preserve">Seed dataset: </w:t>
      </w:r>
      <w:r w:rsidR="00AE0B21">
        <w:t>D</w:t>
      </w:r>
      <w:r w:rsidRPr="00535922">
        <w:t xml:space="preserve">enominator </w:t>
      </w:r>
      <w:r w:rsidR="0099084F" w:rsidRPr="00535922">
        <w:t>details</w:t>
      </w:r>
      <w:bookmarkEnd w:id="6"/>
      <w:bookmarkEnd w:id="7"/>
      <w:bookmarkEnd w:id="8"/>
    </w:p>
    <w:p w14:paraId="77584D89" w14:textId="11A377C2" w:rsidR="003D7007" w:rsidRPr="00A24D69" w:rsidRDefault="003D7007" w:rsidP="0051032C">
      <w:pPr>
        <w:spacing w:line="276" w:lineRule="auto"/>
        <w:rPr>
          <w:rFonts w:cstheme="minorHAnsi"/>
          <w:szCs w:val="24"/>
        </w:rPr>
      </w:pPr>
    </w:p>
    <w:p w14:paraId="47361209" w14:textId="081776AD" w:rsidR="003D7007" w:rsidRPr="00A24D69" w:rsidRDefault="003D7007" w:rsidP="0051032C">
      <w:pPr>
        <w:spacing w:line="276" w:lineRule="auto"/>
        <w:rPr>
          <w:rFonts w:cstheme="minorHAnsi"/>
          <w:szCs w:val="24"/>
        </w:rPr>
      </w:pPr>
      <w:r w:rsidRPr="00A24D69">
        <w:rPr>
          <w:rFonts w:cstheme="minorHAnsi"/>
          <w:szCs w:val="24"/>
        </w:rPr>
        <w:t>Denominator data on the populations at-risk in each catchment area were estimated from the nearest decennial Census of Great Britain (ÆSOP/ELFEP: 2001; SEPEA: 2011) and multiplied by the duration of case ascertainment to obtain person-years at risk, as previously detailed</w:t>
      </w:r>
      <w:r w:rsidR="00A03986">
        <w:rPr>
          <w:rFonts w:cstheme="minorHAnsi"/>
          <w:szCs w:val="24"/>
        </w:rPr>
        <w:t xml:space="preserve"> </w:t>
      </w:r>
      <w:r w:rsidRPr="00A24D69">
        <w:rPr>
          <w:rFonts w:cstheme="minorHAnsi"/>
          <w:szCs w:val="24"/>
        </w:rPr>
        <w:fldChar w:fldCharType="begin" w:fldLock="1"/>
      </w:r>
      <w:r w:rsidR="00041E93">
        <w:rPr>
          <w:rFonts w:cstheme="minorHAnsi"/>
          <w:szCs w:val="24"/>
        </w:rPr>
        <w:instrText>ADDIN CSL_CITATION {"citationItems":[{"id":"ITEM-1","itemData":{"DOI":"10.1001/archpsyc.65.11.1250","ISBN":"1538-3636 (Electronic) 0003-990X (Linking)","ISSN":"0003990X","PMID":"18981336","abstract":"CONTEXT: Certain black and minority ethnic groups are at increased risk for psychoses. It is unknown whether risk for second- and later-generation black and minority ethnic groups in the United Kingdom is universally increased or varies by ethnicity, population structure, or diagnostic category. OBJECTIVES: To examine whether excess risk in black and minority ethnic groups varies by generation status and to determine whether this is explained solely by an excess of broadly defined schizophrenia. DESIGN: Population-based epidemiological survey of first-onset psychoses during a 2-year study period. SETTING: Three inner-city boroughs in East London, England. Patients Four hundred eighty-four patients with first-episode psychosis aged 18 to 64 years. MAIN OUTCOME MEASURES: Nonaffective or affective psychoses according to the DSM-IV. RESULTS: Raised incidence of both nonaffective and affective psychoses were found for all of the black and minority ethnic subgroups compared with white British individuals. The risk of nonaffective psychoses for first and second generations varied by ethnicity (likelihood ratio test, P = .06). Only black Caribbean second-generation individuals were at significantly greater risk compared with their first-generation counterparts (incidence rate ratio, 2.2; 95% confidence interval, 1.1-4.2) [corrected]. No significant differences between first and second generations were observed in other ethnic groups. Asian women but not men of both generations were at increased risk for psychoses compared with white British individuals. Patterns were broadly upheld for the affective psychoses. CONCLUSIONS: Both first- and second-generation immigrants were at elevated risk for both nonaffective and affective psychoses, but this varied by ethnicity. Our results suggest that given the same age structure, the risk of psychoses in first and second generations of the same ethnicity will be roughly equal. We suggest that socioenvironmental factors operate differentially by ethnicity but not generation status, even if the exact specification of these stressors differs across generations. Research should focus on differential rates of psychoses by ethnicity rather than between generations.","author":[{"dropping-particle":"","family":"Coid","given":"Jeremy W.","non-dropping-particle":"","parse-names":false,"suffix":""},{"dropping-particle":"","family":"Kirkbride","given":"James B.","non-dropping-particle":"","parse-names":false,"suffix":""},{"dropping-particle":"","family":"Barker","given":"Dave","non-dropping-particle":"","parse-names":false,"suffix":""},{"dropping-particle":"","family":"Cowden","given":"Fiona","non-dropping-particle":"","parse-names":false,"suffix":""},{"dropping-particle":"","family":"Stamps","given":"Rebekah","non-dropping-particle":"","parse-names":false,"suffix":""},{"dropping-particle":"","family":"Yang","given":"Min","non-dropping-particle":"","parse-names":false,"suffix":""},{"dropping-particle":"","family":"Jones","given":"Peter B.","non-dropping-particle":"","parse-names":false,"suffix":""}],"container-title":"Arch Gen Psychiatry","id":"ITEM-1","issue":"11","issued":{"date-parts":[["2008"]]},"language":"eng","note":"From Duplicate 2 (Raised incidence rates of all psychoses among migrant groups: findings from the East London first episode psychosis study - Coid, Jeremy W; Kirkbride, James B; Barker, Dave; Cowden, Fiona; Stamps, Rebekah; Yang, Min; Jones, Peter B)\n\nFrom Duplicate 1 (Raised incidence rates of all psychoses among migrant groups: findings from the East London first episode psychosis study - Coid, Jeremy W.; Kirkbride, James B.; Barker, Dave; Cowden, Fiona; Stamps, Rebekah; Yang, Min; Jones, Peter B.)\n\nCoid, Jeremy W\nKirkbride, James B\nBarker, Dave\nCowden, Fiona\nStamps, Rebekah\nYang, Min\nJones, Peter B\neng\nResearch Support, Non-U.S. Gov't\nArch Gen Psychiatry. 2008 Nov;65(11):1250-8. doi: 10.1001/archpsyc.65.11.1250.","page":"1250-1258","title":"Raised incidence rates of all psychoses among migrant groups: findings from the East London first episode psychosis study","type":"article-journal","volume":"65"},"uris":["http://www.mendeley.com/documents/?uuid=195b2557-9177-499f-b851-6f92357121b1"]},{"id":"ITEM-2","itemData":{"DOI":"10.1001/archpsyc.63.3.250","ISBN":"0003-990X (Print) 0003-990X (Linking)","ISSN":"0003990X","PMID":"16520429","abstract":"CONTEXT: Convention suggests uniformity of incidence of schizophrenia and other psychoses; variation would have implications for their causes and biological characteristics. OBJECTIVE: To investigate variability in the incidence of psychotic syndromes in terms of place, ethnicity, age, and sex. DESIGN: Three-center, prospective, comprehensive survey of clinically relevant first-onset psychotic syndromes over a 2-year period (1997-1999). Census data provided the denominator. SETTING: Southeast London, Nottingham, and Bristol, England. PARTICIPANTS: One million six hundred thousand person-years yielded 568 subjects aged 16 to 64 years with clinically relevant psychotic syndromes. MAIN OUTCOME MEASURES: The World Health Organization Psychosis Screen and the Schedules for Clinical Assessment in Neuropsychiatry to classify, blind to ethnicity, all DSM-IV psychotic syndromes and the subclasses of schizophrenia, other nonaffective disorders, affective disorders, and substance-induced psychosis. RESULTS: All syndromes showed a characteristic age distribution. Schizophrenia was significantly more common in men (incidence rate ratio [IRR], 2.3 [95% confidence interval (CI), 1.7-3.1]); affective disorders occurred equally in men and women (IRR, 1.0 [95% CI, 0.7-1.3]). All psychoses were more common in the black and minority ethnic group (crude IRR, 3.6 [95% CI, 3.0-4.2]). Differences in age, sex, and study center accounted for approximately a quarter of this effect (adjusted IRR, 2.9 [95% CI, 2.4-3.5]) in each psychosis outcome. The age-sex standardized incidence rate for all psychoses was higher in Southeast London (IRR, 49.4 [95% CI, 43.6-55.3]) than Nottingham (IRR, 23.9 [95% CI, 20.6-27.2]) or Bristol (IRR, 20.4 [95% CI, 15.1-25.7]). Rates of all outcomes except affective disorders remained significantly higher in Southeast London when the model was expanded to control for ethnicity. CONCLUSIONS: There is significant and independent variation of incidence of schizophrenia and other psychoses in terms of sex, age, ethnicity, and place. This confirms that environmental effects at the individual, and perhaps neighborhood level, may interact together and with genetic factors in the etiology of psychosis.","author":[{"dropping-particle":"","family":"Kirkbride","given":"James B.","non-dropping-particle":"","parse-names":false,"suffix":""},{"dropping-particle":"","family":"Fearon","given":"Paul","non-dropping-particle":"","parse-names":false,"suffix":""},{"dropping-particle":"","family":"Morgan","given":"Craig","non-dropping-particle":"","parse-names":false,"suffix":""},{"dropping-particle":"","family":"Dazzan","given":"Paola","non-dropping-particle":"","parse-names":false,"suffix":""},{"dropping-particle":"","family":"Morgan","given":"Kevin","non-dropping-particle":"","parse-names":false,"suffix":""},{"dropping-particle":"","family":"Tarrant","given":"Jane","non-dropping-particle":"","parse-names":false,"suffix":""},{"dropping-particle":"","family":"Lloyd","given":"Tuhina","non-dropping-particle":"","parse-names":false,"suffix":""},{"dropping-particle":"","family":"Holloway","given":"John","non-dropping-particle":"","parse-names":false,"suffix":""},{"dropping-particle":"","family":"Hutchinson","given":"Gerard","non-dropping-particle":"","parse-names":false,"suffix":""},{"dropping-particle":"","family":"Leff","given":"Julian P.","non-dropping-particle":"","parse-names":false,"suffix":""},{"dropping-particle":"","family":"Mallett","given":"Rosemarie M.","non-dropping-particle":"","parse-names":false,"suffix":""},{"dropping-particle":"","family":"Harrison","given":"Glynn L.","non-dropping-particle":"","parse-names":false,"suffix":""},{"dropping-particle":"","family":"Murray","given":"Robin M.","non-dropping-particle":"","parse-names":false,"suffix":""},{"dropping-particle":"","family":"Jones","given":"Peter B.","non-dropping-particle":"","parse-names":false,"suffix":""}],"container-title":"Arch Gen Psychiatry","id":"ITEM-2","issue":"3","issued":{"date-parts":[["2006"]]},"language":"English","note":"From Duplicate 1 (Heterogeneity in incidence rates of schizophrenia and other psychotic syndromes: findings from the 3-center AeSOP study - Kirkbride, James B; Fearon, Paul; Morgan, Craig; Dazzan, Paola; Morgan, Kevin; Tarrant, Jane; Lloyd, Tuhina; Holloway, John; Hutchinson, Gerard; Leff, Julian P; Mallett, Rosemarie M; Harrison, Glynn L; Murray, Robin M; Jones, Peter B)\n\nFrom Duplicate 1 (Heterogeneity in incidence rates of schizophrenia and other psychotic syndromes: findings from the 3-center AeSOP study - Kirkbride, James B.; Fearon, Paul; Morgan, Craig; Dazzan, Paola; Morgan, Kevin; Tarrant, Jane; Lloyd, Tuhina; Holloway, John; Hutchinson, Gerard; Leff, Julian P.; Mallett, Rosemarie M.; Harrison, Glynn L.; Murray, Robin M.; Jones, Peter B.)\n\nFrom Duplicate 1 (Heterogeneity in incidence rates of schizophrenia and other psychotic syndromes: Findings from the 3-center ÆSOP study - Kirkbride, James B.; Fearon, Paul; Morgan, Craig; Dazzan, Paola; Morgan, Kevin; Tarrant, Jane; Lloyd, Tuhina; Holloway, John; Hutchinson, Gerard; Leff, Julian P.; Mallett, Rosemarie M.; Harrison, Glynn L.; Murray, Robin M.; Jones, Peter B.)\n\nFrom Duplicate 2 (Heterogeneity in incidence rates of schizophrenia and other psychotic syndromes: Findings from the 3-center ÆSOP study - Kirkbride, James B.; Fearon, Paul; Morgan, Craig; Dazzan, Paola; Morgan, Kevin; Tarrant, Jane; Lloyd, Tuhina; Holloway, John; Hutchinson, Gerard; Leff, Julian P.; Mallett, Rosemarie M.; Harrison, Glynn L.; Murray, Robin M.; Jones, Peter B.)\n\nKirkbride, James B\nFearon, Paul\nMorgan, Craig\nDazzan, Paola\nMorgan, Kevin\nTarrant, Jane\nLloyd, Tuhina\nHolloway, John\nHutchinson, Gerard\nLeff, Julian P\nMallett, Rosemarie M\nHarrison, Glynn L\nMurray, Robin M\nJones, Peter B\neng\nG0600972/Medical Research Council/United Kingdom\nComparative Study\nMulticenter Study\nResearch Support, Non-U.S. Gov't\nArch Gen Psychiatry. 2006 Mar;63(3):250-8. doi: 10.1001/archpsyc.63.3.250.\n\nFrom Duplicate 2 (Heterogeneity in incidence rates of schizophrenia and other psychotic syndromes: findings from the 3-center AeSOP study - Kirkbride, J B; Fearon, P; Morgan, C; Dazzan, P; Morgan, K; Tarrant, J; Lloyd, T; Holloway, J; Hutchinson, G; Leff, J P; Mallett, R M; Harrison, G L; Murray, R M; Jones, P B)\n\nKirkbride, James B\nFearon, Paul\nMorgan, Craig\nDazzan, Paola\nMorgan, Kevin\nTarrant, Jane\nLloyd, Tuhina\nHolloway, John\nHutchinson, Gerard\nLeff, Julian P\nMallett, Rosemarie M\nHarrison, Glynn L\nMurray, Robin M\nJones, Peter B\neng\nG0600972/Medical Research Council/United Kingdom\nComparative Study\nMulticenter Study\nResearch Support, Non-U.S. Gov't\nArch Gen Psychiatry. 2006 Mar;63(3):250-8. doi: 10.1001/archpsyc.63.3.250.","page":"250-258","title":"Heterogeneity in incidence rates of schizophrenia and other psychotic syndromes: findings from the 3-center AeSOP study","title-short":"Heterogeneity in Incidence Rates of Schizophrenia","type":"article-journal","volume":"63"},"uris":["http://www.mendeley.com/documents/?uuid=d58dadcb-c9e8-45e5-9ff7-d4c5f0c80a77"]},{"id":"ITEM-3","itemData":{"DOI":"10.1176/appi.ajp.2016.16010103","ISBN":"1535-7228 (Electronic) 0002-953X (Linking)","ISSN":"15357228","PMID":"27771972","abstract":"OBJECTIVE: Few studies have characterized the epidemiology of first-episode psychoses in rural or urban settings since the introduction of early intervention psychosis services. To address this, the authors conducted a naturalistic cohort study in England, where such services are well established. METHOD: All new first-episode psychosis cases, 16-35 years old, presenting to early intervention psychosis services in the East of England were identified during 2 million person-years follow-up. Presence of ICD-10 F10-33 psychotic disorder was confirmed using OPCRIT [operational criteria for psychotic illness]. Incidence rate ratios were estimated following multivariable Poisson regression, adjusting for age, sex, ethnicity, socioeconomic status, neighborhood-level deprivation, and population density. RESULTS: Of 1,005 referrals, 687 participants (68.4%) fulfilled epidemiological and diagnostic criteria for first-episode psychosis (34.0 new cases per 100,000 person-years; 95% CI=31.5-36.6). Median age at referral was similar for men (22.5 years; interquartile range: 19.5-26.7) and women (23.4 years; interquartile range: 19.5-29.1); incidence rates were highest for men and women before 20 years of age. Rates increased for ethnic minority groups (incidence rate ratio: 1.4; 95% CI=1.1-1.6), as well as with lower socioeconomic status (incidence rate ratio: 1.3; 95% CI=1.2-1.4) and in more urban (incidence rate ratio: 1.4;95%CI=1.0-1.8) and deprived (incidence rate ratio: 2.1; 95% CI=1.3-3.3) neighborhoods, after adjustment for confounders. CONCLUSIONS: Pronounced variation in psychosis incidence, peaking before 20 years old, exists in populations served by early intervention psychosis services. Excess rates were restricted to urban and deprived communities, suggesting that a threshold of socioenvironmental adversity may be necessary to increase incidence. This robust epidemiology can inform service development in various settings about likely population-level need.","author":[{"dropping-particle":"","family":"Kirkbride","given":"James B","non-dropping-particle":"","parse-names":false,"suffix":""},{"dropping-particle":"","family":"Hameed","given":"Yasir","non-dropping-particle":"","parse-names":false,"suffix":""},{"dropping-particle":"","family":"Ankireddypalli","given":"Gayatri","non-dropping-particle":"","parse-names":false,"suffix":""},{"dropping-particle":"","family":"Ioannidis","given":"Konstantinos","non-dropping-particle":"","parse-names":false,"suffix":""},{"dropping-particle":"","family":"Crane","given":"Carolyn M","non-dropping-particle":"","parse-names":false,"suffix":""},{"dropping-particle":"","family":"Nasir","given":"Mukhtar","non-dropping-particle":"","parse-names":false,"suffix":""},{"dropping-particle":"","family":"Kabacs","given":"Nikolett","non-dropping-particle":"","parse-names":false,"suffix":""},{"dropping-particle":"","family":"Metastasio","given":"Antonio","non-dropping-particle":"","parse-names":false,"suffix":""},{"dropping-particle":"","family":"Jenkins","given":"Oliver","non-dropping-particle":"","parse-names":false,"suffix":""},{"dropping-particle":"","family":"Espandian","given":"Ashkan","non-dropping-particle":"","parse-names":false,"suffix":""},{"dropping-particle":"","family":"Spyridi","given":"Styliani","non-dropping-particle":"","parse-names":false,"suffix":""},{"dropping-particle":"","family":"Ralevic","given":"Danica","non-dropping-particle":"","parse-names":false,"suffix":""},{"dropping-particle":"","family":"Siddabattuni","given":"Suneetha","non-dropping-particle":"","parse-names":false,"suffix":""},{"dropping-particle":"","family":"Walden","given":"Ben","non-dropping-particle":"","parse-names":false,"suffix":""},{"dropping-particle":"","family":"Adeoye","given":"Adewale","non-dropping-particle":"","parse-names":false,"suffix":""},{"dropping-particle":"","family":"Perez","given":"Jesus","non-dropping-particle":"","parse-names":false,"suffix":""},{"dropping-particle":"","family":"Jones","given":"Peter B","non-dropping-particle":"","parse-names":false,"suffix":""}],"container-title":"Am J Psychiatry","id":"ITEM-3","issue":"2","issued":{"date-parts":[["2017"]]},"note":"From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1 (The Epidemiology of First-Episode Psychosis in Early Intervention in Psychosis Services: Findings From the Social Epidemiology of Psychoses in East Anglia [SEPEA] Study - Kirkbride, J B; Hameed, Y; Ankireddypalli, G; Ioannidis, K; Crane, C M; Nasir, M; Kabacs, N; Metastasio, A; Jenkins, O; Espandian, A; Spyridi, S; Ralevic, D; Siddabattuni, S; Walden, B; Adeoye, A; Perez, J; Jones, P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24.","page":"143-153","title":"The Epidemiology of First-Episode Psychosis in Early Intervention in Psychosis Services: Findings From the Social Epidemiology of Psychoses in East Anglia [SEPEA] Study","type":"article-journal","volume":"174"},"uris":["http://www.mendeley.com/documents/?uuid=f6637878-d372-49bc-83a0-465336b1f9a1"]}],"mendeley":{"formattedCitation":"(1,2,11)","plainTextFormattedCitation":"(1,2,11)","previouslyFormattedCitation":"(1,2,11)"},"properties":{"noteIndex":0},"schema":"https://github.com/citation-style-language/schema/raw/master/csl-citation.json"}</w:instrText>
      </w:r>
      <w:r w:rsidRPr="00A24D69">
        <w:rPr>
          <w:rFonts w:cstheme="minorHAnsi"/>
          <w:szCs w:val="24"/>
        </w:rPr>
        <w:fldChar w:fldCharType="separate"/>
      </w:r>
      <w:r w:rsidR="009E0AFE" w:rsidRPr="009E0AFE">
        <w:rPr>
          <w:rFonts w:cstheme="minorHAnsi"/>
          <w:noProof/>
          <w:szCs w:val="24"/>
        </w:rPr>
        <w:t>(1,2,11)</w:t>
      </w:r>
      <w:r w:rsidRPr="00A24D69">
        <w:rPr>
          <w:rFonts w:cstheme="minorHAnsi"/>
          <w:szCs w:val="24"/>
        </w:rPr>
        <w:fldChar w:fldCharType="end"/>
      </w:r>
      <w:r w:rsidRPr="00A24D69">
        <w:rPr>
          <w:rFonts w:cstheme="minorHAnsi"/>
          <w:szCs w:val="24"/>
        </w:rPr>
        <w:t>.</w:t>
      </w:r>
    </w:p>
    <w:p w14:paraId="28F1B643" w14:textId="5BE9F956" w:rsidR="0099084F" w:rsidRPr="00A24D69" w:rsidRDefault="0099084F" w:rsidP="0051032C">
      <w:pPr>
        <w:spacing w:line="276" w:lineRule="auto"/>
        <w:rPr>
          <w:rFonts w:cstheme="minorHAnsi"/>
          <w:szCs w:val="24"/>
        </w:rPr>
      </w:pPr>
    </w:p>
    <w:p w14:paraId="0365FD7F" w14:textId="7AF06838" w:rsidR="00B7725C" w:rsidRPr="00535922" w:rsidRDefault="734C72CC" w:rsidP="00CA36F8">
      <w:pPr>
        <w:pStyle w:val="Heading1"/>
        <w:numPr>
          <w:ilvl w:val="0"/>
          <w:numId w:val="19"/>
        </w:numPr>
      </w:pPr>
      <w:bookmarkStart w:id="9" w:name="_Toc36646564"/>
      <w:bookmarkStart w:id="10" w:name="_Toc36729396"/>
      <w:bookmarkStart w:id="11" w:name="_Toc52436690"/>
      <w:r w:rsidRPr="00535922">
        <w:t xml:space="preserve">Prior </w:t>
      </w:r>
      <w:r w:rsidR="003E6BFB" w:rsidRPr="00535922">
        <w:t xml:space="preserve">distribution </w:t>
      </w:r>
      <w:r w:rsidR="00D652D1" w:rsidRPr="00535922">
        <w:t>s</w:t>
      </w:r>
      <w:r w:rsidRPr="00535922">
        <w:t>pecification</w:t>
      </w:r>
      <w:r w:rsidR="003E6BFB" w:rsidRPr="00535922">
        <w:t>s</w:t>
      </w:r>
      <w:bookmarkEnd w:id="9"/>
      <w:bookmarkEnd w:id="10"/>
      <w:bookmarkEnd w:id="11"/>
    </w:p>
    <w:p w14:paraId="58C81CB9" w14:textId="77777777" w:rsidR="00C86BAE" w:rsidRPr="00A24D69" w:rsidRDefault="00C86BAE" w:rsidP="0051032C">
      <w:pPr>
        <w:spacing w:line="276" w:lineRule="auto"/>
        <w:rPr>
          <w:lang w:eastAsia="en-GB"/>
        </w:rPr>
      </w:pPr>
    </w:p>
    <w:p w14:paraId="2B4D5C01" w14:textId="1BCF9EBA" w:rsidR="00C86BAE" w:rsidRPr="00A24D69" w:rsidRDefault="00C86BAE" w:rsidP="0051032C">
      <w:pPr>
        <w:spacing w:line="276" w:lineRule="auto"/>
      </w:pPr>
      <w:r w:rsidRPr="00A24D69">
        <w:lastRenderedPageBreak/>
        <w:t>Where</w:t>
      </w:r>
      <w:r w:rsidR="3B322ED3" w:rsidRPr="00A24D69">
        <w:t xml:space="preserve"> information was</w:t>
      </w:r>
      <w:r w:rsidRPr="00A24D69">
        <w:t xml:space="preserve"> available, we </w:t>
      </w:r>
      <w:r w:rsidR="2811FDDE" w:rsidRPr="00A24D69">
        <w:t>used</w:t>
      </w:r>
      <w:r w:rsidRPr="00A24D69">
        <w:t xml:space="preserve"> informative priors </w:t>
      </w:r>
      <w:r w:rsidR="52A65EDB" w:rsidRPr="00A24D69">
        <w:t>to describe the state of science on the model’s parameters</w:t>
      </w:r>
      <w:r w:rsidR="00A73941">
        <w:t xml:space="preserve"> (i.e. predictor variables)</w:t>
      </w:r>
      <w:r w:rsidR="00985D54" w:rsidRPr="00A24D69">
        <w:t xml:space="preserve">, </w:t>
      </w:r>
      <w:r w:rsidRPr="00A24D69">
        <w:t>guided by the previous literature</w:t>
      </w:r>
      <w:r w:rsidR="00985D54" w:rsidRPr="00A24D69">
        <w:t xml:space="preserve">. </w:t>
      </w:r>
      <w:r w:rsidR="39D36F51" w:rsidRPr="00A24D69">
        <w:t xml:space="preserve">When little or no literature or prior </w:t>
      </w:r>
      <w:r w:rsidRPr="00A24D69">
        <w:t xml:space="preserve">knowledge was available, we specified </w:t>
      </w:r>
      <w:r w:rsidR="4A93B40A" w:rsidRPr="00A24D69">
        <w:t xml:space="preserve">vague, minimally informative </w:t>
      </w:r>
      <w:r w:rsidRPr="00A24D69">
        <w:t>prior</w:t>
      </w:r>
      <w:r w:rsidR="6F598CFE" w:rsidRPr="00A24D69">
        <w:t xml:space="preserve"> distributions for the relevant parameters. While providing only limited information on the uncertainty underlying these parameters, this choice ensured reasonable restrictions on them</w:t>
      </w:r>
      <w:r w:rsidR="00326B14" w:rsidRPr="00A24D69">
        <w:t xml:space="preserve">. </w:t>
      </w:r>
      <w:r w:rsidRPr="00A24D69">
        <w:t>In both cases, because the size of our dataset was large, we would expect the empirical data to dominate the priors in the posterior distribution</w:t>
      </w:r>
      <w:r w:rsidR="2FCFD5FB" w:rsidRPr="00A24D69">
        <w:t>s</w:t>
      </w:r>
      <w:r w:rsidRPr="00A24D69">
        <w:t xml:space="preserve"> </w:t>
      </w:r>
      <w:r w:rsidR="4CFD1050" w:rsidRPr="00A24D69">
        <w:t>that can be used to fully characterise</w:t>
      </w:r>
      <w:r w:rsidR="00C20225" w:rsidRPr="00A24D69">
        <w:t xml:space="preserve"> </w:t>
      </w:r>
      <w:r w:rsidR="5DEDC24B" w:rsidRPr="00A24D69">
        <w:t xml:space="preserve">the </w:t>
      </w:r>
      <w:r w:rsidRPr="00A24D69">
        <w:t>uncertainty around plausible values of incidence rate ratios. In the case of cannabis use, the inclusion of informative priors allows us to model this predictor in the absence of empirical data from the seed model about the</w:t>
      </w:r>
      <w:r w:rsidR="00C2798F" w:rsidRPr="00A24D69">
        <w:t xml:space="preserve"> effect of cannabis use on the</w:t>
      </w:r>
      <w:r w:rsidRPr="00A24D69">
        <w:t xml:space="preserve"> relative risk of psychosis. </w:t>
      </w:r>
    </w:p>
    <w:p w14:paraId="13817630" w14:textId="77777777" w:rsidR="00C86BAE" w:rsidRPr="00A24D69" w:rsidRDefault="00C86BAE" w:rsidP="0051032C">
      <w:pPr>
        <w:spacing w:line="276" w:lineRule="auto"/>
      </w:pPr>
    </w:p>
    <w:p w14:paraId="51CF4EAE" w14:textId="76318E8B" w:rsidR="00C86BAE" w:rsidRPr="00A24D69" w:rsidRDefault="00C86BAE" w:rsidP="0051032C">
      <w:pPr>
        <w:spacing w:line="276" w:lineRule="auto"/>
      </w:pPr>
      <w:r w:rsidRPr="00A24D69">
        <w:t>We describe the sources of prior information and the form of these priors for all individual-level and area-level covariates included in our six Poisson regression models, as follows</w:t>
      </w:r>
      <w:r w:rsidR="002053A5" w:rsidRPr="00A24D69">
        <w:t>.</w:t>
      </w:r>
    </w:p>
    <w:p w14:paraId="0B2A2AE5" w14:textId="77777777" w:rsidR="00944A41" w:rsidRPr="00A24D69" w:rsidRDefault="00944A41" w:rsidP="0051032C">
      <w:pPr>
        <w:spacing w:line="276" w:lineRule="auto"/>
      </w:pPr>
    </w:p>
    <w:p w14:paraId="601A111D" w14:textId="0DABABFE" w:rsidR="00B7725C" w:rsidRDefault="734C72CC" w:rsidP="00535922">
      <w:pPr>
        <w:pStyle w:val="Heading2"/>
        <w:spacing w:line="276" w:lineRule="auto"/>
        <w:rPr>
          <w:rFonts w:eastAsiaTheme="minorEastAsia" w:cstheme="minorBidi"/>
          <w:lang w:eastAsia="en-GB"/>
        </w:rPr>
      </w:pPr>
      <w:r w:rsidRPr="00A24D69">
        <w:rPr>
          <w:rFonts w:eastAsiaTheme="minorEastAsia" w:cstheme="minorBidi"/>
          <w:lang w:eastAsia="en-GB"/>
        </w:rPr>
        <w:t xml:space="preserve">Age, </w:t>
      </w:r>
      <w:r w:rsidR="00716297" w:rsidRPr="00A24D69">
        <w:rPr>
          <w:rFonts w:eastAsiaTheme="minorEastAsia" w:cstheme="minorBidi"/>
          <w:lang w:eastAsia="en-GB"/>
        </w:rPr>
        <w:t>sex</w:t>
      </w:r>
      <w:r w:rsidRPr="00A24D69">
        <w:rPr>
          <w:rFonts w:eastAsiaTheme="minorEastAsia" w:cstheme="minorBidi"/>
          <w:lang w:eastAsia="en-GB"/>
        </w:rPr>
        <w:t xml:space="preserve"> and age-</w:t>
      </w:r>
      <w:r w:rsidR="00716297" w:rsidRPr="00A24D69">
        <w:rPr>
          <w:rFonts w:eastAsiaTheme="minorEastAsia" w:cstheme="minorBidi"/>
          <w:lang w:eastAsia="en-GB"/>
        </w:rPr>
        <w:t>sex</w:t>
      </w:r>
      <w:r w:rsidRPr="00A24D69">
        <w:rPr>
          <w:rFonts w:eastAsiaTheme="minorEastAsia" w:cstheme="minorBidi"/>
          <w:lang w:eastAsia="en-GB"/>
        </w:rPr>
        <w:t xml:space="preserve"> interaction term </w:t>
      </w:r>
    </w:p>
    <w:p w14:paraId="0DF1E872" w14:textId="77777777" w:rsidR="005D643B" w:rsidRPr="005D643B" w:rsidRDefault="005D643B" w:rsidP="005D643B">
      <w:pPr>
        <w:rPr>
          <w:lang w:eastAsia="en-GB"/>
        </w:rPr>
      </w:pPr>
    </w:p>
    <w:p w14:paraId="055CE87D" w14:textId="74C2013E" w:rsidR="00552BF3" w:rsidRPr="00A24D69" w:rsidRDefault="00E87545" w:rsidP="00C8657A">
      <w:pPr>
        <w:spacing w:line="276" w:lineRule="auto"/>
        <w:rPr>
          <w:rFonts w:eastAsiaTheme="minorEastAsia"/>
          <w:lang w:eastAsia="en-GB"/>
        </w:rPr>
      </w:pPr>
      <w:r w:rsidRPr="00A24D69">
        <w:rPr>
          <w:rFonts w:eastAsiaTheme="minorEastAsia"/>
          <w:lang w:eastAsia="en-GB"/>
        </w:rPr>
        <w:t>Priors for age, sex, and the age-sex interaction were derived from Hardoon et al</w:t>
      </w:r>
      <w:r w:rsidR="007B0BB3">
        <w:rPr>
          <w:rFonts w:eastAsiaTheme="minorEastAsia"/>
          <w:lang w:eastAsia="en-GB"/>
        </w:rPr>
        <w:t>.</w:t>
      </w:r>
      <w:r w:rsidR="00A03986">
        <w:rPr>
          <w:rFonts w:eastAsiaTheme="minorEastAsia"/>
          <w:lang w:eastAsia="en-GB"/>
        </w:rPr>
        <w:t xml:space="preserve"> </w:t>
      </w:r>
      <w:r w:rsidR="00EA625C">
        <w:rPr>
          <w:rFonts w:eastAsiaTheme="minorEastAsia"/>
          <w:lang w:eastAsia="en-GB"/>
        </w:rPr>
        <w:fldChar w:fldCharType="begin" w:fldLock="1"/>
      </w:r>
      <w:r w:rsidR="00041E93">
        <w:rPr>
          <w:rFonts w:eastAsiaTheme="minorEastAsia"/>
          <w:lang w:eastAsia="en-GB"/>
        </w:rPr>
        <w:instrText>ADDIN CSL_CITATION {"citationItems":[{"id":"ITEM-1","itemData":{"DOI":"10.1371/journal.pone.0082365","ISSN":"1932-6203","abstract":"Background There is increasing emphasis on primary care services for individuals with severe mental illnesses (SMI), including schizophrenia, bipolar disorder, and other non-organic psychotic disorders. However we lack information on how many people receive these different diagnoses in primary care. Primary care databases offer an opportunity to explore the recording of new SMI diagnoses in representative general practices. Methods We used data from The UK Health Improvement Network (THIN) primary care database including longitudinal patient records for individuals aged over 16 years from 437 general practices. We determined the annual GP recorded rate of first diagnosis of SMI by age, gender, social deprivation and urbanicity between 2000 and 2010. Results We identified 10,520 individuals with a first record of schizophrenia, bipolar disorder or other non-organic psychosis among 4,164,794 patients. This corresponded to a rate of first diagnosis of 46.4 per 100,000 person years at risk (PYAR) (95% CI 45.4 to 47.4) in the 16–65 age group. The rate of first record of schizophrenia was 9.2 per 100,000 PYAR (95% CI 8.7 to 9.6) in this age group, bipolar disorder was 15.0 per 100,000 PYAR (95% CI 14.4 to 15.5) and other non-organic psychotic disorder was 22.3 per 100,000 PYAR (95% CI 21.6 to 23.0). Conclusions The rates of GP recorded SMI in primary care records were broadly comparable to incidence rates from previous epidemiological studies of SMI and show similar patterns by socio-demographic characteristics. However there were some differences by specific diagnoses. GPs may be recording rates that are higher than those used to commission services.","author":[{"dropping-particle":"","family":"Hardoon","given":"Sarah","non-dropping-particle":"","parse-names":false,"suffix":""},{"dropping-particle":"","family":"Hayes","given":"Joseph F","non-dropping-particle":"","parse-names":false,"suffix":""},{"dropping-particle":"","family":"Blackburn","given":"Ruth","non-dropping-particle":"","parse-names":false,"suffix":""},{"dropping-particle":"","family":"Petersen","given":"Irene","non-dropping-particle":"","parse-names":false,"suffix":""},{"dropping-particle":"","family":"Walters","given":"Kate","non-dropping-particle":"","parse-names":false,"suffix":""},{"dropping-particle":"","family":"Nazareth","given":"Irwin","non-dropping-particle":"","parse-names":false,"suffix":""},{"dropping-particle":"","family":"Osborn","given":"David P J","non-dropping-particle":"","parse-names":false,"suffix":""}],"container-title":"PLoS ONE","id":"ITEM-1","issue":"12","issued":{"date-parts":[["2013"]]},"page":"e82365","title":"Recording of Severe Mental Illness in United Kingdom Primary Care, 2000–2010","type":"article-journal","volume":"8"},"uris":["http://www.mendeley.com/documents/?uuid=e0fe0b0c-e964-4430-8fef-7957414e189b"]}],"mendeley":{"formattedCitation":"(12)","plainTextFormattedCitation":"(12)","previouslyFormattedCitation":"(12)"},"properties":{"noteIndex":0},"schema":"https://github.com/citation-style-language/schema/raw/master/csl-citation.json"}</w:instrText>
      </w:r>
      <w:r w:rsidR="00EA625C">
        <w:rPr>
          <w:rFonts w:eastAsiaTheme="minorEastAsia"/>
          <w:lang w:eastAsia="en-GB"/>
        </w:rPr>
        <w:fldChar w:fldCharType="separate"/>
      </w:r>
      <w:r w:rsidR="009E0AFE" w:rsidRPr="009E0AFE">
        <w:rPr>
          <w:rFonts w:eastAsiaTheme="minorEastAsia"/>
          <w:noProof/>
          <w:lang w:eastAsia="en-GB"/>
        </w:rPr>
        <w:t>(12)</w:t>
      </w:r>
      <w:r w:rsidR="00EA625C">
        <w:rPr>
          <w:rFonts w:eastAsiaTheme="minorEastAsia"/>
          <w:lang w:eastAsia="en-GB"/>
        </w:rPr>
        <w:fldChar w:fldCharType="end"/>
      </w:r>
      <w:r w:rsidR="00A03986">
        <w:rPr>
          <w:rFonts w:eastAsiaTheme="minorEastAsia"/>
          <w:lang w:eastAsia="en-GB"/>
        </w:rPr>
        <w:t>.</w:t>
      </w:r>
      <w:r w:rsidR="734C72CC" w:rsidRPr="00A24D69">
        <w:rPr>
          <w:rFonts w:eastAsiaTheme="minorEastAsia"/>
          <w:lang w:eastAsia="en-GB"/>
        </w:rPr>
        <w:t xml:space="preserve">  </w:t>
      </w:r>
      <w:r w:rsidR="00AB5A20" w:rsidRPr="00A24D69">
        <w:rPr>
          <w:rFonts w:eastAsiaTheme="minorEastAsia"/>
          <w:lang w:eastAsia="en-GB"/>
        </w:rPr>
        <w:t>W</w:t>
      </w:r>
      <w:r w:rsidR="734C72CC" w:rsidRPr="00A24D69">
        <w:rPr>
          <w:rFonts w:eastAsiaTheme="minorEastAsia"/>
          <w:lang w:eastAsia="en-GB"/>
        </w:rPr>
        <w:t>e estimated the overall rates of all psychotic disorders by age and sex by summing the reported rates schizophrenia, bipolar disorders</w:t>
      </w:r>
      <w:r w:rsidR="000F0683" w:rsidRPr="00A24D69">
        <w:rPr>
          <w:rFonts w:eastAsiaTheme="minorEastAsia"/>
          <w:lang w:eastAsia="en-GB"/>
        </w:rPr>
        <w:t xml:space="preserve"> and</w:t>
      </w:r>
      <w:r w:rsidR="734C72CC" w:rsidRPr="00A24D69">
        <w:rPr>
          <w:rFonts w:eastAsiaTheme="minorEastAsia"/>
          <w:lang w:eastAsia="en-GB"/>
        </w:rPr>
        <w:t xml:space="preserve"> other psychoses (</w:t>
      </w:r>
      <w:r w:rsidR="006B105F">
        <w:rPr>
          <w:rFonts w:eastAsiaTheme="minorEastAsia"/>
          <w:lang w:eastAsia="en-GB"/>
        </w:rPr>
        <w:t>Supplemental Table</w:t>
      </w:r>
      <w:r w:rsidR="734C72CC" w:rsidRPr="00A24D69">
        <w:rPr>
          <w:rFonts w:eastAsiaTheme="minorEastAsia"/>
          <w:lang w:eastAsia="en-GB"/>
        </w:rPr>
        <w:t xml:space="preserve"> </w:t>
      </w:r>
      <w:r w:rsidR="006A32F8" w:rsidRPr="00A24D69">
        <w:rPr>
          <w:rFonts w:eastAsiaTheme="minorEastAsia"/>
          <w:lang w:eastAsia="en-GB"/>
        </w:rPr>
        <w:t>2</w:t>
      </w:r>
      <w:r w:rsidR="734C72CC" w:rsidRPr="00A24D69">
        <w:rPr>
          <w:rFonts w:eastAsiaTheme="minorEastAsia"/>
          <w:lang w:eastAsia="en-GB"/>
        </w:rPr>
        <w:t xml:space="preserve">, </w:t>
      </w:r>
      <w:r w:rsidR="006B105F">
        <w:rPr>
          <w:rFonts w:eastAsiaTheme="minorEastAsia"/>
          <w:lang w:eastAsia="en-GB"/>
        </w:rPr>
        <w:t>Supplemental Figure</w:t>
      </w:r>
      <w:r w:rsidR="734C72CC" w:rsidRPr="00A24D69">
        <w:rPr>
          <w:rFonts w:eastAsiaTheme="minorEastAsia"/>
          <w:lang w:eastAsia="en-GB"/>
        </w:rPr>
        <w:t xml:space="preserve"> 1). The reference group was </w:t>
      </w:r>
      <w:r w:rsidR="0041250A" w:rsidRPr="00A24D69">
        <w:rPr>
          <w:rFonts w:eastAsiaTheme="minorEastAsia"/>
          <w:lang w:eastAsia="en-GB"/>
        </w:rPr>
        <w:t xml:space="preserve">set to </w:t>
      </w:r>
      <w:r w:rsidR="734C72CC" w:rsidRPr="00A24D69">
        <w:rPr>
          <w:rFonts w:eastAsiaTheme="minorEastAsia"/>
          <w:lang w:eastAsia="en-GB"/>
        </w:rPr>
        <w:t>females age</w:t>
      </w:r>
      <w:r w:rsidR="0041250A" w:rsidRPr="00A24D69">
        <w:rPr>
          <w:rFonts w:eastAsiaTheme="minorEastAsia"/>
          <w:lang w:eastAsia="en-GB"/>
        </w:rPr>
        <w:t>d</w:t>
      </w:r>
      <w:r w:rsidR="734C72CC" w:rsidRPr="00A24D69">
        <w:rPr>
          <w:rFonts w:eastAsiaTheme="minorEastAsia"/>
          <w:lang w:eastAsia="en-GB"/>
        </w:rPr>
        <w:t xml:space="preserve"> 16-17</w:t>
      </w:r>
      <w:r w:rsidR="0041250A" w:rsidRPr="00A24D69">
        <w:rPr>
          <w:rFonts w:eastAsiaTheme="minorEastAsia"/>
          <w:lang w:eastAsia="en-GB"/>
        </w:rPr>
        <w:t xml:space="preserve"> years</w:t>
      </w:r>
      <w:r w:rsidR="734C72CC" w:rsidRPr="00A24D69">
        <w:rPr>
          <w:rFonts w:eastAsiaTheme="minorEastAsia"/>
          <w:lang w:eastAsia="en-GB"/>
        </w:rPr>
        <w:t xml:space="preserve">. </w:t>
      </w:r>
      <w:r w:rsidR="00974144" w:rsidRPr="00A24D69">
        <w:rPr>
          <w:rFonts w:eastAsiaTheme="minorEastAsia"/>
          <w:lang w:eastAsia="en-GB"/>
        </w:rPr>
        <w:t>T</w:t>
      </w:r>
      <w:r w:rsidR="734C72CC" w:rsidRPr="00A24D69">
        <w:rPr>
          <w:rFonts w:eastAsiaTheme="minorEastAsia"/>
          <w:lang w:eastAsia="en-GB"/>
        </w:rPr>
        <w:t>here was no further information comparing 17-18 or 20-24 to 16-17</w:t>
      </w:r>
      <w:r w:rsidR="000F0683" w:rsidRPr="00A24D69">
        <w:rPr>
          <w:rFonts w:eastAsiaTheme="minorEastAsia"/>
          <w:lang w:eastAsia="en-GB"/>
        </w:rPr>
        <w:t xml:space="preserve"> year olds</w:t>
      </w:r>
      <w:r w:rsidR="00847207" w:rsidRPr="00A24D69">
        <w:rPr>
          <w:rFonts w:eastAsiaTheme="minorEastAsia"/>
          <w:lang w:eastAsia="en-GB"/>
        </w:rPr>
        <w:t>;</w:t>
      </w:r>
      <w:r w:rsidR="734C72CC" w:rsidRPr="00A24D69">
        <w:rPr>
          <w:rFonts w:eastAsiaTheme="minorEastAsia"/>
          <w:lang w:eastAsia="en-GB"/>
        </w:rPr>
        <w:t xml:space="preserve"> </w:t>
      </w:r>
      <w:r w:rsidR="00974144" w:rsidRPr="00A24D69">
        <w:rPr>
          <w:rFonts w:eastAsiaTheme="minorEastAsia"/>
          <w:lang w:eastAsia="en-GB"/>
        </w:rPr>
        <w:t xml:space="preserve">therefore, we included </w:t>
      </w:r>
      <w:r w:rsidR="734C72CC" w:rsidRPr="00A24D69">
        <w:rPr>
          <w:rFonts w:eastAsiaTheme="minorEastAsia"/>
          <w:lang w:eastAsia="en-GB"/>
        </w:rPr>
        <w:t xml:space="preserve">a non-informative prior for these age groups </w:t>
      </w:r>
      <w:r w:rsidR="0041250A" w:rsidRPr="00A24D69">
        <w:rPr>
          <w:rFonts w:eastAsiaTheme="minorEastAsia"/>
          <w:lang w:eastAsia="en-GB"/>
        </w:rPr>
        <w:t>using</w:t>
      </w:r>
      <w:r w:rsidR="734C72CC" w:rsidRPr="00A24D69">
        <w:rPr>
          <w:rFonts w:eastAsiaTheme="minorEastAsia"/>
          <w:lang w:eastAsia="en-GB"/>
        </w:rPr>
        <w:t xml:space="preserve"> a normal distribution with zero mean and a variance of 4</w:t>
      </w:r>
      <w:r w:rsidR="3389E144" w:rsidRPr="00A24D69">
        <w:rPr>
          <w:rFonts w:eastAsiaTheme="minorEastAsia"/>
          <w:lang w:eastAsia="en-GB"/>
        </w:rPr>
        <w:t>, on the log scale</w:t>
      </w:r>
      <w:r w:rsidR="734C72CC" w:rsidRPr="00A24D69">
        <w:rPr>
          <w:rFonts w:eastAsiaTheme="minorEastAsia"/>
          <w:lang w:eastAsia="en-GB"/>
        </w:rPr>
        <w:t xml:space="preserve">. This is considered reasonably vague given the small incidence rate of FEP. </w:t>
      </w:r>
      <w:r w:rsidR="00266CAA" w:rsidRPr="00A24D69">
        <w:rPr>
          <w:rFonts w:eastAsiaTheme="minorEastAsia"/>
          <w:lang w:eastAsia="en-GB"/>
        </w:rPr>
        <w:t xml:space="preserve">We estimated the interaction based on the </w:t>
      </w:r>
      <w:r w:rsidR="00537930" w:rsidRPr="00A24D69">
        <w:rPr>
          <w:rFonts w:eastAsiaTheme="minorEastAsia"/>
          <w:lang w:eastAsia="en-GB"/>
        </w:rPr>
        <w:t xml:space="preserve">prior for sex and the </w:t>
      </w:r>
      <w:r w:rsidR="00266CAA" w:rsidRPr="00A24D69">
        <w:rPr>
          <w:rFonts w:eastAsiaTheme="minorEastAsia"/>
          <w:lang w:eastAsia="en-GB"/>
        </w:rPr>
        <w:t xml:space="preserve">incidence rate ratio [IRR] </w:t>
      </w:r>
      <w:r w:rsidR="00537930" w:rsidRPr="00A24D69">
        <w:rPr>
          <w:rFonts w:eastAsiaTheme="minorEastAsia"/>
          <w:lang w:eastAsia="en-GB"/>
        </w:rPr>
        <w:t>comparing male</w:t>
      </w:r>
      <w:r w:rsidR="004A19E6" w:rsidRPr="00A24D69">
        <w:rPr>
          <w:rFonts w:eastAsiaTheme="minorEastAsia"/>
          <w:lang w:eastAsia="en-GB"/>
        </w:rPr>
        <w:t>s</w:t>
      </w:r>
      <w:r w:rsidR="00537930" w:rsidRPr="00A24D69">
        <w:rPr>
          <w:rFonts w:eastAsiaTheme="minorEastAsia"/>
          <w:lang w:eastAsia="en-GB"/>
        </w:rPr>
        <w:t xml:space="preserve"> to female</w:t>
      </w:r>
      <w:r w:rsidR="004A19E6" w:rsidRPr="00A24D69">
        <w:rPr>
          <w:rFonts w:eastAsiaTheme="minorEastAsia"/>
          <w:lang w:eastAsia="en-GB"/>
        </w:rPr>
        <w:t>s</w:t>
      </w:r>
      <w:r w:rsidR="00537930" w:rsidRPr="00A24D69">
        <w:rPr>
          <w:rFonts w:eastAsiaTheme="minorEastAsia"/>
          <w:lang w:eastAsia="en-GB"/>
        </w:rPr>
        <w:t xml:space="preserve"> </w:t>
      </w:r>
      <w:r w:rsidR="734C72CC" w:rsidRPr="00A24D69">
        <w:rPr>
          <w:rFonts w:eastAsiaTheme="minorEastAsia"/>
          <w:lang w:eastAsia="en-GB"/>
        </w:rPr>
        <w:t>(</w:t>
      </w:r>
      <w:r w:rsidR="006B105F">
        <w:rPr>
          <w:rFonts w:eastAsiaTheme="minorEastAsia"/>
          <w:lang w:eastAsia="en-GB"/>
        </w:rPr>
        <w:t>Supplemental Table</w:t>
      </w:r>
      <w:r w:rsidR="734C72CC" w:rsidRPr="00A24D69">
        <w:rPr>
          <w:rFonts w:eastAsiaTheme="minorEastAsia"/>
          <w:lang w:eastAsia="en-GB"/>
        </w:rPr>
        <w:t xml:space="preserve"> </w:t>
      </w:r>
      <w:r w:rsidR="006A32F8" w:rsidRPr="00A24D69">
        <w:rPr>
          <w:rFonts w:eastAsiaTheme="minorEastAsia"/>
          <w:lang w:eastAsia="en-GB"/>
        </w:rPr>
        <w:t>2</w:t>
      </w:r>
      <w:r w:rsidR="734C72CC" w:rsidRPr="00A24D69">
        <w:rPr>
          <w:rFonts w:eastAsiaTheme="minorEastAsia"/>
          <w:lang w:eastAsia="en-GB"/>
        </w:rPr>
        <w:t xml:space="preserve">). </w:t>
      </w:r>
      <w:r w:rsidR="00411B4B" w:rsidRPr="00A24D69">
        <w:rPr>
          <w:rFonts w:eastAsiaTheme="minorEastAsia"/>
          <w:lang w:eastAsia="en-GB"/>
        </w:rPr>
        <w:t xml:space="preserve">Full prior distributions by age group and sex are listed in </w:t>
      </w:r>
      <w:r w:rsidR="006B105F">
        <w:rPr>
          <w:rFonts w:eastAsiaTheme="minorEastAsia"/>
          <w:lang w:eastAsia="en-GB"/>
        </w:rPr>
        <w:t>Supplemental Table</w:t>
      </w:r>
      <w:r w:rsidR="00411B4B" w:rsidRPr="00A24D69">
        <w:rPr>
          <w:rFonts w:eastAsiaTheme="minorEastAsia"/>
          <w:lang w:eastAsia="en-GB"/>
        </w:rPr>
        <w:t xml:space="preserve"> 3.</w:t>
      </w:r>
    </w:p>
    <w:p w14:paraId="02863E57" w14:textId="77777777" w:rsidR="002E4CE5" w:rsidRPr="00A24D69" w:rsidRDefault="002E4CE5" w:rsidP="00C8657A">
      <w:pPr>
        <w:pStyle w:val="Heading2"/>
        <w:spacing w:line="276" w:lineRule="auto"/>
        <w:rPr>
          <w:rFonts w:eastAsiaTheme="minorEastAsia" w:cstheme="minorBidi"/>
          <w:lang w:eastAsia="en-GB"/>
        </w:rPr>
      </w:pPr>
    </w:p>
    <w:p w14:paraId="71DAD15F" w14:textId="65EE87C3" w:rsidR="00B7725C" w:rsidRDefault="734C72CC" w:rsidP="00535922">
      <w:pPr>
        <w:pStyle w:val="Heading2"/>
        <w:spacing w:line="276" w:lineRule="auto"/>
        <w:rPr>
          <w:rFonts w:eastAsiaTheme="minorEastAsia" w:cstheme="minorBidi"/>
          <w:lang w:eastAsia="en-GB"/>
        </w:rPr>
      </w:pPr>
      <w:r w:rsidRPr="00A24D69">
        <w:rPr>
          <w:rFonts w:eastAsiaTheme="minorEastAsia" w:cstheme="minorBidi"/>
          <w:lang w:eastAsia="en-GB"/>
        </w:rPr>
        <w:t>Ethnicity</w:t>
      </w:r>
    </w:p>
    <w:p w14:paraId="074EC551" w14:textId="77777777" w:rsidR="005D643B" w:rsidRPr="005D643B" w:rsidRDefault="005D643B" w:rsidP="005D643B">
      <w:pPr>
        <w:rPr>
          <w:lang w:eastAsia="en-GB"/>
        </w:rPr>
      </w:pPr>
    </w:p>
    <w:p w14:paraId="14489C57" w14:textId="37901ACA" w:rsidR="00BA684A" w:rsidRPr="00A24D69" w:rsidRDefault="00C30524" w:rsidP="003D5436">
      <w:pPr>
        <w:spacing w:line="276" w:lineRule="auto"/>
        <w:rPr>
          <w:rFonts w:eastAsiaTheme="minorEastAsia"/>
          <w:lang w:eastAsia="en-GB"/>
        </w:rPr>
      </w:pPr>
      <w:r w:rsidRPr="00A24D69">
        <w:rPr>
          <w:rFonts w:eastAsiaTheme="minorEastAsia"/>
          <w:lang w:eastAsia="en-GB"/>
        </w:rPr>
        <w:t>Priors for ethnicity were derived from a</w:t>
      </w:r>
      <w:r w:rsidR="734C72CC" w:rsidRPr="00A24D69">
        <w:rPr>
          <w:rFonts w:eastAsiaTheme="minorEastAsia"/>
          <w:lang w:eastAsia="en-GB"/>
        </w:rPr>
        <w:t xml:space="preserve"> meta-analysis by Bourque et al</w:t>
      </w:r>
      <w:r w:rsidR="00A03986">
        <w:rPr>
          <w:rFonts w:eastAsiaTheme="minorEastAsia"/>
          <w:lang w:eastAsia="en-GB"/>
        </w:rPr>
        <w:t xml:space="preserve">. </w:t>
      </w:r>
      <w:r w:rsidRPr="00A24D69">
        <w:rPr>
          <w:rFonts w:eastAsiaTheme="minorEastAsia"/>
          <w:color w:val="2B579A"/>
          <w:lang w:eastAsia="en-GB"/>
        </w:rPr>
        <w:fldChar w:fldCharType="begin" w:fldLock="1"/>
      </w:r>
      <w:r w:rsidR="00041E93">
        <w:rPr>
          <w:rFonts w:eastAsiaTheme="minorEastAsia"/>
          <w:lang w:eastAsia="en-GB"/>
        </w:rPr>
        <w:instrText>ADDIN CSL_CITATION {"citationItems":[{"id":"ITEM-1","itemData":{"DOI":"10.1017/S0033291710001406","ISBN":"1469-8978 (Electronic)\\n0033-2917 (Linking)","ISSN":"00332917","PMID":"20663257","abstract":"There is increasing acceptance of migration as a risk factor for schizophrenia and related disorders; however, the magnitude of the risk among second-generation immigrants (SGIs) remains unclear. Generational differences in the incidence of psychotic disorders among migrants might improve our understanding of the relationship between migration, ethnicity and psychotic disorders. This meta-analysis aimed at determining the risk of psychotic disorders among SGIs in comparison with non-migrants and first-generation immigrants (FGIs).","author":[{"dropping-particle":"","family":"Bourque","given":"F","non-dropping-particle":"","parse-names":false,"suffix":""},{"dropping-particle":"","family":"Ven","given":"E","non-dropping-particle":"Van Der","parse-names":false,"suffix":""},{"dropping-particle":"","family":"Malla","given":"A","non-dropping-particle":"","parse-names":false,"suffix":""}],"container-title":"Psychological Medicine","edition":"2010/07/29","id":"ITEM-1","issue":"5","issued":{"date-parts":[["2011"]]},"language":"Eng","page":"897-910","title":"A meta-analysis of the risk for psychotic disorders among first- and second-generation immigrants","type":"article-journal","volume":"41"},"uris":["http://www.mendeley.com/documents/?uuid=0169e572-3472-4a36-a6c2-83a11e5a8ea8"]}],"mendeley":{"formattedCitation":"(13)","plainTextFormattedCitation":"(13)","previouslyFormattedCitation":"(13)"},"properties":{"noteIndex":0},"schema":"https://github.com/citation-style-language/schema/raw/master/csl-citation.json"}</w:instrText>
      </w:r>
      <w:r w:rsidRPr="00A24D69">
        <w:rPr>
          <w:rFonts w:eastAsiaTheme="minorEastAsia"/>
          <w:color w:val="2B579A"/>
          <w:lang w:eastAsia="en-GB"/>
        </w:rPr>
        <w:fldChar w:fldCharType="separate"/>
      </w:r>
      <w:r w:rsidR="009E0AFE" w:rsidRPr="009E0AFE">
        <w:rPr>
          <w:rFonts w:eastAsiaTheme="minorEastAsia"/>
          <w:noProof/>
          <w:lang w:eastAsia="en-GB"/>
        </w:rPr>
        <w:t>(13)</w:t>
      </w:r>
      <w:r w:rsidRPr="00A24D69">
        <w:rPr>
          <w:rFonts w:eastAsiaTheme="minorEastAsia"/>
          <w:color w:val="2B579A"/>
          <w:lang w:eastAsia="en-GB"/>
        </w:rPr>
        <w:fldChar w:fldCharType="end"/>
      </w:r>
      <w:r w:rsidR="0089684F" w:rsidRPr="00A24D69">
        <w:rPr>
          <w:rFonts w:eastAsiaTheme="minorEastAsia"/>
          <w:lang w:eastAsia="en-GB"/>
        </w:rPr>
        <w:t xml:space="preserve"> (</w:t>
      </w:r>
      <w:r w:rsidR="006B105F">
        <w:rPr>
          <w:rFonts w:eastAsiaTheme="minorEastAsia"/>
          <w:lang w:eastAsia="en-GB"/>
        </w:rPr>
        <w:t>Supplemental Table</w:t>
      </w:r>
      <w:r w:rsidR="0089684F" w:rsidRPr="00A24D69">
        <w:rPr>
          <w:rFonts w:eastAsiaTheme="minorEastAsia"/>
          <w:lang w:eastAsia="en-GB"/>
        </w:rPr>
        <w:t xml:space="preserve"> </w:t>
      </w:r>
      <w:r w:rsidR="007348FB" w:rsidRPr="00A24D69">
        <w:rPr>
          <w:rFonts w:eastAsiaTheme="minorEastAsia"/>
          <w:lang w:eastAsia="en-GB"/>
        </w:rPr>
        <w:t>4</w:t>
      </w:r>
      <w:r w:rsidR="0089684F" w:rsidRPr="00A24D69">
        <w:rPr>
          <w:rFonts w:eastAsiaTheme="minorEastAsia"/>
          <w:lang w:eastAsia="en-GB"/>
        </w:rPr>
        <w:t>)</w:t>
      </w:r>
      <w:r w:rsidRPr="00A24D69">
        <w:rPr>
          <w:rFonts w:eastAsiaTheme="minorEastAsia"/>
          <w:lang w:eastAsia="en-GB"/>
        </w:rPr>
        <w:t>, which</w:t>
      </w:r>
      <w:r w:rsidR="734C72CC" w:rsidRPr="00A24D69">
        <w:rPr>
          <w:rFonts w:eastAsiaTheme="minorEastAsia"/>
          <w:lang w:eastAsia="en-GB"/>
        </w:rPr>
        <w:t xml:space="preserve"> estimated risk for psychotic disorders among first- and second-generation immigrants. Based on these data, the prior distributions </w:t>
      </w:r>
      <w:r w:rsidR="00684564" w:rsidRPr="00A24D69">
        <w:rPr>
          <w:rFonts w:eastAsiaTheme="minorEastAsia"/>
          <w:lang w:eastAsia="en-GB"/>
        </w:rPr>
        <w:t xml:space="preserve">(on a log scale) </w:t>
      </w:r>
      <w:r w:rsidR="734C72CC" w:rsidRPr="00A24D69">
        <w:rPr>
          <w:rFonts w:eastAsiaTheme="minorEastAsia"/>
          <w:lang w:eastAsia="en-GB"/>
        </w:rPr>
        <w:t xml:space="preserve">were estimated for </w:t>
      </w:r>
      <w:r w:rsidR="0089684F" w:rsidRPr="00A24D69">
        <w:rPr>
          <w:rFonts w:eastAsiaTheme="minorEastAsia"/>
          <w:lang w:eastAsia="en-GB"/>
        </w:rPr>
        <w:t>b</w:t>
      </w:r>
      <w:r w:rsidR="734C72CC" w:rsidRPr="00A24D69">
        <w:rPr>
          <w:rFonts w:eastAsiaTheme="minorEastAsia"/>
          <w:lang w:eastAsia="en-GB"/>
        </w:rPr>
        <w:t xml:space="preserve">lack Caribbean, </w:t>
      </w:r>
      <w:r w:rsidR="0089684F" w:rsidRPr="00A24D69">
        <w:rPr>
          <w:rFonts w:eastAsiaTheme="minorEastAsia"/>
          <w:lang w:eastAsia="en-GB"/>
        </w:rPr>
        <w:t>b</w:t>
      </w:r>
      <w:r w:rsidR="734C72CC" w:rsidRPr="00A24D69">
        <w:rPr>
          <w:rFonts w:eastAsiaTheme="minorEastAsia"/>
          <w:lang w:eastAsia="en-GB"/>
        </w:rPr>
        <w:t xml:space="preserve">lack African, Indian, Pakistani and Bangladeshi </w:t>
      </w:r>
      <w:r w:rsidR="0089684F" w:rsidRPr="00A24D69">
        <w:rPr>
          <w:rFonts w:eastAsiaTheme="minorEastAsia"/>
          <w:lang w:eastAsia="en-GB"/>
        </w:rPr>
        <w:t xml:space="preserve">groups </w:t>
      </w:r>
      <w:r w:rsidR="00474438" w:rsidRPr="00A24D69">
        <w:rPr>
          <w:rFonts w:eastAsiaTheme="minorEastAsia"/>
          <w:lang w:eastAsia="en-GB"/>
        </w:rPr>
        <w:t>in our dataset</w:t>
      </w:r>
      <w:r w:rsidR="734C72CC" w:rsidRPr="00A24D69">
        <w:rPr>
          <w:rFonts w:eastAsiaTheme="minorEastAsia"/>
          <w:lang w:eastAsia="en-GB"/>
        </w:rPr>
        <w:t xml:space="preserve">. </w:t>
      </w:r>
      <w:r w:rsidR="00474438" w:rsidRPr="00A24D69">
        <w:rPr>
          <w:rFonts w:eastAsiaTheme="minorEastAsia"/>
          <w:lang w:eastAsia="en-GB"/>
        </w:rPr>
        <w:t xml:space="preserve">For example, these </w:t>
      </w:r>
      <w:r w:rsidR="00124A5C" w:rsidRPr="00A24D69">
        <w:rPr>
          <w:rFonts w:eastAsiaTheme="minorEastAsia"/>
          <w:lang w:eastAsia="en-GB"/>
        </w:rPr>
        <w:t>implie</w:t>
      </w:r>
      <w:r w:rsidR="00076DEA" w:rsidRPr="00A24D69">
        <w:rPr>
          <w:rFonts w:eastAsiaTheme="minorEastAsia"/>
          <w:lang w:eastAsia="en-GB"/>
        </w:rPr>
        <w:t>d</w:t>
      </w:r>
      <w:r w:rsidR="00124A5C" w:rsidRPr="00A24D69">
        <w:rPr>
          <w:rFonts w:eastAsiaTheme="minorEastAsia"/>
          <w:lang w:eastAsia="en-GB"/>
        </w:rPr>
        <w:t xml:space="preserve"> </w:t>
      </w:r>
      <w:r w:rsidR="734C72CC" w:rsidRPr="00A24D69">
        <w:rPr>
          <w:rFonts w:eastAsiaTheme="minorEastAsia"/>
          <w:lang w:eastAsia="en-GB"/>
        </w:rPr>
        <w:t>that</w:t>
      </w:r>
      <w:r w:rsidR="007B0BB3">
        <w:rPr>
          <w:rFonts w:eastAsiaTheme="minorEastAsia"/>
          <w:lang w:eastAsia="en-GB"/>
        </w:rPr>
        <w:t>, on average,</w:t>
      </w:r>
      <w:r w:rsidR="734C72CC" w:rsidRPr="00A24D69">
        <w:rPr>
          <w:rFonts w:eastAsiaTheme="minorEastAsia"/>
          <w:lang w:eastAsia="en-GB"/>
        </w:rPr>
        <w:t xml:space="preserve"> the relative risk of developing </w:t>
      </w:r>
      <w:r w:rsidR="00076DEA" w:rsidRPr="00A24D69">
        <w:rPr>
          <w:rFonts w:eastAsiaTheme="minorEastAsia"/>
          <w:lang w:eastAsia="en-GB"/>
        </w:rPr>
        <w:t xml:space="preserve">psychotic disorders </w:t>
      </w:r>
      <w:r w:rsidR="734C72CC" w:rsidRPr="00A24D69">
        <w:rPr>
          <w:rFonts w:eastAsiaTheme="minorEastAsia"/>
          <w:lang w:eastAsia="en-GB"/>
        </w:rPr>
        <w:t xml:space="preserve">for </w:t>
      </w:r>
      <w:r w:rsidR="00076DEA" w:rsidRPr="00A24D69">
        <w:rPr>
          <w:rFonts w:eastAsiaTheme="minorEastAsia"/>
          <w:lang w:eastAsia="en-GB"/>
        </w:rPr>
        <w:t>people of b</w:t>
      </w:r>
      <w:r w:rsidR="734C72CC" w:rsidRPr="00A24D69">
        <w:rPr>
          <w:rFonts w:eastAsiaTheme="minorEastAsia"/>
          <w:lang w:eastAsia="en-GB"/>
        </w:rPr>
        <w:t xml:space="preserve">lack Caribbean </w:t>
      </w:r>
      <w:r w:rsidR="00076DEA" w:rsidRPr="00A24D69">
        <w:rPr>
          <w:rFonts w:eastAsiaTheme="minorEastAsia"/>
          <w:lang w:eastAsia="en-GB"/>
        </w:rPr>
        <w:t xml:space="preserve">ethnicity was </w:t>
      </w:r>
      <w:r w:rsidR="008603BA">
        <w:rPr>
          <w:rFonts w:eastAsiaTheme="minorEastAsia"/>
          <w:lang w:eastAsia="en-GB"/>
        </w:rPr>
        <w:t>3</w:t>
      </w:r>
      <w:r w:rsidR="008F56E1">
        <w:rPr>
          <w:rFonts w:eastAsiaTheme="minorEastAsia"/>
          <w:lang w:eastAsia="en-GB"/>
        </w:rPr>
        <w:t>.</w:t>
      </w:r>
      <w:r w:rsidR="734C72CC" w:rsidRPr="00A24D69">
        <w:rPr>
          <w:rFonts w:eastAsiaTheme="minorEastAsia"/>
          <w:lang w:eastAsia="en-GB"/>
        </w:rPr>
        <w:t xml:space="preserve">9 </w:t>
      </w:r>
      <w:r w:rsidR="001918AC" w:rsidRPr="00A24D69">
        <w:rPr>
          <w:rFonts w:eastAsiaTheme="minorEastAsia"/>
          <w:lang w:eastAsia="en-GB"/>
        </w:rPr>
        <w:t>times greater</w:t>
      </w:r>
      <w:r w:rsidR="007B0BB3">
        <w:rPr>
          <w:rFonts w:eastAsiaTheme="minorEastAsia"/>
          <w:lang w:eastAsia="en-GB"/>
        </w:rPr>
        <w:t xml:space="preserve"> </w:t>
      </w:r>
      <w:r w:rsidR="003B190D" w:rsidRPr="00A24D69">
        <w:rPr>
          <w:rFonts w:eastAsiaTheme="minorEastAsia"/>
          <w:lang w:eastAsia="en-GB"/>
        </w:rPr>
        <w:t xml:space="preserve">than for the white population. </w:t>
      </w:r>
    </w:p>
    <w:p w14:paraId="679F5F88" w14:textId="77777777" w:rsidR="00944A41" w:rsidRPr="00A24D69" w:rsidRDefault="00944A41" w:rsidP="003D5436">
      <w:pPr>
        <w:spacing w:line="276" w:lineRule="auto"/>
        <w:rPr>
          <w:rFonts w:eastAsiaTheme="minorEastAsia"/>
          <w:lang w:eastAsia="en-GB"/>
        </w:rPr>
      </w:pPr>
    </w:p>
    <w:p w14:paraId="25FC4E9F" w14:textId="23DE1447" w:rsidR="00B7725C" w:rsidRDefault="734C72CC" w:rsidP="00535922">
      <w:pPr>
        <w:pStyle w:val="Heading2"/>
        <w:spacing w:line="276" w:lineRule="auto"/>
        <w:rPr>
          <w:rFonts w:eastAsiaTheme="minorEastAsia" w:cstheme="minorBidi"/>
          <w:lang w:eastAsia="en-GB"/>
        </w:rPr>
      </w:pPr>
      <w:r w:rsidRPr="00A24D69">
        <w:rPr>
          <w:rFonts w:eastAsiaTheme="minorEastAsia" w:cstheme="minorBidi"/>
          <w:lang w:eastAsia="en-GB"/>
        </w:rPr>
        <w:t xml:space="preserve">Cannabis </w:t>
      </w:r>
      <w:r w:rsidR="00167813" w:rsidRPr="00A24D69">
        <w:rPr>
          <w:rFonts w:eastAsiaTheme="minorEastAsia" w:cstheme="minorBidi"/>
          <w:lang w:eastAsia="en-GB"/>
        </w:rPr>
        <w:t>use prevalence</w:t>
      </w:r>
    </w:p>
    <w:p w14:paraId="04C99D7F" w14:textId="77777777" w:rsidR="005D643B" w:rsidRPr="005D643B" w:rsidRDefault="005D643B" w:rsidP="005D643B">
      <w:pPr>
        <w:rPr>
          <w:lang w:eastAsia="en-GB"/>
        </w:rPr>
      </w:pPr>
    </w:p>
    <w:p w14:paraId="6A28D57B" w14:textId="3468DD5F" w:rsidR="00BA684A" w:rsidRPr="00A24D69" w:rsidRDefault="734C72CC" w:rsidP="003D5436">
      <w:pPr>
        <w:spacing w:line="276" w:lineRule="auto"/>
        <w:rPr>
          <w:rFonts w:eastAsiaTheme="minorEastAsia"/>
          <w:lang w:eastAsia="en-GB"/>
        </w:rPr>
      </w:pPr>
      <w:r w:rsidRPr="00A24D69">
        <w:rPr>
          <w:rFonts w:eastAsiaTheme="minorEastAsia"/>
          <w:lang w:eastAsia="en-GB"/>
        </w:rPr>
        <w:t xml:space="preserve">The prior </w:t>
      </w:r>
      <w:r w:rsidR="00EB460D" w:rsidRPr="00A24D69">
        <w:rPr>
          <w:rFonts w:eastAsiaTheme="minorEastAsia"/>
          <w:lang w:eastAsia="en-GB"/>
        </w:rPr>
        <w:t xml:space="preserve">we </w:t>
      </w:r>
      <w:r w:rsidRPr="00A24D69">
        <w:rPr>
          <w:rFonts w:eastAsiaTheme="minorEastAsia"/>
          <w:lang w:eastAsia="en-GB"/>
        </w:rPr>
        <w:t xml:space="preserve">included for </w:t>
      </w:r>
      <w:r w:rsidR="00EB460D" w:rsidRPr="00A24D69">
        <w:rPr>
          <w:rFonts w:eastAsiaTheme="minorEastAsia"/>
          <w:lang w:eastAsia="en-GB"/>
        </w:rPr>
        <w:t xml:space="preserve">the </w:t>
      </w:r>
      <w:r w:rsidRPr="00A24D69">
        <w:rPr>
          <w:rFonts w:eastAsiaTheme="minorEastAsia"/>
          <w:lang w:eastAsia="en-GB"/>
        </w:rPr>
        <w:t>prevalence of cannabis use was derived from Moore et al.</w:t>
      </w:r>
      <w:r w:rsidR="00A03986">
        <w:rPr>
          <w:rFonts w:eastAsiaTheme="minorEastAsia"/>
          <w:lang w:eastAsia="en-GB"/>
        </w:rPr>
        <w:t xml:space="preserve"> </w:t>
      </w:r>
      <w:r w:rsidR="003B190D" w:rsidRPr="00A24D69">
        <w:rPr>
          <w:rFonts w:eastAsiaTheme="minorEastAsia"/>
          <w:color w:val="2B579A"/>
          <w:shd w:val="clear" w:color="auto" w:fill="E6E6E6"/>
          <w:lang w:eastAsia="en-GB"/>
        </w:rPr>
        <w:fldChar w:fldCharType="begin" w:fldLock="1"/>
      </w:r>
      <w:r w:rsidR="00041E93">
        <w:rPr>
          <w:rFonts w:eastAsiaTheme="minorEastAsia"/>
          <w:lang w:eastAsia="en-GB"/>
        </w:rPr>
        <w:instrText>ADDIN CSL_CITATION {"citationItems":[{"id":"ITEM-1","itemData":{"DOI":"Doi 10.1016/S0140-6736(07)61162-3","ISBN":"0140-6736","ISSN":"01406736","abstract":"Background Whether cannabis can cause psychotic or affective symptoms that persist beyond transient intoxication is unclear. We systematically reviewed the evidence pertaining to cannabis use and occurrence of psychotic or affective mental health outcomes. Methods We searched Medline, Embase, CINAHL, PsycINFO, ISI Web of Knowledge, ISI Proceedings, ZETOC, BIOSIS, LILACS, and MEDCARIB from their inception to September, 2006, searched reference lists of studies selected for inclusion, and contacted experts. Studies were included if longitudinal and population based. 35 studies from 4804 references were included. Data extraction and quality assessment were done independently and in duplicate. Findings There was an increased risk of any psychotic outcome in individuals who had ever used cannabis (pooled adjusted odds ratio=1.41, 95% Cl 1.20-1.65). Findings were consistent with a dose-response effect, with greater risk in people who used cannabis most frequently (2.09, 1.54-2.84). Results of analyses restricted to studies of more clinically relevant psychotic disorders were similar. Depression, suicidal thoughts, and anxiety outcomes were examined separately. Findings for these outcomes were less consistent, and fewer attempts were made to address non-causal explanations, than for psychosis. A substantial confounding effect was present for both psychotic and affective outcomes. Interpretation The evidence is consistent with the view that cannabis increases risk of psychotic outcomes independently of confounding and transient intoxication effects, although evidence for affective outcomes is less strong. The uncertainty about whether cannabis causes psychosis is unlikely to be resolved by further longitudinal studies such as those reviewed here. However, we conclude that there is now sufficient evidence to warn young people that using cannabis could increase their risk of developing a psychotic illness later in life.","author":[{"dropping-particle":"","family":"Moore","given":"Theresa H M","non-dropping-particle":"","parse-names":false,"suffix":""},{"dropping-particle":"","family":"Zammit","given":"Stanley","non-dropping-particle":"","parse-names":false,"suffix":""},{"dropping-particle":"","family":"Lingford-Hughes","given":"Anne","non-dropping-particle":"","parse-names":false,"suffix":""},{"dropping-particle":"","family":"Barnes","given":"Thomas R E","non-dropping-particle":"","parse-names":false,"suffix":""},{"dropping-particle":"","family":"Jones","given":"Peter B","non-dropping-particle":"","parse-names":false,"suffix":""},{"dropping-particle":"","family":"Burke","given":"Margaret","non-dropping-particle":"","parse-names":false,"suffix":""},{"dropping-particle":"","family":"Lewis","given":"Glyn","non-dropping-particle":"","parse-names":false,"suffix":""}],"container-title":"Lancet","id":"ITEM-1","issue":"9584","issued":{"date-parts":[["2007"]]},"language":"English","note":"From Duplicate 2 (Cannabis use and risk of psychotic or affective mental health outcomes: a systematic review - Moore, Theresa H; Zammit, Stanley; Lingford-Hughes, Anne; Barnes, Thomas R; Jones, Peter B; Burke, Margaret; Lewis, Glyn)\n\nFrom Duplicate 2 (Cannabis use and risk of psychotic or affective mental health outcomes: a systematic review - Moore, Theresa HM M; Zammit, Stanley; Lingford-Hughes, Anne; Barnes, Thomas RE E; Jones, Peter B.; Burke, Margaret; Lewis, Glyn)\n\nFrom Duplicate 1 (Cannabis use and risk of psychotic or affective mental health outcomes: a systematic review - Moore, T H M; Zammit, S; Lingford-Hughes, A; Barnes, T R E; Jones, P B; Burke, M; Lewis, G)\n\n195qg\nTimes Cited:1174\nCited References Count:69\n\nFrom Duplicate 2 (Cannabis use and risk of psychotic or affective mental health outcomes: a systematic review - Moore, Theresa HM M; Zammit, Stanley; Lingford-Hughes, Anne; Barnes, Thomas RE E; Jones, Peter B.; Burke, Margaret; Lewis, Glyn)\n\nFrom Duplicate 1 (Cannabis use and risk of psychotic or affective mental health outcomes: a systematic review - Moore, Theresa HM; Zammit, Stanley; Lingford-Hughes, Anne; Barnes, Thomas RE; Jones, Peter B.; Burke, Margaret; Lewis, Glyn)\n\n195qg\nTimes Cited:1174\nCited References Count:69","page":"319-328","title":"Cannabis use and risk of psychotic or affective mental health outcomes: a systematic review","type":"article-journal","volume":"370"},"uris":["http://www.mendeley.com/documents/?uuid=64855a16-fa3c-4a0c-8688-67fa9474b977"]}],"mendeley":{"formattedCitation":"(14)","plainTextFormattedCitation":"(14)","previouslyFormattedCitation":"(14)"},"properties":{"noteIndex":0},"schema":"https://github.com/citation-style-language/schema/raw/master/csl-citation.json"}</w:instrText>
      </w:r>
      <w:r w:rsidR="003B190D" w:rsidRPr="00A24D69">
        <w:rPr>
          <w:rFonts w:eastAsiaTheme="minorEastAsia"/>
          <w:color w:val="2B579A"/>
          <w:shd w:val="clear" w:color="auto" w:fill="E6E6E6"/>
          <w:lang w:eastAsia="en-GB"/>
        </w:rPr>
        <w:fldChar w:fldCharType="separate"/>
      </w:r>
      <w:r w:rsidR="009E0AFE" w:rsidRPr="009E0AFE">
        <w:rPr>
          <w:rFonts w:eastAsiaTheme="minorEastAsia"/>
          <w:noProof/>
          <w:lang w:eastAsia="en-GB"/>
        </w:rPr>
        <w:t>(14)</w:t>
      </w:r>
      <w:r w:rsidR="003B190D" w:rsidRPr="00A24D69">
        <w:rPr>
          <w:rFonts w:eastAsiaTheme="minorEastAsia"/>
          <w:color w:val="2B579A"/>
          <w:shd w:val="clear" w:color="auto" w:fill="E6E6E6"/>
          <w:lang w:eastAsia="en-GB"/>
        </w:rPr>
        <w:fldChar w:fldCharType="end"/>
      </w:r>
      <w:r w:rsidR="00027141">
        <w:rPr>
          <w:rFonts w:eastAsiaTheme="minorEastAsia"/>
          <w:lang w:eastAsia="en-GB"/>
        </w:rPr>
        <w:t xml:space="preserve">, </w:t>
      </w:r>
      <w:r w:rsidRPr="00A24D69">
        <w:rPr>
          <w:rFonts w:eastAsiaTheme="minorEastAsia"/>
          <w:lang w:eastAsia="en-GB"/>
        </w:rPr>
        <w:t>which showed an increased risk of any psychotic outcome in individuals who had ever used cannabis (pooled adjusted odds ratio</w:t>
      </w:r>
      <w:r w:rsidR="008F6959" w:rsidRPr="00A24D69">
        <w:rPr>
          <w:rFonts w:eastAsiaTheme="minorEastAsia"/>
          <w:lang w:eastAsia="en-GB"/>
        </w:rPr>
        <w:t xml:space="preserve"> [OR]</w:t>
      </w:r>
      <w:r w:rsidRPr="00A24D69">
        <w:rPr>
          <w:rFonts w:eastAsiaTheme="minorEastAsia"/>
          <w:lang w:eastAsia="en-GB"/>
        </w:rPr>
        <w:t>=</w:t>
      </w:r>
      <w:r w:rsidR="008603BA">
        <w:rPr>
          <w:rFonts w:eastAsiaTheme="minorEastAsia"/>
          <w:lang w:eastAsia="en-GB"/>
        </w:rPr>
        <w:t>1</w:t>
      </w:r>
      <w:r w:rsidR="008F56E1">
        <w:rPr>
          <w:rFonts w:eastAsiaTheme="minorEastAsia"/>
          <w:lang w:eastAsia="en-GB"/>
        </w:rPr>
        <w:t>.</w:t>
      </w:r>
      <w:r w:rsidRPr="00A24D69">
        <w:rPr>
          <w:rFonts w:eastAsiaTheme="minorEastAsia"/>
          <w:lang w:eastAsia="en-GB"/>
        </w:rPr>
        <w:t xml:space="preserve">41, 95% CI: </w:t>
      </w:r>
      <w:r w:rsidR="008603BA">
        <w:rPr>
          <w:rFonts w:eastAsiaTheme="minorEastAsia"/>
          <w:lang w:eastAsia="en-GB"/>
        </w:rPr>
        <w:t>1</w:t>
      </w:r>
      <w:r w:rsidR="008F56E1">
        <w:rPr>
          <w:rFonts w:eastAsiaTheme="minorEastAsia"/>
          <w:lang w:eastAsia="en-GB"/>
        </w:rPr>
        <w:t>.</w:t>
      </w:r>
      <w:r w:rsidRPr="00A24D69">
        <w:rPr>
          <w:rFonts w:eastAsiaTheme="minorEastAsia"/>
          <w:lang w:eastAsia="en-GB"/>
        </w:rPr>
        <w:t xml:space="preserve">20 to </w:t>
      </w:r>
      <w:r w:rsidR="008603BA">
        <w:rPr>
          <w:rFonts w:eastAsiaTheme="minorEastAsia"/>
          <w:lang w:eastAsia="en-GB"/>
        </w:rPr>
        <w:t>1</w:t>
      </w:r>
      <w:r w:rsidR="008F56E1">
        <w:rPr>
          <w:rFonts w:eastAsiaTheme="minorEastAsia"/>
          <w:lang w:eastAsia="en-GB"/>
        </w:rPr>
        <w:t>.</w:t>
      </w:r>
      <w:r w:rsidRPr="00A24D69">
        <w:rPr>
          <w:rFonts w:eastAsiaTheme="minorEastAsia"/>
          <w:lang w:eastAsia="en-GB"/>
        </w:rPr>
        <w:t xml:space="preserve">65). </w:t>
      </w:r>
      <w:r w:rsidR="008F6959" w:rsidRPr="00A24D69">
        <w:rPr>
          <w:rFonts w:eastAsiaTheme="minorEastAsia"/>
          <w:lang w:eastAsia="en-GB"/>
        </w:rPr>
        <w:t xml:space="preserve">Using this </w:t>
      </w:r>
      <w:r w:rsidR="00DC7206" w:rsidRPr="00A24D69">
        <w:rPr>
          <w:rFonts w:eastAsiaTheme="minorEastAsia"/>
          <w:lang w:eastAsia="en-GB"/>
        </w:rPr>
        <w:t>odds ratio</w:t>
      </w:r>
      <w:r w:rsidR="008F6959" w:rsidRPr="00A24D69">
        <w:rPr>
          <w:rFonts w:eastAsiaTheme="minorEastAsia"/>
          <w:lang w:eastAsia="en-GB"/>
        </w:rPr>
        <w:t xml:space="preserve">, we estimated the </w:t>
      </w:r>
      <w:r w:rsidRPr="00A24D69">
        <w:rPr>
          <w:rFonts w:eastAsiaTheme="minorEastAsia"/>
          <w:lang w:eastAsia="en-GB"/>
        </w:rPr>
        <w:t>incremental effect of cannabis use in a given area</w:t>
      </w:r>
      <w:r w:rsidR="00EB460D" w:rsidRPr="00A24D69">
        <w:rPr>
          <w:rFonts w:eastAsiaTheme="minorEastAsia"/>
          <w:lang w:eastAsia="en-GB"/>
        </w:rPr>
        <w:t xml:space="preserve"> (i.e. Census merged ward)</w:t>
      </w:r>
      <w:r w:rsidR="001E74F7" w:rsidRPr="00A24D69">
        <w:rPr>
          <w:rFonts w:eastAsiaTheme="minorEastAsia"/>
          <w:lang w:eastAsia="en-GB"/>
        </w:rPr>
        <w:t xml:space="preserve">. </w:t>
      </w:r>
      <w:r w:rsidR="00662718" w:rsidRPr="00A24D69">
        <w:rPr>
          <w:rFonts w:eastAsiaTheme="minorEastAsia"/>
          <w:lang w:eastAsia="en-GB"/>
        </w:rPr>
        <w:t xml:space="preserve">At a population-level, we interpreted this odds ratio as corresponding to the (hypothetical) increase in the incidence of psychotic disorders which would occur in a given </w:t>
      </w:r>
      <w:r w:rsidR="00EB460D" w:rsidRPr="00A24D69">
        <w:rPr>
          <w:rFonts w:eastAsiaTheme="minorEastAsia"/>
          <w:lang w:eastAsia="en-GB"/>
        </w:rPr>
        <w:t xml:space="preserve">area </w:t>
      </w:r>
      <w:r w:rsidR="00662718" w:rsidRPr="00A24D69">
        <w:rPr>
          <w:rFonts w:eastAsiaTheme="minorEastAsia"/>
          <w:lang w:eastAsia="en-GB"/>
        </w:rPr>
        <w:t xml:space="preserve">if </w:t>
      </w:r>
      <w:r w:rsidR="00B81294" w:rsidRPr="00A24D69">
        <w:rPr>
          <w:rFonts w:eastAsiaTheme="minorEastAsia"/>
          <w:lang w:eastAsia="en-GB"/>
        </w:rPr>
        <w:t xml:space="preserve">100% </w:t>
      </w:r>
      <w:r w:rsidR="006124F7" w:rsidRPr="00A24D69">
        <w:rPr>
          <w:rFonts w:eastAsiaTheme="minorEastAsia"/>
          <w:lang w:eastAsia="en-GB"/>
        </w:rPr>
        <w:t>of the population had smoked cannabis</w:t>
      </w:r>
      <w:r w:rsidR="00E70B07" w:rsidRPr="00A24D69">
        <w:rPr>
          <w:rFonts w:eastAsiaTheme="minorEastAsia"/>
          <w:lang w:eastAsia="en-GB"/>
        </w:rPr>
        <w:t xml:space="preserve"> in the previous year</w:t>
      </w:r>
      <w:r w:rsidR="007348FB" w:rsidRPr="00A24D69">
        <w:rPr>
          <w:rFonts w:eastAsiaTheme="minorEastAsia"/>
          <w:lang w:eastAsia="en-GB"/>
        </w:rPr>
        <w:t xml:space="preserve">. </w:t>
      </w:r>
      <w:r w:rsidRPr="00A24D69">
        <w:rPr>
          <w:rFonts w:eastAsiaTheme="minorEastAsia"/>
          <w:lang w:eastAsia="en-GB"/>
        </w:rPr>
        <w:t xml:space="preserve">As a result, the prior distribution was specified as a normal distribution with a mean of </w:t>
      </w:r>
      <w:r w:rsidR="008603BA">
        <w:rPr>
          <w:rFonts w:eastAsiaTheme="minorEastAsia"/>
          <w:lang w:eastAsia="en-GB"/>
        </w:rPr>
        <w:t>0</w:t>
      </w:r>
      <w:r w:rsidR="008F56E1">
        <w:rPr>
          <w:rFonts w:eastAsiaTheme="minorEastAsia"/>
          <w:lang w:eastAsia="en-GB"/>
        </w:rPr>
        <w:t>.</w:t>
      </w:r>
      <w:r w:rsidRPr="00A24D69">
        <w:rPr>
          <w:rFonts w:eastAsiaTheme="minorEastAsia"/>
          <w:lang w:eastAsia="en-GB"/>
        </w:rPr>
        <w:t xml:space="preserve">344 and a variance of </w:t>
      </w:r>
      <w:r w:rsidR="008603BA">
        <w:rPr>
          <w:rFonts w:eastAsiaTheme="minorEastAsia"/>
          <w:lang w:eastAsia="en-GB"/>
        </w:rPr>
        <w:t>0</w:t>
      </w:r>
      <w:r w:rsidR="008F56E1">
        <w:rPr>
          <w:rFonts w:eastAsiaTheme="minorEastAsia"/>
          <w:lang w:eastAsia="en-GB"/>
        </w:rPr>
        <w:t>.</w:t>
      </w:r>
      <w:r w:rsidRPr="00A24D69">
        <w:rPr>
          <w:rFonts w:eastAsiaTheme="minorEastAsia"/>
          <w:lang w:eastAsia="en-GB"/>
        </w:rPr>
        <w:t>01 a log scale (</w:t>
      </w:r>
      <w:r w:rsidR="006B105F">
        <w:rPr>
          <w:rFonts w:eastAsiaTheme="minorEastAsia"/>
          <w:lang w:eastAsia="en-GB"/>
        </w:rPr>
        <w:t>Supplemental Figure</w:t>
      </w:r>
      <w:r w:rsidRPr="00A24D69">
        <w:rPr>
          <w:rFonts w:eastAsiaTheme="minorEastAsia"/>
          <w:lang w:eastAsia="en-GB"/>
        </w:rPr>
        <w:t xml:space="preserve"> </w:t>
      </w:r>
      <w:r w:rsidR="000E4176" w:rsidRPr="00A24D69">
        <w:rPr>
          <w:rFonts w:eastAsiaTheme="minorEastAsia"/>
          <w:lang w:eastAsia="en-GB"/>
        </w:rPr>
        <w:t>2</w:t>
      </w:r>
      <w:r w:rsidRPr="00A24D69">
        <w:rPr>
          <w:rFonts w:eastAsiaTheme="minorEastAsia"/>
          <w:lang w:eastAsia="en-GB"/>
        </w:rPr>
        <w:t xml:space="preserve">). </w:t>
      </w:r>
      <w:r w:rsidR="007348FB" w:rsidRPr="00A24D69">
        <w:rPr>
          <w:rFonts w:eastAsiaTheme="minorEastAsia"/>
          <w:lang w:eastAsia="en-GB"/>
        </w:rPr>
        <w:t>This was applied to the sex-specific values of self-reported cannabis use in the adult population in each region of England from the Adult Psychiatric Morbidity Survey</w:t>
      </w:r>
      <w:r w:rsidR="007B0BB3">
        <w:rPr>
          <w:rFonts w:eastAsiaTheme="minorEastAsia"/>
          <w:lang w:eastAsia="en-GB"/>
        </w:rPr>
        <w:t xml:space="preserve"> </w:t>
      </w:r>
      <w:r w:rsidR="007348FB" w:rsidRPr="00A24D69">
        <w:rPr>
          <w:rFonts w:eastAsiaTheme="minorEastAsia"/>
          <w:color w:val="2B579A"/>
          <w:shd w:val="clear" w:color="auto" w:fill="E6E6E6"/>
          <w:lang w:eastAsia="en-GB"/>
        </w:rPr>
        <w:fldChar w:fldCharType="begin" w:fldLock="1"/>
      </w:r>
      <w:r w:rsidR="00041E93">
        <w:rPr>
          <w:rFonts w:eastAsiaTheme="minorEastAsia"/>
          <w:lang w:eastAsia="en-GB"/>
        </w:rPr>
        <w:instrText>ADDIN CSL_CITATION {"citationItems":[{"id":"ITEM-1","itemData":{"DOI":"10.1103/PhysRevB.77.235410","ISBN":"1077-2626","ISSN":"1098-0121","PMID":"224","abstract":"The Adult Psychiatric Morbidity Survey (APMS) provides England’s National Statistics for the monitoring of mental illness and treatment access in the household population. The data series is unique and valuable because: • A range of mental disorders, substance disorders and self-harm behaviours is covered. • High quality screening and assessment tools are used and undiagnosed conditions identified. One adult in six had a common mental disorder (CMD): about one woman in five and one man in eight. Since 2000, overall rates of CMD in England steadily increased in women and remained largely stable in men","author":[{"dropping-particle":"","family":"Mcmanus","given":"Sally","non-dropping-particle":"","parse-names":false,"suffix":""},{"dropping-particle":"","family":"Bebbington","given":"Paul","non-dropping-particle":"","parse-names":false,"suffix":""},{"dropping-particle":"","family":"Jenkins","given":"Rachel","non-dropping-particle":"","parse-names":false,"suffix":""},{"dropping-particle":"","family":"Brugha","given":"Terry","non-dropping-particle":"","parse-names":false,"suffix":""}],"container-title":"Apms 2014","id":"ITEM-1","issued":{"date-parts":[["2016"]]},"page":"1-405","publisher-place":"Leeds","title":"Mental Health and Wellbeing in England: Adult Psychiatric Morbidity Survey 2014 Executive Summary","type":"article"},"uris":["http://www.mendeley.com/documents/?uuid=285126d5-f93e-495f-b168-ad4ce8b65ea3"]}],"mendeley":{"formattedCitation":"(10)","plainTextFormattedCitation":"(10)","previouslyFormattedCitation":"(10)"},"properties":{"noteIndex":0},"schema":"https://github.com/citation-style-language/schema/raw/master/csl-citation.json"}</w:instrText>
      </w:r>
      <w:r w:rsidR="007348FB" w:rsidRPr="00A24D69">
        <w:rPr>
          <w:rFonts w:eastAsiaTheme="minorEastAsia"/>
          <w:color w:val="2B579A"/>
          <w:shd w:val="clear" w:color="auto" w:fill="E6E6E6"/>
          <w:lang w:eastAsia="en-GB"/>
        </w:rPr>
        <w:fldChar w:fldCharType="separate"/>
      </w:r>
      <w:r w:rsidR="009E0AFE" w:rsidRPr="009E0AFE">
        <w:rPr>
          <w:rFonts w:eastAsiaTheme="minorEastAsia"/>
          <w:noProof/>
          <w:lang w:eastAsia="en-GB"/>
        </w:rPr>
        <w:t>(10)</w:t>
      </w:r>
      <w:r w:rsidR="007348FB" w:rsidRPr="00A24D69">
        <w:rPr>
          <w:rFonts w:eastAsiaTheme="minorEastAsia"/>
          <w:color w:val="2B579A"/>
          <w:shd w:val="clear" w:color="auto" w:fill="E6E6E6"/>
          <w:lang w:eastAsia="en-GB"/>
        </w:rPr>
        <w:fldChar w:fldCharType="end"/>
      </w:r>
      <w:r w:rsidR="002E3FA6" w:rsidRPr="00A24D69">
        <w:rPr>
          <w:rFonts w:eastAsiaTheme="minorEastAsia"/>
          <w:lang w:eastAsia="en-GB"/>
        </w:rPr>
        <w:t xml:space="preserve"> (</w:t>
      </w:r>
      <w:r w:rsidR="006B105F">
        <w:rPr>
          <w:rFonts w:eastAsiaTheme="minorEastAsia"/>
          <w:lang w:eastAsia="en-GB"/>
        </w:rPr>
        <w:t>Supplemental Table</w:t>
      </w:r>
      <w:r w:rsidR="002E3FA6" w:rsidRPr="00A24D69">
        <w:rPr>
          <w:rFonts w:eastAsiaTheme="minorEastAsia"/>
          <w:lang w:eastAsia="en-GB"/>
        </w:rPr>
        <w:t xml:space="preserve"> </w:t>
      </w:r>
      <w:r w:rsidR="00790B3C" w:rsidRPr="00A24D69">
        <w:rPr>
          <w:rFonts w:eastAsiaTheme="minorEastAsia"/>
          <w:lang w:eastAsia="en-GB"/>
        </w:rPr>
        <w:t>5</w:t>
      </w:r>
      <w:r w:rsidR="002E3FA6" w:rsidRPr="00A24D69">
        <w:rPr>
          <w:rFonts w:eastAsiaTheme="minorEastAsia"/>
          <w:lang w:eastAsia="en-GB"/>
        </w:rPr>
        <w:t>)</w:t>
      </w:r>
      <w:r w:rsidR="007348FB" w:rsidRPr="00A24D69">
        <w:rPr>
          <w:rFonts w:eastAsiaTheme="minorEastAsia"/>
          <w:lang w:eastAsia="en-GB"/>
        </w:rPr>
        <w:t>.</w:t>
      </w:r>
    </w:p>
    <w:p w14:paraId="2404474C" w14:textId="77777777" w:rsidR="002E4CE5" w:rsidRPr="00A24D69" w:rsidRDefault="002E4CE5" w:rsidP="003D5436">
      <w:pPr>
        <w:pStyle w:val="Heading2"/>
        <w:spacing w:line="276" w:lineRule="auto"/>
        <w:rPr>
          <w:rFonts w:eastAsiaTheme="minorEastAsia" w:cstheme="minorBidi"/>
          <w:lang w:eastAsia="en-GB"/>
        </w:rPr>
      </w:pPr>
    </w:p>
    <w:p w14:paraId="04CFD890" w14:textId="6331DB10" w:rsidR="00BA684A" w:rsidRDefault="734C72CC" w:rsidP="00535922">
      <w:pPr>
        <w:pStyle w:val="Heading2"/>
        <w:spacing w:line="276" w:lineRule="auto"/>
        <w:rPr>
          <w:rFonts w:eastAsiaTheme="minorEastAsia" w:cstheme="minorBidi"/>
          <w:lang w:eastAsia="en-GB"/>
        </w:rPr>
      </w:pPr>
      <w:r w:rsidRPr="00A24D69">
        <w:rPr>
          <w:rFonts w:eastAsiaTheme="minorEastAsia" w:cstheme="minorBidi"/>
          <w:lang w:eastAsia="en-GB"/>
        </w:rPr>
        <w:t xml:space="preserve">Socioenvironmental </w:t>
      </w:r>
      <w:r w:rsidR="007B70C3" w:rsidRPr="00A24D69">
        <w:rPr>
          <w:rFonts w:eastAsiaTheme="minorEastAsia" w:cstheme="minorBidi"/>
          <w:lang w:eastAsia="en-GB"/>
        </w:rPr>
        <w:t>v</w:t>
      </w:r>
      <w:r w:rsidRPr="00A24D69">
        <w:rPr>
          <w:rFonts w:eastAsiaTheme="minorEastAsia" w:cstheme="minorBidi"/>
          <w:lang w:eastAsia="en-GB"/>
        </w:rPr>
        <w:t>ariables</w:t>
      </w:r>
    </w:p>
    <w:p w14:paraId="689A189A" w14:textId="77777777" w:rsidR="005D643B" w:rsidRPr="005D643B" w:rsidRDefault="005D643B" w:rsidP="005D643B">
      <w:pPr>
        <w:rPr>
          <w:lang w:eastAsia="en-GB"/>
        </w:rPr>
      </w:pPr>
    </w:p>
    <w:p w14:paraId="66C97602" w14:textId="472C2659" w:rsidR="00EB6F2B" w:rsidRPr="00A24D69" w:rsidRDefault="2D36C80D" w:rsidP="003D5436">
      <w:pPr>
        <w:spacing w:line="276" w:lineRule="auto"/>
        <w:rPr>
          <w:rFonts w:eastAsiaTheme="minorEastAsia"/>
          <w:lang w:eastAsia="en-GB"/>
        </w:rPr>
      </w:pPr>
      <w:r w:rsidRPr="00A24D69">
        <w:rPr>
          <w:rFonts w:eastAsiaTheme="minorEastAsia"/>
          <w:lang w:eastAsia="en-GB"/>
        </w:rPr>
        <w:t xml:space="preserve">Typically, </w:t>
      </w:r>
      <w:r w:rsidR="00757B3E" w:rsidRPr="00A24D69">
        <w:rPr>
          <w:rFonts w:eastAsiaTheme="minorEastAsia"/>
          <w:lang w:eastAsia="en-GB"/>
        </w:rPr>
        <w:t xml:space="preserve">data such as </w:t>
      </w:r>
      <w:r w:rsidRPr="00A24D69">
        <w:rPr>
          <w:rFonts w:eastAsiaTheme="minorEastAsia"/>
          <w:lang w:eastAsia="en-GB"/>
        </w:rPr>
        <w:t xml:space="preserve">the </w:t>
      </w:r>
      <w:r w:rsidR="00687905" w:rsidRPr="00A24D69">
        <w:rPr>
          <w:rFonts w:eastAsiaTheme="minorEastAsia"/>
          <w:lang w:eastAsia="en-GB"/>
        </w:rPr>
        <w:t xml:space="preserve">index of multiple </w:t>
      </w:r>
      <w:r w:rsidR="734C72CC" w:rsidRPr="00A24D69">
        <w:rPr>
          <w:rFonts w:eastAsiaTheme="minorEastAsia"/>
          <w:lang w:eastAsia="en-GB"/>
        </w:rPr>
        <w:t>deprivation</w:t>
      </w:r>
      <w:r w:rsidR="00AC3F06" w:rsidRPr="00A24D69">
        <w:rPr>
          <w:rFonts w:eastAsiaTheme="minorEastAsia"/>
          <w:lang w:eastAsia="en-GB"/>
        </w:rPr>
        <w:t xml:space="preserve"> [</w:t>
      </w:r>
      <w:r w:rsidR="734C72CC" w:rsidRPr="00A24D69">
        <w:rPr>
          <w:rFonts w:eastAsiaTheme="minorEastAsia"/>
          <w:lang w:eastAsia="en-GB"/>
        </w:rPr>
        <w:t>IMD</w:t>
      </w:r>
      <w:r w:rsidR="00AC3F06" w:rsidRPr="00A24D69">
        <w:rPr>
          <w:rFonts w:eastAsiaTheme="minorEastAsia"/>
          <w:lang w:eastAsia="en-GB"/>
        </w:rPr>
        <w:t>]</w:t>
      </w:r>
      <w:r w:rsidR="0364CE44" w:rsidRPr="00A24D69">
        <w:rPr>
          <w:rFonts w:eastAsiaTheme="minorEastAsia"/>
          <w:lang w:eastAsia="en-GB"/>
        </w:rPr>
        <w:t xml:space="preserve"> are modelled assuming a linear trend, which is often an unrealistic assumption</w:t>
      </w:r>
      <w:r w:rsidR="007B0BB3">
        <w:rPr>
          <w:rFonts w:eastAsiaTheme="minorEastAsia"/>
          <w:lang w:eastAsia="en-GB"/>
        </w:rPr>
        <w:t xml:space="preserve"> </w:t>
      </w:r>
      <w:r w:rsidR="00512D05" w:rsidRPr="00A24D69">
        <w:rPr>
          <w:rFonts w:eastAsiaTheme="minorEastAsia"/>
          <w:lang w:eastAsia="en-GB"/>
        </w:rPr>
        <w:fldChar w:fldCharType="begin" w:fldLock="1"/>
      </w:r>
      <w:r w:rsidR="00041E93">
        <w:rPr>
          <w:rFonts w:eastAsiaTheme="minorEastAsia"/>
          <w:lang w:eastAsia="en-GB"/>
        </w:rPr>
        <w:instrText>ADDIN CSL_CITATION {"citationItems":[{"id":"ITEM-1","itemData":{"DOI":"10.1176/appi.ajp.2016.16010103","ISBN":"1535-7228 (Electronic) 0002-953X (Linking)","ISSN":"15357228","PMID":"27771972","abstract":"OBJECTIVE: Few studies have characterized the epidemiology of first-episode psychoses in rural or urban settings since the introduction of early intervention psychosis services. To address this, the authors conducted a naturalistic cohort study in England, where such services are well established. METHOD: All new first-episode psychosis cases, 16-35 years old, presenting to early intervention psychosis services in the East of England were identified during 2 million person-years follow-up. Presence of ICD-10 F10-33 psychotic disorder was confirmed using OPCRIT [operational criteria for psychotic illness]. Incidence rate ratios were estimated following multivariable Poisson regression, adjusting for age, sex, ethnicity, socioeconomic status, neighborhood-level deprivation, and population density. RESULTS: Of 1,005 referrals, 687 participants (68.4%) fulfilled epidemiological and diagnostic criteria for first-episode psychosis (34.0 new cases per 100,000 person-years; 95% CI=31.5-36.6). Median age at referral was similar for men (22.5 years; interquartile range: 19.5-26.7) and women (23.4 years; interquartile range: 19.5-29.1); incidence rates were highest for men and women before 20 years of age. Rates increased for ethnic minority groups (incidence rate ratio: 1.4; 95% CI=1.1-1.6), as well as with lower socioeconomic status (incidence rate ratio: 1.3; 95% CI=1.2-1.4) and in more urban (incidence rate ratio: 1.4;95%CI=1.0-1.8) and deprived (incidence rate ratio: 2.1; 95% CI=1.3-3.3) neighborhoods, after adjustment for confounders. CONCLUSIONS: Pronounced variation in psychosis incidence, peaking before 20 years old, exists in populations served by early intervention psychosis services. Excess rates were restricted to urban and deprived communities, suggesting that a threshold of socioenvironmental adversity may be necessary to increase incidence. This robust epidemiology can inform service development in various settings about likely population-level need.","author":[{"dropping-particle":"","family":"Kirkbride","given":"James B","non-dropping-particle":"","parse-names":false,"suffix":""},{"dropping-particle":"","family":"Hameed","given":"Yasir","non-dropping-particle":"","parse-names":false,"suffix":""},{"dropping-particle":"","family":"Ankireddypalli","given":"Gayatri","non-dropping-particle":"","parse-names":false,"suffix":""},{"dropping-particle":"","family":"Ioannidis","given":"Konstantinos","non-dropping-particle":"","parse-names":false,"suffix":""},{"dropping-particle":"","family":"Crane","given":"Carolyn M","non-dropping-particle":"","parse-names":false,"suffix":""},{"dropping-particle":"","family":"Nasir","given":"Mukhtar","non-dropping-particle":"","parse-names":false,"suffix":""},{"dropping-particle":"","family":"Kabacs","given":"Nikolett","non-dropping-particle":"","parse-names":false,"suffix":""},{"dropping-particle":"","family":"Metastasio","given":"Antonio","non-dropping-particle":"","parse-names":false,"suffix":""},{"dropping-particle":"","family":"Jenkins","given":"Oliver","non-dropping-particle":"","parse-names":false,"suffix":""},{"dropping-particle":"","family":"Espandian","given":"Ashkan","non-dropping-particle":"","parse-names":false,"suffix":""},{"dropping-particle":"","family":"Spyridi","given":"Styliani","non-dropping-particle":"","parse-names":false,"suffix":""},{"dropping-particle":"","family":"Ralevic","given":"Danica","non-dropping-particle":"","parse-names":false,"suffix":""},{"dropping-particle":"","family":"Siddabattuni","given":"Suneetha","non-dropping-particle":"","parse-names":false,"suffix":""},{"dropping-particle":"","family":"Walden","given":"Ben","non-dropping-particle":"","parse-names":false,"suffix":""},{"dropping-particle":"","family":"Adeoye","given":"Adewale","non-dropping-particle":"","parse-names":false,"suffix":""},{"dropping-particle":"","family":"Perez","given":"Jesus","non-dropping-particle":"","parse-names":false,"suffix":""},{"dropping-particle":"","family":"Jones","given":"Peter B","non-dropping-particle":"","parse-names":false,"suffix":""}],"container-title":"Am J Psychiatry","id":"ITEM-1","issue":"2","issued":{"date-parts":[["2017"]]},"note":"From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1 (The Epidemiology of First-Episode Psychosis in Early Intervention in Psychosis Services: Findings From the Social Epidemiology of Psychoses in East Anglia [SEPEA] Study - Kirkbride, J B; Hameed, Y; Ankireddypalli, G; Ioannidis, K; Crane, C M; Nasir, M; Kabacs, N; Metastasio, A; Jenkins, O; Espandian, A; Spyridi, S; Ralevic, D; Siddabattuni, S; Walden, B; Adeoye, A; Perez, J; Jones, P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24.","page":"143-153","title":"The Epidemiology of First-Episode Psychosis in Early Intervention in Psychosis Services: Findings From the Social Epidemiology of Psychoses in East Anglia [SEPEA] Study","type":"article-journal","volume":"174"},"uris":["http://www.mendeley.com/documents/?uuid=f6637878-d372-49bc-83a0-465336b1f9a1"]}],"mendeley":{"formattedCitation":"(2)","plainTextFormattedCitation":"(2)","previouslyFormattedCitation":"(2)"},"properties":{"noteIndex":0},"schema":"https://github.com/citation-style-language/schema/raw/master/csl-citation.json"}</w:instrText>
      </w:r>
      <w:r w:rsidR="00512D05" w:rsidRPr="00A24D69">
        <w:rPr>
          <w:rFonts w:eastAsiaTheme="minorEastAsia"/>
          <w:lang w:eastAsia="en-GB"/>
        </w:rPr>
        <w:fldChar w:fldCharType="separate"/>
      </w:r>
      <w:r w:rsidR="009E0AFE" w:rsidRPr="009E0AFE">
        <w:rPr>
          <w:rFonts w:eastAsiaTheme="minorEastAsia"/>
          <w:noProof/>
          <w:lang w:eastAsia="en-GB"/>
        </w:rPr>
        <w:t>(2)</w:t>
      </w:r>
      <w:r w:rsidR="00512D05" w:rsidRPr="00A24D69">
        <w:rPr>
          <w:rFonts w:eastAsiaTheme="minorEastAsia"/>
          <w:lang w:eastAsia="en-GB"/>
        </w:rPr>
        <w:fldChar w:fldCharType="end"/>
      </w:r>
      <w:r w:rsidR="007B0BB3">
        <w:rPr>
          <w:rFonts w:eastAsiaTheme="minorEastAsia"/>
          <w:lang w:eastAsia="en-GB"/>
        </w:rPr>
        <w:t>.</w:t>
      </w:r>
      <w:r w:rsidR="0364CE44" w:rsidRPr="00A24D69">
        <w:rPr>
          <w:rFonts w:eastAsiaTheme="minorEastAsia"/>
          <w:lang w:eastAsia="en-GB"/>
        </w:rPr>
        <w:t xml:space="preserve"> To overcome this issue, we chose to model IMD </w:t>
      </w:r>
      <w:r w:rsidR="003376FF" w:rsidRPr="00A24D69">
        <w:rPr>
          <w:rFonts w:eastAsiaTheme="minorEastAsia"/>
          <w:lang w:eastAsia="en-GB"/>
        </w:rPr>
        <w:t>percentiles</w:t>
      </w:r>
      <w:r w:rsidR="00512D05" w:rsidRPr="00A24D69">
        <w:rPr>
          <w:rFonts w:eastAsiaTheme="minorEastAsia"/>
          <w:lang w:eastAsia="en-GB"/>
        </w:rPr>
        <w:t xml:space="preserve"> </w:t>
      </w:r>
      <w:r w:rsidR="0364CE44" w:rsidRPr="00A24D69">
        <w:rPr>
          <w:rFonts w:eastAsiaTheme="minorEastAsia"/>
          <w:lang w:eastAsia="en-GB"/>
        </w:rPr>
        <w:t xml:space="preserve">using a </w:t>
      </w:r>
      <w:r w:rsidR="734C72CC" w:rsidRPr="00A24D69">
        <w:rPr>
          <w:rFonts w:eastAsiaTheme="minorEastAsia"/>
          <w:lang w:eastAsia="en-GB"/>
        </w:rPr>
        <w:lastRenderedPageBreak/>
        <w:t>random walk prior</w:t>
      </w:r>
      <w:r w:rsidR="6B8934A9" w:rsidRPr="00A24D69">
        <w:rPr>
          <w:rFonts w:eastAsiaTheme="minorEastAsia"/>
          <w:lang w:eastAsia="en-GB"/>
        </w:rPr>
        <w:t xml:space="preserve">. This amounts to allowing a flexible relationship between the outcome and </w:t>
      </w:r>
      <w:r w:rsidR="734C72CC" w:rsidRPr="00A24D69">
        <w:rPr>
          <w:rFonts w:eastAsiaTheme="minorEastAsia"/>
          <w:lang w:eastAsia="en-GB"/>
        </w:rPr>
        <w:t xml:space="preserve">equally-spaced </w:t>
      </w:r>
      <w:r w:rsidR="64C7F5D7" w:rsidRPr="00A24D69">
        <w:rPr>
          <w:rFonts w:eastAsiaTheme="minorEastAsia"/>
          <w:lang w:eastAsia="en-GB"/>
        </w:rPr>
        <w:t xml:space="preserve">intervals </w:t>
      </w:r>
      <w:r w:rsidR="00EB460D" w:rsidRPr="00A24D69">
        <w:rPr>
          <w:rFonts w:eastAsiaTheme="minorEastAsia"/>
          <w:lang w:eastAsia="en-GB"/>
        </w:rPr>
        <w:t>across</w:t>
      </w:r>
      <w:r w:rsidR="64C7F5D7" w:rsidRPr="00A24D69">
        <w:rPr>
          <w:rFonts w:eastAsiaTheme="minorEastAsia"/>
          <w:lang w:eastAsia="en-GB"/>
        </w:rPr>
        <w:t xml:space="preserve"> IMD </w:t>
      </w:r>
      <w:r w:rsidR="00434C8D" w:rsidRPr="00A24D69">
        <w:rPr>
          <w:rFonts w:eastAsiaTheme="minorEastAsia"/>
          <w:lang w:eastAsia="en-GB"/>
        </w:rPr>
        <w:t>percentiles</w:t>
      </w:r>
      <w:r w:rsidR="64C7F5D7" w:rsidRPr="00A24D69">
        <w:rPr>
          <w:rFonts w:eastAsiaTheme="minorEastAsia"/>
          <w:lang w:eastAsia="en-GB"/>
        </w:rPr>
        <w:t xml:space="preserve">, </w:t>
      </w:r>
      <w:r w:rsidR="734C72CC" w:rsidRPr="00A24D69">
        <w:rPr>
          <w:rFonts w:eastAsiaTheme="minorEastAsia"/>
          <w:lang w:eastAsia="en-GB"/>
        </w:rPr>
        <w:t>based on the assumption that areas with similar deprivation score</w:t>
      </w:r>
      <w:r w:rsidR="003F422A" w:rsidRPr="00A24D69">
        <w:rPr>
          <w:rFonts w:eastAsiaTheme="minorEastAsia"/>
          <w:lang w:eastAsia="en-GB"/>
        </w:rPr>
        <w:t>s</w:t>
      </w:r>
      <w:r w:rsidR="734C72CC" w:rsidRPr="00A24D69">
        <w:rPr>
          <w:rFonts w:eastAsiaTheme="minorEastAsia"/>
          <w:lang w:eastAsia="en-GB"/>
        </w:rPr>
        <w:t xml:space="preserve"> </w:t>
      </w:r>
      <w:r w:rsidR="003F422A" w:rsidRPr="00A24D69">
        <w:rPr>
          <w:rFonts w:eastAsiaTheme="minorEastAsia"/>
          <w:lang w:eastAsia="en-GB"/>
        </w:rPr>
        <w:t>we</w:t>
      </w:r>
      <w:r w:rsidR="734C72CC" w:rsidRPr="00A24D69">
        <w:rPr>
          <w:rFonts w:eastAsiaTheme="minorEastAsia"/>
          <w:lang w:eastAsia="en-GB"/>
        </w:rPr>
        <w:t xml:space="preserve">re more likely to have similar </w:t>
      </w:r>
      <w:r w:rsidR="003F422A" w:rsidRPr="00A24D69">
        <w:rPr>
          <w:rFonts w:eastAsiaTheme="minorEastAsia"/>
          <w:lang w:eastAsia="en-GB"/>
        </w:rPr>
        <w:t xml:space="preserve">FEP </w:t>
      </w:r>
      <w:r w:rsidR="734C72CC" w:rsidRPr="00A24D69">
        <w:rPr>
          <w:rFonts w:eastAsiaTheme="minorEastAsia"/>
          <w:lang w:eastAsia="en-GB"/>
        </w:rPr>
        <w:t>rates (see</w:t>
      </w:r>
      <w:r w:rsidR="00167813" w:rsidRPr="00A24D69">
        <w:rPr>
          <w:rFonts w:eastAsiaTheme="minorEastAsia"/>
          <w:lang w:eastAsia="en-GB"/>
        </w:rPr>
        <w:t>,</w:t>
      </w:r>
      <w:r w:rsidR="734C72CC" w:rsidRPr="00A24D69">
        <w:rPr>
          <w:rFonts w:eastAsiaTheme="minorEastAsia"/>
          <w:lang w:eastAsia="en-GB"/>
        </w:rPr>
        <w:t xml:space="preserve"> for example, </w:t>
      </w:r>
      <w:r w:rsidR="006B105F">
        <w:rPr>
          <w:rFonts w:eastAsiaTheme="minorEastAsia"/>
          <w:lang w:eastAsia="en-GB"/>
        </w:rPr>
        <w:t>Supplemental Figure</w:t>
      </w:r>
      <w:r w:rsidR="734C72CC" w:rsidRPr="00A24D69">
        <w:rPr>
          <w:rFonts w:eastAsiaTheme="minorEastAsia"/>
          <w:lang w:eastAsia="en-GB"/>
        </w:rPr>
        <w:t xml:space="preserve"> </w:t>
      </w:r>
      <w:r w:rsidR="000E4176" w:rsidRPr="00A24D69">
        <w:rPr>
          <w:rFonts w:eastAsiaTheme="minorEastAsia"/>
          <w:lang w:eastAsia="en-GB"/>
        </w:rPr>
        <w:t>3</w:t>
      </w:r>
      <w:r w:rsidR="734C72CC" w:rsidRPr="00A24D69">
        <w:rPr>
          <w:rFonts w:eastAsiaTheme="minorEastAsia"/>
          <w:lang w:eastAsia="en-GB"/>
        </w:rPr>
        <w:t>)</w:t>
      </w:r>
      <w:r w:rsidR="68950151" w:rsidRPr="00A24D69">
        <w:rPr>
          <w:rFonts w:eastAsiaTheme="minorEastAsia"/>
          <w:lang w:eastAsia="en-GB"/>
        </w:rPr>
        <w:t xml:space="preserve">. </w:t>
      </w:r>
      <w:r w:rsidR="68950151" w:rsidRPr="00A24D69">
        <w:t>The random walk prior allows the model to adapt the form of this relationship depending on the signal provided by the data, thus enabling a more precise estimation of the (posterior) effect of this potentially important predictor</w:t>
      </w:r>
      <w:r w:rsidR="00EA7C16" w:rsidRPr="00A24D69">
        <w:t>.</w:t>
      </w:r>
      <w:r w:rsidR="734C72CC" w:rsidRPr="00A24D69">
        <w:rPr>
          <w:rFonts w:eastAsiaTheme="minorEastAsia"/>
          <w:lang w:eastAsia="en-GB"/>
        </w:rPr>
        <w:t> </w:t>
      </w:r>
    </w:p>
    <w:p w14:paraId="62707FF1" w14:textId="77777777" w:rsidR="00EB6F2B" w:rsidRPr="00A24D69" w:rsidRDefault="00EB6F2B" w:rsidP="003D5436">
      <w:pPr>
        <w:spacing w:line="276" w:lineRule="auto"/>
        <w:rPr>
          <w:rFonts w:eastAsiaTheme="minorEastAsia"/>
          <w:lang w:eastAsia="en-GB"/>
        </w:rPr>
      </w:pPr>
    </w:p>
    <w:p w14:paraId="61905FDD" w14:textId="03C80020" w:rsidR="000B3A8C" w:rsidRDefault="008F328C" w:rsidP="000B3A8C">
      <w:pPr>
        <w:spacing w:line="276" w:lineRule="auto"/>
        <w:rPr>
          <w:rFonts w:eastAsiaTheme="minorEastAsia"/>
          <w:lang w:eastAsia="en-GB"/>
        </w:rPr>
      </w:pPr>
      <w:r w:rsidRPr="00A24D69">
        <w:rPr>
          <w:rFonts w:eastAsiaTheme="minorEastAsia"/>
          <w:lang w:eastAsia="en-GB"/>
        </w:rPr>
        <w:t>W</w:t>
      </w:r>
      <w:r w:rsidR="734C72CC" w:rsidRPr="00A24D69">
        <w:rPr>
          <w:rFonts w:eastAsiaTheme="minorEastAsia"/>
          <w:lang w:eastAsia="en-GB"/>
        </w:rPr>
        <w:t xml:space="preserve">e </w:t>
      </w:r>
      <w:r w:rsidR="00711C9A" w:rsidRPr="00A24D69">
        <w:rPr>
          <w:rFonts w:eastAsiaTheme="minorEastAsia"/>
          <w:lang w:eastAsia="en-GB"/>
        </w:rPr>
        <w:t xml:space="preserve">were unable to </w:t>
      </w:r>
      <w:r w:rsidR="734C72CC" w:rsidRPr="00A24D69">
        <w:rPr>
          <w:rFonts w:eastAsiaTheme="minorEastAsia"/>
          <w:lang w:eastAsia="en-GB"/>
        </w:rPr>
        <w:t xml:space="preserve">identify </w:t>
      </w:r>
      <w:r w:rsidR="00711C9A" w:rsidRPr="00A24D69">
        <w:rPr>
          <w:rFonts w:eastAsiaTheme="minorEastAsia"/>
          <w:lang w:eastAsia="en-GB"/>
        </w:rPr>
        <w:t xml:space="preserve">suitable </w:t>
      </w:r>
      <w:r w:rsidR="734C72CC" w:rsidRPr="00A24D69">
        <w:rPr>
          <w:rFonts w:eastAsiaTheme="minorEastAsia"/>
          <w:lang w:eastAsia="en-GB"/>
        </w:rPr>
        <w:t xml:space="preserve">data that could be used as </w:t>
      </w:r>
      <w:r w:rsidR="00711C9A" w:rsidRPr="00A24D69">
        <w:rPr>
          <w:rFonts w:eastAsiaTheme="minorEastAsia"/>
          <w:lang w:eastAsia="en-GB"/>
        </w:rPr>
        <w:t xml:space="preserve">an </w:t>
      </w:r>
      <w:r w:rsidR="734C72CC" w:rsidRPr="00A24D69">
        <w:rPr>
          <w:rFonts w:eastAsiaTheme="minorEastAsia"/>
          <w:lang w:eastAsia="en-GB"/>
        </w:rPr>
        <w:t xml:space="preserve">informative prior for social fragmentation and population density, </w:t>
      </w:r>
      <w:r w:rsidRPr="00A24D69">
        <w:rPr>
          <w:rFonts w:eastAsiaTheme="minorEastAsia"/>
          <w:lang w:eastAsia="en-GB"/>
        </w:rPr>
        <w:t>therefore we included non-informative priors for these variables</w:t>
      </w:r>
      <w:r w:rsidR="009D0938" w:rsidRPr="00A24D69">
        <w:rPr>
          <w:rFonts w:eastAsiaTheme="minorEastAsia"/>
          <w:lang w:eastAsia="en-GB"/>
        </w:rPr>
        <w:t>.</w:t>
      </w:r>
      <w:r w:rsidR="734C72CC" w:rsidRPr="00A24D69">
        <w:rPr>
          <w:rFonts w:eastAsiaTheme="minorEastAsia"/>
          <w:lang w:eastAsia="en-GB"/>
        </w:rPr>
        <w:t> We set the variance of the</w:t>
      </w:r>
      <w:r w:rsidR="009D0938" w:rsidRPr="00A24D69">
        <w:rPr>
          <w:rFonts w:eastAsiaTheme="minorEastAsia"/>
          <w:lang w:eastAsia="en-GB"/>
        </w:rPr>
        <w:t>se</w:t>
      </w:r>
      <w:r w:rsidR="734C72CC" w:rsidRPr="00A24D69">
        <w:rPr>
          <w:rFonts w:eastAsiaTheme="minorEastAsia"/>
          <w:lang w:eastAsia="en-GB"/>
        </w:rPr>
        <w:t xml:space="preserve"> </w:t>
      </w:r>
      <w:r w:rsidR="009D0938" w:rsidRPr="00A24D69">
        <w:rPr>
          <w:rFonts w:eastAsiaTheme="minorEastAsia"/>
          <w:lang w:eastAsia="en-GB"/>
        </w:rPr>
        <w:t xml:space="preserve">non-informative </w:t>
      </w:r>
      <w:r w:rsidR="734C72CC" w:rsidRPr="00A24D69">
        <w:rPr>
          <w:rFonts w:eastAsiaTheme="minorEastAsia"/>
          <w:lang w:eastAsia="en-GB"/>
        </w:rPr>
        <w:t>prior distribution</w:t>
      </w:r>
      <w:r w:rsidR="009D0938" w:rsidRPr="00A24D69">
        <w:rPr>
          <w:rFonts w:eastAsiaTheme="minorEastAsia"/>
          <w:lang w:eastAsia="en-GB"/>
        </w:rPr>
        <w:t>s</w:t>
      </w:r>
      <w:r w:rsidR="734C72CC" w:rsidRPr="00A24D69">
        <w:rPr>
          <w:rFonts w:eastAsiaTheme="minorEastAsia"/>
          <w:lang w:eastAsia="en-GB"/>
        </w:rPr>
        <w:t xml:space="preserve"> to be reasonably small (</w:t>
      </w:r>
      <w:r w:rsidR="009D0938" w:rsidRPr="00A24D69">
        <w:rPr>
          <w:rFonts w:eastAsiaTheme="minorEastAsia"/>
          <w:lang w:eastAsia="en-GB"/>
        </w:rPr>
        <w:t>equal to</w:t>
      </w:r>
      <w:r w:rsidR="734C72CC" w:rsidRPr="00A24D69">
        <w:rPr>
          <w:rFonts w:eastAsiaTheme="minorEastAsia"/>
          <w:lang w:eastAsia="en-GB"/>
        </w:rPr>
        <w:t xml:space="preserve"> </w:t>
      </w:r>
      <w:r w:rsidR="008603BA">
        <w:rPr>
          <w:rFonts w:eastAsiaTheme="minorEastAsia"/>
          <w:lang w:eastAsia="en-GB"/>
        </w:rPr>
        <w:t>0</w:t>
      </w:r>
      <w:r w:rsidR="008F56E1">
        <w:rPr>
          <w:rFonts w:eastAsiaTheme="minorEastAsia"/>
          <w:lang w:eastAsia="en-GB"/>
        </w:rPr>
        <w:t>.</w:t>
      </w:r>
      <w:r w:rsidR="734C72CC" w:rsidRPr="00A24D69">
        <w:rPr>
          <w:rFonts w:eastAsiaTheme="minorEastAsia"/>
          <w:lang w:eastAsia="en-GB"/>
        </w:rPr>
        <w:t xml:space="preserve">25 </w:t>
      </w:r>
      <w:r w:rsidR="009D0938" w:rsidRPr="00A24D69">
        <w:rPr>
          <w:rFonts w:eastAsiaTheme="minorEastAsia"/>
          <w:lang w:eastAsia="en-GB"/>
        </w:rPr>
        <w:t>or</w:t>
      </w:r>
      <w:r w:rsidR="734C72CC" w:rsidRPr="00A24D69">
        <w:rPr>
          <w:rFonts w:eastAsiaTheme="minorEastAsia"/>
          <w:lang w:eastAsia="en-GB"/>
        </w:rPr>
        <w:t xml:space="preserve"> 4 on the log scale) because the incidence</w:t>
      </w:r>
      <w:r w:rsidR="002E4CE5" w:rsidRPr="00A24D69">
        <w:rPr>
          <w:rFonts w:eastAsiaTheme="minorEastAsia"/>
          <w:lang w:eastAsia="en-GB"/>
        </w:rPr>
        <w:t xml:space="preserve"> of </w:t>
      </w:r>
      <w:r w:rsidR="00711C9A" w:rsidRPr="00A24D69">
        <w:rPr>
          <w:rFonts w:eastAsiaTheme="minorEastAsia"/>
          <w:lang w:eastAsia="en-GB"/>
        </w:rPr>
        <w:t xml:space="preserve">psychotic disorders </w:t>
      </w:r>
      <w:r w:rsidR="002E4CE5" w:rsidRPr="00A24D69">
        <w:rPr>
          <w:rFonts w:eastAsiaTheme="minorEastAsia"/>
          <w:lang w:eastAsia="en-GB"/>
        </w:rPr>
        <w:t>is not very large</w:t>
      </w:r>
      <w:r w:rsidR="00A03986">
        <w:rPr>
          <w:rFonts w:eastAsiaTheme="minorEastAsia"/>
          <w:lang w:eastAsia="en-GB"/>
        </w:rPr>
        <w:t xml:space="preserve"> </w:t>
      </w:r>
      <w:r w:rsidR="734C72CC" w:rsidRPr="00A24D69">
        <w:rPr>
          <w:rFonts w:eastAsiaTheme="minorEastAsia"/>
          <w:lang w:eastAsia="en-GB"/>
        </w:rPr>
        <w:fldChar w:fldCharType="begin" w:fldLock="1"/>
      </w:r>
      <w:r w:rsidR="00041E93">
        <w:rPr>
          <w:rFonts w:eastAsiaTheme="minorEastAsia"/>
          <w:lang w:eastAsia="en-GB"/>
        </w:rPr>
        <w:instrText>ADDIN CSL_CITATION {"citationItems":[{"id":"ITEM-1","itemData":{"DOI":"10.1371/journal.pone.0031660","ISBN":"1932-6203 (Electronic) 1932-6203 (Linking)","ISSN":"19326203","PMID":"22457710","abstract":"BACKGROUND: We conducted a systematic review of incidence rates in England over a sixty-year period to determine the extent to which rates varied along accepted (age, sex) and less-accepted epidemiological gradients (ethnicity, migration and place of birth and upbringing, time). OBJECTIVES: To determine variation in incidence of several psychotic disorders as above. DATA SOURCES: Published and grey literature searches (MEDLINE, PSycINFO, EMBASE, CINAHL, ASSIA, HMIC), and identification of unpublished data through bibliographic searches and author communication. STUDY ELIGIBILITY CRITERIA: Published 1950-2009; conducted wholly or partially in England; original data on incidence of non-organic adult-onset psychosis or one or more factor(s) pertaining to incidence. PARTICIPANTS: People, 16-64 years, with first -onset psychosis, including non-affective psychoses, schizophrenia, bipolar disorder, psychotic depression and substance-induced psychosis. STUDY APPRAISAL AND SYNTHESIS METHODS: Title, abstract and full-text review by two independent raters to identify suitable citations. Data were extracted to a standardized extraction form. Descriptive appraisals of variation in rates, including tables and forest plots, and where suitable, random-effects meta-analyses and meta-regressions to test specific hypotheses; rate heterogeneity was assessed by the I(2)-statistic. RESULTS: 83 citations met inclusion. Pooled incidence of all psychoses (N = 9) was 31.7 per 100,000 person-years (95%CI: 24.6-40.9), 23.2 (95%CI: 18.3-29.5) for non-affective psychoses (N = 8), 15.2 (95%CI: 11.9-19.5) for schizophrenia (N = 15) and 12.4 (95%CI: 9.0-17.1) for affective psychoses (N = 7). This masked rate heterogeneity (I(2): 0.54-0.97), possibly explained by socio-environmental factors; our review confirmed (via meta-regression) the typical age-sex interaction in psychosis risk, including secondary peak onset in women after 45 years. Rates of most disorders were elevated in several ethnic minority groups compared with the white (British) population. For example, for schizophrenia: black Caribbean (pooled RR: 5.6; 95%CI: 3.4-9.2; N = 5), black African (pooled RR: 4.7; 95%CI: 3.3-6.8; N = 5) and South Asian groups in England (pooled RR: 2.4; 95%CI: 1.3-4.5; N = 3). We found no evidence to support an overall change in the incidence of psychotic disorder over time, though diagnostic shifts (away from schizophrenia) were reported. LIMITATIONS: Incidence studies were predominantly cross-…","author":[{"dropping-particle":"","family":"Kirkbride","given":"James B.","non-dropping-particle":"","parse-names":false,"suffix":""},{"dropping-particle":"","family":"Errazuriz","given":"Antonia","non-dropping-particle":"","parse-names":false,"suffix":""},{"dropping-particle":"","family":"Croudace","given":"Tim J.","non-dropping-particle":"","parse-names":false,"suffix":""},{"dropping-particle":"","family":"Morgan","given":"Craig","non-dropping-particle":"","parse-names":false,"suffix":""},{"dropping-particle":"","family":"Jackson","given":"Daniel","non-dropping-particle":"","parse-names":false,"suffix":""},{"dropping-particle":"","family":"Boydell","given":"Jane","non-dropping-particle":"","parse-names":false,"suffix":""},{"dropping-particle":"","family":"Murray","given":"Robin M.","non-dropping-particle":"","parse-names":false,"suffix":""},{"dropping-particle":"","family":"Jones","given":"Peter B.","non-dropping-particle":"","parse-names":false,"suffix":""}],"container-title":"PLoS One","id":"ITEM-1","issue":"3","issued":{"date-parts":[["2012"]]},"language":"eng","note":"From Duplicate 2 (Incidence of schizophrenia and other psychoses in England, 1950-2009: a systematic review and meta-analyses - Kirkbride, James B; Errazuriz, Antonia; Croudace, Tim J; Morgan, Craig; Jackson, Daniel; Boydell, Jane; Murray, Robin M; Jones, Peter B)\n\nFrom Duplicate 2 (Incidence of schizophrenia and other psychoses in England, 1950-2009: a systematic review and meta-analyses - Kirkbride, James B.; Errazuriz, Antonia; Croudace, Tim J.; Morgan, Craig; Jackson, Daniel; Boydell, Jane; Murray, Robin M.; Jones, Peter B.)\n\nFrom Duplicate 1 (Incidence of schizophrenia and other psychoses in England, 1950-2009: A systematic review and meta-analyses - Kirkbride, James B.; Errazuriz, Antonia; Croudace, Tim J.; Morgan, Craig; Jackson, Daniel; Boydell, Jane; Murray, Robin M.; Jones, Peter B.)\n\nFrom Duplicate 1 (Incidence of schizophrenia and other psychoses in England, 1950-2009: A systematic review and meta-analyses - Kirkbride, James B.; Errazuriz, Antonia; Croudace, Tim J.; Morgan, Craig; Jackson, Daniel; Boydell, Jane; Murray, Robin M.; Jones, Peter B.)\n\nKirkbride, James B\nErrazuriz, Antonia\nCroudace, Tim J\nMorgan, Craig\nJackson, Daniel\nBoydell, Jane\nMurray, Robin M\nJones, Peter B\neng\nRP-PG-0606-1335/Department of Health/United Kingdom\n085540/Wellcome Trust/United Kingdom\n1052.00.006/Medical Research Council/United Kingdom\nWellcome Trust/United Kingdom\nMC_U105260558/Medical Research Council/United Kingdom\nMeta-Analysis\nResearch Support, Non-U.S. Gov't\nReview\nSystematic Review\nPLoS One. 2012;7(3):e31660. doi: 10.1371/journal.pone.0031660. Epub 2012 Mar 22.\n\nFrom Duplicate 2 (Incidence of schizophrenia and other psychoses in England, 1950-2009: a systematic review and meta-analyses - Kirkbride, J B; Errazuriz, A; Croudace, T J; Morgan, C; Jackson, D; Boydell, J; Murray, R M; Jones, P B)\n\nKirkbride, James B\nErrazuriz, Antonia\nCroudace, Tim J\nMorgan, Craig\nJackson, Daniel\nBoydell, Jane\nMurray, Robin M\nJones, Peter B\neng\nRP-PG-0606-1335/Department of Health/United Kingdom\n085540/Wellcome Trust/United Kingdom\n1052.00.006/Medical Research Council/United Kingdom\nWellcome Trust/United Kingdom\nMC_U105260558/Medical Research Council/United Kingdom\nMeta-Analysis\nResearch Support, Non-U.S. Gov't\nReview\nSystematic Review\nPLoS One. 2012;7(3):e31660. doi: 10.1371/journal.pone.0031660. Epub 2012 Mar 22.","page":"e31660","title":"Incidence of schizophrenia and other psychoses in England, 1950-2009: a systematic review and meta-analyses","title-short":"Incidence of Schizophrenia and Other Psychoses in","type":"article-journal","volume":"7"},"uris":["http://www.mendeley.com/documents/?uuid=decc2456-8179-4ca5-bb1d-24b56be7a77c"]}],"mendeley":{"formattedCitation":"(15)","plainTextFormattedCitation":"(15)","previouslyFormattedCitation":"(15)"},"properties":{"noteIndex":0},"schema":"https://github.com/citation-style-language/schema/raw/master/csl-citation.json"}</w:instrText>
      </w:r>
      <w:r w:rsidR="734C72CC" w:rsidRPr="00A24D69">
        <w:rPr>
          <w:rFonts w:eastAsiaTheme="minorEastAsia"/>
          <w:lang w:eastAsia="en-GB"/>
        </w:rPr>
        <w:fldChar w:fldCharType="separate"/>
      </w:r>
      <w:r w:rsidR="009E0AFE" w:rsidRPr="009E0AFE">
        <w:rPr>
          <w:rFonts w:eastAsiaTheme="minorEastAsia"/>
          <w:noProof/>
          <w:lang w:eastAsia="en-GB"/>
        </w:rPr>
        <w:t>(15)</w:t>
      </w:r>
      <w:r w:rsidR="734C72CC" w:rsidRPr="00A24D69">
        <w:rPr>
          <w:rFonts w:eastAsiaTheme="minorEastAsia"/>
          <w:lang w:eastAsia="en-GB"/>
        </w:rPr>
        <w:fldChar w:fldCharType="end"/>
      </w:r>
      <w:r w:rsidR="00A03986">
        <w:rPr>
          <w:rFonts w:eastAsiaTheme="minorEastAsia"/>
          <w:lang w:eastAsia="en-GB"/>
        </w:rPr>
        <w:t>.</w:t>
      </w:r>
    </w:p>
    <w:p w14:paraId="26F8E436" w14:textId="77777777" w:rsidR="002F555E" w:rsidRPr="00A24D69" w:rsidRDefault="002F555E" w:rsidP="000B3A8C">
      <w:pPr>
        <w:spacing w:line="276" w:lineRule="auto"/>
        <w:rPr>
          <w:rFonts w:eastAsiaTheme="minorEastAsia"/>
          <w:lang w:eastAsia="en-GB"/>
        </w:rPr>
      </w:pPr>
    </w:p>
    <w:p w14:paraId="63FA73C8" w14:textId="7835C0CD" w:rsidR="002E4CE5" w:rsidRPr="00535922" w:rsidRDefault="008820AD" w:rsidP="00CA36F8">
      <w:pPr>
        <w:pStyle w:val="Heading1"/>
        <w:numPr>
          <w:ilvl w:val="0"/>
          <w:numId w:val="19"/>
        </w:numPr>
      </w:pPr>
      <w:bookmarkStart w:id="12" w:name="_Toc52436691"/>
      <w:r w:rsidRPr="00535922">
        <w:t>P</w:t>
      </w:r>
      <w:r w:rsidR="008F46E2" w:rsidRPr="00535922">
        <w:t>rojected denominator data for England</w:t>
      </w:r>
      <w:r w:rsidRPr="00535922">
        <w:t xml:space="preserve"> up to 2025</w:t>
      </w:r>
      <w:bookmarkEnd w:id="12"/>
    </w:p>
    <w:p w14:paraId="0C43F94F" w14:textId="6EFD1B40" w:rsidR="008820AD" w:rsidRPr="00A24D69" w:rsidRDefault="008820AD" w:rsidP="008820AD">
      <w:pPr>
        <w:spacing w:line="276" w:lineRule="auto"/>
        <w:rPr>
          <w:rFonts w:eastAsiaTheme="minorEastAsia"/>
          <w:b/>
          <w:bCs/>
          <w:lang w:eastAsia="en-GB"/>
        </w:rPr>
      </w:pPr>
    </w:p>
    <w:p w14:paraId="7F0B6699" w14:textId="3918BA19" w:rsidR="008820AD" w:rsidRPr="00A24D69" w:rsidRDefault="008820AD" w:rsidP="008820AD">
      <w:pPr>
        <w:spacing w:line="276" w:lineRule="auto"/>
        <w:rPr>
          <w:rFonts w:eastAsiaTheme="minorEastAsia"/>
          <w:lang w:eastAsia="en-GB"/>
        </w:rPr>
      </w:pPr>
      <w:r w:rsidRPr="00A24D69">
        <w:rPr>
          <w:rFonts w:eastAsiaTheme="minorEastAsia"/>
          <w:lang w:eastAsia="en-GB"/>
        </w:rPr>
        <w:t xml:space="preserve">We used a method developed by </w:t>
      </w:r>
      <w:r w:rsidR="00A73941">
        <w:rPr>
          <w:rFonts w:eastAsiaTheme="minorEastAsia"/>
          <w:lang w:eastAsia="en-GB"/>
        </w:rPr>
        <w:t>Rees</w:t>
      </w:r>
      <w:r w:rsidRPr="00A24D69">
        <w:rPr>
          <w:rFonts w:eastAsiaTheme="minorEastAsia"/>
          <w:lang w:eastAsia="en-GB"/>
        </w:rPr>
        <w:t xml:space="preserve"> et al.</w:t>
      </w:r>
      <w:r w:rsidR="007B0BB3">
        <w:rPr>
          <w:rFonts w:eastAsiaTheme="minorEastAsia"/>
          <w:lang w:eastAsia="en-GB"/>
        </w:rPr>
        <w:t xml:space="preserve"> </w:t>
      </w:r>
      <w:r w:rsidR="00A73941">
        <w:rPr>
          <w:rFonts w:eastAsiaTheme="minorEastAsia"/>
          <w:lang w:eastAsia="en-GB"/>
        </w:rPr>
        <w:fldChar w:fldCharType="begin" w:fldLock="1"/>
      </w:r>
      <w:r w:rsidR="00041E93">
        <w:rPr>
          <w:rFonts w:eastAsiaTheme="minorEastAsia"/>
          <w:lang w:eastAsia="en-GB"/>
        </w:rPr>
        <w:instrText>ADDIN CSL_CITATION {"citationItems":[{"id":"ITEM-1","itemData":{"DOI":"https://doi.org/10.1007/978-3-319-43329-5_18","author":[{"dropping-particle":"","family":"Rees","given":"Philip H","non-dropping-particle":"","parse-names":false,"suffix":""},{"dropping-particle":"","family":"Wohland","given":"Pia","non-dropping-particle":"","parse-names":false,"suffix":""},{"dropping-particle":"","family":"Norman","given":"Paul","non-dropping-particle":"","parse-names":false,"suffix":""},{"dropping-particle":"","family":"Lomax","given":"Nikolas","non-dropping-particle":"","parse-names":false,"suffix":""},{"dropping-particle":"","family":"Clark","given":"Stephen D","non-dropping-particle":"","parse-names":false,"suffix":""}],"container-title":"The Frontiers of Applied Demography Series 9","editor":[{"dropping-particle":"","family":"Swanson","given":"D","non-dropping-particle":"","parse-names":false,"suffix":""}],"id":"ITEM-1","issued":{"date-parts":[["2017"]]},"page":"383-408","publisher":"Springer, Cham","title":"Population Projections by Ethnicity: Challenges and Solutions for the United Kingdom","type":"chapter"},"uris":["http://www.mendeley.com/documents/?uuid=9dbf9b99-70f0-4ba9-aba3-d3bd9a40c884"]}],"mendeley":{"formattedCitation":"(16)","plainTextFormattedCitation":"(16)","previouslyFormattedCitation":"(16)"},"properties":{"noteIndex":0},"schema":"https://github.com/citation-style-language/schema/raw/master/csl-citation.json"}</w:instrText>
      </w:r>
      <w:r w:rsidR="00A73941">
        <w:rPr>
          <w:rFonts w:eastAsiaTheme="minorEastAsia"/>
          <w:lang w:eastAsia="en-GB"/>
        </w:rPr>
        <w:fldChar w:fldCharType="separate"/>
      </w:r>
      <w:r w:rsidR="009E0AFE" w:rsidRPr="009E0AFE">
        <w:rPr>
          <w:rFonts w:eastAsiaTheme="minorEastAsia"/>
          <w:noProof/>
          <w:lang w:eastAsia="en-GB"/>
        </w:rPr>
        <w:t>(16)</w:t>
      </w:r>
      <w:r w:rsidR="00A73941">
        <w:rPr>
          <w:rFonts w:eastAsiaTheme="minorEastAsia"/>
          <w:lang w:eastAsia="en-GB"/>
        </w:rPr>
        <w:fldChar w:fldCharType="end"/>
      </w:r>
      <w:r w:rsidRPr="00A24D69">
        <w:rPr>
          <w:rFonts w:eastAsiaTheme="minorEastAsia"/>
          <w:lang w:eastAsia="en-GB"/>
        </w:rPr>
        <w:t xml:space="preserve"> to </w:t>
      </w:r>
      <w:r w:rsidR="00887C27" w:rsidRPr="00A24D69">
        <w:rPr>
          <w:rFonts w:eastAsiaTheme="minorEastAsia"/>
          <w:lang w:eastAsia="en-GB"/>
        </w:rPr>
        <w:t xml:space="preserve">estimate the projected population at-risk in each Census merged </w:t>
      </w:r>
      <w:r w:rsidR="008F46E2" w:rsidRPr="00A24D69">
        <w:rPr>
          <w:rFonts w:eastAsiaTheme="minorEastAsia"/>
          <w:lang w:eastAsia="en-GB"/>
        </w:rPr>
        <w:t xml:space="preserve">ward up to 2025. </w:t>
      </w:r>
      <w:r w:rsidR="009E0DB3" w:rsidRPr="00A24D69">
        <w:t>Population</w:t>
      </w:r>
      <w:r w:rsidR="009E0DB3" w:rsidRPr="00A24D69">
        <w:rPr>
          <w:rFonts w:eastAsiaTheme="minorEastAsia"/>
          <w:lang w:eastAsia="en-GB"/>
        </w:rPr>
        <w:t xml:space="preserve"> projections </w:t>
      </w:r>
      <w:r w:rsidR="009E0DB3" w:rsidRPr="00A24D69">
        <w:t>up to 2025</w:t>
      </w:r>
      <w:r w:rsidR="009E0DB3" w:rsidRPr="00A24D69">
        <w:rPr>
          <w:rFonts w:eastAsiaTheme="minorEastAsia"/>
          <w:lang w:eastAsia="en-GB"/>
        </w:rPr>
        <w:t xml:space="preserve"> were modelled </w:t>
      </w:r>
      <w:r w:rsidR="00A73941">
        <w:rPr>
          <w:rFonts w:eastAsiaTheme="minorEastAsia"/>
          <w:lang w:eastAsia="en-GB"/>
        </w:rPr>
        <w:t xml:space="preserve">on lower-tier local authority [LA] level </w:t>
      </w:r>
      <w:r w:rsidR="009E0DB3" w:rsidRPr="00A24D69">
        <w:rPr>
          <w:rFonts w:eastAsiaTheme="minorEastAsia"/>
          <w:lang w:eastAsia="en-GB"/>
        </w:rPr>
        <w:t xml:space="preserve">using 2011 census data as a baseline, accounting for </w:t>
      </w:r>
      <w:r w:rsidR="00A73941">
        <w:t xml:space="preserve">LA-level </w:t>
      </w:r>
      <w:r w:rsidR="009E0DB3" w:rsidRPr="00A24D69">
        <w:rPr>
          <w:rFonts w:eastAsiaTheme="minorEastAsia"/>
          <w:lang w:eastAsia="en-GB"/>
        </w:rPr>
        <w:t>year-on-year changes in birth and death rates, immigration and emigration flow</w:t>
      </w:r>
      <w:r w:rsidR="00A73941">
        <w:rPr>
          <w:rFonts w:eastAsiaTheme="minorEastAsia"/>
          <w:lang w:eastAsia="en-GB"/>
        </w:rPr>
        <w:t>s by ethnicity</w:t>
      </w:r>
      <w:r w:rsidR="009E0DB3" w:rsidRPr="00A24D69">
        <w:rPr>
          <w:rFonts w:eastAsiaTheme="minorEastAsia"/>
          <w:lang w:eastAsia="en-GB"/>
        </w:rPr>
        <w:t>, and including assumptions about the impact of Brexit beyond 2020</w:t>
      </w:r>
      <w:r w:rsidR="00B907A2" w:rsidRPr="00A24D69">
        <w:rPr>
          <w:rFonts w:eastAsiaTheme="minorEastAsia"/>
          <w:lang w:eastAsia="en-GB"/>
        </w:rPr>
        <w:t xml:space="preserve">. </w:t>
      </w:r>
      <w:r w:rsidR="00A73941">
        <w:rPr>
          <w:rFonts w:eastAsiaTheme="minorEastAsia"/>
          <w:lang w:eastAsia="en-GB"/>
        </w:rPr>
        <w:t xml:space="preserve">The LA level data were disaggregated pro-rata to ward level, keeping the 2011 census proportions constant over time. </w:t>
      </w:r>
      <w:r w:rsidR="009E0DB3" w:rsidRPr="00A24D69">
        <w:rPr>
          <w:rFonts w:eastAsiaTheme="minorEastAsia"/>
          <w:lang w:eastAsia="en-GB"/>
        </w:rPr>
        <w:t xml:space="preserve">We adopted a “hard” Brexit scenario, assuming that </w:t>
      </w:r>
      <w:r w:rsidR="00F610D4" w:rsidRPr="00A24D69">
        <w:rPr>
          <w:rFonts w:eastAsiaTheme="minorEastAsia"/>
          <w:lang w:eastAsia="en-GB"/>
        </w:rPr>
        <w:t xml:space="preserve">over time net migration </w:t>
      </w:r>
      <w:r w:rsidR="009E0DB3" w:rsidRPr="00A24D69">
        <w:rPr>
          <w:rFonts w:eastAsiaTheme="minorEastAsia"/>
          <w:lang w:eastAsia="en-GB"/>
        </w:rPr>
        <w:t xml:space="preserve">would </w:t>
      </w:r>
      <w:r w:rsidR="00F610D4" w:rsidRPr="00A24D69">
        <w:rPr>
          <w:rFonts w:eastAsiaTheme="minorEastAsia"/>
          <w:lang w:eastAsia="en-GB"/>
        </w:rPr>
        <w:t>reach 100</w:t>
      </w:r>
      <w:r w:rsidR="009E0DB3" w:rsidRPr="00A24D69">
        <w:rPr>
          <w:rFonts w:eastAsiaTheme="minorEastAsia"/>
          <w:lang w:eastAsia="en-GB"/>
        </w:rPr>
        <w:t>,</w:t>
      </w:r>
      <w:r w:rsidR="00F610D4" w:rsidRPr="00A24D69">
        <w:rPr>
          <w:rFonts w:eastAsiaTheme="minorEastAsia"/>
          <w:lang w:eastAsia="en-GB"/>
        </w:rPr>
        <w:t>000</w:t>
      </w:r>
      <w:r w:rsidR="00685AFA" w:rsidRPr="00A24D69">
        <w:rPr>
          <w:rFonts w:eastAsiaTheme="minorEastAsia"/>
          <w:lang w:eastAsia="en-GB"/>
        </w:rPr>
        <w:t xml:space="preserve">, consistent with </w:t>
      </w:r>
      <w:r w:rsidR="00F94BA4" w:rsidRPr="00A24D69">
        <w:rPr>
          <w:rFonts w:eastAsiaTheme="minorEastAsia"/>
          <w:lang w:eastAsia="en-GB"/>
        </w:rPr>
        <w:t>the ruling Conservative Party</w:t>
      </w:r>
      <w:r w:rsidR="00685AFA" w:rsidRPr="00A24D69">
        <w:rPr>
          <w:rFonts w:eastAsiaTheme="minorEastAsia"/>
          <w:lang w:eastAsia="en-GB"/>
        </w:rPr>
        <w:t xml:space="preserve">’s target to reduce net international migration to </w:t>
      </w:r>
      <w:r w:rsidR="001614B4" w:rsidRPr="00A24D69">
        <w:rPr>
          <w:rFonts w:eastAsiaTheme="minorEastAsia"/>
          <w:lang w:eastAsia="en-GB"/>
        </w:rPr>
        <w:t>“</w:t>
      </w:r>
      <w:r w:rsidR="004965B1" w:rsidRPr="00A24D69">
        <w:rPr>
          <w:rFonts w:eastAsiaTheme="minorEastAsia"/>
          <w:lang w:eastAsia="en-GB"/>
        </w:rPr>
        <w:t xml:space="preserve">tens of thousands” </w:t>
      </w:r>
      <w:r w:rsidR="00524B80" w:rsidRPr="00A24D69">
        <w:rPr>
          <w:rFonts w:eastAsiaTheme="minorEastAsia"/>
          <w:lang w:eastAsia="en-GB"/>
        </w:rPr>
        <w:t xml:space="preserve">as part of their </w:t>
      </w:r>
      <w:r w:rsidR="00F94BA4" w:rsidRPr="00A24D69">
        <w:rPr>
          <w:rFonts w:eastAsiaTheme="minorEastAsia"/>
          <w:lang w:eastAsia="en-GB"/>
        </w:rPr>
        <w:t>2010 General Election campaign</w:t>
      </w:r>
      <w:r w:rsidR="00524B80" w:rsidRPr="00A24D69">
        <w:rPr>
          <w:rFonts w:eastAsiaTheme="minorEastAsia"/>
          <w:lang w:eastAsia="en-GB"/>
        </w:rPr>
        <w:t xml:space="preserve"> pledge. This was followed by </w:t>
      </w:r>
      <w:r w:rsidR="006827A4" w:rsidRPr="00A24D69">
        <w:rPr>
          <w:rFonts w:eastAsiaTheme="minorEastAsia"/>
          <w:lang w:eastAsia="en-GB"/>
        </w:rPr>
        <w:t xml:space="preserve">a decade of </w:t>
      </w:r>
      <w:r w:rsidR="00835BA2" w:rsidRPr="00A24D69">
        <w:rPr>
          <w:rFonts w:eastAsiaTheme="minorEastAsia"/>
          <w:lang w:eastAsia="en-GB"/>
        </w:rPr>
        <w:t xml:space="preserve">assertive immigration restrictions imposed by </w:t>
      </w:r>
      <w:r w:rsidR="00D843F0" w:rsidRPr="00A24D69">
        <w:rPr>
          <w:rFonts w:eastAsiaTheme="minorEastAsia"/>
          <w:lang w:eastAsia="en-GB"/>
        </w:rPr>
        <w:t xml:space="preserve">the </w:t>
      </w:r>
      <w:r w:rsidR="006827A4" w:rsidRPr="00A24D69">
        <w:rPr>
          <w:rFonts w:eastAsiaTheme="minorEastAsia"/>
          <w:lang w:eastAsia="en-GB"/>
        </w:rPr>
        <w:t>Home Office</w:t>
      </w:r>
      <w:r w:rsidR="00D843F0" w:rsidRPr="00A24D69">
        <w:rPr>
          <w:rFonts w:eastAsiaTheme="minorEastAsia"/>
          <w:lang w:eastAsia="en-GB"/>
        </w:rPr>
        <w:t>’s</w:t>
      </w:r>
      <w:r w:rsidR="006827A4" w:rsidRPr="00A24D69">
        <w:rPr>
          <w:rFonts w:eastAsiaTheme="minorEastAsia"/>
          <w:lang w:eastAsia="en-GB"/>
        </w:rPr>
        <w:t xml:space="preserve"> immigration policy</w:t>
      </w:r>
      <w:r w:rsidR="00835BA2" w:rsidRPr="00A24D69">
        <w:rPr>
          <w:rFonts w:eastAsiaTheme="minorEastAsia"/>
          <w:lang w:eastAsia="en-GB"/>
        </w:rPr>
        <w:t>,</w:t>
      </w:r>
      <w:r w:rsidR="006827A4" w:rsidRPr="00A24D69">
        <w:rPr>
          <w:rFonts w:eastAsiaTheme="minorEastAsia"/>
          <w:lang w:eastAsia="en-GB"/>
        </w:rPr>
        <w:t xml:space="preserve"> which </w:t>
      </w:r>
      <w:r w:rsidR="00315FCD" w:rsidRPr="00A24D69">
        <w:rPr>
          <w:rFonts w:eastAsiaTheme="minorEastAsia"/>
          <w:lang w:eastAsia="en-GB"/>
        </w:rPr>
        <w:t xml:space="preserve">became </w:t>
      </w:r>
      <w:r w:rsidR="00D843F0" w:rsidRPr="00A24D69">
        <w:rPr>
          <w:rFonts w:eastAsiaTheme="minorEastAsia"/>
          <w:lang w:eastAsia="en-GB"/>
        </w:rPr>
        <w:t xml:space="preserve">colloquially </w:t>
      </w:r>
      <w:r w:rsidR="00E023F6" w:rsidRPr="00A24D69">
        <w:rPr>
          <w:rFonts w:eastAsiaTheme="minorEastAsia"/>
          <w:lang w:eastAsia="en-GB"/>
        </w:rPr>
        <w:t>refer</w:t>
      </w:r>
      <w:r w:rsidR="00315FCD" w:rsidRPr="00A24D69">
        <w:rPr>
          <w:rFonts w:eastAsiaTheme="minorEastAsia"/>
          <w:lang w:eastAsia="en-GB"/>
        </w:rPr>
        <w:t>r</w:t>
      </w:r>
      <w:r w:rsidR="00E023F6" w:rsidRPr="00A24D69">
        <w:rPr>
          <w:rFonts w:eastAsiaTheme="minorEastAsia"/>
          <w:lang w:eastAsia="en-GB"/>
        </w:rPr>
        <w:t xml:space="preserve">ed to as </w:t>
      </w:r>
      <w:r w:rsidR="00315FCD" w:rsidRPr="00A24D69">
        <w:rPr>
          <w:rFonts w:eastAsiaTheme="minorEastAsia"/>
          <w:lang w:eastAsia="en-GB"/>
        </w:rPr>
        <w:t xml:space="preserve">the </w:t>
      </w:r>
      <w:r w:rsidR="00D843F0" w:rsidRPr="00A24D69">
        <w:rPr>
          <w:rFonts w:eastAsiaTheme="minorEastAsia"/>
          <w:lang w:eastAsia="en-GB"/>
        </w:rPr>
        <w:t>“hostile environment</w:t>
      </w:r>
      <w:r w:rsidR="00315FCD" w:rsidRPr="00A24D69">
        <w:rPr>
          <w:rFonts w:eastAsiaTheme="minorEastAsia"/>
          <w:lang w:eastAsia="en-GB"/>
        </w:rPr>
        <w:t xml:space="preserve"> policy</w:t>
      </w:r>
      <w:r w:rsidR="00D843F0" w:rsidRPr="00A24D69">
        <w:rPr>
          <w:rFonts w:eastAsiaTheme="minorEastAsia"/>
          <w:lang w:eastAsia="en-GB"/>
        </w:rPr>
        <w:t>”</w:t>
      </w:r>
      <w:r w:rsidR="00CE3AEF" w:rsidRPr="00A24D69">
        <w:rPr>
          <w:rFonts w:eastAsiaTheme="minorEastAsia"/>
          <w:lang w:eastAsia="en-GB"/>
        </w:rPr>
        <w:t xml:space="preserve">. For the purpose of our forecasting, we </w:t>
      </w:r>
      <w:r w:rsidR="00F610D4" w:rsidRPr="00A24D69">
        <w:rPr>
          <w:rFonts w:eastAsiaTheme="minorEastAsia"/>
          <w:lang w:eastAsia="en-GB"/>
        </w:rPr>
        <w:t xml:space="preserve">assumed that </w:t>
      </w:r>
      <w:r w:rsidR="00FA7E1E" w:rsidRPr="00A24D69">
        <w:rPr>
          <w:rFonts w:eastAsiaTheme="minorEastAsia"/>
          <w:lang w:eastAsia="en-GB"/>
        </w:rPr>
        <w:t xml:space="preserve">after Brexit, </w:t>
      </w:r>
      <w:r w:rsidR="00567775" w:rsidRPr="00A24D69">
        <w:rPr>
          <w:rFonts w:eastAsiaTheme="minorEastAsia"/>
          <w:lang w:eastAsia="en-GB"/>
        </w:rPr>
        <w:t>im</w:t>
      </w:r>
      <w:r w:rsidR="00F610D4" w:rsidRPr="00A24D69">
        <w:rPr>
          <w:rFonts w:eastAsiaTheme="minorEastAsia"/>
          <w:lang w:eastAsia="en-GB"/>
        </w:rPr>
        <w:t xml:space="preserve">migration </w:t>
      </w:r>
      <w:r w:rsidR="00FA7E1E" w:rsidRPr="00A24D69">
        <w:rPr>
          <w:rFonts w:eastAsiaTheme="minorEastAsia"/>
          <w:lang w:eastAsia="en-GB"/>
        </w:rPr>
        <w:t xml:space="preserve">patterns for </w:t>
      </w:r>
      <w:r w:rsidR="00F610D4" w:rsidRPr="00A24D69">
        <w:rPr>
          <w:rFonts w:eastAsiaTheme="minorEastAsia"/>
          <w:lang w:eastAsia="en-GB"/>
        </w:rPr>
        <w:t xml:space="preserve">EU nationals would </w:t>
      </w:r>
      <w:r w:rsidR="00FA7E1E" w:rsidRPr="00A24D69">
        <w:rPr>
          <w:rFonts w:eastAsiaTheme="minorEastAsia"/>
          <w:lang w:eastAsia="en-GB"/>
        </w:rPr>
        <w:t xml:space="preserve">follow </w:t>
      </w:r>
      <w:r w:rsidR="00F610D4" w:rsidRPr="00A24D69">
        <w:rPr>
          <w:rFonts w:eastAsiaTheme="minorEastAsia"/>
          <w:lang w:eastAsia="en-GB"/>
        </w:rPr>
        <w:t xml:space="preserve">have the same pattern as </w:t>
      </w:r>
      <w:r w:rsidR="00FA7E1E" w:rsidRPr="00A24D69">
        <w:rPr>
          <w:rFonts w:eastAsiaTheme="minorEastAsia"/>
          <w:lang w:eastAsia="en-GB"/>
        </w:rPr>
        <w:t xml:space="preserve">observed for people </w:t>
      </w:r>
      <w:r w:rsidR="00F610D4" w:rsidRPr="00A24D69">
        <w:rPr>
          <w:rFonts w:eastAsiaTheme="minorEastAsia"/>
          <w:lang w:eastAsia="en-GB"/>
        </w:rPr>
        <w:t>who already require</w:t>
      </w:r>
      <w:r w:rsidR="00FA7E1E" w:rsidRPr="00A24D69">
        <w:rPr>
          <w:rFonts w:eastAsiaTheme="minorEastAsia"/>
          <w:lang w:eastAsia="en-GB"/>
        </w:rPr>
        <w:t>d</w:t>
      </w:r>
      <w:r w:rsidR="00F610D4" w:rsidRPr="00A24D69">
        <w:rPr>
          <w:rFonts w:eastAsiaTheme="minorEastAsia"/>
          <w:lang w:eastAsia="en-GB"/>
        </w:rPr>
        <w:t xml:space="preserve"> </w:t>
      </w:r>
      <w:r w:rsidR="00FA7E1E" w:rsidRPr="00A24D69">
        <w:rPr>
          <w:rFonts w:eastAsiaTheme="minorEastAsia"/>
          <w:lang w:eastAsia="en-GB"/>
        </w:rPr>
        <w:t xml:space="preserve">entry </w:t>
      </w:r>
      <w:r w:rsidR="00F610D4" w:rsidRPr="00A24D69">
        <w:rPr>
          <w:rFonts w:eastAsiaTheme="minorEastAsia"/>
          <w:lang w:eastAsia="en-GB"/>
        </w:rPr>
        <w:t xml:space="preserve">visas </w:t>
      </w:r>
      <w:r w:rsidR="00FA7E1E" w:rsidRPr="00A24D69">
        <w:rPr>
          <w:rFonts w:eastAsiaTheme="minorEastAsia"/>
          <w:lang w:eastAsia="en-GB"/>
        </w:rPr>
        <w:t xml:space="preserve">to live and work in the </w:t>
      </w:r>
      <w:r w:rsidR="00F610D4" w:rsidRPr="00A24D69">
        <w:rPr>
          <w:rFonts w:eastAsiaTheme="minorEastAsia"/>
          <w:lang w:eastAsia="en-GB"/>
        </w:rPr>
        <w:t xml:space="preserve">UK. </w:t>
      </w:r>
      <w:r w:rsidR="00FA7997" w:rsidRPr="00A24D69">
        <w:rPr>
          <w:rFonts w:eastAsiaTheme="minorEastAsia"/>
          <w:lang w:eastAsia="en-GB"/>
        </w:rPr>
        <w:t xml:space="preserve">We assumed </w:t>
      </w:r>
      <w:r w:rsidR="004A3929" w:rsidRPr="00A24D69">
        <w:rPr>
          <w:rFonts w:eastAsiaTheme="minorEastAsia"/>
          <w:lang w:eastAsia="en-GB"/>
        </w:rPr>
        <w:t xml:space="preserve">that the combined impact of </w:t>
      </w:r>
      <w:r w:rsidR="00FA7997" w:rsidRPr="00A24D69">
        <w:rPr>
          <w:rFonts w:eastAsiaTheme="minorEastAsia"/>
          <w:lang w:eastAsia="en-GB"/>
        </w:rPr>
        <w:t>these policies</w:t>
      </w:r>
      <w:r w:rsidR="004A3929" w:rsidRPr="00A24D69">
        <w:rPr>
          <w:rFonts w:eastAsiaTheme="minorEastAsia"/>
          <w:lang w:eastAsia="en-GB"/>
        </w:rPr>
        <w:t xml:space="preserve">, including </w:t>
      </w:r>
      <w:r w:rsidR="00AF0585" w:rsidRPr="00A24D69">
        <w:rPr>
          <w:rFonts w:eastAsiaTheme="minorEastAsia"/>
          <w:lang w:eastAsia="en-GB"/>
        </w:rPr>
        <w:t xml:space="preserve">the </w:t>
      </w:r>
      <w:r w:rsidR="004A3929" w:rsidRPr="00A24D69">
        <w:rPr>
          <w:rFonts w:eastAsiaTheme="minorEastAsia"/>
          <w:lang w:eastAsia="en-GB"/>
        </w:rPr>
        <w:t xml:space="preserve">Brexit </w:t>
      </w:r>
      <w:r w:rsidR="00AF0585" w:rsidRPr="00A24D69">
        <w:rPr>
          <w:rFonts w:eastAsiaTheme="minorEastAsia"/>
          <w:lang w:eastAsia="en-GB"/>
        </w:rPr>
        <w:t xml:space="preserve">referendum in </w:t>
      </w:r>
      <w:r w:rsidR="004A3929" w:rsidRPr="00A24D69">
        <w:rPr>
          <w:rFonts w:eastAsiaTheme="minorEastAsia"/>
          <w:lang w:eastAsia="en-GB"/>
        </w:rPr>
        <w:t>2016</w:t>
      </w:r>
      <w:r w:rsidR="00AF0585" w:rsidRPr="00A24D69">
        <w:rPr>
          <w:rFonts w:eastAsiaTheme="minorEastAsia"/>
          <w:lang w:eastAsia="en-GB"/>
        </w:rPr>
        <w:t xml:space="preserve"> and formal exit from the EU</w:t>
      </w:r>
      <w:r w:rsidR="00FA7997" w:rsidRPr="00A24D69">
        <w:rPr>
          <w:rFonts w:eastAsiaTheme="minorEastAsia"/>
          <w:lang w:eastAsia="en-GB"/>
        </w:rPr>
        <w:t xml:space="preserve"> </w:t>
      </w:r>
      <w:r w:rsidR="00AF0585" w:rsidRPr="00A24D69">
        <w:rPr>
          <w:rFonts w:eastAsiaTheme="minorEastAsia"/>
          <w:lang w:eastAsia="en-GB"/>
        </w:rPr>
        <w:t>in 2020</w:t>
      </w:r>
      <w:r w:rsidR="00737FE9" w:rsidRPr="00A24D69">
        <w:rPr>
          <w:rFonts w:eastAsiaTheme="minorEastAsia"/>
          <w:lang w:eastAsia="en-GB"/>
        </w:rPr>
        <w:t xml:space="preserve">, </w:t>
      </w:r>
      <w:r w:rsidR="00FA7997" w:rsidRPr="00A24D69">
        <w:rPr>
          <w:rFonts w:eastAsiaTheme="minorEastAsia"/>
          <w:lang w:eastAsia="en-GB"/>
        </w:rPr>
        <w:t xml:space="preserve">would begin to impact on net migration from </w:t>
      </w:r>
      <w:r w:rsidR="00F610D4" w:rsidRPr="00A24D69">
        <w:rPr>
          <w:rFonts w:eastAsiaTheme="minorEastAsia"/>
          <w:lang w:eastAsia="en-GB"/>
        </w:rPr>
        <w:t>2014/15.</w:t>
      </w:r>
      <w:r w:rsidR="00B907A2" w:rsidRPr="00A24D69">
        <w:rPr>
          <w:rFonts w:eastAsiaTheme="minorEastAsia"/>
          <w:lang w:eastAsia="en-GB"/>
        </w:rPr>
        <w:t xml:space="preserve"> </w:t>
      </w:r>
      <w:r w:rsidR="00737FE9" w:rsidRPr="00A24D69">
        <w:rPr>
          <w:rFonts w:eastAsiaTheme="minorEastAsia"/>
          <w:lang w:eastAsia="en-GB"/>
        </w:rPr>
        <w:t xml:space="preserve">We assumed the long-term limit of net migration at 100,000 </w:t>
      </w:r>
      <w:r w:rsidR="00DA4D79" w:rsidRPr="00A24D69">
        <w:rPr>
          <w:rFonts w:eastAsiaTheme="minorEastAsia"/>
          <w:lang w:eastAsia="en-GB"/>
        </w:rPr>
        <w:t>per year would be achieved by 2031-32</w:t>
      </w:r>
      <w:r w:rsidR="00D81EBF" w:rsidRPr="00A24D69">
        <w:rPr>
          <w:rFonts w:eastAsiaTheme="minorEastAsia"/>
          <w:lang w:eastAsia="en-GB"/>
        </w:rPr>
        <w:t xml:space="preserve">. </w:t>
      </w:r>
    </w:p>
    <w:p w14:paraId="5632E81A" w14:textId="77777777" w:rsidR="008820AD" w:rsidRPr="00A24D69" w:rsidRDefault="008820AD" w:rsidP="008820AD">
      <w:pPr>
        <w:spacing w:line="276" w:lineRule="auto"/>
        <w:rPr>
          <w:rFonts w:eastAsiaTheme="minorEastAsia"/>
          <w:b/>
          <w:bCs/>
          <w:lang w:eastAsia="en-GB"/>
        </w:rPr>
      </w:pPr>
    </w:p>
    <w:p w14:paraId="3FD4658D" w14:textId="7481318A" w:rsidR="0009673D" w:rsidRPr="00535922" w:rsidRDefault="0009673D" w:rsidP="00CA36F8">
      <w:pPr>
        <w:pStyle w:val="Heading1"/>
        <w:numPr>
          <w:ilvl w:val="0"/>
          <w:numId w:val="19"/>
        </w:numPr>
      </w:pPr>
      <w:bookmarkStart w:id="13" w:name="_Toc36646565"/>
      <w:bookmarkStart w:id="14" w:name="_Toc36729397"/>
      <w:bookmarkStart w:id="15" w:name="_Toc52436692"/>
      <w:r w:rsidRPr="00535922">
        <w:t xml:space="preserve">FEP </w:t>
      </w:r>
      <w:r w:rsidR="007B70C3" w:rsidRPr="00535922">
        <w:t>p</w:t>
      </w:r>
      <w:r w:rsidRPr="00535922">
        <w:t xml:space="preserve">rediction: </w:t>
      </w:r>
      <w:r w:rsidR="00AE0B21">
        <w:t>F</w:t>
      </w:r>
      <w:r w:rsidRPr="00535922">
        <w:t xml:space="preserve">urther </w:t>
      </w:r>
      <w:r w:rsidR="007B70C3" w:rsidRPr="00535922">
        <w:t>d</w:t>
      </w:r>
      <w:r w:rsidRPr="00535922">
        <w:t>etails</w:t>
      </w:r>
      <w:bookmarkEnd w:id="13"/>
      <w:bookmarkEnd w:id="14"/>
      <w:bookmarkEnd w:id="15"/>
    </w:p>
    <w:p w14:paraId="602B0A1F" w14:textId="77777777" w:rsidR="00934FCE" w:rsidRPr="00A24D69" w:rsidRDefault="00934FCE" w:rsidP="003D5436">
      <w:pPr>
        <w:spacing w:line="276" w:lineRule="auto"/>
        <w:rPr>
          <w:rFonts w:cstheme="minorHAnsi"/>
          <w:szCs w:val="24"/>
        </w:rPr>
      </w:pPr>
    </w:p>
    <w:p w14:paraId="7682ABB8" w14:textId="3BDEAA26" w:rsidR="00F4129B" w:rsidRPr="00A24D69" w:rsidRDefault="006E219A" w:rsidP="502F069B">
      <w:pPr>
        <w:spacing w:line="276" w:lineRule="auto"/>
      </w:pPr>
      <w:r w:rsidRPr="00A24D69">
        <w:t xml:space="preserve">Model predictions were aggregated from Census Merged Ward level to Clinical Commissioning Group boundaries. </w:t>
      </w:r>
      <w:r w:rsidR="00D5350A" w:rsidRPr="00A24D69">
        <w:t>To do so</w:t>
      </w:r>
      <w:r w:rsidR="00973CCA" w:rsidRPr="00A24D69">
        <w:t xml:space="preserve">, we </w:t>
      </w:r>
      <w:r w:rsidR="00EA63DF" w:rsidRPr="00A24D69">
        <w:t xml:space="preserve">multiplied </w:t>
      </w:r>
      <w:r w:rsidR="00973CCA" w:rsidRPr="00A24D69">
        <w:t xml:space="preserve">the matrix </w:t>
      </w:r>
      <w:r w:rsidR="00EA63DF" w:rsidRPr="00A24D69">
        <w:t xml:space="preserve">of </w:t>
      </w:r>
      <w:r w:rsidR="000E46F6" w:rsidRPr="00A24D69">
        <w:t xml:space="preserve">posterior regression </w:t>
      </w:r>
      <w:r w:rsidR="00EA63DF" w:rsidRPr="00A24D69">
        <w:t xml:space="preserve">coefficients </w:t>
      </w:r>
      <w:r w:rsidR="00BE37C1" w:rsidRPr="00A24D69">
        <w:t xml:space="preserve">generated </w:t>
      </w:r>
      <w:r w:rsidR="00E145DC" w:rsidRPr="00A24D69">
        <w:t>with the matrix</w:t>
      </w:r>
      <w:r w:rsidR="00593C8A">
        <w:t>,</w:t>
      </w:r>
      <w:r w:rsidR="00E145DC" w:rsidRPr="00A24D69">
        <w:t xml:space="preserve"> which contain</w:t>
      </w:r>
      <w:r w:rsidR="00633AC7" w:rsidRPr="00A24D69">
        <w:t>ed</w:t>
      </w:r>
      <w:r w:rsidR="00E145DC" w:rsidRPr="00A24D69">
        <w:t xml:space="preserve"> census data</w:t>
      </w:r>
      <w:r w:rsidR="00BE37C1" w:rsidRPr="00A24D69">
        <w:t xml:space="preserve"> at </w:t>
      </w:r>
      <w:r w:rsidR="00223F21" w:rsidRPr="00A24D69">
        <w:t>Census merged ward level</w:t>
      </w:r>
      <w:r w:rsidR="00E145DC" w:rsidRPr="00A24D69">
        <w:t>. This process produce</w:t>
      </w:r>
      <w:r w:rsidR="00BE37C1" w:rsidRPr="00A24D69">
        <w:t>d</w:t>
      </w:r>
      <w:r w:rsidR="00E145DC" w:rsidRPr="00A24D69">
        <w:t xml:space="preserve"> a matrix</w:t>
      </w:r>
      <w:r w:rsidR="00C65C23">
        <w:t>,</w:t>
      </w:r>
      <w:r w:rsidR="00E145DC" w:rsidRPr="00A24D69">
        <w:t xml:space="preserve"> which contain</w:t>
      </w:r>
      <w:r w:rsidR="00223F21" w:rsidRPr="00A24D69">
        <w:t>ed</w:t>
      </w:r>
      <w:r w:rsidR="00E145DC" w:rsidRPr="00A24D69">
        <w:t xml:space="preserve"> 1000 simulations for each ward stratified by age group, sex </w:t>
      </w:r>
      <w:r w:rsidR="00223F21" w:rsidRPr="00A24D69">
        <w:t>and</w:t>
      </w:r>
      <w:r w:rsidR="00E145DC" w:rsidRPr="00A24D69">
        <w:t xml:space="preserve"> ethnicity</w:t>
      </w:r>
      <w:r w:rsidR="00B46F9F">
        <w:t>,</w:t>
      </w:r>
      <w:r w:rsidR="00E145DC" w:rsidRPr="00A24D69">
        <w:t xml:space="preserve"> </w:t>
      </w:r>
      <w:r w:rsidR="00DF5149">
        <w:rPr>
          <w:rFonts w:cstheme="minorHAnsi"/>
          <w:szCs w:val="24"/>
        </w:rPr>
        <w:t xml:space="preserve">allowing us to aggregate predictions for any desired combination of strata (e.g. totals, men, women, by ethnic group, by age group), at any desired geographical aggregation of ward level data for a given year. </w:t>
      </w:r>
      <w:r w:rsidR="00E145DC" w:rsidRPr="00A24D69">
        <w:t xml:space="preserve">Simulations from relevant wards within a CCG </w:t>
      </w:r>
      <w:r w:rsidR="000C69A3" w:rsidRPr="00A24D69">
        <w:t>we</w:t>
      </w:r>
      <w:r w:rsidR="00E145DC" w:rsidRPr="00A24D69">
        <w:t xml:space="preserve">re then aggregated, e.g. this gives 1000 simulations for each CCG (also stratified by </w:t>
      </w:r>
      <w:r w:rsidR="000C69A3" w:rsidRPr="00A24D69">
        <w:t xml:space="preserve">these </w:t>
      </w:r>
      <w:r w:rsidR="00E145DC" w:rsidRPr="00A24D69">
        <w:t>variables). We then summarise</w:t>
      </w:r>
      <w:r w:rsidR="000C69A3" w:rsidRPr="00A24D69">
        <w:t>d the</w:t>
      </w:r>
      <w:r w:rsidR="00E145DC" w:rsidRPr="00A24D69">
        <w:t xml:space="preserve"> mean and </w:t>
      </w:r>
      <w:r w:rsidR="006B74C4">
        <w:t>95%</w:t>
      </w:r>
      <w:r w:rsidR="006B74C4" w:rsidRPr="00A24D69">
        <w:t xml:space="preserve"> </w:t>
      </w:r>
      <w:r w:rsidR="00E145DC" w:rsidRPr="00A24D69">
        <w:t>intervals from these simulations to get final predictions</w:t>
      </w:r>
      <w:r w:rsidR="000C69A3" w:rsidRPr="00A24D69">
        <w:t xml:space="preserve"> at CCG level</w:t>
      </w:r>
      <w:r w:rsidR="00E145DC" w:rsidRPr="00A24D69">
        <w:t>.</w:t>
      </w:r>
      <w:r w:rsidR="00DF5149" w:rsidRPr="00DF5149" w:rsidDel="002043FB">
        <w:rPr>
          <w:rFonts w:cstheme="minorHAnsi"/>
          <w:szCs w:val="24"/>
        </w:rPr>
        <w:t xml:space="preserve"> </w:t>
      </w:r>
    </w:p>
    <w:p w14:paraId="1921C059" w14:textId="77777777" w:rsidR="00F4129B" w:rsidRPr="00A24D69" w:rsidRDefault="00F4129B" w:rsidP="003D5436">
      <w:pPr>
        <w:spacing w:line="276" w:lineRule="auto"/>
        <w:rPr>
          <w:rFonts w:cstheme="minorHAnsi"/>
          <w:szCs w:val="24"/>
        </w:rPr>
      </w:pPr>
    </w:p>
    <w:p w14:paraId="4A89308D" w14:textId="5BE8B197" w:rsidR="00934FCE" w:rsidRPr="00A24D69" w:rsidRDefault="006E219A" w:rsidP="003D5436">
      <w:pPr>
        <w:spacing w:line="276" w:lineRule="auto"/>
        <w:rPr>
          <w:rFonts w:cstheme="minorHAnsi"/>
          <w:szCs w:val="24"/>
        </w:rPr>
      </w:pPr>
      <w:r w:rsidRPr="00A24D69">
        <w:rPr>
          <w:rFonts w:cstheme="minorHAnsi"/>
          <w:szCs w:val="24"/>
        </w:rPr>
        <w:t>For validation against the 2017-18 MHSDS observed data</w:t>
      </w:r>
      <w:r w:rsidR="00BF0C5C" w:rsidRPr="00A24D69">
        <w:rPr>
          <w:rFonts w:cstheme="minorHAnsi"/>
          <w:szCs w:val="24"/>
        </w:rPr>
        <w:t xml:space="preserve">, we used </w:t>
      </w:r>
      <w:r w:rsidR="00934FCE" w:rsidRPr="00A24D69">
        <w:rPr>
          <w:rFonts w:cstheme="minorHAnsi"/>
          <w:szCs w:val="24"/>
        </w:rPr>
        <w:t>2017 CCG boundaries</w:t>
      </w:r>
      <w:r w:rsidR="00BF0C5C" w:rsidRPr="00A24D69">
        <w:rPr>
          <w:rFonts w:cstheme="minorHAnsi"/>
          <w:szCs w:val="24"/>
        </w:rPr>
        <w:t xml:space="preserve">. For prediction forecasting of our validated model between 2019 and 2025 we used the latest available </w:t>
      </w:r>
      <w:r w:rsidR="00934FCE" w:rsidRPr="00A24D69">
        <w:rPr>
          <w:rFonts w:cstheme="minorHAnsi"/>
          <w:szCs w:val="24"/>
        </w:rPr>
        <w:t xml:space="preserve">CCG boundaries (2019) </w:t>
      </w:r>
      <w:r w:rsidR="00BF0C5C" w:rsidRPr="00A24D69">
        <w:rPr>
          <w:rFonts w:cstheme="minorHAnsi"/>
          <w:szCs w:val="24"/>
        </w:rPr>
        <w:t>at the time of publication</w:t>
      </w:r>
      <w:r w:rsidR="00934FCE" w:rsidRPr="00A24D69">
        <w:rPr>
          <w:rFonts w:cstheme="minorHAnsi"/>
          <w:szCs w:val="24"/>
        </w:rPr>
        <w:t>. A handful of 2011 census merged ward boundaries were not contiguous with CCG boundaries (i.e. 61 wards (</w:t>
      </w:r>
      <w:r w:rsidR="008603BA">
        <w:rPr>
          <w:rFonts w:cstheme="minorHAnsi"/>
          <w:szCs w:val="24"/>
        </w:rPr>
        <w:t>0</w:t>
      </w:r>
      <w:r w:rsidR="008F56E1">
        <w:rPr>
          <w:rFonts w:cstheme="minorHAnsi"/>
          <w:szCs w:val="24"/>
        </w:rPr>
        <w:t>.</w:t>
      </w:r>
      <w:r w:rsidR="00934FCE" w:rsidRPr="00A24D69">
        <w:rPr>
          <w:rFonts w:cstheme="minorHAnsi"/>
          <w:szCs w:val="24"/>
        </w:rPr>
        <w:t>79%) were split across 2 CCGs in 2017 and 1 was split across 3 CCG</w:t>
      </w:r>
      <w:r w:rsidR="007B3424" w:rsidRPr="00A24D69">
        <w:rPr>
          <w:rFonts w:cstheme="minorHAnsi"/>
          <w:szCs w:val="24"/>
        </w:rPr>
        <w:t>s</w:t>
      </w:r>
      <w:r w:rsidR="00934FCE" w:rsidRPr="00A24D69">
        <w:rPr>
          <w:rFonts w:cstheme="minorHAnsi"/>
          <w:szCs w:val="24"/>
        </w:rPr>
        <w:t xml:space="preserve"> (</w:t>
      </w:r>
      <w:r w:rsidR="008603BA">
        <w:rPr>
          <w:rFonts w:cstheme="minorHAnsi"/>
          <w:szCs w:val="24"/>
        </w:rPr>
        <w:t>0</w:t>
      </w:r>
      <w:r w:rsidR="008F56E1">
        <w:rPr>
          <w:rFonts w:cstheme="minorHAnsi"/>
          <w:szCs w:val="24"/>
        </w:rPr>
        <w:t>.</w:t>
      </w:r>
      <w:r w:rsidR="00934FCE" w:rsidRPr="00A24D69">
        <w:rPr>
          <w:rFonts w:cstheme="minorHAnsi"/>
          <w:szCs w:val="24"/>
        </w:rPr>
        <w:t xml:space="preserve">01%). For these 62 wards, we reweighted aggregated FEP prediction data at </w:t>
      </w:r>
      <w:r w:rsidR="007B3424" w:rsidRPr="00A24D69">
        <w:rPr>
          <w:rFonts w:cstheme="minorHAnsi"/>
          <w:szCs w:val="24"/>
        </w:rPr>
        <w:t>CCG-</w:t>
      </w:r>
      <w:r w:rsidR="00934FCE" w:rsidRPr="00A24D69">
        <w:rPr>
          <w:rFonts w:cstheme="minorHAnsi"/>
          <w:szCs w:val="24"/>
        </w:rPr>
        <w:t>level based on the proportion of a ward’s total area belonging to each CCG. Of 7,678 wards, 9</w:t>
      </w:r>
      <w:r w:rsidR="008603BA">
        <w:rPr>
          <w:rFonts w:cstheme="minorHAnsi"/>
          <w:szCs w:val="24"/>
        </w:rPr>
        <w:t>9</w:t>
      </w:r>
      <w:r w:rsidR="008F56E1">
        <w:rPr>
          <w:rFonts w:cstheme="minorHAnsi"/>
          <w:szCs w:val="24"/>
        </w:rPr>
        <w:t>.</w:t>
      </w:r>
      <w:r w:rsidR="00934FCE" w:rsidRPr="00A24D69">
        <w:rPr>
          <w:rFonts w:cstheme="minorHAnsi"/>
          <w:szCs w:val="24"/>
        </w:rPr>
        <w:t xml:space="preserve">19% fell within the catchment area of a single CCG in 2017. </w:t>
      </w:r>
      <w:r w:rsidR="002B0953" w:rsidRPr="00A24D69">
        <w:rPr>
          <w:rFonts w:cstheme="minorHAnsi"/>
          <w:szCs w:val="24"/>
        </w:rPr>
        <w:t>For 2019 CCG boundaries, corresponding values were:</w:t>
      </w:r>
      <w:r w:rsidR="001E2ECD" w:rsidRPr="00A24D69">
        <w:rPr>
          <w:rFonts w:cstheme="minorHAnsi"/>
          <w:szCs w:val="24"/>
        </w:rPr>
        <w:t xml:space="preserve"> 9</w:t>
      </w:r>
      <w:r w:rsidR="008603BA">
        <w:rPr>
          <w:rFonts w:cstheme="minorHAnsi"/>
          <w:szCs w:val="24"/>
        </w:rPr>
        <w:t>9</w:t>
      </w:r>
      <w:r w:rsidR="008F56E1">
        <w:rPr>
          <w:rFonts w:cstheme="minorHAnsi"/>
          <w:szCs w:val="24"/>
        </w:rPr>
        <w:t>.</w:t>
      </w:r>
      <w:r w:rsidR="001E2ECD" w:rsidRPr="00A24D69">
        <w:rPr>
          <w:rFonts w:cstheme="minorHAnsi"/>
          <w:szCs w:val="24"/>
        </w:rPr>
        <w:t xml:space="preserve">49% of wards fell within the catchment area of a single CCG, </w:t>
      </w:r>
      <w:r w:rsidR="0047026B" w:rsidRPr="00A24D69">
        <w:rPr>
          <w:rFonts w:cstheme="minorHAnsi"/>
          <w:szCs w:val="24"/>
        </w:rPr>
        <w:t xml:space="preserve">with </w:t>
      </w:r>
      <w:r w:rsidR="001E2ECD" w:rsidRPr="00A24D69">
        <w:rPr>
          <w:rFonts w:cstheme="minorHAnsi"/>
          <w:szCs w:val="24"/>
        </w:rPr>
        <w:t>78 (</w:t>
      </w:r>
      <w:r w:rsidR="008603BA">
        <w:rPr>
          <w:rFonts w:cstheme="minorHAnsi"/>
          <w:szCs w:val="24"/>
        </w:rPr>
        <w:t>1</w:t>
      </w:r>
      <w:r w:rsidR="008F56E1">
        <w:rPr>
          <w:rFonts w:cstheme="minorHAnsi"/>
          <w:szCs w:val="24"/>
        </w:rPr>
        <w:t>.</w:t>
      </w:r>
      <w:r w:rsidR="001E2ECD" w:rsidRPr="00A24D69">
        <w:rPr>
          <w:rFonts w:cstheme="minorHAnsi"/>
          <w:szCs w:val="24"/>
        </w:rPr>
        <w:t xml:space="preserve">01%) split across 2 CCGs. </w:t>
      </w:r>
    </w:p>
    <w:p w14:paraId="226538BE" w14:textId="09657AD0" w:rsidR="00934FCE" w:rsidRPr="00A24D69" w:rsidRDefault="00934FCE" w:rsidP="003D5436">
      <w:pPr>
        <w:spacing w:line="276" w:lineRule="auto"/>
        <w:rPr>
          <w:rFonts w:cstheme="minorHAnsi"/>
          <w:szCs w:val="24"/>
        </w:rPr>
      </w:pPr>
    </w:p>
    <w:p w14:paraId="3BD28BD2" w14:textId="5CF209A6" w:rsidR="000B3A8C" w:rsidRPr="00A24D69" w:rsidRDefault="00B53370" w:rsidP="000B3A8C">
      <w:pPr>
        <w:spacing w:line="276" w:lineRule="auto"/>
        <w:rPr>
          <w:rFonts w:cstheme="minorHAnsi"/>
          <w:szCs w:val="24"/>
        </w:rPr>
      </w:pPr>
      <w:r w:rsidRPr="00A24D69">
        <w:rPr>
          <w:rFonts w:cstheme="minorHAnsi"/>
          <w:szCs w:val="24"/>
        </w:rPr>
        <w:lastRenderedPageBreak/>
        <w:t xml:space="preserve">Prediction data were </w:t>
      </w:r>
      <w:r w:rsidR="00432E99" w:rsidRPr="00A24D69">
        <w:rPr>
          <w:rFonts w:cstheme="minorHAnsi"/>
          <w:szCs w:val="24"/>
        </w:rPr>
        <w:t xml:space="preserve">aggregated to and </w:t>
      </w:r>
      <w:r w:rsidRPr="00A24D69">
        <w:rPr>
          <w:rFonts w:cstheme="minorHAnsi"/>
          <w:szCs w:val="24"/>
        </w:rPr>
        <w:t>stratified by broad age group (16-64, 16-35 and 36-64 years old)</w:t>
      </w:r>
      <w:r w:rsidR="00432E99" w:rsidRPr="00A24D69">
        <w:rPr>
          <w:rFonts w:cstheme="minorHAnsi"/>
          <w:szCs w:val="24"/>
        </w:rPr>
        <w:t>.</w:t>
      </w:r>
      <w:r w:rsidR="00E17F18" w:rsidRPr="00A24D69">
        <w:rPr>
          <w:rFonts w:cstheme="minorHAnsi"/>
          <w:szCs w:val="24"/>
        </w:rPr>
        <w:t xml:space="preserve"> </w:t>
      </w:r>
      <w:r w:rsidR="00934FCE" w:rsidRPr="00A24D69">
        <w:rPr>
          <w:rFonts w:cstheme="minorHAnsi"/>
          <w:szCs w:val="24"/>
        </w:rPr>
        <w:t xml:space="preserve">Since </w:t>
      </w:r>
      <w:r w:rsidR="00E17F18" w:rsidRPr="00A24D69">
        <w:rPr>
          <w:rFonts w:cstheme="minorHAnsi"/>
          <w:szCs w:val="24"/>
        </w:rPr>
        <w:t xml:space="preserve">narrower </w:t>
      </w:r>
      <w:r w:rsidR="00934FCE" w:rsidRPr="00A24D69">
        <w:rPr>
          <w:rFonts w:cstheme="minorHAnsi"/>
          <w:szCs w:val="24"/>
        </w:rPr>
        <w:t xml:space="preserve">stratum-specific age groups </w:t>
      </w:r>
      <w:r w:rsidR="00CD32C1" w:rsidRPr="00A24D69">
        <w:rPr>
          <w:rFonts w:cstheme="minorHAnsi"/>
          <w:szCs w:val="24"/>
        </w:rPr>
        <w:t xml:space="preserve">used </w:t>
      </w:r>
      <w:r w:rsidR="00E17F18" w:rsidRPr="00A24D69">
        <w:rPr>
          <w:rFonts w:cstheme="minorHAnsi"/>
          <w:szCs w:val="24"/>
        </w:rPr>
        <w:t xml:space="preserve">in our prediction models </w:t>
      </w:r>
      <w:r w:rsidR="00934FCE" w:rsidRPr="00A24D69">
        <w:rPr>
          <w:rFonts w:cstheme="minorHAnsi"/>
          <w:szCs w:val="24"/>
        </w:rPr>
        <w:t xml:space="preserve">(i.e. “30-34”, “35-39”) were not coterminous with the 35/36 year old transition, we reweighted FEP predictions for any “35-39” year old strata when aggregated for </w:t>
      </w:r>
      <w:r w:rsidR="00E17F18" w:rsidRPr="00A24D69">
        <w:rPr>
          <w:rFonts w:cstheme="minorHAnsi"/>
          <w:szCs w:val="24"/>
        </w:rPr>
        <w:t xml:space="preserve">either </w:t>
      </w:r>
      <w:r w:rsidR="00934FCE" w:rsidRPr="00A24D69">
        <w:rPr>
          <w:rFonts w:cstheme="minorHAnsi"/>
          <w:szCs w:val="24"/>
        </w:rPr>
        <w:t xml:space="preserve">the 16-35 or 36-64 year old predictions. To do so, we </w:t>
      </w:r>
      <w:r w:rsidR="00E17F18" w:rsidRPr="00A24D69">
        <w:rPr>
          <w:rFonts w:cstheme="minorHAnsi"/>
          <w:szCs w:val="24"/>
        </w:rPr>
        <w:t xml:space="preserve">derived the proportion of </w:t>
      </w:r>
      <w:r w:rsidR="009011E1" w:rsidRPr="00A24D69">
        <w:rPr>
          <w:rFonts w:cstheme="minorHAnsi"/>
          <w:szCs w:val="24"/>
        </w:rPr>
        <w:t xml:space="preserve">people aged 35 or 36-39 as a percentage of the 35-39 year old population in each </w:t>
      </w:r>
      <w:r w:rsidR="00CD32C1" w:rsidRPr="00A24D69">
        <w:rPr>
          <w:rFonts w:cstheme="minorHAnsi"/>
          <w:szCs w:val="24"/>
        </w:rPr>
        <w:t xml:space="preserve">Census merged </w:t>
      </w:r>
      <w:r w:rsidR="009011E1" w:rsidRPr="00A24D69">
        <w:rPr>
          <w:rFonts w:cstheme="minorHAnsi"/>
          <w:szCs w:val="24"/>
        </w:rPr>
        <w:t xml:space="preserve">ward, according to single-year-of-age data published in the 2011 Census (Census Table </w:t>
      </w:r>
      <w:r w:rsidR="00A87BA9" w:rsidRPr="00A24D69">
        <w:rPr>
          <w:rFonts w:cstheme="minorHAnsi"/>
          <w:szCs w:val="24"/>
        </w:rPr>
        <w:t>DC1117EW</w:t>
      </w:r>
      <w:r w:rsidR="000C6FDB" w:rsidRPr="00A24D69">
        <w:rPr>
          <w:rFonts w:cstheme="minorHAnsi"/>
          <w:szCs w:val="24"/>
        </w:rPr>
        <w:t xml:space="preserve">). These proportions were then </w:t>
      </w:r>
      <w:r w:rsidR="00402A64" w:rsidRPr="00A24D69">
        <w:rPr>
          <w:rFonts w:cstheme="minorHAnsi"/>
          <w:szCs w:val="24"/>
        </w:rPr>
        <w:t xml:space="preserve">applied to our </w:t>
      </w:r>
      <w:r w:rsidR="0051599E" w:rsidRPr="00A24D69">
        <w:rPr>
          <w:rFonts w:cstheme="minorHAnsi"/>
          <w:szCs w:val="24"/>
        </w:rPr>
        <w:t xml:space="preserve">prediction data to estimate the number of predicted cases aged 35 </w:t>
      </w:r>
      <w:r w:rsidR="00385179" w:rsidRPr="00A24D69">
        <w:rPr>
          <w:rFonts w:cstheme="minorHAnsi"/>
          <w:szCs w:val="24"/>
        </w:rPr>
        <w:t xml:space="preserve">assigned </w:t>
      </w:r>
      <w:r w:rsidR="0051599E" w:rsidRPr="00A24D69">
        <w:rPr>
          <w:rFonts w:cstheme="minorHAnsi"/>
          <w:szCs w:val="24"/>
        </w:rPr>
        <w:t xml:space="preserve">to the 16-35 </w:t>
      </w:r>
      <w:r w:rsidR="005A6CD3" w:rsidRPr="00A24D69">
        <w:rPr>
          <w:rFonts w:cstheme="minorHAnsi"/>
          <w:szCs w:val="24"/>
        </w:rPr>
        <w:t>year-</w:t>
      </w:r>
      <w:r w:rsidR="0051599E" w:rsidRPr="00A24D69">
        <w:rPr>
          <w:rFonts w:cstheme="minorHAnsi"/>
          <w:szCs w:val="24"/>
        </w:rPr>
        <w:t xml:space="preserve">old age group, and </w:t>
      </w:r>
      <w:r w:rsidR="00385179" w:rsidRPr="00A24D69">
        <w:rPr>
          <w:rFonts w:cstheme="minorHAnsi"/>
          <w:szCs w:val="24"/>
        </w:rPr>
        <w:t xml:space="preserve">the number of 36-39 year olds assigned to the </w:t>
      </w:r>
      <w:r w:rsidR="00B24447" w:rsidRPr="00A24D69">
        <w:rPr>
          <w:rFonts w:cstheme="minorHAnsi"/>
          <w:szCs w:val="24"/>
        </w:rPr>
        <w:t>36-64 year old group</w:t>
      </w:r>
      <w:r w:rsidR="00CD32C1" w:rsidRPr="00A24D69">
        <w:rPr>
          <w:rFonts w:cstheme="minorHAnsi"/>
          <w:szCs w:val="24"/>
        </w:rPr>
        <w:t>, from the 35-39 year old prediction strata</w:t>
      </w:r>
      <w:r w:rsidR="00934FCE" w:rsidRPr="00A24D69">
        <w:rPr>
          <w:rFonts w:cstheme="minorHAnsi"/>
          <w:szCs w:val="24"/>
        </w:rPr>
        <w:t xml:space="preserve">.  </w:t>
      </w:r>
    </w:p>
    <w:p w14:paraId="2BA797C6" w14:textId="77777777" w:rsidR="000B3A8C" w:rsidRPr="00A24D69" w:rsidRDefault="000B3A8C" w:rsidP="000B3A8C">
      <w:pPr>
        <w:spacing w:line="276" w:lineRule="auto"/>
        <w:rPr>
          <w:rFonts w:cstheme="minorHAnsi"/>
          <w:szCs w:val="24"/>
        </w:rPr>
      </w:pPr>
    </w:p>
    <w:p w14:paraId="5E597F00" w14:textId="5E3F7593" w:rsidR="00827442" w:rsidRPr="00535922" w:rsidRDefault="0088292B" w:rsidP="00CA36F8">
      <w:pPr>
        <w:pStyle w:val="Heading1"/>
        <w:numPr>
          <w:ilvl w:val="0"/>
          <w:numId w:val="19"/>
        </w:numPr>
      </w:pPr>
      <w:bookmarkStart w:id="16" w:name="_Toc36646566"/>
      <w:bookmarkStart w:id="17" w:name="_Toc36729398"/>
      <w:bookmarkStart w:id="18" w:name="_Toc52436693"/>
      <w:r w:rsidRPr="00535922">
        <w:t>Model validation</w:t>
      </w:r>
      <w:r w:rsidR="00CF1995" w:rsidRPr="00535922">
        <w:t xml:space="preserve">: </w:t>
      </w:r>
      <w:r w:rsidR="00AE0B21">
        <w:t>F</w:t>
      </w:r>
      <w:r w:rsidR="00CF1995" w:rsidRPr="00535922">
        <w:t>urther details of observed caseload definitions</w:t>
      </w:r>
      <w:bookmarkEnd w:id="16"/>
      <w:bookmarkEnd w:id="17"/>
      <w:bookmarkEnd w:id="18"/>
    </w:p>
    <w:p w14:paraId="7A091699" w14:textId="49B4E5DD" w:rsidR="0088292B" w:rsidRPr="00A24D69" w:rsidRDefault="0088292B" w:rsidP="003D5436">
      <w:pPr>
        <w:spacing w:line="276" w:lineRule="auto"/>
      </w:pPr>
    </w:p>
    <w:p w14:paraId="3BE339E9" w14:textId="68324C98" w:rsidR="0088292B" w:rsidRPr="00A24D69" w:rsidRDefault="0088292B" w:rsidP="003D5436">
      <w:pPr>
        <w:spacing w:line="276" w:lineRule="auto"/>
      </w:pPr>
      <w:r w:rsidRPr="00A24D69">
        <w:t xml:space="preserve">Predicted FEP cases from our models were compared against observed data on </w:t>
      </w:r>
      <w:r w:rsidR="00E52F43" w:rsidRPr="00A24D69">
        <w:rPr>
          <w:i/>
          <w:iCs/>
        </w:rPr>
        <w:t>probable FEP</w:t>
      </w:r>
      <w:r w:rsidRPr="00A24D69">
        <w:t xml:space="preserve"> cases </w:t>
      </w:r>
      <w:r w:rsidR="00AD21B3">
        <w:t xml:space="preserve">from </w:t>
      </w:r>
      <w:r w:rsidR="00153EFF" w:rsidRPr="00A24D69">
        <w:t xml:space="preserve">the 2017-2018 financial year of reporting in NHS Digital’s Mental Health Services Dataset [MHSDS]. To define </w:t>
      </w:r>
      <w:r w:rsidR="00153EFF" w:rsidRPr="00A24D69">
        <w:rPr>
          <w:i/>
          <w:iCs/>
        </w:rPr>
        <w:t>probable FEP</w:t>
      </w:r>
      <w:r w:rsidR="00153EFF" w:rsidRPr="00A24D69">
        <w:t xml:space="preserve">, we derived four nested </w:t>
      </w:r>
      <w:r w:rsidR="00D835C8" w:rsidRPr="00A24D69">
        <w:t>prediction types from the observed data, defined as follows:</w:t>
      </w:r>
    </w:p>
    <w:p w14:paraId="3B9D998C" w14:textId="28185279" w:rsidR="00D835C8" w:rsidRPr="00A24D69" w:rsidRDefault="00D835C8" w:rsidP="003D5436">
      <w:pPr>
        <w:spacing w:line="276" w:lineRule="auto"/>
      </w:pPr>
    </w:p>
    <w:p w14:paraId="4820B1CA" w14:textId="7918342E" w:rsidR="00D835C8" w:rsidRPr="00A24D69" w:rsidRDefault="00D835C8" w:rsidP="003D5436">
      <w:pPr>
        <w:spacing w:line="276" w:lineRule="auto"/>
      </w:pPr>
      <w:r w:rsidRPr="00A24D69">
        <w:rPr>
          <w:b/>
          <w:bCs/>
        </w:rPr>
        <w:t>Referred to mental health services for “suspected psychosis”</w:t>
      </w:r>
      <w:r w:rsidR="003640AC" w:rsidRPr="00A24D69">
        <w:rPr>
          <w:b/>
          <w:bCs/>
        </w:rPr>
        <w:t xml:space="preserve"> [referred caseload]</w:t>
      </w:r>
      <w:r w:rsidR="00034AF2" w:rsidRPr="00A24D69">
        <w:rPr>
          <w:b/>
          <w:bCs/>
        </w:rPr>
        <w:t>:</w:t>
      </w:r>
      <w:r w:rsidR="00034AF2" w:rsidRPr="00A24D69">
        <w:t xml:space="preserve"> All people referred to mental health services (not solely the EIP care pathway) </w:t>
      </w:r>
      <w:r w:rsidR="003640AC" w:rsidRPr="00A24D69">
        <w:t xml:space="preserve">where the primary referral reason recorded in the MHSDS was “suspected psychosis”. </w:t>
      </w:r>
    </w:p>
    <w:p w14:paraId="4FE74EB2" w14:textId="77C2E1F8" w:rsidR="003640AC" w:rsidRPr="00A24D69" w:rsidRDefault="003640AC" w:rsidP="003D5436">
      <w:pPr>
        <w:spacing w:line="276" w:lineRule="auto"/>
      </w:pPr>
    </w:p>
    <w:p w14:paraId="0A63E919" w14:textId="0A864DC5" w:rsidR="003640AC" w:rsidRPr="00A24D69" w:rsidRDefault="00825323" w:rsidP="003D5436">
      <w:pPr>
        <w:spacing w:line="276" w:lineRule="auto"/>
      </w:pPr>
      <w:r w:rsidRPr="00A24D69">
        <w:rPr>
          <w:b/>
          <w:bCs/>
        </w:rPr>
        <w:t xml:space="preserve">Accepted for assessment </w:t>
      </w:r>
      <w:r w:rsidR="00992FBD" w:rsidRPr="00A24D69">
        <w:rPr>
          <w:b/>
          <w:bCs/>
        </w:rPr>
        <w:t>by EIP services</w:t>
      </w:r>
      <w:r w:rsidR="00CF1995" w:rsidRPr="00A24D69">
        <w:rPr>
          <w:b/>
          <w:bCs/>
        </w:rPr>
        <w:t xml:space="preserve"> [assessed caseload]</w:t>
      </w:r>
      <w:r w:rsidR="00992FBD" w:rsidRPr="00A24D69">
        <w:rPr>
          <w:b/>
          <w:bCs/>
        </w:rPr>
        <w:t>:</w:t>
      </w:r>
      <w:r w:rsidR="00992FBD" w:rsidRPr="00A24D69">
        <w:t xml:space="preserve"> A subset of the referred caseload who did not have a </w:t>
      </w:r>
      <w:r w:rsidR="009C474B" w:rsidRPr="00A24D69">
        <w:t>“</w:t>
      </w:r>
      <w:r w:rsidR="00992FBD" w:rsidRPr="00A24D69">
        <w:t>referral rejection date</w:t>
      </w:r>
      <w:r w:rsidR="009C474B" w:rsidRPr="00A24D69">
        <w:t>”</w:t>
      </w:r>
      <w:r w:rsidR="00992FBD" w:rsidRPr="00A24D69">
        <w:t xml:space="preserve"> recorded in the MHSDS</w:t>
      </w:r>
      <w:r w:rsidR="007641B6" w:rsidRPr="00A24D69">
        <w:t>.</w:t>
      </w:r>
    </w:p>
    <w:p w14:paraId="600A247E" w14:textId="0026E32C" w:rsidR="005C71C1" w:rsidRPr="00A24D69" w:rsidRDefault="005C71C1" w:rsidP="003D5436">
      <w:pPr>
        <w:spacing w:line="276" w:lineRule="auto"/>
      </w:pPr>
    </w:p>
    <w:p w14:paraId="60D4BDFC" w14:textId="2AB96C4C" w:rsidR="00B63B39" w:rsidRPr="00A24D69" w:rsidRDefault="005C71C1" w:rsidP="003D5436">
      <w:pPr>
        <w:spacing w:line="276" w:lineRule="auto"/>
      </w:pPr>
      <w:r w:rsidRPr="00A24D69">
        <w:rPr>
          <w:b/>
          <w:bCs/>
        </w:rPr>
        <w:t xml:space="preserve">Commenced </w:t>
      </w:r>
      <w:r w:rsidR="007641B6" w:rsidRPr="00A24D69">
        <w:rPr>
          <w:b/>
          <w:bCs/>
        </w:rPr>
        <w:t xml:space="preserve">EIP </w:t>
      </w:r>
      <w:r w:rsidRPr="00A24D69">
        <w:rPr>
          <w:b/>
          <w:bCs/>
        </w:rPr>
        <w:t xml:space="preserve">treatment for FEP </w:t>
      </w:r>
      <w:r w:rsidR="007641B6" w:rsidRPr="00A24D69">
        <w:rPr>
          <w:b/>
          <w:bCs/>
        </w:rPr>
        <w:t>[treated caseload]</w:t>
      </w:r>
      <w:r w:rsidR="005F5808" w:rsidRPr="00A24D69">
        <w:rPr>
          <w:b/>
          <w:bCs/>
        </w:rPr>
        <w:t xml:space="preserve">: </w:t>
      </w:r>
      <w:r w:rsidR="005F5808" w:rsidRPr="00A24D69">
        <w:t xml:space="preserve">A subset of the </w:t>
      </w:r>
      <w:r w:rsidR="009C474B" w:rsidRPr="00A24D69">
        <w:t>assessed caseload with a recorded “clock</w:t>
      </w:r>
      <w:r w:rsidR="005E3946" w:rsidRPr="00A24D69">
        <w:t>-</w:t>
      </w:r>
      <w:r w:rsidR="009C474B" w:rsidRPr="00A24D69">
        <w:t xml:space="preserve">stop date” </w:t>
      </w:r>
      <w:r w:rsidR="005E3946" w:rsidRPr="00A24D69">
        <w:t xml:space="preserve">in the MHSDS. </w:t>
      </w:r>
      <w:r w:rsidR="00176115" w:rsidRPr="00A24D69">
        <w:t>A “clock-stop date” is recorded as part of compliance to one of the NICE Access and Waiting Time Standards for EIP services</w:t>
      </w:r>
      <w:r w:rsidR="007B0BB3">
        <w:t xml:space="preserve"> </w:t>
      </w:r>
      <w:r w:rsidR="00785043" w:rsidRPr="00A24D69">
        <w:fldChar w:fldCharType="begin" w:fldLock="1"/>
      </w:r>
      <w:r w:rsidR="00041E93">
        <w:instrText>ADDIN CSL_CITATION {"citationItems":[{"id":"ITEM-1","itemData":{"author":[{"dropping-particle":"","family":"NHS England","given":"","non-dropping-particle":"","parse-names":false,"suffix":""}],"id":"ITEM-1","issued":{"date-parts":[["2016"]]},"title":"Implementing the Early Intervention in Psychosis Access and Waiting Time Standard: Guidance.","type":"article"},"uris":["http://www.mendeley.com/documents/?uuid=b1c1a9c8-184f-4a88-8f3b-68f6ed95d720"]}],"mendeley":{"formattedCitation":"(17)","plainTextFormattedCitation":"(17)","previouslyFormattedCitation":"(17)"},"properties":{"noteIndex":0},"schema":"https://github.com/citation-style-language/schema/raw/master/csl-citation.json"}</w:instrText>
      </w:r>
      <w:r w:rsidR="00785043" w:rsidRPr="00A24D69">
        <w:fldChar w:fldCharType="separate"/>
      </w:r>
      <w:r w:rsidR="009E0AFE" w:rsidRPr="009E0AFE">
        <w:rPr>
          <w:noProof/>
        </w:rPr>
        <w:t>(17)</w:t>
      </w:r>
      <w:r w:rsidR="00785043" w:rsidRPr="00A24D69">
        <w:fldChar w:fldCharType="end"/>
      </w:r>
      <w:r w:rsidR="007B0BB3">
        <w:t>,</w:t>
      </w:r>
      <w:r w:rsidR="00785043">
        <w:t xml:space="preserve"> </w:t>
      </w:r>
      <w:r w:rsidR="00176115" w:rsidRPr="00A24D69">
        <w:t xml:space="preserve">which mandates that 50% of all referrals </w:t>
      </w:r>
      <w:r w:rsidR="002E0680" w:rsidRPr="00A24D69">
        <w:t xml:space="preserve">accepted onto EIP caseloads must commence </w:t>
      </w:r>
      <w:r w:rsidR="00CB4C6C" w:rsidRPr="00A24D69">
        <w:t xml:space="preserve">a “NICE-concordant package of care” </w:t>
      </w:r>
      <w:r w:rsidR="002E0680" w:rsidRPr="00A24D69">
        <w:t>within 14 days of the initial referral date</w:t>
      </w:r>
      <w:r w:rsidR="00CB4C6C" w:rsidRPr="00A24D69">
        <w:t>. A clock-stop date denote</w:t>
      </w:r>
      <w:r w:rsidR="00FF3A57" w:rsidRPr="00A24D69">
        <w:t xml:space="preserve">s the date on which </w:t>
      </w:r>
      <w:r w:rsidR="00A76129" w:rsidRPr="00A24D69">
        <w:t xml:space="preserve">this treatment had commenced, meaning at least one attended </w:t>
      </w:r>
      <w:r w:rsidR="00A65751" w:rsidRPr="00A24D69">
        <w:t xml:space="preserve">contact with a care-coordinator. </w:t>
      </w:r>
    </w:p>
    <w:p w14:paraId="1A9D2749" w14:textId="77777777" w:rsidR="00B63B39" w:rsidRPr="00A24D69" w:rsidRDefault="00B63B39" w:rsidP="003D5436">
      <w:pPr>
        <w:spacing w:line="276" w:lineRule="auto"/>
      </w:pPr>
    </w:p>
    <w:p w14:paraId="6EE5C9F3" w14:textId="196EF15E" w:rsidR="005C71C1" w:rsidRPr="00A24D69" w:rsidRDefault="006D7EE2" w:rsidP="003D5436">
      <w:pPr>
        <w:spacing w:line="276" w:lineRule="auto"/>
      </w:pPr>
      <w:r w:rsidRPr="00A24D69">
        <w:rPr>
          <w:b/>
          <w:bCs/>
        </w:rPr>
        <w:t xml:space="preserve">Probable FEP cases [probable cases]: </w:t>
      </w:r>
      <w:r w:rsidR="00B63B39" w:rsidRPr="00A24D69">
        <w:t xml:space="preserve">Because of the way referrals to and through </w:t>
      </w:r>
      <w:r w:rsidR="00B92DA6" w:rsidRPr="00A24D69">
        <w:t xml:space="preserve">EIP </w:t>
      </w:r>
      <w:r w:rsidR="00B63B39" w:rsidRPr="00A24D69">
        <w:t>care</w:t>
      </w:r>
      <w:r w:rsidR="00B92DA6" w:rsidRPr="00A24D69">
        <w:t xml:space="preserve"> are recorded in the MHSDS</w:t>
      </w:r>
      <w:r w:rsidR="00B63B39" w:rsidRPr="00A24D69">
        <w:t>, not all people who received a “clock-stop date” are necessarily people with a clinically</w:t>
      </w:r>
      <w:r w:rsidR="008A1882" w:rsidRPr="00A24D69">
        <w:t>-</w:t>
      </w:r>
      <w:r w:rsidR="00B63B39" w:rsidRPr="00A24D69">
        <w:t xml:space="preserve">validated diagnosis of ICD-10 psychotic disorder. Clock-stop dates may be assigned to clients who are </w:t>
      </w:r>
      <w:r w:rsidR="006B7DCD" w:rsidRPr="00A24D69">
        <w:t xml:space="preserve">alternatively defined as an At-Risk Mental State [ARMS], usually by fulfilling </w:t>
      </w:r>
      <w:r w:rsidR="00785043" w:rsidRPr="00785043">
        <w:t xml:space="preserve">Comprehensive Assessment of At-Risk Mental States </w:t>
      </w:r>
      <w:r w:rsidR="00785043">
        <w:t>[</w:t>
      </w:r>
      <w:r w:rsidR="006B7DCD" w:rsidRPr="00A24D69">
        <w:t>CA-ARMS</w:t>
      </w:r>
      <w:r w:rsidR="00785043">
        <w:t>]</w:t>
      </w:r>
      <w:r w:rsidR="006B7DCD" w:rsidRPr="00A24D69">
        <w:t xml:space="preserve"> criteria for psychosis vulnerability short of threshold criteria for psychotic disorder</w:t>
      </w:r>
      <w:r w:rsidR="007B0BB3">
        <w:t xml:space="preserve"> </w:t>
      </w:r>
      <w:r w:rsidR="00813A83" w:rsidRPr="00A24D69">
        <w:rPr>
          <w:color w:val="2B579A"/>
          <w:shd w:val="clear" w:color="auto" w:fill="E6E6E6"/>
        </w:rPr>
        <w:fldChar w:fldCharType="begin" w:fldLock="1"/>
      </w:r>
      <w:r w:rsidR="00041E93">
        <w:instrText>ADDIN CSL_CITATION {"citationItems":[{"id":"ITEM-1","itemData":{"DOI":"10.1111/j.1440-1614.2005.01714.x","ISSN":"00048674","abstract":"Objective: Recognizing the prodrome of a first psychotic episode prospectively creates the opportunity of intervention, which could delay, ameliorate or even prevent onset. Valid criteria and a reliable methodology for identifying possible prodromes are needed. This paper describes an instrument, the Comprehensive Assessment of At-Risk Mental States (CAARMS), which has been designed for such a purpose. It has two functions: (i) to assess psychopathology thought to indicate imminent development of a first-episode psychotic disorder; and (ii) to determine if an individual meets criteria for being at ultra high risk (UHR) for onset of first psychotic disorder. This paper describes the pilot evaluation of the CAARMS. Method: Several methodologies were used to test the CAARMS. First, CAARMS scores in a group of UHR young people and the association between CAARMS scores and the risk of transition to psychotic disorder, were analysed. Second, CAARMS scores in a UHR group were compared to a control group. To assess concurrent validity, CAARMS-defined UHR criteria were compared to the existing criteria for identifying the UHR cohort. To assess predictive validity, the CAARMS-defined UHR criteria were applied to a sample of 150 non-psychotic help-seekers and rates of onset of psychotic disorder at 6-month follow-up determined for the CAARMS-positive (i.e. met UHR criteria) group and the CAARMS-negative (i.e. did not meet UHR criteria) group. The inter-rater reliability of the CAARMS was assessed by using pairs of raters. Results: High CAARMS score in the UHR group was significantly associated with onset of psychotic disorder. The control group had significantly lower CAARMS scores than the UHR group. The UHR criteria assessed by the CAARMS identified a similar group to the criteria measured by existing methodology. In the sample of non-psychotic help-seekers those who were CAARMS-positive were at significantly increased risk of onset of psychotic disorder compared to those who were CAARMS-negative (relative risk of 12.44 (95% CI = 1.5-103.41, p = 0.0025)). The CAARMS had good to excellent reliability. Conclusions: In these preliminary investigations, the CAARMS displayed good to excellent concurrent, discriminant and predictive validity and excellent inter-rater reliability. The CAARMS instrument provides a useful platform for monitoring subthreshold psychotic symptoms for worsening into full-threshold psychotic disorder. © 2005 Royal Australian and New Zealand C…","author":[{"dropping-particle":"","family":"Yung","given":"Alison R","non-dropping-particle":"","parse-names":false,"suffix":""},{"dropping-particle":"","family":"Yuen","given":"Hok Pan","non-dropping-particle":"","parse-names":false,"suffix":""},{"dropping-particle":"","family":"McGorry","given":"Patrick D","non-dropping-particle":"","parse-names":false,"suffix":""},{"dropping-particle":"","family":"Phillips","given":"Lisa J","non-dropping-particle":"","parse-names":false,"suffix":""},{"dropping-particle":"","family":"Kelly","given":"Daniel","non-dropping-particle":"","parse-names":false,"suffix":""},{"dropping-particle":"","family":"Dell'Olio","given":"Margaret","non-dropping-particle":"","parse-names":false,"suffix":""},{"dropping-particle":"","family":"Francey","given":"Shona M","non-dropping-particle":"","parse-names":false,"suffix":""},{"dropping-particle":"","family":"Cosgrave","given":"Elizabeth M","non-dropping-particle":"","parse-names":false,"suffix":""},{"dropping-particle":"","family":"Killackey","given":"Eoin","non-dropping-particle":"","parse-names":false,"suffix":""},{"dropping-particle":"","family":"Stanford","given":"Carrie","non-dropping-particle":"","parse-names":false,"suffix":""},{"dropping-particle":"","family":"Godfrey","given":"Katherine","non-dropping-particle":"","parse-names":false,"suffix":""},{"dropping-particle":"","family":"Buckby","given":"Joe","non-dropping-particle":"","parse-names":false,"suffix":""}],"container-title":"Australian and New Zealand Journal of Psychiatry","id":"ITEM-1","issue":"11-12","issued":{"date-parts":[["2005"]]},"page":"964-971","title":"Mapping the onset of psychosis: The Comprehensive Assessment of At-Risk Mental States","type":"article-journal","volume":"39"},"uris":["http://www.mendeley.com/documents/?uuid=ea63f78c-67a5-490c-a938-39cedf3f733f","http://www.mendeley.com/documents/?uuid=03db1dd9-7c71-493f-a28c-c40f94382b47"]}],"mendeley":{"formattedCitation":"(18)","plainTextFormattedCitation":"(18)","previouslyFormattedCitation":"(18)"},"properties":{"noteIndex":0},"schema":"https://github.com/citation-style-language/schema/raw/master/csl-citation.json"}</w:instrText>
      </w:r>
      <w:r w:rsidR="00813A83" w:rsidRPr="00A24D69">
        <w:rPr>
          <w:color w:val="2B579A"/>
          <w:shd w:val="clear" w:color="auto" w:fill="E6E6E6"/>
        </w:rPr>
        <w:fldChar w:fldCharType="separate"/>
      </w:r>
      <w:r w:rsidR="009E0AFE" w:rsidRPr="009E0AFE">
        <w:rPr>
          <w:noProof/>
        </w:rPr>
        <w:t>(18)</w:t>
      </w:r>
      <w:r w:rsidR="00813A83" w:rsidRPr="00A24D69">
        <w:rPr>
          <w:color w:val="2B579A"/>
          <w:shd w:val="clear" w:color="auto" w:fill="E6E6E6"/>
        </w:rPr>
        <w:fldChar w:fldCharType="end"/>
      </w:r>
      <w:r w:rsidR="00027141">
        <w:t xml:space="preserve">. </w:t>
      </w:r>
      <w:r w:rsidR="006B7DCD" w:rsidRPr="00A24D69">
        <w:t xml:space="preserve">They may also be assigned to people </w:t>
      </w:r>
      <w:r w:rsidR="00846663" w:rsidRPr="00A24D69">
        <w:t xml:space="preserve">presenting with sufficient psychotic symptoms to warrant EIP treatment, but whose symptoms do not </w:t>
      </w:r>
      <w:r w:rsidR="00A27F96" w:rsidRPr="00A24D69">
        <w:t xml:space="preserve">proceed to meet diagnostic criteria for psychotic disorder over the care period. </w:t>
      </w:r>
      <w:r w:rsidR="008A1882" w:rsidRPr="00A24D69">
        <w:t xml:space="preserve">Because symptom and diagnostic </w:t>
      </w:r>
      <w:r w:rsidR="00A27F96" w:rsidRPr="00A24D69">
        <w:t xml:space="preserve">data </w:t>
      </w:r>
      <w:r w:rsidR="008A1882" w:rsidRPr="00A24D69">
        <w:t xml:space="preserve">are </w:t>
      </w:r>
      <w:r w:rsidR="00A27F96" w:rsidRPr="00A24D69">
        <w:t>not routinely captured by the MHSDS</w:t>
      </w:r>
      <w:r w:rsidR="008A1882" w:rsidRPr="00A24D69">
        <w:t xml:space="preserve">, we had to </w:t>
      </w:r>
      <w:r w:rsidR="006B4023" w:rsidRPr="00A24D69">
        <w:t xml:space="preserve">use </w:t>
      </w:r>
      <w:r w:rsidR="00A27F96" w:rsidRPr="00A24D69">
        <w:t xml:space="preserve">empirical evidence from EIP services </w:t>
      </w:r>
      <w:r w:rsidR="006B4023" w:rsidRPr="00A24D69">
        <w:t xml:space="preserve">to estimate the </w:t>
      </w:r>
      <w:r w:rsidR="00A27F96" w:rsidRPr="00A24D69">
        <w:t xml:space="preserve">“false positive” rate </w:t>
      </w:r>
      <w:r w:rsidR="006B4023" w:rsidRPr="00A24D69">
        <w:t xml:space="preserve">of treated FEP cases likely </w:t>
      </w:r>
      <w:r w:rsidR="00A27F96" w:rsidRPr="00A24D69">
        <w:t xml:space="preserve">to be </w:t>
      </w:r>
      <w:r w:rsidR="006B4023" w:rsidRPr="00A24D69">
        <w:t xml:space="preserve">captured within the MHSDS data. Previous research has suggested this is </w:t>
      </w:r>
      <w:r w:rsidR="00A27F96" w:rsidRPr="00A24D69">
        <w:t xml:space="preserve">approximately 14% of those accepted </w:t>
      </w:r>
      <w:r w:rsidR="006B4023" w:rsidRPr="00A24D69">
        <w:t xml:space="preserve">for treatment </w:t>
      </w:r>
      <w:r w:rsidR="00A27F96" w:rsidRPr="00A24D69">
        <w:t>onto EIP caseloads</w:t>
      </w:r>
      <w:r w:rsidR="00027141">
        <w:t xml:space="preserve"> </w:t>
      </w:r>
      <w:r w:rsidR="000D5C4E" w:rsidRPr="00A24D69">
        <w:rPr>
          <w:rFonts w:cstheme="minorHAnsi"/>
          <w:color w:val="2B579A"/>
          <w:szCs w:val="24"/>
          <w:shd w:val="clear" w:color="auto" w:fill="E6E6E6"/>
        </w:rPr>
        <w:fldChar w:fldCharType="begin" w:fldLock="1"/>
      </w:r>
      <w:r w:rsidR="00041E93">
        <w:rPr>
          <w:rFonts w:cstheme="minorHAnsi"/>
          <w:szCs w:val="24"/>
        </w:rPr>
        <w:instrText>ADDIN CSL_CITATION {"citationItems":[{"id":"ITEM-1","itemData":{"DOI":"10.1176/appi.ajp.2016.16010103","ISBN":"1535-7228 (Electronic) 0002-953X (Linking)","ISSN":"15357228","PMID":"27771972","abstract":"OBJECTIVE: Few studies have characterized the epidemiology of first-episode psychoses in rural or urban settings since the introduction of early intervention psychosis services. To address this, the authors conducted a naturalistic cohort study in England, where such services are well established. METHOD: All new first-episode psychosis cases, 16-35 years old, presenting to early intervention psychosis services in the East of England were identified during 2 million person-years follow-up. Presence of ICD-10 F10-33 psychotic disorder was confirmed using OPCRIT [operational criteria for psychotic illness]. Incidence rate ratios were estimated following multivariable Poisson regression, adjusting for age, sex, ethnicity, socioeconomic status, neighborhood-level deprivation, and population density. RESULTS: Of 1,005 referrals, 687 participants (68.4%) fulfilled epidemiological and diagnostic criteria for first-episode psychosis (34.0 new cases per 100,000 person-years; 95% CI=31.5-36.6). Median age at referral was similar for men (22.5 years; interquartile range: 19.5-26.7) and women (23.4 years; interquartile range: 19.5-29.1); incidence rates were highest for men and women before 20 years of age. Rates increased for ethnic minority groups (incidence rate ratio: 1.4; 95% CI=1.1-1.6), as well as with lower socioeconomic status (incidence rate ratio: 1.3; 95% CI=1.2-1.4) and in more urban (incidence rate ratio: 1.4;95%CI=1.0-1.8) and deprived (incidence rate ratio: 2.1; 95% CI=1.3-3.3) neighborhoods, after adjustment for confounders. CONCLUSIONS: Pronounced variation in psychosis incidence, peaking before 20 years old, exists in populations served by early intervention psychosis services. Excess rates were restricted to urban and deprived communities, suggesting that a threshold of socioenvironmental adversity may be necessary to increase incidence. This robust epidemiology can inform service development in various settings about likely population-level need.","author":[{"dropping-particle":"","family":"Kirkbride","given":"James B","non-dropping-particle":"","parse-names":false,"suffix":""},{"dropping-particle":"","family":"Hameed","given":"Yasir","non-dropping-particle":"","parse-names":false,"suffix":""},{"dropping-particle":"","family":"Ankireddypalli","given":"Gayatri","non-dropping-particle":"","parse-names":false,"suffix":""},{"dropping-particle":"","family":"Ioannidis","given":"Konstantinos","non-dropping-particle":"","parse-names":false,"suffix":""},{"dropping-particle":"","family":"Crane","given":"Carolyn M","non-dropping-particle":"","parse-names":false,"suffix":""},{"dropping-particle":"","family":"Nasir","given":"Mukhtar","non-dropping-particle":"","parse-names":false,"suffix":""},{"dropping-particle":"","family":"Kabacs","given":"Nikolett","non-dropping-particle":"","parse-names":false,"suffix":""},{"dropping-particle":"","family":"Metastasio","given":"Antonio","non-dropping-particle":"","parse-names":false,"suffix":""},{"dropping-particle":"","family":"Jenkins","given":"Oliver","non-dropping-particle":"","parse-names":false,"suffix":""},{"dropping-particle":"","family":"Espandian","given":"Ashkan","non-dropping-particle":"","parse-names":false,"suffix":""},{"dropping-particle":"","family":"Spyridi","given":"Styliani","non-dropping-particle":"","parse-names":false,"suffix":""},{"dropping-particle":"","family":"Ralevic","given":"Danica","non-dropping-particle":"","parse-names":false,"suffix":""},{"dropping-particle":"","family":"Siddabattuni","given":"Suneetha","non-dropping-particle":"","parse-names":false,"suffix":""},{"dropping-particle":"","family":"Walden","given":"Ben","non-dropping-particle":"","parse-names":false,"suffix":""},{"dropping-particle":"","family":"Adeoye","given":"Adewale","non-dropping-particle":"","parse-names":false,"suffix":""},{"dropping-particle":"","family":"Perez","given":"Jesus","non-dropping-particle":"","parse-names":false,"suffix":""},{"dropping-particle":"","family":"Jones","given":"Peter B","non-dropping-particle":"","parse-names":false,"suffix":""}],"container-title":"Am J Psychiatry","id":"ITEM-1","issue":"2","issued":{"date-parts":[["2017"]]},"note":"From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1 (The Epidemiology of First-Episode Psychosis in Early Intervention in Psychosis Services: Findings From the Social Epidemiology of Psychoses in East Anglia [SEPEA] Study - Kirkbride, J B; Hameed, Y; Ankireddypalli, G; Ioannidis, K; Crane, C M; Nasir, M; Kabacs, N; Metastasio, A; Jenkins, O; Espandian, A; Spyridi, S; Ralevic, D; Siddabattuni, S; Walden, B; Adeoye, A; Perez, J; Jones, P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24.","page":"143-153","title":"The Epidemiology of First-Episode Psychosis in Early Intervention in Psychosis Services: Findings From the Social Epidemiology of Psychoses in East Anglia [SEPEA] Study","type":"article-journal","volume":"174"},"uris":["http://www.mendeley.com/documents/?uuid=f6637878-d372-49bc-83a0-465336b1f9a1"]}],"mendeley":{"formattedCitation":"(2)","plainTextFormattedCitation":"(2)","previouslyFormattedCitation":"(2)"},"properties":{"noteIndex":0},"schema":"https://github.com/citation-style-language/schema/raw/master/csl-citation.json"}</w:instrText>
      </w:r>
      <w:r w:rsidR="000D5C4E" w:rsidRPr="00A24D69">
        <w:rPr>
          <w:rFonts w:cstheme="minorHAnsi"/>
          <w:color w:val="2B579A"/>
          <w:szCs w:val="24"/>
          <w:shd w:val="clear" w:color="auto" w:fill="E6E6E6"/>
        </w:rPr>
        <w:fldChar w:fldCharType="separate"/>
      </w:r>
      <w:r w:rsidR="009E0AFE" w:rsidRPr="009E0AFE">
        <w:rPr>
          <w:rFonts w:cstheme="minorHAnsi"/>
          <w:noProof/>
          <w:szCs w:val="24"/>
        </w:rPr>
        <w:t>(2)</w:t>
      </w:r>
      <w:r w:rsidR="000D5C4E" w:rsidRPr="00A24D69">
        <w:rPr>
          <w:rFonts w:cstheme="minorHAnsi"/>
          <w:color w:val="2B579A"/>
          <w:szCs w:val="24"/>
          <w:shd w:val="clear" w:color="auto" w:fill="E6E6E6"/>
        </w:rPr>
        <w:fldChar w:fldCharType="end"/>
      </w:r>
      <w:r w:rsidR="00027141">
        <w:t xml:space="preserve">. </w:t>
      </w:r>
      <w:r w:rsidR="006E0926" w:rsidRPr="00A24D69">
        <w:t xml:space="preserve">We therefore derived </w:t>
      </w:r>
      <w:r w:rsidR="00E52F43" w:rsidRPr="00A24D69">
        <w:rPr>
          <w:i/>
          <w:iCs/>
        </w:rPr>
        <w:t>probable FEP</w:t>
      </w:r>
      <w:r w:rsidR="006E0926" w:rsidRPr="00A24D69">
        <w:t xml:space="preserve"> cases as an 86% subset of the treated caseload for comparison against our predicted FEP cases.  </w:t>
      </w:r>
    </w:p>
    <w:p w14:paraId="2C692330" w14:textId="5877A8E1" w:rsidR="000D5C4E" w:rsidRPr="00A24D69" w:rsidRDefault="000D5C4E" w:rsidP="003D5436">
      <w:pPr>
        <w:spacing w:line="276" w:lineRule="auto"/>
      </w:pPr>
    </w:p>
    <w:p w14:paraId="01969250" w14:textId="6C0CA420" w:rsidR="000D5C4E" w:rsidRPr="00A24D69" w:rsidRDefault="000D5C4E" w:rsidP="003D5436">
      <w:pPr>
        <w:spacing w:line="276" w:lineRule="auto"/>
      </w:pPr>
      <w:r w:rsidRPr="00A24D69">
        <w:t>All prediction types (</w:t>
      </w:r>
      <w:r w:rsidRPr="00A24D69">
        <w:rPr>
          <w:i/>
          <w:iCs/>
        </w:rPr>
        <w:t>referred/assessed/treated/probable</w:t>
      </w:r>
      <w:r w:rsidRPr="00A24D69">
        <w:t>)</w:t>
      </w:r>
      <w:r w:rsidR="00A71E27" w:rsidRPr="00A24D69">
        <w:t xml:space="preserve"> </w:t>
      </w:r>
      <w:proofErr w:type="gramStart"/>
      <w:r w:rsidR="00A71E27" w:rsidRPr="00A24D69">
        <w:t xml:space="preserve">were based on </w:t>
      </w:r>
      <w:r w:rsidR="00344B4A" w:rsidRPr="00A24D69">
        <w:t>the assumption</w:t>
      </w:r>
      <w:proofErr w:type="gramEnd"/>
      <w:r w:rsidR="00344B4A" w:rsidRPr="00A24D69">
        <w:t xml:space="preserve"> of being an incidence case</w:t>
      </w:r>
      <w:r w:rsidR="00A71E27" w:rsidRPr="00A24D69">
        <w:t>. Participants were tracked back through previous iterations of the NHS Digital MHSDS, since 201</w:t>
      </w:r>
      <w:r w:rsidR="00CF0F1E" w:rsidRPr="00A24D69">
        <w:t>3</w:t>
      </w:r>
      <w:r w:rsidR="00540370" w:rsidRPr="00A24D69">
        <w:t>. This database was</w:t>
      </w:r>
      <w:r w:rsidR="00A71E27" w:rsidRPr="00A24D69">
        <w:t xml:space="preserve"> </w:t>
      </w:r>
      <w:r w:rsidR="00745A44" w:rsidRPr="00A24D69">
        <w:t>known as the Mental Health Minimum Dataset [MHMDS]</w:t>
      </w:r>
      <w:r w:rsidR="00CF0F1E" w:rsidRPr="00A24D69">
        <w:t xml:space="preserve"> between 2013-14, </w:t>
      </w:r>
      <w:r w:rsidR="00745A44" w:rsidRPr="00A24D69">
        <w:t xml:space="preserve">and </w:t>
      </w:r>
      <w:r w:rsidR="00CF0F1E" w:rsidRPr="00A24D69">
        <w:t xml:space="preserve">the </w:t>
      </w:r>
      <w:r w:rsidR="00745A44" w:rsidRPr="00A24D69">
        <w:t xml:space="preserve">Mental Health and Learning Disabilities </w:t>
      </w:r>
      <w:r w:rsidR="00293BCC" w:rsidRPr="00A24D69">
        <w:t>Dataset [MHLDS]</w:t>
      </w:r>
      <w:r w:rsidR="00CF0F1E" w:rsidRPr="00A24D69">
        <w:t xml:space="preserve"> between 201</w:t>
      </w:r>
      <w:r w:rsidR="00344B4A" w:rsidRPr="00A24D69">
        <w:t>4-2016</w:t>
      </w:r>
      <w:r w:rsidR="00293BCC" w:rsidRPr="00A24D69">
        <w:t>. Participants with a previous contact for suspected psychosis were excluded</w:t>
      </w:r>
      <w:r w:rsidR="00017C3C" w:rsidRPr="00A24D69">
        <w:t xml:space="preserve"> from the observed incidence data in the 2017-18 reporting period</w:t>
      </w:r>
      <w:r w:rsidR="00293BCC" w:rsidRPr="00A24D69">
        <w:t>.</w:t>
      </w:r>
    </w:p>
    <w:p w14:paraId="01556CA3" w14:textId="77777777" w:rsidR="000F53D4" w:rsidRPr="00A24D69" w:rsidRDefault="000F53D4" w:rsidP="003D5436">
      <w:pPr>
        <w:spacing w:line="276" w:lineRule="auto"/>
      </w:pPr>
    </w:p>
    <w:p w14:paraId="4AE4E143" w14:textId="1C020386" w:rsidR="000B3A8C" w:rsidRDefault="00017C3C" w:rsidP="000B3A8C">
      <w:pPr>
        <w:spacing w:line="276" w:lineRule="auto"/>
        <w:rPr>
          <w:rFonts w:cstheme="minorHAnsi"/>
          <w:szCs w:val="24"/>
        </w:rPr>
      </w:pPr>
      <w:r w:rsidRPr="00A24D69">
        <w:rPr>
          <w:rFonts w:cstheme="minorHAnsi"/>
          <w:szCs w:val="24"/>
        </w:rPr>
        <w:lastRenderedPageBreak/>
        <w:t>In the 2017-18 reporting period, EIP services in England operated across different age ranges for EIP treatment</w:t>
      </w:r>
      <w:r w:rsidR="00284B3C" w:rsidRPr="00A24D69">
        <w:rPr>
          <w:rFonts w:cstheme="minorHAnsi"/>
          <w:szCs w:val="24"/>
        </w:rPr>
        <w:t xml:space="preserve">. </w:t>
      </w:r>
      <w:r w:rsidR="00AD6297" w:rsidRPr="00A24D69">
        <w:rPr>
          <w:rFonts w:cstheme="minorHAnsi"/>
          <w:szCs w:val="24"/>
        </w:rPr>
        <w:t xml:space="preserve">To </w:t>
      </w:r>
      <w:r w:rsidR="00C30D72" w:rsidRPr="00A24D69">
        <w:rPr>
          <w:rFonts w:cstheme="minorHAnsi"/>
          <w:szCs w:val="24"/>
        </w:rPr>
        <w:t xml:space="preserve">account for </w:t>
      </w:r>
      <w:r w:rsidR="0073110B" w:rsidRPr="00A24D69">
        <w:rPr>
          <w:rFonts w:cstheme="minorHAnsi"/>
          <w:szCs w:val="24"/>
        </w:rPr>
        <w:t>this during validation</w:t>
      </w:r>
      <w:r w:rsidR="001C3CA9" w:rsidRPr="00A24D69">
        <w:rPr>
          <w:rFonts w:cstheme="minorHAnsi"/>
          <w:szCs w:val="24"/>
        </w:rPr>
        <w:t xml:space="preserve">, we identified the age </w:t>
      </w:r>
      <w:r w:rsidR="000F53D4" w:rsidRPr="00A24D69">
        <w:rPr>
          <w:rFonts w:cstheme="minorHAnsi"/>
          <w:szCs w:val="24"/>
        </w:rPr>
        <w:t>ranges served by EIP providers across CCGs</w:t>
      </w:r>
      <w:r w:rsidR="0073110B" w:rsidRPr="00A24D69">
        <w:rPr>
          <w:rFonts w:cstheme="minorHAnsi"/>
          <w:szCs w:val="24"/>
        </w:rPr>
        <w:t>, as reported in</w:t>
      </w:r>
      <w:r w:rsidR="000F53D4" w:rsidRPr="00A24D69">
        <w:rPr>
          <w:rFonts w:cstheme="minorHAnsi"/>
          <w:szCs w:val="24"/>
        </w:rPr>
        <w:t xml:space="preserve"> the 2017/18 EIPN self-assessment</w:t>
      </w:r>
      <w:r w:rsidR="007F3704" w:rsidRPr="00A24D69">
        <w:rPr>
          <w:rFonts w:cstheme="minorHAnsi"/>
          <w:szCs w:val="24"/>
        </w:rPr>
        <w:t xml:space="preserve"> </w:t>
      </w:r>
      <w:r w:rsidR="002D108E" w:rsidRPr="00A24D69">
        <w:rPr>
          <w:rFonts w:cstheme="minorHAnsi"/>
          <w:szCs w:val="24"/>
        </w:rPr>
        <w:t>audit</w:t>
      </w:r>
      <w:r w:rsidR="0012398F">
        <w:rPr>
          <w:rFonts w:cstheme="minorHAnsi"/>
          <w:szCs w:val="24"/>
        </w:rPr>
        <w:t>.</w:t>
      </w:r>
      <w:r w:rsidR="007F3704" w:rsidRPr="00A24D69">
        <w:rPr>
          <w:rFonts w:cstheme="minorHAnsi"/>
          <w:color w:val="2B579A"/>
          <w:szCs w:val="24"/>
          <w:shd w:val="clear" w:color="auto" w:fill="E6E6E6"/>
        </w:rPr>
        <w:fldChar w:fldCharType="begin" w:fldLock="1"/>
      </w:r>
      <w:r w:rsidR="00041E93">
        <w:rPr>
          <w:rFonts w:cstheme="minorHAnsi"/>
          <w:szCs w:val="24"/>
        </w:rPr>
        <w:instrText>ADDIN CSL_CITATION {"citationItems":[{"id":"ITEM-1","itemData":{"author":[{"dropping-particle":"","family":"Early Intervention in Psychosis Network","given":"","non-dropping-particle":"","parse-names":false,"suffix":""},{"dropping-particle":"","family":"College Centre for Quality Improvement","given":"","non-dropping-particle":"","parse-names":false,"suffix":""}],"id":"ITEM-1","issued":{"date-parts":[["0"]]},"title":"Self-assessment for EIP Services 2017/18","type":"webpage"},"uris":["http://www.mendeley.com/documents/?uuid=3dd31016-4384-34e5-bd66-e14ec5533421","http://www.mendeley.com/documents/?uuid=88ff26a6-7e7e-4921-97a6-60a6d3fd882a"]}],"mendeley":{"formattedCitation":"(19)","plainTextFormattedCitation":"(19)","previouslyFormattedCitation":"(19)"},"properties":{"noteIndex":0},"schema":"https://github.com/citation-style-language/schema/raw/master/csl-citation.json"}</w:instrText>
      </w:r>
      <w:r w:rsidR="007F3704" w:rsidRPr="00A24D69">
        <w:rPr>
          <w:rFonts w:cstheme="minorHAnsi"/>
          <w:color w:val="2B579A"/>
          <w:szCs w:val="24"/>
          <w:shd w:val="clear" w:color="auto" w:fill="E6E6E6"/>
        </w:rPr>
        <w:fldChar w:fldCharType="separate"/>
      </w:r>
      <w:r w:rsidR="009E0AFE" w:rsidRPr="009E0AFE">
        <w:rPr>
          <w:rFonts w:cstheme="minorHAnsi"/>
          <w:noProof/>
          <w:szCs w:val="24"/>
        </w:rPr>
        <w:t>(19)</w:t>
      </w:r>
      <w:r w:rsidR="007F3704" w:rsidRPr="00A24D69">
        <w:rPr>
          <w:rFonts w:cstheme="minorHAnsi"/>
          <w:color w:val="2B579A"/>
          <w:szCs w:val="24"/>
          <w:shd w:val="clear" w:color="auto" w:fill="E6E6E6"/>
        </w:rPr>
        <w:fldChar w:fldCharType="end"/>
      </w:r>
      <w:r w:rsidR="000F53D4" w:rsidRPr="00A24D69">
        <w:rPr>
          <w:rFonts w:cstheme="minorHAnsi"/>
          <w:szCs w:val="24"/>
        </w:rPr>
        <w:t xml:space="preserve"> Of the 205 CCG included in the validation analysis, 8</w:t>
      </w:r>
      <w:r w:rsidR="008603BA">
        <w:rPr>
          <w:rFonts w:cstheme="minorHAnsi"/>
          <w:szCs w:val="24"/>
        </w:rPr>
        <w:t>7</w:t>
      </w:r>
      <w:r w:rsidR="008F56E1">
        <w:rPr>
          <w:rFonts w:cstheme="minorHAnsi"/>
          <w:szCs w:val="24"/>
        </w:rPr>
        <w:t>.</w:t>
      </w:r>
      <w:r w:rsidR="000F53D4" w:rsidRPr="00A24D69">
        <w:rPr>
          <w:rFonts w:cstheme="minorHAnsi"/>
          <w:szCs w:val="24"/>
        </w:rPr>
        <w:t>8% (n=180) provided services to children and young people (&lt;18 years), 8</w:t>
      </w:r>
      <w:r w:rsidR="008603BA">
        <w:rPr>
          <w:rFonts w:cstheme="minorHAnsi"/>
          <w:szCs w:val="24"/>
        </w:rPr>
        <w:t>8</w:t>
      </w:r>
      <w:r w:rsidR="008F56E1">
        <w:rPr>
          <w:rFonts w:cstheme="minorHAnsi"/>
          <w:szCs w:val="24"/>
        </w:rPr>
        <w:t>.</w:t>
      </w:r>
      <w:r w:rsidR="007F3704" w:rsidRPr="00A24D69">
        <w:rPr>
          <w:rFonts w:cstheme="minorHAnsi"/>
          <w:szCs w:val="24"/>
        </w:rPr>
        <w:t>3</w:t>
      </w:r>
      <w:r w:rsidR="000F53D4" w:rsidRPr="00A24D69">
        <w:rPr>
          <w:rFonts w:cstheme="minorHAnsi"/>
          <w:szCs w:val="24"/>
        </w:rPr>
        <w:t>% (n=181) of CCGs provided services to persons over 35 years of age, and 8</w:t>
      </w:r>
      <w:r w:rsidR="008603BA">
        <w:rPr>
          <w:rFonts w:cstheme="minorHAnsi"/>
          <w:szCs w:val="24"/>
        </w:rPr>
        <w:t>1</w:t>
      </w:r>
      <w:r w:rsidR="008F56E1">
        <w:rPr>
          <w:rFonts w:cstheme="minorHAnsi"/>
          <w:szCs w:val="24"/>
        </w:rPr>
        <w:t>.</w:t>
      </w:r>
      <w:r w:rsidR="007F3704" w:rsidRPr="00A24D69">
        <w:rPr>
          <w:rFonts w:cstheme="minorHAnsi"/>
          <w:szCs w:val="24"/>
        </w:rPr>
        <w:t>5</w:t>
      </w:r>
      <w:r w:rsidR="000F53D4" w:rsidRPr="00A24D69">
        <w:rPr>
          <w:rFonts w:cstheme="minorHAnsi"/>
          <w:szCs w:val="24"/>
        </w:rPr>
        <w:t>% (n=167) provided services to the full 16-64 age range.</w:t>
      </w:r>
      <w:r w:rsidR="005D2833" w:rsidRPr="00A24D69">
        <w:rPr>
          <w:rFonts w:cstheme="minorHAnsi"/>
          <w:szCs w:val="24"/>
        </w:rPr>
        <w:t xml:space="preserve"> </w:t>
      </w:r>
      <w:r w:rsidR="00CB48F9" w:rsidRPr="00A24D69">
        <w:rPr>
          <w:rFonts w:cstheme="minorHAnsi"/>
          <w:szCs w:val="24"/>
        </w:rPr>
        <w:t xml:space="preserve">We matched predicted and observed caseloads according to these age ranges for validation. </w:t>
      </w:r>
    </w:p>
    <w:p w14:paraId="2A3F0ED4" w14:textId="77777777" w:rsidR="006B105F" w:rsidRPr="00A24D69" w:rsidRDefault="006B105F" w:rsidP="000B3A8C">
      <w:pPr>
        <w:spacing w:line="276" w:lineRule="auto"/>
        <w:rPr>
          <w:rFonts w:cstheme="minorHAnsi"/>
          <w:szCs w:val="24"/>
        </w:rPr>
      </w:pPr>
    </w:p>
    <w:p w14:paraId="48A04055" w14:textId="2533A728" w:rsidR="006B105F" w:rsidRPr="009F69F4" w:rsidRDefault="006B105F" w:rsidP="006B105F">
      <w:pPr>
        <w:pStyle w:val="Heading1"/>
        <w:numPr>
          <w:ilvl w:val="0"/>
          <w:numId w:val="19"/>
        </w:numPr>
      </w:pPr>
      <w:bookmarkStart w:id="19" w:name="_Toc36646567"/>
      <w:bookmarkStart w:id="20" w:name="_Toc36729399"/>
      <w:bookmarkStart w:id="21" w:name="_Toc52436694"/>
      <w:r w:rsidRPr="009F69F4">
        <w:t>Sensitivity analyses to impute missing observed probable FEP data on ethnicity during external model validation against MHSDS data, 2017</w:t>
      </w:r>
      <w:bookmarkEnd w:id="19"/>
      <w:bookmarkEnd w:id="20"/>
      <w:bookmarkEnd w:id="21"/>
    </w:p>
    <w:p w14:paraId="46D0DF69" w14:textId="77777777" w:rsidR="006B105F" w:rsidRPr="00A24D69" w:rsidRDefault="006B105F" w:rsidP="006B105F">
      <w:pPr>
        <w:spacing w:line="276" w:lineRule="auto"/>
        <w:rPr>
          <w:rFonts w:cstheme="minorHAnsi"/>
          <w:b/>
          <w:bCs/>
          <w:szCs w:val="24"/>
        </w:rPr>
      </w:pPr>
    </w:p>
    <w:p w14:paraId="56179383" w14:textId="57A5BDFC" w:rsidR="006B105F" w:rsidRPr="00A24D69" w:rsidRDefault="006B105F" w:rsidP="006B105F">
      <w:pPr>
        <w:spacing w:line="276" w:lineRule="auto"/>
        <w:rPr>
          <w:rFonts w:eastAsiaTheme="minorEastAsia"/>
        </w:rPr>
      </w:pPr>
      <w:r w:rsidRPr="00A24D69">
        <w:rPr>
          <w:rFonts w:eastAsiaTheme="minorEastAsia"/>
        </w:rPr>
        <w:t xml:space="preserve">In the MHSDS data, 820 observed </w:t>
      </w:r>
      <w:r w:rsidRPr="00A24D69">
        <w:rPr>
          <w:rFonts w:eastAsiaTheme="minorEastAsia"/>
          <w:i/>
          <w:iCs/>
        </w:rPr>
        <w:t>probable FEP</w:t>
      </w:r>
      <w:r w:rsidRPr="00A24D69">
        <w:rPr>
          <w:rFonts w:eastAsiaTheme="minorEastAsia"/>
        </w:rPr>
        <w:t xml:space="preserve"> cases were missing data on ethnicity, which could have influenced ethnicity-specific model validation without correction. To examine this possible effect, we considered three alternative imputation scenarios in sensitivity analyses (see </w:t>
      </w:r>
      <w:r>
        <w:rPr>
          <w:rFonts w:eastAsiaTheme="minorEastAsia"/>
        </w:rPr>
        <w:t>Supplemental Table</w:t>
      </w:r>
      <w:r w:rsidRPr="00A24D69">
        <w:rPr>
          <w:rFonts w:eastAsiaTheme="minorEastAsia"/>
        </w:rPr>
        <w:t xml:space="preserve"> 9 for results). In each scenario, we allocated the observed cases missing ethnicity to different ethnic </w:t>
      </w:r>
      <w:proofErr w:type="gramStart"/>
      <w:r w:rsidRPr="00A24D69">
        <w:rPr>
          <w:rFonts w:eastAsiaTheme="minorEastAsia"/>
        </w:rPr>
        <w:t>groups, and</w:t>
      </w:r>
      <w:proofErr w:type="gramEnd"/>
      <w:r w:rsidRPr="00A24D69">
        <w:rPr>
          <w:rFonts w:eastAsiaTheme="minorEastAsia"/>
        </w:rPr>
        <w:t xml:space="preserve"> re-estimated the difference between predicted and (adjusted) observed caseloads. </w:t>
      </w:r>
      <w:r>
        <w:rPr>
          <w:rFonts w:eastAsiaTheme="minorEastAsia"/>
        </w:rPr>
        <w:t>These s</w:t>
      </w:r>
      <w:r w:rsidRPr="33130008">
        <w:t xml:space="preserve">ensitivity analyses suggested that allocating cases proportionally across ethnic minority groups (Scenario #2, </w:t>
      </w:r>
      <w:r>
        <w:t>Supplemental Table</w:t>
      </w:r>
      <w:r w:rsidRPr="00E11149">
        <w:t xml:space="preserve"> 9</w:t>
      </w:r>
      <w:r w:rsidRPr="33130008">
        <w:t>)</w:t>
      </w:r>
      <w:r>
        <w:t xml:space="preserve"> </w:t>
      </w:r>
      <w:r w:rsidRPr="33130008">
        <w:t>minimised error differences in all ethnic groups</w:t>
      </w:r>
      <w:r>
        <w:t>,</w:t>
      </w:r>
      <w:r w:rsidRPr="33130008">
        <w:t xml:space="preserve"> except Bangladeshi (</w:t>
      </w:r>
      <w:r>
        <w:t xml:space="preserve">minimised in </w:t>
      </w:r>
      <w:r w:rsidRPr="33130008">
        <w:t>Scenario #3) and “other” ethnic groups (</w:t>
      </w:r>
      <w:r>
        <w:t xml:space="preserve">minimised in </w:t>
      </w:r>
      <w:r w:rsidRPr="33130008">
        <w:t>Scenario #1).</w:t>
      </w:r>
    </w:p>
    <w:p w14:paraId="6182F6A8" w14:textId="77777777" w:rsidR="006B105F" w:rsidRPr="00A24D69" w:rsidRDefault="006B105F" w:rsidP="006B105F">
      <w:pPr>
        <w:spacing w:line="276" w:lineRule="auto"/>
        <w:rPr>
          <w:rFonts w:eastAsiaTheme="minorEastAsia"/>
        </w:rPr>
      </w:pPr>
    </w:p>
    <w:p w14:paraId="783D84B6" w14:textId="77777777" w:rsidR="006B105F" w:rsidRPr="00A24D69" w:rsidRDefault="006B105F" w:rsidP="006B105F">
      <w:pPr>
        <w:pStyle w:val="Heading2"/>
        <w:spacing w:line="276" w:lineRule="auto"/>
        <w:rPr>
          <w:rFonts w:eastAsiaTheme="minorEastAsia" w:cstheme="minorBidi"/>
        </w:rPr>
      </w:pPr>
      <w:bookmarkStart w:id="22" w:name="_Toc36646250"/>
      <w:r w:rsidRPr="00A24D69">
        <w:rPr>
          <w:rFonts w:eastAsiaTheme="minorEastAsia" w:cstheme="minorBidi"/>
        </w:rPr>
        <w:t>Scenario #1: All missing values are assigned to the white British, Irish and Traveller</w:t>
      </w:r>
      <w:bookmarkEnd w:id="22"/>
    </w:p>
    <w:p w14:paraId="6B1939B8" w14:textId="77777777" w:rsidR="006B105F" w:rsidRPr="00A24D69" w:rsidRDefault="006B105F" w:rsidP="006B105F">
      <w:pPr>
        <w:spacing w:line="276" w:lineRule="auto"/>
        <w:rPr>
          <w:rFonts w:eastAsiaTheme="minorEastAsia"/>
        </w:rPr>
      </w:pPr>
    </w:p>
    <w:p w14:paraId="41C82E92" w14:textId="77777777" w:rsidR="006B105F" w:rsidRPr="00A24D69" w:rsidRDefault="006B105F" w:rsidP="006B105F">
      <w:pPr>
        <w:spacing w:line="276" w:lineRule="auto"/>
        <w:rPr>
          <w:rFonts w:eastAsiaTheme="minorEastAsia"/>
        </w:rPr>
      </w:pPr>
      <w:r w:rsidRPr="00A24D69">
        <w:rPr>
          <w:rFonts w:eastAsiaTheme="minorEastAsia"/>
          <w:i/>
          <w:iCs/>
        </w:rPr>
        <w:t xml:space="preserve">Imputation method: </w:t>
      </w:r>
      <w:r w:rsidRPr="00A24D69">
        <w:rPr>
          <w:rFonts w:eastAsiaTheme="minorEastAsia"/>
        </w:rPr>
        <w:t xml:space="preserve">We assigned observed </w:t>
      </w:r>
      <w:r w:rsidRPr="00A24D69">
        <w:rPr>
          <w:rFonts w:eastAsiaTheme="minorEastAsia"/>
          <w:i/>
          <w:iCs/>
        </w:rPr>
        <w:t>probable FEP</w:t>
      </w:r>
      <w:r w:rsidRPr="00A24D69">
        <w:rPr>
          <w:rFonts w:eastAsiaTheme="minorEastAsia"/>
        </w:rPr>
        <w:t xml:space="preserve"> cases with missing ethnicity to the “white British, Irish, and Traveller” category (i.e. the baseline, reference group). </w:t>
      </w:r>
    </w:p>
    <w:p w14:paraId="37AF7214" w14:textId="77777777" w:rsidR="006B105F" w:rsidRPr="00A24D69" w:rsidRDefault="006B105F" w:rsidP="006B105F">
      <w:pPr>
        <w:spacing w:line="276" w:lineRule="auto"/>
        <w:rPr>
          <w:rFonts w:eastAsiaTheme="minorEastAsia"/>
        </w:rPr>
      </w:pPr>
    </w:p>
    <w:p w14:paraId="60B83757" w14:textId="77777777" w:rsidR="006B105F" w:rsidRPr="00A24D69" w:rsidRDefault="006B105F" w:rsidP="006B105F">
      <w:pPr>
        <w:spacing w:line="276" w:lineRule="auto"/>
        <w:rPr>
          <w:rFonts w:eastAsiaTheme="minorEastAsia"/>
        </w:rPr>
      </w:pPr>
      <w:r w:rsidRPr="00A24D69">
        <w:rPr>
          <w:rFonts w:eastAsiaTheme="minorEastAsia"/>
          <w:i/>
          <w:iCs/>
        </w:rPr>
        <w:t xml:space="preserve">Rationale: </w:t>
      </w:r>
      <w:r w:rsidRPr="00A24D69">
        <w:rPr>
          <w:rFonts w:eastAsiaTheme="minorEastAsia"/>
        </w:rPr>
        <w:t xml:space="preserve">While reasons for missing ethnicity data are unknown, it is plausible that ethnicity may not be recorded routinely in clinical care where a participant’s ethnicity was assumed to fall in the majority “white British, Irish, and Traveller” category by the clinician responsible for making this assessment. </w:t>
      </w:r>
    </w:p>
    <w:p w14:paraId="162FE8CA" w14:textId="77777777" w:rsidR="006B105F" w:rsidRPr="00A24D69" w:rsidRDefault="006B105F" w:rsidP="006B105F">
      <w:pPr>
        <w:spacing w:line="276" w:lineRule="auto"/>
        <w:rPr>
          <w:rFonts w:eastAsiaTheme="minorEastAsia"/>
        </w:rPr>
      </w:pPr>
    </w:p>
    <w:p w14:paraId="47023B3D" w14:textId="30630202" w:rsidR="006B105F" w:rsidRPr="00A24D69" w:rsidRDefault="006B105F" w:rsidP="006B105F">
      <w:pPr>
        <w:spacing w:line="276" w:lineRule="auto"/>
        <w:rPr>
          <w:rFonts w:eastAsiaTheme="minorEastAsia"/>
        </w:rPr>
      </w:pPr>
      <w:r w:rsidRPr="00A24D69">
        <w:rPr>
          <w:rFonts w:eastAsiaTheme="minorEastAsia"/>
          <w:i/>
          <w:iCs/>
        </w:rPr>
        <w:t>Result:</w:t>
      </w:r>
      <w:r w:rsidRPr="00A24D69">
        <w:rPr>
          <w:rFonts w:eastAsiaTheme="minorEastAsia"/>
        </w:rPr>
        <w:t xml:space="preserve"> Under this scenario, the differences between observed and predicted </w:t>
      </w:r>
      <w:r w:rsidRPr="00A24D69">
        <w:rPr>
          <w:rFonts w:eastAsiaTheme="minorEastAsia"/>
          <w:i/>
          <w:iCs/>
        </w:rPr>
        <w:t>probable FEP</w:t>
      </w:r>
      <w:r w:rsidRPr="00A24D69">
        <w:rPr>
          <w:rFonts w:eastAsiaTheme="minorEastAsia"/>
        </w:rPr>
        <w:t xml:space="preserve"> caseloads became considerably larger in the “white British, Irish, and Traveller” category compared with the original complete case scenario (i.e. error differences between predicted and observed caseloads, expressed as a proportion of the (adjusted) observed  caseload, changed from -</w:t>
      </w:r>
      <w:r>
        <w:rPr>
          <w:rFonts w:eastAsiaTheme="minorEastAsia"/>
        </w:rPr>
        <w:t>2.</w:t>
      </w:r>
      <w:r w:rsidRPr="00A24D69">
        <w:rPr>
          <w:rFonts w:eastAsiaTheme="minorEastAsia"/>
        </w:rPr>
        <w:t>4% to -1</w:t>
      </w:r>
      <w:r>
        <w:rPr>
          <w:rFonts w:eastAsiaTheme="minorEastAsia"/>
        </w:rPr>
        <w:t>7.</w:t>
      </w:r>
      <w:r w:rsidRPr="00A24D69">
        <w:rPr>
          <w:rFonts w:eastAsiaTheme="minorEastAsia"/>
        </w:rPr>
        <w:t xml:space="preserve">0%; </w:t>
      </w:r>
      <w:r>
        <w:rPr>
          <w:rFonts w:eastAsiaTheme="minorEastAsia"/>
        </w:rPr>
        <w:t>Supplemental Table</w:t>
      </w:r>
      <w:r w:rsidRPr="00A24D69">
        <w:rPr>
          <w:rFonts w:eastAsiaTheme="minorEastAsia"/>
        </w:rPr>
        <w:t xml:space="preserve"> 9), but errors in the ethnic minority categories were unaffected and remained high (varying from -3</w:t>
      </w:r>
      <w:r>
        <w:rPr>
          <w:rFonts w:eastAsiaTheme="minorEastAsia"/>
        </w:rPr>
        <w:t>3.</w:t>
      </w:r>
      <w:r w:rsidRPr="00A24D69">
        <w:rPr>
          <w:rFonts w:eastAsiaTheme="minorEastAsia"/>
        </w:rPr>
        <w:t>4% in the “other” ethnic category to +9</w:t>
      </w:r>
      <w:r>
        <w:rPr>
          <w:rFonts w:eastAsiaTheme="minorEastAsia"/>
        </w:rPr>
        <w:t>6.</w:t>
      </w:r>
      <w:r w:rsidRPr="00A24D69">
        <w:rPr>
          <w:rFonts w:eastAsiaTheme="minorEastAsia"/>
        </w:rPr>
        <w:t>4% in the “mixed” ethnic category).</w:t>
      </w:r>
    </w:p>
    <w:p w14:paraId="3BA7734B" w14:textId="77777777" w:rsidR="006B105F" w:rsidRPr="00A24D69" w:rsidRDefault="006B105F" w:rsidP="006B105F">
      <w:pPr>
        <w:spacing w:line="276" w:lineRule="auto"/>
        <w:rPr>
          <w:rFonts w:eastAsiaTheme="minorEastAsia"/>
        </w:rPr>
      </w:pPr>
    </w:p>
    <w:p w14:paraId="21FEDFD0" w14:textId="77777777" w:rsidR="006B105F" w:rsidRPr="00A24D69" w:rsidRDefault="006B105F" w:rsidP="006B105F">
      <w:pPr>
        <w:pStyle w:val="Heading2"/>
        <w:spacing w:line="276" w:lineRule="auto"/>
        <w:rPr>
          <w:rFonts w:eastAsiaTheme="minorEastAsia" w:cstheme="minorBidi"/>
        </w:rPr>
      </w:pPr>
      <w:bookmarkStart w:id="23" w:name="_Toc36646251"/>
      <w:r w:rsidRPr="00A24D69">
        <w:rPr>
          <w:rFonts w:eastAsiaTheme="minorEastAsia" w:cstheme="minorBidi"/>
        </w:rPr>
        <w:t>Scenario #2: All missing values are assigned to ethnic minority categories proportionally to the distribution of predicted FEP cases across all ethnic minority groups</w:t>
      </w:r>
      <w:bookmarkEnd w:id="23"/>
    </w:p>
    <w:p w14:paraId="49DCE0B0" w14:textId="77777777" w:rsidR="006B105F" w:rsidRPr="00A24D69" w:rsidRDefault="006B105F" w:rsidP="006B105F">
      <w:pPr>
        <w:spacing w:line="276" w:lineRule="auto"/>
      </w:pPr>
    </w:p>
    <w:p w14:paraId="39A4ADA2" w14:textId="77777777" w:rsidR="006B105F" w:rsidRPr="00A24D69" w:rsidRDefault="006B105F" w:rsidP="006B105F">
      <w:pPr>
        <w:spacing w:line="276" w:lineRule="auto"/>
        <w:rPr>
          <w:rFonts w:eastAsiaTheme="minorEastAsia"/>
        </w:rPr>
      </w:pPr>
      <w:r w:rsidRPr="00A24D69">
        <w:rPr>
          <w:rFonts w:eastAsiaTheme="minorEastAsia"/>
          <w:i/>
          <w:iCs/>
        </w:rPr>
        <w:t xml:space="preserve">Imputation method: </w:t>
      </w:r>
      <w:r w:rsidRPr="00A24D69">
        <w:rPr>
          <w:rFonts w:eastAsiaTheme="minorEastAsia"/>
        </w:rPr>
        <w:t xml:space="preserve">We assigned observed </w:t>
      </w:r>
      <w:r w:rsidRPr="00A24D69">
        <w:rPr>
          <w:rFonts w:eastAsiaTheme="minorEastAsia"/>
          <w:i/>
          <w:iCs/>
        </w:rPr>
        <w:t>probable FEP</w:t>
      </w:r>
      <w:r w:rsidRPr="00A24D69">
        <w:rPr>
          <w:rFonts w:eastAsiaTheme="minorEastAsia"/>
        </w:rPr>
        <w:t xml:space="preserve"> cases with missing ethnicity to an ethnic minority category in proportion to the distribution of FEP cases from the predicted model by ethnicity. </w:t>
      </w:r>
    </w:p>
    <w:p w14:paraId="7DA5F6B1" w14:textId="77777777" w:rsidR="006B105F" w:rsidRPr="00A24D69" w:rsidRDefault="006B105F" w:rsidP="006B105F">
      <w:pPr>
        <w:spacing w:line="276" w:lineRule="auto"/>
        <w:rPr>
          <w:rFonts w:eastAsiaTheme="minorEastAsia"/>
        </w:rPr>
      </w:pPr>
    </w:p>
    <w:p w14:paraId="62F5D225" w14:textId="77777777" w:rsidR="006B105F" w:rsidRPr="00A24D69" w:rsidRDefault="006B105F" w:rsidP="006B105F">
      <w:pPr>
        <w:spacing w:line="276" w:lineRule="auto"/>
        <w:rPr>
          <w:rFonts w:eastAsiaTheme="minorEastAsia"/>
        </w:rPr>
      </w:pPr>
      <w:r w:rsidRPr="00A24D69">
        <w:rPr>
          <w:rFonts w:eastAsiaTheme="minorEastAsia"/>
          <w:i/>
          <w:iCs/>
        </w:rPr>
        <w:t xml:space="preserve">Rationale: </w:t>
      </w:r>
      <w:r w:rsidRPr="00A24D69">
        <w:rPr>
          <w:rFonts w:eastAsiaTheme="minorEastAsia"/>
        </w:rPr>
        <w:t xml:space="preserve">While reasons for missing ethnicity data are unknown, it is plausible that ethnicity may not be recorded routinely in clinical care, if a participant is from an ethnic minority background, but their exact ethnicity could not be ascertained at the time of assessment.  </w:t>
      </w:r>
    </w:p>
    <w:p w14:paraId="0B8BBA60" w14:textId="77777777" w:rsidR="006B105F" w:rsidRPr="00A24D69" w:rsidRDefault="006B105F" w:rsidP="006B105F">
      <w:pPr>
        <w:spacing w:line="276" w:lineRule="auto"/>
        <w:rPr>
          <w:rFonts w:eastAsiaTheme="minorEastAsia"/>
        </w:rPr>
      </w:pPr>
    </w:p>
    <w:p w14:paraId="0A799BB1" w14:textId="77777777" w:rsidR="006B105F" w:rsidRDefault="006B105F" w:rsidP="006B105F">
      <w:pPr>
        <w:spacing w:line="276" w:lineRule="auto"/>
        <w:rPr>
          <w:rFonts w:eastAsiaTheme="minorEastAsia"/>
        </w:rPr>
      </w:pPr>
      <w:r w:rsidRPr="00A24D69">
        <w:rPr>
          <w:rFonts w:eastAsiaTheme="minorEastAsia"/>
          <w:i/>
          <w:iCs/>
        </w:rPr>
        <w:t>Results:</w:t>
      </w:r>
      <w:r w:rsidRPr="00A24D69">
        <w:rPr>
          <w:rFonts w:eastAsiaTheme="minorEastAsia"/>
        </w:rPr>
        <w:t xml:space="preserve"> Under this scenario, we observed no change in the error difference between predicted and observed </w:t>
      </w:r>
      <w:r w:rsidRPr="00A24D69">
        <w:rPr>
          <w:rFonts w:eastAsiaTheme="minorEastAsia"/>
          <w:i/>
          <w:iCs/>
        </w:rPr>
        <w:t>probable FEP</w:t>
      </w:r>
      <w:r w:rsidRPr="00A24D69">
        <w:rPr>
          <w:rFonts w:eastAsiaTheme="minorEastAsia"/>
        </w:rPr>
        <w:t xml:space="preserve"> caseloads, in the “white British, Irish, and Traveller” category (error difference: -</w:t>
      </w:r>
      <w:r>
        <w:rPr>
          <w:rFonts w:eastAsiaTheme="minorEastAsia"/>
        </w:rPr>
        <w:t>2.</w:t>
      </w:r>
      <w:r w:rsidRPr="00A24D69">
        <w:rPr>
          <w:rFonts w:eastAsiaTheme="minorEastAsia"/>
        </w:rPr>
        <w:t>4%). Differences for most ethnic minorities decreased and varied from -4</w:t>
      </w:r>
      <w:r>
        <w:rPr>
          <w:rFonts w:eastAsiaTheme="minorEastAsia"/>
        </w:rPr>
        <w:t>2.</w:t>
      </w:r>
      <w:r w:rsidRPr="00A24D69">
        <w:rPr>
          <w:rFonts w:eastAsiaTheme="minorEastAsia"/>
        </w:rPr>
        <w:t>2% for the “other” ethnic category to +3</w:t>
      </w:r>
      <w:r>
        <w:rPr>
          <w:rFonts w:eastAsiaTheme="minorEastAsia"/>
        </w:rPr>
        <w:t>5.</w:t>
      </w:r>
      <w:r w:rsidRPr="00A24D69">
        <w:rPr>
          <w:rFonts w:eastAsiaTheme="minorEastAsia"/>
        </w:rPr>
        <w:t xml:space="preserve">0% in the “mixed” ethnic category). </w:t>
      </w:r>
    </w:p>
    <w:p w14:paraId="76568C38" w14:textId="77777777" w:rsidR="006B105F" w:rsidRPr="00A24D69" w:rsidRDefault="006B105F" w:rsidP="006B105F">
      <w:pPr>
        <w:spacing w:line="276" w:lineRule="auto"/>
        <w:rPr>
          <w:rFonts w:eastAsiaTheme="minorEastAsia"/>
        </w:rPr>
      </w:pPr>
    </w:p>
    <w:p w14:paraId="714E4603" w14:textId="77777777" w:rsidR="006B105F" w:rsidRDefault="006B105F" w:rsidP="006B105F">
      <w:pPr>
        <w:pStyle w:val="Heading2"/>
        <w:spacing w:line="276" w:lineRule="auto"/>
        <w:rPr>
          <w:rFonts w:eastAsiaTheme="minorEastAsia" w:cstheme="minorBidi"/>
        </w:rPr>
      </w:pPr>
      <w:r w:rsidRPr="00CF52A4">
        <w:rPr>
          <w:rFonts w:eastAsiaTheme="minorEastAsia" w:cstheme="minorBidi"/>
        </w:rPr>
        <w:t>Scenario #3: Missing values are assigned proportionally to the distribution of predicted FEP cases across all ethnic groups</w:t>
      </w:r>
    </w:p>
    <w:p w14:paraId="62E0E317" w14:textId="77777777" w:rsidR="006B105F" w:rsidRPr="00CF52A4" w:rsidRDefault="006B105F" w:rsidP="006B105F"/>
    <w:p w14:paraId="6874C8E3" w14:textId="77777777" w:rsidR="006B105F" w:rsidRPr="00A24D69" w:rsidRDefault="006B105F" w:rsidP="006B105F">
      <w:pPr>
        <w:spacing w:line="276" w:lineRule="auto"/>
        <w:rPr>
          <w:rFonts w:eastAsiaTheme="minorEastAsia"/>
        </w:rPr>
      </w:pPr>
      <w:r w:rsidRPr="00A24D69">
        <w:rPr>
          <w:rFonts w:eastAsiaTheme="minorEastAsia"/>
          <w:i/>
          <w:iCs/>
        </w:rPr>
        <w:t xml:space="preserve">Imputation method: </w:t>
      </w:r>
      <w:r w:rsidRPr="00A24D69">
        <w:rPr>
          <w:rFonts w:eastAsiaTheme="minorEastAsia"/>
        </w:rPr>
        <w:t xml:space="preserve">We assigned observed </w:t>
      </w:r>
      <w:r w:rsidRPr="00A24D69">
        <w:rPr>
          <w:rFonts w:eastAsiaTheme="minorEastAsia"/>
          <w:i/>
          <w:iCs/>
        </w:rPr>
        <w:t>probable FEP</w:t>
      </w:r>
      <w:r w:rsidRPr="00A24D69">
        <w:rPr>
          <w:rFonts w:eastAsiaTheme="minorEastAsia"/>
        </w:rPr>
        <w:t xml:space="preserve"> cases with missing ethnicity to all ethnic groups in proportion to the distribution of FEP cases from the predicted model by ethnicity. </w:t>
      </w:r>
    </w:p>
    <w:p w14:paraId="634B9D01" w14:textId="77777777" w:rsidR="006B105F" w:rsidRPr="00A24D69" w:rsidRDefault="006B105F" w:rsidP="006B105F">
      <w:pPr>
        <w:spacing w:line="276" w:lineRule="auto"/>
        <w:rPr>
          <w:rFonts w:eastAsiaTheme="minorEastAsia"/>
          <w:i/>
          <w:iCs/>
        </w:rPr>
      </w:pPr>
    </w:p>
    <w:p w14:paraId="66D328D2" w14:textId="77777777" w:rsidR="006B105F" w:rsidRPr="00A24D69" w:rsidRDefault="006B105F" w:rsidP="006B105F">
      <w:pPr>
        <w:spacing w:line="276" w:lineRule="auto"/>
        <w:rPr>
          <w:rFonts w:eastAsiaTheme="minorEastAsia"/>
        </w:rPr>
      </w:pPr>
      <w:r w:rsidRPr="00A24D69">
        <w:rPr>
          <w:rFonts w:eastAsiaTheme="minorEastAsia"/>
          <w:i/>
          <w:iCs/>
        </w:rPr>
        <w:t xml:space="preserve">Rationale: </w:t>
      </w:r>
      <w:r w:rsidRPr="00A24D69">
        <w:rPr>
          <w:rFonts w:eastAsiaTheme="minorEastAsia"/>
        </w:rPr>
        <w:t xml:space="preserve">While reasons for missing ethnicity data are unknown, it is plausible that this occurred non-differentially with respect to ethnicity, thus all missing cases were distributed according to the proportion of predicted </w:t>
      </w:r>
      <w:r w:rsidRPr="00A24D69">
        <w:rPr>
          <w:rFonts w:eastAsiaTheme="minorEastAsia"/>
          <w:i/>
          <w:iCs/>
        </w:rPr>
        <w:t>probable FEP</w:t>
      </w:r>
      <w:r w:rsidRPr="00A24D69">
        <w:rPr>
          <w:rFonts w:eastAsiaTheme="minorEastAsia"/>
        </w:rPr>
        <w:t xml:space="preserve"> cases by ethnicity. </w:t>
      </w:r>
    </w:p>
    <w:p w14:paraId="4DD1EAFD" w14:textId="77777777" w:rsidR="006B105F" w:rsidRPr="00A24D69" w:rsidRDefault="006B105F" w:rsidP="006B105F">
      <w:pPr>
        <w:spacing w:line="276" w:lineRule="auto"/>
        <w:rPr>
          <w:rFonts w:eastAsiaTheme="minorEastAsia"/>
          <w:i/>
          <w:iCs/>
        </w:rPr>
      </w:pPr>
    </w:p>
    <w:p w14:paraId="0930B891" w14:textId="74120B62" w:rsidR="006B105F" w:rsidRPr="00A24D69" w:rsidRDefault="006B105F" w:rsidP="006B105F">
      <w:pPr>
        <w:spacing w:line="276" w:lineRule="auto"/>
        <w:rPr>
          <w:rFonts w:eastAsiaTheme="minorEastAsia"/>
        </w:rPr>
      </w:pPr>
      <w:r w:rsidRPr="00A24D69">
        <w:rPr>
          <w:rFonts w:eastAsiaTheme="minorEastAsia"/>
          <w:i/>
          <w:iCs/>
        </w:rPr>
        <w:t>Result:</w:t>
      </w:r>
      <w:r w:rsidRPr="00A24D69">
        <w:rPr>
          <w:rFonts w:eastAsiaTheme="minorEastAsia"/>
        </w:rPr>
        <w:t xml:space="preserve"> Under this scenario, the differences between observed and predicted </w:t>
      </w:r>
      <w:r w:rsidRPr="00A24D69">
        <w:rPr>
          <w:rFonts w:eastAsiaTheme="minorEastAsia"/>
          <w:i/>
          <w:iCs/>
        </w:rPr>
        <w:t>probable FEP</w:t>
      </w:r>
      <w:r w:rsidRPr="00A24D69">
        <w:rPr>
          <w:rFonts w:eastAsiaTheme="minorEastAsia"/>
        </w:rPr>
        <w:t xml:space="preserve"> caseloads became larger in the “white British, Irish, and Traveller” (i.e. error difference proportion changes from -</w:t>
      </w:r>
      <w:r>
        <w:rPr>
          <w:rFonts w:eastAsiaTheme="minorEastAsia"/>
        </w:rPr>
        <w:t>2.</w:t>
      </w:r>
      <w:r w:rsidRPr="00A24D69">
        <w:rPr>
          <w:rFonts w:eastAsiaTheme="minorEastAsia"/>
        </w:rPr>
        <w:t>4% to -1</w:t>
      </w:r>
      <w:r>
        <w:rPr>
          <w:rFonts w:eastAsiaTheme="minorEastAsia"/>
        </w:rPr>
        <w:t>1.</w:t>
      </w:r>
      <w:r w:rsidRPr="00A24D69">
        <w:rPr>
          <w:rFonts w:eastAsiaTheme="minorEastAsia"/>
        </w:rPr>
        <w:t xml:space="preserve">2%; </w:t>
      </w:r>
      <w:r>
        <w:rPr>
          <w:rFonts w:eastAsiaTheme="minorEastAsia"/>
        </w:rPr>
        <w:t>Supplemental Table</w:t>
      </w:r>
      <w:r w:rsidRPr="00A24D69">
        <w:rPr>
          <w:rFonts w:eastAsiaTheme="minorEastAsia"/>
        </w:rPr>
        <w:t xml:space="preserve"> 9). Errors in the ethnic minority categories become smaller than under the complete case scenario (varying from -3</w:t>
      </w:r>
      <w:r>
        <w:rPr>
          <w:rFonts w:eastAsiaTheme="minorEastAsia"/>
        </w:rPr>
        <w:t>7.</w:t>
      </w:r>
      <w:r w:rsidRPr="00A24D69">
        <w:rPr>
          <w:rFonts w:eastAsiaTheme="minorEastAsia"/>
        </w:rPr>
        <w:t>5% in the “other” ethnic category to +6</w:t>
      </w:r>
      <w:r>
        <w:rPr>
          <w:rFonts w:eastAsiaTheme="minorEastAsia"/>
        </w:rPr>
        <w:t>4.</w:t>
      </w:r>
      <w:r w:rsidRPr="00A24D69">
        <w:rPr>
          <w:rFonts w:eastAsiaTheme="minorEastAsia"/>
        </w:rPr>
        <w:t xml:space="preserve">0% in the “mixed” ethnic category). </w:t>
      </w:r>
    </w:p>
    <w:p w14:paraId="2D253F2F" w14:textId="77777777" w:rsidR="006B105F" w:rsidRPr="00A24D69" w:rsidRDefault="006B105F" w:rsidP="006B105F">
      <w:pPr>
        <w:spacing w:line="276" w:lineRule="auto"/>
        <w:rPr>
          <w:rFonts w:eastAsiaTheme="minorEastAsia"/>
        </w:rPr>
      </w:pPr>
    </w:p>
    <w:p w14:paraId="08F5C3DF" w14:textId="77777777" w:rsidR="006B105F" w:rsidRPr="00A24D69" w:rsidRDefault="006B105F" w:rsidP="006B105F">
      <w:pPr>
        <w:spacing w:line="276" w:lineRule="auto"/>
        <w:rPr>
          <w:rFonts w:eastAsiaTheme="minorEastAsia"/>
        </w:rPr>
      </w:pPr>
      <w:r w:rsidRPr="00A24D69">
        <w:rPr>
          <w:rFonts w:eastAsiaTheme="minorEastAsia"/>
        </w:rPr>
        <w:t xml:space="preserve">Overall, we interpret Scenario #1 as providing the worst imputed fit between the observed and predicted </w:t>
      </w:r>
      <w:r w:rsidRPr="00A24D69">
        <w:rPr>
          <w:rFonts w:eastAsiaTheme="minorEastAsia"/>
          <w:i/>
          <w:iCs/>
        </w:rPr>
        <w:t>probable FEP</w:t>
      </w:r>
      <w:r w:rsidRPr="00A24D69">
        <w:rPr>
          <w:rFonts w:eastAsiaTheme="minorEastAsia"/>
        </w:rPr>
        <w:t xml:space="preserve"> data by ethnicity. Scenario #3 reduces error in most ethnic minority categories, but increases error in the “white British, Irish and Traveller” category. Scenario #2 provides the optimal fit of the three imputation scenarios considered here. This scenario results in less error than the complete case approach reported in Table 3, and while percentage errors remain high for some groups (mixed, other, black African and Indian), absolute errors at the national level are small and in the range -278 (“other”) to +133 (black African), equivalent to a mean absolute under-prediction of </w:t>
      </w:r>
      <w:r>
        <w:rPr>
          <w:rFonts w:eastAsiaTheme="minorEastAsia"/>
        </w:rPr>
        <w:t>1.</w:t>
      </w:r>
      <w:r w:rsidRPr="00A24D69">
        <w:rPr>
          <w:rFonts w:eastAsiaTheme="minorEastAsia"/>
        </w:rPr>
        <w:t xml:space="preserve">4 </w:t>
      </w:r>
      <w:r w:rsidRPr="00A24D69">
        <w:rPr>
          <w:rFonts w:eastAsiaTheme="minorEastAsia"/>
          <w:i/>
          <w:iCs/>
        </w:rPr>
        <w:t>probable FEP</w:t>
      </w:r>
      <w:r w:rsidRPr="00A24D69">
        <w:rPr>
          <w:rFonts w:eastAsiaTheme="minorEastAsia"/>
        </w:rPr>
        <w:t xml:space="preserve"> cases per CCG in the “other” ethnic category per year, and a mean absolute over-prediction of </w:t>
      </w:r>
      <w:r>
        <w:rPr>
          <w:rFonts w:eastAsiaTheme="minorEastAsia"/>
        </w:rPr>
        <w:t>0.</w:t>
      </w:r>
      <w:r w:rsidRPr="00A24D69">
        <w:rPr>
          <w:rFonts w:eastAsiaTheme="minorEastAsia"/>
        </w:rPr>
        <w:t xml:space="preserve">6 black African </w:t>
      </w:r>
      <w:r w:rsidRPr="00A24D69">
        <w:rPr>
          <w:rFonts w:eastAsiaTheme="minorEastAsia"/>
          <w:i/>
          <w:iCs/>
        </w:rPr>
        <w:t>probable FEP</w:t>
      </w:r>
      <w:r w:rsidRPr="00A24D69">
        <w:rPr>
          <w:rFonts w:eastAsiaTheme="minorEastAsia"/>
        </w:rPr>
        <w:t xml:space="preserve"> cases per CCG per year.</w:t>
      </w:r>
    </w:p>
    <w:p w14:paraId="015E58BF" w14:textId="55C544B8" w:rsidR="000B3A8C" w:rsidRDefault="000B3A8C" w:rsidP="000B3A8C">
      <w:pPr>
        <w:spacing w:line="276" w:lineRule="auto"/>
        <w:rPr>
          <w:rFonts w:cstheme="minorHAnsi"/>
          <w:szCs w:val="24"/>
        </w:rPr>
      </w:pPr>
    </w:p>
    <w:p w14:paraId="257DFF85" w14:textId="4CD6A298" w:rsidR="009F69F4" w:rsidRPr="009F69F4" w:rsidRDefault="009F69F4" w:rsidP="00CA36F8">
      <w:pPr>
        <w:pStyle w:val="Heading1"/>
        <w:numPr>
          <w:ilvl w:val="0"/>
          <w:numId w:val="19"/>
        </w:numPr>
      </w:pPr>
      <w:bookmarkStart w:id="24" w:name="_Toc36646568"/>
      <w:bookmarkStart w:id="25" w:name="_Toc36729400"/>
      <w:bookmarkStart w:id="26" w:name="_Toc52436695"/>
      <w:r w:rsidRPr="009F69F4">
        <w:t xml:space="preserve">Prediction forecasting, 2019-2025: </w:t>
      </w:r>
      <w:r w:rsidR="00AE0B21">
        <w:t>F</w:t>
      </w:r>
      <w:r w:rsidRPr="009F69F4">
        <w:t>orecasting various prediction types</w:t>
      </w:r>
      <w:bookmarkEnd w:id="24"/>
      <w:bookmarkEnd w:id="25"/>
      <w:bookmarkEnd w:id="26"/>
    </w:p>
    <w:p w14:paraId="6DC045EA" w14:textId="77777777" w:rsidR="009F69F4" w:rsidRPr="00A24D69" w:rsidRDefault="009F69F4" w:rsidP="009F69F4">
      <w:pPr>
        <w:spacing w:line="276" w:lineRule="auto"/>
        <w:rPr>
          <w:rFonts w:cstheme="minorHAnsi"/>
          <w:b/>
          <w:bCs/>
          <w:szCs w:val="24"/>
        </w:rPr>
      </w:pPr>
    </w:p>
    <w:p w14:paraId="04470F7B" w14:textId="3C9984D4" w:rsidR="009F69F4" w:rsidRPr="00A24D69" w:rsidRDefault="009F69F4" w:rsidP="009F69F4">
      <w:pPr>
        <w:spacing w:line="276" w:lineRule="auto"/>
        <w:rPr>
          <w:rFonts w:cstheme="minorHAnsi"/>
          <w:szCs w:val="24"/>
        </w:rPr>
      </w:pPr>
      <w:r w:rsidRPr="00A24D69">
        <w:rPr>
          <w:rFonts w:cstheme="minorHAnsi"/>
          <w:szCs w:val="24"/>
        </w:rPr>
        <w:t xml:space="preserve">In addition to the predicted </w:t>
      </w:r>
      <w:r w:rsidRPr="00A24D69">
        <w:rPr>
          <w:rFonts w:cstheme="minorHAnsi"/>
          <w:i/>
          <w:iCs/>
          <w:szCs w:val="24"/>
        </w:rPr>
        <w:t>probable FEP</w:t>
      </w:r>
      <w:r w:rsidRPr="00A24D69">
        <w:rPr>
          <w:rFonts w:cstheme="minorHAnsi"/>
          <w:szCs w:val="24"/>
        </w:rPr>
        <w:t xml:space="preserve"> cases per annum we forecasted between 2019-2025, we also estimated forecasts of the total number of new </w:t>
      </w:r>
      <w:r w:rsidRPr="00A24D69">
        <w:rPr>
          <w:rFonts w:cstheme="minorHAnsi"/>
          <w:i/>
          <w:iCs/>
          <w:szCs w:val="24"/>
        </w:rPr>
        <w:t>referred</w:t>
      </w:r>
      <w:r w:rsidRPr="00A24D69">
        <w:rPr>
          <w:rFonts w:cstheme="minorHAnsi"/>
          <w:szCs w:val="24"/>
        </w:rPr>
        <w:t xml:space="preserve">, </w:t>
      </w:r>
      <w:r w:rsidRPr="00A24D69">
        <w:rPr>
          <w:rFonts w:cstheme="minorHAnsi"/>
          <w:i/>
          <w:iCs/>
          <w:szCs w:val="24"/>
        </w:rPr>
        <w:t>assessed</w:t>
      </w:r>
      <w:r w:rsidRPr="00A24D69">
        <w:rPr>
          <w:rFonts w:cstheme="minorHAnsi"/>
          <w:szCs w:val="24"/>
        </w:rPr>
        <w:t xml:space="preserve"> and </w:t>
      </w:r>
      <w:r w:rsidRPr="00A24D69">
        <w:rPr>
          <w:rFonts w:cstheme="minorHAnsi"/>
          <w:i/>
          <w:iCs/>
          <w:szCs w:val="24"/>
        </w:rPr>
        <w:t>treated</w:t>
      </w:r>
      <w:r w:rsidRPr="00A24D69">
        <w:rPr>
          <w:rFonts w:cstheme="minorHAnsi"/>
          <w:szCs w:val="24"/>
        </w:rPr>
        <w:t xml:space="preserve"> caseloads (see </w:t>
      </w:r>
      <w:r w:rsidR="00AE0B21">
        <w:rPr>
          <w:rFonts w:cstheme="minorHAnsi"/>
          <w:szCs w:val="24"/>
        </w:rPr>
        <w:t>Supplemental Materials, section</w:t>
      </w:r>
      <w:r w:rsidR="00A60590">
        <w:rPr>
          <w:rFonts w:cstheme="minorHAnsi"/>
          <w:szCs w:val="24"/>
        </w:rPr>
        <w:t xml:space="preserve"> </w:t>
      </w:r>
      <w:r w:rsidRPr="00A24D69">
        <w:rPr>
          <w:rFonts w:cstheme="minorHAnsi"/>
          <w:szCs w:val="24"/>
        </w:rPr>
        <w:t xml:space="preserve">7 for definitions) per annum in England over this period. To do so, we used the following methodology: first, we multiplied predicted </w:t>
      </w:r>
      <w:r w:rsidRPr="00A24D69">
        <w:rPr>
          <w:rFonts w:cstheme="minorHAnsi"/>
          <w:i/>
          <w:iCs/>
          <w:szCs w:val="24"/>
        </w:rPr>
        <w:t>probable FEP</w:t>
      </w:r>
      <w:r w:rsidRPr="00A24D69">
        <w:rPr>
          <w:rFonts w:cstheme="minorHAnsi"/>
          <w:szCs w:val="24"/>
        </w:rPr>
        <w:t xml:space="preserve"> caseload values by </w:t>
      </w:r>
      <w:r>
        <w:rPr>
          <w:rFonts w:cstheme="minorHAnsi"/>
          <w:szCs w:val="24"/>
        </w:rPr>
        <w:t>1</w:t>
      </w:r>
      <w:r w:rsidR="008F56E1">
        <w:rPr>
          <w:rFonts w:cstheme="minorHAnsi"/>
          <w:szCs w:val="24"/>
        </w:rPr>
        <w:t>.</w:t>
      </w:r>
      <w:r w:rsidRPr="00A24D69">
        <w:rPr>
          <w:rFonts w:cstheme="minorHAnsi"/>
          <w:szCs w:val="24"/>
        </w:rPr>
        <w:t xml:space="preserve">16 to yield the </w:t>
      </w:r>
      <w:r w:rsidRPr="00A24D69">
        <w:rPr>
          <w:rFonts w:cstheme="minorHAnsi"/>
          <w:i/>
          <w:iCs/>
          <w:szCs w:val="24"/>
        </w:rPr>
        <w:t>treated caseload</w:t>
      </w:r>
      <w:r w:rsidRPr="00A24D69">
        <w:rPr>
          <w:rFonts w:cstheme="minorHAnsi"/>
          <w:szCs w:val="24"/>
        </w:rPr>
        <w:t xml:space="preserve"> per annum. This ratio is the reciprocal of the original adjustment made in Section 7, based on evidence that the observed </w:t>
      </w:r>
      <w:r w:rsidRPr="00A24D69">
        <w:rPr>
          <w:rFonts w:cstheme="minorHAnsi"/>
          <w:i/>
          <w:iCs/>
          <w:szCs w:val="24"/>
        </w:rPr>
        <w:t>probable FEP</w:t>
      </w:r>
      <w:r w:rsidRPr="00A24D69">
        <w:rPr>
          <w:rFonts w:cstheme="minorHAnsi"/>
          <w:szCs w:val="24"/>
        </w:rPr>
        <w:t xml:space="preserve"> was 86% of the </w:t>
      </w:r>
      <w:r w:rsidRPr="00A24D69">
        <w:rPr>
          <w:rFonts w:cstheme="minorHAnsi"/>
          <w:i/>
          <w:iCs/>
          <w:szCs w:val="24"/>
        </w:rPr>
        <w:t>treated</w:t>
      </w:r>
      <w:r w:rsidRPr="00A24D69">
        <w:rPr>
          <w:rFonts w:cstheme="minorHAnsi"/>
          <w:szCs w:val="24"/>
        </w:rPr>
        <w:t xml:space="preserve"> caseload sample in previous empirical evidence </w:t>
      </w:r>
      <w:r w:rsidRPr="00A24D69">
        <w:rPr>
          <w:rFonts w:cstheme="minorHAnsi"/>
          <w:color w:val="2B579A"/>
          <w:szCs w:val="24"/>
          <w:shd w:val="clear" w:color="auto" w:fill="E6E6E6"/>
        </w:rPr>
        <w:fldChar w:fldCharType="begin" w:fldLock="1"/>
      </w:r>
      <w:r w:rsidR="00041E93">
        <w:rPr>
          <w:rFonts w:cstheme="minorHAnsi"/>
          <w:szCs w:val="24"/>
        </w:rPr>
        <w:instrText>ADDIN CSL_CITATION {"citationItems":[{"id":"ITEM-1","itemData":{"DOI":"10.1176/appi.ajp.2016.16010103","ISBN":"1535-7228 (Electronic) 0002-953X (Linking)","ISSN":"15357228","PMID":"27771972","abstract":"OBJECTIVE: Few studies have characterized the epidemiology of first-episode psychoses in rural or urban settings since the introduction of early intervention psychosis services. To address this, the authors conducted a naturalistic cohort study in England, where such services are well established. METHOD: All new first-episode psychosis cases, 16-35 years old, presenting to early intervention psychosis services in the East of England were identified during 2 million person-years follow-up. Presence of ICD-10 F10-33 psychotic disorder was confirmed using OPCRIT [operational criteria for psychotic illness]. Incidence rate ratios were estimated following multivariable Poisson regression, adjusting for age, sex, ethnicity, socioeconomic status, neighborhood-level deprivation, and population density. RESULTS: Of 1,005 referrals, 687 participants (68.4%) fulfilled epidemiological and diagnostic criteria for first-episode psychosis (34.0 new cases per 100,000 person-years; 95% CI=31.5-36.6). Median age at referral was similar for men (22.5 years; interquartile range: 19.5-26.7) and women (23.4 years; interquartile range: 19.5-29.1); incidence rates were highest for men and women before 20 years of age. Rates increased for ethnic minority groups (incidence rate ratio: 1.4; 95% CI=1.1-1.6), as well as with lower socioeconomic status (incidence rate ratio: 1.3; 95% CI=1.2-1.4) and in more urban (incidence rate ratio: 1.4;95%CI=1.0-1.8) and deprived (incidence rate ratio: 2.1; 95% CI=1.3-3.3) neighborhoods, after adjustment for confounders. CONCLUSIONS: Pronounced variation in psychosis incidence, peaking before 20 years old, exists in populations served by early intervention psychosis services. Excess rates were restricted to urban and deprived communities, suggesting that a threshold of socioenvironmental adversity may be necessary to increase incidence. This robust epidemiology can inform service development in various settings about likely population-level need.","author":[{"dropping-particle":"","family":"Kirkbride","given":"James B","non-dropping-particle":"","parse-names":false,"suffix":""},{"dropping-particle":"","family":"Hameed","given":"Yasir","non-dropping-particle":"","parse-names":false,"suffix":""},{"dropping-particle":"","family":"Ankireddypalli","given":"Gayatri","non-dropping-particle":"","parse-names":false,"suffix":""},{"dropping-particle":"","family":"Ioannidis","given":"Konstantinos","non-dropping-particle":"","parse-names":false,"suffix":""},{"dropping-particle":"","family":"Crane","given":"Carolyn M","non-dropping-particle":"","parse-names":false,"suffix":""},{"dropping-particle":"","family":"Nasir","given":"Mukhtar","non-dropping-particle":"","parse-names":false,"suffix":""},{"dropping-particle":"","family":"Kabacs","given":"Nikolett","non-dropping-particle":"","parse-names":false,"suffix":""},{"dropping-particle":"","family":"Metastasio","given":"Antonio","non-dropping-particle":"","parse-names":false,"suffix":""},{"dropping-particle":"","family":"Jenkins","given":"Oliver","non-dropping-particle":"","parse-names":false,"suffix":""},{"dropping-particle":"","family":"Espandian","given":"Ashkan","non-dropping-particle":"","parse-names":false,"suffix":""},{"dropping-particle":"","family":"Spyridi","given":"Styliani","non-dropping-particle":"","parse-names":false,"suffix":""},{"dropping-particle":"","family":"Ralevic","given":"Danica","non-dropping-particle":"","parse-names":false,"suffix":""},{"dropping-particle":"","family":"Siddabattuni","given":"Suneetha","non-dropping-particle":"","parse-names":false,"suffix":""},{"dropping-particle":"","family":"Walden","given":"Ben","non-dropping-particle":"","parse-names":false,"suffix":""},{"dropping-particle":"","family":"Adeoye","given":"Adewale","non-dropping-particle":"","parse-names":false,"suffix":""},{"dropping-particle":"","family":"Perez","given":"Jesus","non-dropping-particle":"","parse-names":false,"suffix":""},{"dropping-particle":"","family":"Jones","given":"Peter B","non-dropping-particle":"","parse-names":false,"suffix":""}],"container-title":"Am J Psychiatry","id":"ITEM-1","issue":"2","issued":{"date-parts":[["2017"]]},"note":"From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1 (The Epidemiology of First-Episode Psychosis in Early Intervention in Psychosis Services: Findings From the Social Epidemiology of Psychoses in East Anglia [SEPEA] Study - Kirkbride, J B; Hameed, Y; Ankireddypalli, G; Ioannidis, K; Crane, C M; Nasir, M; Kabacs, N; Metastasio, A; Jenkins, O; Espandian, A; Spyridi, S; Ralevic, D; Siddabattuni, S; Walden, B; Adeoye, A; Perez, J; Jones, P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B.)\n\nFrom Duplicate 2 (The epidemiology of first-episode psychosis in early intervention in psychosis services: Findings from the social epidemiology of psychoses in east Anglia [SEPEA] Study - Kirkbride, James B.; Hameed, Yasir; Ankireddypalli, Gayatri; Ioannidis, Konstantinos; Crane, Carolyn M.; Nasir, Mukhtar; Kabacs, Nikolett; Metastasio, Antonio; Jenkins, Oliver; Espandian, Ashkan; Spyridi, Styliani; Ralevic, Danica; Siddabattuni, Suneetha; Walden, Ben; Adeoye, Adewale; Perez, Jesus; Jones, Peter B.)\n\nKirkbride, James B\nHameed, Yasir\nAnkireddypalli, Gayatri\nIoannidis, Konstantinos\nCrane, Carolyn M\nNasir, Mukhtar\nKabacs, Nikolett\nMetastasio, Antonio\nJenkins, Oliver\nEspandian, Ashkan\nSpyridi, Styliani\nRalevic, Danica\nSiddabattuni, Suneetha\nWalden, Ben\nAdeoye, Adewale\nPerez, Jesus\nJones, Peter B\neng\nWellcome Trust/United Kingdom\n085540/Wellcome Trust/United Kingdom\n093875/Wellcome Trust/United Kingdom\n101272/Wellcome Trust/United Kingdom\nAm J Psychiatry. 2017 Feb 1;174(2):143-153. doi: 10.1176/appi.ajp.2016.16010103. Epub 2016 Oct 24.","page":"143-153","title":"The Epidemiology of First-Episode Psychosis in Early Intervention in Psychosis Services: Findings From the Social Epidemiology of Psychoses in East Anglia [SEPEA] Study","type":"article-journal","volume":"174"},"uris":["http://www.mendeley.com/documents/?uuid=f6637878-d372-49bc-83a0-465336b1f9a1"]}],"mendeley":{"formattedCitation":"(2)","plainTextFormattedCitation":"(2)","previouslyFormattedCitation":"(2)"},"properties":{"noteIndex":0},"schema":"https://github.com/citation-style-language/schema/raw/master/csl-citation.json"}</w:instrText>
      </w:r>
      <w:r w:rsidRPr="00A24D69">
        <w:rPr>
          <w:rFonts w:cstheme="minorHAnsi"/>
          <w:color w:val="2B579A"/>
          <w:szCs w:val="24"/>
          <w:shd w:val="clear" w:color="auto" w:fill="E6E6E6"/>
        </w:rPr>
        <w:fldChar w:fldCharType="separate"/>
      </w:r>
      <w:r w:rsidR="009E0AFE" w:rsidRPr="009E0AFE">
        <w:rPr>
          <w:rFonts w:cstheme="minorHAnsi"/>
          <w:noProof/>
          <w:szCs w:val="24"/>
        </w:rPr>
        <w:t>(2)</w:t>
      </w:r>
      <w:r w:rsidRPr="00A24D69">
        <w:rPr>
          <w:rFonts w:cstheme="minorHAnsi"/>
          <w:color w:val="2B579A"/>
          <w:szCs w:val="24"/>
          <w:shd w:val="clear" w:color="auto" w:fill="E6E6E6"/>
        </w:rPr>
        <w:fldChar w:fldCharType="end"/>
      </w:r>
      <w:r w:rsidRPr="00A24D69">
        <w:rPr>
          <w:rFonts w:cstheme="minorHAnsi"/>
          <w:szCs w:val="24"/>
        </w:rPr>
        <w:t>. Next, for each of the 205 CCGs used to validate our models, we derived the ratio of observed “</w:t>
      </w:r>
      <w:proofErr w:type="spellStart"/>
      <w:r w:rsidRPr="00A24D69">
        <w:rPr>
          <w:rFonts w:cstheme="minorHAnsi"/>
          <w:szCs w:val="24"/>
        </w:rPr>
        <w:t>referred:treated</w:t>
      </w:r>
      <w:proofErr w:type="spellEnd"/>
      <w:r w:rsidRPr="00A24D69">
        <w:rPr>
          <w:rFonts w:cstheme="minorHAnsi"/>
          <w:szCs w:val="24"/>
        </w:rPr>
        <w:t>” and “</w:t>
      </w:r>
      <w:proofErr w:type="spellStart"/>
      <w:r w:rsidRPr="00A24D69">
        <w:rPr>
          <w:rFonts w:cstheme="minorHAnsi"/>
          <w:szCs w:val="24"/>
        </w:rPr>
        <w:t>assessed:treated</w:t>
      </w:r>
      <w:proofErr w:type="spellEnd"/>
      <w:r w:rsidRPr="00A24D69">
        <w:rPr>
          <w:rFonts w:cstheme="minorHAnsi"/>
          <w:szCs w:val="24"/>
        </w:rPr>
        <w:t>” caseloads reported in the MHSDS during the 2017-18 financial year. From these, we estimated the median “</w:t>
      </w:r>
      <w:proofErr w:type="spellStart"/>
      <w:r w:rsidRPr="00A24D69">
        <w:rPr>
          <w:rFonts w:cstheme="minorHAnsi"/>
          <w:szCs w:val="24"/>
        </w:rPr>
        <w:t>referred:treated</w:t>
      </w:r>
      <w:proofErr w:type="spellEnd"/>
      <w:r w:rsidRPr="00A24D69">
        <w:rPr>
          <w:rFonts w:cstheme="minorHAnsi"/>
          <w:szCs w:val="24"/>
        </w:rPr>
        <w:t>” (</w:t>
      </w:r>
      <w:r>
        <w:rPr>
          <w:rFonts w:cstheme="minorHAnsi"/>
          <w:szCs w:val="24"/>
        </w:rPr>
        <w:t>2</w:t>
      </w:r>
      <w:r w:rsidR="008F56E1">
        <w:rPr>
          <w:rFonts w:cstheme="minorHAnsi"/>
          <w:szCs w:val="24"/>
        </w:rPr>
        <w:t>.</w:t>
      </w:r>
      <w:r w:rsidRPr="00A24D69">
        <w:rPr>
          <w:rFonts w:cstheme="minorHAnsi"/>
          <w:szCs w:val="24"/>
        </w:rPr>
        <w:t>33:1) and “</w:t>
      </w:r>
      <w:proofErr w:type="spellStart"/>
      <w:r w:rsidRPr="00A24D69">
        <w:rPr>
          <w:rFonts w:cstheme="minorHAnsi"/>
          <w:szCs w:val="24"/>
        </w:rPr>
        <w:t>assessed:treated</w:t>
      </w:r>
      <w:proofErr w:type="spellEnd"/>
      <w:r w:rsidRPr="00A24D69">
        <w:rPr>
          <w:rFonts w:cstheme="minorHAnsi"/>
          <w:szCs w:val="24"/>
        </w:rPr>
        <w:t>” (</w:t>
      </w:r>
      <w:r>
        <w:rPr>
          <w:rFonts w:cstheme="minorHAnsi"/>
          <w:szCs w:val="24"/>
        </w:rPr>
        <w:t>2</w:t>
      </w:r>
      <w:r w:rsidR="008F56E1">
        <w:rPr>
          <w:rFonts w:cstheme="minorHAnsi"/>
          <w:szCs w:val="24"/>
        </w:rPr>
        <w:t>.</w:t>
      </w:r>
      <w:r w:rsidRPr="00A24D69">
        <w:rPr>
          <w:rFonts w:cstheme="minorHAnsi"/>
          <w:szCs w:val="24"/>
        </w:rPr>
        <w:t xml:space="preserve">10:1) ratios in England and multiplied the predicted </w:t>
      </w:r>
      <w:r w:rsidRPr="00A24D69">
        <w:rPr>
          <w:rFonts w:cstheme="minorHAnsi"/>
          <w:i/>
          <w:iCs/>
          <w:szCs w:val="24"/>
        </w:rPr>
        <w:t>treated</w:t>
      </w:r>
      <w:r w:rsidRPr="00A24D69">
        <w:rPr>
          <w:rFonts w:cstheme="minorHAnsi"/>
          <w:szCs w:val="24"/>
        </w:rPr>
        <w:t xml:space="preserve"> caseload by these values to yield the predicted new </w:t>
      </w:r>
      <w:r w:rsidRPr="00A24D69">
        <w:rPr>
          <w:rFonts w:cstheme="minorHAnsi"/>
          <w:i/>
          <w:iCs/>
          <w:szCs w:val="24"/>
        </w:rPr>
        <w:t>referred</w:t>
      </w:r>
      <w:r w:rsidRPr="00A24D69">
        <w:rPr>
          <w:rFonts w:cstheme="minorHAnsi"/>
          <w:szCs w:val="24"/>
        </w:rPr>
        <w:t xml:space="preserve"> and </w:t>
      </w:r>
      <w:r w:rsidRPr="00A24D69">
        <w:rPr>
          <w:rFonts w:cstheme="minorHAnsi"/>
          <w:i/>
          <w:iCs/>
          <w:szCs w:val="24"/>
        </w:rPr>
        <w:t>assessed</w:t>
      </w:r>
      <w:r w:rsidRPr="00A24D69">
        <w:rPr>
          <w:rFonts w:cstheme="minorHAnsi"/>
          <w:szCs w:val="24"/>
        </w:rPr>
        <w:t xml:space="preserve"> caseloads per annum, respectively. Thus, for any prediction category (total, by broad age group, sex, ethnicity) at both CCG and national levels, we were able to estimate annual predicted new </w:t>
      </w:r>
      <w:r w:rsidRPr="00A24D69">
        <w:rPr>
          <w:rFonts w:cstheme="minorHAnsi"/>
          <w:i/>
          <w:iCs/>
          <w:szCs w:val="24"/>
        </w:rPr>
        <w:t>referred/assessed/treated/probable FEP</w:t>
      </w:r>
      <w:r w:rsidRPr="00A24D69">
        <w:rPr>
          <w:rFonts w:cstheme="minorHAnsi"/>
          <w:szCs w:val="24"/>
        </w:rPr>
        <w:t xml:space="preserve"> caseloads, along with uncertainty, expressed via corresponding 95% intervals. In reporting these prediction forecasts, we derived both counts and rates of incidence caseloads over these four prediction types. Rates were expressed per 100,000 person-years. </w:t>
      </w:r>
    </w:p>
    <w:p w14:paraId="2D4F498C" w14:textId="77777777" w:rsidR="009F69F4" w:rsidRPr="00A24D69" w:rsidRDefault="009F69F4" w:rsidP="000B3A8C">
      <w:pPr>
        <w:spacing w:line="276" w:lineRule="auto"/>
        <w:rPr>
          <w:rFonts w:cstheme="minorHAnsi"/>
          <w:szCs w:val="24"/>
        </w:rPr>
      </w:pPr>
    </w:p>
    <w:p w14:paraId="29313548" w14:textId="77777777" w:rsidR="00B72603" w:rsidRPr="00A24D69" w:rsidRDefault="00B72603" w:rsidP="00B72603">
      <w:pPr>
        <w:spacing w:line="276" w:lineRule="auto"/>
        <w:rPr>
          <w:rFonts w:cstheme="minorHAnsi"/>
          <w:szCs w:val="24"/>
        </w:rPr>
      </w:pPr>
    </w:p>
    <w:p w14:paraId="749EF52A" w14:textId="77777777" w:rsidR="00CA36F8" w:rsidRDefault="00CA36F8">
      <w:pPr>
        <w:spacing w:after="160" w:line="259" w:lineRule="auto"/>
        <w:rPr>
          <w:rFonts w:eastAsiaTheme="majorEastAsia" w:cstheme="majorBidi"/>
          <w:b/>
          <w:szCs w:val="32"/>
        </w:rPr>
      </w:pPr>
      <w:bookmarkStart w:id="27" w:name="_Toc36646569"/>
      <w:bookmarkStart w:id="28" w:name="_Toc36729401"/>
      <w:r>
        <w:br w:type="page"/>
      </w:r>
    </w:p>
    <w:p w14:paraId="77E64280" w14:textId="42C08FAD" w:rsidR="00D652D1" w:rsidRPr="006B105F" w:rsidRDefault="006B105F" w:rsidP="00CA36F8">
      <w:pPr>
        <w:pStyle w:val="Heading1"/>
        <w:numPr>
          <w:ilvl w:val="0"/>
          <w:numId w:val="19"/>
        </w:numPr>
      </w:pPr>
      <w:bookmarkStart w:id="29" w:name="_Toc52436696"/>
      <w:r>
        <w:lastRenderedPageBreak/>
        <w:t xml:space="preserve">Supplemental </w:t>
      </w:r>
      <w:r w:rsidR="002F555E">
        <w:t>R</w:t>
      </w:r>
      <w:r w:rsidR="00D652D1" w:rsidRPr="00A24D69">
        <w:t>eferences</w:t>
      </w:r>
      <w:bookmarkEnd w:id="27"/>
      <w:bookmarkEnd w:id="28"/>
      <w:bookmarkEnd w:id="29"/>
    </w:p>
    <w:p w14:paraId="052D4D3F" w14:textId="77777777" w:rsidR="00E70B07" w:rsidRPr="00A24D69" w:rsidRDefault="00E70B07" w:rsidP="003D5436">
      <w:pPr>
        <w:spacing w:line="276" w:lineRule="auto"/>
        <w:rPr>
          <w:rFonts w:cstheme="minorHAnsi"/>
          <w:b/>
          <w:bCs/>
          <w:szCs w:val="24"/>
        </w:rPr>
      </w:pPr>
    </w:p>
    <w:p w14:paraId="3965BBE3" w14:textId="417C14E5" w:rsidR="00252B2D" w:rsidRPr="00252B2D" w:rsidRDefault="00E70B07" w:rsidP="00252B2D">
      <w:pPr>
        <w:widowControl w:val="0"/>
        <w:autoSpaceDE w:val="0"/>
        <w:autoSpaceDN w:val="0"/>
        <w:adjustRightInd w:val="0"/>
        <w:ind w:left="640" w:hanging="640"/>
        <w:rPr>
          <w:rFonts w:cs="Calibri"/>
          <w:noProof/>
          <w:szCs w:val="24"/>
        </w:rPr>
      </w:pPr>
      <w:r w:rsidRPr="009202B2">
        <w:rPr>
          <w:rFonts w:cs="Times New Roman"/>
          <w:szCs w:val="20"/>
        </w:rPr>
        <w:fldChar w:fldCharType="begin" w:fldLock="1"/>
      </w:r>
      <w:r w:rsidRPr="00B52E22">
        <w:rPr>
          <w:rFonts w:cs="Times New Roman"/>
          <w:szCs w:val="20"/>
        </w:rPr>
        <w:instrText xml:space="preserve">ADDIN Mendeley Bibliography CSL_BIBLIOGRAPHY </w:instrText>
      </w:r>
      <w:r w:rsidRPr="009202B2">
        <w:rPr>
          <w:rFonts w:cs="Times New Roman"/>
          <w:szCs w:val="20"/>
        </w:rPr>
        <w:fldChar w:fldCharType="separate"/>
      </w:r>
      <w:r w:rsidR="00252B2D" w:rsidRPr="00252B2D">
        <w:rPr>
          <w:rFonts w:cs="Calibri"/>
          <w:noProof/>
          <w:szCs w:val="24"/>
        </w:rPr>
        <w:t xml:space="preserve">1. </w:t>
      </w:r>
      <w:r w:rsidR="00252B2D" w:rsidRPr="00252B2D">
        <w:rPr>
          <w:rFonts w:cs="Calibri"/>
          <w:noProof/>
          <w:szCs w:val="24"/>
        </w:rPr>
        <w:tab/>
        <w:t xml:space="preserve">Kirkbride JB, Fearon P, Morgan C, Dazzan P, Morgan K, Tarrant J, et al. Heterogeneity in incidence rates of schizophrenia and other psychotic syndromes: findings from the 3-center AeSOP study. Arch Gen Psychiatry. 2006;63(3):250–8. </w:t>
      </w:r>
    </w:p>
    <w:p w14:paraId="0EE5BA0E"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2. </w:t>
      </w:r>
      <w:r w:rsidRPr="00252B2D">
        <w:rPr>
          <w:rFonts w:cs="Calibri"/>
          <w:noProof/>
          <w:szCs w:val="24"/>
        </w:rPr>
        <w:tab/>
        <w:t xml:space="preserve">Kirkbride JB, Hameed Y, Ankireddypalli G, Ioannidis K, Crane CM, Nasir M, et al. The Epidemiology of First-Episode Psychosis in Early Intervention in Psychosis Services: Findings From the Social Epidemiology of Psychoses in East Anglia [SEPEA] Study. Am J Psychiatry. 2017;174(2):143–53. </w:t>
      </w:r>
    </w:p>
    <w:p w14:paraId="1E1F5340"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3. </w:t>
      </w:r>
      <w:r w:rsidRPr="00252B2D">
        <w:rPr>
          <w:rFonts w:cs="Calibri"/>
          <w:noProof/>
          <w:szCs w:val="24"/>
        </w:rPr>
        <w:tab/>
        <w:t xml:space="preserve">Kirkbride JB, Barker D, Cowden F, Stamps R, Yang M, Jones PB, et al. Psychoses, ethnicity and socio-economic status. Br J Psychiatry. 2008;193(1):18–24. </w:t>
      </w:r>
    </w:p>
    <w:p w14:paraId="32C97F84"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4. </w:t>
      </w:r>
      <w:r w:rsidRPr="00252B2D">
        <w:rPr>
          <w:rFonts w:cs="Calibri"/>
          <w:noProof/>
          <w:szCs w:val="24"/>
        </w:rPr>
        <w:tab/>
        <w:t xml:space="preserve">Wing JK, Babor T, Brugha T, Burke J, Cooper JE, Giel R, et al. Schedules for clinical assessment in neuropsychiatry. Arch Gen Psychiatry. 1990;47(6):589–93. </w:t>
      </w:r>
    </w:p>
    <w:p w14:paraId="772DA671"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5. </w:t>
      </w:r>
      <w:r w:rsidRPr="00252B2D">
        <w:rPr>
          <w:rFonts w:cs="Calibri"/>
          <w:noProof/>
          <w:szCs w:val="24"/>
        </w:rPr>
        <w:tab/>
        <w:t xml:space="preserve">McGuffin P, Farmer A, Harvey I. A polydiagnostic application of operational criteria in studies of psychotic illness: Development and reliability of the OPCRIT system. Arch Gen Psychiatry. 1991; </w:t>
      </w:r>
    </w:p>
    <w:p w14:paraId="2D5745CC"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6. </w:t>
      </w:r>
      <w:r w:rsidRPr="00252B2D">
        <w:rPr>
          <w:rFonts w:cs="Calibri"/>
          <w:noProof/>
          <w:szCs w:val="24"/>
        </w:rPr>
        <w:tab/>
        <w:t xml:space="preserve">Congdon P. Suicide and parasuicide in London: A small-area study. Congdon P, editor. Urban Stud. 1996;33(1):137–58. </w:t>
      </w:r>
    </w:p>
    <w:p w14:paraId="081D699F"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7. </w:t>
      </w:r>
      <w:r w:rsidRPr="00252B2D">
        <w:rPr>
          <w:rFonts w:cs="Calibri"/>
          <w:noProof/>
          <w:szCs w:val="24"/>
        </w:rPr>
        <w:tab/>
        <w:t xml:space="preserve">Noble M, Wright G, Dibben C, Smith GAN, McLennan D, Anttila C, et al. Indices of Deprivation 2004. 2004. </w:t>
      </w:r>
    </w:p>
    <w:p w14:paraId="6B69A950"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8. </w:t>
      </w:r>
      <w:r w:rsidRPr="00252B2D">
        <w:rPr>
          <w:rFonts w:cs="Calibri"/>
          <w:noProof/>
          <w:szCs w:val="24"/>
        </w:rPr>
        <w:tab/>
        <w:t xml:space="preserve">Smith T, Noble M, Noble S, Wright G, McLennan D, Plunkett E. The English Index of Multiple Deprivation (IMD) 2015 - Technical Report. 2015. </w:t>
      </w:r>
    </w:p>
    <w:p w14:paraId="4F9156E0"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9. </w:t>
      </w:r>
      <w:r w:rsidRPr="00252B2D">
        <w:rPr>
          <w:rFonts w:cs="Calibri"/>
          <w:noProof/>
          <w:szCs w:val="24"/>
        </w:rPr>
        <w:tab/>
        <w:t>Kirkbride JB, Jones PB, Ullrich S, Coid JW. Social deprivation, inequality, and the neighborhood-level incidence of psychotic syndromes in East London. Schizophr Bull [Internet]. 2012/12/14. 2014;40(1):169–80. Available from: https://www.ncbi.nlm.nih.gov/pubmed/23236081</w:t>
      </w:r>
    </w:p>
    <w:p w14:paraId="15BEB01C"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10. </w:t>
      </w:r>
      <w:r w:rsidRPr="00252B2D">
        <w:rPr>
          <w:rFonts w:cs="Calibri"/>
          <w:noProof/>
          <w:szCs w:val="24"/>
        </w:rPr>
        <w:tab/>
        <w:t>Mcmanus S, Bebbington P, Jenkins R, Brugha T. Mental Health and Wellbeing in England: Adult Psychiatric Morbidity Survey 2014 Executive Summary [Internet]. Apms 2014. Leeds; 2016. p. 1–405. Available from: http://content.digital.nhs.uk/catalogue/PUB21748/apms‐2014‐exec‐summary.pdf.</w:t>
      </w:r>
    </w:p>
    <w:p w14:paraId="4F76E8C1"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11. </w:t>
      </w:r>
      <w:r w:rsidRPr="00252B2D">
        <w:rPr>
          <w:rFonts w:cs="Calibri"/>
          <w:noProof/>
          <w:szCs w:val="24"/>
        </w:rPr>
        <w:tab/>
        <w:t xml:space="preserve">Coid JW, Kirkbride JB, Barker D, Cowden F, Stamps R, Yang M, et al. Raised incidence rates of all psychoses among migrant groups: findings from the East London first episode psychosis study. Arch Gen Psychiatry. 2008;65(11):1250–8. </w:t>
      </w:r>
    </w:p>
    <w:p w14:paraId="1FCC1200"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12. </w:t>
      </w:r>
      <w:r w:rsidRPr="00252B2D">
        <w:rPr>
          <w:rFonts w:cs="Calibri"/>
          <w:noProof/>
          <w:szCs w:val="24"/>
        </w:rPr>
        <w:tab/>
        <w:t xml:space="preserve">Hardoon S, Hayes JF, Blackburn R, Petersen I, Walters K, Nazareth I, et al. Recording of Severe Mental Illness in United Kingdom Primary Care, 2000–2010. PLoS One. 2013;8(12):e82365. </w:t>
      </w:r>
    </w:p>
    <w:p w14:paraId="72DB5453"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13. </w:t>
      </w:r>
      <w:r w:rsidRPr="00252B2D">
        <w:rPr>
          <w:rFonts w:cs="Calibri"/>
          <w:noProof/>
          <w:szCs w:val="24"/>
        </w:rPr>
        <w:tab/>
        <w:t xml:space="preserve">Bourque F, Van Der Ven E, Malla A. A meta-analysis of the risk for psychotic disorders among first- and second-generation immigrants. Psychol Med. 2010/07/29. 2011;41(5):897–910. </w:t>
      </w:r>
    </w:p>
    <w:p w14:paraId="633EFB8C"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14. </w:t>
      </w:r>
      <w:r w:rsidRPr="00252B2D">
        <w:rPr>
          <w:rFonts w:cs="Calibri"/>
          <w:noProof/>
          <w:szCs w:val="24"/>
        </w:rPr>
        <w:tab/>
        <w:t>Moore THM, Zammit S, Lingford-Hughes A, Barnes TRE, Jones PB, Burke M, et al. Cannabis use and risk of psychotic or affective mental health outcomes: a systematic review. Lancet [Internet]. 2007;370(9584):319–28. Available from: https://pdf.sciencedirectassets.com/271074/1-s2.0-S0140673607X6032X/1-s2.0-S0140673607611623/main.pdf?X-Amz-Security-Token=AgoJb3JpZ2luX2VjEFIaCXVzLWVhc3QtMSJIMEYCIQC02wjegiROrVgQ0rezOicCiuTogCxcjZL6mDJAS%2F2SxQIhAIVZYwdbhdvZFsR%2Br6ekF1Bt7PRfU15iG6f7auO2</w:t>
      </w:r>
    </w:p>
    <w:p w14:paraId="02450C65"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15. </w:t>
      </w:r>
      <w:r w:rsidRPr="00252B2D">
        <w:rPr>
          <w:rFonts w:cs="Calibri"/>
          <w:noProof/>
          <w:szCs w:val="24"/>
        </w:rPr>
        <w:tab/>
        <w:t xml:space="preserve">Kirkbride JB, Errazuriz A, Croudace TJ, Morgan C, Jackson D, Boydell J, et al. Incidence of schizophrenia and other psychoses in England, 1950-2009: a systematic review and meta-analyses. PLoS One. 2012;7(3):e31660. </w:t>
      </w:r>
    </w:p>
    <w:p w14:paraId="2DF92CB3"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16. </w:t>
      </w:r>
      <w:r w:rsidRPr="00252B2D">
        <w:rPr>
          <w:rFonts w:cs="Calibri"/>
          <w:noProof/>
          <w:szCs w:val="24"/>
        </w:rPr>
        <w:tab/>
        <w:t xml:space="preserve">Rees PH, Wohland P, Norman P, Lomax N, Clark SD. Population Projections by Ethnicity: Challenges and Solutions for the United Kingdom. In: Swanson D, editor. The Frontiers of Applied Demography Series 9. Springer, Cham; 2017. p. 383–408. </w:t>
      </w:r>
    </w:p>
    <w:p w14:paraId="4B3496BC"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17. </w:t>
      </w:r>
      <w:r w:rsidRPr="00252B2D">
        <w:rPr>
          <w:rFonts w:cs="Calibri"/>
          <w:noProof/>
          <w:szCs w:val="24"/>
        </w:rPr>
        <w:tab/>
        <w:t>NHS England. Implementing the Early Intervention in Psychosis Access and Waiting Time Standard: Guidance. [Internet]. 2016. Available from: https://www.england.nhs.uk/mentalhealth/wp‐content/uploads/sites/29/2016/04/eipguidance.</w:t>
      </w:r>
    </w:p>
    <w:p w14:paraId="3B87949F" w14:textId="77777777" w:rsidR="00252B2D" w:rsidRPr="00252B2D" w:rsidRDefault="00252B2D" w:rsidP="00252B2D">
      <w:pPr>
        <w:widowControl w:val="0"/>
        <w:autoSpaceDE w:val="0"/>
        <w:autoSpaceDN w:val="0"/>
        <w:adjustRightInd w:val="0"/>
        <w:ind w:left="640" w:hanging="640"/>
        <w:rPr>
          <w:rFonts w:cs="Calibri"/>
          <w:noProof/>
          <w:szCs w:val="24"/>
        </w:rPr>
      </w:pPr>
      <w:r w:rsidRPr="00252B2D">
        <w:rPr>
          <w:rFonts w:cs="Calibri"/>
          <w:noProof/>
          <w:szCs w:val="24"/>
        </w:rPr>
        <w:t xml:space="preserve">18. </w:t>
      </w:r>
      <w:r w:rsidRPr="00252B2D">
        <w:rPr>
          <w:rFonts w:cs="Calibri"/>
          <w:noProof/>
          <w:szCs w:val="24"/>
        </w:rPr>
        <w:tab/>
        <w:t xml:space="preserve">Yung AR, Yuen HP, McGorry PD, Phillips LJ, Kelly D, Dell’Olio M, et al. Mapping the onset of psychosis: The Comprehensive Assessment of At-Risk Mental States. Aust N Z J Psychiatry. 2005;39(11–12):964–71. </w:t>
      </w:r>
    </w:p>
    <w:p w14:paraId="5B5D67EF" w14:textId="77777777" w:rsidR="00252B2D" w:rsidRPr="00252B2D" w:rsidRDefault="00252B2D" w:rsidP="00252B2D">
      <w:pPr>
        <w:widowControl w:val="0"/>
        <w:autoSpaceDE w:val="0"/>
        <w:autoSpaceDN w:val="0"/>
        <w:adjustRightInd w:val="0"/>
        <w:ind w:left="640" w:hanging="640"/>
        <w:rPr>
          <w:rFonts w:cs="Calibri"/>
          <w:noProof/>
        </w:rPr>
      </w:pPr>
      <w:r w:rsidRPr="00252B2D">
        <w:rPr>
          <w:rFonts w:cs="Calibri"/>
          <w:noProof/>
          <w:szCs w:val="24"/>
        </w:rPr>
        <w:t xml:space="preserve">19. </w:t>
      </w:r>
      <w:r w:rsidRPr="00252B2D">
        <w:rPr>
          <w:rFonts w:cs="Calibri"/>
          <w:noProof/>
          <w:szCs w:val="24"/>
        </w:rPr>
        <w:tab/>
        <w:t xml:space="preserve">Early Intervention in Psychosis Network, College Centre for Quality Improvement. Self-assessment for EIP Services 2017/18. </w:t>
      </w:r>
    </w:p>
    <w:p w14:paraId="644665AE" w14:textId="7202B08D" w:rsidR="00D04417" w:rsidRPr="009202B2" w:rsidRDefault="00E70B07" w:rsidP="003D5436">
      <w:pPr>
        <w:widowControl w:val="0"/>
        <w:autoSpaceDE w:val="0"/>
        <w:autoSpaceDN w:val="0"/>
        <w:adjustRightInd w:val="0"/>
        <w:spacing w:line="276" w:lineRule="auto"/>
        <w:ind w:left="640" w:hanging="640"/>
        <w:rPr>
          <w:rFonts w:cs="Times New Roman"/>
          <w:b/>
          <w:szCs w:val="20"/>
          <w:lang w:eastAsia="en-GB"/>
        </w:rPr>
      </w:pPr>
      <w:r w:rsidRPr="009202B2">
        <w:rPr>
          <w:rFonts w:cs="Times New Roman"/>
          <w:szCs w:val="20"/>
        </w:rPr>
        <w:fldChar w:fldCharType="end"/>
      </w:r>
    </w:p>
    <w:p w14:paraId="5BFA65CA" w14:textId="77777777" w:rsidR="00492592" w:rsidRPr="00A24D69" w:rsidRDefault="00492592" w:rsidP="6B0A1A8C">
      <w:pPr>
        <w:rPr>
          <w:b/>
          <w:bCs/>
          <w:lang w:eastAsia="en-GB"/>
        </w:rPr>
        <w:sectPr w:rsidR="00492592" w:rsidRPr="00A24D69" w:rsidSect="00552BF3">
          <w:pgSz w:w="11906" w:h="16838"/>
          <w:pgMar w:top="1440" w:right="1440" w:bottom="1440" w:left="1440" w:header="708" w:footer="708" w:gutter="0"/>
          <w:cols w:space="708"/>
          <w:docGrid w:linePitch="360"/>
        </w:sectPr>
      </w:pPr>
    </w:p>
    <w:p w14:paraId="3DFF4141" w14:textId="77777777" w:rsidR="004C2A0D" w:rsidRDefault="004C2A0D" w:rsidP="004C2A0D">
      <w:pPr>
        <w:pStyle w:val="TableHeading"/>
      </w:pPr>
      <w:bookmarkStart w:id="30" w:name="_Toc52436697"/>
      <w:bookmarkStart w:id="31" w:name="_Toc36729402"/>
      <w:bookmarkStart w:id="32" w:name="_Toc37840080"/>
      <w:r w:rsidRPr="00A24DEC">
        <w:lastRenderedPageBreak/>
        <w:t>Supplemental Box 1. TRIPOD Checklist</w:t>
      </w:r>
      <w:bookmarkEnd w:id="30"/>
    </w:p>
    <w:p w14:paraId="0477326F" w14:textId="77777777" w:rsidR="004C2A0D" w:rsidRDefault="004C2A0D" w:rsidP="004C2A0D">
      <w:pPr>
        <w:pStyle w:val="Heading1"/>
      </w:pPr>
    </w:p>
    <w:tbl>
      <w:tblPr>
        <w:tblStyle w:val="TableGrid1"/>
        <w:tblW w:w="9765" w:type="dxa"/>
        <w:jc w:val="center"/>
        <w:tblInd w:w="0" w:type="dxa"/>
        <w:tblLayout w:type="fixed"/>
        <w:tblLook w:val="04A0" w:firstRow="1" w:lastRow="0" w:firstColumn="1" w:lastColumn="0" w:noHBand="0" w:noVBand="1"/>
      </w:tblPr>
      <w:tblGrid>
        <w:gridCol w:w="1555"/>
        <w:gridCol w:w="567"/>
        <w:gridCol w:w="708"/>
        <w:gridCol w:w="5816"/>
        <w:gridCol w:w="1119"/>
      </w:tblGrid>
      <w:tr w:rsidR="004C2A0D" w:rsidRPr="00AD67CB" w14:paraId="31C1C3CF" w14:textId="77777777" w:rsidTr="00252B2D">
        <w:trPr>
          <w:jc w:val="center"/>
        </w:trPr>
        <w:tc>
          <w:tcPr>
            <w:tcW w:w="1555" w:type="dxa"/>
            <w:tcBorders>
              <w:top w:val="single" w:sz="4" w:space="0" w:color="auto"/>
              <w:left w:val="single" w:sz="4" w:space="0" w:color="auto"/>
              <w:bottom w:val="single" w:sz="4" w:space="0" w:color="auto"/>
              <w:right w:val="nil"/>
            </w:tcBorders>
            <w:shd w:val="clear" w:color="auto" w:fill="D9D9D9" w:themeFill="background1" w:themeFillShade="D9"/>
            <w:tcMar>
              <w:left w:w="57" w:type="dxa"/>
              <w:right w:w="57" w:type="dxa"/>
            </w:tcMar>
            <w:hideMark/>
          </w:tcPr>
          <w:p w14:paraId="6BD67B4D" w14:textId="77777777" w:rsidR="004C2A0D" w:rsidRPr="006627FB" w:rsidRDefault="004C2A0D" w:rsidP="002032C8">
            <w:pPr>
              <w:rPr>
                <w:rFonts w:ascii="Arial" w:hAnsi="Arial" w:cs="Arial"/>
                <w:b/>
                <w:lang w:eastAsia="en-GB"/>
              </w:rPr>
            </w:pPr>
            <w:r w:rsidRPr="006627FB">
              <w:rPr>
                <w:rFonts w:ascii="Arial" w:hAnsi="Arial" w:cs="Arial"/>
                <w:b/>
                <w:lang w:eastAsia="en-GB"/>
              </w:rPr>
              <w:t>Section/Topic</w:t>
            </w:r>
          </w:p>
        </w:tc>
        <w:tc>
          <w:tcPr>
            <w:tcW w:w="567" w:type="dxa"/>
            <w:tcBorders>
              <w:top w:val="single" w:sz="4" w:space="0" w:color="auto"/>
              <w:left w:val="nil"/>
              <w:bottom w:val="single" w:sz="4" w:space="0" w:color="auto"/>
              <w:right w:val="nil"/>
            </w:tcBorders>
            <w:shd w:val="clear" w:color="auto" w:fill="D9D9D9" w:themeFill="background1" w:themeFillShade="D9"/>
            <w:tcMar>
              <w:left w:w="57" w:type="dxa"/>
              <w:right w:w="57" w:type="dxa"/>
            </w:tcMar>
            <w:hideMark/>
          </w:tcPr>
          <w:p w14:paraId="1E4534E8" w14:textId="77777777" w:rsidR="004C2A0D" w:rsidRPr="006627FB" w:rsidRDefault="004C2A0D" w:rsidP="002032C8">
            <w:pPr>
              <w:ind w:left="-432" w:firstLine="432"/>
              <w:rPr>
                <w:rFonts w:ascii="Arial" w:hAnsi="Arial" w:cs="Arial"/>
                <w:b/>
                <w:lang w:eastAsia="en-GB"/>
              </w:rPr>
            </w:pPr>
            <w:r w:rsidRPr="006627FB">
              <w:rPr>
                <w:rFonts w:ascii="Arial" w:hAnsi="Arial" w:cs="Arial"/>
                <w:b/>
                <w:lang w:eastAsia="en-GB"/>
              </w:rPr>
              <w:t>Item</w:t>
            </w:r>
          </w:p>
        </w:tc>
        <w:tc>
          <w:tcPr>
            <w:tcW w:w="708" w:type="dxa"/>
            <w:tcBorders>
              <w:top w:val="single" w:sz="4" w:space="0" w:color="auto"/>
              <w:left w:val="nil"/>
              <w:bottom w:val="single" w:sz="4" w:space="0" w:color="auto"/>
              <w:right w:val="nil"/>
            </w:tcBorders>
            <w:shd w:val="clear" w:color="auto" w:fill="D9D9D9" w:themeFill="background1" w:themeFillShade="D9"/>
            <w:tcMar>
              <w:left w:w="57" w:type="dxa"/>
              <w:right w:w="57" w:type="dxa"/>
            </w:tcMar>
            <w:vAlign w:val="center"/>
          </w:tcPr>
          <w:p w14:paraId="600B6C8A" w14:textId="77777777" w:rsidR="004C2A0D" w:rsidRPr="006627FB" w:rsidRDefault="004C2A0D" w:rsidP="002032C8">
            <w:pPr>
              <w:jc w:val="center"/>
              <w:rPr>
                <w:rFonts w:ascii="Arial" w:hAnsi="Arial" w:cs="Arial"/>
                <w:b/>
                <w:lang w:eastAsia="en-GB"/>
              </w:rPr>
            </w:pPr>
          </w:p>
        </w:tc>
        <w:tc>
          <w:tcPr>
            <w:tcW w:w="5816" w:type="dxa"/>
            <w:tcBorders>
              <w:top w:val="single" w:sz="4" w:space="0" w:color="auto"/>
              <w:left w:val="nil"/>
              <w:bottom w:val="single" w:sz="4" w:space="0" w:color="auto"/>
              <w:right w:val="nil"/>
            </w:tcBorders>
            <w:shd w:val="clear" w:color="auto" w:fill="D9D9D9" w:themeFill="background1" w:themeFillShade="D9"/>
            <w:tcMar>
              <w:left w:w="57" w:type="dxa"/>
              <w:right w:w="57" w:type="dxa"/>
            </w:tcMar>
            <w:hideMark/>
          </w:tcPr>
          <w:p w14:paraId="314FD62E" w14:textId="77777777" w:rsidR="004C2A0D" w:rsidRPr="006627FB" w:rsidRDefault="004C2A0D" w:rsidP="002032C8">
            <w:pPr>
              <w:rPr>
                <w:rFonts w:ascii="Arial" w:hAnsi="Arial" w:cs="Arial"/>
                <w:b/>
                <w:lang w:eastAsia="en-GB"/>
              </w:rPr>
            </w:pPr>
            <w:r w:rsidRPr="006627FB">
              <w:rPr>
                <w:rFonts w:ascii="Arial" w:hAnsi="Arial" w:cs="Arial"/>
                <w:b/>
                <w:lang w:eastAsia="en-GB"/>
              </w:rPr>
              <w:t>Checklist Item</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hideMark/>
          </w:tcPr>
          <w:p w14:paraId="5ED879B3" w14:textId="77777777" w:rsidR="004C2A0D" w:rsidRPr="006627FB" w:rsidRDefault="004C2A0D" w:rsidP="002032C8">
            <w:pPr>
              <w:jc w:val="center"/>
              <w:rPr>
                <w:rFonts w:ascii="Arial" w:hAnsi="Arial" w:cs="Arial"/>
                <w:b/>
                <w:lang w:eastAsia="en-GB"/>
              </w:rPr>
            </w:pPr>
            <w:r w:rsidRPr="006627FB">
              <w:rPr>
                <w:rFonts w:ascii="Arial" w:hAnsi="Arial" w:cs="Arial"/>
                <w:b/>
                <w:lang w:eastAsia="en-GB"/>
              </w:rPr>
              <w:t>Page</w:t>
            </w:r>
          </w:p>
        </w:tc>
      </w:tr>
      <w:tr w:rsidR="004C2A0D" w:rsidRPr="006627FB" w14:paraId="1898EAA7"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7181B8BC" w14:textId="77777777" w:rsidR="004C2A0D" w:rsidRPr="006627FB" w:rsidRDefault="004C2A0D" w:rsidP="002032C8">
            <w:pPr>
              <w:rPr>
                <w:rFonts w:ascii="Arial" w:hAnsi="Arial" w:cs="Arial"/>
                <w:b/>
                <w:lang w:eastAsia="en-GB"/>
              </w:rPr>
            </w:pPr>
            <w:r w:rsidRPr="006627FB">
              <w:rPr>
                <w:rFonts w:ascii="Arial" w:hAnsi="Arial" w:cs="Arial"/>
                <w:b/>
                <w:lang w:eastAsia="en-GB"/>
              </w:rPr>
              <w:t>Title and abstract</w:t>
            </w:r>
          </w:p>
        </w:tc>
      </w:tr>
      <w:tr w:rsidR="004C2A0D" w:rsidRPr="006627FB" w14:paraId="53804298"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D6EC0F1" w14:textId="77777777" w:rsidR="004C2A0D" w:rsidRPr="006627FB" w:rsidRDefault="004C2A0D" w:rsidP="002032C8">
            <w:pPr>
              <w:rPr>
                <w:rFonts w:ascii="Arial" w:hAnsi="Arial" w:cs="Arial"/>
                <w:b/>
                <w:lang w:eastAsia="en-GB"/>
              </w:rPr>
            </w:pPr>
            <w:r w:rsidRPr="006627FB">
              <w:rPr>
                <w:rFonts w:ascii="Arial" w:hAnsi="Arial" w:cs="Arial"/>
                <w:lang w:eastAsia="en-GB"/>
              </w:rPr>
              <w:t>Title</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CECA0D6"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E30FEC"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E6DD4D" w14:textId="77777777" w:rsidR="004C2A0D" w:rsidRPr="006627FB" w:rsidRDefault="004C2A0D" w:rsidP="002032C8">
            <w:pPr>
              <w:ind w:left="34"/>
              <w:rPr>
                <w:rFonts w:ascii="Arial" w:hAnsi="Arial" w:cs="Arial"/>
                <w:lang w:eastAsia="en-GB"/>
              </w:rPr>
            </w:pPr>
            <w:r w:rsidRPr="006627FB">
              <w:rPr>
                <w:rFonts w:ascii="Arial" w:hAnsi="Arial" w:cs="Arial"/>
                <w:lang w:eastAsia="en-GB"/>
              </w:rPr>
              <w:t>Identify the study as developing and/or validating a multivariable prediction model, the target population, and the outcome to be predicted.</w:t>
            </w:r>
          </w:p>
          <w:p w14:paraId="0CC4A386" w14:textId="77777777" w:rsidR="004C2A0D" w:rsidRPr="006627FB" w:rsidRDefault="004C2A0D" w:rsidP="002032C8">
            <w:pPr>
              <w:ind w:left="34"/>
              <w:rPr>
                <w:rFonts w:ascii="Arial" w:hAnsi="Arial" w:cs="Arial"/>
                <w:lang w:eastAsia="en-GB"/>
              </w:rPr>
            </w:pPr>
          </w:p>
          <w:p w14:paraId="6EC20945" w14:textId="77777777" w:rsidR="004C2A0D" w:rsidRPr="006627FB" w:rsidRDefault="004C2A0D" w:rsidP="002032C8">
            <w:pPr>
              <w:ind w:left="34"/>
              <w:rPr>
                <w:rFonts w:ascii="Arial" w:hAnsi="Arial" w:cs="Arial"/>
                <w:lang w:eastAsia="en-GB"/>
              </w:rPr>
            </w:pPr>
            <w:proofErr w:type="gramStart"/>
            <w:r w:rsidRPr="006627FB">
              <w:rPr>
                <w:rFonts w:ascii="Arial" w:hAnsi="Arial" w:cs="Arial"/>
                <w:color w:val="558ED5"/>
                <w:lang w:eastAsia="en-GB"/>
              </w:rPr>
              <w:t>D;V</w:t>
            </w:r>
            <w:proofErr w:type="gramEnd"/>
            <w:r w:rsidRPr="006627FB">
              <w:rPr>
                <w:rFonts w:ascii="Arial" w:hAnsi="Arial" w:cs="Arial"/>
                <w:color w:val="558ED5"/>
                <w:lang w:eastAsia="en-GB"/>
              </w:rPr>
              <w:t xml:space="preserve">: “Forecasting population need for early treatment programs in mental health using epidemiologic evidence: a </w:t>
            </w:r>
            <w:proofErr w:type="spellStart"/>
            <w:r w:rsidRPr="006627FB">
              <w:rPr>
                <w:rFonts w:ascii="Arial" w:hAnsi="Arial" w:cs="Arial"/>
                <w:color w:val="558ED5"/>
                <w:lang w:eastAsia="en-GB"/>
              </w:rPr>
              <w:t>generalisable</w:t>
            </w:r>
            <w:proofErr w:type="spellEnd"/>
            <w:r w:rsidRPr="006627FB">
              <w:rPr>
                <w:rFonts w:ascii="Arial" w:hAnsi="Arial" w:cs="Arial"/>
                <w:color w:val="558ED5"/>
                <w:lang w:eastAsia="en-GB"/>
              </w:rPr>
              <w:t xml:space="preserve"> Bayesian prediction methodology applied and validated for first episode psychoses in England”</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EA81BF" w14:textId="77777777" w:rsidR="004C2A0D" w:rsidRPr="006627FB" w:rsidRDefault="004C2A0D" w:rsidP="002032C8">
            <w:pPr>
              <w:jc w:val="center"/>
              <w:rPr>
                <w:rFonts w:ascii="Arial" w:hAnsi="Arial" w:cs="Arial"/>
                <w:color w:val="BFBFBF"/>
                <w:lang w:eastAsia="en-GB"/>
              </w:rPr>
            </w:pPr>
            <w:r w:rsidRPr="006627FB">
              <w:rPr>
                <w:rFonts w:ascii="Arial" w:hAnsi="Arial" w:cs="Arial"/>
                <w:lang w:eastAsia="en-GB"/>
              </w:rPr>
              <w:t>1</w:t>
            </w:r>
          </w:p>
        </w:tc>
      </w:tr>
      <w:tr w:rsidR="004C2A0D" w:rsidRPr="006627FB" w14:paraId="02456CAC"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87A29F" w14:textId="77777777" w:rsidR="004C2A0D" w:rsidRPr="006627FB" w:rsidRDefault="004C2A0D" w:rsidP="002032C8">
            <w:pPr>
              <w:rPr>
                <w:rFonts w:ascii="Arial" w:hAnsi="Arial" w:cs="Arial"/>
                <w:b/>
                <w:lang w:eastAsia="en-GB"/>
              </w:rPr>
            </w:pPr>
            <w:r w:rsidRPr="006627FB">
              <w:rPr>
                <w:rFonts w:ascii="Arial" w:hAnsi="Arial" w:cs="Arial"/>
                <w:lang w:eastAsia="en-GB"/>
              </w:rPr>
              <w:t>Abstract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76B30F"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2</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C025AF" w14:textId="77777777" w:rsidR="004C2A0D" w:rsidRPr="006627FB" w:rsidRDefault="004C2A0D" w:rsidP="002032C8">
            <w:pPr>
              <w:ind w:left="-432" w:firstLine="432"/>
              <w:jc w:val="center"/>
              <w:rPr>
                <w:rFonts w:ascii="Arial" w:hAnsi="Arial" w:cs="Arial"/>
                <w:strike/>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727F3D" w14:textId="77777777" w:rsidR="004C2A0D" w:rsidRPr="006627FB" w:rsidRDefault="004C2A0D" w:rsidP="002032C8">
            <w:pPr>
              <w:ind w:left="34"/>
              <w:rPr>
                <w:rFonts w:ascii="Arial" w:hAnsi="Arial" w:cs="Arial"/>
                <w:lang w:eastAsia="en-GB"/>
              </w:rPr>
            </w:pPr>
            <w:r w:rsidRPr="006627FB">
              <w:rPr>
                <w:rFonts w:ascii="Arial" w:hAnsi="Arial" w:cs="Arial"/>
                <w:lang w:eastAsia="en-GB"/>
              </w:rPr>
              <w:t>Provide a summary of objectives, study design, setting, participants, sample size, predictors, outcome, statistical analysis, results, and conclusions.</w:t>
            </w:r>
          </w:p>
          <w:p w14:paraId="1588511B" w14:textId="77777777" w:rsidR="004C2A0D" w:rsidRPr="006627FB" w:rsidRDefault="004C2A0D" w:rsidP="002032C8">
            <w:pPr>
              <w:ind w:left="34"/>
              <w:rPr>
                <w:rFonts w:ascii="Arial" w:hAnsi="Arial" w:cs="Arial"/>
                <w:lang w:eastAsia="en-GB"/>
              </w:rPr>
            </w:pPr>
          </w:p>
          <w:p w14:paraId="299C3BB9" w14:textId="77777777" w:rsidR="004C2A0D" w:rsidRPr="006627FB" w:rsidRDefault="004C2A0D" w:rsidP="002032C8">
            <w:pPr>
              <w:rPr>
                <w:rFonts w:ascii="Arial" w:hAnsi="Arial" w:cs="Arial"/>
                <w:lang w:eastAsia="en-GB"/>
              </w:rPr>
            </w:pPr>
            <w:proofErr w:type="gramStart"/>
            <w:r w:rsidRPr="006627FB">
              <w:rPr>
                <w:rFonts w:ascii="Arial" w:hAnsi="Arial" w:cs="Arial"/>
                <w:lang w:eastAsia="en-GB"/>
              </w:rPr>
              <w:t>D;V</w:t>
            </w:r>
            <w:proofErr w:type="gramEnd"/>
            <w:r w:rsidRPr="006627FB">
              <w:rPr>
                <w:rFonts w:ascii="Arial" w:hAnsi="Arial" w:cs="Arial"/>
                <w:lang w:eastAsia="en-GB"/>
              </w:rPr>
              <w:t xml:space="preserve"> – See Abstract.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ABE38C" w14:textId="77777777" w:rsidR="004C2A0D" w:rsidRPr="006627FB" w:rsidRDefault="004C2A0D" w:rsidP="002032C8">
            <w:pPr>
              <w:jc w:val="center"/>
              <w:rPr>
                <w:rFonts w:ascii="Arial" w:hAnsi="Arial" w:cs="Arial"/>
                <w:color w:val="BFBFBF"/>
                <w:lang w:eastAsia="en-GB"/>
              </w:rPr>
            </w:pPr>
            <w:r w:rsidRPr="006627FB">
              <w:rPr>
                <w:rFonts w:ascii="Arial" w:hAnsi="Arial" w:cs="Arial"/>
                <w:lang w:eastAsia="en-GB"/>
              </w:rPr>
              <w:t>2</w:t>
            </w:r>
          </w:p>
        </w:tc>
      </w:tr>
      <w:tr w:rsidR="004C2A0D" w:rsidRPr="006627FB" w14:paraId="49B32350"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3C66AACC" w14:textId="77777777" w:rsidR="004C2A0D" w:rsidRPr="006627FB" w:rsidRDefault="004C2A0D" w:rsidP="002032C8">
            <w:pPr>
              <w:rPr>
                <w:rFonts w:ascii="Arial" w:hAnsi="Arial" w:cs="Arial"/>
                <w:b/>
                <w:color w:val="BFBFBF"/>
                <w:lang w:eastAsia="en-GB"/>
              </w:rPr>
            </w:pPr>
            <w:r w:rsidRPr="006627FB">
              <w:rPr>
                <w:rFonts w:ascii="Arial" w:hAnsi="Arial" w:cs="Arial"/>
                <w:b/>
                <w:lang w:eastAsia="en-GB"/>
              </w:rPr>
              <w:t>Introduction</w:t>
            </w:r>
          </w:p>
        </w:tc>
      </w:tr>
      <w:tr w:rsidR="004C2A0D" w:rsidRPr="006627FB" w14:paraId="120D8352"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5E7E50" w14:textId="77777777" w:rsidR="004C2A0D" w:rsidRPr="006627FB" w:rsidRDefault="004C2A0D" w:rsidP="002032C8">
            <w:pPr>
              <w:rPr>
                <w:rFonts w:ascii="Arial" w:hAnsi="Arial" w:cs="Arial"/>
                <w:b/>
                <w:lang w:eastAsia="en-GB"/>
              </w:rPr>
            </w:pPr>
            <w:r w:rsidRPr="006627FB">
              <w:rPr>
                <w:rFonts w:ascii="Arial" w:hAnsi="Arial" w:cs="Arial"/>
                <w:lang w:eastAsia="en-GB"/>
              </w:rPr>
              <w:t>Background and objectives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C20C37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3a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F87922"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4C0EAE"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Explain the medical context (including whether diagnostic or prognostic) and rationale for developing or validating the multivariable prediction model, including references to existing models.</w:t>
            </w:r>
          </w:p>
          <w:p w14:paraId="42DBF078" w14:textId="77777777" w:rsidR="004C2A0D" w:rsidRPr="006627FB" w:rsidRDefault="004C2A0D" w:rsidP="002032C8">
            <w:pPr>
              <w:tabs>
                <w:tab w:val="left" w:pos="459"/>
              </w:tabs>
              <w:ind w:left="34"/>
              <w:contextualSpacing/>
              <w:rPr>
                <w:rFonts w:ascii="Arial" w:eastAsia="Cambria" w:hAnsi="Arial" w:cs="Arial"/>
                <w:lang w:eastAsia="en-GB"/>
              </w:rPr>
            </w:pPr>
          </w:p>
          <w:p w14:paraId="0AA4FB79" w14:textId="77777777" w:rsidR="004C2A0D" w:rsidRPr="006627FB" w:rsidRDefault="004C2A0D" w:rsidP="002032C8">
            <w:pPr>
              <w:tabs>
                <w:tab w:val="left" w:pos="459"/>
              </w:tabs>
              <w:ind w:left="34"/>
              <w:contextualSpacing/>
              <w:rPr>
                <w:rFonts w:ascii="Arial" w:eastAsia="Cambria" w:hAnsi="Arial" w:cs="Arial"/>
                <w:color w:val="548DD4"/>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Page 5: “Our methodology forecasted small area need for EIP provision up to 2025 to inform the NHS Long Term Plan (28) and Mental Health Implementation Plan in England (29)”</w:t>
            </w:r>
          </w:p>
          <w:p w14:paraId="764FF632" w14:textId="77777777" w:rsidR="004C2A0D" w:rsidRPr="00AD67CB" w:rsidRDefault="004C2A0D" w:rsidP="002032C8">
            <w:pPr>
              <w:tabs>
                <w:tab w:val="left" w:pos="459"/>
              </w:tabs>
              <w:ind w:left="34"/>
              <w:contextualSpacing/>
              <w:rPr>
                <w:rFonts w:ascii="Arial" w:eastAsia="Cambria" w:hAnsi="Arial" w:cs="Arial"/>
                <w:color w:val="548DD4"/>
                <w:lang w:eastAsia="en-GB"/>
              </w:rPr>
            </w:pPr>
          </w:p>
          <w:p w14:paraId="74A4C091" w14:textId="77777777" w:rsidR="004C2A0D" w:rsidRPr="006627FB" w:rsidRDefault="004C2A0D" w:rsidP="002032C8">
            <w:pPr>
              <w:tabs>
                <w:tab w:val="left" w:pos="459"/>
              </w:tabs>
              <w:ind w:left="34"/>
              <w:contextualSpacing/>
              <w:rPr>
                <w:rFonts w:ascii="Arial" w:eastAsia="Cambria" w:hAnsi="Arial" w:cs="Arial"/>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Page 4: “One example, previously applied to population-level need for EIP care in England, is known as the </w:t>
            </w:r>
            <w:proofErr w:type="spellStart"/>
            <w:r w:rsidRPr="006627FB">
              <w:rPr>
                <w:rFonts w:ascii="Arial" w:eastAsia="Cambria" w:hAnsi="Arial" w:cs="Arial"/>
                <w:color w:val="548DD4"/>
                <w:lang w:eastAsia="en-GB"/>
              </w:rPr>
              <w:t>PsyMaptic</w:t>
            </w:r>
            <w:proofErr w:type="spellEnd"/>
            <w:r w:rsidRPr="006627FB">
              <w:rPr>
                <w:rFonts w:ascii="Arial" w:eastAsia="Cambria" w:hAnsi="Arial" w:cs="Arial"/>
                <w:color w:val="548DD4"/>
                <w:lang w:eastAsia="en-GB"/>
              </w:rPr>
              <w:t xml:space="preserve"> model…”</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7C63CC"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5</w:t>
            </w:r>
          </w:p>
        </w:tc>
      </w:tr>
      <w:tr w:rsidR="004C2A0D" w:rsidRPr="006627FB" w14:paraId="4F417CD5"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739E28"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D87354F"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3b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14C3D6"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A99BB2"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Specify the objectives, including whether the study describes the development or validation of the model or both.</w:t>
            </w:r>
          </w:p>
          <w:p w14:paraId="0FC6C2ED" w14:textId="77777777" w:rsidR="004C2A0D" w:rsidRPr="006627FB" w:rsidRDefault="004C2A0D" w:rsidP="002032C8">
            <w:pPr>
              <w:tabs>
                <w:tab w:val="left" w:pos="459"/>
              </w:tabs>
              <w:ind w:left="34"/>
              <w:contextualSpacing/>
              <w:rPr>
                <w:rFonts w:ascii="Arial" w:eastAsia="Cambria" w:hAnsi="Arial" w:cs="Arial"/>
                <w:lang w:eastAsia="en-GB"/>
              </w:rPr>
            </w:pPr>
          </w:p>
          <w:p w14:paraId="5730A79B" w14:textId="77777777" w:rsidR="004C2A0D" w:rsidRPr="006627FB" w:rsidRDefault="004C2A0D" w:rsidP="002032C8">
            <w:pPr>
              <w:tabs>
                <w:tab w:val="left" w:pos="459"/>
              </w:tabs>
              <w:ind w:left="34"/>
              <w:contextualSpacing/>
              <w:rPr>
                <w:rFonts w:ascii="Arial" w:eastAsia="Cambria" w:hAnsi="Arial" w:cs="Arial"/>
                <w:color w:val="548DD4"/>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Page 5: “we developed a new, population-based prediction model applied to psychosis care in England, validated against observed national routine data”</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9AD747"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5</w:t>
            </w:r>
          </w:p>
        </w:tc>
      </w:tr>
      <w:tr w:rsidR="004C2A0D" w:rsidRPr="006627FB" w14:paraId="38D79419"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1E5EE082" w14:textId="77777777" w:rsidR="004C2A0D" w:rsidRPr="006627FB" w:rsidRDefault="004C2A0D" w:rsidP="002032C8">
            <w:pPr>
              <w:tabs>
                <w:tab w:val="left" w:pos="9695"/>
              </w:tabs>
              <w:rPr>
                <w:rFonts w:ascii="Arial" w:hAnsi="Arial" w:cs="Arial"/>
                <w:color w:val="BFBFBF"/>
                <w:lang w:eastAsia="en-GB"/>
              </w:rPr>
            </w:pPr>
            <w:r w:rsidRPr="006627FB">
              <w:rPr>
                <w:rFonts w:ascii="Arial" w:hAnsi="Arial" w:cs="Arial"/>
                <w:b/>
                <w:lang w:eastAsia="en-GB"/>
              </w:rPr>
              <w:t>Methods</w:t>
            </w:r>
          </w:p>
        </w:tc>
      </w:tr>
      <w:tr w:rsidR="004C2A0D" w:rsidRPr="006627FB" w14:paraId="225CDB6C"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5957C0" w14:textId="77777777" w:rsidR="004C2A0D" w:rsidRPr="006627FB" w:rsidRDefault="004C2A0D" w:rsidP="002032C8">
            <w:pPr>
              <w:rPr>
                <w:rFonts w:ascii="Arial" w:hAnsi="Arial" w:cs="Arial"/>
                <w:b/>
                <w:lang w:eastAsia="en-GB"/>
              </w:rPr>
            </w:pPr>
            <w:r w:rsidRPr="006627FB">
              <w:rPr>
                <w:rFonts w:ascii="Arial" w:hAnsi="Arial" w:cs="Arial"/>
                <w:lang w:eastAsia="en-GB"/>
              </w:rPr>
              <w:t>Source of data</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884455"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4a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5B233B7" w14:textId="77777777" w:rsidR="004C2A0D" w:rsidRPr="006627FB" w:rsidRDefault="004C2A0D" w:rsidP="002032C8">
            <w:pPr>
              <w:ind w:left="-432" w:firstLine="432"/>
              <w:jc w:val="center"/>
              <w:rPr>
                <w:rFonts w:ascii="Arial" w:hAnsi="Arial" w:cs="Arial"/>
                <w:color w:val="548DD4"/>
                <w:lang w:eastAsia="en-GB"/>
              </w:rPr>
            </w:pPr>
            <w:proofErr w:type="gramStart"/>
            <w:r w:rsidRPr="006627FB">
              <w:rPr>
                <w:rFonts w:ascii="Arial" w:hAnsi="Arial" w:cs="Arial"/>
                <w:color w:val="548DD4"/>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76CE38"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Describe the study design or source of data (e.g., randomized trial, cohort, or registry data), separately for the development and validation data sets, if applicable.</w:t>
            </w:r>
          </w:p>
          <w:p w14:paraId="58D212E8"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0E2C42F3"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D - Pages 5-6: “Empirical incidence data were pooled from the three largest epidemiological catchment area studies…”</w:t>
            </w:r>
          </w:p>
          <w:p w14:paraId="531110A2"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50B80512"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V - Pages 9-10: “we compared predicted FEP data, based on the 2017 denominator population, with observed national data available from NHS Digital’s Mental Health Services Dataset [MHSDS] in the closest (financial) year available (April 2017 – March 2018; henceforth, “2017”) … From this dataset, we extracted…”</w:t>
            </w:r>
          </w:p>
          <w:p w14:paraId="3EA764CC"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36D2B71C" w14:textId="77777777" w:rsidR="004C2A0D" w:rsidRPr="006627FB" w:rsidRDefault="004C2A0D" w:rsidP="002032C8">
            <w:pPr>
              <w:tabs>
                <w:tab w:val="left" w:pos="459"/>
              </w:tabs>
              <w:rPr>
                <w:rFonts w:ascii="Arial" w:hAnsi="Arial" w:cs="Arial"/>
                <w:color w:val="548DD4"/>
                <w:lang w:eastAsia="en-GB"/>
              </w:rPr>
            </w:pPr>
            <w:r w:rsidRPr="006627FB">
              <w:rPr>
                <w:rFonts w:ascii="Arial" w:hAnsi="Arial" w:cs="Arial"/>
                <w:color w:val="548DD4"/>
                <w:lang w:eastAsia="en-GB"/>
              </w:rPr>
              <w:t>Supp. pages 6-7:”</w:t>
            </w:r>
            <w:r w:rsidRPr="006627FB">
              <w:rPr>
                <w:rFonts w:ascii="Arial" w:hAnsi="Arial" w:cs="Arial"/>
                <w:lang w:eastAsia="en-GB"/>
              </w:rPr>
              <w:t xml:space="preserve"> </w:t>
            </w:r>
            <w:r w:rsidRPr="006627FB">
              <w:rPr>
                <w:rFonts w:ascii="Arial" w:hAnsi="Arial" w:cs="Arial"/>
                <w:color w:val="548DD4"/>
                <w:lang w:eastAsia="en-GB"/>
              </w:rPr>
              <w:t>To define probable FEP, we derived four nested prediction types from the observed data…”</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C76E36"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D: 5-6;</w:t>
            </w:r>
          </w:p>
          <w:p w14:paraId="19DBDA92" w14:textId="77777777" w:rsidR="004C2A0D" w:rsidRPr="006627FB" w:rsidRDefault="004C2A0D" w:rsidP="002032C8">
            <w:pPr>
              <w:tabs>
                <w:tab w:val="left" w:pos="742"/>
              </w:tabs>
              <w:jc w:val="center"/>
              <w:rPr>
                <w:rFonts w:ascii="Arial" w:hAnsi="Arial" w:cs="Arial"/>
                <w:color w:val="BFBFBF"/>
                <w:lang w:eastAsia="en-GB"/>
              </w:rPr>
            </w:pPr>
            <w:r w:rsidRPr="006627FB">
              <w:rPr>
                <w:rFonts w:ascii="Arial" w:hAnsi="Arial" w:cs="Arial"/>
                <w:lang w:eastAsia="en-GB"/>
              </w:rPr>
              <w:t>V: 9-10, Supp. 6-7</w:t>
            </w:r>
          </w:p>
        </w:tc>
      </w:tr>
      <w:tr w:rsidR="004C2A0D" w:rsidRPr="006627FB" w14:paraId="64303C3C"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F5A838B"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754603"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4b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0BA4C0"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BC346A"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Specify the key study dates, including start of accrual; end of accrual; and, if applicable, end of follow-up. </w:t>
            </w:r>
          </w:p>
          <w:p w14:paraId="2833981B" w14:textId="77777777" w:rsidR="004C2A0D" w:rsidRPr="006627FB" w:rsidRDefault="004C2A0D" w:rsidP="002032C8">
            <w:pPr>
              <w:tabs>
                <w:tab w:val="left" w:pos="459"/>
              </w:tabs>
              <w:ind w:left="34"/>
              <w:contextualSpacing/>
              <w:rPr>
                <w:rFonts w:ascii="Arial" w:eastAsia="Cambria" w:hAnsi="Arial" w:cs="Arial"/>
                <w:lang w:eastAsia="en-GB"/>
              </w:rPr>
            </w:pPr>
          </w:p>
          <w:p w14:paraId="5E5F163A"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D - Supp. page 3: “ÆSOP identified new cases of FEP in persons aged 16-64 years in Bristol (1997) over 9 months, and Southeast London and Nottingham over 2 years (1997-1999). </w:t>
            </w:r>
            <w:r w:rsidRPr="006627FB">
              <w:rPr>
                <w:rFonts w:ascii="Arial" w:eastAsia="Cambria" w:hAnsi="Arial" w:cs="Arial"/>
                <w:color w:val="548DD4"/>
                <w:lang w:eastAsia="en-GB"/>
              </w:rPr>
              <w:lastRenderedPageBreak/>
              <w:t xml:space="preserve">ELFEP identified new cases of FEP in persons aged 18-64 in </w:t>
            </w:r>
            <w:proofErr w:type="spellStart"/>
            <w:r w:rsidRPr="006627FB">
              <w:rPr>
                <w:rFonts w:ascii="Arial" w:eastAsia="Cambria" w:hAnsi="Arial" w:cs="Arial"/>
                <w:color w:val="548DD4"/>
                <w:lang w:eastAsia="en-GB"/>
              </w:rPr>
              <w:t>Newham</w:t>
            </w:r>
            <w:proofErr w:type="spellEnd"/>
            <w:r w:rsidRPr="006627FB">
              <w:rPr>
                <w:rFonts w:ascii="Arial" w:eastAsia="Cambria" w:hAnsi="Arial" w:cs="Arial"/>
                <w:color w:val="548DD4"/>
                <w:lang w:eastAsia="en-GB"/>
              </w:rPr>
              <w:t xml:space="preserve"> (1996-1998), and Tower Hamlets and Hackney (1998-2000) over 2 years.”</w:t>
            </w:r>
          </w:p>
          <w:p w14:paraId="00E4A7C9"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5F056F08"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V - See 4a. Also, Supp. page 6: “Participants were tracked back through previous iterations of the NHS Digital MHSDS, since 2013.”</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817BC4"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lastRenderedPageBreak/>
              <w:t>D: S3;</w:t>
            </w:r>
          </w:p>
          <w:p w14:paraId="78760F27"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V: 9-10, Supp. 6-7</w:t>
            </w:r>
          </w:p>
        </w:tc>
      </w:tr>
      <w:tr w:rsidR="004C2A0D" w:rsidRPr="006627FB" w14:paraId="6B6E8882"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83A762" w14:textId="77777777" w:rsidR="004C2A0D" w:rsidRPr="006627FB" w:rsidRDefault="004C2A0D" w:rsidP="002032C8">
            <w:pPr>
              <w:rPr>
                <w:rFonts w:ascii="Arial" w:hAnsi="Arial" w:cs="Arial"/>
                <w:b/>
                <w:lang w:eastAsia="en-GB"/>
              </w:rPr>
            </w:pPr>
            <w:r w:rsidRPr="006627FB">
              <w:rPr>
                <w:rFonts w:ascii="Arial" w:hAnsi="Arial" w:cs="Arial"/>
                <w:lang w:eastAsia="en-GB"/>
              </w:rPr>
              <w:t>Participants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B92F6C"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5a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D5D0D63"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D76FED"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Specify key elements of the study setting (e.g., primary care, secondary care, general population) including number and location of </w:t>
            </w:r>
            <w:proofErr w:type="spellStart"/>
            <w:r w:rsidRPr="006627FB">
              <w:rPr>
                <w:rFonts w:ascii="Arial" w:eastAsia="Cambria" w:hAnsi="Arial" w:cs="Arial"/>
                <w:lang w:eastAsia="en-GB"/>
              </w:rPr>
              <w:t>centres</w:t>
            </w:r>
            <w:proofErr w:type="spellEnd"/>
            <w:r w:rsidRPr="006627FB">
              <w:rPr>
                <w:rFonts w:ascii="Arial" w:eastAsia="Cambria" w:hAnsi="Arial" w:cs="Arial"/>
                <w:lang w:eastAsia="en-GB"/>
              </w:rPr>
              <w:t>.</w:t>
            </w:r>
          </w:p>
          <w:p w14:paraId="54ED8C5F" w14:textId="77777777" w:rsidR="004C2A0D" w:rsidRPr="006627FB" w:rsidRDefault="004C2A0D" w:rsidP="002032C8">
            <w:pPr>
              <w:tabs>
                <w:tab w:val="left" w:pos="459"/>
              </w:tabs>
              <w:ind w:left="34"/>
              <w:contextualSpacing/>
              <w:rPr>
                <w:rFonts w:ascii="Arial" w:eastAsia="Cambria" w:hAnsi="Arial" w:cs="Arial"/>
                <w:lang w:eastAsia="en-GB"/>
              </w:rPr>
            </w:pPr>
          </w:p>
          <w:p w14:paraId="382EF7F9"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D - Page 3</w:t>
            </w:r>
            <w:proofErr w:type="gramStart"/>
            <w:r w:rsidRPr="006627FB">
              <w:rPr>
                <w:rFonts w:ascii="Arial" w:eastAsia="Cambria" w:hAnsi="Arial" w:cs="Arial"/>
                <w:color w:val="548DD4"/>
                <w:lang w:eastAsia="en-GB"/>
              </w:rPr>
              <w:t>:”Both</w:t>
            </w:r>
            <w:proofErr w:type="gramEnd"/>
            <w:r w:rsidRPr="006627FB">
              <w:rPr>
                <w:rFonts w:ascii="Arial" w:eastAsia="Cambria" w:hAnsi="Arial" w:cs="Arial"/>
                <w:color w:val="548DD4"/>
                <w:lang w:eastAsia="en-GB"/>
              </w:rPr>
              <w:t xml:space="preserve"> studies ascertained cases from all potential secondary mental healthcare services in the relevant catchment areas, including private care. SEPEA identified new FEP cases aged 16-35 years old referred to EIP services in East Anglia over 3.5 years (2009-2013). For further details, see Kirkbride et al. (1–3).”</w:t>
            </w:r>
          </w:p>
          <w:p w14:paraId="7CEBCEAA"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7D644D56"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V - See 4a.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F7C692"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D: 3;</w:t>
            </w:r>
          </w:p>
          <w:p w14:paraId="3B8978ED"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V: 9-10,</w:t>
            </w:r>
          </w:p>
          <w:p w14:paraId="23F0E42E"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Supp. 6-7</w:t>
            </w:r>
          </w:p>
        </w:tc>
      </w:tr>
      <w:tr w:rsidR="004C2A0D" w:rsidRPr="006627FB" w14:paraId="4552585F"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77CE3A"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2F493C"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5b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19452E"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7FF35E"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Describe eligibility criteria for participants. </w:t>
            </w:r>
          </w:p>
          <w:p w14:paraId="09A82828" w14:textId="77777777" w:rsidR="004C2A0D" w:rsidRPr="006627FB" w:rsidRDefault="004C2A0D" w:rsidP="002032C8">
            <w:pPr>
              <w:tabs>
                <w:tab w:val="left" w:pos="459"/>
              </w:tabs>
              <w:ind w:left="34"/>
              <w:contextualSpacing/>
              <w:rPr>
                <w:rFonts w:ascii="Arial" w:eastAsia="Cambria" w:hAnsi="Arial" w:cs="Arial"/>
                <w:lang w:eastAsia="en-GB"/>
              </w:rPr>
            </w:pPr>
          </w:p>
          <w:p w14:paraId="13193331"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D - Supp. page 3: FEP cases were defined as people who met </w:t>
            </w:r>
            <w:proofErr w:type="spellStart"/>
            <w:r w:rsidRPr="006627FB">
              <w:rPr>
                <w:rFonts w:ascii="Arial" w:eastAsia="Cambria" w:hAnsi="Arial" w:cs="Arial"/>
                <w:color w:val="548DD4"/>
                <w:lang w:eastAsia="en-GB"/>
              </w:rPr>
              <w:t>standardised</w:t>
            </w:r>
            <w:proofErr w:type="spellEnd"/>
            <w:r w:rsidRPr="006627FB">
              <w:rPr>
                <w:rFonts w:ascii="Arial" w:eastAsia="Cambria" w:hAnsi="Arial" w:cs="Arial"/>
                <w:color w:val="548DD4"/>
                <w:lang w:eastAsia="en-GB"/>
              </w:rPr>
              <w:t xml:space="preserve"> research criteria (ÆSOP/ELFEP: Schedule for Clinical Assessments in Neuropsychiatry [SCAN](4); SEPEA: </w:t>
            </w:r>
            <w:proofErr w:type="spellStart"/>
            <w:r w:rsidRPr="006627FB">
              <w:rPr>
                <w:rFonts w:ascii="Arial" w:eastAsia="Cambria" w:hAnsi="Arial" w:cs="Arial"/>
                <w:color w:val="548DD4"/>
                <w:lang w:eastAsia="en-GB"/>
              </w:rPr>
              <w:t>Operationalised</w:t>
            </w:r>
            <w:proofErr w:type="spellEnd"/>
            <w:r w:rsidRPr="006627FB">
              <w:rPr>
                <w:rFonts w:ascii="Arial" w:eastAsia="Cambria" w:hAnsi="Arial" w:cs="Arial"/>
                <w:color w:val="548DD4"/>
                <w:lang w:eastAsia="en-GB"/>
              </w:rPr>
              <w:t xml:space="preserve"> Criteria for Psychotic Illness [OPCRIT] (5)) for a diagnosis of International Classification of Disease, tenth revision [ICD-10] non-affective psychotic disorder (F20-29), affective psychotic disorder (F30-33) or substance-induced psychotic disorder (F1X.5). Individuals with an organic basis to their disorder, or profound learning difficulty were excluded.”</w:t>
            </w:r>
          </w:p>
          <w:p w14:paraId="48CD9C2B"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12ECEE66"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 xml:space="preserve">V </w:t>
            </w:r>
            <w:proofErr w:type="gramStart"/>
            <w:r w:rsidRPr="006627FB">
              <w:rPr>
                <w:rFonts w:ascii="Arial" w:eastAsia="Cambria" w:hAnsi="Arial" w:cs="Arial"/>
                <w:color w:val="548DD4"/>
                <w:lang w:eastAsia="en-GB"/>
              </w:rPr>
              <w:t>-  See</w:t>
            </w:r>
            <w:proofErr w:type="gramEnd"/>
            <w:r w:rsidRPr="006627FB">
              <w:rPr>
                <w:rFonts w:ascii="Arial" w:eastAsia="Cambria" w:hAnsi="Arial" w:cs="Arial"/>
                <w:color w:val="548DD4"/>
                <w:lang w:eastAsia="en-GB"/>
              </w:rPr>
              <w:t xml:space="preserve"> 4a.</w:t>
            </w:r>
            <w:r w:rsidRPr="006627FB">
              <w:rPr>
                <w:rFonts w:ascii="Arial" w:eastAsia="Cambria" w:hAnsi="Arial" w:cs="Arial"/>
                <w:lang w:eastAsia="en-GB"/>
              </w:rPr>
              <w:t xml:space="preserve">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6826B30"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D: S3;</w:t>
            </w:r>
          </w:p>
          <w:p w14:paraId="7456E9C0"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V: 9-10, Supp. 6-7</w:t>
            </w:r>
          </w:p>
        </w:tc>
      </w:tr>
      <w:tr w:rsidR="004C2A0D" w:rsidRPr="006627FB" w14:paraId="3346D31C"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3150477"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58F570"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5c</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CCA9F8"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A18F99"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Give details of treatments received, if relevant.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E0EA7C4" w14:textId="77777777" w:rsidR="004C2A0D" w:rsidRPr="006627FB" w:rsidRDefault="004C2A0D" w:rsidP="002032C8">
            <w:pPr>
              <w:tabs>
                <w:tab w:val="left" w:pos="742"/>
              </w:tabs>
              <w:jc w:val="center"/>
              <w:rPr>
                <w:rFonts w:ascii="Arial" w:hAnsi="Arial" w:cs="Arial"/>
                <w:lang w:eastAsia="en-GB"/>
              </w:rPr>
            </w:pPr>
            <w:r w:rsidRPr="006627FB">
              <w:rPr>
                <w:rFonts w:ascii="Arial" w:hAnsi="Arial" w:cs="Arial"/>
                <w:lang w:eastAsia="en-GB"/>
              </w:rPr>
              <w:t>n/a</w:t>
            </w:r>
          </w:p>
        </w:tc>
      </w:tr>
      <w:tr w:rsidR="004C2A0D" w:rsidRPr="006627FB" w14:paraId="261B47C6"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1DA8E5" w14:textId="77777777" w:rsidR="004C2A0D" w:rsidRPr="006627FB" w:rsidRDefault="004C2A0D" w:rsidP="002032C8">
            <w:pPr>
              <w:rPr>
                <w:rFonts w:ascii="Arial" w:hAnsi="Arial" w:cs="Arial"/>
                <w:b/>
                <w:lang w:eastAsia="en-GB"/>
              </w:rPr>
            </w:pPr>
            <w:r w:rsidRPr="006627FB">
              <w:rPr>
                <w:rFonts w:ascii="Arial" w:hAnsi="Arial" w:cs="Arial"/>
                <w:lang w:eastAsia="en-GB"/>
              </w:rPr>
              <w:t>Outcome</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E53D38"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6a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86A79FD"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D6C770"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Clearly define the outcome that is predicted by the prediction model, including how and when assessed. </w:t>
            </w:r>
          </w:p>
          <w:p w14:paraId="45ADD613" w14:textId="77777777" w:rsidR="004C2A0D" w:rsidRPr="006627FB" w:rsidRDefault="004C2A0D" w:rsidP="002032C8">
            <w:pPr>
              <w:tabs>
                <w:tab w:val="left" w:pos="459"/>
              </w:tabs>
              <w:ind w:left="34"/>
              <w:contextualSpacing/>
              <w:rPr>
                <w:rFonts w:ascii="Arial" w:eastAsia="Cambria" w:hAnsi="Arial" w:cs="Arial"/>
                <w:lang w:eastAsia="en-GB"/>
              </w:rPr>
            </w:pPr>
          </w:p>
          <w:p w14:paraId="38FA6E32" w14:textId="77777777" w:rsidR="004C2A0D" w:rsidRPr="006627FB" w:rsidRDefault="004C2A0D" w:rsidP="002032C8">
            <w:pPr>
              <w:tabs>
                <w:tab w:val="left" w:pos="459"/>
              </w:tabs>
              <w:ind w:left="34"/>
              <w:contextualSpacing/>
              <w:rPr>
                <w:rFonts w:ascii="Arial" w:eastAsia="Cambria" w:hAnsi="Arial" w:cs="Arial"/>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See 4a (Supp. pages 6-7).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623F17" w14:textId="77777777" w:rsidR="004C2A0D" w:rsidRPr="006627FB" w:rsidRDefault="004C2A0D" w:rsidP="002032C8">
            <w:pPr>
              <w:jc w:val="center"/>
              <w:rPr>
                <w:rFonts w:ascii="Arial" w:hAnsi="Arial" w:cs="Arial"/>
                <w:lang w:eastAsia="en-GB"/>
              </w:rPr>
            </w:pPr>
            <w:proofErr w:type="gramStart"/>
            <w:r w:rsidRPr="006627FB">
              <w:rPr>
                <w:rFonts w:ascii="Arial" w:hAnsi="Arial" w:cs="Arial"/>
                <w:lang w:eastAsia="en-GB"/>
              </w:rPr>
              <w:t>D;V</w:t>
            </w:r>
            <w:proofErr w:type="gramEnd"/>
            <w:r w:rsidRPr="006627FB">
              <w:rPr>
                <w:rFonts w:ascii="Arial" w:hAnsi="Arial" w:cs="Arial"/>
                <w:lang w:eastAsia="en-GB"/>
              </w:rPr>
              <w:t>: Supp. 6-7</w:t>
            </w:r>
          </w:p>
        </w:tc>
      </w:tr>
      <w:tr w:rsidR="004C2A0D" w:rsidRPr="006627FB" w14:paraId="59625A1A"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F9D387D"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8D1124"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6b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D76420"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28F57E"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Report any actions to blind assessment of the outcome to be predicted.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5EC2C3" w14:textId="77777777" w:rsidR="004C2A0D" w:rsidRPr="006627FB" w:rsidRDefault="004C2A0D" w:rsidP="002032C8">
            <w:pPr>
              <w:jc w:val="center"/>
              <w:rPr>
                <w:rFonts w:ascii="Arial" w:hAnsi="Arial" w:cs="Arial"/>
                <w:lang w:eastAsia="en-GB"/>
              </w:rPr>
            </w:pPr>
            <w:r w:rsidRPr="006627FB">
              <w:rPr>
                <w:rFonts w:ascii="Arial" w:hAnsi="Arial" w:cs="Arial"/>
                <w:lang w:eastAsia="en-GB"/>
              </w:rPr>
              <w:t>n/a</w:t>
            </w:r>
          </w:p>
        </w:tc>
      </w:tr>
      <w:tr w:rsidR="004C2A0D" w:rsidRPr="006627FB" w14:paraId="086A899D"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27782E" w14:textId="77777777" w:rsidR="004C2A0D" w:rsidRPr="006627FB" w:rsidRDefault="004C2A0D" w:rsidP="002032C8">
            <w:pPr>
              <w:rPr>
                <w:rFonts w:ascii="Arial" w:hAnsi="Arial" w:cs="Arial"/>
                <w:bCs/>
                <w:lang w:eastAsia="en-GB"/>
              </w:rPr>
            </w:pPr>
            <w:r w:rsidRPr="006627FB">
              <w:rPr>
                <w:rFonts w:ascii="Arial" w:hAnsi="Arial" w:cs="Arial"/>
                <w:lang w:eastAsia="en-GB"/>
              </w:rPr>
              <w:t>Predictors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3A434B"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7a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347221"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0B4CAF"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Clearly define all predictors used in developing the multivariable prediction model, including how and when they were measured.</w:t>
            </w:r>
          </w:p>
          <w:p w14:paraId="6389903E" w14:textId="77777777" w:rsidR="004C2A0D" w:rsidRPr="006627FB" w:rsidRDefault="004C2A0D" w:rsidP="002032C8">
            <w:pPr>
              <w:tabs>
                <w:tab w:val="left" w:pos="459"/>
              </w:tabs>
              <w:ind w:left="34"/>
              <w:contextualSpacing/>
              <w:rPr>
                <w:rFonts w:ascii="Arial" w:eastAsia="Cambria" w:hAnsi="Arial" w:cs="Arial"/>
                <w:lang w:eastAsia="en-GB"/>
              </w:rPr>
            </w:pPr>
          </w:p>
          <w:p w14:paraId="2F6F7CFC" w14:textId="77777777" w:rsidR="004C2A0D" w:rsidRPr="006627FB" w:rsidRDefault="004C2A0D" w:rsidP="002032C8">
            <w:pPr>
              <w:tabs>
                <w:tab w:val="left" w:pos="459"/>
              </w:tabs>
              <w:ind w:left="34"/>
              <w:contextualSpacing/>
              <w:rPr>
                <w:rFonts w:ascii="Arial" w:eastAsia="Cambria" w:hAnsi="Arial" w:cs="Arial"/>
                <w:color w:val="548DD4"/>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Page 8: “We estimated the projected population-at-risk, aged 16-64, for all census merged wards in England (N=7,678) between 2017-2025, stratified by age group, sex, and ethnicity … For socioenvironmental covariates, we used the latest available routine data at the time of model development for deprivation (2015) (41),” social fragmentation (2011), population density (re-estimated for each year between 2017-2025, based on ward-level projected populations) and regional cannabis prevalence (2014) (42)”</w:t>
            </w:r>
          </w:p>
          <w:p w14:paraId="631A8D96"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0CB69C9F"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Supp. page 3: “We used the following sources to define socioenvironmental variables in the seed dataset…”</w:t>
            </w:r>
          </w:p>
          <w:p w14:paraId="54A32D2B"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1308A74F"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Supp. pages 4-5 see Prior specification details</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074FA0" w14:textId="77777777" w:rsidR="004C2A0D" w:rsidRPr="006627FB" w:rsidRDefault="004C2A0D" w:rsidP="002032C8">
            <w:pPr>
              <w:jc w:val="center"/>
              <w:rPr>
                <w:rFonts w:ascii="Arial" w:hAnsi="Arial" w:cs="Arial"/>
                <w:lang w:eastAsia="en-GB"/>
              </w:rPr>
            </w:pPr>
            <w:proofErr w:type="gramStart"/>
            <w:r w:rsidRPr="006627FB">
              <w:rPr>
                <w:rFonts w:ascii="Arial" w:hAnsi="Arial" w:cs="Arial"/>
                <w:lang w:eastAsia="en-GB"/>
              </w:rPr>
              <w:t>D;V</w:t>
            </w:r>
            <w:proofErr w:type="gramEnd"/>
            <w:r w:rsidRPr="006627FB">
              <w:rPr>
                <w:rFonts w:ascii="Arial" w:hAnsi="Arial" w:cs="Arial"/>
                <w:lang w:eastAsia="en-GB"/>
              </w:rPr>
              <w:t>: 8</w:t>
            </w:r>
          </w:p>
          <w:p w14:paraId="0986835F" w14:textId="77777777" w:rsidR="004C2A0D" w:rsidRPr="006627FB" w:rsidRDefault="004C2A0D" w:rsidP="002032C8">
            <w:pPr>
              <w:jc w:val="center"/>
              <w:rPr>
                <w:rFonts w:ascii="Arial" w:hAnsi="Arial" w:cs="Arial"/>
                <w:lang w:eastAsia="en-GB"/>
              </w:rPr>
            </w:pPr>
            <w:r w:rsidRPr="006627FB">
              <w:rPr>
                <w:rFonts w:ascii="Arial" w:hAnsi="Arial" w:cs="Arial"/>
                <w:lang w:eastAsia="en-GB"/>
              </w:rPr>
              <w:t>Supp. 3-5</w:t>
            </w:r>
          </w:p>
        </w:tc>
      </w:tr>
      <w:tr w:rsidR="004C2A0D" w:rsidRPr="006627FB" w14:paraId="1D2F0C5C"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2E050D" w14:textId="77777777" w:rsidR="004C2A0D" w:rsidRPr="006627FB" w:rsidRDefault="004C2A0D" w:rsidP="002032C8">
            <w:pPr>
              <w:rPr>
                <w:rFonts w:ascii="Arial" w:hAnsi="Arial" w:cs="Arial"/>
                <w:bCs/>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84CCB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7b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AD7DA3"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B9C02A"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Report any actions to blind assessment of predictors for the outcome and other predictors.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0DDEF4" w14:textId="77777777" w:rsidR="004C2A0D" w:rsidRPr="006627FB" w:rsidRDefault="004C2A0D" w:rsidP="002032C8">
            <w:pPr>
              <w:jc w:val="center"/>
              <w:rPr>
                <w:rFonts w:ascii="Arial" w:hAnsi="Arial" w:cs="Arial"/>
                <w:lang w:eastAsia="en-GB"/>
              </w:rPr>
            </w:pPr>
            <w:r w:rsidRPr="006627FB">
              <w:rPr>
                <w:rFonts w:ascii="Arial" w:hAnsi="Arial" w:cs="Arial"/>
                <w:lang w:eastAsia="en-GB"/>
              </w:rPr>
              <w:t>n/a</w:t>
            </w:r>
          </w:p>
        </w:tc>
      </w:tr>
      <w:tr w:rsidR="004C2A0D" w:rsidRPr="006627FB" w14:paraId="66F917F9"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F9F778" w14:textId="77777777" w:rsidR="004C2A0D" w:rsidRPr="006627FB" w:rsidRDefault="004C2A0D" w:rsidP="002032C8">
            <w:pPr>
              <w:rPr>
                <w:rFonts w:ascii="Arial" w:hAnsi="Arial" w:cs="Arial"/>
                <w:lang w:eastAsia="en-GB"/>
              </w:rPr>
            </w:pPr>
            <w:r w:rsidRPr="006627FB">
              <w:rPr>
                <w:rFonts w:ascii="Arial" w:hAnsi="Arial" w:cs="Arial"/>
                <w:lang w:eastAsia="en-GB"/>
              </w:rPr>
              <w:t>Sample size</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978C77"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8</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F46ADA"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B3FAD2" w14:textId="77777777" w:rsidR="004C2A0D" w:rsidRPr="006627FB" w:rsidRDefault="004C2A0D" w:rsidP="002032C8">
            <w:pPr>
              <w:ind w:left="34"/>
              <w:contextualSpacing/>
              <w:rPr>
                <w:rFonts w:ascii="Arial" w:eastAsia="Cambria" w:hAnsi="Arial" w:cs="Arial"/>
                <w:lang w:eastAsia="en-GB"/>
              </w:rPr>
            </w:pPr>
            <w:r w:rsidRPr="006627FB">
              <w:rPr>
                <w:rFonts w:ascii="Arial" w:eastAsia="Cambria" w:hAnsi="Arial" w:cs="Arial"/>
                <w:lang w:eastAsia="en-GB"/>
              </w:rPr>
              <w:t>Explain how the study size was arrived at.</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AA367C" w14:textId="77777777" w:rsidR="004C2A0D" w:rsidRPr="006627FB" w:rsidRDefault="004C2A0D" w:rsidP="002032C8">
            <w:pPr>
              <w:jc w:val="center"/>
              <w:rPr>
                <w:rFonts w:ascii="Arial" w:hAnsi="Arial" w:cs="Arial"/>
                <w:lang w:val="en-GB" w:eastAsia="en-GB"/>
              </w:rPr>
            </w:pPr>
            <w:r w:rsidRPr="006627FB">
              <w:rPr>
                <w:rFonts w:ascii="Arial" w:hAnsi="Arial" w:cs="Arial"/>
                <w:lang w:eastAsia="en-GB"/>
              </w:rPr>
              <w:t>n/a</w:t>
            </w:r>
          </w:p>
        </w:tc>
      </w:tr>
      <w:tr w:rsidR="004C2A0D" w:rsidRPr="006627FB" w14:paraId="7CEB41E9"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D199EFE" w14:textId="77777777" w:rsidR="004C2A0D" w:rsidRPr="006627FB" w:rsidRDefault="004C2A0D" w:rsidP="002032C8">
            <w:pPr>
              <w:rPr>
                <w:rFonts w:ascii="Arial" w:hAnsi="Arial" w:cs="Arial"/>
                <w:b/>
                <w:lang w:eastAsia="en-GB"/>
              </w:rPr>
            </w:pPr>
            <w:r w:rsidRPr="006627FB">
              <w:rPr>
                <w:rFonts w:ascii="Arial" w:hAnsi="Arial" w:cs="Arial"/>
                <w:lang w:eastAsia="en-GB"/>
              </w:rPr>
              <w:lastRenderedPageBreak/>
              <w:t>Missing data</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F579EC"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9</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53321F"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B68B82" w14:textId="77777777" w:rsidR="004C2A0D" w:rsidRPr="006627FB" w:rsidRDefault="004C2A0D" w:rsidP="002032C8">
            <w:pPr>
              <w:ind w:left="34"/>
              <w:contextualSpacing/>
              <w:rPr>
                <w:rFonts w:ascii="Arial" w:eastAsia="Cambria" w:hAnsi="Arial" w:cs="Arial"/>
                <w:lang w:eastAsia="en-GB"/>
              </w:rPr>
            </w:pPr>
            <w:r w:rsidRPr="006627FB">
              <w:rPr>
                <w:rFonts w:ascii="Arial" w:eastAsia="Cambria" w:hAnsi="Arial" w:cs="Arial"/>
                <w:lang w:eastAsia="en-GB"/>
              </w:rPr>
              <w:t xml:space="preserve">Describe how missing data were handled (e.g., complete-case analysis, single imputation, multiple imputation) with details of any imputation method. </w:t>
            </w:r>
          </w:p>
          <w:p w14:paraId="4612AF33" w14:textId="77777777" w:rsidR="004C2A0D" w:rsidRPr="006627FB" w:rsidRDefault="004C2A0D" w:rsidP="002032C8">
            <w:pPr>
              <w:ind w:left="34"/>
              <w:contextualSpacing/>
              <w:rPr>
                <w:rFonts w:ascii="Arial" w:eastAsia="Cambria" w:hAnsi="Arial" w:cs="Arial"/>
                <w:lang w:eastAsia="en-GB"/>
              </w:rPr>
            </w:pPr>
          </w:p>
          <w:p w14:paraId="55D8217A" w14:textId="77777777" w:rsidR="004C2A0D" w:rsidRPr="006627FB" w:rsidRDefault="004C2A0D" w:rsidP="002032C8">
            <w:pPr>
              <w:ind w:left="34"/>
              <w:contextualSpacing/>
              <w:rPr>
                <w:rFonts w:ascii="Arial" w:eastAsia="Cambria" w:hAnsi="Arial" w:cs="Arial"/>
                <w:color w:val="548DD4"/>
                <w:lang w:eastAsia="en-GB"/>
              </w:rPr>
            </w:pPr>
            <w:r w:rsidRPr="00AD67CB">
              <w:rPr>
                <w:rFonts w:ascii="Arial" w:eastAsia="Cambria" w:hAnsi="Arial" w:cs="Arial"/>
                <w:color w:val="548DD4"/>
                <w:lang w:eastAsia="en-GB"/>
              </w:rPr>
              <w:t xml:space="preserve">D </w:t>
            </w:r>
            <w:proofErr w:type="gramStart"/>
            <w:r w:rsidRPr="00AD67CB">
              <w:rPr>
                <w:rFonts w:ascii="Arial" w:eastAsia="Cambria" w:hAnsi="Arial" w:cs="Arial"/>
                <w:color w:val="548DD4"/>
                <w:lang w:eastAsia="en-GB"/>
              </w:rPr>
              <w:t xml:space="preserve">– </w:t>
            </w:r>
            <w:r w:rsidRPr="006627FB">
              <w:rPr>
                <w:rFonts w:ascii="Arial" w:eastAsia="Cambria" w:hAnsi="Arial" w:cs="Arial"/>
                <w:color w:val="548DD4"/>
                <w:lang w:eastAsia="en-GB"/>
              </w:rPr>
              <w:t xml:space="preserve"> n</w:t>
            </w:r>
            <w:proofErr w:type="gramEnd"/>
            <w:r w:rsidRPr="006627FB">
              <w:rPr>
                <w:rFonts w:ascii="Arial" w:eastAsia="Cambria" w:hAnsi="Arial" w:cs="Arial"/>
                <w:color w:val="548DD4"/>
                <w:lang w:eastAsia="en-GB"/>
              </w:rPr>
              <w:t>/a</w:t>
            </w:r>
          </w:p>
          <w:p w14:paraId="5F891903" w14:textId="77777777" w:rsidR="004C2A0D" w:rsidRPr="006627FB" w:rsidRDefault="004C2A0D" w:rsidP="002032C8">
            <w:pPr>
              <w:ind w:left="34"/>
              <w:contextualSpacing/>
              <w:rPr>
                <w:rFonts w:ascii="Arial" w:eastAsia="Cambria" w:hAnsi="Arial" w:cs="Arial"/>
                <w:lang w:eastAsia="en-GB"/>
              </w:rPr>
            </w:pPr>
          </w:p>
          <w:p w14:paraId="2991842C" w14:textId="77777777" w:rsidR="004C2A0D" w:rsidRPr="006627FB" w:rsidRDefault="004C2A0D" w:rsidP="002032C8">
            <w:pPr>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V – </w:t>
            </w:r>
            <w:r w:rsidRPr="00AD67CB">
              <w:rPr>
                <w:rFonts w:ascii="Arial" w:eastAsia="Cambria" w:hAnsi="Arial" w:cs="Arial"/>
                <w:color w:val="548DD4"/>
                <w:lang w:eastAsia="en-GB"/>
              </w:rPr>
              <w:t>P</w:t>
            </w:r>
            <w:r w:rsidRPr="006627FB">
              <w:rPr>
                <w:rFonts w:ascii="Arial" w:eastAsia="Cambria" w:hAnsi="Arial" w:cs="Arial"/>
                <w:color w:val="548DD4"/>
                <w:lang w:eastAsia="en-GB"/>
              </w:rPr>
              <w:t>age 10: Ten (0.1%) observed probable FEP cases were missing information on sex, and excluded from sex-specific validation. Ethnicity data were missing for 820 (10.2%) observed probable FEP cases, which would have affected model validity by ethnicity without imputation, which we handled via imputation in sensitivity analyses (Supplemental Materials, section 8).</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885E08" w14:textId="77777777" w:rsidR="004C2A0D" w:rsidRPr="006627FB" w:rsidRDefault="004C2A0D" w:rsidP="002032C8">
            <w:pPr>
              <w:jc w:val="center"/>
              <w:rPr>
                <w:rFonts w:ascii="Arial" w:hAnsi="Arial" w:cs="Arial"/>
                <w:lang w:eastAsia="en-GB"/>
              </w:rPr>
            </w:pPr>
            <w:r w:rsidRPr="006627FB">
              <w:rPr>
                <w:rFonts w:ascii="Arial" w:hAnsi="Arial" w:cs="Arial"/>
                <w:lang w:eastAsia="en-GB"/>
              </w:rPr>
              <w:t>D: n/a</w:t>
            </w:r>
          </w:p>
          <w:p w14:paraId="608C2EC6" w14:textId="77777777" w:rsidR="004C2A0D" w:rsidRPr="006627FB" w:rsidRDefault="004C2A0D" w:rsidP="002032C8">
            <w:pPr>
              <w:jc w:val="center"/>
              <w:rPr>
                <w:rFonts w:ascii="Arial" w:hAnsi="Arial" w:cs="Arial"/>
                <w:highlight w:val="yellow"/>
                <w:lang w:eastAsia="en-GB"/>
              </w:rPr>
            </w:pPr>
            <w:r w:rsidRPr="006627FB">
              <w:rPr>
                <w:rFonts w:ascii="Arial" w:hAnsi="Arial" w:cs="Arial"/>
                <w:lang w:eastAsia="en-GB"/>
              </w:rPr>
              <w:t>V: 10</w:t>
            </w:r>
          </w:p>
        </w:tc>
      </w:tr>
      <w:tr w:rsidR="004C2A0D" w:rsidRPr="006627FB" w14:paraId="68A82EE3"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4C7BA2" w14:textId="77777777" w:rsidR="004C2A0D" w:rsidRPr="006627FB" w:rsidRDefault="004C2A0D" w:rsidP="002032C8">
            <w:pPr>
              <w:rPr>
                <w:rFonts w:ascii="Arial" w:hAnsi="Arial" w:cs="Arial"/>
                <w:bCs/>
                <w:lang w:eastAsia="en-GB"/>
              </w:rPr>
            </w:pPr>
            <w:r w:rsidRPr="006627FB">
              <w:rPr>
                <w:rFonts w:ascii="Arial" w:hAnsi="Arial" w:cs="Arial"/>
                <w:lang w:eastAsia="en-GB"/>
              </w:rPr>
              <w:t>Statistical analysis methods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2FD695"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10a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47FF14"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1159CA"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Describe how predictors were handled in the analyses. </w:t>
            </w:r>
          </w:p>
          <w:p w14:paraId="18AE64B7" w14:textId="77777777" w:rsidR="004C2A0D" w:rsidRPr="006627FB" w:rsidRDefault="004C2A0D" w:rsidP="002032C8">
            <w:pPr>
              <w:tabs>
                <w:tab w:val="left" w:pos="459"/>
              </w:tabs>
              <w:ind w:left="34"/>
              <w:contextualSpacing/>
              <w:rPr>
                <w:rFonts w:ascii="Arial" w:eastAsia="Cambria" w:hAnsi="Arial" w:cs="Arial"/>
                <w:lang w:eastAsia="en-GB"/>
              </w:rPr>
            </w:pPr>
          </w:p>
          <w:p w14:paraId="755A7B25"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D – See 7a.</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334343" w14:textId="77777777" w:rsidR="004C2A0D" w:rsidRPr="006627FB" w:rsidRDefault="004C2A0D" w:rsidP="002032C8">
            <w:pPr>
              <w:jc w:val="center"/>
              <w:rPr>
                <w:rFonts w:ascii="Arial" w:hAnsi="Arial" w:cs="Arial"/>
                <w:lang w:val="en-GB" w:eastAsia="en-GB"/>
              </w:rPr>
            </w:pPr>
            <w:r w:rsidRPr="006627FB">
              <w:rPr>
                <w:rFonts w:ascii="Arial" w:hAnsi="Arial" w:cs="Arial"/>
                <w:lang w:eastAsia="en-GB"/>
              </w:rPr>
              <w:t>D: 8, Supp. 3-5</w:t>
            </w:r>
          </w:p>
        </w:tc>
      </w:tr>
      <w:tr w:rsidR="004C2A0D" w:rsidRPr="006627FB" w14:paraId="623B35B2"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1BBA98" w14:textId="77777777" w:rsidR="004C2A0D" w:rsidRPr="006627FB" w:rsidRDefault="004C2A0D" w:rsidP="002032C8">
            <w:pPr>
              <w:rPr>
                <w:rFonts w:ascii="Arial" w:hAnsi="Arial" w:cs="Arial"/>
                <w:bCs/>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DD223E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10b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B8F23F"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3228BD"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Specify type of model, all model-building procedures (including any predictor selection), and method for internal validation.</w:t>
            </w:r>
          </w:p>
          <w:p w14:paraId="5251A9EF" w14:textId="77777777" w:rsidR="004C2A0D" w:rsidRPr="006627FB" w:rsidRDefault="004C2A0D" w:rsidP="002032C8">
            <w:pPr>
              <w:tabs>
                <w:tab w:val="left" w:pos="459"/>
              </w:tabs>
              <w:ind w:left="34"/>
              <w:contextualSpacing/>
              <w:rPr>
                <w:rFonts w:ascii="Arial" w:eastAsia="Cambria" w:hAnsi="Arial" w:cs="Arial"/>
                <w:lang w:val="en-GB" w:eastAsia="en-GB"/>
              </w:rPr>
            </w:pPr>
          </w:p>
          <w:p w14:paraId="21F11669"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D – </w:t>
            </w:r>
            <w:r w:rsidRPr="00AD67CB">
              <w:rPr>
                <w:rFonts w:ascii="Arial" w:eastAsia="Cambria" w:hAnsi="Arial" w:cs="Arial"/>
                <w:color w:val="548DD4"/>
                <w:lang w:eastAsia="en-GB"/>
              </w:rPr>
              <w:t>P</w:t>
            </w:r>
            <w:r w:rsidRPr="006627FB">
              <w:rPr>
                <w:rFonts w:ascii="Arial" w:eastAsia="Cambria" w:hAnsi="Arial" w:cs="Arial"/>
                <w:color w:val="548DD4"/>
                <w:lang w:eastAsia="en-GB"/>
              </w:rPr>
              <w:t>age 7: “We modelled the count of new (incidence) cases of psychotic disorders using Poisson regression in a Bayesian framework … We fitted our models using Integrated Nested Laplace Approximation [INLA](37) to estimate the posterior distribution for the relevant parameters … Initial modelling suggested that ethnic density (RR=1.001; 95% interval, 0.998 to 1.005) and inequality (RR=0.90; 95% interval, 0.50 to 1.62) were not associated with FEP incidence in our seed dataset, and were removed from further consideration”.</w:t>
            </w:r>
          </w:p>
          <w:p w14:paraId="38F572CB"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3B419583"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page 9: “Apparent validity of the six candidate models was evaluated using the deviance information criterion [DIC], with a smaller value indicating better fit (33,44).”</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118C2B"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7-9</w:t>
            </w:r>
          </w:p>
        </w:tc>
      </w:tr>
      <w:tr w:rsidR="004C2A0D" w:rsidRPr="006627FB" w14:paraId="35613FFD"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87D2F8" w14:textId="77777777" w:rsidR="004C2A0D" w:rsidRPr="006627FB" w:rsidRDefault="004C2A0D" w:rsidP="002032C8">
            <w:pPr>
              <w:rPr>
                <w:rFonts w:ascii="Arial" w:hAnsi="Arial" w:cs="Arial"/>
                <w:bCs/>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9B53DC0"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10c</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0EB76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9FD825"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For validation, describe how the predictions were calculated.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333CD8C"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6549F541"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E0955D" w14:textId="77777777" w:rsidR="004C2A0D" w:rsidRPr="006627FB" w:rsidRDefault="004C2A0D" w:rsidP="002032C8">
            <w:pPr>
              <w:rPr>
                <w:rFonts w:ascii="Arial" w:hAnsi="Arial" w:cs="Arial"/>
                <w:bCs/>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CF036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10d</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C34323"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F38E0C"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Specify all measures used to assess model performance and, if relevant, to compare multiple models. </w:t>
            </w:r>
          </w:p>
          <w:p w14:paraId="1B9D57C6" w14:textId="77777777" w:rsidR="004C2A0D" w:rsidRPr="006627FB" w:rsidRDefault="004C2A0D" w:rsidP="002032C8">
            <w:pPr>
              <w:tabs>
                <w:tab w:val="left" w:pos="459"/>
              </w:tabs>
              <w:ind w:left="34"/>
              <w:contextualSpacing/>
              <w:rPr>
                <w:rFonts w:ascii="Arial" w:eastAsia="Cambria" w:hAnsi="Arial" w:cs="Arial"/>
                <w:lang w:eastAsia="en-GB"/>
              </w:rPr>
            </w:pPr>
          </w:p>
          <w:p w14:paraId="7E3D12AE" w14:textId="77777777" w:rsidR="004C2A0D" w:rsidRPr="006627FB" w:rsidRDefault="004C2A0D" w:rsidP="002032C8">
            <w:pPr>
              <w:tabs>
                <w:tab w:val="left" w:pos="459"/>
              </w:tabs>
              <w:ind w:left="34"/>
              <w:contextualSpacing/>
              <w:rPr>
                <w:rFonts w:ascii="Arial" w:eastAsia="Cambria" w:hAnsi="Arial" w:cs="Arial"/>
                <w:lang w:eastAsia="en-GB"/>
              </w:rPr>
            </w:pPr>
            <w:proofErr w:type="gramStart"/>
            <w:r w:rsidRPr="006627FB">
              <w:rPr>
                <w:rFonts w:ascii="Arial" w:eastAsia="Cambria" w:hAnsi="Arial" w:cs="Arial"/>
                <w:color w:val="548DD4"/>
                <w:lang w:eastAsia="en-GB"/>
              </w:rPr>
              <w:t>D;V</w:t>
            </w:r>
            <w:proofErr w:type="gramEnd"/>
            <w:r w:rsidRPr="006627FB">
              <w:rPr>
                <w:rFonts w:ascii="Arial" w:eastAsia="Cambria" w:hAnsi="Arial" w:cs="Arial"/>
                <w:color w:val="548DD4"/>
                <w:lang w:eastAsia="en-GB"/>
              </w:rPr>
              <w:t xml:space="preserve"> - See 10b (page 9). Also, page 10: “We inspected external validity at CCG-level by estimating correlation coefficients (r) between observed and predicted probable FEP counts, the r2-statistic, and root mean-squared error [RMSE], with higher r2 and lower RMSE indicating better model fit. We inspected calibration plots of predicted versus observed FEP counts and compared the difference in predicted and observed FEP counts, expressed as a rate per 100,000 person-years at CCG-level. At the national-level, we compared the difference between predicted and observed caseloads, expressed as a percentage, for the total count as well as by broad age group, sex and ethnic group. Choice of our best-fitting model was determined by consensus agreement between our authorship group after evaluation of all internal apparent and external validation metrics.”</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028F8E" w14:textId="77777777" w:rsidR="004C2A0D" w:rsidRPr="006627FB" w:rsidRDefault="004C2A0D" w:rsidP="002032C8">
            <w:pPr>
              <w:jc w:val="center"/>
              <w:rPr>
                <w:rFonts w:ascii="Arial" w:hAnsi="Arial" w:cs="Arial"/>
                <w:lang w:eastAsia="en-GB"/>
              </w:rPr>
            </w:pPr>
            <w:r w:rsidRPr="006627FB">
              <w:rPr>
                <w:rFonts w:ascii="Arial" w:hAnsi="Arial" w:cs="Arial"/>
                <w:lang w:eastAsia="en-GB"/>
              </w:rPr>
              <w:t>9-10</w:t>
            </w:r>
          </w:p>
        </w:tc>
      </w:tr>
      <w:tr w:rsidR="004C2A0D" w:rsidRPr="006627FB" w14:paraId="379056A3"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152A111" w14:textId="77777777" w:rsidR="004C2A0D" w:rsidRPr="006627FB" w:rsidRDefault="004C2A0D" w:rsidP="002032C8">
            <w:pPr>
              <w:rPr>
                <w:rFonts w:ascii="Arial" w:hAnsi="Arial" w:cs="Arial"/>
                <w:bCs/>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9F9FCF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10e</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69756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C8DD2F"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Describe any model updating (e.g., recalibration) arising from the validation, if done.</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DA30D5" w14:textId="77777777" w:rsidR="004C2A0D" w:rsidRPr="006627FB" w:rsidRDefault="004C2A0D" w:rsidP="002032C8">
            <w:pPr>
              <w:jc w:val="center"/>
              <w:rPr>
                <w:rFonts w:ascii="Arial" w:hAnsi="Arial" w:cs="Arial"/>
                <w:lang w:eastAsia="en-GB"/>
              </w:rPr>
            </w:pPr>
            <w:r w:rsidRPr="006627FB">
              <w:rPr>
                <w:rFonts w:ascii="Arial" w:hAnsi="Arial" w:cs="Arial"/>
                <w:lang w:eastAsia="en-GB"/>
              </w:rPr>
              <w:t>n/a</w:t>
            </w:r>
          </w:p>
        </w:tc>
      </w:tr>
      <w:tr w:rsidR="004C2A0D" w:rsidRPr="006627FB" w14:paraId="40CAC282"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587D69" w14:textId="77777777" w:rsidR="004C2A0D" w:rsidRPr="006627FB" w:rsidRDefault="004C2A0D" w:rsidP="002032C8">
            <w:pPr>
              <w:rPr>
                <w:rFonts w:ascii="Arial" w:hAnsi="Arial" w:cs="Arial"/>
                <w:lang w:eastAsia="en-GB"/>
              </w:rPr>
            </w:pPr>
            <w:r w:rsidRPr="006627FB">
              <w:rPr>
                <w:rFonts w:ascii="Arial" w:hAnsi="Arial" w:cs="Arial"/>
                <w:lang w:eastAsia="en-GB"/>
              </w:rPr>
              <w:t>Risk groups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D008F3"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11</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F42A05"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FCD032" w14:textId="77777777" w:rsidR="004C2A0D" w:rsidRPr="006627FB" w:rsidRDefault="004C2A0D" w:rsidP="002032C8">
            <w:pPr>
              <w:ind w:left="34"/>
              <w:rPr>
                <w:rFonts w:ascii="Arial" w:hAnsi="Arial" w:cs="Arial"/>
                <w:lang w:eastAsia="en-GB"/>
              </w:rPr>
            </w:pPr>
            <w:r w:rsidRPr="006627FB">
              <w:rPr>
                <w:rFonts w:ascii="Arial" w:hAnsi="Arial" w:cs="Arial"/>
                <w:lang w:eastAsia="en-GB"/>
              </w:rPr>
              <w:t xml:space="preserve">Provide details on how risk groups were created, if done.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CBC17D" w14:textId="77777777" w:rsidR="004C2A0D" w:rsidRPr="006627FB" w:rsidRDefault="004C2A0D" w:rsidP="002032C8">
            <w:pPr>
              <w:jc w:val="center"/>
              <w:rPr>
                <w:rFonts w:ascii="Arial" w:hAnsi="Arial" w:cs="Arial"/>
                <w:lang w:eastAsia="en-GB"/>
              </w:rPr>
            </w:pPr>
            <w:r w:rsidRPr="006627FB">
              <w:rPr>
                <w:rFonts w:ascii="Arial" w:hAnsi="Arial" w:cs="Arial"/>
                <w:lang w:eastAsia="en-GB"/>
              </w:rPr>
              <w:t>n/a</w:t>
            </w:r>
          </w:p>
        </w:tc>
      </w:tr>
      <w:tr w:rsidR="004C2A0D" w:rsidRPr="006627FB" w14:paraId="20495204"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D94D6DC" w14:textId="77777777" w:rsidR="004C2A0D" w:rsidRPr="006627FB" w:rsidRDefault="004C2A0D" w:rsidP="002032C8">
            <w:pPr>
              <w:rPr>
                <w:rFonts w:ascii="Arial" w:hAnsi="Arial" w:cs="Arial"/>
                <w:lang w:eastAsia="en-GB"/>
              </w:rPr>
            </w:pPr>
            <w:r w:rsidRPr="006627FB">
              <w:rPr>
                <w:rFonts w:ascii="Arial" w:hAnsi="Arial" w:cs="Arial"/>
                <w:lang w:eastAsia="en-GB"/>
              </w:rPr>
              <w:t>Development vs. validation</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038367"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12</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D4B2DA"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9DE2406" w14:textId="77777777" w:rsidR="004C2A0D" w:rsidRPr="006627FB" w:rsidRDefault="004C2A0D" w:rsidP="002032C8">
            <w:pPr>
              <w:ind w:left="34"/>
              <w:rPr>
                <w:rFonts w:ascii="Arial" w:hAnsi="Arial" w:cs="Arial"/>
                <w:lang w:eastAsia="en-GB"/>
              </w:rPr>
            </w:pPr>
            <w:r w:rsidRPr="006627FB">
              <w:rPr>
                <w:rFonts w:ascii="Arial" w:hAnsi="Arial" w:cs="Arial"/>
                <w:lang w:eastAsia="en-GB"/>
              </w:rPr>
              <w:t xml:space="preserve">For validation, identify any differences from the development data in setting, eligibility criteria, outcome, and predictors.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18B0F3" w14:textId="77777777" w:rsidR="004C2A0D" w:rsidRPr="006627FB" w:rsidRDefault="004C2A0D" w:rsidP="002032C8">
            <w:pPr>
              <w:jc w:val="center"/>
              <w:rPr>
                <w:rFonts w:ascii="Arial" w:hAnsi="Arial" w:cs="Arial"/>
                <w:lang w:eastAsia="en-GB"/>
              </w:rPr>
            </w:pPr>
            <w:r w:rsidRPr="006627FB">
              <w:rPr>
                <w:rFonts w:ascii="Arial" w:hAnsi="Arial" w:cs="Arial"/>
                <w:lang w:eastAsia="en-GB"/>
              </w:rPr>
              <w:t>n/a</w:t>
            </w:r>
          </w:p>
        </w:tc>
      </w:tr>
      <w:tr w:rsidR="004C2A0D" w:rsidRPr="006627FB" w14:paraId="12EF688C"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37DC211F" w14:textId="77777777" w:rsidR="004C2A0D" w:rsidRPr="006627FB" w:rsidRDefault="004C2A0D" w:rsidP="002032C8">
            <w:pPr>
              <w:rPr>
                <w:rFonts w:ascii="Arial" w:hAnsi="Arial" w:cs="Arial"/>
                <w:lang w:eastAsia="en-GB"/>
              </w:rPr>
            </w:pPr>
            <w:r w:rsidRPr="006627FB">
              <w:rPr>
                <w:rFonts w:ascii="Arial" w:hAnsi="Arial" w:cs="Arial"/>
                <w:b/>
                <w:lang w:eastAsia="en-GB"/>
              </w:rPr>
              <w:t>Results</w:t>
            </w:r>
          </w:p>
        </w:tc>
      </w:tr>
      <w:tr w:rsidR="004C2A0D" w:rsidRPr="006627FB" w14:paraId="78E4699B"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58A84E0" w14:textId="77777777" w:rsidR="004C2A0D" w:rsidRPr="006627FB" w:rsidRDefault="004C2A0D" w:rsidP="002032C8">
            <w:pPr>
              <w:rPr>
                <w:rFonts w:ascii="Arial" w:hAnsi="Arial" w:cs="Arial"/>
                <w:b/>
                <w:lang w:eastAsia="en-GB"/>
              </w:rPr>
            </w:pPr>
            <w:r w:rsidRPr="006627FB">
              <w:rPr>
                <w:rFonts w:ascii="Arial" w:hAnsi="Arial" w:cs="Arial"/>
                <w:lang w:eastAsia="en-GB"/>
              </w:rPr>
              <w:t>Participants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1839D4"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13a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6F332F"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0B829E"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Describe the flow of participants through the study, including the number of participants with and without the outcome and, if </w:t>
            </w:r>
            <w:r w:rsidRPr="006627FB">
              <w:rPr>
                <w:rFonts w:ascii="Arial" w:eastAsia="Cambria" w:hAnsi="Arial" w:cs="Arial"/>
                <w:lang w:eastAsia="en-GB"/>
              </w:rPr>
              <w:lastRenderedPageBreak/>
              <w:t xml:space="preserve">applicable, a summary of the follow-up time. A diagram may be helpful. </w:t>
            </w:r>
          </w:p>
          <w:p w14:paraId="679EBAA4" w14:textId="77777777" w:rsidR="004C2A0D" w:rsidRPr="006627FB" w:rsidRDefault="004C2A0D" w:rsidP="002032C8">
            <w:pPr>
              <w:tabs>
                <w:tab w:val="left" w:pos="459"/>
              </w:tabs>
              <w:ind w:left="34"/>
              <w:contextualSpacing/>
              <w:rPr>
                <w:rFonts w:ascii="Arial" w:eastAsia="Cambria" w:hAnsi="Arial" w:cs="Arial"/>
                <w:lang w:eastAsia="en-GB"/>
              </w:rPr>
            </w:pPr>
          </w:p>
          <w:p w14:paraId="4F6B1E36"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D – See Kirkbride et al (2006, 2008, 2013). </w:t>
            </w:r>
          </w:p>
          <w:p w14:paraId="5B72E863"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624A17F2"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V – </w:t>
            </w:r>
            <w:r w:rsidRPr="00AD67CB">
              <w:rPr>
                <w:rFonts w:ascii="Arial" w:eastAsia="Cambria" w:hAnsi="Arial" w:cs="Arial"/>
                <w:color w:val="548DD4"/>
                <w:lang w:eastAsia="en-GB"/>
              </w:rPr>
              <w:t>P</w:t>
            </w:r>
            <w:r w:rsidRPr="006627FB">
              <w:rPr>
                <w:rFonts w:ascii="Arial" w:eastAsia="Cambria" w:hAnsi="Arial" w:cs="Arial"/>
                <w:color w:val="548DD4"/>
                <w:lang w:eastAsia="en-GB"/>
              </w:rPr>
              <w:t xml:space="preserve">ages 14-15: “In 2017, 22,803 new referrals for “suspected psychosis” were recorded in the MHSDS across the 205 CCG included for validation; 89.9% (N=20,492) were subsequently accepted for EIP assessment, 35.2% (N=9,346) commenced EIP treatment and 35.2% (N=8,038; 86% of the treated caseload) met our definition of probable FEP.”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859407" w14:textId="77777777" w:rsidR="004C2A0D" w:rsidRPr="006627FB" w:rsidRDefault="004C2A0D" w:rsidP="002032C8">
            <w:pPr>
              <w:jc w:val="center"/>
              <w:rPr>
                <w:rFonts w:ascii="Arial" w:hAnsi="Arial" w:cs="Arial"/>
                <w:lang w:eastAsia="en-GB"/>
              </w:rPr>
            </w:pPr>
            <w:r w:rsidRPr="006627FB">
              <w:rPr>
                <w:rFonts w:ascii="Arial" w:hAnsi="Arial" w:cs="Arial"/>
                <w:lang w:eastAsia="en-GB"/>
              </w:rPr>
              <w:lastRenderedPageBreak/>
              <w:t>D: n/a</w:t>
            </w:r>
          </w:p>
          <w:p w14:paraId="528CA6B6" w14:textId="77777777" w:rsidR="004C2A0D" w:rsidRPr="006627FB" w:rsidRDefault="004C2A0D" w:rsidP="002032C8">
            <w:pPr>
              <w:jc w:val="center"/>
              <w:rPr>
                <w:rFonts w:ascii="Arial" w:hAnsi="Arial" w:cs="Arial"/>
                <w:lang w:eastAsia="en-GB"/>
              </w:rPr>
            </w:pPr>
            <w:r w:rsidRPr="006627FB">
              <w:rPr>
                <w:rFonts w:ascii="Arial" w:hAnsi="Arial" w:cs="Arial"/>
                <w:lang w:eastAsia="en-GB"/>
              </w:rPr>
              <w:t>V: 14-15</w:t>
            </w:r>
          </w:p>
        </w:tc>
      </w:tr>
      <w:tr w:rsidR="004C2A0D" w:rsidRPr="006627FB" w14:paraId="5FC3D53E"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DB4692D"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D33C594"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13b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2F9DB4"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C1BB2F"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Describe the characteristics of the participants (basic demographics, clinical features, available predictors), including the number of participants with missing data for predictors and outcome. </w:t>
            </w:r>
          </w:p>
          <w:p w14:paraId="0236EE24" w14:textId="77777777" w:rsidR="004C2A0D" w:rsidRPr="006627FB" w:rsidRDefault="004C2A0D" w:rsidP="002032C8">
            <w:pPr>
              <w:tabs>
                <w:tab w:val="left" w:pos="459"/>
              </w:tabs>
              <w:ind w:left="34"/>
              <w:contextualSpacing/>
              <w:rPr>
                <w:rFonts w:ascii="Arial" w:eastAsia="Cambria" w:hAnsi="Arial" w:cs="Arial"/>
                <w:lang w:eastAsia="en-GB"/>
              </w:rPr>
            </w:pPr>
          </w:p>
          <w:p w14:paraId="105A9C7E" w14:textId="77777777" w:rsidR="004C2A0D" w:rsidRPr="006627FB" w:rsidRDefault="004C2A0D" w:rsidP="002032C8">
            <w:pPr>
              <w:tabs>
                <w:tab w:val="left" w:pos="459"/>
              </w:tabs>
              <w:ind w:left="34"/>
              <w:contextualSpacing/>
              <w:rPr>
                <w:rFonts w:ascii="Arial" w:eastAsia="Cambria" w:hAnsi="Arial" w:cs="Arial"/>
                <w:color w:val="548DD4"/>
                <w:lang w:eastAsia="en-GB"/>
              </w:rPr>
            </w:pPr>
            <w:r w:rsidRPr="006627FB">
              <w:rPr>
                <w:rFonts w:ascii="Arial" w:eastAsia="Cambria" w:hAnsi="Arial" w:cs="Arial"/>
                <w:color w:val="548DD4"/>
                <w:lang w:eastAsia="en-GB"/>
              </w:rPr>
              <w:t xml:space="preserve">D – See Table 1. </w:t>
            </w:r>
          </w:p>
          <w:p w14:paraId="7F325734" w14:textId="77777777" w:rsidR="004C2A0D" w:rsidRPr="006627FB" w:rsidRDefault="004C2A0D" w:rsidP="002032C8">
            <w:pPr>
              <w:tabs>
                <w:tab w:val="left" w:pos="459"/>
              </w:tabs>
              <w:ind w:left="34"/>
              <w:contextualSpacing/>
              <w:rPr>
                <w:rFonts w:ascii="Arial" w:eastAsia="Cambria" w:hAnsi="Arial" w:cs="Arial"/>
                <w:color w:val="548DD4"/>
                <w:lang w:eastAsia="en-GB"/>
              </w:rPr>
            </w:pPr>
          </w:p>
          <w:p w14:paraId="49485708"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V – See Table 3.</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3FB288" w14:textId="77777777" w:rsidR="004C2A0D" w:rsidRPr="006627FB" w:rsidRDefault="004C2A0D" w:rsidP="002032C8">
            <w:pPr>
              <w:jc w:val="center"/>
              <w:rPr>
                <w:rFonts w:ascii="Arial" w:hAnsi="Arial" w:cs="Arial"/>
                <w:lang w:eastAsia="en-GB"/>
              </w:rPr>
            </w:pPr>
            <w:r w:rsidRPr="006627FB">
              <w:rPr>
                <w:rFonts w:ascii="Arial" w:hAnsi="Arial" w:cs="Arial"/>
                <w:lang w:eastAsia="en-GB"/>
              </w:rPr>
              <w:t>D: Table 1</w:t>
            </w:r>
          </w:p>
          <w:p w14:paraId="61B1096F" w14:textId="77777777" w:rsidR="004C2A0D" w:rsidRPr="006627FB" w:rsidRDefault="004C2A0D" w:rsidP="002032C8">
            <w:pPr>
              <w:jc w:val="center"/>
              <w:rPr>
                <w:rFonts w:ascii="Arial" w:hAnsi="Arial" w:cs="Arial"/>
                <w:lang w:eastAsia="en-GB"/>
              </w:rPr>
            </w:pPr>
            <w:r w:rsidRPr="006627FB">
              <w:rPr>
                <w:rFonts w:ascii="Arial" w:hAnsi="Arial" w:cs="Arial"/>
                <w:lang w:eastAsia="en-GB"/>
              </w:rPr>
              <w:t>V: Table 3</w:t>
            </w:r>
          </w:p>
        </w:tc>
      </w:tr>
      <w:tr w:rsidR="004C2A0D" w:rsidRPr="006627FB" w14:paraId="3100E8D6"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D89744"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30138C"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13c</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6AC7D6"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C813ED3"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For validation, show a comparison with the development data of the distribution of important variables (demographics, predictors and outcome).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53F592"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3679D0E0"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F12AE5" w14:textId="77777777" w:rsidR="004C2A0D" w:rsidRPr="006627FB" w:rsidRDefault="004C2A0D" w:rsidP="002032C8">
            <w:pPr>
              <w:rPr>
                <w:rFonts w:ascii="Arial" w:hAnsi="Arial" w:cs="Arial"/>
                <w:b/>
                <w:lang w:eastAsia="en-GB"/>
              </w:rPr>
            </w:pPr>
            <w:r w:rsidRPr="006627FB">
              <w:rPr>
                <w:rFonts w:ascii="Arial" w:hAnsi="Arial" w:cs="Arial"/>
                <w:lang w:eastAsia="en-GB"/>
              </w:rPr>
              <w:t xml:space="preserve">Model development </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1073BC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14a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D8E128B"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6A4DFC" w14:textId="77777777" w:rsidR="004C2A0D" w:rsidRPr="006627FB" w:rsidRDefault="004C2A0D" w:rsidP="002032C8">
            <w:pPr>
              <w:tabs>
                <w:tab w:val="left" w:pos="459"/>
              </w:tabs>
              <w:ind w:left="34"/>
              <w:contextualSpacing/>
              <w:rPr>
                <w:rFonts w:ascii="Arial" w:hAnsi="Arial" w:cs="Arial"/>
                <w:i/>
                <w:iCs/>
                <w:lang w:eastAsia="en-GB"/>
              </w:rPr>
            </w:pPr>
            <w:r w:rsidRPr="006627FB">
              <w:rPr>
                <w:rFonts w:ascii="Arial" w:eastAsia="Cambria" w:hAnsi="Arial" w:cs="Arial"/>
                <w:lang w:eastAsia="en-GB"/>
              </w:rPr>
              <w:t xml:space="preserve">Specify the number of participants and outcome events in each analysis.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3EC78A"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1878AB98"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4EEFBF"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507270"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14b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431CDC"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B70C86"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If done, report the unadjusted association between each candidate predictor and outcome.</w:t>
            </w:r>
          </w:p>
          <w:p w14:paraId="64683A08" w14:textId="77777777" w:rsidR="004C2A0D" w:rsidRPr="006627FB" w:rsidRDefault="004C2A0D" w:rsidP="002032C8">
            <w:pPr>
              <w:tabs>
                <w:tab w:val="left" w:pos="459"/>
              </w:tabs>
              <w:ind w:left="34"/>
              <w:contextualSpacing/>
              <w:rPr>
                <w:rFonts w:ascii="Arial" w:eastAsia="Cambria" w:hAnsi="Arial" w:cs="Arial"/>
                <w:lang w:eastAsia="en-GB"/>
              </w:rPr>
            </w:pPr>
          </w:p>
          <w:p w14:paraId="0D873E71" w14:textId="77777777" w:rsidR="004C2A0D" w:rsidRPr="006627FB" w:rsidRDefault="004C2A0D" w:rsidP="002032C8">
            <w:pPr>
              <w:tabs>
                <w:tab w:val="left" w:pos="459"/>
              </w:tabs>
              <w:ind w:left="34"/>
              <w:contextualSpacing/>
              <w:rPr>
                <w:rFonts w:ascii="Arial" w:eastAsia="Cambria" w:hAnsi="Arial" w:cs="Arial"/>
                <w:lang w:eastAsia="en-GB"/>
              </w:rPr>
            </w:pP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873405B"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3B7E45C6"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5B9319" w14:textId="77777777" w:rsidR="004C2A0D" w:rsidRPr="006627FB" w:rsidRDefault="004C2A0D" w:rsidP="002032C8">
            <w:pPr>
              <w:rPr>
                <w:rFonts w:ascii="Arial" w:hAnsi="Arial" w:cs="Arial"/>
                <w:lang w:eastAsia="en-GB"/>
              </w:rPr>
            </w:pPr>
            <w:r w:rsidRPr="006627FB">
              <w:rPr>
                <w:rFonts w:ascii="Arial" w:hAnsi="Arial" w:cs="Arial"/>
                <w:lang w:eastAsia="en-GB"/>
              </w:rPr>
              <w:t>Model specification</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271EB8"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15a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D23D4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84BA3B"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Present the full prediction model to allow predictions for individuals (i.e., all regression coefficients, and model intercept or baseline survival at a given time point).</w:t>
            </w:r>
          </w:p>
          <w:p w14:paraId="25E95E8C" w14:textId="77777777" w:rsidR="004C2A0D" w:rsidRPr="006627FB" w:rsidRDefault="004C2A0D" w:rsidP="002032C8">
            <w:pPr>
              <w:tabs>
                <w:tab w:val="left" w:pos="459"/>
              </w:tabs>
              <w:ind w:left="34"/>
              <w:contextualSpacing/>
              <w:rPr>
                <w:rFonts w:ascii="Arial" w:eastAsia="Cambria" w:hAnsi="Arial" w:cs="Arial"/>
                <w:lang w:eastAsia="en-GB"/>
              </w:rPr>
            </w:pPr>
          </w:p>
          <w:p w14:paraId="04DCF708"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D – See Supplemental Table 6.</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FD9D0A" w14:textId="77777777" w:rsidR="004C2A0D" w:rsidRPr="006627FB" w:rsidRDefault="004C2A0D" w:rsidP="002032C8">
            <w:pPr>
              <w:ind w:left="-90" w:right="-68"/>
              <w:contextualSpacing/>
              <w:jc w:val="center"/>
              <w:rPr>
                <w:rFonts w:ascii="Arial" w:eastAsia="Cambria" w:hAnsi="Arial" w:cs="Arial"/>
              </w:rPr>
            </w:pPr>
            <w:r w:rsidRPr="006627FB">
              <w:rPr>
                <w:rFonts w:ascii="Arial" w:eastAsia="Cambria" w:hAnsi="Arial" w:cs="Arial"/>
                <w:lang w:eastAsia="en-GB"/>
              </w:rPr>
              <w:t>Supplemental Table 6</w:t>
            </w:r>
          </w:p>
        </w:tc>
      </w:tr>
      <w:tr w:rsidR="004C2A0D" w:rsidRPr="006627FB" w14:paraId="7C7E83C3"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479F28" w14:textId="77777777" w:rsidR="004C2A0D" w:rsidRPr="006627FB" w:rsidRDefault="004C2A0D" w:rsidP="002032C8">
            <w:pPr>
              <w:rPr>
                <w:rFonts w:ascii="Arial" w:hAnsi="Arial" w:cs="Arial"/>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B1C6C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15b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22B275"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D</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24EBE7"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Explain how to use the prediction model.</w:t>
            </w:r>
          </w:p>
          <w:p w14:paraId="747AB5A3" w14:textId="77777777" w:rsidR="004C2A0D" w:rsidRPr="006627FB" w:rsidRDefault="004C2A0D" w:rsidP="002032C8">
            <w:pPr>
              <w:tabs>
                <w:tab w:val="left" w:pos="459"/>
              </w:tabs>
              <w:ind w:left="34"/>
              <w:contextualSpacing/>
              <w:rPr>
                <w:rFonts w:ascii="Arial" w:eastAsia="Cambria" w:hAnsi="Arial" w:cs="Arial"/>
                <w:lang w:eastAsia="en-GB"/>
              </w:rPr>
            </w:pPr>
          </w:p>
          <w:p w14:paraId="22971B50"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D - Page 18. “Applied to FEP in England, our model provides healthcare commissioners with a decision-making tool to support the allocation of finite resources for EIP services, based on forecasts of need likely to arise in local populations, enhancing an earlier, more limited tool (18).”</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9FF9186"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18</w:t>
            </w:r>
          </w:p>
        </w:tc>
      </w:tr>
      <w:tr w:rsidR="004C2A0D" w:rsidRPr="006627FB" w14:paraId="479CF9BF"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91D7FD" w14:textId="77777777" w:rsidR="004C2A0D" w:rsidRPr="006627FB" w:rsidRDefault="004C2A0D" w:rsidP="002032C8">
            <w:pPr>
              <w:rPr>
                <w:rFonts w:ascii="Arial" w:hAnsi="Arial" w:cs="Arial"/>
                <w:lang w:eastAsia="en-GB"/>
              </w:rPr>
            </w:pPr>
            <w:r w:rsidRPr="006627FB">
              <w:rPr>
                <w:rFonts w:ascii="Arial" w:hAnsi="Arial" w:cs="Arial"/>
                <w:lang w:eastAsia="en-GB"/>
              </w:rPr>
              <w:t>Model performance</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217BA09"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16</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348BCCC"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7F8334"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Report performance measures (with CIs) for the prediction model.</w:t>
            </w:r>
          </w:p>
          <w:p w14:paraId="6ED911FF" w14:textId="77777777" w:rsidR="004C2A0D" w:rsidRPr="006627FB" w:rsidRDefault="004C2A0D" w:rsidP="002032C8">
            <w:pPr>
              <w:tabs>
                <w:tab w:val="left" w:pos="459"/>
              </w:tabs>
              <w:ind w:left="34"/>
              <w:contextualSpacing/>
              <w:rPr>
                <w:rFonts w:ascii="Arial" w:eastAsia="Cambria" w:hAnsi="Arial" w:cs="Arial"/>
                <w:lang w:eastAsia="en-GB"/>
              </w:rPr>
            </w:pPr>
          </w:p>
          <w:p w14:paraId="189445A5"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color w:val="548DD4"/>
                <w:lang w:eastAsia="en-GB"/>
              </w:rPr>
              <w:t xml:space="preserve">D; V - See Table 2.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4094E6" w14:textId="77777777" w:rsidR="004C2A0D" w:rsidRPr="006627FB" w:rsidRDefault="004C2A0D" w:rsidP="002032C8">
            <w:pPr>
              <w:jc w:val="center"/>
              <w:rPr>
                <w:rFonts w:ascii="Arial" w:hAnsi="Arial" w:cs="Arial"/>
                <w:lang w:eastAsia="en-GB"/>
              </w:rPr>
            </w:pPr>
            <w:r w:rsidRPr="006627FB">
              <w:rPr>
                <w:rFonts w:ascii="Arial" w:hAnsi="Arial" w:cs="Arial"/>
                <w:lang w:eastAsia="en-GB"/>
              </w:rPr>
              <w:t>Table 2</w:t>
            </w:r>
          </w:p>
        </w:tc>
      </w:tr>
      <w:tr w:rsidR="004C2A0D" w:rsidRPr="006627FB" w14:paraId="7C1C361C"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C25E515" w14:textId="77777777" w:rsidR="004C2A0D" w:rsidRPr="006627FB" w:rsidRDefault="004C2A0D" w:rsidP="002032C8">
            <w:pPr>
              <w:rPr>
                <w:rFonts w:ascii="Arial" w:hAnsi="Arial" w:cs="Arial"/>
                <w:lang w:eastAsia="en-GB"/>
              </w:rPr>
            </w:pPr>
            <w:r w:rsidRPr="006627FB">
              <w:rPr>
                <w:rFonts w:ascii="Arial" w:hAnsi="Arial" w:cs="Arial"/>
                <w:lang w:eastAsia="en-GB"/>
              </w:rPr>
              <w:t>Model-updating</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D24886"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17</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34F3C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77FA00" w14:textId="77777777" w:rsidR="004C2A0D" w:rsidRPr="006627FB" w:rsidRDefault="004C2A0D" w:rsidP="002032C8">
            <w:pPr>
              <w:tabs>
                <w:tab w:val="left" w:pos="459"/>
              </w:tabs>
              <w:rPr>
                <w:rFonts w:ascii="Arial" w:hAnsi="Arial" w:cs="Arial"/>
                <w:lang w:eastAsia="en-GB"/>
              </w:rPr>
            </w:pPr>
            <w:r w:rsidRPr="006627FB">
              <w:rPr>
                <w:rFonts w:ascii="Arial" w:hAnsi="Arial" w:cs="Arial"/>
                <w:lang w:eastAsia="en-GB"/>
              </w:rPr>
              <w:t>If done, report the results from any model updating (i.e., model specification, model performance).</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BE7F08"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0F1835A0"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6154D910" w14:textId="77777777" w:rsidR="004C2A0D" w:rsidRPr="006627FB" w:rsidRDefault="004C2A0D" w:rsidP="002032C8">
            <w:pPr>
              <w:rPr>
                <w:rFonts w:ascii="Arial" w:hAnsi="Arial" w:cs="Arial"/>
                <w:b/>
                <w:lang w:eastAsia="en-GB"/>
              </w:rPr>
            </w:pPr>
            <w:r w:rsidRPr="006627FB">
              <w:rPr>
                <w:rFonts w:ascii="Arial" w:hAnsi="Arial" w:cs="Arial"/>
                <w:b/>
                <w:lang w:eastAsia="en-GB"/>
              </w:rPr>
              <w:t>Discussion</w:t>
            </w:r>
          </w:p>
        </w:tc>
      </w:tr>
      <w:tr w:rsidR="004C2A0D" w:rsidRPr="006627FB" w14:paraId="07A2F0B4"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CDE370" w14:textId="77777777" w:rsidR="004C2A0D" w:rsidRPr="006627FB" w:rsidRDefault="004C2A0D" w:rsidP="002032C8">
            <w:pPr>
              <w:rPr>
                <w:rFonts w:ascii="Arial" w:hAnsi="Arial" w:cs="Arial"/>
                <w:b/>
                <w:lang w:eastAsia="en-GB"/>
              </w:rPr>
            </w:pPr>
            <w:r w:rsidRPr="006627FB">
              <w:rPr>
                <w:rFonts w:ascii="Arial" w:hAnsi="Arial" w:cs="Arial"/>
                <w:lang w:eastAsia="en-GB"/>
              </w:rPr>
              <w:t>Limitations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9B0EE3"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18</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96F413"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1E8666" w14:textId="77777777" w:rsidR="004C2A0D" w:rsidRPr="006627FB" w:rsidRDefault="004C2A0D" w:rsidP="002032C8">
            <w:pPr>
              <w:ind w:left="34"/>
              <w:rPr>
                <w:rFonts w:ascii="Arial" w:hAnsi="Arial" w:cs="Arial"/>
                <w:lang w:eastAsia="en-GB"/>
              </w:rPr>
            </w:pPr>
            <w:r w:rsidRPr="006627FB">
              <w:rPr>
                <w:rFonts w:ascii="Arial" w:hAnsi="Arial" w:cs="Arial"/>
                <w:lang w:eastAsia="en-GB"/>
              </w:rPr>
              <w:t xml:space="preserve">Discuss any limitations of the study (such as nonrepresentative sample, few events per predictor, missing data). </w:t>
            </w:r>
          </w:p>
          <w:p w14:paraId="6616B684" w14:textId="77777777" w:rsidR="004C2A0D" w:rsidRPr="006627FB" w:rsidRDefault="004C2A0D" w:rsidP="002032C8">
            <w:pPr>
              <w:ind w:left="34"/>
              <w:rPr>
                <w:rFonts w:ascii="Arial" w:hAnsi="Arial" w:cs="Arial"/>
                <w:lang w:eastAsia="en-GB"/>
              </w:rPr>
            </w:pPr>
          </w:p>
          <w:p w14:paraId="1064E064" w14:textId="77777777" w:rsidR="004C2A0D" w:rsidRPr="006627FB" w:rsidRDefault="004C2A0D" w:rsidP="002032C8">
            <w:pPr>
              <w:ind w:left="34"/>
              <w:rPr>
                <w:rFonts w:ascii="Arial" w:hAnsi="Arial" w:cs="Arial"/>
                <w:lang w:eastAsia="en-GB"/>
              </w:rPr>
            </w:pPr>
            <w:proofErr w:type="gramStart"/>
            <w:r w:rsidRPr="006627FB">
              <w:rPr>
                <w:rFonts w:ascii="Arial" w:hAnsi="Arial" w:cs="Arial"/>
                <w:color w:val="548DD4"/>
                <w:lang w:eastAsia="en-GB"/>
              </w:rPr>
              <w:t>D;V</w:t>
            </w:r>
            <w:proofErr w:type="gramEnd"/>
            <w:r w:rsidRPr="006627FB">
              <w:rPr>
                <w:rFonts w:ascii="Arial" w:hAnsi="Arial" w:cs="Arial"/>
                <w:color w:val="548DD4"/>
                <w:lang w:eastAsia="en-GB"/>
              </w:rPr>
              <w:t xml:space="preserve"> – page 16-17: “Prediction models are influenced by their underlying assumptions and limitations…”</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01082A" w14:textId="77777777" w:rsidR="004C2A0D" w:rsidRPr="006627FB" w:rsidRDefault="004C2A0D" w:rsidP="002032C8">
            <w:pPr>
              <w:jc w:val="center"/>
              <w:rPr>
                <w:rFonts w:ascii="Arial" w:hAnsi="Arial" w:cs="Arial"/>
                <w:lang w:eastAsia="en-GB"/>
              </w:rPr>
            </w:pPr>
            <w:r w:rsidRPr="006627FB">
              <w:rPr>
                <w:rFonts w:ascii="Arial" w:hAnsi="Arial" w:cs="Arial"/>
                <w:lang w:eastAsia="en-GB"/>
              </w:rPr>
              <w:t>16-17</w:t>
            </w:r>
          </w:p>
        </w:tc>
      </w:tr>
      <w:tr w:rsidR="004C2A0D" w:rsidRPr="006627FB" w14:paraId="67A82525" w14:textId="77777777" w:rsidTr="002032C8">
        <w:trPr>
          <w:jc w:val="center"/>
        </w:trPr>
        <w:tc>
          <w:tcPr>
            <w:tcW w:w="15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F8DAC6" w14:textId="77777777" w:rsidR="004C2A0D" w:rsidRPr="006627FB" w:rsidRDefault="004C2A0D" w:rsidP="002032C8">
            <w:pPr>
              <w:rPr>
                <w:rFonts w:ascii="Arial" w:hAnsi="Arial" w:cs="Arial"/>
                <w:b/>
                <w:lang w:eastAsia="en-GB"/>
              </w:rPr>
            </w:pPr>
            <w:r w:rsidRPr="006627FB">
              <w:rPr>
                <w:rFonts w:ascii="Arial" w:hAnsi="Arial" w:cs="Arial"/>
                <w:lang w:eastAsia="en-GB"/>
              </w:rPr>
              <w:t>Interpretation</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ED85F1"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19a</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38483D"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V</w:t>
            </w:r>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383643"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For validation, discuss the results with reference to performance in the development data, and any other validation data.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D86639C" w14:textId="77777777" w:rsidR="004C2A0D" w:rsidRPr="006627FB" w:rsidRDefault="004C2A0D" w:rsidP="002032C8">
            <w:pPr>
              <w:ind w:left="34"/>
              <w:contextualSpacing/>
              <w:jc w:val="center"/>
              <w:rPr>
                <w:rFonts w:ascii="Arial" w:eastAsia="Cambria" w:hAnsi="Arial" w:cs="Arial"/>
                <w:lang w:eastAsia="en-GB"/>
              </w:rPr>
            </w:pPr>
            <w:r w:rsidRPr="006627FB">
              <w:rPr>
                <w:rFonts w:ascii="Arial" w:eastAsia="Cambria" w:hAnsi="Arial" w:cs="Arial"/>
                <w:lang w:eastAsia="en-GB"/>
              </w:rPr>
              <w:t>n/a</w:t>
            </w:r>
          </w:p>
        </w:tc>
      </w:tr>
      <w:tr w:rsidR="004C2A0D" w:rsidRPr="006627FB" w14:paraId="6843532B" w14:textId="77777777" w:rsidTr="002032C8">
        <w:trPr>
          <w:jc w:val="center"/>
        </w:trPr>
        <w:tc>
          <w:tcPr>
            <w:tcW w:w="155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A5F59A" w14:textId="77777777" w:rsidR="004C2A0D" w:rsidRPr="006627FB" w:rsidRDefault="004C2A0D" w:rsidP="002032C8">
            <w:pPr>
              <w:rPr>
                <w:rFonts w:ascii="Arial" w:hAnsi="Arial" w:cs="Arial"/>
                <w:b/>
                <w:lang w:eastAsia="en-GB"/>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1CBE3C5"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19b</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EDD9B5"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C59FC3" w14:textId="77777777" w:rsidR="004C2A0D" w:rsidRPr="006627FB" w:rsidRDefault="004C2A0D" w:rsidP="002032C8">
            <w:pPr>
              <w:tabs>
                <w:tab w:val="left" w:pos="459"/>
              </w:tabs>
              <w:ind w:left="34"/>
              <w:contextualSpacing/>
              <w:rPr>
                <w:rFonts w:ascii="Arial" w:eastAsia="Cambria" w:hAnsi="Arial" w:cs="Arial"/>
                <w:lang w:eastAsia="en-GB"/>
              </w:rPr>
            </w:pPr>
            <w:r w:rsidRPr="006627FB">
              <w:rPr>
                <w:rFonts w:ascii="Arial" w:eastAsia="Cambria" w:hAnsi="Arial" w:cs="Arial"/>
                <w:lang w:eastAsia="en-GB"/>
              </w:rPr>
              <w:t xml:space="preserve">Give an overall interpretation of the results, considering objectives, limitations, results from similar studies, and other relevant evidence. </w:t>
            </w:r>
          </w:p>
          <w:p w14:paraId="188EDFB9" w14:textId="77777777" w:rsidR="004C2A0D" w:rsidRPr="006627FB" w:rsidRDefault="004C2A0D" w:rsidP="002032C8">
            <w:pPr>
              <w:tabs>
                <w:tab w:val="left" w:pos="459"/>
              </w:tabs>
              <w:ind w:left="34"/>
              <w:contextualSpacing/>
              <w:rPr>
                <w:rFonts w:ascii="Arial" w:eastAsia="Cambria" w:hAnsi="Arial" w:cs="Arial"/>
                <w:lang w:eastAsia="en-GB"/>
              </w:rPr>
            </w:pPr>
          </w:p>
          <w:p w14:paraId="3C29748E" w14:textId="77777777" w:rsidR="004C2A0D" w:rsidRPr="006627FB" w:rsidRDefault="004C2A0D" w:rsidP="002032C8">
            <w:pPr>
              <w:tabs>
                <w:tab w:val="left" w:pos="459"/>
              </w:tabs>
              <w:ind w:left="34"/>
              <w:contextualSpacing/>
              <w:rPr>
                <w:rFonts w:ascii="Arial" w:eastAsia="Cambria" w:hAnsi="Arial" w:cs="Arial"/>
                <w:lang w:eastAsia="en-GB"/>
              </w:rPr>
            </w:pPr>
            <w:proofErr w:type="gramStart"/>
            <w:r w:rsidRPr="006627FB">
              <w:rPr>
                <w:rFonts w:ascii="Arial" w:eastAsia="Cambria" w:hAnsi="Arial" w:cs="Arial"/>
                <w:color w:val="548DD4"/>
                <w:lang w:eastAsia="en-GB"/>
              </w:rPr>
              <w:lastRenderedPageBreak/>
              <w:t>D;V</w:t>
            </w:r>
            <w:proofErr w:type="gramEnd"/>
            <w:r w:rsidRPr="006627FB">
              <w:rPr>
                <w:rFonts w:ascii="Arial" w:eastAsia="Cambria" w:hAnsi="Arial" w:cs="Arial"/>
                <w:color w:val="548DD4"/>
                <w:lang w:eastAsia="en-GB"/>
              </w:rPr>
              <w:t xml:space="preserve"> – page 20: “Our best-fitting model yielded acceptable validity against observed routine data on probable FEP at CCG level in England for 2017”.</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D6935D8" w14:textId="77777777" w:rsidR="004C2A0D" w:rsidRPr="006627FB" w:rsidRDefault="004C2A0D" w:rsidP="002032C8">
            <w:pPr>
              <w:jc w:val="center"/>
              <w:rPr>
                <w:rFonts w:ascii="Arial" w:hAnsi="Arial" w:cs="Arial"/>
                <w:lang w:eastAsia="en-GB"/>
              </w:rPr>
            </w:pPr>
            <w:r w:rsidRPr="006627FB">
              <w:rPr>
                <w:rFonts w:ascii="Arial" w:hAnsi="Arial" w:cs="Arial"/>
                <w:lang w:eastAsia="en-GB"/>
              </w:rPr>
              <w:lastRenderedPageBreak/>
              <w:t>16-20</w:t>
            </w:r>
          </w:p>
        </w:tc>
      </w:tr>
      <w:tr w:rsidR="004C2A0D" w:rsidRPr="006627FB" w14:paraId="29DD484B"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DA7F32" w14:textId="77777777" w:rsidR="004C2A0D" w:rsidRPr="006627FB" w:rsidRDefault="004C2A0D" w:rsidP="002032C8">
            <w:pPr>
              <w:rPr>
                <w:rFonts w:ascii="Arial" w:hAnsi="Arial" w:cs="Arial"/>
                <w:b/>
                <w:strike/>
                <w:lang w:eastAsia="en-GB"/>
              </w:rPr>
            </w:pPr>
            <w:r w:rsidRPr="006627FB">
              <w:rPr>
                <w:rFonts w:ascii="Arial" w:hAnsi="Arial" w:cs="Arial"/>
                <w:lang w:eastAsia="en-GB"/>
              </w:rPr>
              <w:t>Implications</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4E948E"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20</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A5DAF0" w14:textId="77777777" w:rsidR="004C2A0D" w:rsidRPr="006627FB" w:rsidRDefault="004C2A0D" w:rsidP="002032C8">
            <w:pPr>
              <w:ind w:left="-432" w:firstLine="432"/>
              <w:jc w:val="center"/>
              <w:rPr>
                <w:rFonts w:ascii="Arial" w:hAnsi="Arial" w:cs="Arial"/>
                <w:strike/>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CCEA5F" w14:textId="77777777" w:rsidR="004C2A0D" w:rsidRPr="006627FB" w:rsidRDefault="004C2A0D" w:rsidP="002032C8">
            <w:pPr>
              <w:ind w:left="34"/>
              <w:rPr>
                <w:rFonts w:ascii="Arial" w:hAnsi="Arial" w:cs="Arial"/>
                <w:lang w:eastAsia="en-GB"/>
              </w:rPr>
            </w:pPr>
            <w:r w:rsidRPr="006627FB">
              <w:rPr>
                <w:rFonts w:ascii="Arial" w:hAnsi="Arial" w:cs="Arial"/>
                <w:lang w:eastAsia="en-GB"/>
              </w:rPr>
              <w:t xml:space="preserve">Discuss the potential clinical use of the model and implications for future research. </w:t>
            </w:r>
          </w:p>
          <w:p w14:paraId="00483FC4" w14:textId="77777777" w:rsidR="004C2A0D" w:rsidRPr="006627FB" w:rsidRDefault="004C2A0D" w:rsidP="002032C8">
            <w:pPr>
              <w:ind w:left="34"/>
              <w:rPr>
                <w:rFonts w:ascii="Arial" w:hAnsi="Arial" w:cs="Arial"/>
                <w:lang w:eastAsia="en-GB"/>
              </w:rPr>
            </w:pPr>
          </w:p>
          <w:p w14:paraId="6EC3026A" w14:textId="77777777" w:rsidR="004C2A0D" w:rsidRPr="006627FB" w:rsidRDefault="004C2A0D" w:rsidP="002032C8">
            <w:pPr>
              <w:ind w:left="34"/>
              <w:rPr>
                <w:rFonts w:ascii="Arial" w:hAnsi="Arial" w:cs="Arial"/>
                <w:color w:val="548DD4"/>
                <w:lang w:eastAsia="en-GB"/>
              </w:rPr>
            </w:pPr>
            <w:proofErr w:type="gramStart"/>
            <w:r w:rsidRPr="006627FB">
              <w:rPr>
                <w:rFonts w:ascii="Arial" w:hAnsi="Arial" w:cs="Arial"/>
                <w:color w:val="548DD4"/>
                <w:lang w:eastAsia="en-GB"/>
              </w:rPr>
              <w:t>D;V</w:t>
            </w:r>
            <w:proofErr w:type="gramEnd"/>
            <w:r w:rsidRPr="006627FB">
              <w:rPr>
                <w:rFonts w:ascii="Arial" w:hAnsi="Arial" w:cs="Arial"/>
                <w:color w:val="548DD4"/>
                <w:lang w:eastAsia="en-GB"/>
              </w:rPr>
              <w:t xml:space="preserve"> – page 18: “Our predictions also allow care providers to understand the likely sociodemographic and environmental characteristics of their caseloads, which may be useful for providing locally and regionally sensitive modes of care delivery across diverse </w:t>
            </w:r>
            <w:proofErr w:type="spellStart"/>
            <w:r w:rsidRPr="006627FB">
              <w:rPr>
                <w:rFonts w:ascii="Arial" w:hAnsi="Arial" w:cs="Arial"/>
                <w:color w:val="548DD4"/>
                <w:lang w:eastAsia="en-GB"/>
              </w:rPr>
              <w:t>communities.”a</w:t>
            </w:r>
            <w:proofErr w:type="spellEnd"/>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408FE6" w14:textId="77777777" w:rsidR="004C2A0D" w:rsidRPr="006627FB" w:rsidRDefault="004C2A0D" w:rsidP="002032C8">
            <w:pPr>
              <w:jc w:val="center"/>
              <w:rPr>
                <w:rFonts w:ascii="Arial" w:hAnsi="Arial" w:cs="Arial"/>
                <w:lang w:eastAsia="en-GB"/>
              </w:rPr>
            </w:pPr>
            <w:r w:rsidRPr="006627FB">
              <w:rPr>
                <w:rFonts w:ascii="Arial" w:hAnsi="Arial" w:cs="Arial"/>
                <w:lang w:eastAsia="en-GB"/>
              </w:rPr>
              <w:t>16-20</w:t>
            </w:r>
          </w:p>
        </w:tc>
      </w:tr>
      <w:tr w:rsidR="004C2A0D" w:rsidRPr="006627FB" w14:paraId="76B6537C" w14:textId="77777777" w:rsidTr="00252B2D">
        <w:trPr>
          <w:jc w:val="center"/>
        </w:trPr>
        <w:tc>
          <w:tcPr>
            <w:tcW w:w="97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hideMark/>
          </w:tcPr>
          <w:p w14:paraId="292B21A4" w14:textId="77777777" w:rsidR="004C2A0D" w:rsidRPr="006627FB" w:rsidRDefault="004C2A0D" w:rsidP="002032C8">
            <w:pPr>
              <w:rPr>
                <w:rFonts w:ascii="Arial" w:hAnsi="Arial" w:cs="Arial"/>
                <w:b/>
                <w:lang w:eastAsia="en-GB"/>
              </w:rPr>
            </w:pPr>
            <w:bookmarkStart w:id="33" w:name="_GoBack" w:colFirst="0" w:colLast="0"/>
            <w:r w:rsidRPr="006627FB">
              <w:rPr>
                <w:rFonts w:ascii="Arial" w:hAnsi="Arial" w:cs="Arial"/>
                <w:b/>
                <w:lang w:eastAsia="en-GB"/>
              </w:rPr>
              <w:t>Other information</w:t>
            </w:r>
          </w:p>
        </w:tc>
      </w:tr>
      <w:bookmarkEnd w:id="33"/>
      <w:tr w:rsidR="004C2A0D" w:rsidRPr="006627FB" w14:paraId="68E68D4D"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ADC41E" w14:textId="77777777" w:rsidR="004C2A0D" w:rsidRPr="006627FB" w:rsidRDefault="004C2A0D" w:rsidP="002032C8">
            <w:pPr>
              <w:ind w:right="-46"/>
              <w:rPr>
                <w:rFonts w:ascii="Arial" w:hAnsi="Arial" w:cs="Arial"/>
                <w:b/>
                <w:lang w:eastAsia="en-GB"/>
              </w:rPr>
            </w:pPr>
            <w:r w:rsidRPr="006627FB">
              <w:rPr>
                <w:rFonts w:ascii="Arial" w:hAnsi="Arial" w:cs="Arial"/>
                <w:lang w:eastAsia="en-GB"/>
              </w:rPr>
              <w:t>Supplementary information</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498757"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21</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3DA09A4"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B0CE25" w14:textId="77777777" w:rsidR="004C2A0D" w:rsidRPr="006627FB" w:rsidRDefault="004C2A0D" w:rsidP="002032C8">
            <w:pPr>
              <w:rPr>
                <w:rFonts w:ascii="Arial" w:hAnsi="Arial" w:cs="Arial"/>
                <w:lang w:eastAsia="en-GB"/>
              </w:rPr>
            </w:pPr>
            <w:r w:rsidRPr="006627FB">
              <w:rPr>
                <w:rFonts w:ascii="Arial" w:hAnsi="Arial" w:cs="Arial"/>
                <w:lang w:eastAsia="en-GB"/>
              </w:rPr>
              <w:t xml:space="preserve">Provide information about the availability of supplementary resources, such as study protocol, Web calculator, and data sets.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FE114C5" w14:textId="77777777" w:rsidR="004C2A0D" w:rsidRPr="006627FB" w:rsidRDefault="004C2A0D" w:rsidP="002032C8">
            <w:pPr>
              <w:jc w:val="center"/>
              <w:rPr>
                <w:rFonts w:ascii="Arial" w:hAnsi="Arial" w:cs="Arial"/>
                <w:lang w:eastAsia="en-GB"/>
              </w:rPr>
            </w:pPr>
            <w:r w:rsidRPr="006627FB">
              <w:rPr>
                <w:rFonts w:ascii="Arial" w:hAnsi="Arial" w:cs="Arial"/>
                <w:lang w:eastAsia="en-GB"/>
              </w:rPr>
              <w:t>cited throughout</w:t>
            </w:r>
          </w:p>
        </w:tc>
      </w:tr>
      <w:tr w:rsidR="004C2A0D" w:rsidRPr="006627FB" w14:paraId="65DF0048" w14:textId="77777777" w:rsidTr="002032C8">
        <w:trPr>
          <w:jc w:val="center"/>
        </w:trPr>
        <w:tc>
          <w:tcPr>
            <w:tcW w:w="155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FC7A49A" w14:textId="77777777" w:rsidR="004C2A0D" w:rsidRPr="006627FB" w:rsidRDefault="004C2A0D" w:rsidP="002032C8">
            <w:pPr>
              <w:rPr>
                <w:rFonts w:ascii="Arial" w:hAnsi="Arial" w:cs="Arial"/>
                <w:b/>
                <w:lang w:eastAsia="en-GB"/>
              </w:rPr>
            </w:pPr>
            <w:r w:rsidRPr="006627FB">
              <w:rPr>
                <w:rFonts w:ascii="Arial" w:hAnsi="Arial" w:cs="Arial"/>
                <w:lang w:eastAsia="en-GB"/>
              </w:rPr>
              <w:t>Funding</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029BC9" w14:textId="77777777" w:rsidR="004C2A0D" w:rsidRPr="006627FB" w:rsidRDefault="004C2A0D" w:rsidP="002032C8">
            <w:pPr>
              <w:ind w:left="-432" w:firstLine="432"/>
              <w:jc w:val="center"/>
              <w:rPr>
                <w:rFonts w:ascii="Arial" w:hAnsi="Arial" w:cs="Arial"/>
                <w:lang w:eastAsia="en-GB"/>
              </w:rPr>
            </w:pPr>
            <w:r w:rsidRPr="006627FB">
              <w:rPr>
                <w:rFonts w:ascii="Arial" w:hAnsi="Arial" w:cs="Arial"/>
                <w:lang w:eastAsia="en-GB"/>
              </w:rPr>
              <w:t>22</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1F40F7" w14:textId="77777777" w:rsidR="004C2A0D" w:rsidRPr="006627FB" w:rsidRDefault="004C2A0D" w:rsidP="002032C8">
            <w:pPr>
              <w:ind w:left="-432" w:firstLine="432"/>
              <w:jc w:val="center"/>
              <w:rPr>
                <w:rFonts w:ascii="Arial" w:hAnsi="Arial" w:cs="Arial"/>
                <w:lang w:eastAsia="en-GB"/>
              </w:rPr>
            </w:pPr>
            <w:proofErr w:type="gramStart"/>
            <w:r w:rsidRPr="006627FB">
              <w:rPr>
                <w:rFonts w:ascii="Arial" w:hAnsi="Arial" w:cs="Arial"/>
                <w:lang w:eastAsia="en-GB"/>
              </w:rPr>
              <w:t>D;V</w:t>
            </w:r>
            <w:proofErr w:type="gramEnd"/>
          </w:p>
        </w:tc>
        <w:tc>
          <w:tcPr>
            <w:tcW w:w="58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0C207E" w14:textId="77777777" w:rsidR="004C2A0D" w:rsidRPr="006627FB" w:rsidRDefault="004C2A0D" w:rsidP="002032C8">
            <w:pPr>
              <w:rPr>
                <w:rFonts w:ascii="Arial" w:hAnsi="Arial" w:cs="Arial"/>
                <w:lang w:eastAsia="en-GB"/>
              </w:rPr>
            </w:pPr>
            <w:r w:rsidRPr="006627FB">
              <w:rPr>
                <w:rFonts w:ascii="Arial" w:hAnsi="Arial" w:cs="Arial"/>
                <w:lang w:eastAsia="en-GB"/>
              </w:rPr>
              <w:t xml:space="preserve">Give the source of funding and the role of the funders for the present study. </w:t>
            </w:r>
          </w:p>
          <w:p w14:paraId="424756AB" w14:textId="77777777" w:rsidR="004C2A0D" w:rsidRPr="006627FB" w:rsidRDefault="004C2A0D" w:rsidP="002032C8">
            <w:pPr>
              <w:rPr>
                <w:rFonts w:ascii="Arial" w:hAnsi="Arial" w:cs="Arial"/>
                <w:lang w:eastAsia="en-GB"/>
              </w:rPr>
            </w:pPr>
          </w:p>
          <w:p w14:paraId="45D4B03E" w14:textId="77777777" w:rsidR="004C2A0D" w:rsidRPr="006627FB" w:rsidRDefault="004C2A0D" w:rsidP="002032C8">
            <w:pPr>
              <w:rPr>
                <w:rFonts w:ascii="Arial" w:hAnsi="Arial" w:cs="Arial"/>
                <w:lang w:eastAsia="en-GB"/>
              </w:rPr>
            </w:pPr>
            <w:proofErr w:type="gramStart"/>
            <w:r w:rsidRPr="006627FB">
              <w:rPr>
                <w:rFonts w:ascii="Arial" w:hAnsi="Arial" w:cs="Arial"/>
                <w:color w:val="548DD4"/>
                <w:lang w:eastAsia="en-GB"/>
              </w:rPr>
              <w:t>D;V</w:t>
            </w:r>
            <w:proofErr w:type="gramEnd"/>
            <w:r w:rsidRPr="006627FB">
              <w:rPr>
                <w:rFonts w:ascii="Arial" w:hAnsi="Arial" w:cs="Arial"/>
                <w:color w:val="548DD4"/>
                <w:lang w:eastAsia="en-GB"/>
              </w:rPr>
              <w:t xml:space="preserve"> - Page 21: See “Funding” section. </w:t>
            </w:r>
          </w:p>
        </w:tc>
        <w:tc>
          <w:tcPr>
            <w:tcW w:w="111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7A175D" w14:textId="77777777" w:rsidR="004C2A0D" w:rsidRPr="006627FB" w:rsidRDefault="004C2A0D" w:rsidP="002032C8">
            <w:pPr>
              <w:jc w:val="center"/>
              <w:rPr>
                <w:rFonts w:ascii="Arial" w:hAnsi="Arial" w:cs="Arial"/>
                <w:lang w:eastAsia="en-GB"/>
              </w:rPr>
            </w:pPr>
            <w:r w:rsidRPr="006627FB">
              <w:rPr>
                <w:rFonts w:ascii="Arial" w:hAnsi="Arial" w:cs="Arial"/>
                <w:lang w:eastAsia="en-GB"/>
              </w:rPr>
              <w:t>21</w:t>
            </w:r>
          </w:p>
        </w:tc>
      </w:tr>
    </w:tbl>
    <w:p w14:paraId="371ABE85" w14:textId="77777777" w:rsidR="004C2A0D" w:rsidRPr="006627FB" w:rsidRDefault="004C2A0D" w:rsidP="004C2A0D">
      <w:pPr>
        <w:pStyle w:val="TableLegend"/>
      </w:pPr>
      <w:r w:rsidRPr="006627FB">
        <w:t>*Items relevant only to the development of a prediction model are denoted by D, items relating solely to a validation of a prediction model are denoted by V, and items relating to both are denoted D;V.  We recommend using the TRIPOD Checklist in conjunction with the TRIPOD Explanation and Elaboration document.</w:t>
      </w:r>
    </w:p>
    <w:p w14:paraId="65B24E69" w14:textId="77777777" w:rsidR="006627FB" w:rsidRDefault="006627FB">
      <w:pPr>
        <w:spacing w:after="160" w:line="259" w:lineRule="auto"/>
        <w:rPr>
          <w:rFonts w:eastAsiaTheme="majorEastAsia" w:cstheme="majorBidi"/>
          <w:b/>
          <w:sz w:val="24"/>
          <w:szCs w:val="32"/>
          <w:lang w:eastAsia="en-GB"/>
        </w:rPr>
      </w:pPr>
      <w:r>
        <w:br w:type="page"/>
      </w:r>
    </w:p>
    <w:p w14:paraId="149DCC93" w14:textId="781200B6" w:rsidR="00C248C4" w:rsidRPr="00A24D69" w:rsidRDefault="006B105F" w:rsidP="007B3071">
      <w:pPr>
        <w:pStyle w:val="TableHeading"/>
      </w:pPr>
      <w:bookmarkStart w:id="34" w:name="_Toc52436698"/>
      <w:r>
        <w:lastRenderedPageBreak/>
        <w:t>Supplemental Figure</w:t>
      </w:r>
      <w:r w:rsidR="6B0A1A8C" w:rsidRPr="00A24D69">
        <w:t xml:space="preserve"> 1. Graphical representation of the prior distribution for </w:t>
      </w:r>
      <w:r w:rsidR="00965EA5" w:rsidRPr="00A24D69">
        <w:t xml:space="preserve">the effect of </w:t>
      </w:r>
      <w:r w:rsidR="6B0A1A8C" w:rsidRPr="00A24D69">
        <w:t xml:space="preserve">male sex on </w:t>
      </w:r>
      <w:r w:rsidR="00965EA5" w:rsidRPr="00A24D69">
        <w:t>psychosis risk in a single age group</w:t>
      </w:r>
      <w:bookmarkEnd w:id="31"/>
      <w:bookmarkEnd w:id="32"/>
      <w:r w:rsidR="002F555E">
        <w:t>.</w:t>
      </w:r>
      <w:bookmarkEnd w:id="34"/>
    </w:p>
    <w:p w14:paraId="04BDD10A" w14:textId="6E9B06BE" w:rsidR="00C248C4" w:rsidRPr="00A24D69" w:rsidRDefault="007F2120" w:rsidP="00C248C4">
      <w:pPr>
        <w:rPr>
          <w:lang w:eastAsia="en-GB"/>
        </w:rPr>
      </w:pPr>
      <w:r w:rsidRPr="00A24D69">
        <w:rPr>
          <w:noProof/>
          <w:color w:val="2B579A"/>
          <w:shd w:val="clear" w:color="auto" w:fill="E6E6E6"/>
          <w:lang w:eastAsia="en-GB"/>
        </w:rPr>
        <w:drawing>
          <wp:anchor distT="0" distB="0" distL="114300" distR="114300" simplePos="0" relativeHeight="251659266" behindDoc="0" locked="0" layoutInCell="1" allowOverlap="1" wp14:anchorId="71DE2B09" wp14:editId="516B3446">
            <wp:simplePos x="0" y="0"/>
            <wp:positionH relativeFrom="margin">
              <wp:align>right</wp:align>
            </wp:positionH>
            <wp:positionV relativeFrom="paragraph">
              <wp:posOffset>201930</wp:posOffset>
            </wp:positionV>
            <wp:extent cx="5731510" cy="319024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or_gender.tiff"/>
                    <pic:cNvPicPr/>
                  </pic:nvPicPr>
                  <pic:blipFill rotWithShape="1">
                    <a:blip r:embed="rId12">
                      <a:extLst>
                        <a:ext uri="{28A0092B-C50C-407E-A947-70E740481C1C}">
                          <a14:useLocalDpi xmlns:a14="http://schemas.microsoft.com/office/drawing/2010/main" val="0"/>
                        </a:ext>
                      </a:extLst>
                    </a:blip>
                    <a:srcRect t="12763"/>
                    <a:stretch/>
                  </pic:blipFill>
                  <pic:spPr bwMode="auto">
                    <a:xfrm>
                      <a:off x="0" y="0"/>
                      <a:ext cx="5731510" cy="3190240"/>
                    </a:xfrm>
                    <a:prstGeom prst="rect">
                      <a:avLst/>
                    </a:prstGeom>
                    <a:ln>
                      <a:noFill/>
                    </a:ln>
                    <a:extLst>
                      <a:ext uri="{53640926-AAD7-44D8-BBD7-CCE9431645EC}">
                        <a14:shadowObscured xmlns:a14="http://schemas.microsoft.com/office/drawing/2010/main"/>
                      </a:ext>
                    </a:extLst>
                  </pic:spPr>
                </pic:pic>
              </a:graphicData>
            </a:graphic>
          </wp:anchor>
        </w:drawing>
      </w:r>
    </w:p>
    <w:p w14:paraId="01091180" w14:textId="77777777" w:rsidR="00C248C4" w:rsidRPr="00A24D69" w:rsidRDefault="00C248C4" w:rsidP="00C248C4">
      <w:pPr>
        <w:rPr>
          <w:rFonts w:cs="Times New Roman"/>
          <w:sz w:val="16"/>
          <w:szCs w:val="16"/>
          <w:lang w:eastAsia="en-GB"/>
        </w:rPr>
      </w:pPr>
    </w:p>
    <w:p w14:paraId="53F11D10" w14:textId="07CFAB58" w:rsidR="00C248C4" w:rsidRPr="007B3071" w:rsidRDefault="00C248C4" w:rsidP="007B3071">
      <w:pPr>
        <w:pStyle w:val="TableLegend"/>
      </w:pPr>
      <w:r w:rsidRPr="007B3071">
        <w:rPr>
          <w:b/>
          <w:bCs/>
        </w:rPr>
        <w:t>Legend:</w:t>
      </w:r>
      <w:r w:rsidRPr="007B3071">
        <w:t xml:space="preserve"> The prior distribution for male sex, which represents the IRR for male</w:t>
      </w:r>
      <w:r w:rsidR="00420B4E" w:rsidRPr="007B3071">
        <w:t>s</w:t>
      </w:r>
      <w:r w:rsidRPr="007B3071">
        <w:t xml:space="preserve"> compared </w:t>
      </w:r>
      <w:r w:rsidR="00420B4E" w:rsidRPr="007B3071">
        <w:t xml:space="preserve">with </w:t>
      </w:r>
      <w:r w:rsidRPr="007B3071">
        <w:t>female</w:t>
      </w:r>
      <w:r w:rsidR="00420B4E" w:rsidRPr="007B3071">
        <w:t>s</w:t>
      </w:r>
      <w:r w:rsidRPr="007B3071">
        <w:t xml:space="preserve"> aged 16-17. The </w:t>
      </w:r>
      <w:r w:rsidR="00420B4E" w:rsidRPr="007B3071">
        <w:t xml:space="preserve">median </w:t>
      </w:r>
      <w:r w:rsidRPr="007B3071">
        <w:t>RR is approximately 1</w:t>
      </w:r>
      <w:r w:rsidR="008F56E1">
        <w:t>.</w:t>
      </w:r>
      <w:r w:rsidRPr="007B3071">
        <w:t xml:space="preserve">8 and </w:t>
      </w:r>
      <w:r w:rsidR="5A9F376F" w:rsidRPr="007B3071">
        <w:t xml:space="preserve">there is 95% chance that this RR lies within a </w:t>
      </w:r>
      <w:r w:rsidRPr="007B3071">
        <w:t xml:space="preserve">range </w:t>
      </w:r>
      <w:r w:rsidR="140E6549" w:rsidRPr="007B3071">
        <w:t xml:space="preserve">of </w:t>
      </w:r>
      <w:r w:rsidRPr="007B3071">
        <w:t>1</w:t>
      </w:r>
      <w:r w:rsidR="008F56E1">
        <w:t>.</w:t>
      </w:r>
      <w:r w:rsidRPr="007B3071">
        <w:t>4</w:t>
      </w:r>
      <w:r w:rsidR="4CA2BF19" w:rsidRPr="007B3071">
        <w:t xml:space="preserve"> to</w:t>
      </w:r>
      <w:r w:rsidR="247ECB2D" w:rsidRPr="007B3071">
        <w:t xml:space="preserve"> </w:t>
      </w:r>
      <w:r w:rsidRPr="007B3071">
        <w:t>2</w:t>
      </w:r>
      <w:r w:rsidR="008F56E1">
        <w:t>.</w:t>
      </w:r>
      <w:r w:rsidRPr="007B3071">
        <w:t>4, which is reasonable given the small variance of both incidence rates (e.g. SD of 5) and RR (e.g. SD of 0</w:t>
      </w:r>
      <w:r w:rsidR="008F56E1">
        <w:t>.</w:t>
      </w:r>
      <w:r w:rsidRPr="007B3071">
        <w:t xml:space="preserve">2). </w:t>
      </w:r>
      <w:proofErr w:type="gramStart"/>
      <w:r w:rsidR="00514E74" w:rsidRPr="007B3071">
        <w:t>Since</w:t>
      </w:r>
      <w:proofErr w:type="gramEnd"/>
      <w:r w:rsidR="00514E74" w:rsidRPr="007B3071">
        <w:t xml:space="preserve"> </w:t>
      </w:r>
      <w:r w:rsidR="005E3373" w:rsidRPr="007B3071">
        <w:t>16-17 year olds were the reference group, the prior here is solely for males versus females</w:t>
      </w:r>
      <w:r w:rsidR="005A024F" w:rsidRPr="007B3071">
        <w:t xml:space="preserve">, as detailed in </w:t>
      </w:r>
      <w:r w:rsidR="006B105F">
        <w:t>Supplemental Table</w:t>
      </w:r>
      <w:r w:rsidR="005A024F" w:rsidRPr="007B3071">
        <w:t xml:space="preserve"> 3. Similar prior distributions for other age groups were also estimated </w:t>
      </w:r>
      <w:r w:rsidR="00A22A29" w:rsidRPr="007B3071">
        <w:t>by combining the two relevant prior distributions (age specific prior with age-sex interaction term</w:t>
      </w:r>
      <w:r w:rsidR="006A0905" w:rsidRPr="007B3071">
        <w:t xml:space="preserve">; </w:t>
      </w:r>
      <w:r w:rsidR="006B105F">
        <w:t>Supplemental Table</w:t>
      </w:r>
      <w:r w:rsidR="006A0905" w:rsidRPr="007B3071">
        <w:t xml:space="preserve"> 3</w:t>
      </w:r>
      <w:r w:rsidR="00A22A29" w:rsidRPr="007B3071">
        <w:t>) to lead to a single combined distribution for each age group, allowing the prior distribution of the sex-specific IRR to vary by age group</w:t>
      </w:r>
      <w:r w:rsidR="00957E3D" w:rsidRPr="007B3071">
        <w:t>.</w:t>
      </w:r>
      <w:r w:rsidR="00A22A29" w:rsidRPr="007B3071">
        <w:t xml:space="preserve"> </w:t>
      </w:r>
      <w:r w:rsidRPr="007B3071">
        <w:br w:type="page"/>
      </w:r>
    </w:p>
    <w:p w14:paraId="0BD1B947" w14:textId="7BC6793B" w:rsidR="00C248C4" w:rsidRPr="00A24D69" w:rsidRDefault="007F2120" w:rsidP="007B3071">
      <w:pPr>
        <w:pStyle w:val="TableHeading"/>
      </w:pPr>
      <w:bookmarkStart w:id="35" w:name="_Toc37840081"/>
      <w:bookmarkStart w:id="36" w:name="_Toc36729403"/>
      <w:bookmarkStart w:id="37" w:name="_Toc52436699"/>
      <w:r w:rsidRPr="00A24D69">
        <w:rPr>
          <w:noProof/>
        </w:rPr>
        <w:lastRenderedPageBreak/>
        <w:drawing>
          <wp:anchor distT="0" distB="0" distL="114300" distR="114300" simplePos="0" relativeHeight="251660290" behindDoc="0" locked="0" layoutInCell="1" allowOverlap="1" wp14:anchorId="42074A7D" wp14:editId="7D115D01">
            <wp:simplePos x="0" y="0"/>
            <wp:positionH relativeFrom="margin">
              <wp:align>left</wp:align>
            </wp:positionH>
            <wp:positionV relativeFrom="paragraph">
              <wp:posOffset>485775</wp:posOffset>
            </wp:positionV>
            <wp:extent cx="4986086" cy="3181350"/>
            <wp:effectExtent l="0" t="0" r="5080" b="0"/>
            <wp:wrapTopAndBottom/>
            <wp:docPr id="1568767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986086" cy="3181350"/>
                    </a:xfrm>
                    <a:prstGeom prst="rect">
                      <a:avLst/>
                    </a:prstGeom>
                  </pic:spPr>
                </pic:pic>
              </a:graphicData>
            </a:graphic>
          </wp:anchor>
        </w:drawing>
      </w:r>
      <w:r w:rsidR="006B105F">
        <w:t>Supplemental Figure</w:t>
      </w:r>
      <w:r w:rsidR="00C248C4" w:rsidRPr="00A24D69">
        <w:t xml:space="preserve"> </w:t>
      </w:r>
      <w:r w:rsidR="000E4176" w:rsidRPr="00A24D69">
        <w:t>2</w:t>
      </w:r>
      <w:r w:rsidR="001A3AE6" w:rsidRPr="00A24D69">
        <w:t>.</w:t>
      </w:r>
      <w:r w:rsidR="00C248C4" w:rsidRPr="00A24D69">
        <w:t xml:space="preserve"> Graphical representation of the prior distribution included for </w:t>
      </w:r>
      <w:r w:rsidR="00C64344" w:rsidRPr="00A24D69">
        <w:t xml:space="preserve">lifetime </w:t>
      </w:r>
      <w:r w:rsidR="00C248C4" w:rsidRPr="00A24D69">
        <w:t xml:space="preserve">prevalence of cannabis use on </w:t>
      </w:r>
      <w:r w:rsidR="008D6723" w:rsidRPr="00A24D69">
        <w:t>psychosis risk</w:t>
      </w:r>
      <w:bookmarkEnd w:id="35"/>
      <w:bookmarkEnd w:id="36"/>
      <w:r w:rsidR="002F555E">
        <w:t>.</w:t>
      </w:r>
      <w:bookmarkEnd w:id="37"/>
    </w:p>
    <w:p w14:paraId="07BD975D" w14:textId="461FB054" w:rsidR="00C248C4" w:rsidRPr="00A24D69" w:rsidRDefault="71235C4F" w:rsidP="00C248C4">
      <w:pPr>
        <w:rPr>
          <w:rFonts w:eastAsia="Times New Roman" w:cs="Times New Roman"/>
          <w:szCs w:val="24"/>
          <w:lang w:eastAsia="en-GB"/>
        </w:rPr>
      </w:pPr>
      <w:r w:rsidRPr="00A24D69">
        <w:rPr>
          <w:rFonts w:eastAsia="Times New Roman" w:cs="Arial"/>
          <w:lang w:eastAsia="en-GB"/>
        </w:rPr>
        <w:t> </w:t>
      </w:r>
    </w:p>
    <w:p w14:paraId="0F64719A" w14:textId="745075B7" w:rsidR="00C248C4" w:rsidRPr="008F1CA3" w:rsidRDefault="71235C4F" w:rsidP="007B3071">
      <w:pPr>
        <w:pStyle w:val="TableLegend"/>
      </w:pPr>
      <w:r w:rsidRPr="008F1CA3">
        <w:rPr>
          <w:b/>
          <w:bCs/>
        </w:rPr>
        <w:t>Legend</w:t>
      </w:r>
      <w:r w:rsidRPr="008F1CA3">
        <w:t xml:space="preserve">: </w:t>
      </w:r>
      <w:r w:rsidR="00AD0B7F" w:rsidRPr="008F1CA3">
        <w:t>Compared with a hypothetical area where no individual in the population at-risk had ever used cannabis</w:t>
      </w:r>
      <w:r w:rsidR="476420F3" w:rsidRPr="008F1CA3">
        <w:t>, t</w:t>
      </w:r>
      <w:r w:rsidR="161314F7" w:rsidRPr="008F1CA3">
        <w:t xml:space="preserve">he incidence rate ratio for areas </w:t>
      </w:r>
      <w:r w:rsidR="00AD0B7F" w:rsidRPr="008F1CA3">
        <w:t xml:space="preserve">where </w:t>
      </w:r>
      <w:r w:rsidR="00CB4D68" w:rsidRPr="008F1CA3">
        <w:t xml:space="preserve">everyone had used </w:t>
      </w:r>
      <w:r w:rsidR="161314F7" w:rsidRPr="008F1CA3">
        <w:t xml:space="preserve">cannabis </w:t>
      </w:r>
      <w:r w:rsidR="00CB4D68" w:rsidRPr="008F1CA3">
        <w:t xml:space="preserve">would </w:t>
      </w:r>
      <w:r w:rsidR="161314F7" w:rsidRPr="008F1CA3">
        <w:t>centre around 1</w:t>
      </w:r>
      <w:r w:rsidR="008F56E1">
        <w:t>.</w:t>
      </w:r>
      <w:r w:rsidR="161314F7" w:rsidRPr="008F1CA3">
        <w:t xml:space="preserve">4 </w:t>
      </w:r>
      <w:r w:rsidR="3CC28C63" w:rsidRPr="008F1CA3">
        <w:t xml:space="preserve">(e.g. 40% </w:t>
      </w:r>
      <w:r w:rsidR="00CB4D68" w:rsidRPr="008F1CA3">
        <w:t xml:space="preserve">higher rate of </w:t>
      </w:r>
      <w:r w:rsidR="3CC28C63" w:rsidRPr="008F1CA3">
        <w:t xml:space="preserve">psychosis) </w:t>
      </w:r>
      <w:r w:rsidR="00CB4D68" w:rsidRPr="008F1CA3">
        <w:t xml:space="preserve">with a </w:t>
      </w:r>
      <w:r w:rsidR="07924EAF" w:rsidRPr="008F1CA3">
        <w:t xml:space="preserve">95% </w:t>
      </w:r>
      <w:r w:rsidR="00CB4D68" w:rsidRPr="008F1CA3">
        <w:t xml:space="preserve">probability </w:t>
      </w:r>
      <w:r w:rsidR="07924EAF" w:rsidRPr="008F1CA3">
        <w:t xml:space="preserve">that </w:t>
      </w:r>
      <w:r w:rsidR="4F593666" w:rsidRPr="008F1CA3">
        <w:t>the IRR</w:t>
      </w:r>
      <w:r w:rsidR="07924EAF" w:rsidRPr="008F1CA3">
        <w:t xml:space="preserve"> </w:t>
      </w:r>
      <w:r w:rsidRPr="008F1CA3">
        <w:t xml:space="preserve">lies within </w:t>
      </w:r>
      <w:r w:rsidR="2681120C" w:rsidRPr="008F1CA3">
        <w:t xml:space="preserve">a </w:t>
      </w:r>
      <w:r w:rsidRPr="008F1CA3">
        <w:t>range of 1</w:t>
      </w:r>
      <w:r w:rsidR="008F56E1">
        <w:t>.</w:t>
      </w:r>
      <w:r w:rsidRPr="008F1CA3">
        <w:t>2-1</w:t>
      </w:r>
      <w:r w:rsidR="008F56E1">
        <w:t>.</w:t>
      </w:r>
      <w:r w:rsidR="05DDEF22" w:rsidRPr="008F1CA3">
        <w:t>7</w:t>
      </w:r>
      <w:r w:rsidRPr="008F1CA3">
        <w:t xml:space="preserve">, </w:t>
      </w:r>
      <w:r w:rsidR="00CB4D68" w:rsidRPr="008F1CA3">
        <w:t xml:space="preserve">as reflected by the priori </w:t>
      </w:r>
      <w:r w:rsidRPr="008F1CA3">
        <w:t>information provided by Moore et al</w:t>
      </w:r>
      <w:r w:rsidR="00CB4D68" w:rsidRPr="008F1CA3">
        <w:t xml:space="preserve"> </w:t>
      </w:r>
      <w:r w:rsidR="00CB4D68" w:rsidRPr="008F1CA3">
        <w:fldChar w:fldCharType="begin" w:fldLock="1"/>
      </w:r>
      <w:r w:rsidR="00041E93">
        <w:instrText>ADDIN CSL_CITATION {"citationItems":[{"id":"ITEM-1","itemData":{"DOI":"Doi 10.1016/S0140-6736(07)61162-3","ISBN":"0140-6736","ISSN":"01406736","abstract":"Background Whether cannabis can cause psychotic or affective symptoms that persist beyond transient intoxication is unclear. We systematically reviewed the evidence pertaining to cannabis use and occurrence of psychotic or affective mental health outcomes. Methods We searched Medline, Embase, CINAHL, PsycINFO, ISI Web of Knowledge, ISI Proceedings, ZETOC, BIOSIS, LILACS, and MEDCARIB from their inception to September, 2006, searched reference lists of studies selected for inclusion, and contacted experts. Studies were included if longitudinal and population based. 35 studies from 4804 references were included. Data extraction and quality assessment were done independently and in duplicate. Findings There was an increased risk of any psychotic outcome in individuals who had ever used cannabis (pooled adjusted odds ratio=1.41, 95% Cl 1.20-1.65). Findings were consistent with a dose-response effect, with greater risk in people who used cannabis most frequently (2.09, 1.54-2.84). Results of analyses restricted to studies of more clinically relevant psychotic disorders were similar. Depression, suicidal thoughts, and anxiety outcomes were examined separately. Findings for these outcomes were less consistent, and fewer attempts were made to address non-causal explanations, than for psychosis. A substantial confounding effect was present for both psychotic and affective outcomes. Interpretation The evidence is consistent with the view that cannabis increases risk of psychotic outcomes independently of confounding and transient intoxication effects, although evidence for affective outcomes is less strong. The uncertainty about whether cannabis causes psychosis is unlikely to be resolved by further longitudinal studies such as those reviewed here. However, we conclude that there is now sufficient evidence to warn young people that using cannabis could increase their risk of developing a psychotic illness later in life.","author":[{"dropping-particle":"","family":"Moore","given":"Theresa H M","non-dropping-particle":"","parse-names":false,"suffix":""},{"dropping-particle":"","family":"Zammit","given":"Stanley","non-dropping-particle":"","parse-names":false,"suffix":""},{"dropping-particle":"","family":"Lingford-Hughes","given":"Anne","non-dropping-particle":"","parse-names":false,"suffix":""},{"dropping-particle":"","family":"Barnes","given":"Thomas R E","non-dropping-particle":"","parse-names":false,"suffix":""},{"dropping-particle":"","family":"Jones","given":"Peter B","non-dropping-particle":"","parse-names":false,"suffix":""},{"dropping-particle":"","family":"Burke","given":"Margaret","non-dropping-particle":"","parse-names":false,"suffix":""},{"dropping-particle":"","family":"Lewis","given":"Glyn","non-dropping-particle":"","parse-names":false,"suffix":""}],"container-title":"Lancet","id":"ITEM-1","issue":"9584","issued":{"date-parts":[["2007"]]},"language":"English","note":"From Duplicate 2 (Cannabis use and risk of psychotic or affective mental health outcomes: a systematic review - Moore, Theresa H; Zammit, Stanley; Lingford-Hughes, Anne; Barnes, Thomas R; Jones, Peter B; Burke, Margaret; Lewis, Glyn)\n\nFrom Duplicate 2 (Cannabis use and risk of psychotic or affective mental health outcomes: a systematic review - Moore, Theresa HM M; Zammit, Stanley; Lingford-Hughes, Anne; Barnes, Thomas RE E; Jones, Peter B.; Burke, Margaret; Lewis, Glyn)\n\nFrom Duplicate 1 (Cannabis use and risk of psychotic or affective mental health outcomes: a systematic review - Moore, T H M; Zammit, S; Lingford-Hughes, A; Barnes, T R E; Jones, P B; Burke, M; Lewis, G)\n\n195qg\nTimes Cited:1174\nCited References Count:69\n\nFrom Duplicate 2 (Cannabis use and risk of psychotic or affective mental health outcomes: a systematic review - Moore, Theresa HM M; Zammit, Stanley; Lingford-Hughes, Anne; Barnes, Thomas RE E; Jones, Peter B.; Burke, Margaret; Lewis, Glyn)\n\nFrom Duplicate 1 (Cannabis use and risk of psychotic or affective mental health outcomes: a systematic review - Moore, Theresa HM; Zammit, Stanley; Lingford-Hughes, Anne; Barnes, Thomas RE; Jones, Peter B.; Burke, Margaret; Lewis, Glyn)\n\n195qg\nTimes Cited:1174\nCited References Count:69","page":"319-328","title":"Cannabis use and risk of psychotic or affective mental health outcomes: a systematic review","type":"article-journal","volume":"370"},"uris":["http://www.mendeley.com/documents/?uuid=64855a16-fa3c-4a0c-8688-67fa9474b977"]}],"mendeley":{"formattedCitation":"(14)","plainTextFormattedCitation":"(14)","previouslyFormattedCitation":"(14)"},"properties":{"noteIndex":0},"schema":"https://github.com/citation-style-language/schema/raw/master/csl-citation.json"}</w:instrText>
      </w:r>
      <w:r w:rsidR="00CB4D68" w:rsidRPr="008F1CA3">
        <w:fldChar w:fldCharType="separate"/>
      </w:r>
      <w:r w:rsidR="009E0AFE" w:rsidRPr="009E0AFE">
        <w:rPr>
          <w:noProof/>
        </w:rPr>
        <w:t>(14)</w:t>
      </w:r>
      <w:r w:rsidR="00CB4D68" w:rsidRPr="008F1CA3">
        <w:fldChar w:fldCharType="end"/>
      </w:r>
      <w:r w:rsidRPr="008F1CA3">
        <w:t>.</w:t>
      </w:r>
      <w:r w:rsidRPr="008F1CA3">
        <w:rPr>
          <w:b/>
          <w:bCs/>
        </w:rPr>
        <w:t> </w:t>
      </w:r>
      <w:r w:rsidRPr="008F1CA3">
        <w:t> </w:t>
      </w:r>
    </w:p>
    <w:p w14:paraId="1B66D7DF" w14:textId="77777777" w:rsidR="00C248C4" w:rsidRPr="00A24D69" w:rsidRDefault="00C248C4" w:rsidP="00C248C4">
      <w:pPr>
        <w:spacing w:after="160" w:line="259" w:lineRule="auto"/>
        <w:rPr>
          <w:rFonts w:cs="Arial"/>
        </w:rPr>
      </w:pPr>
      <w:r w:rsidRPr="00A24D69">
        <w:rPr>
          <w:rFonts w:cs="Arial"/>
        </w:rPr>
        <w:br w:type="page"/>
      </w:r>
    </w:p>
    <w:p w14:paraId="53743EF5" w14:textId="2A0EFEA8" w:rsidR="00C248C4" w:rsidRPr="00A24D69" w:rsidRDefault="006B105F" w:rsidP="007B3071">
      <w:pPr>
        <w:pStyle w:val="TableHeading"/>
        <w:rPr>
          <w:bCs/>
        </w:rPr>
      </w:pPr>
      <w:bookmarkStart w:id="38" w:name="_Toc36729404"/>
      <w:bookmarkStart w:id="39" w:name="_Toc37840082"/>
      <w:bookmarkStart w:id="40" w:name="_Toc52436700"/>
      <w:r>
        <w:lastRenderedPageBreak/>
        <w:t>Supplemental Figure</w:t>
      </w:r>
      <w:r w:rsidR="6B0A1A8C" w:rsidRPr="00A24D69">
        <w:t xml:space="preserve"> </w:t>
      </w:r>
      <w:r w:rsidR="000E4176" w:rsidRPr="00A24D69">
        <w:t>3</w:t>
      </w:r>
      <w:r w:rsidR="6B0A1A8C" w:rsidRPr="00A24D69">
        <w:t xml:space="preserve">. Plot showing the incidence rate per 100,000 by deprivation quantile among White British, Irish, and Traveller, females ages 16-17 years for </w:t>
      </w:r>
      <w:r w:rsidR="008D6723" w:rsidRPr="00A24D69">
        <w:t>M</w:t>
      </w:r>
      <w:r w:rsidR="6B0A1A8C" w:rsidRPr="00A24D69">
        <w:t>odel 4.</w:t>
      </w:r>
      <w:bookmarkEnd w:id="38"/>
      <w:bookmarkEnd w:id="39"/>
      <w:bookmarkEnd w:id="40"/>
    </w:p>
    <w:p w14:paraId="06504CB5" w14:textId="65B96883" w:rsidR="008F1CA3" w:rsidRDefault="008F1CA3" w:rsidP="00C248C4">
      <w:pPr>
        <w:rPr>
          <w:b/>
          <w:bCs/>
          <w:szCs w:val="20"/>
        </w:rPr>
      </w:pPr>
      <w:r w:rsidRPr="008F1CA3">
        <w:rPr>
          <w:b/>
          <w:bCs/>
          <w:noProof/>
          <w:color w:val="2B579A"/>
          <w:szCs w:val="20"/>
          <w:shd w:val="clear" w:color="auto" w:fill="E6E6E6"/>
          <w:lang w:eastAsia="en-GB"/>
        </w:rPr>
        <w:drawing>
          <wp:anchor distT="0" distB="0" distL="114300" distR="114300" simplePos="0" relativeHeight="251658240" behindDoc="0" locked="0" layoutInCell="1" allowOverlap="1" wp14:anchorId="168412DB" wp14:editId="7C072E69">
            <wp:simplePos x="0" y="0"/>
            <wp:positionH relativeFrom="margin">
              <wp:align>right</wp:align>
            </wp:positionH>
            <wp:positionV relativeFrom="paragraph">
              <wp:posOffset>153035</wp:posOffset>
            </wp:positionV>
            <wp:extent cx="5724525" cy="3566795"/>
            <wp:effectExtent l="0" t="0" r="9525" b="0"/>
            <wp:wrapTopAndBottom/>
            <wp:docPr id="11" name="Picture 11" descr="deprivation_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rivation_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t="7764"/>
                    <a:stretch/>
                  </pic:blipFill>
                  <pic:spPr bwMode="auto">
                    <a:xfrm>
                      <a:off x="0" y="0"/>
                      <a:ext cx="5724525" cy="356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CE2EB" w14:textId="63432F41" w:rsidR="008F1CA3" w:rsidRDefault="008F1CA3" w:rsidP="00C248C4">
      <w:pPr>
        <w:rPr>
          <w:b/>
          <w:bCs/>
          <w:szCs w:val="20"/>
        </w:rPr>
      </w:pPr>
    </w:p>
    <w:p w14:paraId="29689928" w14:textId="35EBAB84" w:rsidR="00E1756F" w:rsidRPr="008F1CA3" w:rsidRDefault="71235C4F" w:rsidP="007B3071">
      <w:pPr>
        <w:pStyle w:val="TableLegend"/>
      </w:pPr>
      <w:r w:rsidRPr="008F1CA3">
        <w:rPr>
          <w:b/>
          <w:bCs/>
        </w:rPr>
        <w:t>Legend</w:t>
      </w:r>
      <w:r w:rsidRPr="008F1CA3">
        <w:t xml:space="preserve">: Based on </w:t>
      </w:r>
      <w:r w:rsidR="1D58656D" w:rsidRPr="008F1CA3">
        <w:t>M</w:t>
      </w:r>
      <w:r w:rsidRPr="008F1CA3">
        <w:t xml:space="preserve">odel 4, among White British, Irish, and Traveller females ages 16-17 years, the incidence rate of </w:t>
      </w:r>
      <w:r w:rsidR="1D58656D" w:rsidRPr="008F1CA3">
        <w:t xml:space="preserve">FEP </w:t>
      </w:r>
      <w:r w:rsidRPr="008F1CA3">
        <w:t xml:space="preserve">increases </w:t>
      </w:r>
      <w:r w:rsidR="00503F31" w:rsidRPr="008F1CA3">
        <w:t xml:space="preserve">in a non-linear fashion </w:t>
      </w:r>
      <w:r w:rsidRPr="008F1CA3">
        <w:t>with increased area-level deprivation. Similar plots can be produced for each sociodemographic stratification. Plots were very similar for the other candidate models</w:t>
      </w:r>
      <w:r w:rsidR="29602162" w:rsidRPr="008F1CA3">
        <w:t xml:space="preserve"> and show our prior distributional assumption about the expected relationship between FEP incidence and deprivation</w:t>
      </w:r>
      <w:r w:rsidR="00503F31" w:rsidRPr="008F1CA3">
        <w:t>, fitted with a random-walk prior to allow for a non-linear association</w:t>
      </w:r>
      <w:r w:rsidR="29602162" w:rsidRPr="008F1CA3">
        <w:t>.</w:t>
      </w:r>
    </w:p>
    <w:p w14:paraId="7C31C9D0" w14:textId="3D98C920" w:rsidR="0081143D" w:rsidRPr="00A24D69" w:rsidRDefault="0081143D" w:rsidP="00C248C4">
      <w:pPr>
        <w:sectPr w:rsidR="0081143D" w:rsidRPr="00A24D69" w:rsidSect="00552BF3">
          <w:pgSz w:w="11906" w:h="16838"/>
          <w:pgMar w:top="1440" w:right="1440" w:bottom="1440" w:left="1440" w:header="708" w:footer="708" w:gutter="0"/>
          <w:cols w:space="708"/>
          <w:docGrid w:linePitch="360"/>
        </w:sectPr>
      </w:pPr>
    </w:p>
    <w:p w14:paraId="018E12C9" w14:textId="352284B6" w:rsidR="001D0229" w:rsidRPr="00A24D69" w:rsidRDefault="006B105F" w:rsidP="007B3071">
      <w:pPr>
        <w:pStyle w:val="TableHeading"/>
      </w:pPr>
      <w:bookmarkStart w:id="41" w:name="_Toc36729405"/>
      <w:bookmarkStart w:id="42" w:name="_Toc37840083"/>
      <w:bookmarkStart w:id="43" w:name="_Toc52436701"/>
      <w:r>
        <w:lastRenderedPageBreak/>
        <w:t>Supplemental Figure</w:t>
      </w:r>
      <w:r w:rsidR="001D0229" w:rsidRPr="00A24D69">
        <w:t xml:space="preserve"> </w:t>
      </w:r>
      <w:r w:rsidR="008D6723" w:rsidRPr="00A24D69">
        <w:t>4</w:t>
      </w:r>
      <w:r w:rsidR="001D0229" w:rsidRPr="00A24D69">
        <w:rPr>
          <w:bCs/>
        </w:rPr>
        <w:t xml:space="preserve">. </w:t>
      </w:r>
      <w:r w:rsidR="001D0229" w:rsidRPr="00A24D69">
        <w:t>Calibration plots of observed versus predicted counts of FEP cases in 205 CCGs for Models 1-6.</w:t>
      </w:r>
      <w:bookmarkEnd w:id="41"/>
      <w:bookmarkEnd w:id="42"/>
      <w:bookmarkEnd w:id="43"/>
    </w:p>
    <w:p w14:paraId="42735740" w14:textId="0010659B" w:rsidR="001D0229" w:rsidRDefault="003B00C5" w:rsidP="001D0229">
      <w:pPr>
        <w:rPr>
          <w:rFonts w:eastAsiaTheme="minorEastAsia"/>
        </w:rPr>
      </w:pPr>
      <w:r>
        <w:rPr>
          <w:rFonts w:eastAsiaTheme="minorEastAsia"/>
          <w:b/>
          <w:bCs/>
          <w:noProof/>
          <w:sz w:val="16"/>
          <w:szCs w:val="16"/>
        </w:rPr>
        <mc:AlternateContent>
          <mc:Choice Requires="wpg">
            <w:drawing>
              <wp:anchor distT="0" distB="0" distL="114300" distR="114300" simplePos="0" relativeHeight="251658242" behindDoc="0" locked="0" layoutInCell="1" allowOverlap="1" wp14:anchorId="773835E9" wp14:editId="7813AD20">
                <wp:simplePos x="0" y="0"/>
                <wp:positionH relativeFrom="margin">
                  <wp:align>left</wp:align>
                </wp:positionH>
                <wp:positionV relativeFrom="paragraph">
                  <wp:posOffset>210185</wp:posOffset>
                </wp:positionV>
                <wp:extent cx="6412230" cy="4050030"/>
                <wp:effectExtent l="0" t="0" r="7620" b="7620"/>
                <wp:wrapTopAndBottom/>
                <wp:docPr id="1" name="Group 1"/>
                <wp:cNvGraphicFramePr/>
                <a:graphic xmlns:a="http://schemas.openxmlformats.org/drawingml/2006/main">
                  <a:graphicData uri="http://schemas.microsoft.com/office/word/2010/wordprocessingGroup">
                    <wpg:wgp>
                      <wpg:cNvGrpSpPr/>
                      <wpg:grpSpPr>
                        <a:xfrm>
                          <a:off x="0" y="0"/>
                          <a:ext cx="6412230" cy="4050030"/>
                          <a:chOff x="0" y="0"/>
                          <a:chExt cx="6412230" cy="4050030"/>
                        </a:xfrm>
                      </wpg:grpSpPr>
                      <pic:pic xmlns:pic="http://schemas.openxmlformats.org/drawingml/2006/picture">
                        <pic:nvPicPr>
                          <pic:cNvPr id="1481440236" name="Picture 1" descr="C:\Users\rejukmc\AppData\Local\Microsoft\Windows\INetCache\Content.Word\model1_calibration.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2015490"/>
                          </a:xfrm>
                          <a:prstGeom prst="rect">
                            <a:avLst/>
                          </a:prstGeom>
                        </pic:spPr>
                      </pic:pic>
                      <pic:pic xmlns:pic="http://schemas.openxmlformats.org/drawingml/2006/picture">
                        <pic:nvPicPr>
                          <pic:cNvPr id="668619856" name="Picture 2" descr="C:\Users\rejukmc\AppData\Local\Microsoft\Windows\INetCache\Content.Word\model2_calibrati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17420" y="0"/>
                            <a:ext cx="2015490" cy="2015490"/>
                          </a:xfrm>
                          <a:prstGeom prst="rect">
                            <a:avLst/>
                          </a:prstGeom>
                        </pic:spPr>
                      </pic:pic>
                      <pic:pic xmlns:pic="http://schemas.openxmlformats.org/drawingml/2006/picture">
                        <pic:nvPicPr>
                          <pic:cNvPr id="425592754" name="Picture 3" descr="C:\Users\rejukmc\AppData\Local\Microsoft\Windows\INetCache\Content.Word\model3_calibrati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96740" y="0"/>
                            <a:ext cx="2015490" cy="2015490"/>
                          </a:xfrm>
                          <a:prstGeom prst="rect">
                            <a:avLst/>
                          </a:prstGeom>
                        </pic:spPr>
                      </pic:pic>
                      <pic:pic xmlns:pic="http://schemas.openxmlformats.org/drawingml/2006/picture">
                        <pic:nvPicPr>
                          <pic:cNvPr id="2124518158" name="Picture 5" descr="C:\Users\rejukmc\AppData\Local\Microsoft\Windows\INetCache\Content.Word\model4_calibration.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034540"/>
                            <a:ext cx="2015490" cy="2015490"/>
                          </a:xfrm>
                          <a:prstGeom prst="rect">
                            <a:avLst/>
                          </a:prstGeom>
                        </pic:spPr>
                      </pic:pic>
                      <pic:pic xmlns:pic="http://schemas.openxmlformats.org/drawingml/2006/picture">
                        <pic:nvPicPr>
                          <pic:cNvPr id="1340973606" name="Picture 4" descr="C:\Users\rejukmc\AppData\Local\Microsoft\Windows\INetCache\Content.Word\model5_calibration.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17420" y="2034540"/>
                            <a:ext cx="2015490" cy="2015490"/>
                          </a:xfrm>
                          <a:prstGeom prst="rect">
                            <a:avLst/>
                          </a:prstGeom>
                        </pic:spPr>
                      </pic:pic>
                      <pic:pic xmlns:pic="http://schemas.openxmlformats.org/drawingml/2006/picture">
                        <pic:nvPicPr>
                          <pic:cNvPr id="904758720" name="Picture 6" descr="C:\Users\rejukmc\AppData\Local\Microsoft\Windows\INetCache\Content.Word\model6_calibration.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96740" y="2034540"/>
                            <a:ext cx="2015490" cy="2015490"/>
                          </a:xfrm>
                          <a:prstGeom prst="rect">
                            <a:avLst/>
                          </a:prstGeom>
                        </pic:spPr>
                      </pic:pic>
                    </wpg:wgp>
                  </a:graphicData>
                </a:graphic>
              </wp:anchor>
            </w:drawing>
          </mc:Choice>
          <mc:Fallback xmlns:w16cex="http://schemas.microsoft.com/office/word/2018/wordml/cex" xmlns:w16="http://schemas.microsoft.com/office/word/2018/wordml">
            <w:pict>
              <v:group w14:anchorId="5F234267" id="Group 1" o:spid="_x0000_s1026" style="position:absolute;margin-left:0;margin-top:16.55pt;width:504.9pt;height:318.9pt;z-index:251658242;mso-position-horizontal:left;mso-position-horizontal-relative:margin" coordsize="64122,4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0154;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">
                  <v:imagedata r:id="rId25" o:title="model1_calibration"/>
                </v:shape>
                <v:shape id="Picture 2" o:spid="_x0000_s1028" type="#_x0000_t75" style="position:absolute;left:22174;width:20155;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">
                  <v:imagedata r:id="rId26" o:title="model2_calibration"/>
                </v:shape>
                <v:shape id="Picture 3" o:spid="_x0000_s1029" type="#_x0000_t75" style="position:absolute;left:43967;width:20155;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">
                  <v:imagedata r:id="rId27" o:title="model3_calibration"/>
                </v:shape>
                <v:shape id="Picture 5" o:spid="_x0000_s1030" type="#_x0000_t75" style="position:absolute;top:20345;width:2015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">
                  <v:imagedata r:id="rId28" o:title="model4_calibration"/>
                </v:shape>
                <v:shape id="Picture 4" o:spid="_x0000_s1031" type="#_x0000_t75" style="position:absolute;left:22174;top:20345;width:20155;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">
                  <v:imagedata r:id="rId29" o:title="model5_calibration"/>
                </v:shape>
                <v:shape id="Picture 6" o:spid="_x0000_s1032" type="#_x0000_t75" style="position:absolute;left:43967;top:20345;width:20155;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">
                  <v:imagedata r:id="rId30" o:title="model6_calibration"/>
                </v:shape>
                <w10:wrap type="topAndBottom" anchorx="margin"/>
              </v:group>
            </w:pict>
          </mc:Fallback>
        </mc:AlternateContent>
      </w:r>
    </w:p>
    <w:p w14:paraId="6E74A5C6" w14:textId="0576CD72" w:rsidR="003B00C5" w:rsidRPr="00A24D69" w:rsidRDefault="003B00C5" w:rsidP="001D0229">
      <w:pPr>
        <w:rPr>
          <w:rFonts w:eastAsiaTheme="minorEastAsia"/>
        </w:rPr>
      </w:pPr>
    </w:p>
    <w:p w14:paraId="0E38201A" w14:textId="615944D5" w:rsidR="001D0229" w:rsidRPr="008F1CA3" w:rsidRDefault="001D0229" w:rsidP="007B3071">
      <w:pPr>
        <w:pStyle w:val="TableLegend"/>
      </w:pPr>
      <w:r w:rsidRPr="008F1CA3">
        <w:rPr>
          <w:b/>
          <w:bCs/>
        </w:rPr>
        <w:t>Legend</w:t>
      </w:r>
      <w:r w:rsidRPr="008F1CA3">
        <w:t xml:space="preserve">: </w:t>
      </w:r>
      <w:r w:rsidR="008D131F" w:rsidRPr="008F1CA3">
        <w:t xml:space="preserve">Observed and fitted values </w:t>
      </w:r>
      <w:r w:rsidR="00684DA3" w:rsidRPr="008F1CA3">
        <w:t xml:space="preserve">for the correlation between predicted FEP (y-axis) and observed </w:t>
      </w:r>
      <w:r w:rsidR="00E52F43" w:rsidRPr="008F1CA3">
        <w:rPr>
          <w:i/>
          <w:iCs/>
        </w:rPr>
        <w:t>probable FEP</w:t>
      </w:r>
      <w:r w:rsidR="00684DA3" w:rsidRPr="008F1CA3">
        <w:t xml:space="preserve"> (x-axis) caseloads at CCG level (N=205) in England, 2017. </w:t>
      </w:r>
      <w:r w:rsidR="00C17396" w:rsidRPr="008F1CA3">
        <w:t xml:space="preserve">The dashed line of equality indicates </w:t>
      </w:r>
      <w:r w:rsidR="0058791C" w:rsidRPr="008F1CA3">
        <w:t xml:space="preserve">where </w:t>
      </w:r>
      <w:r w:rsidR="00B3018A" w:rsidRPr="008F1CA3">
        <w:t xml:space="preserve">observed and predicted caseloads would be the same; the solid line </w:t>
      </w:r>
      <w:r w:rsidR="009C2B9D" w:rsidRPr="008F1CA3">
        <w:t xml:space="preserve">is the model-specific </w:t>
      </w:r>
      <w:r w:rsidR="0076106F" w:rsidRPr="008F1CA3">
        <w:t xml:space="preserve">slope parameter </w:t>
      </w:r>
      <w:r w:rsidR="00B5211F" w:rsidRPr="008F1CA3">
        <w:t xml:space="preserve">having regressed observed caseloads on </w:t>
      </w:r>
      <w:r w:rsidR="00B55299" w:rsidRPr="008F1CA3">
        <w:t xml:space="preserve">predicted </w:t>
      </w:r>
      <w:r w:rsidR="00636782" w:rsidRPr="008F1CA3">
        <w:t xml:space="preserve">caseloads (see </w:t>
      </w:r>
      <w:r w:rsidR="00636782" w:rsidRPr="00B61DFE">
        <w:t>Table 2</w:t>
      </w:r>
      <w:r w:rsidR="00636782" w:rsidRPr="008F1CA3">
        <w:t xml:space="preserve"> for calibration metrics). </w:t>
      </w:r>
      <w:r w:rsidR="00633195" w:rsidRPr="008F1CA3">
        <w:t>All slope parameters fell within the range 0</w:t>
      </w:r>
      <w:r w:rsidR="008F56E1">
        <w:t>.</w:t>
      </w:r>
      <w:r w:rsidR="00633195" w:rsidRPr="008F1CA3">
        <w:t>64 – 0</w:t>
      </w:r>
      <w:r w:rsidR="008F56E1">
        <w:t>.</w:t>
      </w:r>
      <w:r w:rsidR="00633195" w:rsidRPr="008F1CA3">
        <w:t>69</w:t>
      </w:r>
      <w:r w:rsidR="00457059" w:rsidRPr="008F1CA3">
        <w:t xml:space="preserve">, indicating a positive correlation between observed and predicted </w:t>
      </w:r>
      <w:r w:rsidR="00691695" w:rsidRPr="008F1CA3">
        <w:rPr>
          <w:i/>
          <w:iCs/>
        </w:rPr>
        <w:t xml:space="preserve">probable </w:t>
      </w:r>
      <w:r w:rsidR="00457059" w:rsidRPr="008F1CA3">
        <w:rPr>
          <w:i/>
          <w:iCs/>
        </w:rPr>
        <w:t>FEP</w:t>
      </w:r>
      <w:r w:rsidR="00457059" w:rsidRPr="008F1CA3">
        <w:t xml:space="preserve"> caseloads</w:t>
      </w:r>
      <w:r w:rsidR="006A0B0F" w:rsidRPr="008F1CA3">
        <w:t xml:space="preserve"> at CCG level</w:t>
      </w:r>
      <w:r w:rsidR="00F63FAF" w:rsidRPr="008F1CA3">
        <w:t xml:space="preserve">, although </w:t>
      </w:r>
      <w:r w:rsidR="00452F71" w:rsidRPr="008F1CA3">
        <w:t xml:space="preserve">on average our models predicted between 64-69 FEP cases for every </w:t>
      </w:r>
      <w:r w:rsidR="00F63FAF" w:rsidRPr="008F1CA3">
        <w:t>100 observed</w:t>
      </w:r>
      <w:r w:rsidR="00452F71" w:rsidRPr="008F1CA3">
        <w:t xml:space="preserve">; possible reasons for this are </w:t>
      </w:r>
      <w:r w:rsidR="00260535" w:rsidRPr="008F1CA3">
        <w:t>presented</w:t>
      </w:r>
      <w:r w:rsidR="00452F71" w:rsidRPr="008F1CA3">
        <w:t xml:space="preserve"> in the discussion section</w:t>
      </w:r>
      <w:r w:rsidR="00F63FAF" w:rsidRPr="008F1CA3">
        <w:t xml:space="preserve">. </w:t>
      </w:r>
    </w:p>
    <w:p w14:paraId="2DA018A5" w14:textId="25B06C27" w:rsidR="00C248C4" w:rsidRPr="00A24D69" w:rsidRDefault="00C248C4" w:rsidP="00C248C4">
      <w:pPr>
        <w:rPr>
          <w:rFonts w:cs="Arial"/>
        </w:rPr>
      </w:pPr>
    </w:p>
    <w:p w14:paraId="2E165593" w14:textId="77777777" w:rsidR="00554A07" w:rsidRPr="00D01841" w:rsidRDefault="00552BF3" w:rsidP="00554A07">
      <w:r w:rsidRPr="00A24D69">
        <w:br w:type="page"/>
      </w:r>
      <w:bookmarkStart w:id="44" w:name="_Toc36729406"/>
      <w:bookmarkStart w:id="45" w:name="_Toc37840084"/>
    </w:p>
    <w:p w14:paraId="29DDA2C6" w14:textId="4B5E993D" w:rsidR="00554A07" w:rsidRPr="00277B79" w:rsidRDefault="00554A07" w:rsidP="00D862D5">
      <w:pPr>
        <w:pStyle w:val="TableHeading"/>
        <w:rPr>
          <w:noProof/>
        </w:rPr>
      </w:pPr>
      <w:bookmarkStart w:id="46" w:name="_Toc52436702"/>
      <w:r w:rsidRPr="00277B79">
        <w:lastRenderedPageBreak/>
        <w:t xml:space="preserve">Figure </w:t>
      </w:r>
      <w:r w:rsidR="0038055E">
        <w:t>5</w:t>
      </w:r>
      <w:r w:rsidRPr="00277B79">
        <w:t xml:space="preserve">. </w:t>
      </w:r>
      <w:r>
        <w:t xml:space="preserve">Visualisation of </w:t>
      </w:r>
      <w:r w:rsidRPr="00277B79">
        <w:t xml:space="preserve">(A) predicted </w:t>
      </w:r>
      <w:r>
        <w:t>FEP caseloads,</w:t>
      </w:r>
      <w:r w:rsidRPr="00277B79">
        <w:t xml:space="preserve"> </w:t>
      </w:r>
      <w:r>
        <w:t>and</w:t>
      </w:r>
      <w:r w:rsidRPr="00277B79">
        <w:t xml:space="preserve"> (B) observed </w:t>
      </w:r>
      <w:r>
        <w:t>probable FEP caseloads</w:t>
      </w:r>
      <w:r w:rsidRPr="00277B79">
        <w:t>, by CCG in England, 2017</w:t>
      </w:r>
      <w:bookmarkEnd w:id="46"/>
      <w:r w:rsidRPr="00277B79">
        <w:rPr>
          <w:noProof/>
        </w:rPr>
        <w:t xml:space="preserve"> </w:t>
      </w:r>
    </w:p>
    <w:p w14:paraId="05BF364C" w14:textId="77777777" w:rsidR="00FD092E" w:rsidRDefault="00FD092E" w:rsidP="00554A07">
      <w:pPr>
        <w:pStyle w:val="NoSpacing"/>
        <w:spacing w:line="259" w:lineRule="auto"/>
        <w:rPr>
          <w:szCs w:val="20"/>
        </w:rPr>
      </w:pPr>
    </w:p>
    <w:p w14:paraId="0019E912" w14:textId="187CB029" w:rsidR="00FD092E" w:rsidRDefault="00FD092E" w:rsidP="00554A07">
      <w:pPr>
        <w:pStyle w:val="NoSpacing"/>
        <w:spacing w:line="259" w:lineRule="auto"/>
        <w:rPr>
          <w:szCs w:val="20"/>
        </w:rPr>
      </w:pPr>
      <w:r>
        <w:rPr>
          <w:noProof/>
          <w:szCs w:val="20"/>
        </w:rPr>
        <w:drawing>
          <wp:inline distT="0" distB="0" distL="0" distR="0" wp14:anchorId="36C50A00" wp14:editId="569FE1C0">
            <wp:extent cx="5911200" cy="295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200" cy="2955600"/>
                    </a:xfrm>
                    <a:prstGeom prst="rect">
                      <a:avLst/>
                    </a:prstGeom>
                    <a:noFill/>
                    <a:ln>
                      <a:noFill/>
                    </a:ln>
                  </pic:spPr>
                </pic:pic>
              </a:graphicData>
            </a:graphic>
          </wp:inline>
        </w:drawing>
      </w:r>
    </w:p>
    <w:p w14:paraId="456E46E5" w14:textId="77777777" w:rsidR="00FD092E" w:rsidRDefault="00FD092E" w:rsidP="00554A07">
      <w:pPr>
        <w:pStyle w:val="NoSpacing"/>
        <w:spacing w:line="259" w:lineRule="auto"/>
        <w:rPr>
          <w:szCs w:val="20"/>
        </w:rPr>
      </w:pPr>
    </w:p>
    <w:p w14:paraId="36BA4C83" w14:textId="1392C19A" w:rsidR="00554A07" w:rsidRDefault="00554A07" w:rsidP="00D862D5">
      <w:pPr>
        <w:pStyle w:val="TableLegend"/>
      </w:pPr>
      <w:r w:rsidRPr="00D862D5">
        <w:rPr>
          <w:b/>
          <w:bCs/>
        </w:rPr>
        <w:t xml:space="preserve">Legend: </w:t>
      </w:r>
      <w:r w:rsidRPr="003905BA">
        <w:t>Observ</w:t>
      </w:r>
      <w:r>
        <w:t>ed</w:t>
      </w:r>
      <w:r w:rsidRPr="003905BA">
        <w:t xml:space="preserve"> FEP data from two CCG were excluded from validation due to data reliability issues (see methods)</w:t>
      </w:r>
      <w:r>
        <w:t xml:space="preserve">; </w:t>
      </w:r>
      <w:r w:rsidRPr="003905BA">
        <w:t xml:space="preserve">values are not shown in Panel B. </w:t>
      </w:r>
      <w:r>
        <w:t>Observed data were based on routine data from the NHS Mental Health Services Dataset [MHSDS] for the financial year April 2017 – March 2018</w:t>
      </w:r>
    </w:p>
    <w:p w14:paraId="24161B7A" w14:textId="77777777" w:rsidR="00554A07" w:rsidRDefault="00554A07" w:rsidP="00D862D5">
      <w:pPr>
        <w:pStyle w:val="TableLegend"/>
      </w:pPr>
      <w:r>
        <w:br w:type="page"/>
      </w:r>
    </w:p>
    <w:p w14:paraId="2E558B82" w14:textId="3655C9F2" w:rsidR="00552BF3" w:rsidRPr="00A24D69" w:rsidRDefault="006B105F" w:rsidP="007B3071">
      <w:pPr>
        <w:pStyle w:val="TableHeading"/>
      </w:pPr>
      <w:bookmarkStart w:id="47" w:name="_Toc52436703"/>
      <w:r>
        <w:t>Supplemental Figure</w:t>
      </w:r>
      <w:r w:rsidR="002C2BC0" w:rsidRPr="00A24D69">
        <w:t xml:space="preserve"> </w:t>
      </w:r>
      <w:r w:rsidR="00554A07">
        <w:t>6</w:t>
      </w:r>
      <w:r w:rsidR="002C2BC0" w:rsidRPr="00A24D69">
        <w:t xml:space="preserve">. Visualisations of </w:t>
      </w:r>
      <w:r w:rsidR="009A24A3" w:rsidRPr="00A24D69">
        <w:t xml:space="preserve">(A) predicted rate </w:t>
      </w:r>
      <w:r w:rsidR="00027A6D" w:rsidRPr="00A24D69">
        <w:t xml:space="preserve">of FEP </w:t>
      </w:r>
      <w:r w:rsidR="009A24A3" w:rsidRPr="00A24D69">
        <w:t xml:space="preserve">per 100,000, (B) observed rate </w:t>
      </w:r>
      <w:r w:rsidR="00027A6D" w:rsidRPr="00A24D69">
        <w:t xml:space="preserve">of probable FEP </w:t>
      </w:r>
      <w:r w:rsidR="009A24A3" w:rsidRPr="00A24D69">
        <w:t>per 100,000, and (</w:t>
      </w:r>
      <w:r w:rsidR="007E0D50" w:rsidRPr="00A24D69">
        <w:t>C</w:t>
      </w:r>
      <w:r w:rsidR="009A24A3" w:rsidRPr="00A24D69">
        <w:t xml:space="preserve">) </w:t>
      </w:r>
      <w:r w:rsidR="008D7F12" w:rsidRPr="00A24D69">
        <w:t xml:space="preserve">differences between </w:t>
      </w:r>
      <w:r w:rsidR="00027A6D" w:rsidRPr="00A24D69">
        <w:t xml:space="preserve">predicted and observed caseload </w:t>
      </w:r>
      <w:r w:rsidR="006F5508" w:rsidRPr="00A24D69">
        <w:t>as a rate per 100,000 person-years, by CCG in England</w:t>
      </w:r>
      <w:r w:rsidR="007E0D50" w:rsidRPr="00A24D69">
        <w:t>,</w:t>
      </w:r>
      <w:r w:rsidR="006F5508" w:rsidRPr="00A24D69">
        <w:t xml:space="preserve"> 2017</w:t>
      </w:r>
      <w:bookmarkEnd w:id="44"/>
      <w:bookmarkEnd w:id="45"/>
      <w:r w:rsidR="002F555E">
        <w:t>.</w:t>
      </w:r>
      <w:bookmarkEnd w:id="47"/>
    </w:p>
    <w:p w14:paraId="2D34A1D1" w14:textId="37767F2C" w:rsidR="00507646" w:rsidRPr="00A24D69" w:rsidRDefault="0026493C" w:rsidP="00507646">
      <w:pPr>
        <w:rPr>
          <w:lang w:eastAsia="en-GB"/>
        </w:rPr>
      </w:pPr>
      <w:r w:rsidRPr="00A24D69">
        <w:rPr>
          <w:noProof/>
        </w:rPr>
        <w:drawing>
          <wp:anchor distT="0" distB="0" distL="114300" distR="114300" simplePos="0" relativeHeight="251661314" behindDoc="0" locked="0" layoutInCell="1" allowOverlap="1" wp14:anchorId="033A4313" wp14:editId="10AF3B6C">
            <wp:simplePos x="0" y="0"/>
            <wp:positionH relativeFrom="margin">
              <wp:align>left</wp:align>
            </wp:positionH>
            <wp:positionV relativeFrom="paragraph">
              <wp:posOffset>240030</wp:posOffset>
            </wp:positionV>
            <wp:extent cx="8856979" cy="2955925"/>
            <wp:effectExtent l="0" t="0" r="1905" b="0"/>
            <wp:wrapTopAndBottom/>
            <wp:docPr id="140016738" name="Picture 889034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90347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6979" cy="2955925"/>
                    </a:xfrm>
                    <a:prstGeom prst="rect">
                      <a:avLst/>
                    </a:prstGeom>
                  </pic:spPr>
                </pic:pic>
              </a:graphicData>
            </a:graphic>
          </wp:anchor>
        </w:drawing>
      </w:r>
    </w:p>
    <w:p w14:paraId="72ED65E9" w14:textId="39C78CEF" w:rsidR="0026493C" w:rsidRDefault="0026493C" w:rsidP="00B61DFE">
      <w:pPr>
        <w:pStyle w:val="TableLegend"/>
        <w:rPr>
          <w:b/>
          <w:bCs/>
        </w:rPr>
      </w:pPr>
    </w:p>
    <w:p w14:paraId="641A7718" w14:textId="169F28D0" w:rsidR="009C1298" w:rsidRPr="008F1CA3" w:rsidRDefault="009033EA" w:rsidP="00B61DFE">
      <w:pPr>
        <w:pStyle w:val="TableLegend"/>
      </w:pPr>
      <w:r w:rsidRPr="008F1CA3">
        <w:rPr>
          <w:b/>
          <w:bCs/>
        </w:rPr>
        <w:t>Legend</w:t>
      </w:r>
      <w:r w:rsidRPr="008F1CA3">
        <w:t xml:space="preserve">: </w:t>
      </w:r>
      <w:r w:rsidR="007244DF" w:rsidRPr="008F1CA3">
        <w:t xml:space="preserve">Predicted </w:t>
      </w:r>
      <w:r w:rsidR="009A2A5F" w:rsidRPr="008F1CA3">
        <w:rPr>
          <w:i/>
          <w:iCs/>
        </w:rPr>
        <w:t xml:space="preserve">probable </w:t>
      </w:r>
      <w:r w:rsidR="004F6C78" w:rsidRPr="008F1CA3">
        <w:rPr>
          <w:i/>
        </w:rPr>
        <w:t>FEP</w:t>
      </w:r>
      <w:r w:rsidR="004F6C78" w:rsidRPr="008F1CA3">
        <w:t xml:space="preserve"> </w:t>
      </w:r>
      <w:r w:rsidR="00794030" w:rsidRPr="008F1CA3">
        <w:t xml:space="preserve">rates </w:t>
      </w:r>
      <w:r w:rsidR="007244DF" w:rsidRPr="008F1CA3">
        <w:t xml:space="preserve">(panel A) </w:t>
      </w:r>
      <w:r w:rsidR="009A2A5F" w:rsidRPr="008F1CA3">
        <w:t>we</w:t>
      </w:r>
      <w:r w:rsidR="007244DF" w:rsidRPr="008F1CA3">
        <w:t xml:space="preserve">re matched to observed </w:t>
      </w:r>
      <w:r w:rsidR="00794030" w:rsidRPr="008F1CA3">
        <w:rPr>
          <w:i/>
          <w:iCs/>
        </w:rPr>
        <w:t xml:space="preserve">probable </w:t>
      </w:r>
      <w:r w:rsidR="007244DF" w:rsidRPr="008F1CA3">
        <w:rPr>
          <w:i/>
        </w:rPr>
        <w:t>FEP</w:t>
      </w:r>
      <w:r w:rsidR="007244DF" w:rsidRPr="008F1CA3">
        <w:t xml:space="preserve"> </w:t>
      </w:r>
      <w:r w:rsidR="00794030" w:rsidRPr="008F1CA3">
        <w:t xml:space="preserve">rates </w:t>
      </w:r>
      <w:r w:rsidR="00EA14CC" w:rsidRPr="008F1CA3">
        <w:t xml:space="preserve">by age ranges served by EIP services in each CCG </w:t>
      </w:r>
      <w:r w:rsidR="007244DF" w:rsidRPr="008F1CA3">
        <w:t xml:space="preserve">(see </w:t>
      </w:r>
      <w:r w:rsidR="007E0D50" w:rsidRPr="008F1CA3">
        <w:t>m</w:t>
      </w:r>
      <w:r w:rsidR="007244DF" w:rsidRPr="008F1CA3">
        <w:t>ethods)</w:t>
      </w:r>
      <w:r w:rsidR="004C6DB2" w:rsidRPr="008F1CA3">
        <w:t>.</w:t>
      </w:r>
      <w:r w:rsidR="000C4A03" w:rsidRPr="008F1CA3">
        <w:t xml:space="preserve"> </w:t>
      </w:r>
      <w:r w:rsidR="004F6C78" w:rsidRPr="008F1CA3">
        <w:t>Observ</w:t>
      </w:r>
      <w:r w:rsidR="007E0D50" w:rsidRPr="008F1CA3">
        <w:t xml:space="preserve">ed </w:t>
      </w:r>
      <w:r w:rsidR="004F6C78" w:rsidRPr="008F1CA3">
        <w:t xml:space="preserve">FEP data from two CCG (see methods) were excluded from </w:t>
      </w:r>
      <w:r w:rsidR="00794030" w:rsidRPr="008F1CA3">
        <w:t>panels B &amp; C</w:t>
      </w:r>
      <w:r w:rsidR="00F46600" w:rsidRPr="008F1CA3">
        <w:t xml:space="preserve"> </w:t>
      </w:r>
      <w:r w:rsidR="004F6C78" w:rsidRPr="008F1CA3">
        <w:t>due to data reliability issues</w:t>
      </w:r>
      <w:r w:rsidR="00876B91" w:rsidRPr="008F1CA3">
        <w:t>.</w:t>
      </w:r>
      <w:r w:rsidR="009C1298" w:rsidRPr="008F1CA3">
        <w:br w:type="page"/>
      </w:r>
    </w:p>
    <w:p w14:paraId="5411CE3D" w14:textId="143112DF" w:rsidR="00E5502B" w:rsidRPr="00A24D69" w:rsidRDefault="006B105F" w:rsidP="007B3071">
      <w:pPr>
        <w:pStyle w:val="TableHeading"/>
        <w:rPr>
          <w:bCs/>
        </w:rPr>
      </w:pPr>
      <w:bookmarkStart w:id="48" w:name="_Toc36729407"/>
      <w:bookmarkStart w:id="49" w:name="_Toc37840085"/>
      <w:bookmarkStart w:id="50" w:name="_Toc52436704"/>
      <w:r>
        <w:t>Supplemental Figure</w:t>
      </w:r>
      <w:r w:rsidR="00E5502B" w:rsidRPr="00A24D69">
        <w:t xml:space="preserve"> </w:t>
      </w:r>
      <w:r w:rsidR="00554A07">
        <w:t>7</w:t>
      </w:r>
      <w:r w:rsidR="00E5502B" w:rsidRPr="00A24D69">
        <w:t>. Predicted count of annual new referred, assessed, treated and probable FEP caseloads in England between 2019-2025, by broad age group</w:t>
      </w:r>
      <w:bookmarkEnd w:id="48"/>
      <w:bookmarkEnd w:id="49"/>
      <w:r w:rsidR="002F555E">
        <w:t>.</w:t>
      </w:r>
      <w:bookmarkEnd w:id="50"/>
    </w:p>
    <w:p w14:paraId="5155F2BB" w14:textId="7C8BA980" w:rsidR="00876B91" w:rsidRPr="00A24D69" w:rsidRDefault="00876B91" w:rsidP="00B02398">
      <w:pPr>
        <w:spacing w:after="160" w:line="259" w:lineRule="auto"/>
        <w:rPr>
          <w:szCs w:val="20"/>
        </w:rPr>
      </w:pPr>
      <w:r w:rsidRPr="00A24D69">
        <w:rPr>
          <w:rFonts w:cstheme="minorHAnsi"/>
          <w:b/>
          <w:bCs/>
          <w:noProof/>
          <w:szCs w:val="24"/>
          <w:lang w:eastAsia="en-GB"/>
        </w:rPr>
        <mc:AlternateContent>
          <mc:Choice Requires="wpg">
            <w:drawing>
              <wp:anchor distT="0" distB="0" distL="114300" distR="114300" simplePos="0" relativeHeight="251658241" behindDoc="0" locked="0" layoutInCell="1" allowOverlap="1" wp14:anchorId="0E9B1801" wp14:editId="19EA318E">
                <wp:simplePos x="0" y="0"/>
                <wp:positionH relativeFrom="margin">
                  <wp:align>left</wp:align>
                </wp:positionH>
                <wp:positionV relativeFrom="paragraph">
                  <wp:posOffset>193165</wp:posOffset>
                </wp:positionV>
                <wp:extent cx="8997315" cy="3327400"/>
                <wp:effectExtent l="0" t="0" r="0" b="6350"/>
                <wp:wrapSquare wrapText="bothSides"/>
                <wp:docPr id="5" name="Group 5"/>
                <wp:cNvGraphicFramePr/>
                <a:graphic xmlns:a="http://schemas.openxmlformats.org/drawingml/2006/main">
                  <a:graphicData uri="http://schemas.microsoft.com/office/word/2010/wordprocessingGroup">
                    <wpg:wgp>
                      <wpg:cNvGrpSpPr/>
                      <wpg:grpSpPr>
                        <a:xfrm>
                          <a:off x="0" y="0"/>
                          <a:ext cx="8997315" cy="3327400"/>
                          <a:chOff x="0" y="0"/>
                          <a:chExt cx="8997315" cy="3327400"/>
                        </a:xfrm>
                      </wpg:grpSpPr>
                      <wpg:grpSp>
                        <wpg:cNvPr id="2" name="Group 2"/>
                        <wpg:cNvGrpSpPr/>
                        <wpg:grpSpPr>
                          <a:xfrm>
                            <a:off x="0" y="104775"/>
                            <a:ext cx="8997315" cy="3222625"/>
                            <a:chOff x="0" y="0"/>
                            <a:chExt cx="8997315" cy="3222625"/>
                          </a:xfrm>
                        </wpg:grpSpPr>
                        <pic:pic xmlns:pic="http://schemas.openxmlformats.org/drawingml/2006/picture">
                          <pic:nvPicPr>
                            <pic:cNvPr id="2034983683" name="Picture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01315" cy="3222625"/>
                            </a:xfrm>
                            <a:prstGeom prst="rect">
                              <a:avLst/>
                            </a:prstGeom>
                          </pic:spPr>
                        </pic:pic>
                        <pic:pic xmlns:pic="http://schemas.openxmlformats.org/drawingml/2006/picture">
                          <pic:nvPicPr>
                            <pic:cNvPr id="1105519234" name="Picture 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048000" y="0"/>
                              <a:ext cx="2901315" cy="3222625"/>
                            </a:xfrm>
                            <a:prstGeom prst="rect">
                              <a:avLst/>
                            </a:prstGeom>
                          </pic:spPr>
                        </pic:pic>
                        <pic:pic xmlns:pic="http://schemas.openxmlformats.org/drawingml/2006/picture">
                          <pic:nvPicPr>
                            <pic:cNvPr id="41046192" name="Picture 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096000" y="0"/>
                              <a:ext cx="2901315" cy="3222625"/>
                            </a:xfrm>
                            <a:prstGeom prst="rect">
                              <a:avLst/>
                            </a:prstGeom>
                          </pic:spPr>
                        </pic:pic>
                      </wpg:grpSp>
                      <wps:wsp>
                        <wps:cNvPr id="217" name="Text Box 2"/>
                        <wps:cNvSpPr txBox="1">
                          <a:spLocks noChangeArrowheads="1"/>
                        </wps:cNvSpPr>
                        <wps:spPr bwMode="auto">
                          <a:xfrm>
                            <a:off x="171450" y="0"/>
                            <a:ext cx="295275" cy="295275"/>
                          </a:xfrm>
                          <a:prstGeom prst="rect">
                            <a:avLst/>
                          </a:prstGeom>
                          <a:noFill/>
                          <a:ln w="9525">
                            <a:noFill/>
                            <a:miter lim="800000"/>
                            <a:headEnd/>
                            <a:tailEnd/>
                          </a:ln>
                        </wps:spPr>
                        <wps:txbx>
                          <w:txbxContent>
                            <w:p w14:paraId="162C8631" w14:textId="77777777" w:rsidR="009F6A62" w:rsidRPr="00601344" w:rsidRDefault="009F6A62" w:rsidP="00E5502B">
                              <w:pPr>
                                <w:rPr>
                                  <w:rFonts w:ascii="Arial" w:hAnsi="Arial" w:cs="Arial"/>
                                  <w:b/>
                                  <w:bCs/>
                                </w:rPr>
                              </w:pPr>
                              <w:r w:rsidRPr="00601344">
                                <w:rPr>
                                  <w:rFonts w:ascii="Arial" w:hAnsi="Arial" w:cs="Arial"/>
                                  <w:b/>
                                  <w:bCs/>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3219450" y="0"/>
                            <a:ext cx="295275" cy="295275"/>
                          </a:xfrm>
                          <a:prstGeom prst="rect">
                            <a:avLst/>
                          </a:prstGeom>
                          <a:noFill/>
                          <a:ln w="9525">
                            <a:noFill/>
                            <a:miter lim="800000"/>
                            <a:headEnd/>
                            <a:tailEnd/>
                          </a:ln>
                        </wps:spPr>
                        <wps:txbx>
                          <w:txbxContent>
                            <w:p w14:paraId="2D12A866" w14:textId="77777777" w:rsidR="009F6A62" w:rsidRPr="00601344" w:rsidRDefault="009F6A62" w:rsidP="00E5502B">
                              <w:pPr>
                                <w:rPr>
                                  <w:rFonts w:ascii="Arial" w:hAnsi="Arial" w:cs="Arial"/>
                                  <w:b/>
                                  <w:bCs/>
                                </w:rPr>
                              </w:pPr>
                              <w:r w:rsidRPr="00601344">
                                <w:rPr>
                                  <w:rFonts w:ascii="Arial" w:hAnsi="Arial" w:cs="Arial"/>
                                  <w:b/>
                                  <w:bCs/>
                                </w:rPr>
                                <w:t>B</w:t>
                              </w:r>
                            </w:p>
                          </w:txbxContent>
                        </wps:txbx>
                        <wps:bodyPr rot="0" vert="horz" wrap="square" lIns="91440" tIns="45720" rIns="91440" bIns="45720" anchor="t" anchorCtr="0">
                          <a:noAutofit/>
                        </wps:bodyPr>
                      </wps:wsp>
                      <wps:wsp>
                        <wps:cNvPr id="4" name="Text Box 2"/>
                        <wps:cNvSpPr txBox="1">
                          <a:spLocks noChangeArrowheads="1"/>
                        </wps:cNvSpPr>
                        <wps:spPr bwMode="auto">
                          <a:xfrm>
                            <a:off x="6286500" y="0"/>
                            <a:ext cx="295275" cy="295275"/>
                          </a:xfrm>
                          <a:prstGeom prst="rect">
                            <a:avLst/>
                          </a:prstGeom>
                          <a:noFill/>
                          <a:ln w="9525">
                            <a:noFill/>
                            <a:miter lim="800000"/>
                            <a:headEnd/>
                            <a:tailEnd/>
                          </a:ln>
                        </wps:spPr>
                        <wps:txbx>
                          <w:txbxContent>
                            <w:p w14:paraId="1EEE553C" w14:textId="77777777" w:rsidR="009F6A62" w:rsidRPr="00601344" w:rsidRDefault="009F6A62" w:rsidP="00E5502B">
                              <w:pPr>
                                <w:rPr>
                                  <w:rFonts w:ascii="Arial" w:hAnsi="Arial" w:cs="Arial"/>
                                  <w:b/>
                                  <w:bCs/>
                                </w:rPr>
                              </w:pPr>
                              <w:r w:rsidRPr="00601344">
                                <w:rPr>
                                  <w:rFonts w:ascii="Arial" w:hAnsi="Arial" w:cs="Arial"/>
                                  <w:b/>
                                  <w:bCs/>
                                </w:rPr>
                                <w:t>C</w:t>
                              </w:r>
                            </w:p>
                          </w:txbxContent>
                        </wps:txbx>
                        <wps:bodyPr rot="0" vert="horz" wrap="square" lIns="91440" tIns="45720" rIns="91440" bIns="45720" anchor="t" anchorCtr="0">
                          <a:noAutofit/>
                        </wps:bodyPr>
                      </wps:wsp>
                    </wpg:wgp>
                  </a:graphicData>
                </a:graphic>
              </wp:anchor>
            </w:drawing>
          </mc:Choice>
          <mc:Fallback>
            <w:pict>
              <v:group w14:anchorId="0E9B1801" id="Group 5" o:spid="_x0000_s1026" style="position:absolute;margin-left:0;margin-top:15.2pt;width:708.45pt;height:262pt;z-index:251658241;mso-position-horizontal:left;mso-position-horizontal-relative:margin" coordsize="89973,3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">
                <v:group id="Group 2" o:spid="_x0000_s1027" style="position:absolute;top:1047;width:89973;height:32227" coordsize="8997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29013;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">
                    <v:imagedata r:id="rId36" o:title=""/>
                  </v:shape>
                  <v:shape id="Picture 23" o:spid="_x0000_s1029" type="#_x0000_t75" style="position:absolute;left:30480;width:29013;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">
                    <v:imagedata r:id="rId37" o:title=""/>
                  </v:shape>
                  <v:shape id="Picture 25" o:spid="_x0000_s1030" type="#_x0000_t75" style="position:absolute;left:60960;width:29013;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">
                    <v:imagedata r:id="rId38" o:title=""/>
                  </v:shape>
                </v:group>
                <v:shapetype id="_x0000_t202" coordsize="21600,21600" o:spt="202" path="m,l,21600r21600,l21600,xe">
                  <v:stroke joinstyle="miter"/>
                  <v:path gradientshapeok="t" o:connecttype="rect"/>
                </v:shapetype>
                <v:shape id="Text Box 2" o:spid="_x0000_s1031" type="#_x0000_t202" style="position:absolute;left:1714;width:295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2C8631" w14:textId="77777777" w:rsidR="009F6A62" w:rsidRPr="00601344" w:rsidRDefault="009F6A62" w:rsidP="00E5502B">
                        <w:pPr>
                          <w:rPr>
                            <w:rFonts w:ascii="Arial" w:hAnsi="Arial" w:cs="Arial"/>
                            <w:b/>
                            <w:bCs/>
                          </w:rPr>
                        </w:pPr>
                        <w:r w:rsidRPr="00601344">
                          <w:rPr>
                            <w:rFonts w:ascii="Arial" w:hAnsi="Arial" w:cs="Arial"/>
                            <w:b/>
                            <w:bCs/>
                          </w:rPr>
                          <w:t>A</w:t>
                        </w:r>
                      </w:p>
                    </w:txbxContent>
                  </v:textbox>
                </v:shape>
                <v:shape id="Text Box 2" o:spid="_x0000_s1032" type="#_x0000_t202" style="position:absolute;left:32194;width:295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D12A866" w14:textId="77777777" w:rsidR="009F6A62" w:rsidRPr="00601344" w:rsidRDefault="009F6A62" w:rsidP="00E5502B">
                        <w:pPr>
                          <w:rPr>
                            <w:rFonts w:ascii="Arial" w:hAnsi="Arial" w:cs="Arial"/>
                            <w:b/>
                            <w:bCs/>
                          </w:rPr>
                        </w:pPr>
                        <w:r w:rsidRPr="00601344">
                          <w:rPr>
                            <w:rFonts w:ascii="Arial" w:hAnsi="Arial" w:cs="Arial"/>
                            <w:b/>
                            <w:bCs/>
                          </w:rPr>
                          <w:t>B</w:t>
                        </w:r>
                      </w:p>
                    </w:txbxContent>
                  </v:textbox>
                </v:shape>
                <v:shape id="Text Box 2" o:spid="_x0000_s1033" type="#_x0000_t202" style="position:absolute;left:62865;width:29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EEE553C" w14:textId="77777777" w:rsidR="009F6A62" w:rsidRPr="00601344" w:rsidRDefault="009F6A62" w:rsidP="00E5502B">
                        <w:pPr>
                          <w:rPr>
                            <w:rFonts w:ascii="Arial" w:hAnsi="Arial" w:cs="Arial"/>
                            <w:b/>
                            <w:bCs/>
                          </w:rPr>
                        </w:pPr>
                        <w:r w:rsidRPr="00601344">
                          <w:rPr>
                            <w:rFonts w:ascii="Arial" w:hAnsi="Arial" w:cs="Arial"/>
                            <w:b/>
                            <w:bCs/>
                          </w:rPr>
                          <w:t>C</w:t>
                        </w:r>
                      </w:p>
                    </w:txbxContent>
                  </v:textbox>
                </v:shape>
                <w10:wrap type="square" anchorx="margin"/>
              </v:group>
            </w:pict>
          </mc:Fallback>
        </mc:AlternateContent>
      </w:r>
    </w:p>
    <w:p w14:paraId="0B7F97E6" w14:textId="77777777" w:rsidR="00B94A18" w:rsidRPr="00A24D69" w:rsidRDefault="00B94A18" w:rsidP="00B02398">
      <w:pPr>
        <w:spacing w:after="160" w:line="259" w:lineRule="auto"/>
        <w:rPr>
          <w:sz w:val="16"/>
          <w:szCs w:val="16"/>
        </w:rPr>
      </w:pPr>
    </w:p>
    <w:p w14:paraId="500A14CA" w14:textId="513EFB36" w:rsidR="00E5502B" w:rsidRPr="008F1CA3" w:rsidRDefault="00E5502B" w:rsidP="00B61DFE">
      <w:pPr>
        <w:pStyle w:val="TableLegend"/>
        <w:rPr>
          <w:b/>
          <w:bCs/>
        </w:rPr>
        <w:sectPr w:rsidR="00E5502B" w:rsidRPr="008F1CA3" w:rsidSect="00E5502B">
          <w:headerReference w:type="default" r:id="rId39"/>
          <w:footerReference w:type="default" r:id="rId40"/>
          <w:pgSz w:w="16838" w:h="11906" w:orient="landscape"/>
          <w:pgMar w:top="1440" w:right="1440" w:bottom="1440" w:left="1440" w:header="708" w:footer="708" w:gutter="0"/>
          <w:cols w:space="708"/>
          <w:docGrid w:linePitch="360"/>
        </w:sectPr>
      </w:pPr>
      <w:r w:rsidRPr="008F1CA3">
        <w:rPr>
          <w:b/>
          <w:bCs/>
        </w:rPr>
        <w:t>Legend</w:t>
      </w:r>
      <w:r w:rsidRPr="008F1CA3">
        <w:t>: Predicted national count of caseload types, by broad age group in England between 2019-2025 for ages (</w:t>
      </w:r>
      <w:r w:rsidRPr="008F1CA3">
        <w:rPr>
          <w:b/>
          <w:bCs/>
        </w:rPr>
        <w:t>A</w:t>
      </w:r>
      <w:r w:rsidRPr="008F1CA3">
        <w:t>) 16-64 years; (</w:t>
      </w:r>
      <w:r w:rsidRPr="008F1CA3">
        <w:rPr>
          <w:b/>
          <w:bCs/>
        </w:rPr>
        <w:t>B</w:t>
      </w:r>
      <w:r w:rsidRPr="008F1CA3">
        <w:t>) 16-34 years, and (</w:t>
      </w:r>
      <w:r w:rsidRPr="008F1CA3">
        <w:rPr>
          <w:b/>
          <w:bCs/>
        </w:rPr>
        <w:t>C</w:t>
      </w:r>
      <w:r w:rsidRPr="008F1CA3">
        <w:t>) 35-64 years old. Annual average rises in caseloads increased 6</w:t>
      </w:r>
      <w:r w:rsidR="008F56E1">
        <w:t>.</w:t>
      </w:r>
      <w:r w:rsidRPr="008F1CA3">
        <w:t xml:space="preserve">2% over the forecast period, but uncertainty around these estimates (see also </w:t>
      </w:r>
      <w:r w:rsidR="006B105F">
        <w:t>Supplemental Table</w:t>
      </w:r>
      <w:r w:rsidRPr="008F1CA3">
        <w:t xml:space="preserve"> </w:t>
      </w:r>
      <w:r w:rsidR="008E647B">
        <w:t>10</w:t>
      </w:r>
      <w:r w:rsidRPr="008F1CA3">
        <w:t xml:space="preserve">) meant we could not exclude the possibility of other trends in caseloads over time, including a possible decline or stable caseload sizes. Please note relative scale of caseload sizes on y-axis between panels. </w:t>
      </w:r>
      <w:r w:rsidRPr="008F1CA3">
        <w:rPr>
          <w:rFonts w:cstheme="minorHAnsi"/>
        </w:rPr>
        <w:t xml:space="preserve"> </w:t>
      </w:r>
    </w:p>
    <w:p w14:paraId="3778EE0E" w14:textId="1A760EDF" w:rsidR="006A32F8" w:rsidRPr="00601344" w:rsidRDefault="006B105F" w:rsidP="001510D2">
      <w:pPr>
        <w:pStyle w:val="TableHeading"/>
        <w:rPr>
          <w:vertAlign w:val="superscript"/>
        </w:rPr>
      </w:pPr>
      <w:bookmarkStart w:id="51" w:name="_Toc36646575"/>
      <w:bookmarkStart w:id="52" w:name="_Toc36729408"/>
      <w:bookmarkStart w:id="53" w:name="_Toc37840086"/>
      <w:bookmarkStart w:id="54" w:name="_Toc52436705"/>
      <w:r>
        <w:t>Supplemental Table</w:t>
      </w:r>
      <w:r w:rsidR="006A32F8" w:rsidRPr="00A24D69">
        <w:t xml:space="preserve"> 1. Summary of distribution of cases </w:t>
      </w:r>
      <w:r w:rsidR="00F46600" w:rsidRPr="00A24D69">
        <w:t xml:space="preserve">across all strata of </w:t>
      </w:r>
      <w:r w:rsidR="006A32F8" w:rsidRPr="00A24D69">
        <w:t xml:space="preserve">the seed </w:t>
      </w:r>
      <w:proofErr w:type="spellStart"/>
      <w:r w:rsidR="006A32F8" w:rsidRPr="00A24D69">
        <w:t>data</w:t>
      </w:r>
      <w:bookmarkEnd w:id="51"/>
      <w:bookmarkEnd w:id="52"/>
      <w:bookmarkEnd w:id="53"/>
      <w:r w:rsidR="002F555E">
        <w:t>.</w:t>
      </w:r>
      <w:r w:rsidR="00601344">
        <w:rPr>
          <w:vertAlign w:val="superscript"/>
        </w:rPr>
        <w:t>a</w:t>
      </w:r>
      <w:bookmarkEnd w:id="54"/>
      <w:proofErr w:type="spellEnd"/>
    </w:p>
    <w:p w14:paraId="355171EB" w14:textId="77777777" w:rsidR="006A32F8" w:rsidRPr="00A24D69" w:rsidRDefault="006A32F8" w:rsidP="006A32F8"/>
    <w:tbl>
      <w:tblPr>
        <w:tblStyle w:val="TableGrid"/>
        <w:tblW w:w="0" w:type="auto"/>
        <w:tblLook w:val="04A0" w:firstRow="1" w:lastRow="0" w:firstColumn="1" w:lastColumn="0" w:noHBand="0" w:noVBand="1"/>
      </w:tblPr>
      <w:tblGrid>
        <w:gridCol w:w="2547"/>
        <w:gridCol w:w="1276"/>
        <w:gridCol w:w="1275"/>
      </w:tblGrid>
      <w:tr w:rsidR="006A32F8" w:rsidRPr="00601344" w14:paraId="50874777" w14:textId="77777777" w:rsidTr="00A26A43">
        <w:tc>
          <w:tcPr>
            <w:tcW w:w="2547" w:type="dxa"/>
            <w:vAlign w:val="center"/>
          </w:tcPr>
          <w:p w14:paraId="108C0E41" w14:textId="77777777" w:rsidR="006A32F8" w:rsidRPr="00601344" w:rsidRDefault="006A32F8" w:rsidP="000E4355">
            <w:pPr>
              <w:rPr>
                <w:rFonts w:ascii="Arial" w:hAnsi="Arial" w:cs="Arial"/>
                <w:szCs w:val="20"/>
              </w:rPr>
            </w:pPr>
          </w:p>
        </w:tc>
        <w:tc>
          <w:tcPr>
            <w:tcW w:w="1276" w:type="dxa"/>
            <w:vAlign w:val="center"/>
          </w:tcPr>
          <w:p w14:paraId="680B8AD5" w14:textId="77777777" w:rsidR="006A32F8" w:rsidRPr="00601344" w:rsidRDefault="006A32F8" w:rsidP="000E4355">
            <w:pPr>
              <w:rPr>
                <w:rFonts w:ascii="Arial" w:hAnsi="Arial" w:cs="Arial"/>
                <w:b/>
                <w:bCs/>
                <w:szCs w:val="20"/>
              </w:rPr>
            </w:pPr>
            <w:r w:rsidRPr="00601344">
              <w:rPr>
                <w:rFonts w:ascii="Arial" w:hAnsi="Arial" w:cs="Arial"/>
                <w:b/>
                <w:bCs/>
                <w:szCs w:val="20"/>
              </w:rPr>
              <w:t>Mean</w:t>
            </w:r>
          </w:p>
        </w:tc>
        <w:tc>
          <w:tcPr>
            <w:tcW w:w="1275" w:type="dxa"/>
            <w:vAlign w:val="center"/>
          </w:tcPr>
          <w:p w14:paraId="1DDA0890" w14:textId="77777777" w:rsidR="006A32F8" w:rsidRPr="00601344" w:rsidRDefault="006A32F8" w:rsidP="000E4355">
            <w:pPr>
              <w:rPr>
                <w:rFonts w:ascii="Arial" w:hAnsi="Arial" w:cs="Arial"/>
                <w:b/>
                <w:bCs/>
                <w:szCs w:val="20"/>
              </w:rPr>
            </w:pPr>
            <w:r w:rsidRPr="00601344">
              <w:rPr>
                <w:rFonts w:ascii="Arial" w:hAnsi="Arial" w:cs="Arial"/>
                <w:b/>
                <w:bCs/>
                <w:szCs w:val="20"/>
              </w:rPr>
              <w:t>Variance</w:t>
            </w:r>
          </w:p>
        </w:tc>
      </w:tr>
      <w:tr w:rsidR="006A32F8" w:rsidRPr="00601344" w14:paraId="3FB95116" w14:textId="77777777" w:rsidTr="00A26A43">
        <w:tc>
          <w:tcPr>
            <w:tcW w:w="2547" w:type="dxa"/>
            <w:vAlign w:val="center"/>
          </w:tcPr>
          <w:p w14:paraId="70CD812F" w14:textId="77777777" w:rsidR="006A32F8" w:rsidRPr="00601344" w:rsidRDefault="006A32F8" w:rsidP="000E4355">
            <w:pPr>
              <w:rPr>
                <w:rFonts w:ascii="Arial" w:hAnsi="Arial" w:cs="Arial"/>
                <w:b/>
                <w:bCs/>
                <w:szCs w:val="20"/>
              </w:rPr>
            </w:pPr>
            <w:r w:rsidRPr="00601344">
              <w:rPr>
                <w:rFonts w:ascii="Arial" w:hAnsi="Arial" w:cs="Arial"/>
                <w:b/>
                <w:bCs/>
                <w:szCs w:val="20"/>
              </w:rPr>
              <w:t>Total</w:t>
            </w:r>
          </w:p>
        </w:tc>
        <w:tc>
          <w:tcPr>
            <w:tcW w:w="1276" w:type="dxa"/>
            <w:vAlign w:val="center"/>
          </w:tcPr>
          <w:p w14:paraId="16E1E9EE" w14:textId="13A141F2"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03</w:t>
            </w:r>
          </w:p>
        </w:tc>
        <w:tc>
          <w:tcPr>
            <w:tcW w:w="1275" w:type="dxa"/>
            <w:vAlign w:val="center"/>
          </w:tcPr>
          <w:p w14:paraId="73D7FAB1" w14:textId="3A056583"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03</w:t>
            </w:r>
          </w:p>
        </w:tc>
      </w:tr>
      <w:tr w:rsidR="006A32F8" w:rsidRPr="00601344" w14:paraId="11AE2D7D" w14:textId="77777777" w:rsidTr="00A26A43">
        <w:tc>
          <w:tcPr>
            <w:tcW w:w="2547" w:type="dxa"/>
            <w:vAlign w:val="center"/>
          </w:tcPr>
          <w:p w14:paraId="43688B57" w14:textId="77777777" w:rsidR="006A32F8" w:rsidRPr="00601344" w:rsidRDefault="006A32F8" w:rsidP="000E4355">
            <w:pPr>
              <w:rPr>
                <w:rFonts w:ascii="Arial" w:hAnsi="Arial" w:cs="Arial"/>
                <w:b/>
                <w:bCs/>
                <w:szCs w:val="20"/>
              </w:rPr>
            </w:pPr>
            <w:r w:rsidRPr="00601344">
              <w:rPr>
                <w:rFonts w:ascii="Arial" w:hAnsi="Arial" w:cs="Arial"/>
                <w:b/>
                <w:bCs/>
                <w:szCs w:val="20"/>
              </w:rPr>
              <w:t>Age Group</w:t>
            </w:r>
          </w:p>
        </w:tc>
        <w:tc>
          <w:tcPr>
            <w:tcW w:w="1276" w:type="dxa"/>
            <w:vAlign w:val="center"/>
          </w:tcPr>
          <w:p w14:paraId="1CB653FC" w14:textId="77777777" w:rsidR="006A32F8" w:rsidRPr="00601344" w:rsidRDefault="006A32F8" w:rsidP="000E4355">
            <w:pPr>
              <w:rPr>
                <w:rFonts w:ascii="Arial" w:hAnsi="Arial" w:cs="Arial"/>
                <w:szCs w:val="20"/>
              </w:rPr>
            </w:pPr>
            <w:r w:rsidRPr="00601344">
              <w:rPr>
                <w:rFonts w:ascii="Arial" w:hAnsi="Arial" w:cs="Arial"/>
                <w:color w:val="000000"/>
                <w:szCs w:val="20"/>
              </w:rPr>
              <w:t> </w:t>
            </w:r>
          </w:p>
        </w:tc>
        <w:tc>
          <w:tcPr>
            <w:tcW w:w="1275" w:type="dxa"/>
            <w:vAlign w:val="center"/>
          </w:tcPr>
          <w:p w14:paraId="19C0BA0C" w14:textId="77777777" w:rsidR="006A32F8" w:rsidRPr="00601344" w:rsidRDefault="006A32F8" w:rsidP="000E4355">
            <w:pPr>
              <w:rPr>
                <w:rFonts w:ascii="Arial" w:hAnsi="Arial" w:cs="Arial"/>
                <w:szCs w:val="20"/>
              </w:rPr>
            </w:pPr>
          </w:p>
        </w:tc>
      </w:tr>
      <w:tr w:rsidR="006A32F8" w:rsidRPr="00601344" w14:paraId="5C346791" w14:textId="77777777" w:rsidTr="00A26A43">
        <w:tc>
          <w:tcPr>
            <w:tcW w:w="2547" w:type="dxa"/>
            <w:vAlign w:val="center"/>
          </w:tcPr>
          <w:p w14:paraId="6213C0B1" w14:textId="77777777" w:rsidR="006A32F8" w:rsidRPr="00601344" w:rsidRDefault="006A32F8" w:rsidP="00601344">
            <w:pPr>
              <w:ind w:left="170"/>
              <w:rPr>
                <w:rFonts w:ascii="Arial" w:hAnsi="Arial" w:cs="Arial"/>
                <w:szCs w:val="20"/>
              </w:rPr>
            </w:pPr>
            <w:r w:rsidRPr="00601344">
              <w:rPr>
                <w:rFonts w:ascii="Arial" w:hAnsi="Arial" w:cs="Arial"/>
                <w:szCs w:val="20"/>
              </w:rPr>
              <w:t>16-17</w:t>
            </w:r>
          </w:p>
        </w:tc>
        <w:tc>
          <w:tcPr>
            <w:tcW w:w="1276" w:type="dxa"/>
            <w:vAlign w:val="center"/>
          </w:tcPr>
          <w:p w14:paraId="2AD42D8E" w14:textId="2D2D074E"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c>
          <w:tcPr>
            <w:tcW w:w="1275" w:type="dxa"/>
            <w:vAlign w:val="center"/>
          </w:tcPr>
          <w:p w14:paraId="28E45F9A" w14:textId="074FAD67"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r>
      <w:tr w:rsidR="006A32F8" w:rsidRPr="00601344" w14:paraId="26DDC769" w14:textId="77777777" w:rsidTr="00A26A43">
        <w:tc>
          <w:tcPr>
            <w:tcW w:w="2547" w:type="dxa"/>
            <w:vAlign w:val="center"/>
          </w:tcPr>
          <w:p w14:paraId="61761099" w14:textId="77777777" w:rsidR="006A32F8" w:rsidRPr="00601344" w:rsidRDefault="006A32F8" w:rsidP="00601344">
            <w:pPr>
              <w:ind w:left="170"/>
              <w:rPr>
                <w:rFonts w:ascii="Arial" w:hAnsi="Arial" w:cs="Arial"/>
                <w:szCs w:val="20"/>
              </w:rPr>
            </w:pPr>
            <w:r w:rsidRPr="00601344">
              <w:rPr>
                <w:rFonts w:ascii="Arial" w:hAnsi="Arial" w:cs="Arial"/>
                <w:szCs w:val="20"/>
              </w:rPr>
              <w:t>18-19</w:t>
            </w:r>
          </w:p>
        </w:tc>
        <w:tc>
          <w:tcPr>
            <w:tcW w:w="1276" w:type="dxa"/>
            <w:vAlign w:val="center"/>
          </w:tcPr>
          <w:p w14:paraId="09679F24" w14:textId="449E9328"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04</w:t>
            </w:r>
          </w:p>
        </w:tc>
        <w:tc>
          <w:tcPr>
            <w:tcW w:w="1275" w:type="dxa"/>
            <w:vAlign w:val="center"/>
          </w:tcPr>
          <w:p w14:paraId="6750EE95" w14:textId="5D67ED0B"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04</w:t>
            </w:r>
          </w:p>
        </w:tc>
      </w:tr>
      <w:tr w:rsidR="006A32F8" w:rsidRPr="00601344" w14:paraId="026DE1B5" w14:textId="77777777" w:rsidTr="00A26A43">
        <w:tc>
          <w:tcPr>
            <w:tcW w:w="2547" w:type="dxa"/>
            <w:vAlign w:val="center"/>
          </w:tcPr>
          <w:p w14:paraId="2537D599" w14:textId="77777777" w:rsidR="006A32F8" w:rsidRPr="00601344" w:rsidRDefault="006A32F8" w:rsidP="00601344">
            <w:pPr>
              <w:ind w:left="170"/>
              <w:rPr>
                <w:rFonts w:ascii="Arial" w:hAnsi="Arial" w:cs="Arial"/>
                <w:szCs w:val="20"/>
              </w:rPr>
            </w:pPr>
            <w:r w:rsidRPr="00601344">
              <w:rPr>
                <w:rFonts w:ascii="Arial" w:hAnsi="Arial" w:cs="Arial"/>
                <w:szCs w:val="20"/>
              </w:rPr>
              <w:t>20-24</w:t>
            </w:r>
          </w:p>
        </w:tc>
        <w:tc>
          <w:tcPr>
            <w:tcW w:w="1276" w:type="dxa"/>
            <w:vAlign w:val="center"/>
          </w:tcPr>
          <w:p w14:paraId="6A0A08E0" w14:textId="7D07B6F1"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06</w:t>
            </w:r>
          </w:p>
        </w:tc>
        <w:tc>
          <w:tcPr>
            <w:tcW w:w="1275" w:type="dxa"/>
            <w:vAlign w:val="center"/>
          </w:tcPr>
          <w:p w14:paraId="1E035F5B" w14:textId="6AFAC108"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07</w:t>
            </w:r>
          </w:p>
        </w:tc>
      </w:tr>
      <w:tr w:rsidR="006A32F8" w:rsidRPr="00601344" w14:paraId="7217320F" w14:textId="77777777" w:rsidTr="00A26A43">
        <w:tc>
          <w:tcPr>
            <w:tcW w:w="2547" w:type="dxa"/>
            <w:vAlign w:val="center"/>
          </w:tcPr>
          <w:p w14:paraId="4C788058" w14:textId="77777777" w:rsidR="006A32F8" w:rsidRPr="00601344" w:rsidRDefault="006A32F8" w:rsidP="00601344">
            <w:pPr>
              <w:ind w:left="170"/>
              <w:rPr>
                <w:rFonts w:ascii="Arial" w:hAnsi="Arial" w:cs="Arial"/>
                <w:szCs w:val="20"/>
              </w:rPr>
            </w:pPr>
            <w:r w:rsidRPr="00601344">
              <w:rPr>
                <w:rFonts w:ascii="Arial" w:hAnsi="Arial" w:cs="Arial"/>
                <w:szCs w:val="20"/>
              </w:rPr>
              <w:t>25-29</w:t>
            </w:r>
          </w:p>
        </w:tc>
        <w:tc>
          <w:tcPr>
            <w:tcW w:w="1276" w:type="dxa"/>
            <w:vAlign w:val="center"/>
          </w:tcPr>
          <w:p w14:paraId="45E09486" w14:textId="28BFB8C8"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05</w:t>
            </w:r>
          </w:p>
        </w:tc>
        <w:tc>
          <w:tcPr>
            <w:tcW w:w="1275" w:type="dxa"/>
            <w:vAlign w:val="center"/>
          </w:tcPr>
          <w:p w14:paraId="53AEC061" w14:textId="2259E86E"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05</w:t>
            </w:r>
          </w:p>
        </w:tc>
      </w:tr>
      <w:tr w:rsidR="006A32F8" w:rsidRPr="00601344" w14:paraId="6B0CF37A" w14:textId="77777777" w:rsidTr="00A26A43">
        <w:tc>
          <w:tcPr>
            <w:tcW w:w="2547" w:type="dxa"/>
            <w:vAlign w:val="center"/>
          </w:tcPr>
          <w:p w14:paraId="7EE86E12" w14:textId="77777777" w:rsidR="006A32F8" w:rsidRPr="00601344" w:rsidRDefault="006A32F8" w:rsidP="00601344">
            <w:pPr>
              <w:ind w:left="170"/>
              <w:rPr>
                <w:rFonts w:ascii="Arial" w:hAnsi="Arial" w:cs="Arial"/>
                <w:szCs w:val="20"/>
              </w:rPr>
            </w:pPr>
            <w:r w:rsidRPr="00601344">
              <w:rPr>
                <w:rFonts w:ascii="Arial" w:hAnsi="Arial" w:cs="Arial"/>
                <w:szCs w:val="20"/>
              </w:rPr>
              <w:t>30-34</w:t>
            </w:r>
          </w:p>
        </w:tc>
        <w:tc>
          <w:tcPr>
            <w:tcW w:w="1276" w:type="dxa"/>
            <w:vAlign w:val="center"/>
          </w:tcPr>
          <w:p w14:paraId="35D395DC" w14:textId="3AD8B220"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03</w:t>
            </w:r>
          </w:p>
        </w:tc>
        <w:tc>
          <w:tcPr>
            <w:tcW w:w="1275" w:type="dxa"/>
            <w:vAlign w:val="center"/>
          </w:tcPr>
          <w:p w14:paraId="1128F35D" w14:textId="0E53C5BB"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03</w:t>
            </w:r>
          </w:p>
        </w:tc>
      </w:tr>
      <w:tr w:rsidR="006A32F8" w:rsidRPr="00601344" w14:paraId="079148A0" w14:textId="77777777" w:rsidTr="00A26A43">
        <w:tc>
          <w:tcPr>
            <w:tcW w:w="2547" w:type="dxa"/>
            <w:vAlign w:val="center"/>
          </w:tcPr>
          <w:p w14:paraId="6AE56E1A" w14:textId="77777777" w:rsidR="006A32F8" w:rsidRPr="00601344" w:rsidRDefault="006A32F8" w:rsidP="00601344">
            <w:pPr>
              <w:ind w:left="170"/>
              <w:rPr>
                <w:rFonts w:ascii="Arial" w:hAnsi="Arial" w:cs="Arial"/>
                <w:szCs w:val="20"/>
              </w:rPr>
            </w:pPr>
            <w:r w:rsidRPr="00601344">
              <w:rPr>
                <w:rFonts w:ascii="Arial" w:hAnsi="Arial" w:cs="Arial"/>
                <w:szCs w:val="20"/>
              </w:rPr>
              <w:t>35-39</w:t>
            </w:r>
          </w:p>
        </w:tc>
        <w:tc>
          <w:tcPr>
            <w:tcW w:w="1276" w:type="dxa"/>
            <w:vAlign w:val="center"/>
          </w:tcPr>
          <w:p w14:paraId="7EBDD31A" w14:textId="18E7A08F"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c>
          <w:tcPr>
            <w:tcW w:w="1275" w:type="dxa"/>
            <w:vAlign w:val="center"/>
          </w:tcPr>
          <w:p w14:paraId="53588FCB" w14:textId="7831AF93"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r>
      <w:tr w:rsidR="006A32F8" w:rsidRPr="00601344" w14:paraId="33DEC3FF" w14:textId="77777777" w:rsidTr="00A26A43">
        <w:tc>
          <w:tcPr>
            <w:tcW w:w="2547" w:type="dxa"/>
            <w:vAlign w:val="center"/>
          </w:tcPr>
          <w:p w14:paraId="6B9BC87C" w14:textId="77777777" w:rsidR="006A32F8" w:rsidRPr="00601344" w:rsidRDefault="006A32F8" w:rsidP="00601344">
            <w:pPr>
              <w:ind w:left="170"/>
              <w:rPr>
                <w:rFonts w:ascii="Arial" w:hAnsi="Arial" w:cs="Arial"/>
                <w:szCs w:val="20"/>
              </w:rPr>
            </w:pPr>
            <w:r w:rsidRPr="00601344">
              <w:rPr>
                <w:rFonts w:ascii="Arial" w:hAnsi="Arial" w:cs="Arial"/>
                <w:szCs w:val="20"/>
              </w:rPr>
              <w:t>40-44</w:t>
            </w:r>
          </w:p>
        </w:tc>
        <w:tc>
          <w:tcPr>
            <w:tcW w:w="1276" w:type="dxa"/>
            <w:vAlign w:val="center"/>
          </w:tcPr>
          <w:p w14:paraId="52673D40" w14:textId="46F7CB3F"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c>
          <w:tcPr>
            <w:tcW w:w="1275" w:type="dxa"/>
            <w:vAlign w:val="center"/>
          </w:tcPr>
          <w:p w14:paraId="5DA591FF" w14:textId="6065CDD6"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r>
      <w:tr w:rsidR="006A32F8" w:rsidRPr="00601344" w14:paraId="34524667" w14:textId="77777777" w:rsidTr="00A26A43">
        <w:tc>
          <w:tcPr>
            <w:tcW w:w="2547" w:type="dxa"/>
            <w:vAlign w:val="center"/>
          </w:tcPr>
          <w:p w14:paraId="0411D7BF" w14:textId="77777777" w:rsidR="006A32F8" w:rsidRPr="00601344" w:rsidRDefault="006A32F8" w:rsidP="00601344">
            <w:pPr>
              <w:ind w:left="170"/>
              <w:rPr>
                <w:rFonts w:ascii="Arial" w:hAnsi="Arial" w:cs="Arial"/>
                <w:szCs w:val="20"/>
              </w:rPr>
            </w:pPr>
            <w:r w:rsidRPr="00601344">
              <w:rPr>
                <w:rFonts w:ascii="Arial" w:hAnsi="Arial" w:cs="Arial"/>
                <w:szCs w:val="20"/>
              </w:rPr>
              <w:t>45-49</w:t>
            </w:r>
          </w:p>
        </w:tc>
        <w:tc>
          <w:tcPr>
            <w:tcW w:w="1276" w:type="dxa"/>
            <w:vAlign w:val="center"/>
          </w:tcPr>
          <w:p w14:paraId="3B8E6027" w14:textId="70A61969"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c>
          <w:tcPr>
            <w:tcW w:w="1275" w:type="dxa"/>
            <w:vAlign w:val="center"/>
          </w:tcPr>
          <w:p w14:paraId="600B809F" w14:textId="70658B1E"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r>
      <w:tr w:rsidR="006A32F8" w:rsidRPr="00601344" w14:paraId="69FAF68F" w14:textId="77777777" w:rsidTr="00A26A43">
        <w:tc>
          <w:tcPr>
            <w:tcW w:w="2547" w:type="dxa"/>
            <w:vAlign w:val="center"/>
          </w:tcPr>
          <w:p w14:paraId="5363B3CF" w14:textId="77777777" w:rsidR="006A32F8" w:rsidRPr="00601344" w:rsidRDefault="006A32F8" w:rsidP="00601344">
            <w:pPr>
              <w:ind w:left="170"/>
              <w:rPr>
                <w:rFonts w:ascii="Arial" w:hAnsi="Arial" w:cs="Arial"/>
                <w:szCs w:val="20"/>
              </w:rPr>
            </w:pPr>
            <w:r w:rsidRPr="00601344">
              <w:rPr>
                <w:rFonts w:ascii="Arial" w:hAnsi="Arial" w:cs="Arial"/>
                <w:szCs w:val="20"/>
              </w:rPr>
              <w:t>50-54</w:t>
            </w:r>
          </w:p>
        </w:tc>
        <w:tc>
          <w:tcPr>
            <w:tcW w:w="1276" w:type="dxa"/>
            <w:vAlign w:val="center"/>
          </w:tcPr>
          <w:p w14:paraId="32F5F699" w14:textId="71ED47D0"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c>
          <w:tcPr>
            <w:tcW w:w="1275" w:type="dxa"/>
            <w:vAlign w:val="center"/>
          </w:tcPr>
          <w:p w14:paraId="210222BA" w14:textId="208C5A42"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r>
      <w:tr w:rsidR="006A32F8" w:rsidRPr="00601344" w14:paraId="2CDA815C" w14:textId="77777777" w:rsidTr="00A26A43">
        <w:tc>
          <w:tcPr>
            <w:tcW w:w="2547" w:type="dxa"/>
            <w:vAlign w:val="center"/>
          </w:tcPr>
          <w:p w14:paraId="5BD1C69B" w14:textId="77777777" w:rsidR="006A32F8" w:rsidRPr="00601344" w:rsidRDefault="006A32F8" w:rsidP="00601344">
            <w:pPr>
              <w:ind w:left="170"/>
              <w:rPr>
                <w:rFonts w:ascii="Arial" w:hAnsi="Arial" w:cs="Arial"/>
                <w:szCs w:val="20"/>
              </w:rPr>
            </w:pPr>
            <w:r w:rsidRPr="00601344">
              <w:rPr>
                <w:rFonts w:ascii="Arial" w:hAnsi="Arial" w:cs="Arial"/>
                <w:szCs w:val="20"/>
              </w:rPr>
              <w:t>55-59</w:t>
            </w:r>
          </w:p>
        </w:tc>
        <w:tc>
          <w:tcPr>
            <w:tcW w:w="1276" w:type="dxa"/>
            <w:vAlign w:val="center"/>
          </w:tcPr>
          <w:p w14:paraId="19BD0F6A" w14:textId="23F963EC"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c>
          <w:tcPr>
            <w:tcW w:w="1275" w:type="dxa"/>
            <w:vAlign w:val="center"/>
          </w:tcPr>
          <w:p w14:paraId="05050697" w14:textId="58446DCC"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r>
      <w:tr w:rsidR="006A32F8" w:rsidRPr="00601344" w14:paraId="401DF94C" w14:textId="77777777" w:rsidTr="00A26A43">
        <w:tc>
          <w:tcPr>
            <w:tcW w:w="2547" w:type="dxa"/>
            <w:vAlign w:val="center"/>
          </w:tcPr>
          <w:p w14:paraId="55A16A3B" w14:textId="77777777" w:rsidR="006A32F8" w:rsidRPr="00601344" w:rsidRDefault="006A32F8" w:rsidP="00601344">
            <w:pPr>
              <w:ind w:left="170"/>
              <w:rPr>
                <w:rFonts w:ascii="Arial" w:hAnsi="Arial" w:cs="Arial"/>
                <w:szCs w:val="20"/>
              </w:rPr>
            </w:pPr>
            <w:r w:rsidRPr="00601344">
              <w:rPr>
                <w:rFonts w:ascii="Arial" w:hAnsi="Arial" w:cs="Arial"/>
                <w:szCs w:val="20"/>
              </w:rPr>
              <w:t>60-64</w:t>
            </w:r>
          </w:p>
        </w:tc>
        <w:tc>
          <w:tcPr>
            <w:tcW w:w="1276" w:type="dxa"/>
            <w:vAlign w:val="center"/>
          </w:tcPr>
          <w:p w14:paraId="2C754209" w14:textId="118D0A22"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c>
          <w:tcPr>
            <w:tcW w:w="1275" w:type="dxa"/>
            <w:vAlign w:val="center"/>
          </w:tcPr>
          <w:p w14:paraId="29731CA0" w14:textId="73C74578"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01</w:t>
            </w:r>
          </w:p>
        </w:tc>
      </w:tr>
      <w:tr w:rsidR="006A32F8" w:rsidRPr="00601344" w14:paraId="5F43C882" w14:textId="77777777" w:rsidTr="00A26A43">
        <w:tc>
          <w:tcPr>
            <w:tcW w:w="2547" w:type="dxa"/>
            <w:vAlign w:val="center"/>
          </w:tcPr>
          <w:p w14:paraId="58F1A3E9" w14:textId="77777777" w:rsidR="006A32F8" w:rsidRPr="00601344" w:rsidRDefault="006A32F8" w:rsidP="000E4355">
            <w:pPr>
              <w:rPr>
                <w:rFonts w:ascii="Arial" w:hAnsi="Arial" w:cs="Arial"/>
                <w:b/>
                <w:bCs/>
                <w:szCs w:val="20"/>
              </w:rPr>
            </w:pPr>
            <w:r w:rsidRPr="00601344">
              <w:rPr>
                <w:rFonts w:ascii="Arial" w:hAnsi="Arial" w:cs="Arial"/>
                <w:b/>
                <w:bCs/>
                <w:szCs w:val="20"/>
              </w:rPr>
              <w:t xml:space="preserve">Sex </w:t>
            </w:r>
          </w:p>
        </w:tc>
        <w:tc>
          <w:tcPr>
            <w:tcW w:w="1276" w:type="dxa"/>
            <w:vAlign w:val="center"/>
          </w:tcPr>
          <w:p w14:paraId="492A108A" w14:textId="77777777" w:rsidR="006A32F8" w:rsidRPr="00601344" w:rsidRDefault="006A32F8" w:rsidP="000E4355">
            <w:pPr>
              <w:rPr>
                <w:rFonts w:ascii="Arial" w:hAnsi="Arial" w:cs="Arial"/>
                <w:szCs w:val="20"/>
              </w:rPr>
            </w:pPr>
            <w:r w:rsidRPr="00601344">
              <w:rPr>
                <w:rFonts w:ascii="Arial" w:hAnsi="Arial" w:cs="Arial"/>
                <w:color w:val="000000"/>
                <w:szCs w:val="20"/>
              </w:rPr>
              <w:t> </w:t>
            </w:r>
          </w:p>
        </w:tc>
        <w:tc>
          <w:tcPr>
            <w:tcW w:w="1275" w:type="dxa"/>
            <w:vAlign w:val="center"/>
          </w:tcPr>
          <w:p w14:paraId="6DC95160" w14:textId="77777777" w:rsidR="006A32F8" w:rsidRPr="00601344" w:rsidRDefault="006A32F8" w:rsidP="000E4355">
            <w:pPr>
              <w:rPr>
                <w:rFonts w:ascii="Arial" w:hAnsi="Arial" w:cs="Arial"/>
                <w:szCs w:val="20"/>
              </w:rPr>
            </w:pPr>
          </w:p>
        </w:tc>
      </w:tr>
      <w:tr w:rsidR="006A32F8" w:rsidRPr="00601344" w14:paraId="050CE32B" w14:textId="77777777" w:rsidTr="00A26A43">
        <w:tc>
          <w:tcPr>
            <w:tcW w:w="2547" w:type="dxa"/>
            <w:vAlign w:val="center"/>
          </w:tcPr>
          <w:p w14:paraId="46700E26" w14:textId="77777777" w:rsidR="006A32F8" w:rsidRPr="00601344" w:rsidRDefault="006A32F8" w:rsidP="00601344">
            <w:pPr>
              <w:ind w:left="170"/>
              <w:rPr>
                <w:rFonts w:ascii="Arial" w:hAnsi="Arial" w:cs="Arial"/>
                <w:szCs w:val="20"/>
              </w:rPr>
            </w:pPr>
            <w:r w:rsidRPr="00601344">
              <w:rPr>
                <w:rFonts w:ascii="Arial" w:hAnsi="Arial" w:cs="Arial"/>
                <w:szCs w:val="20"/>
              </w:rPr>
              <w:t>Male</w:t>
            </w:r>
          </w:p>
        </w:tc>
        <w:tc>
          <w:tcPr>
            <w:tcW w:w="1276" w:type="dxa"/>
            <w:vAlign w:val="center"/>
          </w:tcPr>
          <w:p w14:paraId="53DBA95C" w14:textId="0C3AA0B5"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04</w:t>
            </w:r>
          </w:p>
        </w:tc>
        <w:tc>
          <w:tcPr>
            <w:tcW w:w="1275" w:type="dxa"/>
            <w:vAlign w:val="center"/>
          </w:tcPr>
          <w:p w14:paraId="2CFD1B4B" w14:textId="26A4B1F9"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04</w:t>
            </w:r>
          </w:p>
        </w:tc>
      </w:tr>
      <w:tr w:rsidR="006A32F8" w:rsidRPr="00601344" w14:paraId="4BAE3144" w14:textId="77777777" w:rsidTr="00A26A43">
        <w:tc>
          <w:tcPr>
            <w:tcW w:w="2547" w:type="dxa"/>
            <w:vAlign w:val="center"/>
          </w:tcPr>
          <w:p w14:paraId="5A7390B5" w14:textId="77777777" w:rsidR="006A32F8" w:rsidRPr="00601344" w:rsidRDefault="006A32F8" w:rsidP="00601344">
            <w:pPr>
              <w:ind w:left="170"/>
              <w:rPr>
                <w:rFonts w:ascii="Arial" w:hAnsi="Arial" w:cs="Arial"/>
                <w:szCs w:val="20"/>
              </w:rPr>
            </w:pPr>
            <w:r w:rsidRPr="00601344">
              <w:rPr>
                <w:rFonts w:ascii="Arial" w:hAnsi="Arial" w:cs="Arial"/>
                <w:szCs w:val="20"/>
              </w:rPr>
              <w:t>Female</w:t>
            </w:r>
          </w:p>
        </w:tc>
        <w:tc>
          <w:tcPr>
            <w:tcW w:w="1276" w:type="dxa"/>
            <w:vAlign w:val="center"/>
          </w:tcPr>
          <w:p w14:paraId="1E83506A" w14:textId="6B4D12FF"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c>
          <w:tcPr>
            <w:tcW w:w="1275" w:type="dxa"/>
            <w:vAlign w:val="center"/>
          </w:tcPr>
          <w:p w14:paraId="2EB0B220" w14:textId="26405BD4" w:rsidR="006A32F8" w:rsidRPr="00601344" w:rsidRDefault="006A32F8" w:rsidP="000E4355">
            <w:pPr>
              <w:rPr>
                <w:rFonts w:ascii="Arial" w:hAnsi="Arial" w:cs="Arial"/>
                <w:szCs w:val="20"/>
              </w:rPr>
            </w:pPr>
            <w:r w:rsidRPr="00601344">
              <w:rPr>
                <w:rFonts w:ascii="Arial" w:hAnsi="Arial" w:cs="Arial"/>
                <w:color w:val="000000"/>
                <w:szCs w:val="20"/>
              </w:rPr>
              <w:t>0</w:t>
            </w:r>
            <w:r w:rsidR="008F56E1">
              <w:rPr>
                <w:rFonts w:ascii="Arial" w:hAnsi="Arial" w:cs="Arial"/>
                <w:color w:val="000000"/>
                <w:szCs w:val="20"/>
              </w:rPr>
              <w:t>.</w:t>
            </w:r>
            <w:r w:rsidRPr="00601344">
              <w:rPr>
                <w:rFonts w:ascii="Arial" w:hAnsi="Arial" w:cs="Arial"/>
                <w:color w:val="000000"/>
                <w:szCs w:val="20"/>
              </w:rPr>
              <w:t>02</w:t>
            </w:r>
          </w:p>
        </w:tc>
      </w:tr>
      <w:tr w:rsidR="006A32F8" w:rsidRPr="00601344" w14:paraId="6ECEC5F5" w14:textId="77777777" w:rsidTr="00A26A43">
        <w:tc>
          <w:tcPr>
            <w:tcW w:w="2547" w:type="dxa"/>
            <w:vAlign w:val="center"/>
          </w:tcPr>
          <w:p w14:paraId="74A4EE05" w14:textId="77777777" w:rsidR="006A32F8" w:rsidRPr="00601344" w:rsidRDefault="006A32F8" w:rsidP="000E4355">
            <w:pPr>
              <w:rPr>
                <w:rFonts w:ascii="Arial" w:hAnsi="Arial" w:cs="Arial"/>
                <w:b/>
                <w:bCs/>
                <w:szCs w:val="20"/>
              </w:rPr>
            </w:pPr>
            <w:r w:rsidRPr="00601344">
              <w:rPr>
                <w:rFonts w:ascii="Arial" w:hAnsi="Arial" w:cs="Arial"/>
                <w:b/>
                <w:bCs/>
                <w:szCs w:val="20"/>
              </w:rPr>
              <w:t>Ethnicity</w:t>
            </w:r>
          </w:p>
        </w:tc>
        <w:tc>
          <w:tcPr>
            <w:tcW w:w="1276" w:type="dxa"/>
            <w:vAlign w:val="center"/>
          </w:tcPr>
          <w:p w14:paraId="764C1A5E" w14:textId="77777777" w:rsidR="006A32F8" w:rsidRPr="00601344" w:rsidRDefault="006A32F8" w:rsidP="000E4355">
            <w:pPr>
              <w:rPr>
                <w:rFonts w:ascii="Arial" w:hAnsi="Arial" w:cs="Arial"/>
                <w:szCs w:val="20"/>
              </w:rPr>
            </w:pPr>
            <w:r w:rsidRPr="00601344">
              <w:rPr>
                <w:rFonts w:ascii="Arial" w:hAnsi="Arial" w:cs="Arial"/>
                <w:color w:val="000000"/>
                <w:szCs w:val="20"/>
              </w:rPr>
              <w:t> </w:t>
            </w:r>
          </w:p>
        </w:tc>
        <w:tc>
          <w:tcPr>
            <w:tcW w:w="1275" w:type="dxa"/>
            <w:vAlign w:val="center"/>
          </w:tcPr>
          <w:p w14:paraId="609C7F5C" w14:textId="77777777" w:rsidR="006A32F8" w:rsidRPr="00601344" w:rsidRDefault="006A32F8" w:rsidP="000E4355">
            <w:pPr>
              <w:rPr>
                <w:rFonts w:ascii="Arial" w:hAnsi="Arial" w:cs="Arial"/>
                <w:szCs w:val="20"/>
              </w:rPr>
            </w:pPr>
          </w:p>
        </w:tc>
      </w:tr>
      <w:tr w:rsidR="006A32F8" w:rsidRPr="00601344" w14:paraId="75EC554F" w14:textId="77777777" w:rsidTr="00A26A43">
        <w:tc>
          <w:tcPr>
            <w:tcW w:w="2547" w:type="dxa"/>
            <w:vAlign w:val="center"/>
          </w:tcPr>
          <w:p w14:paraId="00710712" w14:textId="5F88A446"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White British, Irish</w:t>
            </w:r>
            <w:r w:rsidR="00601344">
              <w:rPr>
                <w:rFonts w:ascii="Arial" w:hAnsi="Arial" w:cs="Arial"/>
                <w:color w:val="000000"/>
                <w:szCs w:val="20"/>
                <w:lang w:eastAsia="en-GB"/>
              </w:rPr>
              <w:t xml:space="preserve"> &amp; </w:t>
            </w:r>
            <w:r w:rsidRPr="00601344">
              <w:rPr>
                <w:rFonts w:ascii="Arial" w:hAnsi="Arial" w:cs="Arial"/>
                <w:color w:val="000000"/>
                <w:szCs w:val="20"/>
                <w:lang w:eastAsia="en-GB"/>
              </w:rPr>
              <w:t>Traveller</w:t>
            </w:r>
          </w:p>
        </w:tc>
        <w:tc>
          <w:tcPr>
            <w:tcW w:w="1276" w:type="dxa"/>
            <w:vAlign w:val="center"/>
          </w:tcPr>
          <w:p w14:paraId="0B28F1D8" w14:textId="0806B955"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07</w:t>
            </w:r>
          </w:p>
        </w:tc>
        <w:tc>
          <w:tcPr>
            <w:tcW w:w="1275" w:type="dxa"/>
            <w:vAlign w:val="center"/>
          </w:tcPr>
          <w:p w14:paraId="3CD296B4" w14:textId="05BD3B42"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08</w:t>
            </w:r>
          </w:p>
        </w:tc>
      </w:tr>
      <w:tr w:rsidR="006A32F8" w:rsidRPr="00601344" w14:paraId="4BF5E228" w14:textId="77777777" w:rsidTr="00A26A43">
        <w:tc>
          <w:tcPr>
            <w:tcW w:w="2547" w:type="dxa"/>
            <w:vAlign w:val="center"/>
          </w:tcPr>
          <w:p w14:paraId="0691BF06" w14:textId="77777777"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White Other</w:t>
            </w:r>
          </w:p>
        </w:tc>
        <w:tc>
          <w:tcPr>
            <w:tcW w:w="1276" w:type="dxa"/>
            <w:vAlign w:val="center"/>
          </w:tcPr>
          <w:p w14:paraId="2059FE75" w14:textId="0985EECE"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02</w:t>
            </w:r>
          </w:p>
        </w:tc>
        <w:tc>
          <w:tcPr>
            <w:tcW w:w="1275" w:type="dxa"/>
            <w:vAlign w:val="center"/>
          </w:tcPr>
          <w:p w14:paraId="3783879A" w14:textId="5F9909AC"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02</w:t>
            </w:r>
          </w:p>
        </w:tc>
      </w:tr>
      <w:tr w:rsidR="006A32F8" w:rsidRPr="00601344" w14:paraId="1F1F385C" w14:textId="77777777" w:rsidTr="00A26A43">
        <w:tc>
          <w:tcPr>
            <w:tcW w:w="2547" w:type="dxa"/>
            <w:vAlign w:val="center"/>
          </w:tcPr>
          <w:p w14:paraId="32F1EFC0" w14:textId="77777777"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Black Caribbean</w:t>
            </w:r>
          </w:p>
        </w:tc>
        <w:tc>
          <w:tcPr>
            <w:tcW w:w="1276" w:type="dxa"/>
            <w:vAlign w:val="center"/>
          </w:tcPr>
          <w:p w14:paraId="06875CB7" w14:textId="767D6982"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04</w:t>
            </w:r>
          </w:p>
        </w:tc>
        <w:tc>
          <w:tcPr>
            <w:tcW w:w="1275" w:type="dxa"/>
            <w:vAlign w:val="center"/>
          </w:tcPr>
          <w:p w14:paraId="11FC824B" w14:textId="3F9E1CE5"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04</w:t>
            </w:r>
          </w:p>
        </w:tc>
      </w:tr>
      <w:tr w:rsidR="006A32F8" w:rsidRPr="00601344" w14:paraId="54EFBBE4" w14:textId="77777777" w:rsidTr="00A26A43">
        <w:tc>
          <w:tcPr>
            <w:tcW w:w="2547" w:type="dxa"/>
            <w:vAlign w:val="center"/>
          </w:tcPr>
          <w:p w14:paraId="0BC1F558" w14:textId="77777777"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Black African</w:t>
            </w:r>
          </w:p>
        </w:tc>
        <w:tc>
          <w:tcPr>
            <w:tcW w:w="1276" w:type="dxa"/>
            <w:vAlign w:val="center"/>
          </w:tcPr>
          <w:p w14:paraId="2AEDF53B" w14:textId="0E907201"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04</w:t>
            </w:r>
          </w:p>
        </w:tc>
        <w:tc>
          <w:tcPr>
            <w:tcW w:w="1275" w:type="dxa"/>
            <w:vAlign w:val="center"/>
          </w:tcPr>
          <w:p w14:paraId="05E59E1F" w14:textId="76F5140B"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03</w:t>
            </w:r>
          </w:p>
        </w:tc>
      </w:tr>
      <w:tr w:rsidR="006A32F8" w:rsidRPr="00601344" w14:paraId="600D19FA" w14:textId="77777777" w:rsidTr="00A26A43">
        <w:tc>
          <w:tcPr>
            <w:tcW w:w="2547" w:type="dxa"/>
            <w:vAlign w:val="center"/>
          </w:tcPr>
          <w:p w14:paraId="0C07EF40" w14:textId="77777777"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Indian</w:t>
            </w:r>
          </w:p>
        </w:tc>
        <w:tc>
          <w:tcPr>
            <w:tcW w:w="1276" w:type="dxa"/>
            <w:vAlign w:val="center"/>
          </w:tcPr>
          <w:p w14:paraId="2772206D" w14:textId="5E32D896"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c>
          <w:tcPr>
            <w:tcW w:w="1275" w:type="dxa"/>
            <w:vAlign w:val="center"/>
          </w:tcPr>
          <w:p w14:paraId="6052B596" w14:textId="5E93B5FD"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r>
      <w:tr w:rsidR="006A32F8" w:rsidRPr="00601344" w14:paraId="36AEF4D7" w14:textId="77777777" w:rsidTr="00A26A43">
        <w:tc>
          <w:tcPr>
            <w:tcW w:w="2547" w:type="dxa"/>
            <w:vAlign w:val="center"/>
          </w:tcPr>
          <w:p w14:paraId="71AA6788" w14:textId="77777777" w:rsidR="00A71A76" w:rsidRPr="00601344" w:rsidRDefault="00A71A76" w:rsidP="00601344">
            <w:pPr>
              <w:ind w:left="170"/>
              <w:rPr>
                <w:rFonts w:ascii="Arial" w:hAnsi="Arial" w:cs="Arial"/>
                <w:szCs w:val="20"/>
              </w:rPr>
            </w:pPr>
            <w:r w:rsidRPr="00601344">
              <w:rPr>
                <w:rFonts w:ascii="Arial" w:hAnsi="Arial" w:cs="Arial"/>
                <w:color w:val="000000"/>
                <w:szCs w:val="20"/>
                <w:lang w:eastAsia="en-GB"/>
              </w:rPr>
              <w:t>Pakistani</w:t>
            </w:r>
          </w:p>
        </w:tc>
        <w:tc>
          <w:tcPr>
            <w:tcW w:w="1276" w:type="dxa"/>
            <w:vAlign w:val="center"/>
          </w:tcPr>
          <w:p w14:paraId="3152B2D6" w14:textId="5E9F7180"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c>
          <w:tcPr>
            <w:tcW w:w="1275" w:type="dxa"/>
            <w:vAlign w:val="center"/>
          </w:tcPr>
          <w:p w14:paraId="4CA37AE8" w14:textId="07C019D3"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r>
      <w:tr w:rsidR="006A32F8" w:rsidRPr="00601344" w14:paraId="44B7D141" w14:textId="77777777" w:rsidTr="00A26A43">
        <w:tc>
          <w:tcPr>
            <w:tcW w:w="2547" w:type="dxa"/>
            <w:vAlign w:val="center"/>
          </w:tcPr>
          <w:p w14:paraId="70F3BEC9" w14:textId="77777777" w:rsidR="00A71A76" w:rsidRPr="00601344" w:rsidRDefault="00A71A76" w:rsidP="00601344">
            <w:pPr>
              <w:ind w:left="170"/>
              <w:rPr>
                <w:rFonts w:ascii="Arial" w:hAnsi="Arial" w:cs="Arial"/>
                <w:color w:val="000000"/>
                <w:szCs w:val="20"/>
                <w:lang w:eastAsia="en-GB"/>
              </w:rPr>
            </w:pPr>
            <w:r w:rsidRPr="00601344">
              <w:rPr>
                <w:rFonts w:ascii="Arial" w:hAnsi="Arial" w:cs="Arial"/>
                <w:color w:val="000000"/>
                <w:szCs w:val="20"/>
                <w:lang w:eastAsia="en-GB"/>
              </w:rPr>
              <w:t>Bangladeshi</w:t>
            </w:r>
          </w:p>
        </w:tc>
        <w:tc>
          <w:tcPr>
            <w:tcW w:w="1276" w:type="dxa"/>
            <w:vAlign w:val="center"/>
          </w:tcPr>
          <w:p w14:paraId="51EB0753" w14:textId="1D529228"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02</w:t>
            </w:r>
          </w:p>
        </w:tc>
        <w:tc>
          <w:tcPr>
            <w:tcW w:w="1275" w:type="dxa"/>
            <w:vAlign w:val="center"/>
          </w:tcPr>
          <w:p w14:paraId="4084E0FB" w14:textId="204171A5"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02</w:t>
            </w:r>
          </w:p>
        </w:tc>
      </w:tr>
      <w:tr w:rsidR="006A32F8" w:rsidRPr="00601344" w14:paraId="274D7D2F" w14:textId="77777777" w:rsidTr="00A26A43">
        <w:tc>
          <w:tcPr>
            <w:tcW w:w="2547" w:type="dxa"/>
            <w:vAlign w:val="center"/>
          </w:tcPr>
          <w:p w14:paraId="5AE37CCF" w14:textId="77777777" w:rsidR="00A71A76" w:rsidRPr="00601344" w:rsidRDefault="00A71A76" w:rsidP="00601344">
            <w:pPr>
              <w:ind w:left="170"/>
              <w:rPr>
                <w:rFonts w:ascii="Arial" w:hAnsi="Arial" w:cs="Arial"/>
                <w:color w:val="000000"/>
                <w:szCs w:val="20"/>
                <w:lang w:eastAsia="en-GB"/>
              </w:rPr>
            </w:pPr>
            <w:r w:rsidRPr="00601344">
              <w:rPr>
                <w:rFonts w:ascii="Arial" w:hAnsi="Arial" w:cs="Arial"/>
                <w:color w:val="000000"/>
                <w:szCs w:val="20"/>
                <w:lang w:eastAsia="en-GB"/>
              </w:rPr>
              <w:t>Mixed</w:t>
            </w:r>
          </w:p>
        </w:tc>
        <w:tc>
          <w:tcPr>
            <w:tcW w:w="1276" w:type="dxa"/>
            <w:vAlign w:val="center"/>
          </w:tcPr>
          <w:p w14:paraId="6437F500" w14:textId="78B7EC48"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c>
          <w:tcPr>
            <w:tcW w:w="1275" w:type="dxa"/>
            <w:vAlign w:val="center"/>
          </w:tcPr>
          <w:p w14:paraId="51BEFF1B" w14:textId="1F11D82C"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r>
      <w:tr w:rsidR="006A32F8" w:rsidRPr="00601344" w14:paraId="6A3AF0C3" w14:textId="77777777" w:rsidTr="00A26A43">
        <w:tc>
          <w:tcPr>
            <w:tcW w:w="2547" w:type="dxa"/>
            <w:vAlign w:val="center"/>
          </w:tcPr>
          <w:p w14:paraId="62C84DC3" w14:textId="77777777" w:rsidR="00A71A76" w:rsidRPr="00601344" w:rsidRDefault="00A71A76" w:rsidP="00601344">
            <w:pPr>
              <w:ind w:left="170"/>
              <w:rPr>
                <w:rFonts w:ascii="Arial" w:hAnsi="Arial" w:cs="Arial"/>
                <w:color w:val="000000"/>
                <w:szCs w:val="20"/>
                <w:lang w:eastAsia="en-GB"/>
              </w:rPr>
            </w:pPr>
            <w:r w:rsidRPr="00601344">
              <w:rPr>
                <w:rFonts w:ascii="Arial" w:hAnsi="Arial" w:cs="Arial"/>
                <w:color w:val="000000"/>
                <w:szCs w:val="20"/>
                <w:lang w:eastAsia="en-GB"/>
              </w:rPr>
              <w:t>Other</w:t>
            </w:r>
          </w:p>
        </w:tc>
        <w:tc>
          <w:tcPr>
            <w:tcW w:w="1276" w:type="dxa"/>
            <w:vAlign w:val="center"/>
          </w:tcPr>
          <w:p w14:paraId="395C1BF0" w14:textId="0B5DCDC5"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c>
          <w:tcPr>
            <w:tcW w:w="1275" w:type="dxa"/>
            <w:vAlign w:val="center"/>
          </w:tcPr>
          <w:p w14:paraId="1DA8A7D2" w14:textId="5F866E66" w:rsidR="00A71A76" w:rsidRPr="00601344" w:rsidRDefault="00A71A76" w:rsidP="00A71A76">
            <w:pPr>
              <w:rPr>
                <w:rFonts w:ascii="Arial" w:hAnsi="Arial" w:cs="Arial"/>
                <w:szCs w:val="20"/>
              </w:rPr>
            </w:pPr>
            <w:r w:rsidRPr="00601344">
              <w:rPr>
                <w:rFonts w:ascii="Arial" w:hAnsi="Arial" w:cs="Arial"/>
                <w:szCs w:val="20"/>
              </w:rPr>
              <w:t>0</w:t>
            </w:r>
            <w:r w:rsidR="008F56E1">
              <w:rPr>
                <w:rFonts w:ascii="Arial" w:hAnsi="Arial" w:cs="Arial"/>
                <w:szCs w:val="20"/>
              </w:rPr>
              <w:t>.</w:t>
            </w:r>
            <w:r w:rsidRPr="00601344">
              <w:rPr>
                <w:rFonts w:ascii="Arial" w:hAnsi="Arial" w:cs="Arial"/>
                <w:szCs w:val="20"/>
              </w:rPr>
              <w:t>01</w:t>
            </w:r>
          </w:p>
        </w:tc>
      </w:tr>
    </w:tbl>
    <w:p w14:paraId="0DB8CEFF" w14:textId="2D02F7C3" w:rsidR="00B61DFE" w:rsidRDefault="00601344" w:rsidP="00B61DFE">
      <w:pPr>
        <w:pStyle w:val="TableLegend"/>
        <w:rPr>
          <w:lang w:val="en-US"/>
        </w:rPr>
      </w:pPr>
      <w:r>
        <w:rPr>
          <w:vertAlign w:val="superscript"/>
          <w:lang w:val="en-US"/>
        </w:rPr>
        <w:t>a</w:t>
      </w:r>
      <w:r w:rsidR="00D03C09" w:rsidRPr="008F1CA3">
        <w:rPr>
          <w:vertAlign w:val="superscript"/>
          <w:lang w:val="en-US"/>
        </w:rPr>
        <w:t xml:space="preserve"> </w:t>
      </w:r>
      <w:proofErr w:type="gramStart"/>
      <w:r w:rsidR="003A26AD" w:rsidRPr="008F1CA3">
        <w:rPr>
          <w:lang w:val="en-US"/>
        </w:rPr>
        <w:t xml:space="preserve">Total </w:t>
      </w:r>
      <w:r w:rsidR="00845CCF" w:rsidRPr="008F1CA3">
        <w:rPr>
          <w:lang w:val="en-US"/>
        </w:rPr>
        <w:t>inf</w:t>
      </w:r>
      <w:r w:rsidR="003D4180" w:rsidRPr="008F1CA3">
        <w:rPr>
          <w:lang w:val="en-US"/>
        </w:rPr>
        <w:t xml:space="preserve">ormative </w:t>
      </w:r>
      <w:r w:rsidR="003A26AD" w:rsidRPr="008F1CA3">
        <w:rPr>
          <w:lang w:val="en-US"/>
        </w:rPr>
        <w:t>strata</w:t>
      </w:r>
      <w:proofErr w:type="gramEnd"/>
      <w:r w:rsidR="003A26AD" w:rsidRPr="008F1CA3">
        <w:rPr>
          <w:lang w:val="en-US"/>
        </w:rPr>
        <w:t xml:space="preserve"> = </w:t>
      </w:r>
      <w:r w:rsidR="003D4180" w:rsidRPr="008F1CA3">
        <w:rPr>
          <w:lang w:val="en-US"/>
        </w:rPr>
        <w:t>54,432</w:t>
      </w:r>
      <w:r w:rsidR="003A26AD" w:rsidRPr="008F1CA3">
        <w:rPr>
          <w:lang w:val="en-US"/>
        </w:rPr>
        <w:t xml:space="preserve">, comprised of </w:t>
      </w:r>
      <w:r w:rsidR="004E2365" w:rsidRPr="008F1CA3">
        <w:rPr>
          <w:lang w:val="en-US"/>
        </w:rPr>
        <w:t>11</w:t>
      </w:r>
      <w:r w:rsidR="00402098" w:rsidRPr="008F1CA3">
        <w:rPr>
          <w:lang w:val="en-US"/>
        </w:rPr>
        <w:t xml:space="preserve"> age groups,</w:t>
      </w:r>
      <w:r w:rsidR="00F04BDA" w:rsidRPr="008F1CA3">
        <w:rPr>
          <w:lang w:val="en-US"/>
        </w:rPr>
        <w:t xml:space="preserve"> 2 sexes,</w:t>
      </w:r>
      <w:r w:rsidR="00402098" w:rsidRPr="008F1CA3">
        <w:rPr>
          <w:lang w:val="en-US"/>
        </w:rPr>
        <w:t xml:space="preserve"> </w:t>
      </w:r>
      <w:r w:rsidR="00F04BDA" w:rsidRPr="008F1CA3">
        <w:rPr>
          <w:lang w:val="en-US"/>
        </w:rPr>
        <w:t>9</w:t>
      </w:r>
      <w:r w:rsidR="00402098" w:rsidRPr="008F1CA3">
        <w:rPr>
          <w:lang w:val="en-US"/>
        </w:rPr>
        <w:t xml:space="preserve"> ethnic groups over </w:t>
      </w:r>
      <w:r w:rsidR="00845CCF" w:rsidRPr="008F1CA3">
        <w:rPr>
          <w:lang w:val="en-US"/>
        </w:rPr>
        <w:t>770</w:t>
      </w:r>
      <w:r w:rsidR="00402098" w:rsidRPr="008F1CA3">
        <w:rPr>
          <w:lang w:val="en-US"/>
        </w:rPr>
        <w:t xml:space="preserve"> Census merged wards in the seed dataset </w:t>
      </w:r>
      <w:r w:rsidR="003D4180" w:rsidRPr="008F1CA3">
        <w:rPr>
          <w:lang w:val="en-US"/>
        </w:rPr>
        <w:t>with</w:t>
      </w:r>
      <w:r w:rsidR="000B3884" w:rsidRPr="008F1CA3">
        <w:rPr>
          <w:lang w:val="en-US"/>
        </w:rPr>
        <w:t xml:space="preserve"> </w:t>
      </w:r>
      <w:r w:rsidR="00C75879" w:rsidRPr="008F1CA3">
        <w:rPr>
          <w:lang w:val="en-US"/>
        </w:rPr>
        <w:t xml:space="preserve">a </w:t>
      </w:r>
      <w:r w:rsidR="000B3884" w:rsidRPr="008F1CA3">
        <w:rPr>
          <w:lang w:val="en-US"/>
        </w:rPr>
        <w:t>non-zero denominator population</w:t>
      </w:r>
      <w:r w:rsidR="00C75879" w:rsidRPr="008F1CA3">
        <w:rPr>
          <w:lang w:val="en-US"/>
        </w:rPr>
        <w:t xml:space="preserve"> at-risk</w:t>
      </w:r>
      <w:r w:rsidR="000B3884" w:rsidRPr="008F1CA3">
        <w:rPr>
          <w:lang w:val="en-US"/>
        </w:rPr>
        <w:t>. Of total strata (N=152,46</w:t>
      </w:r>
      <w:r w:rsidR="008E5D75" w:rsidRPr="008F1CA3">
        <w:rPr>
          <w:lang w:val="en-US"/>
        </w:rPr>
        <w:t>0</w:t>
      </w:r>
      <w:r w:rsidR="000B3884" w:rsidRPr="008F1CA3">
        <w:rPr>
          <w:lang w:val="en-US"/>
        </w:rPr>
        <w:t>),</w:t>
      </w:r>
      <w:r w:rsidR="008E5D75" w:rsidRPr="008F1CA3">
        <w:rPr>
          <w:lang w:val="en-US"/>
        </w:rPr>
        <w:t xml:space="preserve"> 98,028 strata contained </w:t>
      </w:r>
      <w:r w:rsidR="00C75879" w:rsidRPr="008F1CA3">
        <w:rPr>
          <w:lang w:val="en-US"/>
        </w:rPr>
        <w:t>no denominator (i.e. zero persons at-risk), and thus no useable information, and were dropped from the seed dataset.</w:t>
      </w:r>
    </w:p>
    <w:p w14:paraId="6B94687A" w14:textId="63CEC06C" w:rsidR="006A32F8" w:rsidRPr="008F1CA3" w:rsidRDefault="006A32F8" w:rsidP="00B61DFE">
      <w:pPr>
        <w:pStyle w:val="TableLegend"/>
        <w:rPr>
          <w:vertAlign w:val="superscript"/>
          <w:lang w:val="en-US"/>
        </w:rPr>
      </w:pPr>
      <w:r w:rsidRPr="008F1CA3">
        <w:rPr>
          <w:vertAlign w:val="superscript"/>
          <w:lang w:val="en-US"/>
        </w:rPr>
        <w:br w:type="page"/>
      </w:r>
    </w:p>
    <w:p w14:paraId="0C39DC5A" w14:textId="0838CC94" w:rsidR="00552BF3" w:rsidRPr="00A24D69" w:rsidRDefault="006B105F" w:rsidP="007B3071">
      <w:pPr>
        <w:pStyle w:val="TableHeading"/>
      </w:pPr>
      <w:bookmarkStart w:id="55" w:name="_Toc36646576"/>
      <w:bookmarkStart w:id="56" w:name="_Toc36729409"/>
      <w:bookmarkStart w:id="57" w:name="_Toc37840087"/>
      <w:bookmarkStart w:id="58" w:name="_Toc52436706"/>
      <w:r>
        <w:t>Supplemental Table</w:t>
      </w:r>
      <w:r w:rsidR="6B0A1A8C" w:rsidRPr="00A24D69">
        <w:t xml:space="preserve"> </w:t>
      </w:r>
      <w:r w:rsidR="006A32F8" w:rsidRPr="00A24D69">
        <w:t>2</w:t>
      </w:r>
      <w:r w:rsidR="001A3AE6" w:rsidRPr="00A24D69">
        <w:t>.</w:t>
      </w:r>
      <w:r w:rsidR="6B0A1A8C" w:rsidRPr="00A24D69">
        <w:t xml:space="preserve"> Incidence rates of psychosis </w:t>
      </w:r>
      <w:r w:rsidR="00716297" w:rsidRPr="00A24D69">
        <w:t xml:space="preserve">by age and sex </w:t>
      </w:r>
      <w:r w:rsidR="6B0A1A8C" w:rsidRPr="00A24D69">
        <w:t>derived from Hardoon et al.</w:t>
      </w:r>
      <w:r w:rsidR="00041E93">
        <w:t xml:space="preserve"> </w:t>
      </w:r>
      <w:r w:rsidR="001918AC" w:rsidRPr="00A24D69">
        <w:rPr>
          <w:color w:val="2B579A"/>
          <w:shd w:val="clear" w:color="auto" w:fill="E6E6E6"/>
        </w:rPr>
        <w:fldChar w:fldCharType="begin" w:fldLock="1"/>
      </w:r>
      <w:r w:rsidR="00041E93">
        <w:instrText>ADDIN CSL_CITATION {"citationItems":[{"id":"ITEM-1","itemData":{"DOI":"10.1371/journal.pone.0082365","ISSN":"1932-6203","abstract":"Background There is increasing emphasis on primary care services for individuals with severe mental illnesses (SMI), including schizophrenia, bipolar disorder, and other non-organic psychotic disorders. However we lack information on how many people receive these different diagnoses in primary care. Primary care databases offer an opportunity to explore the recording of new SMI diagnoses in representative general practices. Methods We used data from The UK Health Improvement Network (THIN) primary care database including longitudinal patient records for individuals aged over 16 years from 437 general practices. We determined the annual GP recorded rate of first diagnosis of SMI by age, gender, social deprivation and urbanicity between 2000 and 2010. Results We identified 10,520 individuals with a first record of schizophrenia, bipolar disorder or other non-organic psychosis among 4,164,794 patients. This corresponded to a rate of first diagnosis of 46.4 per 100,000 person years at risk (PYAR) (95% CI 45.4 to 47.4) in the 16–65 age group. The rate of first record of schizophrenia was 9.2 per 100,000 PYAR (95% CI 8.7 to 9.6) in this age group, bipolar disorder was 15.0 per 100,000 PYAR (95% CI 14.4 to 15.5) and other non-organic psychotic disorder was 22.3 per 100,000 PYAR (95% CI 21.6 to 23.0). Conclusions The rates of GP recorded SMI in primary care records were broadly comparable to incidence rates from previous epidemiological studies of SMI and show similar patterns by socio-demographic characteristics. However there were some differences by specific diagnoses. GPs may be recording rates that are higher than those used to commission services.","author":[{"dropping-particle":"","family":"Hardoon","given":"Sarah","non-dropping-particle":"","parse-names":false,"suffix":""},{"dropping-particle":"","family":"Hayes","given":"Joseph F","non-dropping-particle":"","parse-names":false,"suffix":""},{"dropping-particle":"","family":"Blackburn","given":"Ruth","non-dropping-particle":"","parse-names":false,"suffix":""},{"dropping-particle":"","family":"Petersen","given":"Irene","non-dropping-particle":"","parse-names":false,"suffix":""},{"dropping-particle":"","family":"Walters","given":"Kate","non-dropping-particle":"","parse-names":false,"suffix":""},{"dropping-particle":"","family":"Nazareth","given":"Irwin","non-dropping-particle":"","parse-names":false,"suffix":""},{"dropping-particle":"","family":"Osborn","given":"David P J","non-dropping-particle":"","parse-names":false,"suffix":""}],"container-title":"PLoS ONE","id":"ITEM-1","issue":"12","issued":{"date-parts":[["2013"]]},"page":"e82365","title":"Recording of Severe Mental Illness in United Kingdom Primary Care, 2000–2010","type":"article-journal","volume":"8"},"uris":["http://www.mendeley.com/documents/?uuid=e0fe0b0c-e964-4430-8fef-7957414e189b"]}],"mendeley":{"formattedCitation":"(12)","plainTextFormattedCitation":"(12)","previouslyFormattedCitation":"(12)"},"properties":{"noteIndex":0},"schema":"https://github.com/citation-style-language/schema/raw/master/csl-citation.json"}</w:instrText>
      </w:r>
      <w:r w:rsidR="001918AC" w:rsidRPr="00A24D69">
        <w:rPr>
          <w:color w:val="2B579A"/>
          <w:shd w:val="clear" w:color="auto" w:fill="E6E6E6"/>
        </w:rPr>
        <w:fldChar w:fldCharType="separate"/>
      </w:r>
      <w:r w:rsidR="009E0AFE" w:rsidRPr="009E0AFE">
        <w:rPr>
          <w:b w:val="0"/>
          <w:noProof/>
        </w:rPr>
        <w:t>(12)</w:t>
      </w:r>
      <w:r w:rsidR="001918AC" w:rsidRPr="00A24D69">
        <w:rPr>
          <w:color w:val="2B579A"/>
          <w:shd w:val="clear" w:color="auto" w:fill="E6E6E6"/>
        </w:rPr>
        <w:fldChar w:fldCharType="end"/>
      </w:r>
      <w:r w:rsidR="001918AC" w:rsidRPr="00A24D69">
        <w:t> used to derive prior distributions in Bayesian models</w:t>
      </w:r>
      <w:bookmarkEnd w:id="55"/>
      <w:bookmarkEnd w:id="56"/>
      <w:bookmarkEnd w:id="57"/>
      <w:r w:rsidR="002F555E">
        <w:t>.</w:t>
      </w:r>
      <w:bookmarkEnd w:id="58"/>
      <w:r w:rsidR="00ED5B38" w:rsidRPr="00A24D69">
        <w:t xml:space="preserve"> </w:t>
      </w:r>
    </w:p>
    <w:p w14:paraId="24B0EA88" w14:textId="77777777" w:rsidR="001918AC" w:rsidRPr="00A24D69" w:rsidRDefault="001918AC" w:rsidP="6B0A1A8C">
      <w:pPr>
        <w:rPr>
          <w:b/>
          <w:bCs/>
          <w:lang w:eastAsia="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4"/>
        <w:gridCol w:w="1125"/>
        <w:gridCol w:w="1011"/>
        <w:gridCol w:w="1304"/>
        <w:gridCol w:w="1134"/>
        <w:gridCol w:w="1138"/>
      </w:tblGrid>
      <w:tr w:rsidR="00552BF3" w:rsidRPr="00601344" w14:paraId="29E540D4" w14:textId="77777777" w:rsidTr="00601344">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22C7314E" w14:textId="0B872C45" w:rsidR="00552BF3" w:rsidRPr="00601344" w:rsidRDefault="00552BF3" w:rsidP="00C41193">
            <w:pPr>
              <w:rPr>
                <w:rFonts w:ascii="Arial" w:eastAsia="Times New Roman" w:hAnsi="Arial" w:cs="Arial"/>
                <w:b/>
                <w:bCs/>
                <w:szCs w:val="20"/>
                <w:lang w:eastAsia="en-GB"/>
              </w:rPr>
            </w:pPr>
            <w:r w:rsidRPr="00601344">
              <w:rPr>
                <w:rFonts w:ascii="Arial" w:eastAsia="Times New Roman" w:hAnsi="Arial" w:cs="Arial"/>
                <w:b/>
                <w:bCs/>
                <w:szCs w:val="20"/>
                <w:lang w:eastAsia="en-GB"/>
              </w:rPr>
              <w:t>Age </w:t>
            </w:r>
            <w:r w:rsidR="001918AC" w:rsidRPr="00601344">
              <w:rPr>
                <w:rFonts w:ascii="Arial" w:eastAsia="Times New Roman" w:hAnsi="Arial" w:cs="Arial"/>
                <w:b/>
                <w:bCs/>
                <w:szCs w:val="20"/>
                <w:lang w:eastAsia="en-GB"/>
              </w:rPr>
              <w:t>group</w:t>
            </w:r>
          </w:p>
        </w:tc>
        <w:tc>
          <w:tcPr>
            <w:tcW w:w="2136" w:type="dxa"/>
            <w:gridSpan w:val="2"/>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EBB3130" w14:textId="38AE2F68"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I</w:t>
            </w:r>
            <w:r w:rsidR="001918AC" w:rsidRPr="00601344">
              <w:rPr>
                <w:rFonts w:ascii="Arial" w:eastAsia="Times New Roman" w:hAnsi="Arial" w:cs="Arial"/>
                <w:b/>
                <w:bCs/>
                <w:szCs w:val="20"/>
                <w:lang w:eastAsia="en-GB"/>
              </w:rPr>
              <w:t xml:space="preserve">ncidence </w:t>
            </w:r>
            <w:proofErr w:type="spellStart"/>
            <w:r w:rsidR="001918AC" w:rsidRPr="00601344">
              <w:rPr>
                <w:rFonts w:ascii="Arial" w:eastAsia="Times New Roman" w:hAnsi="Arial" w:cs="Arial"/>
                <w:b/>
                <w:bCs/>
                <w:szCs w:val="20"/>
                <w:lang w:eastAsia="en-GB"/>
              </w:rPr>
              <w:t>rate</w:t>
            </w:r>
            <w:r w:rsidR="00601344">
              <w:rPr>
                <w:rFonts w:ascii="Arial" w:eastAsia="Times New Roman" w:hAnsi="Arial" w:cs="Arial"/>
                <w:b/>
                <w:bCs/>
                <w:szCs w:val="20"/>
                <w:vertAlign w:val="superscript"/>
                <w:lang w:eastAsia="en-GB"/>
              </w:rPr>
              <w:t>a</w:t>
            </w:r>
            <w:proofErr w:type="spellEnd"/>
          </w:p>
        </w:tc>
        <w:tc>
          <w:tcPr>
            <w:tcW w:w="1276" w:type="dxa"/>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E5ACC96" w14:textId="2DCCD6AD"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Ratio</w:t>
            </w:r>
          </w:p>
        </w:tc>
        <w:tc>
          <w:tcPr>
            <w:tcW w:w="2272" w:type="dxa"/>
            <w:gridSpan w:val="2"/>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C6781A3" w14:textId="53ACB1F8" w:rsidR="00552BF3" w:rsidRPr="00601344" w:rsidRDefault="00464280" w:rsidP="00C41193">
            <w:pPr>
              <w:rPr>
                <w:rFonts w:ascii="Arial" w:eastAsia="Times New Roman" w:hAnsi="Arial" w:cs="Arial"/>
                <w:szCs w:val="20"/>
                <w:lang w:eastAsia="en-GB"/>
              </w:rPr>
            </w:pPr>
            <w:r w:rsidRPr="00601344">
              <w:rPr>
                <w:rFonts w:ascii="Arial" w:eastAsia="Times New Roman" w:hAnsi="Arial" w:cs="Arial"/>
                <w:b/>
                <w:bCs/>
                <w:szCs w:val="20"/>
                <w:lang w:eastAsia="en-GB"/>
              </w:rPr>
              <w:t>Incidence rate ratio</w:t>
            </w:r>
          </w:p>
        </w:tc>
      </w:tr>
      <w:tr w:rsidR="00552BF3" w:rsidRPr="00601344" w14:paraId="49075146" w14:textId="77777777" w:rsidTr="00601344">
        <w:trPr>
          <w:trHeight w:val="300"/>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5AF4CD2C" w14:textId="26547075" w:rsidR="00552BF3" w:rsidRPr="00601344" w:rsidRDefault="00552BF3" w:rsidP="00C41193">
            <w:pPr>
              <w:rPr>
                <w:rFonts w:ascii="Arial" w:eastAsia="Times New Roman" w:hAnsi="Arial" w:cs="Arial"/>
                <w:szCs w:val="20"/>
                <w:lang w:eastAsia="en-GB"/>
              </w:rPr>
            </w:pP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C6FE7BF" w14:textId="106B0888"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Male</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C1A97A0" w14:textId="7532FC94"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Female</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337BE19" w14:textId="4010BC4B"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Male/Female</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C84B15B" w14:textId="5D144CE8"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Male</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994B598" w14:textId="6ED73AF1"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b/>
                <w:bCs/>
                <w:szCs w:val="20"/>
                <w:lang w:eastAsia="en-GB"/>
              </w:rPr>
              <w:t>Female</w:t>
            </w:r>
          </w:p>
        </w:tc>
      </w:tr>
      <w:tr w:rsidR="00552BF3" w:rsidRPr="00601344" w14:paraId="5F968ADC" w14:textId="77777777" w:rsidTr="00601344">
        <w:trPr>
          <w:trHeight w:val="255"/>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38C5C817" w14:textId="51FD2783"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16-24</w:t>
            </w: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699F625" w14:textId="731BFC06"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76</w:t>
            </w:r>
            <w:r w:rsidR="008F56E1">
              <w:rPr>
                <w:rFonts w:ascii="Arial" w:eastAsia="Times New Roman" w:hAnsi="Arial" w:cs="Arial"/>
                <w:szCs w:val="20"/>
                <w:lang w:eastAsia="en-GB"/>
              </w:rPr>
              <w:t>.</w:t>
            </w:r>
            <w:r w:rsidR="008603BA" w:rsidRPr="00601344">
              <w:rPr>
                <w:rFonts w:ascii="Arial" w:eastAsia="Times New Roman" w:hAnsi="Arial" w:cs="Arial"/>
                <w:szCs w:val="20"/>
                <w:lang w:eastAsia="en-GB"/>
              </w:rPr>
              <w:t>0</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B84B07A" w14:textId="0D0ECE40"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42</w:t>
            </w:r>
            <w:r w:rsidR="008F56E1">
              <w:rPr>
                <w:rFonts w:ascii="Arial" w:eastAsia="Times New Roman" w:hAnsi="Arial" w:cs="Arial"/>
                <w:szCs w:val="20"/>
                <w:lang w:eastAsia="en-GB"/>
              </w:rPr>
              <w:t>.</w:t>
            </w:r>
            <w:r w:rsidRPr="00601344">
              <w:rPr>
                <w:rFonts w:ascii="Arial" w:eastAsia="Times New Roman" w:hAnsi="Arial" w:cs="Arial"/>
                <w:szCs w:val="20"/>
                <w:lang w:eastAsia="en-GB"/>
              </w:rPr>
              <w:t>4</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C72F34B" w14:textId="2496D2DA"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w:t>
            </w:r>
            <w:r w:rsidR="008F56E1">
              <w:rPr>
                <w:rFonts w:ascii="Arial" w:eastAsia="Times New Roman" w:hAnsi="Arial" w:cs="Arial"/>
                <w:szCs w:val="20"/>
                <w:lang w:eastAsia="en-GB"/>
              </w:rPr>
              <w:t>.</w:t>
            </w:r>
            <w:r w:rsidRPr="00601344">
              <w:rPr>
                <w:rFonts w:ascii="Arial" w:eastAsia="Times New Roman" w:hAnsi="Arial" w:cs="Arial"/>
                <w:szCs w:val="20"/>
                <w:lang w:eastAsia="en-GB"/>
              </w:rPr>
              <w:t>792</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0EC35DA" w14:textId="2AC13715"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 (ref</w:t>
            </w:r>
            <w:r w:rsidR="00601344">
              <w:rPr>
                <w:rFonts w:ascii="Arial" w:eastAsia="Times New Roman" w:hAnsi="Arial" w:cs="Arial"/>
                <w:szCs w:val="20"/>
                <w:lang w:eastAsia="en-GB"/>
              </w:rPr>
              <w:t>.</w:t>
            </w:r>
            <w:r w:rsidRPr="00601344">
              <w:rPr>
                <w:rFonts w:ascii="Arial" w:eastAsia="Times New Roman" w:hAnsi="Arial" w:cs="Arial"/>
                <w:szCs w:val="20"/>
                <w:lang w:eastAsia="en-GB"/>
              </w:rPr>
              <w:t>)</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0DAA91E" w14:textId="10373DD9"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 (ref</w:t>
            </w:r>
            <w:r w:rsidR="00601344">
              <w:rPr>
                <w:rFonts w:ascii="Arial" w:eastAsia="Times New Roman" w:hAnsi="Arial" w:cs="Arial"/>
                <w:szCs w:val="20"/>
                <w:lang w:eastAsia="en-GB"/>
              </w:rPr>
              <w:t>.</w:t>
            </w:r>
            <w:r w:rsidRPr="00601344">
              <w:rPr>
                <w:rFonts w:ascii="Arial" w:eastAsia="Times New Roman" w:hAnsi="Arial" w:cs="Arial"/>
                <w:szCs w:val="20"/>
                <w:lang w:eastAsia="en-GB"/>
              </w:rPr>
              <w:t>)</w:t>
            </w:r>
          </w:p>
        </w:tc>
      </w:tr>
      <w:tr w:rsidR="00552BF3" w:rsidRPr="00601344" w14:paraId="67E22769" w14:textId="77777777" w:rsidTr="00601344">
        <w:trPr>
          <w:trHeight w:val="255"/>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2D5A10A5" w14:textId="14B0FE58"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25-34</w:t>
            </w: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33D58B0" w14:textId="7C51CEE1"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59</w:t>
            </w:r>
            <w:r w:rsidR="008F56E1">
              <w:rPr>
                <w:rFonts w:ascii="Arial" w:eastAsia="Times New Roman" w:hAnsi="Arial" w:cs="Arial"/>
                <w:szCs w:val="20"/>
                <w:lang w:eastAsia="en-GB"/>
              </w:rPr>
              <w:t>.</w:t>
            </w:r>
            <w:r w:rsidRPr="00601344">
              <w:rPr>
                <w:rFonts w:ascii="Arial" w:eastAsia="Times New Roman" w:hAnsi="Arial" w:cs="Arial"/>
                <w:szCs w:val="20"/>
                <w:lang w:eastAsia="en-GB"/>
              </w:rPr>
              <w:t>6</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3805479" w14:textId="1DFD445E"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53</w:t>
            </w:r>
            <w:r w:rsidR="008F56E1">
              <w:rPr>
                <w:rFonts w:ascii="Arial" w:eastAsia="Times New Roman" w:hAnsi="Arial" w:cs="Arial"/>
                <w:szCs w:val="20"/>
                <w:lang w:eastAsia="en-GB"/>
              </w:rPr>
              <w:t>.</w:t>
            </w:r>
            <w:r w:rsidRPr="00601344">
              <w:rPr>
                <w:rFonts w:ascii="Arial" w:eastAsia="Times New Roman" w:hAnsi="Arial" w:cs="Arial"/>
                <w:szCs w:val="20"/>
                <w:lang w:eastAsia="en-GB"/>
              </w:rPr>
              <w:t>4</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D35553D" w14:textId="30E3D360"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w:t>
            </w:r>
            <w:r w:rsidR="008F56E1">
              <w:rPr>
                <w:rFonts w:ascii="Arial" w:eastAsia="Times New Roman" w:hAnsi="Arial" w:cs="Arial"/>
                <w:szCs w:val="20"/>
                <w:lang w:eastAsia="en-GB"/>
              </w:rPr>
              <w:t>.</w:t>
            </w:r>
            <w:r w:rsidRPr="00601344">
              <w:rPr>
                <w:rFonts w:ascii="Arial" w:eastAsia="Times New Roman" w:hAnsi="Arial" w:cs="Arial"/>
                <w:szCs w:val="20"/>
                <w:lang w:eastAsia="en-GB"/>
              </w:rPr>
              <w:t>116</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213D03D" w14:textId="008021F6"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784</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D288E27" w14:textId="715AA219"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w:t>
            </w:r>
            <w:r w:rsidR="008F56E1">
              <w:rPr>
                <w:rFonts w:ascii="Arial" w:eastAsia="Times New Roman" w:hAnsi="Arial" w:cs="Arial"/>
                <w:szCs w:val="20"/>
                <w:lang w:eastAsia="en-GB"/>
              </w:rPr>
              <w:t>.</w:t>
            </w:r>
            <w:r w:rsidRPr="00601344">
              <w:rPr>
                <w:rFonts w:ascii="Arial" w:eastAsia="Times New Roman" w:hAnsi="Arial" w:cs="Arial"/>
                <w:szCs w:val="20"/>
                <w:lang w:eastAsia="en-GB"/>
              </w:rPr>
              <w:t>259</w:t>
            </w:r>
          </w:p>
        </w:tc>
      </w:tr>
      <w:tr w:rsidR="00552BF3" w:rsidRPr="00601344" w14:paraId="7B15DE04" w14:textId="77777777" w:rsidTr="00601344">
        <w:trPr>
          <w:trHeight w:val="255"/>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6A0EDEA7" w14:textId="2AD5C539"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35-44</w:t>
            </w: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780A201" w14:textId="346715F9"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46</w:t>
            </w:r>
            <w:r w:rsidR="008F56E1">
              <w:rPr>
                <w:rFonts w:ascii="Arial" w:eastAsia="Times New Roman" w:hAnsi="Arial" w:cs="Arial"/>
                <w:szCs w:val="20"/>
                <w:lang w:eastAsia="en-GB"/>
              </w:rPr>
              <w:t>.</w:t>
            </w:r>
            <w:r w:rsidR="008603BA" w:rsidRPr="00601344">
              <w:rPr>
                <w:rFonts w:ascii="Arial" w:eastAsia="Times New Roman" w:hAnsi="Arial" w:cs="Arial"/>
                <w:szCs w:val="20"/>
                <w:lang w:eastAsia="en-GB"/>
              </w:rPr>
              <w:t>0</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CD3EB6F" w14:textId="598ACDF1"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50</w:t>
            </w:r>
            <w:r w:rsidR="008F56E1">
              <w:rPr>
                <w:rFonts w:ascii="Arial" w:eastAsia="Times New Roman" w:hAnsi="Arial" w:cs="Arial"/>
                <w:szCs w:val="20"/>
                <w:lang w:eastAsia="en-GB"/>
              </w:rPr>
              <w:t>.</w:t>
            </w:r>
            <w:r w:rsidRPr="00601344">
              <w:rPr>
                <w:rFonts w:ascii="Arial" w:eastAsia="Times New Roman" w:hAnsi="Arial" w:cs="Arial"/>
                <w:szCs w:val="20"/>
                <w:lang w:eastAsia="en-GB"/>
              </w:rPr>
              <w:t>3</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8FBF0D1" w14:textId="7F10CDE3"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915</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452668E" w14:textId="1485190F"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605</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8352D41" w14:textId="325414AC"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w:t>
            </w:r>
            <w:r w:rsidR="008F56E1">
              <w:rPr>
                <w:rFonts w:ascii="Arial" w:eastAsia="Times New Roman" w:hAnsi="Arial" w:cs="Arial"/>
                <w:szCs w:val="20"/>
                <w:lang w:eastAsia="en-GB"/>
              </w:rPr>
              <w:t>.</w:t>
            </w:r>
            <w:r w:rsidRPr="00601344">
              <w:rPr>
                <w:rFonts w:ascii="Arial" w:eastAsia="Times New Roman" w:hAnsi="Arial" w:cs="Arial"/>
                <w:szCs w:val="20"/>
                <w:lang w:eastAsia="en-GB"/>
              </w:rPr>
              <w:t>186</w:t>
            </w:r>
          </w:p>
        </w:tc>
      </w:tr>
      <w:tr w:rsidR="00552BF3" w:rsidRPr="00601344" w14:paraId="64E087D6" w14:textId="77777777" w:rsidTr="00601344">
        <w:trPr>
          <w:trHeight w:val="255"/>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10F343A1" w14:textId="55C2469D"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45-54</w:t>
            </w: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F763AD9" w14:textId="32F76060"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36</w:t>
            </w:r>
            <w:r w:rsidR="008F56E1">
              <w:rPr>
                <w:rFonts w:ascii="Arial" w:eastAsia="Times New Roman" w:hAnsi="Arial" w:cs="Arial"/>
                <w:szCs w:val="20"/>
                <w:lang w:eastAsia="en-GB"/>
              </w:rPr>
              <w:t>.</w:t>
            </w:r>
            <w:r w:rsidRPr="00601344">
              <w:rPr>
                <w:rFonts w:ascii="Arial" w:eastAsia="Times New Roman" w:hAnsi="Arial" w:cs="Arial"/>
                <w:szCs w:val="20"/>
                <w:lang w:eastAsia="en-GB"/>
              </w:rPr>
              <w:t>3</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5BC7BFC" w14:textId="41357683"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45</w:t>
            </w:r>
            <w:r w:rsidR="008F56E1">
              <w:rPr>
                <w:rFonts w:ascii="Arial" w:eastAsia="Times New Roman" w:hAnsi="Arial" w:cs="Arial"/>
                <w:szCs w:val="20"/>
                <w:lang w:eastAsia="en-GB"/>
              </w:rPr>
              <w:t>.</w:t>
            </w:r>
            <w:r w:rsidRPr="00601344">
              <w:rPr>
                <w:rFonts w:ascii="Arial" w:eastAsia="Times New Roman" w:hAnsi="Arial" w:cs="Arial"/>
                <w:szCs w:val="20"/>
                <w:lang w:eastAsia="en-GB"/>
              </w:rPr>
              <w:t>4</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AED54A1" w14:textId="7C4F4D9F"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800</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DD47569" w14:textId="08B04984"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478</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AA91D94" w14:textId="39FB50CB"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1</w:t>
            </w:r>
            <w:r w:rsidR="008F56E1">
              <w:rPr>
                <w:rFonts w:ascii="Arial" w:eastAsia="Times New Roman" w:hAnsi="Arial" w:cs="Arial"/>
                <w:szCs w:val="20"/>
                <w:lang w:eastAsia="en-GB"/>
              </w:rPr>
              <w:t>.</w:t>
            </w:r>
            <w:r w:rsidRPr="00601344">
              <w:rPr>
                <w:rFonts w:ascii="Arial" w:eastAsia="Times New Roman" w:hAnsi="Arial" w:cs="Arial"/>
                <w:szCs w:val="20"/>
                <w:lang w:eastAsia="en-GB"/>
              </w:rPr>
              <w:t>071</w:t>
            </w:r>
          </w:p>
        </w:tc>
      </w:tr>
      <w:tr w:rsidR="00552BF3" w:rsidRPr="00601344" w14:paraId="3F51D71E" w14:textId="77777777" w:rsidTr="00601344">
        <w:trPr>
          <w:trHeight w:val="255"/>
        </w:trPr>
        <w:tc>
          <w:tcPr>
            <w:tcW w:w="975" w:type="dxa"/>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14C80B1D" w14:textId="2A2BF123"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55-64</w:t>
            </w:r>
          </w:p>
        </w:tc>
        <w:tc>
          <w:tcPr>
            <w:tcW w:w="1125"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95F205D" w14:textId="26AEEAD7"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26</w:t>
            </w:r>
            <w:r w:rsidR="008F56E1">
              <w:rPr>
                <w:rFonts w:ascii="Arial" w:eastAsia="Times New Roman" w:hAnsi="Arial" w:cs="Arial"/>
                <w:szCs w:val="20"/>
                <w:lang w:eastAsia="en-GB"/>
              </w:rPr>
              <w:t>.</w:t>
            </w:r>
            <w:r w:rsidRPr="00601344">
              <w:rPr>
                <w:rFonts w:ascii="Arial" w:eastAsia="Times New Roman" w:hAnsi="Arial" w:cs="Arial"/>
                <w:szCs w:val="20"/>
                <w:lang w:eastAsia="en-GB"/>
              </w:rPr>
              <w:t>5</w:t>
            </w:r>
          </w:p>
        </w:tc>
        <w:tc>
          <w:tcPr>
            <w:tcW w:w="1011"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1697EE8" w14:textId="3DBEBB2E"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33</w:t>
            </w:r>
            <w:r w:rsidR="008F56E1">
              <w:rPr>
                <w:rFonts w:ascii="Arial" w:eastAsia="Times New Roman" w:hAnsi="Arial" w:cs="Arial"/>
                <w:szCs w:val="20"/>
                <w:lang w:eastAsia="en-GB"/>
              </w:rPr>
              <w:t>.</w:t>
            </w:r>
            <w:r w:rsidRPr="00601344">
              <w:rPr>
                <w:rFonts w:ascii="Arial" w:eastAsia="Times New Roman" w:hAnsi="Arial" w:cs="Arial"/>
                <w:szCs w:val="20"/>
                <w:lang w:eastAsia="en-GB"/>
              </w:rPr>
              <w:t>4</w:t>
            </w:r>
          </w:p>
        </w:tc>
        <w:tc>
          <w:tcPr>
            <w:tcW w:w="1276"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7364C12" w14:textId="2F350D30"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793</w:t>
            </w:r>
          </w:p>
        </w:tc>
        <w:tc>
          <w:tcPr>
            <w:tcW w:w="1134"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9111473" w14:textId="599DA553"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349</w:t>
            </w:r>
          </w:p>
        </w:tc>
        <w:tc>
          <w:tcPr>
            <w:tcW w:w="1138" w:type="dxa"/>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F4A454F" w14:textId="11FA8F7B" w:rsidR="00552BF3" w:rsidRPr="00601344" w:rsidRDefault="00552BF3" w:rsidP="00C41193">
            <w:pPr>
              <w:rPr>
                <w:rFonts w:ascii="Arial" w:eastAsia="Times New Roman" w:hAnsi="Arial" w:cs="Arial"/>
                <w:szCs w:val="20"/>
                <w:lang w:eastAsia="en-GB"/>
              </w:rPr>
            </w:pPr>
            <w:r w:rsidRPr="00601344">
              <w:rPr>
                <w:rFonts w:ascii="Arial" w:eastAsia="Times New Roman" w:hAnsi="Arial" w:cs="Arial"/>
                <w:szCs w:val="20"/>
                <w:lang w:eastAsia="en-GB"/>
              </w:rPr>
              <w:t>0</w:t>
            </w:r>
            <w:r w:rsidR="008F56E1">
              <w:rPr>
                <w:rFonts w:ascii="Arial" w:eastAsia="Times New Roman" w:hAnsi="Arial" w:cs="Arial"/>
                <w:szCs w:val="20"/>
                <w:lang w:eastAsia="en-GB"/>
              </w:rPr>
              <w:t>.</w:t>
            </w:r>
            <w:r w:rsidRPr="00601344">
              <w:rPr>
                <w:rFonts w:ascii="Arial" w:eastAsia="Times New Roman" w:hAnsi="Arial" w:cs="Arial"/>
                <w:szCs w:val="20"/>
                <w:lang w:eastAsia="en-GB"/>
              </w:rPr>
              <w:t>788</w:t>
            </w:r>
          </w:p>
        </w:tc>
      </w:tr>
    </w:tbl>
    <w:p w14:paraId="101584BD" w14:textId="1F4AD612" w:rsidR="00552BF3" w:rsidRPr="008F1CA3" w:rsidRDefault="00601344" w:rsidP="00B61DFE">
      <w:pPr>
        <w:pStyle w:val="TableLegend"/>
      </w:pPr>
      <w:r>
        <w:rPr>
          <w:vertAlign w:val="superscript"/>
        </w:rPr>
        <w:t>a</w:t>
      </w:r>
      <w:r w:rsidR="00464280" w:rsidRPr="008F1CA3">
        <w:t xml:space="preserve"> </w:t>
      </w:r>
      <w:r w:rsidR="00552BF3" w:rsidRPr="008F1CA3">
        <w:t>per 100,000 person-years at risk</w:t>
      </w:r>
      <w:r w:rsidR="008F1CA3">
        <w:t>.</w:t>
      </w:r>
    </w:p>
    <w:p w14:paraId="65A5F081" w14:textId="77777777" w:rsidR="00552BF3" w:rsidRPr="008F1CA3" w:rsidRDefault="00552BF3">
      <w:pPr>
        <w:spacing w:after="160" w:line="259" w:lineRule="auto"/>
        <w:rPr>
          <w:szCs w:val="20"/>
          <w:lang w:eastAsia="en-GB"/>
        </w:rPr>
      </w:pPr>
      <w:r w:rsidRPr="008F1CA3">
        <w:rPr>
          <w:szCs w:val="20"/>
          <w:lang w:eastAsia="en-GB"/>
        </w:rPr>
        <w:br w:type="page"/>
      </w:r>
    </w:p>
    <w:p w14:paraId="24920DB2" w14:textId="6C5CBCB2" w:rsidR="00552BF3" w:rsidRPr="00A24D69" w:rsidRDefault="006B105F" w:rsidP="007B3071">
      <w:pPr>
        <w:pStyle w:val="TableHeading"/>
        <w:rPr>
          <w:lang w:val="en-US"/>
        </w:rPr>
      </w:pPr>
      <w:bookmarkStart w:id="59" w:name="_Toc36646577"/>
      <w:bookmarkStart w:id="60" w:name="_Toc36729410"/>
      <w:bookmarkStart w:id="61" w:name="_Toc37840088"/>
      <w:bookmarkStart w:id="62" w:name="_Toc52436707"/>
      <w:r>
        <w:t>Supplemental Table</w:t>
      </w:r>
      <w:r w:rsidR="006A32F8" w:rsidRPr="00A24D69">
        <w:t xml:space="preserve"> 3</w:t>
      </w:r>
      <w:r w:rsidR="001A3AE6" w:rsidRPr="00A24D69">
        <w:t>.</w:t>
      </w:r>
      <w:r w:rsidR="00552BF3" w:rsidRPr="00A24D69">
        <w:t xml:space="preserve"> Prior</w:t>
      </w:r>
      <w:r w:rsidR="00464280" w:rsidRPr="00A24D69">
        <w:t xml:space="preserve"> distributions</w:t>
      </w:r>
      <w:r w:rsidR="00552BF3" w:rsidRPr="00A24D69">
        <w:t xml:space="preserve"> included </w:t>
      </w:r>
      <w:r w:rsidR="00464280" w:rsidRPr="00A24D69">
        <w:t xml:space="preserve">in Bayesian models </w:t>
      </w:r>
      <w:r w:rsidR="00552BF3" w:rsidRPr="00A24D69">
        <w:t>for each age-sex stratification</w:t>
      </w:r>
      <w:r w:rsidR="00464280" w:rsidRPr="00A24D69">
        <w:t>,</w:t>
      </w:r>
      <w:r w:rsidR="00552BF3" w:rsidRPr="00A24D69">
        <w:t xml:space="preserve"> based on a normal distribution</w:t>
      </w:r>
      <w:bookmarkEnd w:id="59"/>
      <w:bookmarkEnd w:id="60"/>
      <w:bookmarkEnd w:id="61"/>
      <w:r w:rsidR="002F555E">
        <w:t>.</w:t>
      </w:r>
      <w:bookmarkEnd w:id="62"/>
    </w:p>
    <w:p w14:paraId="738DF791" w14:textId="77777777" w:rsidR="0089684F" w:rsidRPr="00A24D69" w:rsidRDefault="0089684F" w:rsidP="00552BF3">
      <w:pPr>
        <w:rPr>
          <w:b/>
          <w:lang w:val="en-US" w:eastAsia="en-GB"/>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6"/>
        <w:gridCol w:w="1510"/>
        <w:gridCol w:w="1398"/>
        <w:gridCol w:w="1559"/>
        <w:gridCol w:w="3107"/>
      </w:tblGrid>
      <w:tr w:rsidR="00552BF3" w:rsidRPr="00E219CB" w14:paraId="2DA7CDFA" w14:textId="77777777" w:rsidTr="00E219CB">
        <w:tc>
          <w:tcPr>
            <w:tcW w:w="797" w:type="pct"/>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122420A3" w14:textId="3A04C4B0"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b/>
                <w:bCs/>
                <w:szCs w:val="20"/>
                <w:lang w:eastAsia="en-GB"/>
              </w:rPr>
              <w:t>Age group</w:t>
            </w:r>
          </w:p>
        </w:tc>
        <w:tc>
          <w:tcPr>
            <w:tcW w:w="838"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F04BED2" w14:textId="63FA635C" w:rsidR="00552BF3" w:rsidRPr="00E219CB" w:rsidRDefault="00552BF3" w:rsidP="00C41193">
            <w:pPr>
              <w:rPr>
                <w:rFonts w:ascii="Arial" w:eastAsia="Times New Roman" w:hAnsi="Arial" w:cs="Arial"/>
                <w:szCs w:val="20"/>
                <w:lang w:val="en-US" w:eastAsia="en-GB"/>
              </w:rPr>
            </w:pPr>
            <w:r w:rsidRPr="00E219CB">
              <w:rPr>
                <w:rFonts w:ascii="Arial" w:eastAsia="Times New Roman" w:hAnsi="Arial" w:cs="Arial"/>
                <w:b/>
                <w:bCs/>
                <w:szCs w:val="20"/>
                <w:lang w:eastAsia="en-GB"/>
              </w:rPr>
              <w:t>Female</w:t>
            </w:r>
          </w:p>
        </w:tc>
        <w:tc>
          <w:tcPr>
            <w:tcW w:w="776"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4193B35" w14:textId="17C2AEF2" w:rsidR="00552BF3" w:rsidRPr="00E219CB" w:rsidRDefault="00552BF3" w:rsidP="00C41193">
            <w:pPr>
              <w:rPr>
                <w:rFonts w:ascii="Arial" w:eastAsia="Times New Roman" w:hAnsi="Arial" w:cs="Arial"/>
                <w:szCs w:val="20"/>
                <w:lang w:val="en-US" w:eastAsia="en-GB"/>
              </w:rPr>
            </w:pPr>
            <w:r w:rsidRPr="00E219CB">
              <w:rPr>
                <w:rFonts w:ascii="Arial" w:eastAsia="Times New Roman" w:hAnsi="Arial" w:cs="Arial"/>
                <w:b/>
                <w:bCs/>
                <w:szCs w:val="20"/>
                <w:lang w:eastAsia="en-GB"/>
              </w:rPr>
              <w:t>Male</w:t>
            </w:r>
          </w:p>
        </w:tc>
        <w:tc>
          <w:tcPr>
            <w:tcW w:w="865"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7012D95" w14:textId="22BE2A52"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b/>
                <w:bCs/>
                <w:szCs w:val="20"/>
                <w:lang w:eastAsia="en-GB"/>
              </w:rPr>
              <w:t>Interaction (effective)</w:t>
            </w:r>
          </w:p>
        </w:tc>
        <w:tc>
          <w:tcPr>
            <w:tcW w:w="1724"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33E71FD" w14:textId="746A4C4D"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b/>
                <w:bCs/>
                <w:szCs w:val="20"/>
                <w:lang w:eastAsia="en-GB"/>
              </w:rPr>
              <w:t>Resulting distribution of IRR comparing M/F for a given age group</w:t>
            </w:r>
          </w:p>
        </w:tc>
      </w:tr>
      <w:tr w:rsidR="00552BF3" w:rsidRPr="00E219CB" w14:paraId="2492A55C"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1995CC36" w14:textId="2CFE0EE0"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16-17</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2C7E5AC" w14:textId="298D663E"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reference</w:t>
            </w:r>
          </w:p>
        </w:tc>
        <w:tc>
          <w:tcPr>
            <w:tcW w:w="776" w:type="pct"/>
            <w:vMerge w:val="restar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9C2B7D8" w14:textId="1EDACDC6"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583, 0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E13DACB" w14:textId="5658B36B"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reference</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ABD8B38" w14:textId="23E7F0AE"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reference</w:t>
            </w:r>
          </w:p>
        </w:tc>
      </w:tr>
      <w:tr w:rsidR="00552BF3" w:rsidRPr="00E219CB" w14:paraId="2E0ED4A7"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28DE6EE0" w14:textId="140910C4"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18-19</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850408B" w14:textId="3AD4E29B"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9C9050A"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FD323E0" w14:textId="14061F04"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2144103" w14:textId="018587B9"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r w:rsidR="00601344">
              <w:rPr>
                <w:rFonts w:ascii="Arial" w:eastAsia="Times New Roman" w:hAnsi="Arial" w:cs="Arial"/>
                <w:szCs w:val="20"/>
                <w:vertAlign w:val="superscript"/>
                <w:lang w:eastAsia="en-GB"/>
              </w:rPr>
              <w:t>a</w:t>
            </w:r>
          </w:p>
        </w:tc>
      </w:tr>
      <w:tr w:rsidR="00552BF3" w:rsidRPr="00E219CB" w14:paraId="6EFA149F"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0A00C5DD" w14:textId="478B48CC"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20-24</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AB375CB" w14:textId="45748962"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1BAC3AA"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4F11F35" w14:textId="22C75530"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14714EA" w14:textId="7A8B18C8"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 4)</w:t>
            </w:r>
            <w:r w:rsidR="00601344">
              <w:rPr>
                <w:rFonts w:ascii="Arial" w:eastAsia="Times New Roman" w:hAnsi="Arial" w:cs="Arial"/>
                <w:szCs w:val="20"/>
                <w:vertAlign w:val="superscript"/>
                <w:lang w:eastAsia="en-GB"/>
              </w:rPr>
              <w:t>a</w:t>
            </w:r>
          </w:p>
        </w:tc>
      </w:tr>
      <w:tr w:rsidR="00552BF3" w:rsidRPr="00E219CB" w14:paraId="44B03561"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0AF5F9C6" w14:textId="541BCB15"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25-29</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97BC486" w14:textId="053730D8"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C2F06DF"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32769B5" w14:textId="4A96A727"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473, 0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A0F36A5" w14:textId="63EE9890"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11, 0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5A466C31"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36FC911F" w14:textId="633C1532"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30-34</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25825A9" w14:textId="37FE8D2F"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AA97E3D"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35CCCB1" w14:textId="39271861"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473, 0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A2576AC" w14:textId="24FE70CD"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11, 0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2EDA28F9"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5AB1671F" w14:textId="77E39CA3"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35-39</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2CDE980" w14:textId="2498DDBF"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171, 0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083BA28"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8893E2A" w14:textId="132D6AE2"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672, 0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4229C7D" w14:textId="489E03FF"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089, 0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729531E2"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0262AFD4" w14:textId="232E247D"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40-44</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F00038D" w14:textId="387D4EF5"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171, 0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E950028"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533D766" w14:textId="050B803D"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672, 0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0DB27DE" w14:textId="2183D37B"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089, 0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02E7BB26"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60A79AD2" w14:textId="7D9FDC77"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45-49</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8EB4913" w14:textId="62DDFDA4"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069, 0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55F2F21"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F9FB490" w14:textId="3C840F99"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806, 0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CDF05A1" w14:textId="11D35676"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223, 0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77503055"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0F034320" w14:textId="5939847E"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50-54</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B32DD73" w14:textId="5CF1F10A"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069, 0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9663F72"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229CDADF" w14:textId="7ED09524"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806, 0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6856A69" w14:textId="4CD974F1"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223, 0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5093D435"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5A5B2630" w14:textId="64CC95B8"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55-59</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5D4DC45" w14:textId="58E5D2BF"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238, 0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0213454C"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8561C66" w14:textId="1037913B"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815, 0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5A8C39D7" w14:textId="2FF6B104"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232, 0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r w:rsidR="00552BF3" w:rsidRPr="00E219CB" w14:paraId="68F8F14A" w14:textId="77777777" w:rsidTr="00E219CB">
        <w:tc>
          <w:tcPr>
            <w:tcW w:w="797"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5240CCB2" w14:textId="37B58ABF"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60-64</w:t>
            </w:r>
          </w:p>
        </w:tc>
        <w:tc>
          <w:tcPr>
            <w:tcW w:w="838"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1AF9A188" w14:textId="534CE45D"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238, 0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776" w:type="pct"/>
            <w:vMerge/>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5B6A237" w14:textId="77777777" w:rsidR="00552BF3" w:rsidRPr="00E219CB" w:rsidRDefault="00552BF3" w:rsidP="00C41193">
            <w:pPr>
              <w:rPr>
                <w:rFonts w:ascii="Arial" w:eastAsia="Times New Roman" w:hAnsi="Arial" w:cs="Arial"/>
                <w:szCs w:val="20"/>
                <w:lang w:eastAsia="en-GB"/>
              </w:rPr>
            </w:pPr>
          </w:p>
        </w:tc>
        <w:tc>
          <w:tcPr>
            <w:tcW w:w="865"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A7A0094" w14:textId="073D412B"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815, 0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c>
          <w:tcPr>
            <w:tcW w:w="1724"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5751D7C" w14:textId="065A92EC" w:rsidR="00552BF3" w:rsidRPr="00E219CB" w:rsidRDefault="00552BF3" w:rsidP="00C41193">
            <w:pPr>
              <w:rPr>
                <w:rFonts w:ascii="Arial" w:eastAsia="Times New Roman" w:hAnsi="Arial" w:cs="Arial"/>
                <w:szCs w:val="20"/>
                <w:lang w:eastAsia="en-GB"/>
              </w:rPr>
            </w:pPr>
            <w:r w:rsidRPr="00E219CB">
              <w:rPr>
                <w:rFonts w:ascii="Arial" w:eastAsia="Times New Roman" w:hAnsi="Arial" w:cs="Arial"/>
                <w:szCs w:val="20"/>
                <w:lang w:eastAsia="en-GB"/>
              </w:rPr>
              <w:t>N(-0</w:t>
            </w:r>
            <w:r w:rsidR="008F56E1">
              <w:rPr>
                <w:rFonts w:ascii="Arial" w:eastAsia="Times New Roman" w:hAnsi="Arial" w:cs="Arial"/>
                <w:szCs w:val="20"/>
                <w:lang w:eastAsia="en-GB"/>
              </w:rPr>
              <w:t>.</w:t>
            </w:r>
            <w:r w:rsidRPr="00E219CB">
              <w:rPr>
                <w:rFonts w:ascii="Arial" w:eastAsia="Times New Roman" w:hAnsi="Arial" w:cs="Arial"/>
                <w:szCs w:val="20"/>
                <w:lang w:eastAsia="en-GB"/>
              </w:rPr>
              <w:t>232, 0</w:t>
            </w:r>
            <w:r w:rsidR="008F56E1">
              <w:rPr>
                <w:rFonts w:ascii="Arial" w:eastAsia="Times New Roman" w:hAnsi="Arial" w:cs="Arial"/>
                <w:szCs w:val="20"/>
                <w:lang w:eastAsia="en-GB"/>
              </w:rPr>
              <w:t>.</w:t>
            </w:r>
            <w:r w:rsidRPr="00E219CB">
              <w:rPr>
                <w:rFonts w:ascii="Arial" w:eastAsia="Times New Roman" w:hAnsi="Arial" w:cs="Arial"/>
                <w:szCs w:val="20"/>
                <w:lang w:eastAsia="en-GB"/>
              </w:rPr>
              <w:t>04)</w:t>
            </w:r>
          </w:p>
        </w:tc>
      </w:tr>
    </w:tbl>
    <w:p w14:paraId="4FE7D402" w14:textId="2EA73DE7" w:rsidR="00552BF3" w:rsidRPr="008F1CA3" w:rsidRDefault="00E219CB" w:rsidP="00B61DFE">
      <w:pPr>
        <w:pStyle w:val="TableLegend"/>
      </w:pPr>
      <w:r>
        <w:rPr>
          <w:vertAlign w:val="superscript"/>
        </w:rPr>
        <w:t>a</w:t>
      </w:r>
      <w:r w:rsidR="00D03C09" w:rsidRPr="008F1CA3">
        <w:t xml:space="preserve"> </w:t>
      </w:r>
      <w:r w:rsidR="00411B4B" w:rsidRPr="008F1CA3">
        <w:t xml:space="preserve">Vague (non-informative) priors were fitted given a lack of sufficient </w:t>
      </w:r>
      <w:r w:rsidR="00411B4B" w:rsidRPr="008F1CA3">
        <w:rPr>
          <w:i/>
          <w:iCs/>
        </w:rPr>
        <w:t>a priori</w:t>
      </w:r>
      <w:r w:rsidR="00411B4B" w:rsidRPr="008F1CA3">
        <w:t xml:space="preserve"> data </w:t>
      </w:r>
      <w:r w:rsidR="00EB65A0" w:rsidRPr="008F1CA3">
        <w:t xml:space="preserve">in these strata (see </w:t>
      </w:r>
      <w:r w:rsidR="00AE0B21">
        <w:t>Supplemental Materials, section</w:t>
      </w:r>
      <w:r>
        <w:t xml:space="preserve"> </w:t>
      </w:r>
      <w:r w:rsidR="00AE0B21">
        <w:t>4</w:t>
      </w:r>
      <w:r w:rsidR="00751195" w:rsidRPr="008F1CA3">
        <w:t>)</w:t>
      </w:r>
      <w:r w:rsidR="008F1CA3">
        <w:t>.</w:t>
      </w:r>
    </w:p>
    <w:p w14:paraId="51E469B9" w14:textId="77777777" w:rsidR="00552BF3" w:rsidRPr="00A24D69" w:rsidRDefault="00552BF3">
      <w:pPr>
        <w:spacing w:after="160" w:line="259" w:lineRule="auto"/>
        <w:rPr>
          <w:rFonts w:cstheme="minorHAnsi"/>
          <w:szCs w:val="20"/>
          <w:lang w:eastAsia="en-GB"/>
        </w:rPr>
      </w:pPr>
      <w:r w:rsidRPr="00A24D69">
        <w:rPr>
          <w:rFonts w:cstheme="minorHAnsi"/>
          <w:szCs w:val="20"/>
          <w:lang w:eastAsia="en-GB"/>
        </w:rPr>
        <w:br w:type="page"/>
      </w:r>
    </w:p>
    <w:p w14:paraId="3EE11DDB" w14:textId="5A2053F6" w:rsidR="00552BF3" w:rsidRPr="00A24D69" w:rsidRDefault="006B105F" w:rsidP="007B3071">
      <w:pPr>
        <w:pStyle w:val="TableHeading"/>
      </w:pPr>
      <w:bookmarkStart w:id="63" w:name="_Toc36646578"/>
      <w:bookmarkStart w:id="64" w:name="_Toc36729411"/>
      <w:bookmarkStart w:id="65" w:name="_Toc37840089"/>
      <w:bookmarkStart w:id="66" w:name="_Toc52436708"/>
      <w:r>
        <w:t>Supplemental Table</w:t>
      </w:r>
      <w:r w:rsidR="006A32F8" w:rsidRPr="00A24D69">
        <w:t xml:space="preserve"> 4</w:t>
      </w:r>
      <w:r w:rsidR="001A3AE6" w:rsidRPr="00A24D69">
        <w:t xml:space="preserve">. </w:t>
      </w:r>
      <w:r w:rsidR="007C4647" w:rsidRPr="00A24D69">
        <w:t xml:space="preserve">Incidence rates of psychosis by major ethnic group derived from </w:t>
      </w:r>
      <w:r w:rsidR="00FE14E3" w:rsidRPr="00A24D69">
        <w:t xml:space="preserve">Bourque </w:t>
      </w:r>
      <w:r w:rsidR="007C4647" w:rsidRPr="00A24D69">
        <w:t>et al.</w:t>
      </w:r>
      <w:r w:rsidR="001B1753" w:rsidRPr="00A24D69">
        <w:t xml:space="preserve"> </w:t>
      </w:r>
      <w:r w:rsidR="00FE14E3" w:rsidRPr="00A26A43">
        <w:rPr>
          <w:color w:val="2B579A"/>
          <w:shd w:val="clear" w:color="auto" w:fill="E6E6E6"/>
        </w:rPr>
        <w:fldChar w:fldCharType="begin" w:fldLock="1"/>
      </w:r>
      <w:r w:rsidR="00041E93">
        <w:instrText>ADDIN CSL_CITATION {"citationItems":[{"id":"ITEM-1","itemData":{"DOI":"10.1017/S0033291710001406","ISBN":"1469-8978 (Electronic)\\n0033-2917 (Linking)","ISSN":"00332917","PMID":"20663257","abstract":"There is increasing acceptance of migration as a risk factor for schizophrenia and related disorders; however, the magnitude of the risk among second-generation immigrants (SGIs) remains unclear. Generational differences in the incidence of psychotic disorders among migrants might improve our understanding of the relationship between migration, ethnicity and psychotic disorders. This meta-analysis aimed at determining the risk of psychotic disorders among SGIs in comparison with non-migrants and first-generation immigrants (FGIs).","author":[{"dropping-particle":"","family":"Bourque","given":"F","non-dropping-particle":"","parse-names":false,"suffix":""},{"dropping-particle":"","family":"Ven","given":"E","non-dropping-particle":"Van Der","parse-names":false,"suffix":""},{"dropping-particle":"","family":"Malla","given":"A","non-dropping-particle":"","parse-names":false,"suffix":""}],"container-title":"Psychological Medicine","edition":"2010/07/29","id":"ITEM-1","issue":"5","issued":{"date-parts":[["2011"]]},"language":"Eng","page":"897-910","title":"A meta-analysis of the risk for psychotic disorders among first- and second-generation immigrants","type":"article-journal","volume":"41"},"uris":["http://www.mendeley.com/documents/?uuid=0169e572-3472-4a36-a6c2-83a11e5a8ea8"]}],"mendeley":{"formattedCitation":"(13)","plainTextFormattedCitation":"(13)","previouslyFormattedCitation":"(13)"},"properties":{"noteIndex":0},"schema":"https://github.com/citation-style-language/schema/raw/master/csl-citation.json"}</w:instrText>
      </w:r>
      <w:r w:rsidR="00FE14E3" w:rsidRPr="00A26A43">
        <w:rPr>
          <w:color w:val="2B579A"/>
          <w:shd w:val="clear" w:color="auto" w:fill="E6E6E6"/>
        </w:rPr>
        <w:fldChar w:fldCharType="separate"/>
      </w:r>
      <w:r w:rsidR="009E0AFE" w:rsidRPr="009E0AFE">
        <w:rPr>
          <w:b w:val="0"/>
          <w:noProof/>
        </w:rPr>
        <w:t>(13)</w:t>
      </w:r>
      <w:r w:rsidR="00FE14E3" w:rsidRPr="00A26A43">
        <w:rPr>
          <w:color w:val="2B579A"/>
          <w:shd w:val="clear" w:color="auto" w:fill="E6E6E6"/>
        </w:rPr>
        <w:fldChar w:fldCharType="end"/>
      </w:r>
      <w:r w:rsidR="007C4647" w:rsidRPr="00A24D69">
        <w:t> used to derive prior distributions in Bayesian models</w:t>
      </w:r>
      <w:bookmarkEnd w:id="63"/>
      <w:bookmarkEnd w:id="64"/>
      <w:bookmarkEnd w:id="65"/>
      <w:r w:rsidR="002F555E">
        <w:t>.</w:t>
      </w:r>
      <w:bookmarkEnd w:id="66"/>
    </w:p>
    <w:p w14:paraId="036309E8" w14:textId="77777777" w:rsidR="007348FB" w:rsidRPr="00A24D69" w:rsidRDefault="007348FB" w:rsidP="6B0A1A8C">
      <w:pPr>
        <w:rPr>
          <w:b/>
          <w:bCs/>
          <w:lang w:eastAsia="en-GB"/>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30"/>
        <w:gridCol w:w="2144"/>
        <w:gridCol w:w="2211"/>
        <w:gridCol w:w="2025"/>
      </w:tblGrid>
      <w:tr w:rsidR="00CD798E" w:rsidRPr="004D2491" w14:paraId="39823352" w14:textId="6C5A4334" w:rsidTr="004D2491">
        <w:trPr>
          <w:trHeight w:val="255"/>
        </w:trPr>
        <w:tc>
          <w:tcPr>
            <w:tcW w:w="1459" w:type="pct"/>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5D433585" w14:textId="77777777"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b/>
                <w:bCs/>
                <w:szCs w:val="20"/>
                <w:lang w:eastAsia="en-GB"/>
              </w:rPr>
              <w:t>Ethnicity</w:t>
            </w:r>
          </w:p>
        </w:tc>
        <w:tc>
          <w:tcPr>
            <w:tcW w:w="2417" w:type="pct"/>
            <w:gridSpan w:val="2"/>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6691CC9" w14:textId="16168C67"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b/>
                <w:bCs/>
                <w:szCs w:val="20"/>
                <w:lang w:eastAsia="en-GB"/>
              </w:rPr>
              <w:t>Incidence Rate Ratio (95% CI)</w:t>
            </w:r>
          </w:p>
        </w:tc>
        <w:tc>
          <w:tcPr>
            <w:tcW w:w="1124" w:type="pct"/>
            <w:tcBorders>
              <w:top w:val="single" w:sz="6" w:space="0" w:color="auto"/>
              <w:left w:val="nil"/>
              <w:bottom w:val="single" w:sz="6" w:space="0" w:color="auto"/>
              <w:right w:val="single" w:sz="6" w:space="0" w:color="auto"/>
            </w:tcBorders>
            <w:tcMar>
              <w:top w:w="0" w:type="dxa"/>
              <w:left w:w="57" w:type="dxa"/>
              <w:bottom w:w="0" w:type="dxa"/>
              <w:right w:w="57" w:type="dxa"/>
            </w:tcMar>
            <w:vAlign w:val="center"/>
          </w:tcPr>
          <w:p w14:paraId="5DD10432" w14:textId="363001DD" w:rsidR="00CD798E" w:rsidRPr="004D2491" w:rsidRDefault="00CD798E" w:rsidP="00C41193">
            <w:pPr>
              <w:rPr>
                <w:rFonts w:ascii="Arial" w:eastAsia="Times New Roman" w:hAnsi="Arial" w:cs="Arial"/>
                <w:b/>
                <w:bCs/>
                <w:szCs w:val="20"/>
                <w:lang w:eastAsia="en-GB"/>
              </w:rPr>
            </w:pPr>
            <w:r w:rsidRPr="004D2491">
              <w:rPr>
                <w:rFonts w:ascii="Arial" w:eastAsia="Times New Roman" w:hAnsi="Arial" w:cs="Arial"/>
                <w:b/>
                <w:bCs/>
                <w:szCs w:val="20"/>
                <w:lang w:eastAsia="en-GB"/>
              </w:rPr>
              <w:t>Prior distributio</w:t>
            </w:r>
            <w:r w:rsidR="00E219CB">
              <w:rPr>
                <w:rFonts w:ascii="Arial" w:eastAsia="Times New Roman" w:hAnsi="Arial" w:cs="Arial"/>
                <w:b/>
                <w:bCs/>
                <w:szCs w:val="20"/>
                <w:lang w:eastAsia="en-GB"/>
              </w:rPr>
              <w:t>n</w:t>
            </w:r>
          </w:p>
        </w:tc>
      </w:tr>
      <w:tr w:rsidR="00CD798E" w:rsidRPr="004D2491" w14:paraId="192B4887" w14:textId="23BCA52B" w:rsidTr="004D2491">
        <w:trPr>
          <w:trHeight w:val="255"/>
        </w:trPr>
        <w:tc>
          <w:tcPr>
            <w:tcW w:w="1459" w:type="pct"/>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tcPr>
          <w:p w14:paraId="52F7A4A2" w14:textId="77777777" w:rsidR="00CD798E" w:rsidRPr="004D2491" w:rsidRDefault="00CD798E" w:rsidP="00C41193">
            <w:pPr>
              <w:rPr>
                <w:rFonts w:ascii="Arial" w:eastAsia="Times New Roman" w:hAnsi="Arial" w:cs="Arial"/>
                <w:b/>
                <w:bCs/>
                <w:szCs w:val="20"/>
                <w:lang w:eastAsia="en-GB"/>
              </w:rPr>
            </w:pPr>
          </w:p>
        </w:tc>
        <w:tc>
          <w:tcPr>
            <w:tcW w:w="1190"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tcPr>
          <w:p w14:paraId="0173BE83" w14:textId="77777777" w:rsidR="00CD798E" w:rsidRPr="004D2491" w:rsidRDefault="00CD798E" w:rsidP="00C41193">
            <w:pPr>
              <w:rPr>
                <w:rFonts w:ascii="Arial" w:eastAsia="Times New Roman" w:hAnsi="Arial" w:cs="Arial"/>
                <w:b/>
                <w:bCs/>
                <w:szCs w:val="20"/>
                <w:lang w:eastAsia="en-GB"/>
              </w:rPr>
            </w:pPr>
            <w:r w:rsidRPr="004D2491">
              <w:rPr>
                <w:rFonts w:ascii="Arial" w:eastAsia="Times New Roman" w:hAnsi="Arial" w:cs="Arial"/>
                <w:b/>
                <w:bCs/>
                <w:szCs w:val="20"/>
                <w:lang w:eastAsia="en-GB"/>
              </w:rPr>
              <w:t>First generation</w:t>
            </w:r>
          </w:p>
        </w:tc>
        <w:tc>
          <w:tcPr>
            <w:tcW w:w="1227" w:type="pct"/>
            <w:tcBorders>
              <w:top w:val="single" w:sz="6" w:space="0" w:color="auto"/>
              <w:left w:val="nil"/>
              <w:bottom w:val="single" w:sz="6" w:space="0" w:color="auto"/>
              <w:right w:val="single" w:sz="6" w:space="0" w:color="auto"/>
            </w:tcBorders>
            <w:shd w:val="clear" w:color="auto" w:fill="auto"/>
            <w:tcMar>
              <w:top w:w="0" w:type="dxa"/>
              <w:left w:w="57" w:type="dxa"/>
              <w:bottom w:w="0" w:type="dxa"/>
              <w:right w:w="57" w:type="dxa"/>
            </w:tcMar>
            <w:vAlign w:val="center"/>
          </w:tcPr>
          <w:p w14:paraId="50604B08" w14:textId="77777777" w:rsidR="00CD798E" w:rsidRPr="004D2491" w:rsidRDefault="00CD798E" w:rsidP="00C41193">
            <w:pPr>
              <w:rPr>
                <w:rFonts w:ascii="Arial" w:eastAsia="Times New Roman" w:hAnsi="Arial" w:cs="Arial"/>
                <w:b/>
                <w:bCs/>
                <w:szCs w:val="20"/>
                <w:lang w:eastAsia="en-GB"/>
              </w:rPr>
            </w:pPr>
            <w:r w:rsidRPr="004D2491">
              <w:rPr>
                <w:rFonts w:ascii="Arial" w:eastAsia="Times New Roman" w:hAnsi="Arial" w:cs="Arial"/>
                <w:b/>
                <w:bCs/>
                <w:szCs w:val="20"/>
                <w:lang w:eastAsia="en-GB"/>
              </w:rPr>
              <w:t>Second generation</w:t>
            </w:r>
          </w:p>
        </w:tc>
        <w:tc>
          <w:tcPr>
            <w:tcW w:w="1124" w:type="pct"/>
            <w:tcBorders>
              <w:top w:val="single" w:sz="6" w:space="0" w:color="auto"/>
              <w:left w:val="nil"/>
              <w:bottom w:val="single" w:sz="6" w:space="0" w:color="auto"/>
              <w:right w:val="single" w:sz="6" w:space="0" w:color="auto"/>
            </w:tcBorders>
            <w:tcMar>
              <w:top w:w="0" w:type="dxa"/>
              <w:left w:w="57" w:type="dxa"/>
              <w:bottom w:w="0" w:type="dxa"/>
              <w:right w:w="57" w:type="dxa"/>
            </w:tcMar>
            <w:vAlign w:val="center"/>
          </w:tcPr>
          <w:p w14:paraId="17192024" w14:textId="73C1D10D" w:rsidR="00CD798E" w:rsidRPr="004D2491" w:rsidRDefault="00CD798E" w:rsidP="00C41193">
            <w:pPr>
              <w:rPr>
                <w:rFonts w:ascii="Arial" w:eastAsia="Times New Roman" w:hAnsi="Arial" w:cs="Arial"/>
                <w:b/>
                <w:bCs/>
                <w:szCs w:val="20"/>
                <w:lang w:eastAsia="en-GB"/>
              </w:rPr>
            </w:pPr>
            <w:proofErr w:type="spellStart"/>
            <w:r w:rsidRPr="004D2491">
              <w:rPr>
                <w:rFonts w:ascii="Arial" w:eastAsia="Times New Roman" w:hAnsi="Arial" w:cs="Arial"/>
                <w:b/>
                <w:bCs/>
                <w:szCs w:val="20"/>
                <w:lang w:eastAsia="en-GB"/>
              </w:rPr>
              <w:t>Combined</w:t>
            </w:r>
            <w:r w:rsidR="00E219CB">
              <w:rPr>
                <w:rFonts w:ascii="Arial" w:eastAsia="Times New Roman" w:hAnsi="Arial" w:cs="Arial"/>
                <w:szCs w:val="20"/>
                <w:vertAlign w:val="superscript"/>
                <w:lang w:eastAsia="en-GB"/>
              </w:rPr>
              <w:t>b</w:t>
            </w:r>
            <w:proofErr w:type="spellEnd"/>
          </w:p>
        </w:tc>
      </w:tr>
      <w:tr w:rsidR="00CD798E" w:rsidRPr="004D2491" w14:paraId="331EC0CA" w14:textId="7F7B2D41" w:rsidTr="004D2491">
        <w:trPr>
          <w:trHeight w:val="240"/>
        </w:trPr>
        <w:tc>
          <w:tcPr>
            <w:tcW w:w="1459"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2C8A2116" w14:textId="77777777"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Black Caribbean</w:t>
            </w:r>
          </w:p>
        </w:tc>
        <w:tc>
          <w:tcPr>
            <w:tcW w:w="1190"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A240BC1" w14:textId="3016EB2E"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3</w:t>
            </w:r>
            <w:r w:rsidR="008F56E1">
              <w:rPr>
                <w:rFonts w:ascii="Arial" w:eastAsia="Times New Roman" w:hAnsi="Arial" w:cs="Arial"/>
                <w:szCs w:val="20"/>
                <w:lang w:eastAsia="en-GB"/>
              </w:rPr>
              <w:t>.</w:t>
            </w:r>
            <w:r w:rsidRPr="004D2491">
              <w:rPr>
                <w:rFonts w:ascii="Arial" w:eastAsia="Times New Roman" w:hAnsi="Arial" w:cs="Arial"/>
                <w:szCs w:val="20"/>
                <w:lang w:eastAsia="en-GB"/>
              </w:rPr>
              <w:t>9 (3</w:t>
            </w:r>
            <w:r w:rsidR="008F56E1">
              <w:rPr>
                <w:rFonts w:ascii="Arial" w:eastAsia="Times New Roman" w:hAnsi="Arial" w:cs="Arial"/>
                <w:szCs w:val="20"/>
                <w:lang w:eastAsia="en-GB"/>
              </w:rPr>
              <w:t>.</w:t>
            </w:r>
            <w:r w:rsidRPr="004D2491">
              <w:rPr>
                <w:rFonts w:ascii="Arial" w:eastAsia="Times New Roman" w:hAnsi="Arial" w:cs="Arial"/>
                <w:szCs w:val="20"/>
                <w:lang w:eastAsia="en-GB"/>
              </w:rPr>
              <w:t>4 to 4</w:t>
            </w:r>
            <w:r w:rsidR="008F56E1">
              <w:rPr>
                <w:rFonts w:ascii="Arial" w:eastAsia="Times New Roman" w:hAnsi="Arial" w:cs="Arial"/>
                <w:szCs w:val="20"/>
                <w:lang w:eastAsia="en-GB"/>
              </w:rPr>
              <w:t>.</w:t>
            </w:r>
            <w:r w:rsidRPr="004D2491">
              <w:rPr>
                <w:rFonts w:ascii="Arial" w:eastAsia="Times New Roman" w:hAnsi="Arial" w:cs="Arial"/>
                <w:szCs w:val="20"/>
                <w:lang w:eastAsia="en-GB"/>
              </w:rPr>
              <w:t>6)</w:t>
            </w:r>
          </w:p>
        </w:tc>
        <w:tc>
          <w:tcPr>
            <w:tcW w:w="1227"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63E3BEE2" w14:textId="2B31459F"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5</w:t>
            </w:r>
            <w:r w:rsidR="008F56E1">
              <w:rPr>
                <w:rFonts w:ascii="Arial" w:eastAsia="Times New Roman" w:hAnsi="Arial" w:cs="Arial"/>
                <w:szCs w:val="20"/>
                <w:lang w:eastAsia="en-GB"/>
              </w:rPr>
              <w:t>.</w:t>
            </w:r>
            <w:r w:rsidRPr="004D2491">
              <w:rPr>
                <w:rFonts w:ascii="Arial" w:eastAsia="Times New Roman" w:hAnsi="Arial" w:cs="Arial"/>
                <w:szCs w:val="20"/>
                <w:lang w:eastAsia="en-GB"/>
              </w:rPr>
              <w:t>8 (3</w:t>
            </w:r>
            <w:r w:rsidR="008F56E1">
              <w:rPr>
                <w:rFonts w:ascii="Arial" w:eastAsia="Times New Roman" w:hAnsi="Arial" w:cs="Arial"/>
                <w:szCs w:val="20"/>
                <w:lang w:eastAsia="en-GB"/>
              </w:rPr>
              <w:t>.</w:t>
            </w:r>
            <w:r w:rsidRPr="004D2491">
              <w:rPr>
                <w:rFonts w:ascii="Arial" w:eastAsia="Times New Roman" w:hAnsi="Arial" w:cs="Arial"/>
                <w:szCs w:val="20"/>
                <w:lang w:eastAsia="en-GB"/>
              </w:rPr>
              <w:t>5 to -)</w:t>
            </w:r>
            <w:r w:rsidR="00E219CB">
              <w:rPr>
                <w:rFonts w:ascii="Arial" w:eastAsia="Times New Roman" w:hAnsi="Arial" w:cs="Arial"/>
                <w:szCs w:val="20"/>
                <w:vertAlign w:val="superscript"/>
                <w:lang w:eastAsia="en-GB"/>
              </w:rPr>
              <w:t>a</w:t>
            </w:r>
          </w:p>
        </w:tc>
        <w:tc>
          <w:tcPr>
            <w:tcW w:w="1124" w:type="pct"/>
            <w:tcBorders>
              <w:top w:val="nil"/>
              <w:left w:val="nil"/>
              <w:bottom w:val="single" w:sz="6" w:space="0" w:color="auto"/>
              <w:right w:val="single" w:sz="6" w:space="0" w:color="auto"/>
            </w:tcBorders>
            <w:tcMar>
              <w:top w:w="0" w:type="dxa"/>
              <w:left w:w="57" w:type="dxa"/>
              <w:bottom w:w="0" w:type="dxa"/>
              <w:right w:w="57" w:type="dxa"/>
            </w:tcMar>
            <w:vAlign w:val="center"/>
          </w:tcPr>
          <w:p w14:paraId="3384238E" w14:textId="2CB6B7C6"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Normal(1</w:t>
            </w:r>
            <w:r w:rsidR="008F56E1">
              <w:rPr>
                <w:rFonts w:ascii="Arial" w:eastAsia="Times New Roman" w:hAnsi="Arial" w:cs="Arial"/>
                <w:szCs w:val="20"/>
                <w:lang w:eastAsia="en-GB"/>
              </w:rPr>
              <w:t>.</w:t>
            </w:r>
            <w:r w:rsidRPr="004D2491">
              <w:rPr>
                <w:rFonts w:ascii="Arial" w:eastAsia="Times New Roman" w:hAnsi="Arial" w:cs="Arial"/>
                <w:szCs w:val="20"/>
                <w:lang w:eastAsia="en-GB"/>
              </w:rPr>
              <w:t>36, 4) </w:t>
            </w:r>
          </w:p>
        </w:tc>
      </w:tr>
      <w:tr w:rsidR="00CD798E" w:rsidRPr="004D2491" w14:paraId="05594FA1" w14:textId="42CBA20B" w:rsidTr="004D2491">
        <w:trPr>
          <w:trHeight w:val="255"/>
        </w:trPr>
        <w:tc>
          <w:tcPr>
            <w:tcW w:w="1459"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3DD6D34F" w14:textId="77777777"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Black African</w:t>
            </w:r>
          </w:p>
        </w:tc>
        <w:tc>
          <w:tcPr>
            <w:tcW w:w="1190"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57553F0" w14:textId="0C9077AD"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4</w:t>
            </w:r>
            <w:r w:rsidR="008F56E1">
              <w:rPr>
                <w:rFonts w:ascii="Arial" w:eastAsia="Times New Roman" w:hAnsi="Arial" w:cs="Arial"/>
                <w:szCs w:val="20"/>
                <w:lang w:eastAsia="en-GB"/>
              </w:rPr>
              <w:t>.</w:t>
            </w:r>
            <w:r w:rsidRPr="004D2491">
              <w:rPr>
                <w:rFonts w:ascii="Arial" w:eastAsia="Times New Roman" w:hAnsi="Arial" w:cs="Arial"/>
                <w:szCs w:val="20"/>
                <w:lang w:eastAsia="en-GB"/>
              </w:rPr>
              <w:t>3 (2</w:t>
            </w:r>
            <w:r w:rsidR="008F56E1">
              <w:rPr>
                <w:rFonts w:ascii="Arial" w:eastAsia="Times New Roman" w:hAnsi="Arial" w:cs="Arial"/>
                <w:szCs w:val="20"/>
                <w:lang w:eastAsia="en-GB"/>
              </w:rPr>
              <w:t>.</w:t>
            </w:r>
            <w:r w:rsidRPr="004D2491">
              <w:rPr>
                <w:rFonts w:ascii="Arial" w:eastAsia="Times New Roman" w:hAnsi="Arial" w:cs="Arial"/>
                <w:szCs w:val="20"/>
                <w:lang w:eastAsia="en-GB"/>
              </w:rPr>
              <w:t>8 to 6</w:t>
            </w:r>
            <w:r w:rsidR="008F56E1">
              <w:rPr>
                <w:rFonts w:ascii="Arial" w:eastAsia="Times New Roman" w:hAnsi="Arial" w:cs="Arial"/>
                <w:szCs w:val="20"/>
                <w:lang w:eastAsia="en-GB"/>
              </w:rPr>
              <w:t>.</w:t>
            </w:r>
            <w:r w:rsidRPr="004D2491">
              <w:rPr>
                <w:rFonts w:ascii="Arial" w:eastAsia="Times New Roman" w:hAnsi="Arial" w:cs="Arial"/>
                <w:szCs w:val="20"/>
                <w:lang w:eastAsia="en-GB"/>
              </w:rPr>
              <w:t>8)</w:t>
            </w:r>
          </w:p>
        </w:tc>
        <w:tc>
          <w:tcPr>
            <w:tcW w:w="1227"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31222103" w14:textId="58DF4A08"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3</w:t>
            </w:r>
            <w:r w:rsidR="008F56E1">
              <w:rPr>
                <w:rFonts w:ascii="Arial" w:eastAsia="Times New Roman" w:hAnsi="Arial" w:cs="Arial"/>
                <w:szCs w:val="20"/>
                <w:lang w:eastAsia="en-GB"/>
              </w:rPr>
              <w:t>.</w:t>
            </w:r>
            <w:r w:rsidRPr="004D2491">
              <w:rPr>
                <w:rFonts w:ascii="Arial" w:eastAsia="Times New Roman" w:hAnsi="Arial" w:cs="Arial"/>
                <w:szCs w:val="20"/>
                <w:lang w:eastAsia="en-GB"/>
              </w:rPr>
              <w:t>7 (2</w:t>
            </w:r>
            <w:r w:rsidR="008F56E1">
              <w:rPr>
                <w:rFonts w:ascii="Arial" w:eastAsia="Times New Roman" w:hAnsi="Arial" w:cs="Arial"/>
                <w:szCs w:val="20"/>
                <w:lang w:eastAsia="en-GB"/>
              </w:rPr>
              <w:t>.</w:t>
            </w:r>
            <w:r w:rsidRPr="004D2491">
              <w:rPr>
                <w:rFonts w:ascii="Arial" w:eastAsia="Times New Roman" w:hAnsi="Arial" w:cs="Arial"/>
                <w:szCs w:val="20"/>
                <w:lang w:eastAsia="en-GB"/>
              </w:rPr>
              <w:t>2 to 6</w:t>
            </w:r>
            <w:r w:rsidR="008F56E1">
              <w:rPr>
                <w:rFonts w:ascii="Arial" w:eastAsia="Times New Roman" w:hAnsi="Arial" w:cs="Arial"/>
                <w:szCs w:val="20"/>
                <w:lang w:eastAsia="en-GB"/>
              </w:rPr>
              <w:t>.</w:t>
            </w:r>
            <w:r w:rsidRPr="004D2491">
              <w:rPr>
                <w:rFonts w:ascii="Arial" w:eastAsia="Times New Roman" w:hAnsi="Arial" w:cs="Arial"/>
                <w:szCs w:val="20"/>
                <w:lang w:eastAsia="en-GB"/>
              </w:rPr>
              <w:t>3)</w:t>
            </w:r>
          </w:p>
        </w:tc>
        <w:tc>
          <w:tcPr>
            <w:tcW w:w="1124" w:type="pct"/>
            <w:tcBorders>
              <w:top w:val="nil"/>
              <w:left w:val="nil"/>
              <w:bottom w:val="single" w:sz="6" w:space="0" w:color="auto"/>
              <w:right w:val="single" w:sz="6" w:space="0" w:color="auto"/>
            </w:tcBorders>
            <w:tcMar>
              <w:top w:w="0" w:type="dxa"/>
              <w:left w:w="57" w:type="dxa"/>
              <w:bottom w:w="0" w:type="dxa"/>
              <w:right w:w="57" w:type="dxa"/>
            </w:tcMar>
            <w:vAlign w:val="center"/>
          </w:tcPr>
          <w:p w14:paraId="19145B43" w14:textId="5B834C9E"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Normal(1</w:t>
            </w:r>
            <w:r w:rsidR="008F56E1">
              <w:rPr>
                <w:rFonts w:ascii="Arial" w:eastAsia="Times New Roman" w:hAnsi="Arial" w:cs="Arial"/>
                <w:szCs w:val="20"/>
                <w:lang w:eastAsia="en-GB"/>
              </w:rPr>
              <w:t>.</w:t>
            </w:r>
            <w:r w:rsidRPr="004D2491">
              <w:rPr>
                <w:rFonts w:ascii="Arial" w:eastAsia="Times New Roman" w:hAnsi="Arial" w:cs="Arial"/>
                <w:szCs w:val="20"/>
                <w:lang w:eastAsia="en-GB"/>
              </w:rPr>
              <w:t>31, 4) </w:t>
            </w:r>
          </w:p>
        </w:tc>
      </w:tr>
      <w:tr w:rsidR="00CD798E" w:rsidRPr="004D2491" w14:paraId="67785C0B" w14:textId="0BCE20A3" w:rsidTr="004D2491">
        <w:trPr>
          <w:trHeight w:val="240"/>
        </w:trPr>
        <w:tc>
          <w:tcPr>
            <w:tcW w:w="1459" w:type="pct"/>
            <w:tcBorders>
              <w:top w:val="nil"/>
              <w:left w:val="single" w:sz="6" w:space="0" w:color="auto"/>
              <w:bottom w:val="single" w:sz="6" w:space="0" w:color="auto"/>
              <w:right w:val="single" w:sz="6" w:space="0" w:color="auto"/>
            </w:tcBorders>
            <w:shd w:val="clear" w:color="auto" w:fill="auto"/>
            <w:tcMar>
              <w:top w:w="0" w:type="dxa"/>
              <w:left w:w="57" w:type="dxa"/>
              <w:bottom w:w="0" w:type="dxa"/>
              <w:right w:w="57" w:type="dxa"/>
            </w:tcMar>
            <w:vAlign w:val="center"/>
            <w:hideMark/>
          </w:tcPr>
          <w:p w14:paraId="4E50774E" w14:textId="3E9DB72C" w:rsidR="00CD798E" w:rsidRPr="004D2491" w:rsidRDefault="00CD798E" w:rsidP="00C41193">
            <w:pPr>
              <w:rPr>
                <w:rFonts w:ascii="Arial" w:eastAsia="Times New Roman" w:hAnsi="Arial" w:cs="Arial"/>
                <w:szCs w:val="20"/>
                <w:lang w:eastAsia="en-GB"/>
              </w:rPr>
            </w:pPr>
            <w:proofErr w:type="spellStart"/>
            <w:r w:rsidRPr="004D2491">
              <w:rPr>
                <w:rFonts w:ascii="Arial" w:eastAsia="Times New Roman" w:hAnsi="Arial" w:cs="Arial"/>
                <w:szCs w:val="20"/>
                <w:lang w:eastAsia="en-GB"/>
              </w:rPr>
              <w:t>Asian</w:t>
            </w:r>
            <w:r w:rsidR="00E219CB">
              <w:rPr>
                <w:rFonts w:ascii="Arial" w:eastAsia="Times New Roman" w:hAnsi="Arial" w:cs="Arial"/>
                <w:szCs w:val="20"/>
                <w:vertAlign w:val="superscript"/>
                <w:lang w:eastAsia="en-GB"/>
              </w:rPr>
              <w:t>c</w:t>
            </w:r>
            <w:proofErr w:type="spellEnd"/>
          </w:p>
        </w:tc>
        <w:tc>
          <w:tcPr>
            <w:tcW w:w="1190"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7FFDBE6E" w14:textId="47C1A861"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1</w:t>
            </w:r>
            <w:r w:rsidR="008F56E1">
              <w:rPr>
                <w:rFonts w:ascii="Arial" w:eastAsia="Times New Roman" w:hAnsi="Arial" w:cs="Arial"/>
                <w:szCs w:val="20"/>
                <w:lang w:eastAsia="en-GB"/>
              </w:rPr>
              <w:t>.</w:t>
            </w:r>
            <w:r w:rsidRPr="004D2491">
              <w:rPr>
                <w:rFonts w:ascii="Arial" w:eastAsia="Times New Roman" w:hAnsi="Arial" w:cs="Arial"/>
                <w:szCs w:val="20"/>
                <w:lang w:eastAsia="en-GB"/>
              </w:rPr>
              <w:t>7 (1</w:t>
            </w:r>
            <w:r w:rsidR="008F56E1">
              <w:rPr>
                <w:rFonts w:ascii="Arial" w:eastAsia="Times New Roman" w:hAnsi="Arial" w:cs="Arial"/>
                <w:szCs w:val="20"/>
                <w:lang w:eastAsia="en-GB"/>
              </w:rPr>
              <w:t>.</w:t>
            </w:r>
            <w:r w:rsidRPr="004D2491">
              <w:rPr>
                <w:rFonts w:ascii="Arial" w:eastAsia="Times New Roman" w:hAnsi="Arial" w:cs="Arial"/>
                <w:szCs w:val="20"/>
                <w:lang w:eastAsia="en-GB"/>
              </w:rPr>
              <w:t>3 to 2</w:t>
            </w:r>
            <w:r w:rsidR="008F56E1">
              <w:rPr>
                <w:rFonts w:ascii="Arial" w:eastAsia="Times New Roman" w:hAnsi="Arial" w:cs="Arial"/>
                <w:szCs w:val="20"/>
                <w:lang w:eastAsia="en-GB"/>
              </w:rPr>
              <w:t>.</w:t>
            </w:r>
            <w:r w:rsidRPr="004D2491">
              <w:rPr>
                <w:rFonts w:ascii="Arial" w:eastAsia="Times New Roman" w:hAnsi="Arial" w:cs="Arial"/>
                <w:szCs w:val="20"/>
                <w:lang w:eastAsia="en-GB"/>
              </w:rPr>
              <w:t>3)</w:t>
            </w:r>
          </w:p>
        </w:tc>
        <w:tc>
          <w:tcPr>
            <w:tcW w:w="1227" w:type="pct"/>
            <w:tcBorders>
              <w:top w:val="nil"/>
              <w:left w:val="nil"/>
              <w:bottom w:val="single" w:sz="6" w:space="0" w:color="auto"/>
              <w:right w:val="single" w:sz="6" w:space="0" w:color="auto"/>
            </w:tcBorders>
            <w:shd w:val="clear" w:color="auto" w:fill="auto"/>
            <w:tcMar>
              <w:top w:w="0" w:type="dxa"/>
              <w:left w:w="57" w:type="dxa"/>
              <w:bottom w:w="0" w:type="dxa"/>
              <w:right w:w="57" w:type="dxa"/>
            </w:tcMar>
            <w:vAlign w:val="center"/>
            <w:hideMark/>
          </w:tcPr>
          <w:p w14:paraId="447F6CA9" w14:textId="17467C0B"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1</w:t>
            </w:r>
            <w:r w:rsidR="008F56E1">
              <w:rPr>
                <w:rFonts w:ascii="Arial" w:eastAsia="Times New Roman" w:hAnsi="Arial" w:cs="Arial"/>
                <w:szCs w:val="20"/>
                <w:lang w:eastAsia="en-GB"/>
              </w:rPr>
              <w:t>.</w:t>
            </w:r>
            <w:r w:rsidRPr="004D2491">
              <w:rPr>
                <w:rFonts w:ascii="Arial" w:eastAsia="Times New Roman" w:hAnsi="Arial" w:cs="Arial"/>
                <w:szCs w:val="20"/>
                <w:lang w:eastAsia="en-GB"/>
              </w:rPr>
              <w:t>3 (0</w:t>
            </w:r>
            <w:r w:rsidR="008F56E1">
              <w:rPr>
                <w:rFonts w:ascii="Arial" w:eastAsia="Times New Roman" w:hAnsi="Arial" w:cs="Arial"/>
                <w:szCs w:val="20"/>
                <w:lang w:eastAsia="en-GB"/>
              </w:rPr>
              <w:t>.</w:t>
            </w:r>
            <w:r w:rsidRPr="004D2491">
              <w:rPr>
                <w:rFonts w:ascii="Arial" w:eastAsia="Times New Roman" w:hAnsi="Arial" w:cs="Arial"/>
                <w:szCs w:val="20"/>
                <w:lang w:eastAsia="en-GB"/>
              </w:rPr>
              <w:t>8 to 2</w:t>
            </w:r>
            <w:r w:rsidR="008F56E1">
              <w:rPr>
                <w:rFonts w:ascii="Arial" w:eastAsia="Times New Roman" w:hAnsi="Arial" w:cs="Arial"/>
                <w:szCs w:val="20"/>
                <w:lang w:eastAsia="en-GB"/>
              </w:rPr>
              <w:t>.</w:t>
            </w:r>
            <w:r w:rsidRPr="004D2491">
              <w:rPr>
                <w:rFonts w:ascii="Arial" w:eastAsia="Times New Roman" w:hAnsi="Arial" w:cs="Arial"/>
                <w:szCs w:val="20"/>
                <w:lang w:eastAsia="en-GB"/>
              </w:rPr>
              <w:t>1)</w:t>
            </w:r>
          </w:p>
        </w:tc>
        <w:tc>
          <w:tcPr>
            <w:tcW w:w="1124" w:type="pct"/>
            <w:tcBorders>
              <w:top w:val="nil"/>
              <w:left w:val="nil"/>
              <w:bottom w:val="single" w:sz="6" w:space="0" w:color="auto"/>
              <w:right w:val="single" w:sz="6" w:space="0" w:color="auto"/>
            </w:tcBorders>
            <w:tcMar>
              <w:top w:w="0" w:type="dxa"/>
              <w:left w:w="57" w:type="dxa"/>
              <w:bottom w:w="0" w:type="dxa"/>
              <w:right w:w="57" w:type="dxa"/>
            </w:tcMar>
            <w:vAlign w:val="center"/>
          </w:tcPr>
          <w:p w14:paraId="7DC6BC7E" w14:textId="66460F6B" w:rsidR="00CD798E" w:rsidRPr="004D2491" w:rsidRDefault="00CD798E" w:rsidP="00C41193">
            <w:pPr>
              <w:rPr>
                <w:rFonts w:ascii="Arial" w:eastAsia="Times New Roman" w:hAnsi="Arial" w:cs="Arial"/>
                <w:szCs w:val="20"/>
                <w:lang w:eastAsia="en-GB"/>
              </w:rPr>
            </w:pPr>
            <w:r w:rsidRPr="004D2491">
              <w:rPr>
                <w:rFonts w:ascii="Arial" w:eastAsia="Times New Roman" w:hAnsi="Arial" w:cs="Arial"/>
                <w:szCs w:val="20"/>
                <w:lang w:eastAsia="en-GB"/>
              </w:rPr>
              <w:t>Normal(0</w:t>
            </w:r>
            <w:r w:rsidR="008F56E1">
              <w:rPr>
                <w:rFonts w:ascii="Arial" w:eastAsia="Times New Roman" w:hAnsi="Arial" w:cs="Arial"/>
                <w:szCs w:val="20"/>
                <w:lang w:eastAsia="en-GB"/>
              </w:rPr>
              <w:t>.</w:t>
            </w:r>
            <w:r w:rsidRPr="004D2491">
              <w:rPr>
                <w:rFonts w:ascii="Arial" w:eastAsia="Times New Roman" w:hAnsi="Arial" w:cs="Arial"/>
                <w:szCs w:val="20"/>
                <w:lang w:eastAsia="en-GB"/>
              </w:rPr>
              <w:t>26, 4) </w:t>
            </w:r>
          </w:p>
        </w:tc>
      </w:tr>
    </w:tbl>
    <w:p w14:paraId="61D3C72A" w14:textId="2CF17F62" w:rsidR="00DF57B6" w:rsidRPr="008F1CA3" w:rsidRDefault="00DF57B6" w:rsidP="00B61DFE">
      <w:pPr>
        <w:pStyle w:val="TableLegend"/>
      </w:pPr>
      <w:r w:rsidRPr="008F1CA3">
        <w:t>95% CI: 95% confidence interval</w:t>
      </w:r>
      <w:r w:rsidR="002354B2">
        <w:t>.</w:t>
      </w:r>
    </w:p>
    <w:p w14:paraId="586BAC3A" w14:textId="1E903227" w:rsidR="00552BF3" w:rsidRPr="008F1CA3" w:rsidRDefault="00E219CB" w:rsidP="00B61DFE">
      <w:pPr>
        <w:pStyle w:val="TableLegend"/>
      </w:pPr>
      <w:proofErr w:type="gramStart"/>
      <w:r>
        <w:rPr>
          <w:vertAlign w:val="superscript"/>
        </w:rPr>
        <w:t>a</w:t>
      </w:r>
      <w:proofErr w:type="gramEnd"/>
      <w:r w:rsidR="00CD798E" w:rsidRPr="008F1CA3">
        <w:rPr>
          <w:vertAlign w:val="superscript"/>
        </w:rPr>
        <w:t xml:space="preserve"> </w:t>
      </w:r>
      <w:r w:rsidR="00552BF3" w:rsidRPr="008F1CA3">
        <w:t>Upper bound not reported</w:t>
      </w:r>
      <w:r w:rsidR="008F1CA3" w:rsidRPr="008F1CA3">
        <w:t>.</w:t>
      </w:r>
    </w:p>
    <w:p w14:paraId="117A086B" w14:textId="78BDA5D7" w:rsidR="00CD798E" w:rsidRPr="008F1CA3" w:rsidRDefault="00E219CB" w:rsidP="00B61DFE">
      <w:pPr>
        <w:pStyle w:val="TableLegend"/>
      </w:pPr>
      <w:r>
        <w:rPr>
          <w:vertAlign w:val="superscript"/>
        </w:rPr>
        <w:t>b</w:t>
      </w:r>
      <w:r w:rsidR="00CD798E" w:rsidRPr="008F1CA3">
        <w:rPr>
          <w:vertAlign w:val="superscript"/>
        </w:rPr>
        <w:t xml:space="preserve"> </w:t>
      </w:r>
      <w:r w:rsidR="00590DB5" w:rsidRPr="008F1CA3">
        <w:t>Prior distribution for all generation</w:t>
      </w:r>
      <w:r w:rsidR="003470C1" w:rsidRPr="008F1CA3">
        <w:t xml:space="preserve"> groups combined, on natural logarithm scale. Mean and standard deviation.</w:t>
      </w:r>
    </w:p>
    <w:p w14:paraId="3275C694" w14:textId="7537CCED" w:rsidR="007D2D49" w:rsidRPr="008F1CA3" w:rsidRDefault="00E219CB" w:rsidP="00B61DFE">
      <w:pPr>
        <w:pStyle w:val="TableLegend"/>
        <w:rPr>
          <w:rFonts w:cs="Times New Roman"/>
        </w:rPr>
      </w:pPr>
      <w:r>
        <w:rPr>
          <w:vertAlign w:val="superscript"/>
        </w:rPr>
        <w:t>c</w:t>
      </w:r>
      <w:r w:rsidR="007D2D49" w:rsidRPr="008F1CA3">
        <w:t xml:space="preserve"> Applied to priors for Indian, Pakistani and Bangladeshi groups in our prediction models</w:t>
      </w:r>
      <w:r w:rsidR="008F1CA3" w:rsidRPr="008F1CA3">
        <w:t>.</w:t>
      </w:r>
    </w:p>
    <w:p w14:paraId="34C6EAEF" w14:textId="77777777" w:rsidR="00552BF3" w:rsidRPr="008F1CA3" w:rsidRDefault="00552BF3">
      <w:pPr>
        <w:spacing w:after="160" w:line="259" w:lineRule="auto"/>
        <w:rPr>
          <w:szCs w:val="20"/>
          <w:lang w:eastAsia="en-GB"/>
        </w:rPr>
      </w:pPr>
      <w:r w:rsidRPr="008F1CA3">
        <w:rPr>
          <w:szCs w:val="20"/>
          <w:lang w:eastAsia="en-GB"/>
        </w:rPr>
        <w:br w:type="page"/>
      </w:r>
    </w:p>
    <w:p w14:paraId="6F28A0D6" w14:textId="060D0004" w:rsidR="002E3FA6" w:rsidRPr="00A24D69" w:rsidRDefault="006B105F" w:rsidP="007B3071">
      <w:pPr>
        <w:pStyle w:val="TableHeading"/>
        <w:rPr>
          <w:rFonts w:eastAsiaTheme="minorEastAsia"/>
        </w:rPr>
      </w:pPr>
      <w:bookmarkStart w:id="67" w:name="_Toc36729412"/>
      <w:bookmarkStart w:id="68" w:name="_Toc37840090"/>
      <w:bookmarkStart w:id="69" w:name="_Toc36646579"/>
      <w:bookmarkStart w:id="70" w:name="_Toc52436709"/>
      <w:r>
        <w:t>Supplemental Table</w:t>
      </w:r>
      <w:r w:rsidR="006A32F8" w:rsidRPr="00A24D69">
        <w:t xml:space="preserve"> </w:t>
      </w:r>
      <w:r w:rsidR="007D2D49" w:rsidRPr="00A24D69">
        <w:t>5</w:t>
      </w:r>
      <w:r w:rsidR="70B5E9C7" w:rsidRPr="00A24D69">
        <w:t xml:space="preserve">. </w:t>
      </w:r>
      <w:r w:rsidR="002E3FA6" w:rsidRPr="00A24D69">
        <w:t xml:space="preserve">Sex-specific </w:t>
      </w:r>
      <w:r w:rsidR="00A35A7A" w:rsidRPr="00A24D69">
        <w:t xml:space="preserve">prevalence of </w:t>
      </w:r>
      <w:r w:rsidR="002E3FA6" w:rsidRPr="00A24D69">
        <w:t>self-reported cannabis use in the adult population in each region of England, from the Adult Psychiatric Morbidity Survey 2014</w:t>
      </w:r>
      <w:r w:rsidR="00041E93">
        <w:t xml:space="preserve"> </w:t>
      </w:r>
      <w:r w:rsidR="008F1449" w:rsidRPr="00A24D69">
        <w:fldChar w:fldCharType="begin" w:fldLock="1"/>
      </w:r>
      <w:r w:rsidR="00041E93">
        <w:instrText>ADDIN CSL_CITATION {"citationItems":[{"id":"ITEM-1","itemData":{"DOI":"10.1103/PhysRevB.77.235410","ISBN":"1077-2626","ISSN":"1098-0121","PMID":"224","abstract":"The Adult Psychiatric Morbidity Survey (APMS) provides England’s National Statistics for the monitoring of mental illness and treatment access in the household population. The data series is unique and valuable because: • A range of mental disorders, substance disorders and self-harm behaviours is covered. • High quality screening and assessment tools are used and undiagnosed conditions identified. One adult in six had a common mental disorder (CMD): about one woman in five and one man in eight. Since 2000, overall rates of CMD in England steadily increased in women and remained largely stable in men","author":[{"dropping-particle":"","family":"Mcmanus","given":"Sally","non-dropping-particle":"","parse-names":false,"suffix":""},{"dropping-particle":"","family":"Bebbington","given":"Paul","non-dropping-particle":"","parse-names":false,"suffix":""},{"dropping-particle":"","family":"Jenkins","given":"Rachel","non-dropping-particle":"","parse-names":false,"suffix":""},{"dropping-particle":"","family":"Brugha","given":"Terry","non-dropping-particle":"","parse-names":false,"suffix":""}],"container-title":"Apms 2014","id":"ITEM-1","issued":{"date-parts":[["2016"]]},"page":"1-405","publisher-place":"Leeds","title":"Mental Health and Wellbeing in England: Adult Psychiatric Morbidity Survey 2014 Executive Summary","type":"article"},"uris":["http://www.mendeley.com/documents/?uuid=285126d5-f93e-495f-b168-ad4ce8b65ea3"]}],"mendeley":{"formattedCitation":"(10)","plainTextFormattedCitation":"(10)","previouslyFormattedCitation":"(10)"},"properties":{"noteIndex":0},"schema":"https://github.com/citation-style-language/schema/raw/master/csl-citation.json"}</w:instrText>
      </w:r>
      <w:r w:rsidR="008F1449" w:rsidRPr="00A24D69">
        <w:fldChar w:fldCharType="separate"/>
      </w:r>
      <w:bookmarkEnd w:id="67"/>
      <w:bookmarkEnd w:id="68"/>
      <w:r w:rsidR="009E0AFE" w:rsidRPr="009E0AFE">
        <w:rPr>
          <w:b w:val="0"/>
          <w:noProof/>
        </w:rPr>
        <w:t>(10)</w:t>
      </w:r>
      <w:r w:rsidR="008F1449" w:rsidRPr="00A24D69">
        <w:fldChar w:fldCharType="end"/>
      </w:r>
      <w:bookmarkEnd w:id="69"/>
      <w:r w:rsidR="002F555E">
        <w:t>.</w:t>
      </w:r>
      <w:bookmarkEnd w:id="70"/>
    </w:p>
    <w:p w14:paraId="1D49A2A5" w14:textId="77777777" w:rsidR="002E3FA6" w:rsidRPr="00A24D69" w:rsidRDefault="002E3FA6" w:rsidP="002E3FA6">
      <w:pPr>
        <w:rPr>
          <w:rFonts w:eastAsiaTheme="minorEastAsia"/>
          <w:lang w:eastAsia="en-GB"/>
        </w:rPr>
      </w:pPr>
    </w:p>
    <w:tbl>
      <w:tblPr>
        <w:tblStyle w:val="TableGrid"/>
        <w:tblW w:w="0" w:type="auto"/>
        <w:tblLook w:val="04A0" w:firstRow="1" w:lastRow="0" w:firstColumn="1" w:lastColumn="0" w:noHBand="0" w:noVBand="1"/>
      </w:tblPr>
      <w:tblGrid>
        <w:gridCol w:w="3005"/>
        <w:gridCol w:w="1101"/>
        <w:gridCol w:w="992"/>
      </w:tblGrid>
      <w:tr w:rsidR="0007477E" w:rsidRPr="004D2491" w14:paraId="245CE8DE" w14:textId="77777777" w:rsidTr="00A26A43">
        <w:tc>
          <w:tcPr>
            <w:tcW w:w="3005" w:type="dxa"/>
            <w:vAlign w:val="center"/>
          </w:tcPr>
          <w:p w14:paraId="6E1F9BD5" w14:textId="77777777" w:rsidR="0007477E" w:rsidRPr="004D2491" w:rsidRDefault="0007477E" w:rsidP="00C41193">
            <w:pPr>
              <w:rPr>
                <w:rFonts w:ascii="Arial" w:hAnsi="Arial" w:cs="Arial"/>
                <w:b/>
                <w:color w:val="000000"/>
                <w:szCs w:val="20"/>
              </w:rPr>
            </w:pPr>
          </w:p>
        </w:tc>
        <w:tc>
          <w:tcPr>
            <w:tcW w:w="2093" w:type="dxa"/>
            <w:gridSpan w:val="2"/>
            <w:vAlign w:val="center"/>
          </w:tcPr>
          <w:p w14:paraId="13184006" w14:textId="51E0ACEF" w:rsidR="0007477E" w:rsidRPr="004D2491" w:rsidRDefault="0007477E" w:rsidP="00C41193">
            <w:pPr>
              <w:rPr>
                <w:rFonts w:ascii="Arial" w:hAnsi="Arial" w:cs="Arial"/>
                <w:b/>
                <w:color w:val="000000"/>
                <w:szCs w:val="20"/>
              </w:rPr>
            </w:pPr>
            <w:r w:rsidRPr="004D2491">
              <w:rPr>
                <w:rFonts w:ascii="Arial" w:hAnsi="Arial" w:cs="Arial"/>
                <w:b/>
                <w:color w:val="000000"/>
                <w:szCs w:val="20"/>
              </w:rPr>
              <w:t>Prevalence (%)</w:t>
            </w:r>
            <w:r w:rsidR="004D2491">
              <w:rPr>
                <w:rFonts w:ascii="Arial" w:hAnsi="Arial" w:cs="Arial"/>
                <w:b/>
                <w:color w:val="000000"/>
                <w:szCs w:val="20"/>
                <w:vertAlign w:val="superscript"/>
              </w:rPr>
              <w:t>a</w:t>
            </w:r>
          </w:p>
        </w:tc>
      </w:tr>
      <w:tr w:rsidR="005710C7" w:rsidRPr="004D2491" w14:paraId="6D4AE3FB" w14:textId="77777777" w:rsidTr="00A26A43">
        <w:tc>
          <w:tcPr>
            <w:tcW w:w="3005" w:type="dxa"/>
            <w:vAlign w:val="center"/>
          </w:tcPr>
          <w:p w14:paraId="1739B598" w14:textId="3A4380DE" w:rsidR="005710C7" w:rsidRPr="004D2491" w:rsidRDefault="005710C7" w:rsidP="00C41193">
            <w:pPr>
              <w:rPr>
                <w:rFonts w:ascii="Arial" w:hAnsi="Arial" w:cs="Arial"/>
                <w:b/>
                <w:color w:val="000000"/>
                <w:szCs w:val="20"/>
              </w:rPr>
            </w:pPr>
            <w:r w:rsidRPr="004D2491">
              <w:rPr>
                <w:rFonts w:ascii="Arial" w:hAnsi="Arial" w:cs="Arial"/>
                <w:b/>
                <w:color w:val="000000"/>
                <w:szCs w:val="20"/>
              </w:rPr>
              <w:t>Region</w:t>
            </w:r>
          </w:p>
        </w:tc>
        <w:tc>
          <w:tcPr>
            <w:tcW w:w="1101" w:type="dxa"/>
            <w:vAlign w:val="center"/>
          </w:tcPr>
          <w:p w14:paraId="1BF84C1C" w14:textId="25E049A5" w:rsidR="005710C7" w:rsidRPr="004D2491" w:rsidRDefault="00A055E2" w:rsidP="00C41193">
            <w:pPr>
              <w:rPr>
                <w:rFonts w:ascii="Arial" w:hAnsi="Arial" w:cs="Arial"/>
                <w:b/>
                <w:color w:val="000000"/>
                <w:szCs w:val="20"/>
              </w:rPr>
            </w:pPr>
            <w:r w:rsidRPr="004D2491">
              <w:rPr>
                <w:rFonts w:ascii="Arial" w:hAnsi="Arial" w:cs="Arial"/>
                <w:b/>
                <w:color w:val="000000"/>
                <w:szCs w:val="20"/>
              </w:rPr>
              <w:t>Female</w:t>
            </w:r>
          </w:p>
        </w:tc>
        <w:tc>
          <w:tcPr>
            <w:tcW w:w="992" w:type="dxa"/>
            <w:vAlign w:val="center"/>
          </w:tcPr>
          <w:p w14:paraId="1F8C8805" w14:textId="6F9871D0" w:rsidR="005710C7" w:rsidRPr="004D2491" w:rsidRDefault="00A055E2" w:rsidP="00C41193">
            <w:pPr>
              <w:rPr>
                <w:rFonts w:ascii="Arial" w:hAnsi="Arial" w:cs="Arial"/>
                <w:b/>
                <w:color w:val="000000"/>
                <w:szCs w:val="20"/>
              </w:rPr>
            </w:pPr>
            <w:r w:rsidRPr="004D2491">
              <w:rPr>
                <w:rFonts w:ascii="Arial" w:hAnsi="Arial" w:cs="Arial"/>
                <w:b/>
                <w:color w:val="000000"/>
                <w:szCs w:val="20"/>
              </w:rPr>
              <w:t>Male</w:t>
            </w:r>
          </w:p>
        </w:tc>
      </w:tr>
      <w:tr w:rsidR="005710C7" w:rsidRPr="004D2491" w14:paraId="32401E45" w14:textId="77777777" w:rsidTr="00A26A43">
        <w:tc>
          <w:tcPr>
            <w:tcW w:w="3005" w:type="dxa"/>
            <w:vAlign w:val="center"/>
          </w:tcPr>
          <w:p w14:paraId="2F265312" w14:textId="755E1539"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North East</w:t>
            </w:r>
          </w:p>
        </w:tc>
        <w:tc>
          <w:tcPr>
            <w:tcW w:w="1101" w:type="dxa"/>
            <w:vAlign w:val="center"/>
          </w:tcPr>
          <w:p w14:paraId="6C4D9E05" w14:textId="77692037"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4</w:t>
            </w:r>
            <w:r w:rsidR="008F56E1">
              <w:rPr>
                <w:rFonts w:ascii="Arial" w:hAnsi="Arial" w:cs="Arial"/>
                <w:color w:val="000000"/>
                <w:szCs w:val="20"/>
              </w:rPr>
              <w:t>.</w:t>
            </w:r>
            <w:r w:rsidRPr="004D2491">
              <w:rPr>
                <w:rFonts w:ascii="Arial" w:hAnsi="Arial" w:cs="Arial"/>
                <w:color w:val="000000"/>
                <w:szCs w:val="20"/>
              </w:rPr>
              <w:t>5</w:t>
            </w:r>
          </w:p>
        </w:tc>
        <w:tc>
          <w:tcPr>
            <w:tcW w:w="992" w:type="dxa"/>
            <w:vAlign w:val="center"/>
          </w:tcPr>
          <w:p w14:paraId="78B426C4" w14:textId="54BC9EC1"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9</w:t>
            </w:r>
            <w:r w:rsidR="008F56E1">
              <w:rPr>
                <w:rFonts w:ascii="Arial" w:hAnsi="Arial" w:cs="Arial"/>
                <w:color w:val="000000"/>
                <w:szCs w:val="20"/>
              </w:rPr>
              <w:t>.</w:t>
            </w:r>
            <w:r w:rsidR="00A055E2" w:rsidRPr="004D2491">
              <w:rPr>
                <w:rFonts w:ascii="Arial" w:hAnsi="Arial" w:cs="Arial"/>
                <w:color w:val="000000"/>
                <w:szCs w:val="20"/>
              </w:rPr>
              <w:t>0</w:t>
            </w:r>
          </w:p>
        </w:tc>
      </w:tr>
      <w:tr w:rsidR="005710C7" w:rsidRPr="004D2491" w14:paraId="62609845" w14:textId="77777777" w:rsidTr="00A26A43">
        <w:tc>
          <w:tcPr>
            <w:tcW w:w="3005" w:type="dxa"/>
            <w:vAlign w:val="center"/>
          </w:tcPr>
          <w:p w14:paraId="60D61AA6" w14:textId="280B677D"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North West</w:t>
            </w:r>
          </w:p>
        </w:tc>
        <w:tc>
          <w:tcPr>
            <w:tcW w:w="1101" w:type="dxa"/>
            <w:vAlign w:val="center"/>
          </w:tcPr>
          <w:p w14:paraId="10C94D7D" w14:textId="597F089C"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3</w:t>
            </w:r>
            <w:r w:rsidR="008F56E1">
              <w:rPr>
                <w:rFonts w:ascii="Arial" w:hAnsi="Arial" w:cs="Arial"/>
                <w:color w:val="000000"/>
                <w:szCs w:val="20"/>
              </w:rPr>
              <w:t>.</w:t>
            </w:r>
            <w:r w:rsidRPr="004D2491">
              <w:rPr>
                <w:rFonts w:ascii="Arial" w:hAnsi="Arial" w:cs="Arial"/>
                <w:color w:val="000000"/>
                <w:szCs w:val="20"/>
              </w:rPr>
              <w:t>9</w:t>
            </w:r>
          </w:p>
        </w:tc>
        <w:tc>
          <w:tcPr>
            <w:tcW w:w="992" w:type="dxa"/>
            <w:vAlign w:val="center"/>
          </w:tcPr>
          <w:p w14:paraId="15AE7F91" w14:textId="603F8E18"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10</w:t>
            </w:r>
            <w:r w:rsidR="008F56E1">
              <w:rPr>
                <w:rFonts w:ascii="Arial" w:hAnsi="Arial" w:cs="Arial"/>
                <w:color w:val="000000"/>
                <w:szCs w:val="20"/>
              </w:rPr>
              <w:t>.</w:t>
            </w:r>
            <w:r w:rsidRPr="004D2491">
              <w:rPr>
                <w:rFonts w:ascii="Arial" w:hAnsi="Arial" w:cs="Arial"/>
                <w:color w:val="000000"/>
                <w:szCs w:val="20"/>
              </w:rPr>
              <w:t>4</w:t>
            </w:r>
          </w:p>
        </w:tc>
      </w:tr>
      <w:tr w:rsidR="005710C7" w:rsidRPr="004D2491" w14:paraId="21A16C98" w14:textId="77777777" w:rsidTr="00A26A43">
        <w:tc>
          <w:tcPr>
            <w:tcW w:w="3005" w:type="dxa"/>
            <w:vAlign w:val="center"/>
          </w:tcPr>
          <w:p w14:paraId="2EBE6A8E" w14:textId="25A5579E"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Yorkshire &amp; the Humber</w:t>
            </w:r>
          </w:p>
        </w:tc>
        <w:tc>
          <w:tcPr>
            <w:tcW w:w="1101" w:type="dxa"/>
            <w:vAlign w:val="center"/>
          </w:tcPr>
          <w:p w14:paraId="5A0A9B1B" w14:textId="5159A0E5"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3</w:t>
            </w:r>
            <w:r w:rsidR="008F56E1">
              <w:rPr>
                <w:rFonts w:ascii="Arial" w:hAnsi="Arial" w:cs="Arial"/>
                <w:color w:val="000000"/>
                <w:szCs w:val="20"/>
              </w:rPr>
              <w:t>.</w:t>
            </w:r>
            <w:r w:rsidRPr="004D2491">
              <w:rPr>
                <w:rFonts w:ascii="Arial" w:hAnsi="Arial" w:cs="Arial"/>
                <w:color w:val="000000"/>
                <w:szCs w:val="20"/>
              </w:rPr>
              <w:t>4</w:t>
            </w:r>
          </w:p>
        </w:tc>
        <w:tc>
          <w:tcPr>
            <w:tcW w:w="992" w:type="dxa"/>
            <w:vAlign w:val="center"/>
          </w:tcPr>
          <w:p w14:paraId="63ED4C9F" w14:textId="68617466"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9</w:t>
            </w:r>
            <w:r w:rsidR="008F56E1">
              <w:rPr>
                <w:rFonts w:ascii="Arial" w:hAnsi="Arial" w:cs="Arial"/>
                <w:color w:val="000000"/>
                <w:szCs w:val="20"/>
              </w:rPr>
              <w:t>.</w:t>
            </w:r>
            <w:r w:rsidRPr="004D2491">
              <w:rPr>
                <w:rFonts w:ascii="Arial" w:hAnsi="Arial" w:cs="Arial"/>
                <w:color w:val="000000"/>
                <w:szCs w:val="20"/>
              </w:rPr>
              <w:t>4</w:t>
            </w:r>
          </w:p>
        </w:tc>
      </w:tr>
      <w:tr w:rsidR="005710C7" w:rsidRPr="004D2491" w14:paraId="01473CC0" w14:textId="77777777" w:rsidTr="00A26A43">
        <w:tc>
          <w:tcPr>
            <w:tcW w:w="3005" w:type="dxa"/>
            <w:vAlign w:val="center"/>
          </w:tcPr>
          <w:p w14:paraId="48CFCE39" w14:textId="3306A537"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East Midlands</w:t>
            </w:r>
          </w:p>
        </w:tc>
        <w:tc>
          <w:tcPr>
            <w:tcW w:w="1101" w:type="dxa"/>
            <w:vAlign w:val="center"/>
          </w:tcPr>
          <w:p w14:paraId="672733BA" w14:textId="185BA5AC"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4</w:t>
            </w:r>
            <w:r w:rsidR="008F56E1">
              <w:rPr>
                <w:rFonts w:ascii="Arial" w:hAnsi="Arial" w:cs="Arial"/>
                <w:color w:val="000000"/>
                <w:szCs w:val="20"/>
              </w:rPr>
              <w:t>.</w:t>
            </w:r>
            <w:r w:rsidRPr="004D2491">
              <w:rPr>
                <w:rFonts w:ascii="Arial" w:hAnsi="Arial" w:cs="Arial"/>
                <w:color w:val="000000"/>
                <w:szCs w:val="20"/>
              </w:rPr>
              <w:t>1</w:t>
            </w:r>
          </w:p>
        </w:tc>
        <w:tc>
          <w:tcPr>
            <w:tcW w:w="992" w:type="dxa"/>
            <w:vAlign w:val="center"/>
          </w:tcPr>
          <w:p w14:paraId="65F84A4C" w14:textId="128829CD"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8</w:t>
            </w:r>
            <w:r w:rsidR="008F56E1">
              <w:rPr>
                <w:rFonts w:ascii="Arial" w:hAnsi="Arial" w:cs="Arial"/>
                <w:color w:val="000000"/>
                <w:szCs w:val="20"/>
              </w:rPr>
              <w:t>.</w:t>
            </w:r>
            <w:r w:rsidRPr="004D2491">
              <w:rPr>
                <w:rFonts w:ascii="Arial" w:hAnsi="Arial" w:cs="Arial"/>
                <w:color w:val="000000"/>
                <w:szCs w:val="20"/>
              </w:rPr>
              <w:t>6</w:t>
            </w:r>
          </w:p>
        </w:tc>
      </w:tr>
      <w:tr w:rsidR="005710C7" w:rsidRPr="004D2491" w14:paraId="5A4E6E1F" w14:textId="77777777" w:rsidTr="00A26A43">
        <w:tc>
          <w:tcPr>
            <w:tcW w:w="3005" w:type="dxa"/>
            <w:vAlign w:val="center"/>
          </w:tcPr>
          <w:p w14:paraId="24F23DE2" w14:textId="7485D9F5"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West Midlands</w:t>
            </w:r>
          </w:p>
        </w:tc>
        <w:tc>
          <w:tcPr>
            <w:tcW w:w="1101" w:type="dxa"/>
            <w:vAlign w:val="center"/>
          </w:tcPr>
          <w:p w14:paraId="7C3CE06A" w14:textId="15DE0DC3"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4</w:t>
            </w:r>
            <w:r w:rsidR="008F56E1">
              <w:rPr>
                <w:rFonts w:ascii="Arial" w:hAnsi="Arial" w:cs="Arial"/>
                <w:color w:val="000000"/>
                <w:szCs w:val="20"/>
              </w:rPr>
              <w:t>.</w:t>
            </w:r>
            <w:r w:rsidR="00A35A7A" w:rsidRPr="004D2491">
              <w:rPr>
                <w:rFonts w:ascii="Arial" w:hAnsi="Arial" w:cs="Arial"/>
                <w:color w:val="000000"/>
                <w:szCs w:val="20"/>
              </w:rPr>
              <w:t>0</w:t>
            </w:r>
          </w:p>
        </w:tc>
        <w:tc>
          <w:tcPr>
            <w:tcW w:w="992" w:type="dxa"/>
            <w:vAlign w:val="center"/>
          </w:tcPr>
          <w:p w14:paraId="467A3BA1" w14:textId="03214583"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7</w:t>
            </w:r>
            <w:r w:rsidR="008F56E1">
              <w:rPr>
                <w:rFonts w:ascii="Arial" w:hAnsi="Arial" w:cs="Arial"/>
                <w:color w:val="000000"/>
                <w:szCs w:val="20"/>
              </w:rPr>
              <w:t>.</w:t>
            </w:r>
            <w:r w:rsidRPr="004D2491">
              <w:rPr>
                <w:rFonts w:ascii="Arial" w:hAnsi="Arial" w:cs="Arial"/>
                <w:color w:val="000000"/>
                <w:szCs w:val="20"/>
              </w:rPr>
              <w:t>4</w:t>
            </w:r>
          </w:p>
        </w:tc>
      </w:tr>
      <w:tr w:rsidR="005710C7" w:rsidRPr="004D2491" w14:paraId="436EEFE4" w14:textId="77777777" w:rsidTr="00A26A43">
        <w:tc>
          <w:tcPr>
            <w:tcW w:w="3005" w:type="dxa"/>
            <w:vAlign w:val="center"/>
          </w:tcPr>
          <w:p w14:paraId="0DE384EA" w14:textId="60A83546"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East of England</w:t>
            </w:r>
          </w:p>
        </w:tc>
        <w:tc>
          <w:tcPr>
            <w:tcW w:w="1101" w:type="dxa"/>
            <w:vAlign w:val="center"/>
          </w:tcPr>
          <w:p w14:paraId="6C6EBCD4" w14:textId="4203C847"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4</w:t>
            </w:r>
            <w:r w:rsidR="008F56E1">
              <w:rPr>
                <w:rFonts w:ascii="Arial" w:hAnsi="Arial" w:cs="Arial"/>
                <w:color w:val="000000"/>
                <w:szCs w:val="20"/>
              </w:rPr>
              <w:t>.</w:t>
            </w:r>
            <w:r w:rsidRPr="004D2491">
              <w:rPr>
                <w:rFonts w:ascii="Arial" w:hAnsi="Arial" w:cs="Arial"/>
                <w:color w:val="000000"/>
                <w:szCs w:val="20"/>
              </w:rPr>
              <w:t>4</w:t>
            </w:r>
          </w:p>
        </w:tc>
        <w:tc>
          <w:tcPr>
            <w:tcW w:w="992" w:type="dxa"/>
            <w:vAlign w:val="center"/>
          </w:tcPr>
          <w:p w14:paraId="6F4EF737" w14:textId="473A6541"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10</w:t>
            </w:r>
            <w:r w:rsidR="008F56E1">
              <w:rPr>
                <w:rFonts w:ascii="Arial" w:hAnsi="Arial" w:cs="Arial"/>
                <w:color w:val="000000"/>
                <w:szCs w:val="20"/>
              </w:rPr>
              <w:t>.</w:t>
            </w:r>
            <w:r w:rsidRPr="004D2491">
              <w:rPr>
                <w:rFonts w:ascii="Arial" w:hAnsi="Arial" w:cs="Arial"/>
                <w:color w:val="000000"/>
                <w:szCs w:val="20"/>
              </w:rPr>
              <w:t>2</w:t>
            </w:r>
          </w:p>
        </w:tc>
      </w:tr>
      <w:tr w:rsidR="005710C7" w:rsidRPr="004D2491" w14:paraId="46F3A584" w14:textId="77777777" w:rsidTr="00A26A43">
        <w:tc>
          <w:tcPr>
            <w:tcW w:w="3005" w:type="dxa"/>
            <w:vAlign w:val="center"/>
          </w:tcPr>
          <w:p w14:paraId="11F5E1DC" w14:textId="7CCFB144"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London</w:t>
            </w:r>
          </w:p>
        </w:tc>
        <w:tc>
          <w:tcPr>
            <w:tcW w:w="1101" w:type="dxa"/>
            <w:vAlign w:val="center"/>
          </w:tcPr>
          <w:p w14:paraId="20E67B35" w14:textId="33B3DE75"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6</w:t>
            </w:r>
            <w:r w:rsidR="008F56E1">
              <w:rPr>
                <w:rFonts w:ascii="Arial" w:hAnsi="Arial" w:cs="Arial"/>
                <w:color w:val="000000"/>
                <w:szCs w:val="20"/>
              </w:rPr>
              <w:t>.</w:t>
            </w:r>
            <w:r w:rsidRPr="004D2491">
              <w:rPr>
                <w:rFonts w:ascii="Arial" w:hAnsi="Arial" w:cs="Arial"/>
                <w:color w:val="000000"/>
                <w:szCs w:val="20"/>
              </w:rPr>
              <w:t>1</w:t>
            </w:r>
          </w:p>
        </w:tc>
        <w:tc>
          <w:tcPr>
            <w:tcW w:w="992" w:type="dxa"/>
            <w:vAlign w:val="center"/>
          </w:tcPr>
          <w:p w14:paraId="45116244" w14:textId="7A8763E4"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11</w:t>
            </w:r>
            <w:r w:rsidR="008F56E1">
              <w:rPr>
                <w:rFonts w:ascii="Arial" w:hAnsi="Arial" w:cs="Arial"/>
                <w:color w:val="000000"/>
                <w:szCs w:val="20"/>
              </w:rPr>
              <w:t>.</w:t>
            </w:r>
            <w:r w:rsidRPr="004D2491">
              <w:rPr>
                <w:rFonts w:ascii="Arial" w:hAnsi="Arial" w:cs="Arial"/>
                <w:color w:val="000000"/>
                <w:szCs w:val="20"/>
              </w:rPr>
              <w:t>1</w:t>
            </w:r>
          </w:p>
        </w:tc>
      </w:tr>
      <w:tr w:rsidR="005710C7" w:rsidRPr="004D2491" w14:paraId="497C810D" w14:textId="77777777" w:rsidTr="00A26A43">
        <w:tc>
          <w:tcPr>
            <w:tcW w:w="3005" w:type="dxa"/>
            <w:vAlign w:val="center"/>
          </w:tcPr>
          <w:p w14:paraId="0C21987D" w14:textId="193B8CD4"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South East</w:t>
            </w:r>
          </w:p>
        </w:tc>
        <w:tc>
          <w:tcPr>
            <w:tcW w:w="1101" w:type="dxa"/>
            <w:vAlign w:val="center"/>
          </w:tcPr>
          <w:p w14:paraId="7FE3BD96" w14:textId="7FC88C4E"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6</w:t>
            </w:r>
            <w:r w:rsidR="008F56E1">
              <w:rPr>
                <w:rFonts w:ascii="Arial" w:hAnsi="Arial" w:cs="Arial"/>
                <w:color w:val="000000"/>
                <w:szCs w:val="20"/>
              </w:rPr>
              <w:t>.</w:t>
            </w:r>
            <w:r w:rsidRPr="004D2491">
              <w:rPr>
                <w:rFonts w:ascii="Arial" w:hAnsi="Arial" w:cs="Arial"/>
                <w:color w:val="000000"/>
                <w:szCs w:val="20"/>
              </w:rPr>
              <w:t>3</w:t>
            </w:r>
          </w:p>
        </w:tc>
        <w:tc>
          <w:tcPr>
            <w:tcW w:w="992" w:type="dxa"/>
            <w:vAlign w:val="center"/>
          </w:tcPr>
          <w:p w14:paraId="5EED1CF3" w14:textId="72EC1465"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7</w:t>
            </w:r>
            <w:r w:rsidR="008F56E1">
              <w:rPr>
                <w:rFonts w:ascii="Arial" w:hAnsi="Arial" w:cs="Arial"/>
                <w:color w:val="000000"/>
                <w:szCs w:val="20"/>
              </w:rPr>
              <w:t>.</w:t>
            </w:r>
            <w:r w:rsidRPr="004D2491">
              <w:rPr>
                <w:rFonts w:ascii="Arial" w:hAnsi="Arial" w:cs="Arial"/>
                <w:color w:val="000000"/>
                <w:szCs w:val="20"/>
              </w:rPr>
              <w:t>2</w:t>
            </w:r>
          </w:p>
        </w:tc>
      </w:tr>
      <w:tr w:rsidR="005710C7" w:rsidRPr="004D2491" w14:paraId="26D84E22" w14:textId="77777777" w:rsidTr="00A26A43">
        <w:tc>
          <w:tcPr>
            <w:tcW w:w="3005" w:type="dxa"/>
            <w:vAlign w:val="center"/>
          </w:tcPr>
          <w:p w14:paraId="069093A7" w14:textId="30EC2305"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 xml:space="preserve">South West </w:t>
            </w:r>
          </w:p>
        </w:tc>
        <w:tc>
          <w:tcPr>
            <w:tcW w:w="1101" w:type="dxa"/>
            <w:vAlign w:val="center"/>
          </w:tcPr>
          <w:p w14:paraId="737D1A53" w14:textId="119667E8"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6</w:t>
            </w:r>
            <w:r w:rsidR="008F56E1">
              <w:rPr>
                <w:rFonts w:ascii="Arial" w:hAnsi="Arial" w:cs="Arial"/>
                <w:color w:val="000000"/>
                <w:szCs w:val="20"/>
              </w:rPr>
              <w:t>.</w:t>
            </w:r>
            <w:r w:rsidRPr="004D2491">
              <w:rPr>
                <w:rFonts w:ascii="Arial" w:hAnsi="Arial" w:cs="Arial"/>
                <w:color w:val="000000"/>
                <w:szCs w:val="20"/>
              </w:rPr>
              <w:t>9</w:t>
            </w:r>
          </w:p>
        </w:tc>
        <w:tc>
          <w:tcPr>
            <w:tcW w:w="992" w:type="dxa"/>
            <w:vAlign w:val="center"/>
          </w:tcPr>
          <w:p w14:paraId="2167D162" w14:textId="3B4D85F7" w:rsidR="005710C7" w:rsidRPr="004D2491" w:rsidRDefault="005710C7" w:rsidP="00C41193">
            <w:pPr>
              <w:rPr>
                <w:rFonts w:ascii="Arial" w:hAnsi="Arial" w:cs="Arial"/>
                <w:b/>
                <w:szCs w:val="20"/>
                <w:lang w:val="en-US" w:eastAsia="en-GB"/>
              </w:rPr>
            </w:pPr>
            <w:r w:rsidRPr="004D2491">
              <w:rPr>
                <w:rFonts w:ascii="Arial" w:hAnsi="Arial" w:cs="Arial"/>
                <w:color w:val="000000"/>
                <w:szCs w:val="20"/>
              </w:rPr>
              <w:t>7</w:t>
            </w:r>
            <w:r w:rsidR="008F56E1">
              <w:rPr>
                <w:rFonts w:ascii="Arial" w:hAnsi="Arial" w:cs="Arial"/>
                <w:color w:val="000000"/>
                <w:szCs w:val="20"/>
              </w:rPr>
              <w:t>.</w:t>
            </w:r>
            <w:r w:rsidRPr="004D2491">
              <w:rPr>
                <w:rFonts w:ascii="Arial" w:hAnsi="Arial" w:cs="Arial"/>
                <w:color w:val="000000"/>
                <w:szCs w:val="20"/>
              </w:rPr>
              <w:t>6</w:t>
            </w:r>
          </w:p>
        </w:tc>
      </w:tr>
    </w:tbl>
    <w:p w14:paraId="338401A3" w14:textId="77777777" w:rsidR="002E3FA6" w:rsidRDefault="004D2491" w:rsidP="00B61DFE">
      <w:pPr>
        <w:pStyle w:val="TableLegend"/>
      </w:pPr>
      <w:r>
        <w:rPr>
          <w:vertAlign w:val="superscript"/>
        </w:rPr>
        <w:t>a</w:t>
      </w:r>
      <w:r w:rsidR="001E3C6A" w:rsidRPr="008F1CA3">
        <w:t xml:space="preserve"> Reported in the previous year</w:t>
      </w:r>
      <w:r w:rsidR="008F1CA3">
        <w:t>.</w:t>
      </w:r>
    </w:p>
    <w:p w14:paraId="3A63C200" w14:textId="33573473" w:rsidR="004D2491" w:rsidRPr="008F1CA3" w:rsidRDefault="004D2491" w:rsidP="00B61DFE">
      <w:pPr>
        <w:pStyle w:val="TableLegend"/>
        <w:sectPr w:rsidR="004D2491" w:rsidRPr="008F1CA3" w:rsidSect="00E5502B">
          <w:pgSz w:w="11906" w:h="16838"/>
          <w:pgMar w:top="1440" w:right="1440" w:bottom="1440" w:left="1440" w:header="708" w:footer="708" w:gutter="0"/>
          <w:cols w:space="708"/>
          <w:docGrid w:linePitch="360"/>
        </w:sectPr>
      </w:pPr>
    </w:p>
    <w:p w14:paraId="5F606372" w14:textId="7B3080D0" w:rsidR="00552BF3" w:rsidRPr="00A24D69" w:rsidRDefault="006B105F" w:rsidP="007B3071">
      <w:pPr>
        <w:pStyle w:val="TableHeading"/>
      </w:pPr>
      <w:bookmarkStart w:id="71" w:name="_Toc36646580"/>
      <w:bookmarkStart w:id="72" w:name="_Toc36729413"/>
      <w:bookmarkStart w:id="73" w:name="_Toc37840091"/>
      <w:bookmarkStart w:id="74" w:name="_Toc52436710"/>
      <w:r>
        <w:t>Supplemental Table</w:t>
      </w:r>
      <w:r w:rsidR="006A32F8" w:rsidRPr="00A24D69">
        <w:t xml:space="preserve"> </w:t>
      </w:r>
      <w:r w:rsidR="007D2D49" w:rsidRPr="00A24D69">
        <w:t>6</w:t>
      </w:r>
      <w:r w:rsidR="70B5E9C7" w:rsidRPr="00A24D69">
        <w:t xml:space="preserve">. Posterior </w:t>
      </w:r>
      <w:r w:rsidR="00DF57B6" w:rsidRPr="00A24D69">
        <w:t>relative risks</w:t>
      </w:r>
      <w:r w:rsidR="70B5E9C7" w:rsidRPr="00A24D69">
        <w:t xml:space="preserve"> with corresponding 95% </w:t>
      </w:r>
      <w:r w:rsidR="00DF57B6" w:rsidRPr="00A24D69">
        <w:t>intervals</w:t>
      </w:r>
      <w:r w:rsidR="70B5E9C7" w:rsidRPr="00A24D69">
        <w:t xml:space="preserve"> for parameters from candidate models 1-6</w:t>
      </w:r>
      <w:bookmarkEnd w:id="71"/>
      <w:bookmarkEnd w:id="72"/>
      <w:bookmarkEnd w:id="73"/>
      <w:r w:rsidR="002F555E">
        <w:t>.</w:t>
      </w:r>
      <w:bookmarkEnd w:id="74"/>
    </w:p>
    <w:tbl>
      <w:tblPr>
        <w:tblpPr w:leftFromText="180" w:rightFromText="180" w:vertAnchor="text" w:horzAnchor="margin" w:tblpY="83"/>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842"/>
        <w:gridCol w:w="1842"/>
        <w:gridCol w:w="1841"/>
        <w:gridCol w:w="1841"/>
        <w:gridCol w:w="1841"/>
        <w:gridCol w:w="1841"/>
      </w:tblGrid>
      <w:tr w:rsidR="00A26A43" w:rsidRPr="001706DC" w14:paraId="3AF51904" w14:textId="77777777" w:rsidTr="004D2491">
        <w:tc>
          <w:tcPr>
            <w:tcW w:w="937" w:type="pct"/>
            <w:shd w:val="clear" w:color="auto" w:fill="auto"/>
            <w:tcMar>
              <w:left w:w="57" w:type="dxa"/>
              <w:right w:w="57" w:type="dxa"/>
            </w:tcMar>
            <w:vAlign w:val="center"/>
            <w:hideMark/>
          </w:tcPr>
          <w:p w14:paraId="73DB07B7"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hideMark/>
          </w:tcPr>
          <w:p w14:paraId="34C3EED8"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1</w:t>
            </w:r>
          </w:p>
        </w:tc>
        <w:tc>
          <w:tcPr>
            <w:tcW w:w="677" w:type="pct"/>
            <w:shd w:val="clear" w:color="auto" w:fill="auto"/>
            <w:tcMar>
              <w:left w:w="57" w:type="dxa"/>
              <w:right w:w="57" w:type="dxa"/>
            </w:tcMar>
            <w:vAlign w:val="center"/>
            <w:hideMark/>
          </w:tcPr>
          <w:p w14:paraId="5BAE9594" w14:textId="69544F9E"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2</w:t>
            </w:r>
            <w:r w:rsidR="001706DC" w:rsidRPr="001706DC">
              <w:rPr>
                <w:rFonts w:ascii="Arial" w:hAnsi="Arial" w:cs="Arial"/>
                <w:b/>
                <w:bCs/>
                <w:szCs w:val="20"/>
                <w:vertAlign w:val="superscript"/>
              </w:rPr>
              <w:t>a</w:t>
            </w:r>
          </w:p>
        </w:tc>
        <w:tc>
          <w:tcPr>
            <w:tcW w:w="677" w:type="pct"/>
            <w:shd w:val="clear" w:color="auto" w:fill="auto"/>
            <w:tcMar>
              <w:left w:w="57" w:type="dxa"/>
              <w:right w:w="57" w:type="dxa"/>
            </w:tcMar>
            <w:vAlign w:val="center"/>
            <w:hideMark/>
          </w:tcPr>
          <w:p w14:paraId="53AD490C" w14:textId="49EC39AA"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3</w:t>
            </w:r>
            <w:r w:rsidR="001706DC" w:rsidRPr="001706DC">
              <w:rPr>
                <w:rFonts w:ascii="Arial" w:hAnsi="Arial" w:cs="Arial"/>
                <w:b/>
                <w:bCs/>
                <w:szCs w:val="20"/>
                <w:vertAlign w:val="superscript"/>
              </w:rPr>
              <w:t>a</w:t>
            </w:r>
          </w:p>
        </w:tc>
        <w:tc>
          <w:tcPr>
            <w:tcW w:w="677" w:type="pct"/>
            <w:shd w:val="clear" w:color="auto" w:fill="auto"/>
            <w:tcMar>
              <w:left w:w="57" w:type="dxa"/>
              <w:right w:w="57" w:type="dxa"/>
            </w:tcMar>
            <w:vAlign w:val="center"/>
            <w:hideMark/>
          </w:tcPr>
          <w:p w14:paraId="39D83BFC" w14:textId="1DDBDF2E"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4</w:t>
            </w:r>
            <w:r w:rsidR="001706DC" w:rsidRPr="001706DC">
              <w:rPr>
                <w:rFonts w:ascii="Arial" w:hAnsi="Arial" w:cs="Arial"/>
                <w:b/>
                <w:bCs/>
                <w:szCs w:val="20"/>
                <w:vertAlign w:val="superscript"/>
              </w:rPr>
              <w:t>a</w:t>
            </w:r>
          </w:p>
        </w:tc>
        <w:tc>
          <w:tcPr>
            <w:tcW w:w="677" w:type="pct"/>
            <w:shd w:val="clear" w:color="auto" w:fill="auto"/>
            <w:tcMar>
              <w:left w:w="57" w:type="dxa"/>
              <w:right w:w="57" w:type="dxa"/>
            </w:tcMar>
            <w:vAlign w:val="center"/>
            <w:hideMark/>
          </w:tcPr>
          <w:p w14:paraId="3781F83B" w14:textId="04FAF915"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5</w:t>
            </w:r>
            <w:r w:rsidR="001706DC" w:rsidRPr="001706DC">
              <w:rPr>
                <w:rFonts w:ascii="Arial" w:hAnsi="Arial" w:cs="Arial"/>
                <w:b/>
                <w:bCs/>
                <w:szCs w:val="20"/>
                <w:vertAlign w:val="superscript"/>
              </w:rPr>
              <w:t>a</w:t>
            </w:r>
          </w:p>
        </w:tc>
        <w:tc>
          <w:tcPr>
            <w:tcW w:w="677" w:type="pct"/>
            <w:shd w:val="clear" w:color="auto" w:fill="auto"/>
            <w:tcMar>
              <w:left w:w="57" w:type="dxa"/>
              <w:right w:w="57" w:type="dxa"/>
            </w:tcMar>
            <w:vAlign w:val="center"/>
            <w:hideMark/>
          </w:tcPr>
          <w:p w14:paraId="101CC66E" w14:textId="41B4ECF5"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Model 6</w:t>
            </w:r>
            <w:r w:rsidR="001706DC" w:rsidRPr="001706DC">
              <w:rPr>
                <w:rFonts w:ascii="Arial" w:hAnsi="Arial" w:cs="Arial"/>
                <w:b/>
                <w:bCs/>
                <w:szCs w:val="20"/>
                <w:vertAlign w:val="superscript"/>
              </w:rPr>
              <w:t>a</w:t>
            </w:r>
          </w:p>
        </w:tc>
      </w:tr>
      <w:tr w:rsidR="00A26A43" w:rsidRPr="001706DC" w14:paraId="018FD1CB" w14:textId="77777777" w:rsidTr="004D2491">
        <w:tc>
          <w:tcPr>
            <w:tcW w:w="937" w:type="pct"/>
            <w:shd w:val="clear" w:color="auto" w:fill="auto"/>
            <w:tcMar>
              <w:left w:w="57" w:type="dxa"/>
              <w:right w:w="57" w:type="dxa"/>
            </w:tcMar>
            <w:vAlign w:val="center"/>
          </w:tcPr>
          <w:p w14:paraId="67CD8AFD"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5359F243"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Age, sex, age*sex, ethnicity</w:t>
            </w:r>
          </w:p>
        </w:tc>
        <w:tc>
          <w:tcPr>
            <w:tcW w:w="677" w:type="pct"/>
            <w:shd w:val="clear" w:color="auto" w:fill="auto"/>
            <w:tcMar>
              <w:left w:w="57" w:type="dxa"/>
              <w:right w:w="57" w:type="dxa"/>
            </w:tcMar>
            <w:vAlign w:val="center"/>
          </w:tcPr>
          <w:p w14:paraId="3CAFD2D3"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1 + deprivation, social fragmentation</w:t>
            </w:r>
          </w:p>
        </w:tc>
        <w:tc>
          <w:tcPr>
            <w:tcW w:w="677" w:type="pct"/>
            <w:shd w:val="clear" w:color="auto" w:fill="auto"/>
            <w:tcMar>
              <w:left w:w="57" w:type="dxa"/>
              <w:right w:w="57" w:type="dxa"/>
            </w:tcMar>
            <w:vAlign w:val="center"/>
          </w:tcPr>
          <w:p w14:paraId="4037C45D"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1 + deprivation, population density</w:t>
            </w:r>
          </w:p>
        </w:tc>
        <w:tc>
          <w:tcPr>
            <w:tcW w:w="677" w:type="pct"/>
            <w:shd w:val="clear" w:color="auto" w:fill="auto"/>
            <w:tcMar>
              <w:left w:w="57" w:type="dxa"/>
              <w:right w:w="57" w:type="dxa"/>
            </w:tcMar>
            <w:vAlign w:val="center"/>
          </w:tcPr>
          <w:p w14:paraId="36750A37"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2 + cannabis</w:t>
            </w:r>
          </w:p>
        </w:tc>
        <w:tc>
          <w:tcPr>
            <w:tcW w:w="677" w:type="pct"/>
            <w:shd w:val="clear" w:color="auto" w:fill="auto"/>
            <w:tcMar>
              <w:left w:w="57" w:type="dxa"/>
              <w:right w:w="57" w:type="dxa"/>
            </w:tcMar>
            <w:vAlign w:val="center"/>
          </w:tcPr>
          <w:p w14:paraId="43159F12"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4 + population density</w:t>
            </w:r>
          </w:p>
        </w:tc>
        <w:tc>
          <w:tcPr>
            <w:tcW w:w="677" w:type="pct"/>
            <w:shd w:val="clear" w:color="auto" w:fill="auto"/>
            <w:tcMar>
              <w:left w:w="57" w:type="dxa"/>
              <w:right w:w="57" w:type="dxa"/>
            </w:tcMar>
            <w:vAlign w:val="center"/>
          </w:tcPr>
          <w:p w14:paraId="2F844D22" w14:textId="77777777" w:rsidR="00A26A43" w:rsidRPr="001706DC" w:rsidRDefault="00A26A43" w:rsidP="00A26A43">
            <w:pPr>
              <w:rPr>
                <w:rFonts w:ascii="Arial" w:eastAsia="Times New Roman" w:hAnsi="Arial" w:cs="Arial"/>
                <w:b/>
                <w:szCs w:val="20"/>
                <w:lang w:eastAsia="en-GB"/>
              </w:rPr>
            </w:pPr>
            <w:r w:rsidRPr="001706DC">
              <w:rPr>
                <w:rFonts w:ascii="Arial" w:hAnsi="Arial" w:cs="Arial"/>
                <w:b/>
                <w:szCs w:val="20"/>
              </w:rPr>
              <w:t>2 + population density</w:t>
            </w:r>
          </w:p>
        </w:tc>
      </w:tr>
      <w:tr w:rsidR="00A26A43" w:rsidRPr="001706DC" w14:paraId="4EE0B61C" w14:textId="77777777" w:rsidTr="004D2491">
        <w:tc>
          <w:tcPr>
            <w:tcW w:w="937" w:type="pct"/>
            <w:shd w:val="clear" w:color="auto" w:fill="auto"/>
            <w:tcMar>
              <w:left w:w="57" w:type="dxa"/>
              <w:right w:w="57" w:type="dxa"/>
            </w:tcMar>
            <w:vAlign w:val="center"/>
          </w:tcPr>
          <w:p w14:paraId="05701451"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37C82A6A"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tcMar>
              <w:left w:w="57" w:type="dxa"/>
              <w:right w:w="57" w:type="dxa"/>
            </w:tcMar>
            <w:vAlign w:val="center"/>
          </w:tcPr>
          <w:p w14:paraId="150FF252"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tcMar>
              <w:left w:w="57" w:type="dxa"/>
              <w:right w:w="57" w:type="dxa"/>
            </w:tcMar>
            <w:vAlign w:val="center"/>
          </w:tcPr>
          <w:p w14:paraId="1FCFE4CB"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tcMar>
              <w:left w:w="57" w:type="dxa"/>
              <w:right w:w="57" w:type="dxa"/>
            </w:tcMar>
            <w:vAlign w:val="center"/>
          </w:tcPr>
          <w:p w14:paraId="058911A6"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tcMar>
              <w:left w:w="57" w:type="dxa"/>
              <w:right w:w="57" w:type="dxa"/>
            </w:tcMar>
            <w:vAlign w:val="center"/>
          </w:tcPr>
          <w:p w14:paraId="7676AEDF"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tcMar>
              <w:left w:w="57" w:type="dxa"/>
              <w:right w:w="57" w:type="dxa"/>
            </w:tcMar>
            <w:vAlign w:val="center"/>
          </w:tcPr>
          <w:p w14:paraId="421F893D"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r>
      <w:tr w:rsidR="00A26A43" w:rsidRPr="001706DC" w14:paraId="1DCF5267" w14:textId="77777777" w:rsidTr="004D2491">
        <w:tc>
          <w:tcPr>
            <w:tcW w:w="937" w:type="pct"/>
            <w:shd w:val="clear" w:color="auto" w:fill="auto"/>
            <w:tcMar>
              <w:left w:w="57" w:type="dxa"/>
              <w:right w:w="57" w:type="dxa"/>
            </w:tcMar>
            <w:vAlign w:val="center"/>
          </w:tcPr>
          <w:p w14:paraId="1DB73EEB"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Age Group</w:t>
            </w:r>
          </w:p>
        </w:tc>
        <w:tc>
          <w:tcPr>
            <w:tcW w:w="677" w:type="pct"/>
            <w:shd w:val="clear" w:color="auto" w:fill="auto"/>
            <w:tcMar>
              <w:left w:w="57" w:type="dxa"/>
              <w:right w:w="57" w:type="dxa"/>
            </w:tcMar>
            <w:vAlign w:val="center"/>
          </w:tcPr>
          <w:p w14:paraId="19F582AF"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7AA327B9"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6037CE3B"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57EF882C"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1B47D88D"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2E4B6786" w14:textId="77777777" w:rsidR="00A26A43" w:rsidRPr="001706DC" w:rsidRDefault="00A26A43" w:rsidP="00A26A43">
            <w:pPr>
              <w:rPr>
                <w:rFonts w:ascii="Arial" w:eastAsia="Times New Roman" w:hAnsi="Arial" w:cs="Arial"/>
                <w:b/>
                <w:szCs w:val="20"/>
                <w:lang w:eastAsia="en-GB"/>
              </w:rPr>
            </w:pPr>
          </w:p>
        </w:tc>
      </w:tr>
      <w:tr w:rsidR="00A26A43" w:rsidRPr="001706DC" w14:paraId="50C3C204" w14:textId="77777777" w:rsidTr="004D2491">
        <w:tc>
          <w:tcPr>
            <w:tcW w:w="937" w:type="pct"/>
            <w:shd w:val="clear" w:color="auto" w:fill="auto"/>
            <w:tcMar>
              <w:left w:w="57" w:type="dxa"/>
              <w:right w:w="57" w:type="dxa"/>
            </w:tcMar>
            <w:vAlign w:val="center"/>
          </w:tcPr>
          <w:p w14:paraId="35990146" w14:textId="77777777" w:rsidR="00A26A43" w:rsidRPr="001706DC" w:rsidRDefault="00A26A43" w:rsidP="00A26A43">
            <w:pPr>
              <w:ind w:left="164"/>
              <w:rPr>
                <w:rFonts w:ascii="Arial" w:eastAsia="Times New Roman" w:hAnsi="Arial" w:cs="Arial"/>
                <w:bCs/>
                <w:szCs w:val="20"/>
                <w:lang w:eastAsia="en-GB"/>
              </w:rPr>
            </w:pPr>
            <w:r w:rsidRPr="001706DC">
              <w:rPr>
                <w:rFonts w:ascii="Arial" w:eastAsia="Times New Roman" w:hAnsi="Arial" w:cs="Arial"/>
                <w:bCs/>
                <w:szCs w:val="20"/>
                <w:lang w:eastAsia="en-GB"/>
              </w:rPr>
              <w:t>16-17 (ref.)</w:t>
            </w:r>
          </w:p>
        </w:tc>
        <w:tc>
          <w:tcPr>
            <w:tcW w:w="677" w:type="pct"/>
            <w:shd w:val="clear" w:color="auto" w:fill="auto"/>
            <w:tcMar>
              <w:left w:w="57" w:type="dxa"/>
              <w:right w:w="57" w:type="dxa"/>
            </w:tcMar>
            <w:vAlign w:val="center"/>
          </w:tcPr>
          <w:p w14:paraId="49D2BBB0"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34771FF0"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5910FB39"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7B82AD05"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5F34878F"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7D4164C5"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r>
      <w:tr w:rsidR="00A26A43" w:rsidRPr="001706DC" w14:paraId="2FA0087F" w14:textId="77777777" w:rsidTr="004D2491">
        <w:tc>
          <w:tcPr>
            <w:tcW w:w="937" w:type="pct"/>
            <w:shd w:val="clear" w:color="auto" w:fill="auto"/>
            <w:tcMar>
              <w:left w:w="57" w:type="dxa"/>
              <w:right w:w="57" w:type="dxa"/>
            </w:tcMar>
            <w:vAlign w:val="center"/>
            <w:hideMark/>
          </w:tcPr>
          <w:p w14:paraId="00F6F563"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18-19</w:t>
            </w:r>
          </w:p>
        </w:tc>
        <w:tc>
          <w:tcPr>
            <w:tcW w:w="677" w:type="pct"/>
            <w:shd w:val="clear" w:color="auto" w:fill="auto"/>
            <w:tcMar>
              <w:left w:w="57" w:type="dxa"/>
              <w:right w:w="57" w:type="dxa"/>
            </w:tcMar>
            <w:vAlign w:val="center"/>
            <w:hideMark/>
          </w:tcPr>
          <w:p w14:paraId="1D3099F4" w14:textId="47BBF5F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86 (1</w:t>
            </w:r>
            <w:r w:rsidR="008F56E1">
              <w:rPr>
                <w:rFonts w:ascii="Arial" w:eastAsia="Times New Roman" w:hAnsi="Arial" w:cs="Arial"/>
                <w:szCs w:val="20"/>
                <w:lang w:eastAsia="en-GB"/>
              </w:rPr>
              <w:t>.</w:t>
            </w:r>
            <w:r w:rsidRPr="001706DC">
              <w:rPr>
                <w:rFonts w:ascii="Arial" w:eastAsia="Times New Roman" w:hAnsi="Arial" w:cs="Arial"/>
                <w:szCs w:val="20"/>
                <w:lang w:eastAsia="en-GB"/>
              </w:rPr>
              <w:t>37 to 2</w:t>
            </w:r>
            <w:r w:rsidR="008F56E1">
              <w:rPr>
                <w:rFonts w:ascii="Arial" w:eastAsia="Times New Roman" w:hAnsi="Arial" w:cs="Arial"/>
                <w:szCs w:val="20"/>
                <w:lang w:eastAsia="en-GB"/>
              </w:rPr>
              <w:t>.</w:t>
            </w:r>
            <w:r w:rsidRPr="001706DC">
              <w:rPr>
                <w:rFonts w:ascii="Arial" w:eastAsia="Times New Roman" w:hAnsi="Arial" w:cs="Arial"/>
                <w:szCs w:val="20"/>
                <w:lang w:eastAsia="en-GB"/>
              </w:rPr>
              <w:t>50)</w:t>
            </w:r>
          </w:p>
        </w:tc>
        <w:tc>
          <w:tcPr>
            <w:tcW w:w="677" w:type="pct"/>
            <w:shd w:val="clear" w:color="auto" w:fill="auto"/>
            <w:tcMar>
              <w:left w:w="57" w:type="dxa"/>
              <w:right w:w="57" w:type="dxa"/>
            </w:tcMar>
            <w:vAlign w:val="center"/>
            <w:hideMark/>
          </w:tcPr>
          <w:p w14:paraId="6C8EE7F3" w14:textId="6C70942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94 (1</w:t>
            </w:r>
            <w:r w:rsidR="008F56E1">
              <w:rPr>
                <w:rFonts w:ascii="Arial" w:eastAsia="Times New Roman" w:hAnsi="Arial" w:cs="Arial"/>
                <w:szCs w:val="20"/>
                <w:lang w:eastAsia="en-GB"/>
              </w:rPr>
              <w:t>.</w:t>
            </w:r>
            <w:r w:rsidRPr="001706DC">
              <w:rPr>
                <w:rFonts w:ascii="Arial" w:eastAsia="Times New Roman" w:hAnsi="Arial" w:cs="Arial"/>
                <w:szCs w:val="20"/>
                <w:lang w:eastAsia="en-GB"/>
              </w:rPr>
              <w:t>43 to 2</w:t>
            </w:r>
            <w:r w:rsidR="008F56E1">
              <w:rPr>
                <w:rFonts w:ascii="Arial" w:eastAsia="Times New Roman" w:hAnsi="Arial" w:cs="Arial"/>
                <w:szCs w:val="20"/>
                <w:lang w:eastAsia="en-GB"/>
              </w:rPr>
              <w:t>.</w:t>
            </w:r>
            <w:r w:rsidRPr="001706DC">
              <w:rPr>
                <w:rFonts w:ascii="Arial" w:eastAsia="Times New Roman" w:hAnsi="Arial" w:cs="Arial"/>
                <w:szCs w:val="20"/>
                <w:lang w:eastAsia="en-GB"/>
              </w:rPr>
              <w:t>61)</w:t>
            </w:r>
          </w:p>
        </w:tc>
        <w:tc>
          <w:tcPr>
            <w:tcW w:w="677" w:type="pct"/>
            <w:shd w:val="clear" w:color="auto" w:fill="auto"/>
            <w:tcMar>
              <w:left w:w="57" w:type="dxa"/>
              <w:right w:w="57" w:type="dxa"/>
            </w:tcMar>
            <w:vAlign w:val="center"/>
            <w:hideMark/>
          </w:tcPr>
          <w:p w14:paraId="41655777" w14:textId="0166B57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93 (1</w:t>
            </w:r>
            <w:r w:rsidR="008F56E1">
              <w:rPr>
                <w:rFonts w:ascii="Arial" w:eastAsia="Times New Roman" w:hAnsi="Arial" w:cs="Arial"/>
                <w:szCs w:val="20"/>
                <w:lang w:eastAsia="en-GB"/>
              </w:rPr>
              <w:t>.</w:t>
            </w:r>
            <w:r w:rsidRPr="001706DC">
              <w:rPr>
                <w:rFonts w:ascii="Arial" w:eastAsia="Times New Roman" w:hAnsi="Arial" w:cs="Arial"/>
                <w:szCs w:val="20"/>
                <w:lang w:eastAsia="en-GB"/>
              </w:rPr>
              <w:t>42 to 2</w:t>
            </w:r>
            <w:r w:rsidR="008F56E1">
              <w:rPr>
                <w:rFonts w:ascii="Arial" w:eastAsia="Times New Roman" w:hAnsi="Arial" w:cs="Arial"/>
                <w:szCs w:val="20"/>
                <w:lang w:eastAsia="en-GB"/>
              </w:rPr>
              <w:t>.</w:t>
            </w:r>
            <w:r w:rsidRPr="001706DC">
              <w:rPr>
                <w:rFonts w:ascii="Arial" w:eastAsia="Times New Roman" w:hAnsi="Arial" w:cs="Arial"/>
                <w:szCs w:val="20"/>
                <w:lang w:eastAsia="en-GB"/>
              </w:rPr>
              <w:t>59)</w:t>
            </w:r>
          </w:p>
        </w:tc>
        <w:tc>
          <w:tcPr>
            <w:tcW w:w="677" w:type="pct"/>
            <w:shd w:val="clear" w:color="auto" w:fill="auto"/>
            <w:tcMar>
              <w:left w:w="57" w:type="dxa"/>
              <w:right w:w="57" w:type="dxa"/>
            </w:tcMar>
            <w:vAlign w:val="center"/>
            <w:hideMark/>
          </w:tcPr>
          <w:p w14:paraId="67D94DF7" w14:textId="2DC101D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95 (1</w:t>
            </w:r>
            <w:r w:rsidR="008F56E1">
              <w:rPr>
                <w:rFonts w:ascii="Arial" w:eastAsia="Times New Roman" w:hAnsi="Arial" w:cs="Arial"/>
                <w:szCs w:val="20"/>
                <w:lang w:eastAsia="en-GB"/>
              </w:rPr>
              <w:t>.</w:t>
            </w:r>
            <w:r w:rsidRPr="001706DC">
              <w:rPr>
                <w:rFonts w:ascii="Arial" w:eastAsia="Times New Roman" w:hAnsi="Arial" w:cs="Arial"/>
                <w:szCs w:val="20"/>
                <w:lang w:eastAsia="en-GB"/>
              </w:rPr>
              <w:t>43 to 2</w:t>
            </w:r>
            <w:r w:rsidR="008F56E1">
              <w:rPr>
                <w:rFonts w:ascii="Arial" w:eastAsia="Times New Roman" w:hAnsi="Arial" w:cs="Arial"/>
                <w:szCs w:val="20"/>
                <w:lang w:eastAsia="en-GB"/>
              </w:rPr>
              <w:t>.</w:t>
            </w:r>
            <w:r w:rsidRPr="001706DC">
              <w:rPr>
                <w:rFonts w:ascii="Arial" w:eastAsia="Times New Roman" w:hAnsi="Arial" w:cs="Arial"/>
                <w:szCs w:val="20"/>
                <w:lang w:eastAsia="en-GB"/>
              </w:rPr>
              <w:t>61)</w:t>
            </w:r>
          </w:p>
        </w:tc>
        <w:tc>
          <w:tcPr>
            <w:tcW w:w="677" w:type="pct"/>
            <w:shd w:val="clear" w:color="auto" w:fill="auto"/>
            <w:tcMar>
              <w:left w:w="57" w:type="dxa"/>
              <w:right w:w="57" w:type="dxa"/>
            </w:tcMar>
            <w:vAlign w:val="center"/>
            <w:hideMark/>
          </w:tcPr>
          <w:p w14:paraId="1690DF7D" w14:textId="2DCC4F5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96 (1</w:t>
            </w:r>
            <w:r w:rsidR="008F56E1">
              <w:rPr>
                <w:rFonts w:ascii="Arial" w:eastAsia="Times New Roman" w:hAnsi="Arial" w:cs="Arial"/>
                <w:szCs w:val="20"/>
                <w:lang w:eastAsia="en-GB"/>
              </w:rPr>
              <w:t>.</w:t>
            </w:r>
            <w:r w:rsidRPr="001706DC">
              <w:rPr>
                <w:rFonts w:ascii="Arial" w:eastAsia="Times New Roman" w:hAnsi="Arial" w:cs="Arial"/>
                <w:szCs w:val="20"/>
                <w:lang w:eastAsia="en-GB"/>
              </w:rPr>
              <w:t>44 to 2</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tcMar>
              <w:left w:w="57" w:type="dxa"/>
              <w:right w:w="57" w:type="dxa"/>
            </w:tcMar>
            <w:vAlign w:val="center"/>
            <w:hideMark/>
          </w:tcPr>
          <w:p w14:paraId="4EDA8152" w14:textId="4D98003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96 (1</w:t>
            </w:r>
            <w:r w:rsidR="008F56E1">
              <w:rPr>
                <w:rFonts w:ascii="Arial" w:eastAsia="Times New Roman" w:hAnsi="Arial" w:cs="Arial"/>
                <w:szCs w:val="20"/>
                <w:lang w:eastAsia="en-GB"/>
              </w:rPr>
              <w:t>.</w:t>
            </w:r>
            <w:r w:rsidRPr="001706DC">
              <w:rPr>
                <w:rFonts w:ascii="Arial" w:eastAsia="Times New Roman" w:hAnsi="Arial" w:cs="Arial"/>
                <w:szCs w:val="20"/>
                <w:lang w:eastAsia="en-GB"/>
              </w:rPr>
              <w:t>44 to 2</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r>
      <w:tr w:rsidR="00A26A43" w:rsidRPr="001706DC" w14:paraId="174C0245" w14:textId="77777777" w:rsidTr="004D2491">
        <w:tc>
          <w:tcPr>
            <w:tcW w:w="937" w:type="pct"/>
            <w:shd w:val="clear" w:color="auto" w:fill="auto"/>
            <w:tcMar>
              <w:left w:w="57" w:type="dxa"/>
              <w:right w:w="57" w:type="dxa"/>
            </w:tcMar>
            <w:vAlign w:val="center"/>
            <w:hideMark/>
          </w:tcPr>
          <w:p w14:paraId="2972C495"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20-24</w:t>
            </w:r>
          </w:p>
        </w:tc>
        <w:tc>
          <w:tcPr>
            <w:tcW w:w="677" w:type="pct"/>
            <w:shd w:val="clear" w:color="auto" w:fill="auto"/>
            <w:tcMar>
              <w:left w:w="57" w:type="dxa"/>
              <w:right w:w="57" w:type="dxa"/>
            </w:tcMar>
            <w:vAlign w:val="center"/>
            <w:hideMark/>
          </w:tcPr>
          <w:p w14:paraId="32EC56CE" w14:textId="25A9AA6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61 (1</w:t>
            </w:r>
            <w:r w:rsidR="008F56E1">
              <w:rPr>
                <w:rFonts w:ascii="Arial" w:eastAsia="Times New Roman" w:hAnsi="Arial" w:cs="Arial"/>
                <w:szCs w:val="20"/>
                <w:lang w:eastAsia="en-GB"/>
              </w:rPr>
              <w:t>.</w:t>
            </w:r>
            <w:r w:rsidRPr="001706DC">
              <w:rPr>
                <w:rFonts w:ascii="Arial" w:eastAsia="Times New Roman" w:hAnsi="Arial" w:cs="Arial"/>
                <w:szCs w:val="20"/>
                <w:lang w:eastAsia="en-GB"/>
              </w:rPr>
              <w:t>28 to 2</w:t>
            </w:r>
            <w:r w:rsidR="008F56E1">
              <w:rPr>
                <w:rFonts w:ascii="Arial" w:eastAsia="Times New Roman" w:hAnsi="Arial" w:cs="Arial"/>
                <w:szCs w:val="20"/>
                <w:lang w:eastAsia="en-GB"/>
              </w:rPr>
              <w:t>.</w:t>
            </w:r>
            <w:r w:rsidRPr="001706DC">
              <w:rPr>
                <w:rFonts w:ascii="Arial" w:eastAsia="Times New Roman" w:hAnsi="Arial" w:cs="Arial"/>
                <w:szCs w:val="20"/>
                <w:lang w:eastAsia="en-GB"/>
              </w:rPr>
              <w:t>02)</w:t>
            </w:r>
          </w:p>
        </w:tc>
        <w:tc>
          <w:tcPr>
            <w:tcW w:w="677" w:type="pct"/>
            <w:shd w:val="clear" w:color="auto" w:fill="auto"/>
            <w:tcMar>
              <w:left w:w="57" w:type="dxa"/>
              <w:right w:w="57" w:type="dxa"/>
            </w:tcMar>
            <w:vAlign w:val="center"/>
            <w:hideMark/>
          </w:tcPr>
          <w:p w14:paraId="2FCAEC09" w14:textId="7A32B29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66 (1</w:t>
            </w:r>
            <w:r w:rsidR="008F56E1">
              <w:rPr>
                <w:rFonts w:ascii="Arial" w:eastAsia="Times New Roman" w:hAnsi="Arial" w:cs="Arial"/>
                <w:szCs w:val="20"/>
                <w:lang w:eastAsia="en-GB"/>
              </w:rPr>
              <w:t>.</w:t>
            </w:r>
            <w:r w:rsidRPr="001706DC">
              <w:rPr>
                <w:rFonts w:ascii="Arial" w:eastAsia="Times New Roman" w:hAnsi="Arial" w:cs="Arial"/>
                <w:szCs w:val="20"/>
                <w:lang w:eastAsia="en-GB"/>
              </w:rPr>
              <w:t>31 to 2</w:t>
            </w:r>
            <w:r w:rsidR="008F56E1">
              <w:rPr>
                <w:rFonts w:ascii="Arial" w:eastAsia="Times New Roman" w:hAnsi="Arial" w:cs="Arial"/>
                <w:szCs w:val="20"/>
                <w:lang w:eastAsia="en-GB"/>
              </w:rPr>
              <w:t>.</w:t>
            </w:r>
            <w:r w:rsidRPr="001706DC">
              <w:rPr>
                <w:rFonts w:ascii="Arial" w:eastAsia="Times New Roman" w:hAnsi="Arial" w:cs="Arial"/>
                <w:szCs w:val="20"/>
                <w:lang w:eastAsia="en-GB"/>
              </w:rPr>
              <w:t>08)</w:t>
            </w:r>
          </w:p>
        </w:tc>
        <w:tc>
          <w:tcPr>
            <w:tcW w:w="677" w:type="pct"/>
            <w:shd w:val="clear" w:color="auto" w:fill="auto"/>
            <w:tcMar>
              <w:left w:w="57" w:type="dxa"/>
              <w:right w:w="57" w:type="dxa"/>
            </w:tcMar>
            <w:vAlign w:val="center"/>
            <w:hideMark/>
          </w:tcPr>
          <w:p w14:paraId="16CDEEE3" w14:textId="21C4473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63 (1</w:t>
            </w:r>
            <w:r w:rsidR="008F56E1">
              <w:rPr>
                <w:rFonts w:ascii="Arial" w:eastAsia="Times New Roman" w:hAnsi="Arial" w:cs="Arial"/>
                <w:szCs w:val="20"/>
                <w:lang w:eastAsia="en-GB"/>
              </w:rPr>
              <w:t>.</w:t>
            </w:r>
            <w:r w:rsidRPr="001706DC">
              <w:rPr>
                <w:rFonts w:ascii="Arial" w:eastAsia="Times New Roman" w:hAnsi="Arial" w:cs="Arial"/>
                <w:szCs w:val="20"/>
                <w:lang w:eastAsia="en-GB"/>
              </w:rPr>
              <w:t>29 to 2</w:t>
            </w:r>
            <w:r w:rsidR="008F56E1">
              <w:rPr>
                <w:rFonts w:ascii="Arial" w:eastAsia="Times New Roman" w:hAnsi="Arial" w:cs="Arial"/>
                <w:szCs w:val="20"/>
                <w:lang w:eastAsia="en-GB"/>
              </w:rPr>
              <w:t>.</w:t>
            </w:r>
            <w:r w:rsidRPr="001706DC">
              <w:rPr>
                <w:rFonts w:ascii="Arial" w:eastAsia="Times New Roman" w:hAnsi="Arial" w:cs="Arial"/>
                <w:szCs w:val="20"/>
                <w:lang w:eastAsia="en-GB"/>
              </w:rPr>
              <w:t>05)</w:t>
            </w:r>
          </w:p>
        </w:tc>
        <w:tc>
          <w:tcPr>
            <w:tcW w:w="677" w:type="pct"/>
            <w:shd w:val="clear" w:color="auto" w:fill="auto"/>
            <w:tcMar>
              <w:left w:w="57" w:type="dxa"/>
              <w:right w:w="57" w:type="dxa"/>
            </w:tcMar>
            <w:vAlign w:val="center"/>
            <w:hideMark/>
          </w:tcPr>
          <w:p w14:paraId="7552373B" w14:textId="44360B9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66 (1</w:t>
            </w:r>
            <w:r w:rsidR="008F56E1">
              <w:rPr>
                <w:rFonts w:ascii="Arial" w:eastAsia="Times New Roman" w:hAnsi="Arial" w:cs="Arial"/>
                <w:szCs w:val="20"/>
                <w:lang w:eastAsia="en-GB"/>
              </w:rPr>
              <w:t>.</w:t>
            </w:r>
            <w:r w:rsidRPr="001706DC">
              <w:rPr>
                <w:rFonts w:ascii="Arial" w:eastAsia="Times New Roman" w:hAnsi="Arial" w:cs="Arial"/>
                <w:szCs w:val="20"/>
                <w:lang w:eastAsia="en-GB"/>
              </w:rPr>
              <w:t>31 to 2</w:t>
            </w:r>
            <w:r w:rsidR="008F56E1">
              <w:rPr>
                <w:rFonts w:ascii="Arial" w:eastAsia="Times New Roman" w:hAnsi="Arial" w:cs="Arial"/>
                <w:szCs w:val="20"/>
                <w:lang w:eastAsia="en-GB"/>
              </w:rPr>
              <w:t>.</w:t>
            </w:r>
            <w:r w:rsidRPr="001706DC">
              <w:rPr>
                <w:rFonts w:ascii="Arial" w:eastAsia="Times New Roman" w:hAnsi="Arial" w:cs="Arial"/>
                <w:szCs w:val="20"/>
                <w:lang w:eastAsia="en-GB"/>
              </w:rPr>
              <w:t>08)</w:t>
            </w:r>
          </w:p>
        </w:tc>
        <w:tc>
          <w:tcPr>
            <w:tcW w:w="677" w:type="pct"/>
            <w:shd w:val="clear" w:color="auto" w:fill="auto"/>
            <w:tcMar>
              <w:left w:w="57" w:type="dxa"/>
              <w:right w:w="57" w:type="dxa"/>
            </w:tcMar>
            <w:vAlign w:val="center"/>
            <w:hideMark/>
          </w:tcPr>
          <w:p w14:paraId="6E1DB82F" w14:textId="27DFFB6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67 (1</w:t>
            </w:r>
            <w:r w:rsidR="008F56E1">
              <w:rPr>
                <w:rFonts w:ascii="Arial" w:eastAsia="Times New Roman" w:hAnsi="Arial" w:cs="Arial"/>
                <w:szCs w:val="20"/>
                <w:lang w:eastAsia="en-GB"/>
              </w:rPr>
              <w:t>.</w:t>
            </w:r>
            <w:r w:rsidRPr="001706DC">
              <w:rPr>
                <w:rFonts w:ascii="Arial" w:eastAsia="Times New Roman" w:hAnsi="Arial" w:cs="Arial"/>
                <w:szCs w:val="20"/>
                <w:lang w:eastAsia="en-GB"/>
              </w:rPr>
              <w:t>32 to 2</w:t>
            </w:r>
            <w:r w:rsidR="008F56E1">
              <w:rPr>
                <w:rFonts w:ascii="Arial" w:eastAsia="Times New Roman" w:hAnsi="Arial" w:cs="Arial"/>
                <w:szCs w:val="20"/>
                <w:lang w:eastAsia="en-GB"/>
              </w:rPr>
              <w:t>.</w:t>
            </w:r>
            <w:r w:rsidRPr="001706DC">
              <w:rPr>
                <w:rFonts w:ascii="Arial" w:eastAsia="Times New Roman" w:hAnsi="Arial" w:cs="Arial"/>
                <w:szCs w:val="20"/>
                <w:lang w:eastAsia="en-GB"/>
              </w:rPr>
              <w:t>10)</w:t>
            </w:r>
          </w:p>
        </w:tc>
        <w:tc>
          <w:tcPr>
            <w:tcW w:w="677" w:type="pct"/>
            <w:shd w:val="clear" w:color="auto" w:fill="auto"/>
            <w:tcMar>
              <w:left w:w="57" w:type="dxa"/>
              <w:right w:w="57" w:type="dxa"/>
            </w:tcMar>
            <w:vAlign w:val="center"/>
            <w:hideMark/>
          </w:tcPr>
          <w:p w14:paraId="052FD6B1" w14:textId="5883837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66 (1</w:t>
            </w:r>
            <w:r w:rsidR="008F56E1">
              <w:rPr>
                <w:rFonts w:ascii="Arial" w:eastAsia="Times New Roman" w:hAnsi="Arial" w:cs="Arial"/>
                <w:szCs w:val="20"/>
                <w:lang w:eastAsia="en-GB"/>
              </w:rPr>
              <w:t>.</w:t>
            </w:r>
            <w:r w:rsidRPr="001706DC">
              <w:rPr>
                <w:rFonts w:ascii="Arial" w:eastAsia="Times New Roman" w:hAnsi="Arial" w:cs="Arial"/>
                <w:szCs w:val="20"/>
                <w:lang w:eastAsia="en-GB"/>
              </w:rPr>
              <w:t>32 to 2</w:t>
            </w:r>
            <w:r w:rsidR="008F56E1">
              <w:rPr>
                <w:rFonts w:ascii="Arial" w:eastAsia="Times New Roman" w:hAnsi="Arial" w:cs="Arial"/>
                <w:szCs w:val="20"/>
                <w:lang w:eastAsia="en-GB"/>
              </w:rPr>
              <w:t>.</w:t>
            </w:r>
            <w:r w:rsidRPr="001706DC">
              <w:rPr>
                <w:rFonts w:ascii="Arial" w:eastAsia="Times New Roman" w:hAnsi="Arial" w:cs="Arial"/>
                <w:szCs w:val="20"/>
                <w:lang w:eastAsia="en-GB"/>
              </w:rPr>
              <w:t>09)</w:t>
            </w:r>
          </w:p>
        </w:tc>
      </w:tr>
      <w:tr w:rsidR="00A26A43" w:rsidRPr="001706DC" w14:paraId="412A7C7A" w14:textId="77777777" w:rsidTr="004D2491">
        <w:tc>
          <w:tcPr>
            <w:tcW w:w="937" w:type="pct"/>
            <w:shd w:val="clear" w:color="auto" w:fill="auto"/>
            <w:tcMar>
              <w:left w:w="57" w:type="dxa"/>
              <w:right w:w="57" w:type="dxa"/>
            </w:tcMar>
            <w:vAlign w:val="center"/>
            <w:hideMark/>
          </w:tcPr>
          <w:p w14:paraId="59FFCCDC"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25-29</w:t>
            </w:r>
          </w:p>
        </w:tc>
        <w:tc>
          <w:tcPr>
            <w:tcW w:w="677" w:type="pct"/>
            <w:shd w:val="clear" w:color="auto" w:fill="auto"/>
            <w:tcMar>
              <w:left w:w="57" w:type="dxa"/>
              <w:right w:w="57" w:type="dxa"/>
            </w:tcMar>
            <w:vAlign w:val="center"/>
            <w:hideMark/>
          </w:tcPr>
          <w:p w14:paraId="4562EBD0" w14:textId="6C5B0B1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46 (1</w:t>
            </w:r>
            <w:r w:rsidR="008F56E1">
              <w:rPr>
                <w:rFonts w:ascii="Arial" w:eastAsia="Times New Roman" w:hAnsi="Arial" w:cs="Arial"/>
                <w:szCs w:val="20"/>
                <w:lang w:eastAsia="en-GB"/>
              </w:rPr>
              <w:t>.</w:t>
            </w:r>
            <w:r w:rsidRPr="001706DC">
              <w:rPr>
                <w:rFonts w:ascii="Arial" w:eastAsia="Times New Roman" w:hAnsi="Arial" w:cs="Arial"/>
                <w:szCs w:val="20"/>
                <w:lang w:eastAsia="en-GB"/>
              </w:rPr>
              <w:t>20 to 1</w:t>
            </w:r>
            <w:r w:rsidR="008F56E1">
              <w:rPr>
                <w:rFonts w:ascii="Arial" w:eastAsia="Times New Roman" w:hAnsi="Arial" w:cs="Arial"/>
                <w:szCs w:val="20"/>
                <w:lang w:eastAsia="en-GB"/>
              </w:rPr>
              <w:t>.</w:t>
            </w:r>
            <w:r w:rsidRPr="001706DC">
              <w:rPr>
                <w:rFonts w:ascii="Arial" w:eastAsia="Times New Roman" w:hAnsi="Arial" w:cs="Arial"/>
                <w:szCs w:val="20"/>
                <w:lang w:eastAsia="en-GB"/>
              </w:rPr>
              <w:t>77)</w:t>
            </w:r>
          </w:p>
        </w:tc>
        <w:tc>
          <w:tcPr>
            <w:tcW w:w="677" w:type="pct"/>
            <w:shd w:val="clear" w:color="auto" w:fill="auto"/>
            <w:tcMar>
              <w:left w:w="57" w:type="dxa"/>
              <w:right w:w="57" w:type="dxa"/>
            </w:tcMar>
            <w:vAlign w:val="center"/>
            <w:hideMark/>
          </w:tcPr>
          <w:p w14:paraId="7EFD66DF" w14:textId="32D776D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47 (1</w:t>
            </w:r>
            <w:r w:rsidR="008F56E1">
              <w:rPr>
                <w:rFonts w:ascii="Arial" w:eastAsia="Times New Roman" w:hAnsi="Arial" w:cs="Arial"/>
                <w:szCs w:val="20"/>
                <w:lang w:eastAsia="en-GB"/>
              </w:rPr>
              <w:t>.</w:t>
            </w:r>
            <w:r w:rsidRPr="001706DC">
              <w:rPr>
                <w:rFonts w:ascii="Arial" w:eastAsia="Times New Roman" w:hAnsi="Arial" w:cs="Arial"/>
                <w:szCs w:val="20"/>
                <w:lang w:eastAsia="en-GB"/>
              </w:rPr>
              <w:t>21 to 1</w:t>
            </w:r>
            <w:r w:rsidR="008F56E1">
              <w:rPr>
                <w:rFonts w:ascii="Arial" w:eastAsia="Times New Roman" w:hAnsi="Arial" w:cs="Arial"/>
                <w:szCs w:val="20"/>
                <w:lang w:eastAsia="en-GB"/>
              </w:rPr>
              <w:t>.</w:t>
            </w:r>
            <w:r w:rsidRPr="001706DC">
              <w:rPr>
                <w:rFonts w:ascii="Arial" w:eastAsia="Times New Roman" w:hAnsi="Arial" w:cs="Arial"/>
                <w:szCs w:val="20"/>
                <w:lang w:eastAsia="en-GB"/>
              </w:rPr>
              <w:t>79)</w:t>
            </w:r>
          </w:p>
        </w:tc>
        <w:tc>
          <w:tcPr>
            <w:tcW w:w="677" w:type="pct"/>
            <w:shd w:val="clear" w:color="auto" w:fill="auto"/>
            <w:tcMar>
              <w:left w:w="57" w:type="dxa"/>
              <w:right w:w="57" w:type="dxa"/>
            </w:tcMar>
            <w:vAlign w:val="center"/>
            <w:hideMark/>
          </w:tcPr>
          <w:p w14:paraId="5A6070D2" w14:textId="01753FA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46 (1</w:t>
            </w:r>
            <w:r w:rsidR="008F56E1">
              <w:rPr>
                <w:rFonts w:ascii="Arial" w:eastAsia="Times New Roman" w:hAnsi="Arial" w:cs="Arial"/>
                <w:szCs w:val="20"/>
                <w:lang w:eastAsia="en-GB"/>
              </w:rPr>
              <w:t>.</w:t>
            </w:r>
            <w:r w:rsidRPr="001706DC">
              <w:rPr>
                <w:rFonts w:ascii="Arial" w:eastAsia="Times New Roman" w:hAnsi="Arial" w:cs="Arial"/>
                <w:szCs w:val="20"/>
                <w:lang w:eastAsia="en-GB"/>
              </w:rPr>
              <w:t>20 to 1</w:t>
            </w:r>
            <w:r w:rsidR="008F56E1">
              <w:rPr>
                <w:rFonts w:ascii="Arial" w:eastAsia="Times New Roman" w:hAnsi="Arial" w:cs="Arial"/>
                <w:szCs w:val="20"/>
                <w:lang w:eastAsia="en-GB"/>
              </w:rPr>
              <w:t>.</w:t>
            </w:r>
            <w:r w:rsidRPr="001706DC">
              <w:rPr>
                <w:rFonts w:ascii="Arial" w:eastAsia="Times New Roman" w:hAnsi="Arial" w:cs="Arial"/>
                <w:szCs w:val="20"/>
                <w:lang w:eastAsia="en-GB"/>
              </w:rPr>
              <w:t>78)</w:t>
            </w:r>
          </w:p>
        </w:tc>
        <w:tc>
          <w:tcPr>
            <w:tcW w:w="677" w:type="pct"/>
            <w:shd w:val="clear" w:color="auto" w:fill="auto"/>
            <w:tcMar>
              <w:left w:w="57" w:type="dxa"/>
              <w:right w:w="57" w:type="dxa"/>
            </w:tcMar>
            <w:vAlign w:val="center"/>
            <w:hideMark/>
          </w:tcPr>
          <w:p w14:paraId="40D51336" w14:textId="4B449DE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47 (1</w:t>
            </w:r>
            <w:r w:rsidR="008F56E1">
              <w:rPr>
                <w:rFonts w:ascii="Arial" w:eastAsia="Times New Roman" w:hAnsi="Arial" w:cs="Arial"/>
                <w:szCs w:val="20"/>
                <w:lang w:eastAsia="en-GB"/>
              </w:rPr>
              <w:t>.</w:t>
            </w:r>
            <w:r w:rsidRPr="001706DC">
              <w:rPr>
                <w:rFonts w:ascii="Arial" w:eastAsia="Times New Roman" w:hAnsi="Arial" w:cs="Arial"/>
                <w:szCs w:val="20"/>
                <w:lang w:eastAsia="en-GB"/>
              </w:rPr>
              <w:t>21 to 1</w:t>
            </w:r>
            <w:r w:rsidR="008F56E1">
              <w:rPr>
                <w:rFonts w:ascii="Arial" w:eastAsia="Times New Roman" w:hAnsi="Arial" w:cs="Arial"/>
                <w:szCs w:val="20"/>
                <w:lang w:eastAsia="en-GB"/>
              </w:rPr>
              <w:t>.</w:t>
            </w:r>
            <w:r w:rsidRPr="001706DC">
              <w:rPr>
                <w:rFonts w:ascii="Arial" w:eastAsia="Times New Roman" w:hAnsi="Arial" w:cs="Arial"/>
                <w:szCs w:val="20"/>
                <w:lang w:eastAsia="en-GB"/>
              </w:rPr>
              <w:t>79)</w:t>
            </w:r>
          </w:p>
        </w:tc>
        <w:tc>
          <w:tcPr>
            <w:tcW w:w="677" w:type="pct"/>
            <w:shd w:val="clear" w:color="auto" w:fill="auto"/>
            <w:tcMar>
              <w:left w:w="57" w:type="dxa"/>
              <w:right w:w="57" w:type="dxa"/>
            </w:tcMar>
            <w:vAlign w:val="center"/>
            <w:hideMark/>
          </w:tcPr>
          <w:p w14:paraId="494EE02C" w14:textId="4610F93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48 (1</w:t>
            </w:r>
            <w:r w:rsidR="008F56E1">
              <w:rPr>
                <w:rFonts w:ascii="Arial" w:eastAsia="Times New Roman" w:hAnsi="Arial" w:cs="Arial"/>
                <w:szCs w:val="20"/>
                <w:lang w:eastAsia="en-GB"/>
              </w:rPr>
              <w:t>.</w:t>
            </w:r>
            <w:r w:rsidRPr="001706DC">
              <w:rPr>
                <w:rFonts w:ascii="Arial" w:eastAsia="Times New Roman" w:hAnsi="Arial" w:cs="Arial"/>
                <w:szCs w:val="20"/>
                <w:lang w:eastAsia="en-GB"/>
              </w:rPr>
              <w:t>22 to 1</w:t>
            </w:r>
            <w:r w:rsidR="008F56E1">
              <w:rPr>
                <w:rFonts w:ascii="Arial" w:eastAsia="Times New Roman" w:hAnsi="Arial" w:cs="Arial"/>
                <w:szCs w:val="20"/>
                <w:lang w:eastAsia="en-GB"/>
              </w:rPr>
              <w:t>.</w:t>
            </w:r>
            <w:r w:rsidRPr="001706DC">
              <w:rPr>
                <w:rFonts w:ascii="Arial" w:eastAsia="Times New Roman" w:hAnsi="Arial" w:cs="Arial"/>
                <w:szCs w:val="20"/>
                <w:lang w:eastAsia="en-GB"/>
              </w:rPr>
              <w:t>79)</w:t>
            </w:r>
          </w:p>
        </w:tc>
        <w:tc>
          <w:tcPr>
            <w:tcW w:w="677" w:type="pct"/>
            <w:shd w:val="clear" w:color="auto" w:fill="auto"/>
            <w:tcMar>
              <w:left w:w="57" w:type="dxa"/>
              <w:right w:w="57" w:type="dxa"/>
            </w:tcMar>
            <w:vAlign w:val="center"/>
            <w:hideMark/>
          </w:tcPr>
          <w:p w14:paraId="71FAE4DA" w14:textId="74814B2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48 (1</w:t>
            </w:r>
            <w:r w:rsidR="008F56E1">
              <w:rPr>
                <w:rFonts w:ascii="Arial" w:eastAsia="Times New Roman" w:hAnsi="Arial" w:cs="Arial"/>
                <w:szCs w:val="20"/>
                <w:lang w:eastAsia="en-GB"/>
              </w:rPr>
              <w:t>.</w:t>
            </w:r>
            <w:r w:rsidRPr="001706DC">
              <w:rPr>
                <w:rFonts w:ascii="Arial" w:eastAsia="Times New Roman" w:hAnsi="Arial" w:cs="Arial"/>
                <w:szCs w:val="20"/>
                <w:lang w:eastAsia="en-GB"/>
              </w:rPr>
              <w:t>21 to 1</w:t>
            </w:r>
            <w:r w:rsidR="008F56E1">
              <w:rPr>
                <w:rFonts w:ascii="Arial" w:eastAsia="Times New Roman" w:hAnsi="Arial" w:cs="Arial"/>
                <w:szCs w:val="20"/>
                <w:lang w:eastAsia="en-GB"/>
              </w:rPr>
              <w:t>.</w:t>
            </w:r>
            <w:r w:rsidRPr="001706DC">
              <w:rPr>
                <w:rFonts w:ascii="Arial" w:eastAsia="Times New Roman" w:hAnsi="Arial" w:cs="Arial"/>
                <w:szCs w:val="20"/>
                <w:lang w:eastAsia="en-GB"/>
              </w:rPr>
              <w:t>79)</w:t>
            </w:r>
          </w:p>
        </w:tc>
      </w:tr>
      <w:tr w:rsidR="00A26A43" w:rsidRPr="001706DC" w14:paraId="3391F175" w14:textId="77777777" w:rsidTr="004D2491">
        <w:tc>
          <w:tcPr>
            <w:tcW w:w="937" w:type="pct"/>
            <w:shd w:val="clear" w:color="auto" w:fill="auto"/>
            <w:tcMar>
              <w:left w:w="57" w:type="dxa"/>
              <w:right w:w="57" w:type="dxa"/>
            </w:tcMar>
            <w:vAlign w:val="center"/>
            <w:hideMark/>
          </w:tcPr>
          <w:p w14:paraId="15F622C6"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30-34</w:t>
            </w:r>
          </w:p>
        </w:tc>
        <w:tc>
          <w:tcPr>
            <w:tcW w:w="677" w:type="pct"/>
            <w:shd w:val="clear" w:color="auto" w:fill="auto"/>
            <w:tcMar>
              <w:left w:w="57" w:type="dxa"/>
              <w:right w:w="57" w:type="dxa"/>
            </w:tcMar>
            <w:vAlign w:val="center"/>
            <w:hideMark/>
          </w:tcPr>
          <w:p w14:paraId="1EA0C03A" w14:textId="07B9CD9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04 (0</w:t>
            </w:r>
            <w:r w:rsidR="008F56E1">
              <w:rPr>
                <w:rFonts w:ascii="Arial" w:eastAsia="Times New Roman" w:hAnsi="Arial" w:cs="Arial"/>
                <w:szCs w:val="20"/>
                <w:lang w:eastAsia="en-GB"/>
              </w:rPr>
              <w:t>.</w:t>
            </w:r>
            <w:r w:rsidRPr="001706DC">
              <w:rPr>
                <w:rFonts w:ascii="Arial" w:eastAsia="Times New Roman" w:hAnsi="Arial" w:cs="Arial"/>
                <w:szCs w:val="20"/>
                <w:lang w:eastAsia="en-GB"/>
              </w:rPr>
              <w:t>85 to 1</w:t>
            </w:r>
            <w:r w:rsidR="008F56E1">
              <w:rPr>
                <w:rFonts w:ascii="Arial" w:eastAsia="Times New Roman" w:hAnsi="Arial" w:cs="Arial"/>
                <w:szCs w:val="20"/>
                <w:lang w:eastAsia="en-GB"/>
              </w:rPr>
              <w:t>.</w:t>
            </w:r>
            <w:r w:rsidRPr="001706DC">
              <w:rPr>
                <w:rFonts w:ascii="Arial" w:eastAsia="Times New Roman" w:hAnsi="Arial" w:cs="Arial"/>
                <w:szCs w:val="20"/>
                <w:lang w:eastAsia="en-GB"/>
              </w:rPr>
              <w:t>28)</w:t>
            </w:r>
          </w:p>
        </w:tc>
        <w:tc>
          <w:tcPr>
            <w:tcW w:w="677" w:type="pct"/>
            <w:shd w:val="clear" w:color="auto" w:fill="auto"/>
            <w:tcMar>
              <w:left w:w="57" w:type="dxa"/>
              <w:right w:w="57" w:type="dxa"/>
            </w:tcMar>
            <w:vAlign w:val="center"/>
            <w:hideMark/>
          </w:tcPr>
          <w:p w14:paraId="17FB30B0" w14:textId="08BAD26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06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hideMark/>
          </w:tcPr>
          <w:p w14:paraId="1A878B95" w14:textId="7A2C0A5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06 (0</w:t>
            </w:r>
            <w:r w:rsidR="008F56E1">
              <w:rPr>
                <w:rFonts w:ascii="Arial" w:eastAsia="Times New Roman" w:hAnsi="Arial" w:cs="Arial"/>
                <w:szCs w:val="20"/>
                <w:lang w:eastAsia="en-GB"/>
              </w:rPr>
              <w:t>.</w:t>
            </w:r>
            <w:r w:rsidRPr="001706DC">
              <w:rPr>
                <w:rFonts w:ascii="Arial" w:eastAsia="Times New Roman" w:hAnsi="Arial" w:cs="Arial"/>
                <w:szCs w:val="20"/>
                <w:lang w:eastAsia="en-GB"/>
              </w:rPr>
              <w:t>86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hideMark/>
          </w:tcPr>
          <w:p w14:paraId="5D029D15" w14:textId="3D1C56C4"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06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hideMark/>
          </w:tcPr>
          <w:p w14:paraId="4851132F" w14:textId="35DBD49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06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hideMark/>
          </w:tcPr>
          <w:p w14:paraId="6959C2C5" w14:textId="37254FA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06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r>
      <w:tr w:rsidR="00A26A43" w:rsidRPr="001706DC" w14:paraId="77E752C0" w14:textId="77777777" w:rsidTr="004D2491">
        <w:tc>
          <w:tcPr>
            <w:tcW w:w="937" w:type="pct"/>
            <w:shd w:val="clear" w:color="auto" w:fill="auto"/>
            <w:tcMar>
              <w:left w:w="57" w:type="dxa"/>
              <w:right w:w="57" w:type="dxa"/>
            </w:tcMar>
            <w:vAlign w:val="center"/>
            <w:hideMark/>
          </w:tcPr>
          <w:p w14:paraId="00E8F2F2"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35-39</w:t>
            </w:r>
          </w:p>
        </w:tc>
        <w:tc>
          <w:tcPr>
            <w:tcW w:w="677" w:type="pct"/>
            <w:shd w:val="clear" w:color="auto" w:fill="auto"/>
            <w:tcMar>
              <w:left w:w="57" w:type="dxa"/>
              <w:right w:w="57" w:type="dxa"/>
            </w:tcMar>
            <w:vAlign w:val="center"/>
            <w:hideMark/>
          </w:tcPr>
          <w:p w14:paraId="03BCCE70" w14:textId="7193C35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04 (0</w:t>
            </w:r>
            <w:r w:rsidR="008F56E1">
              <w:rPr>
                <w:rFonts w:ascii="Arial" w:eastAsia="Times New Roman" w:hAnsi="Arial" w:cs="Arial"/>
                <w:szCs w:val="20"/>
                <w:lang w:eastAsia="en-GB"/>
              </w:rPr>
              <w:t>.</w:t>
            </w:r>
            <w:r w:rsidRPr="001706DC">
              <w:rPr>
                <w:rFonts w:ascii="Arial" w:eastAsia="Times New Roman" w:hAnsi="Arial" w:cs="Arial"/>
                <w:szCs w:val="20"/>
                <w:lang w:eastAsia="en-GB"/>
              </w:rPr>
              <w:t>83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hideMark/>
          </w:tcPr>
          <w:p w14:paraId="7D484BB8" w14:textId="3D3DB5C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02 (0</w:t>
            </w:r>
            <w:r w:rsidR="008F56E1">
              <w:rPr>
                <w:rFonts w:ascii="Arial" w:eastAsia="Times New Roman" w:hAnsi="Arial" w:cs="Arial"/>
                <w:szCs w:val="20"/>
                <w:lang w:eastAsia="en-GB"/>
              </w:rPr>
              <w:t>.</w:t>
            </w:r>
            <w:r w:rsidRPr="001706DC">
              <w:rPr>
                <w:rFonts w:ascii="Arial" w:eastAsia="Times New Roman" w:hAnsi="Arial" w:cs="Arial"/>
                <w:szCs w:val="20"/>
                <w:lang w:eastAsia="en-GB"/>
              </w:rPr>
              <w:t>81 to 1</w:t>
            </w:r>
            <w:r w:rsidR="008F56E1">
              <w:rPr>
                <w:rFonts w:ascii="Arial" w:eastAsia="Times New Roman" w:hAnsi="Arial" w:cs="Arial"/>
                <w:szCs w:val="20"/>
                <w:lang w:eastAsia="en-GB"/>
              </w:rPr>
              <w:t>.</w:t>
            </w:r>
            <w:r w:rsidRPr="001706DC">
              <w:rPr>
                <w:rFonts w:ascii="Arial" w:eastAsia="Times New Roman" w:hAnsi="Arial" w:cs="Arial"/>
                <w:szCs w:val="20"/>
                <w:lang w:eastAsia="en-GB"/>
              </w:rPr>
              <w:t>27)</w:t>
            </w:r>
          </w:p>
        </w:tc>
        <w:tc>
          <w:tcPr>
            <w:tcW w:w="677" w:type="pct"/>
            <w:shd w:val="clear" w:color="auto" w:fill="auto"/>
            <w:tcMar>
              <w:left w:w="57" w:type="dxa"/>
              <w:right w:w="57" w:type="dxa"/>
            </w:tcMar>
            <w:vAlign w:val="center"/>
            <w:hideMark/>
          </w:tcPr>
          <w:p w14:paraId="598DBD8C" w14:textId="186FE8C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01 (0</w:t>
            </w:r>
            <w:r w:rsidR="008F56E1">
              <w:rPr>
                <w:rFonts w:ascii="Arial" w:eastAsia="Times New Roman" w:hAnsi="Arial" w:cs="Arial"/>
                <w:szCs w:val="20"/>
                <w:lang w:eastAsia="en-GB"/>
              </w:rPr>
              <w:t>.</w:t>
            </w:r>
            <w:r w:rsidRPr="001706DC">
              <w:rPr>
                <w:rFonts w:ascii="Arial" w:eastAsia="Times New Roman" w:hAnsi="Arial" w:cs="Arial"/>
                <w:szCs w:val="20"/>
                <w:lang w:eastAsia="en-GB"/>
              </w:rPr>
              <w:t>81 to 1</w:t>
            </w:r>
            <w:r w:rsidR="008F56E1">
              <w:rPr>
                <w:rFonts w:ascii="Arial" w:eastAsia="Times New Roman" w:hAnsi="Arial" w:cs="Arial"/>
                <w:szCs w:val="20"/>
                <w:lang w:eastAsia="en-GB"/>
              </w:rPr>
              <w:t>.</w:t>
            </w:r>
            <w:r w:rsidRPr="001706DC">
              <w:rPr>
                <w:rFonts w:ascii="Arial" w:eastAsia="Times New Roman" w:hAnsi="Arial" w:cs="Arial"/>
                <w:szCs w:val="20"/>
                <w:lang w:eastAsia="en-GB"/>
              </w:rPr>
              <w:t>26)</w:t>
            </w:r>
          </w:p>
        </w:tc>
        <w:tc>
          <w:tcPr>
            <w:tcW w:w="677" w:type="pct"/>
            <w:shd w:val="clear" w:color="auto" w:fill="auto"/>
            <w:tcMar>
              <w:left w:w="57" w:type="dxa"/>
              <w:right w:w="57" w:type="dxa"/>
            </w:tcMar>
            <w:vAlign w:val="center"/>
            <w:hideMark/>
          </w:tcPr>
          <w:p w14:paraId="2DAD8D6F" w14:textId="0F0E549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02 (0</w:t>
            </w:r>
            <w:r w:rsidR="008F56E1">
              <w:rPr>
                <w:rFonts w:ascii="Arial" w:eastAsia="Times New Roman" w:hAnsi="Arial" w:cs="Arial"/>
                <w:szCs w:val="20"/>
                <w:lang w:eastAsia="en-GB"/>
              </w:rPr>
              <w:t>.</w:t>
            </w:r>
            <w:r w:rsidRPr="001706DC">
              <w:rPr>
                <w:rFonts w:ascii="Arial" w:eastAsia="Times New Roman" w:hAnsi="Arial" w:cs="Arial"/>
                <w:szCs w:val="20"/>
                <w:lang w:eastAsia="en-GB"/>
              </w:rPr>
              <w:t>81 to 1</w:t>
            </w:r>
            <w:r w:rsidR="008F56E1">
              <w:rPr>
                <w:rFonts w:ascii="Arial" w:eastAsia="Times New Roman" w:hAnsi="Arial" w:cs="Arial"/>
                <w:szCs w:val="20"/>
                <w:lang w:eastAsia="en-GB"/>
              </w:rPr>
              <w:t>.</w:t>
            </w:r>
            <w:r w:rsidRPr="001706DC">
              <w:rPr>
                <w:rFonts w:ascii="Arial" w:eastAsia="Times New Roman" w:hAnsi="Arial" w:cs="Arial"/>
                <w:szCs w:val="20"/>
                <w:lang w:eastAsia="en-GB"/>
              </w:rPr>
              <w:t>27)</w:t>
            </w:r>
          </w:p>
        </w:tc>
        <w:tc>
          <w:tcPr>
            <w:tcW w:w="677" w:type="pct"/>
            <w:shd w:val="clear" w:color="auto" w:fill="auto"/>
            <w:tcMar>
              <w:left w:w="57" w:type="dxa"/>
              <w:right w:w="57" w:type="dxa"/>
            </w:tcMar>
            <w:vAlign w:val="center"/>
            <w:hideMark/>
          </w:tcPr>
          <w:p w14:paraId="7617B28A" w14:textId="550A1F2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01 (0</w:t>
            </w:r>
            <w:r w:rsidR="008F56E1">
              <w:rPr>
                <w:rFonts w:ascii="Arial" w:eastAsia="Times New Roman" w:hAnsi="Arial" w:cs="Arial"/>
                <w:szCs w:val="20"/>
                <w:lang w:eastAsia="en-GB"/>
              </w:rPr>
              <w:t>.</w:t>
            </w:r>
            <w:r w:rsidRPr="001706DC">
              <w:rPr>
                <w:rFonts w:ascii="Arial" w:eastAsia="Times New Roman" w:hAnsi="Arial" w:cs="Arial"/>
                <w:szCs w:val="20"/>
                <w:lang w:eastAsia="en-GB"/>
              </w:rPr>
              <w:t>81 to 1</w:t>
            </w:r>
            <w:r w:rsidR="008F56E1">
              <w:rPr>
                <w:rFonts w:ascii="Arial" w:eastAsia="Times New Roman" w:hAnsi="Arial" w:cs="Arial"/>
                <w:szCs w:val="20"/>
                <w:lang w:eastAsia="en-GB"/>
              </w:rPr>
              <w:t>.</w:t>
            </w:r>
            <w:r w:rsidRPr="001706DC">
              <w:rPr>
                <w:rFonts w:ascii="Arial" w:eastAsia="Times New Roman" w:hAnsi="Arial" w:cs="Arial"/>
                <w:szCs w:val="20"/>
                <w:lang w:eastAsia="en-GB"/>
              </w:rPr>
              <w:t>27)</w:t>
            </w:r>
          </w:p>
        </w:tc>
        <w:tc>
          <w:tcPr>
            <w:tcW w:w="677" w:type="pct"/>
            <w:shd w:val="clear" w:color="auto" w:fill="auto"/>
            <w:tcMar>
              <w:left w:w="57" w:type="dxa"/>
              <w:right w:w="57" w:type="dxa"/>
            </w:tcMar>
            <w:vAlign w:val="center"/>
            <w:hideMark/>
          </w:tcPr>
          <w:p w14:paraId="06294276" w14:textId="4B55337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01 (0</w:t>
            </w:r>
            <w:r w:rsidR="008F56E1">
              <w:rPr>
                <w:rFonts w:ascii="Arial" w:eastAsia="Times New Roman" w:hAnsi="Arial" w:cs="Arial"/>
                <w:szCs w:val="20"/>
                <w:lang w:eastAsia="en-GB"/>
              </w:rPr>
              <w:t>.</w:t>
            </w:r>
            <w:r w:rsidRPr="001706DC">
              <w:rPr>
                <w:rFonts w:ascii="Arial" w:eastAsia="Times New Roman" w:hAnsi="Arial" w:cs="Arial"/>
                <w:szCs w:val="20"/>
                <w:lang w:eastAsia="en-GB"/>
              </w:rPr>
              <w:t>81 to 1</w:t>
            </w:r>
            <w:r w:rsidR="008F56E1">
              <w:rPr>
                <w:rFonts w:ascii="Arial" w:eastAsia="Times New Roman" w:hAnsi="Arial" w:cs="Arial"/>
                <w:szCs w:val="20"/>
                <w:lang w:eastAsia="en-GB"/>
              </w:rPr>
              <w:t>.</w:t>
            </w:r>
            <w:r w:rsidRPr="001706DC">
              <w:rPr>
                <w:rFonts w:ascii="Arial" w:eastAsia="Times New Roman" w:hAnsi="Arial" w:cs="Arial"/>
                <w:szCs w:val="20"/>
                <w:lang w:eastAsia="en-GB"/>
              </w:rPr>
              <w:t>27)</w:t>
            </w:r>
          </w:p>
        </w:tc>
      </w:tr>
      <w:tr w:rsidR="00A26A43" w:rsidRPr="001706DC" w14:paraId="0F6638CE" w14:textId="77777777" w:rsidTr="004D2491">
        <w:tc>
          <w:tcPr>
            <w:tcW w:w="937" w:type="pct"/>
            <w:shd w:val="clear" w:color="auto" w:fill="auto"/>
            <w:tcMar>
              <w:left w:w="57" w:type="dxa"/>
              <w:right w:w="57" w:type="dxa"/>
            </w:tcMar>
            <w:vAlign w:val="center"/>
            <w:hideMark/>
          </w:tcPr>
          <w:p w14:paraId="005E7E33"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40-44</w:t>
            </w:r>
          </w:p>
        </w:tc>
        <w:tc>
          <w:tcPr>
            <w:tcW w:w="677" w:type="pct"/>
            <w:shd w:val="clear" w:color="auto" w:fill="auto"/>
            <w:tcMar>
              <w:left w:w="57" w:type="dxa"/>
              <w:right w:w="57" w:type="dxa"/>
            </w:tcMar>
            <w:vAlign w:val="center"/>
            <w:hideMark/>
          </w:tcPr>
          <w:p w14:paraId="441C141D" w14:textId="01758EE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77 to 1</w:t>
            </w:r>
            <w:r w:rsidR="008F56E1">
              <w:rPr>
                <w:rFonts w:ascii="Arial" w:eastAsia="Times New Roman" w:hAnsi="Arial" w:cs="Arial"/>
                <w:szCs w:val="20"/>
                <w:lang w:eastAsia="en-GB"/>
              </w:rPr>
              <w:t>.</w:t>
            </w:r>
            <w:r w:rsidRPr="001706DC">
              <w:rPr>
                <w:rFonts w:ascii="Arial" w:eastAsia="Times New Roman" w:hAnsi="Arial" w:cs="Arial"/>
                <w:szCs w:val="20"/>
                <w:lang w:eastAsia="en-GB"/>
              </w:rPr>
              <w:t>26)</w:t>
            </w:r>
          </w:p>
        </w:tc>
        <w:tc>
          <w:tcPr>
            <w:tcW w:w="677" w:type="pct"/>
            <w:shd w:val="clear" w:color="auto" w:fill="auto"/>
            <w:tcMar>
              <w:left w:w="57" w:type="dxa"/>
              <w:right w:w="57" w:type="dxa"/>
            </w:tcMar>
            <w:vAlign w:val="center"/>
            <w:hideMark/>
          </w:tcPr>
          <w:p w14:paraId="043C6F1D" w14:textId="34A0B2F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95 (0</w:t>
            </w:r>
            <w:r w:rsidR="008F56E1">
              <w:rPr>
                <w:rFonts w:ascii="Arial" w:eastAsia="Times New Roman" w:hAnsi="Arial" w:cs="Arial"/>
                <w:szCs w:val="20"/>
                <w:lang w:eastAsia="en-GB"/>
              </w:rPr>
              <w:t>.</w:t>
            </w:r>
            <w:r w:rsidRPr="001706DC">
              <w:rPr>
                <w:rFonts w:ascii="Arial" w:eastAsia="Times New Roman" w:hAnsi="Arial" w:cs="Arial"/>
                <w:szCs w:val="20"/>
                <w:lang w:eastAsia="en-GB"/>
              </w:rPr>
              <w:t>74 to 1</w:t>
            </w:r>
            <w:r w:rsidR="008F56E1">
              <w:rPr>
                <w:rFonts w:ascii="Arial" w:eastAsia="Times New Roman" w:hAnsi="Arial" w:cs="Arial"/>
                <w:szCs w:val="20"/>
                <w:lang w:eastAsia="en-GB"/>
              </w:rPr>
              <w:t>.</w:t>
            </w:r>
            <w:r w:rsidRPr="001706DC">
              <w:rPr>
                <w:rFonts w:ascii="Arial" w:eastAsia="Times New Roman" w:hAnsi="Arial" w:cs="Arial"/>
                <w:szCs w:val="20"/>
                <w:lang w:eastAsia="en-GB"/>
              </w:rPr>
              <w:t>22)</w:t>
            </w:r>
          </w:p>
        </w:tc>
        <w:tc>
          <w:tcPr>
            <w:tcW w:w="677" w:type="pct"/>
            <w:shd w:val="clear" w:color="auto" w:fill="auto"/>
            <w:tcMar>
              <w:left w:w="57" w:type="dxa"/>
              <w:right w:w="57" w:type="dxa"/>
            </w:tcMar>
            <w:vAlign w:val="center"/>
            <w:hideMark/>
          </w:tcPr>
          <w:p w14:paraId="1D7F4D7B" w14:textId="33E4D97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94 (0</w:t>
            </w:r>
            <w:r w:rsidR="008F56E1">
              <w:rPr>
                <w:rFonts w:ascii="Arial" w:eastAsia="Times New Roman" w:hAnsi="Arial" w:cs="Arial"/>
                <w:szCs w:val="20"/>
                <w:lang w:eastAsia="en-GB"/>
              </w:rPr>
              <w:t>.</w:t>
            </w:r>
            <w:r w:rsidRPr="001706DC">
              <w:rPr>
                <w:rFonts w:ascii="Arial" w:eastAsia="Times New Roman" w:hAnsi="Arial" w:cs="Arial"/>
                <w:szCs w:val="20"/>
                <w:lang w:eastAsia="en-GB"/>
              </w:rPr>
              <w:t>74 to 1</w:t>
            </w:r>
            <w:r w:rsidR="008F56E1">
              <w:rPr>
                <w:rFonts w:ascii="Arial" w:eastAsia="Times New Roman" w:hAnsi="Arial" w:cs="Arial"/>
                <w:szCs w:val="20"/>
                <w:lang w:eastAsia="en-GB"/>
              </w:rPr>
              <w:t>.</w:t>
            </w:r>
            <w:r w:rsidRPr="001706DC">
              <w:rPr>
                <w:rFonts w:ascii="Arial" w:eastAsia="Times New Roman" w:hAnsi="Arial" w:cs="Arial"/>
                <w:szCs w:val="20"/>
                <w:lang w:eastAsia="en-GB"/>
              </w:rPr>
              <w:t>20)</w:t>
            </w:r>
          </w:p>
        </w:tc>
        <w:tc>
          <w:tcPr>
            <w:tcW w:w="677" w:type="pct"/>
            <w:shd w:val="clear" w:color="auto" w:fill="auto"/>
            <w:tcMar>
              <w:left w:w="57" w:type="dxa"/>
              <w:right w:w="57" w:type="dxa"/>
            </w:tcMar>
            <w:vAlign w:val="center"/>
            <w:hideMark/>
          </w:tcPr>
          <w:p w14:paraId="37CC2606" w14:textId="61D3329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95 (0</w:t>
            </w:r>
            <w:r w:rsidR="008F56E1">
              <w:rPr>
                <w:rFonts w:ascii="Arial" w:eastAsia="Times New Roman" w:hAnsi="Arial" w:cs="Arial"/>
                <w:szCs w:val="20"/>
                <w:lang w:eastAsia="en-GB"/>
              </w:rPr>
              <w:t>.</w:t>
            </w:r>
            <w:r w:rsidRPr="001706DC">
              <w:rPr>
                <w:rFonts w:ascii="Arial" w:eastAsia="Times New Roman" w:hAnsi="Arial" w:cs="Arial"/>
                <w:szCs w:val="20"/>
                <w:lang w:eastAsia="en-GB"/>
              </w:rPr>
              <w:t>74 to 1</w:t>
            </w:r>
            <w:r w:rsidR="008F56E1">
              <w:rPr>
                <w:rFonts w:ascii="Arial" w:eastAsia="Times New Roman" w:hAnsi="Arial" w:cs="Arial"/>
                <w:szCs w:val="20"/>
                <w:lang w:eastAsia="en-GB"/>
              </w:rPr>
              <w:t>.</w:t>
            </w:r>
            <w:r w:rsidRPr="001706DC">
              <w:rPr>
                <w:rFonts w:ascii="Arial" w:eastAsia="Times New Roman" w:hAnsi="Arial" w:cs="Arial"/>
                <w:szCs w:val="20"/>
                <w:lang w:eastAsia="en-GB"/>
              </w:rPr>
              <w:t>21)</w:t>
            </w:r>
          </w:p>
        </w:tc>
        <w:tc>
          <w:tcPr>
            <w:tcW w:w="677" w:type="pct"/>
            <w:shd w:val="clear" w:color="auto" w:fill="auto"/>
            <w:tcMar>
              <w:left w:w="57" w:type="dxa"/>
              <w:right w:w="57" w:type="dxa"/>
            </w:tcMar>
            <w:vAlign w:val="center"/>
            <w:hideMark/>
          </w:tcPr>
          <w:p w14:paraId="2DDB92D1" w14:textId="256E6D3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95 (0</w:t>
            </w:r>
            <w:r w:rsidR="008F56E1">
              <w:rPr>
                <w:rFonts w:ascii="Arial" w:eastAsia="Times New Roman" w:hAnsi="Arial" w:cs="Arial"/>
                <w:szCs w:val="20"/>
                <w:lang w:eastAsia="en-GB"/>
              </w:rPr>
              <w:t>.</w:t>
            </w:r>
            <w:r w:rsidRPr="001706DC">
              <w:rPr>
                <w:rFonts w:ascii="Arial" w:eastAsia="Times New Roman" w:hAnsi="Arial" w:cs="Arial"/>
                <w:szCs w:val="20"/>
                <w:lang w:eastAsia="en-GB"/>
              </w:rPr>
              <w:t>74 to 1</w:t>
            </w:r>
            <w:r w:rsidR="008F56E1">
              <w:rPr>
                <w:rFonts w:ascii="Arial" w:eastAsia="Times New Roman" w:hAnsi="Arial" w:cs="Arial"/>
                <w:szCs w:val="20"/>
                <w:lang w:eastAsia="en-GB"/>
              </w:rPr>
              <w:t>.</w:t>
            </w:r>
            <w:r w:rsidRPr="001706DC">
              <w:rPr>
                <w:rFonts w:ascii="Arial" w:eastAsia="Times New Roman" w:hAnsi="Arial" w:cs="Arial"/>
                <w:szCs w:val="20"/>
                <w:lang w:eastAsia="en-GB"/>
              </w:rPr>
              <w:t>21)</w:t>
            </w:r>
          </w:p>
        </w:tc>
        <w:tc>
          <w:tcPr>
            <w:tcW w:w="677" w:type="pct"/>
            <w:shd w:val="clear" w:color="auto" w:fill="auto"/>
            <w:tcMar>
              <w:left w:w="57" w:type="dxa"/>
              <w:right w:w="57" w:type="dxa"/>
            </w:tcMar>
            <w:vAlign w:val="center"/>
            <w:hideMark/>
          </w:tcPr>
          <w:p w14:paraId="5B9C1F36" w14:textId="22C6D26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95 (0</w:t>
            </w:r>
            <w:r w:rsidR="008F56E1">
              <w:rPr>
                <w:rFonts w:ascii="Arial" w:eastAsia="Times New Roman" w:hAnsi="Arial" w:cs="Arial"/>
                <w:szCs w:val="20"/>
                <w:lang w:eastAsia="en-GB"/>
              </w:rPr>
              <w:t>.</w:t>
            </w:r>
            <w:r w:rsidRPr="001706DC">
              <w:rPr>
                <w:rFonts w:ascii="Arial" w:eastAsia="Times New Roman" w:hAnsi="Arial" w:cs="Arial"/>
                <w:szCs w:val="20"/>
                <w:lang w:eastAsia="en-GB"/>
              </w:rPr>
              <w:t>74 to 1</w:t>
            </w:r>
            <w:r w:rsidR="008F56E1">
              <w:rPr>
                <w:rFonts w:ascii="Arial" w:eastAsia="Times New Roman" w:hAnsi="Arial" w:cs="Arial"/>
                <w:szCs w:val="20"/>
                <w:lang w:eastAsia="en-GB"/>
              </w:rPr>
              <w:t>.</w:t>
            </w:r>
            <w:r w:rsidRPr="001706DC">
              <w:rPr>
                <w:rFonts w:ascii="Arial" w:eastAsia="Times New Roman" w:hAnsi="Arial" w:cs="Arial"/>
                <w:szCs w:val="20"/>
                <w:lang w:eastAsia="en-GB"/>
              </w:rPr>
              <w:t>21)</w:t>
            </w:r>
          </w:p>
        </w:tc>
      </w:tr>
      <w:tr w:rsidR="00A26A43" w:rsidRPr="001706DC" w14:paraId="4999DA7C" w14:textId="77777777" w:rsidTr="004D2491">
        <w:tc>
          <w:tcPr>
            <w:tcW w:w="937" w:type="pct"/>
            <w:shd w:val="clear" w:color="auto" w:fill="auto"/>
            <w:tcMar>
              <w:left w:w="57" w:type="dxa"/>
              <w:right w:w="57" w:type="dxa"/>
            </w:tcMar>
            <w:vAlign w:val="center"/>
            <w:hideMark/>
          </w:tcPr>
          <w:p w14:paraId="5F9DF6AC"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45-49</w:t>
            </w:r>
          </w:p>
        </w:tc>
        <w:tc>
          <w:tcPr>
            <w:tcW w:w="677" w:type="pct"/>
            <w:shd w:val="clear" w:color="auto" w:fill="auto"/>
            <w:tcMar>
              <w:left w:w="57" w:type="dxa"/>
              <w:right w:w="57" w:type="dxa"/>
            </w:tcMar>
            <w:vAlign w:val="center"/>
            <w:hideMark/>
          </w:tcPr>
          <w:p w14:paraId="4A0D1B65" w14:textId="5B1049F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95 (0</w:t>
            </w:r>
            <w:r w:rsidR="008F56E1">
              <w:rPr>
                <w:rFonts w:ascii="Arial" w:eastAsia="Times New Roman" w:hAnsi="Arial" w:cs="Arial"/>
                <w:szCs w:val="20"/>
                <w:lang w:eastAsia="en-GB"/>
              </w:rPr>
              <w:t>.</w:t>
            </w:r>
            <w:r w:rsidRPr="001706DC">
              <w:rPr>
                <w:rFonts w:ascii="Arial" w:eastAsia="Times New Roman" w:hAnsi="Arial" w:cs="Arial"/>
                <w:szCs w:val="20"/>
                <w:lang w:eastAsia="en-GB"/>
              </w:rPr>
              <w:t>73 to 1</w:t>
            </w:r>
            <w:r w:rsidR="008F56E1">
              <w:rPr>
                <w:rFonts w:ascii="Arial" w:eastAsia="Times New Roman" w:hAnsi="Arial" w:cs="Arial"/>
                <w:szCs w:val="20"/>
                <w:lang w:eastAsia="en-GB"/>
              </w:rPr>
              <w:t>.</w:t>
            </w:r>
            <w:r w:rsidRPr="001706DC">
              <w:rPr>
                <w:rFonts w:ascii="Arial" w:eastAsia="Times New Roman" w:hAnsi="Arial" w:cs="Arial"/>
                <w:szCs w:val="20"/>
                <w:lang w:eastAsia="en-GB"/>
              </w:rPr>
              <w:t>23)</w:t>
            </w:r>
          </w:p>
        </w:tc>
        <w:tc>
          <w:tcPr>
            <w:tcW w:w="677" w:type="pct"/>
            <w:shd w:val="clear" w:color="auto" w:fill="auto"/>
            <w:tcMar>
              <w:left w:w="57" w:type="dxa"/>
              <w:right w:w="57" w:type="dxa"/>
            </w:tcMar>
            <w:vAlign w:val="center"/>
            <w:hideMark/>
          </w:tcPr>
          <w:p w14:paraId="73E0D5A5" w14:textId="4591A19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92 (0</w:t>
            </w:r>
            <w:r w:rsidR="008F56E1">
              <w:rPr>
                <w:rFonts w:ascii="Arial" w:eastAsia="Times New Roman" w:hAnsi="Arial" w:cs="Arial"/>
                <w:szCs w:val="20"/>
                <w:lang w:eastAsia="en-GB"/>
              </w:rPr>
              <w:t>.</w:t>
            </w:r>
            <w:r w:rsidRPr="001706DC">
              <w:rPr>
                <w:rFonts w:ascii="Arial" w:eastAsia="Times New Roman" w:hAnsi="Arial" w:cs="Arial"/>
                <w:szCs w:val="20"/>
                <w:lang w:eastAsia="en-GB"/>
              </w:rPr>
              <w:t>70 to 1</w:t>
            </w:r>
            <w:r w:rsidR="008F56E1">
              <w:rPr>
                <w:rFonts w:ascii="Arial" w:eastAsia="Times New Roman" w:hAnsi="Arial" w:cs="Arial"/>
                <w:szCs w:val="20"/>
                <w:lang w:eastAsia="en-GB"/>
              </w:rPr>
              <w:t>.</w:t>
            </w:r>
            <w:r w:rsidRPr="001706DC">
              <w:rPr>
                <w:rFonts w:ascii="Arial" w:eastAsia="Times New Roman" w:hAnsi="Arial" w:cs="Arial"/>
                <w:szCs w:val="20"/>
                <w:lang w:eastAsia="en-GB"/>
              </w:rPr>
              <w:t>19)</w:t>
            </w:r>
          </w:p>
        </w:tc>
        <w:tc>
          <w:tcPr>
            <w:tcW w:w="677" w:type="pct"/>
            <w:shd w:val="clear" w:color="auto" w:fill="auto"/>
            <w:tcMar>
              <w:left w:w="57" w:type="dxa"/>
              <w:right w:w="57" w:type="dxa"/>
            </w:tcMar>
            <w:vAlign w:val="center"/>
            <w:hideMark/>
          </w:tcPr>
          <w:p w14:paraId="1371009F" w14:textId="55C57D34"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91 (0</w:t>
            </w:r>
            <w:r w:rsidR="008F56E1">
              <w:rPr>
                <w:rFonts w:ascii="Arial" w:eastAsia="Times New Roman" w:hAnsi="Arial" w:cs="Arial"/>
                <w:szCs w:val="20"/>
                <w:lang w:eastAsia="en-GB"/>
              </w:rPr>
              <w:t>.</w:t>
            </w:r>
            <w:r w:rsidRPr="001706DC">
              <w:rPr>
                <w:rFonts w:ascii="Arial" w:eastAsia="Times New Roman" w:hAnsi="Arial" w:cs="Arial"/>
                <w:szCs w:val="20"/>
                <w:lang w:eastAsia="en-GB"/>
              </w:rPr>
              <w:t>70 to 1</w:t>
            </w:r>
            <w:r w:rsidR="008F56E1">
              <w:rPr>
                <w:rFonts w:ascii="Arial" w:eastAsia="Times New Roman" w:hAnsi="Arial" w:cs="Arial"/>
                <w:szCs w:val="20"/>
                <w:lang w:eastAsia="en-GB"/>
              </w:rPr>
              <w:t>.</w:t>
            </w:r>
            <w:r w:rsidRPr="001706DC">
              <w:rPr>
                <w:rFonts w:ascii="Arial" w:eastAsia="Times New Roman" w:hAnsi="Arial" w:cs="Arial"/>
                <w:szCs w:val="20"/>
                <w:lang w:eastAsia="en-GB"/>
              </w:rPr>
              <w:t>18)</w:t>
            </w:r>
          </w:p>
        </w:tc>
        <w:tc>
          <w:tcPr>
            <w:tcW w:w="677" w:type="pct"/>
            <w:shd w:val="clear" w:color="auto" w:fill="auto"/>
            <w:tcMar>
              <w:left w:w="57" w:type="dxa"/>
              <w:right w:w="57" w:type="dxa"/>
            </w:tcMar>
            <w:vAlign w:val="center"/>
            <w:hideMark/>
          </w:tcPr>
          <w:p w14:paraId="713199F8" w14:textId="690CB39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92 (0</w:t>
            </w:r>
            <w:r w:rsidR="008F56E1">
              <w:rPr>
                <w:rFonts w:ascii="Arial" w:eastAsia="Times New Roman" w:hAnsi="Arial" w:cs="Arial"/>
                <w:szCs w:val="20"/>
                <w:lang w:eastAsia="en-GB"/>
              </w:rPr>
              <w:t>.</w:t>
            </w:r>
            <w:r w:rsidRPr="001706DC">
              <w:rPr>
                <w:rFonts w:ascii="Arial" w:eastAsia="Times New Roman" w:hAnsi="Arial" w:cs="Arial"/>
                <w:szCs w:val="20"/>
                <w:lang w:eastAsia="en-GB"/>
              </w:rPr>
              <w:t>70 to 1</w:t>
            </w:r>
            <w:r w:rsidR="008F56E1">
              <w:rPr>
                <w:rFonts w:ascii="Arial" w:eastAsia="Times New Roman" w:hAnsi="Arial" w:cs="Arial"/>
                <w:szCs w:val="20"/>
                <w:lang w:eastAsia="en-GB"/>
              </w:rPr>
              <w:t>.</w:t>
            </w:r>
            <w:r w:rsidRPr="001706DC">
              <w:rPr>
                <w:rFonts w:ascii="Arial" w:eastAsia="Times New Roman" w:hAnsi="Arial" w:cs="Arial"/>
                <w:szCs w:val="20"/>
                <w:lang w:eastAsia="en-GB"/>
              </w:rPr>
              <w:t>19)</w:t>
            </w:r>
          </w:p>
        </w:tc>
        <w:tc>
          <w:tcPr>
            <w:tcW w:w="677" w:type="pct"/>
            <w:shd w:val="clear" w:color="auto" w:fill="auto"/>
            <w:tcMar>
              <w:left w:w="57" w:type="dxa"/>
              <w:right w:w="57" w:type="dxa"/>
            </w:tcMar>
            <w:vAlign w:val="center"/>
            <w:hideMark/>
          </w:tcPr>
          <w:p w14:paraId="16ECA081" w14:textId="0BA5B29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91 (0</w:t>
            </w:r>
            <w:r w:rsidR="008F56E1">
              <w:rPr>
                <w:rFonts w:ascii="Arial" w:eastAsia="Times New Roman" w:hAnsi="Arial" w:cs="Arial"/>
                <w:szCs w:val="20"/>
                <w:lang w:eastAsia="en-GB"/>
              </w:rPr>
              <w:t>.</w:t>
            </w:r>
            <w:r w:rsidRPr="001706DC">
              <w:rPr>
                <w:rFonts w:ascii="Arial" w:eastAsia="Times New Roman" w:hAnsi="Arial" w:cs="Arial"/>
                <w:szCs w:val="20"/>
                <w:lang w:eastAsia="en-GB"/>
              </w:rPr>
              <w:t>70 to 1</w:t>
            </w:r>
            <w:r w:rsidR="008F56E1">
              <w:rPr>
                <w:rFonts w:ascii="Arial" w:eastAsia="Times New Roman" w:hAnsi="Arial" w:cs="Arial"/>
                <w:szCs w:val="20"/>
                <w:lang w:eastAsia="en-GB"/>
              </w:rPr>
              <w:t>.</w:t>
            </w:r>
            <w:r w:rsidRPr="001706DC">
              <w:rPr>
                <w:rFonts w:ascii="Arial" w:eastAsia="Times New Roman" w:hAnsi="Arial" w:cs="Arial"/>
                <w:szCs w:val="20"/>
                <w:lang w:eastAsia="en-GB"/>
              </w:rPr>
              <w:t>18)</w:t>
            </w:r>
          </w:p>
        </w:tc>
        <w:tc>
          <w:tcPr>
            <w:tcW w:w="677" w:type="pct"/>
            <w:shd w:val="clear" w:color="auto" w:fill="auto"/>
            <w:tcMar>
              <w:left w:w="57" w:type="dxa"/>
              <w:right w:w="57" w:type="dxa"/>
            </w:tcMar>
            <w:vAlign w:val="center"/>
            <w:hideMark/>
          </w:tcPr>
          <w:p w14:paraId="0ED62D70" w14:textId="5767F06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91 (0</w:t>
            </w:r>
            <w:r w:rsidR="008F56E1">
              <w:rPr>
                <w:rFonts w:ascii="Arial" w:eastAsia="Times New Roman" w:hAnsi="Arial" w:cs="Arial"/>
                <w:szCs w:val="20"/>
                <w:lang w:eastAsia="en-GB"/>
              </w:rPr>
              <w:t>.</w:t>
            </w:r>
            <w:r w:rsidRPr="001706DC">
              <w:rPr>
                <w:rFonts w:ascii="Arial" w:eastAsia="Times New Roman" w:hAnsi="Arial" w:cs="Arial"/>
                <w:szCs w:val="20"/>
                <w:lang w:eastAsia="en-GB"/>
              </w:rPr>
              <w:t>70 to 1</w:t>
            </w:r>
            <w:r w:rsidR="008F56E1">
              <w:rPr>
                <w:rFonts w:ascii="Arial" w:eastAsia="Times New Roman" w:hAnsi="Arial" w:cs="Arial"/>
                <w:szCs w:val="20"/>
                <w:lang w:eastAsia="en-GB"/>
              </w:rPr>
              <w:t>.</w:t>
            </w:r>
            <w:r w:rsidRPr="001706DC">
              <w:rPr>
                <w:rFonts w:ascii="Arial" w:eastAsia="Times New Roman" w:hAnsi="Arial" w:cs="Arial"/>
                <w:szCs w:val="20"/>
                <w:lang w:eastAsia="en-GB"/>
              </w:rPr>
              <w:t>18)</w:t>
            </w:r>
          </w:p>
        </w:tc>
      </w:tr>
      <w:tr w:rsidR="00A26A43" w:rsidRPr="001706DC" w14:paraId="7702FF7B" w14:textId="77777777" w:rsidTr="004D2491">
        <w:tc>
          <w:tcPr>
            <w:tcW w:w="937" w:type="pct"/>
            <w:shd w:val="clear" w:color="auto" w:fill="auto"/>
            <w:tcMar>
              <w:left w:w="57" w:type="dxa"/>
              <w:right w:w="57" w:type="dxa"/>
            </w:tcMar>
            <w:vAlign w:val="center"/>
            <w:hideMark/>
          </w:tcPr>
          <w:p w14:paraId="2E5F94C0"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50-54</w:t>
            </w:r>
          </w:p>
        </w:tc>
        <w:tc>
          <w:tcPr>
            <w:tcW w:w="677" w:type="pct"/>
            <w:shd w:val="clear" w:color="auto" w:fill="auto"/>
            <w:tcMar>
              <w:left w:w="57" w:type="dxa"/>
              <w:right w:w="57" w:type="dxa"/>
            </w:tcMar>
            <w:vAlign w:val="center"/>
            <w:hideMark/>
          </w:tcPr>
          <w:p w14:paraId="23DA4B17" w14:textId="49766F8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86 (0</w:t>
            </w:r>
            <w:r w:rsidR="008F56E1">
              <w:rPr>
                <w:rFonts w:ascii="Arial" w:eastAsia="Times New Roman" w:hAnsi="Arial" w:cs="Arial"/>
                <w:szCs w:val="20"/>
                <w:lang w:eastAsia="en-GB"/>
              </w:rPr>
              <w:t>.</w:t>
            </w:r>
            <w:r w:rsidRPr="001706DC">
              <w:rPr>
                <w:rFonts w:ascii="Arial" w:eastAsia="Times New Roman" w:hAnsi="Arial" w:cs="Arial"/>
                <w:szCs w:val="20"/>
                <w:lang w:eastAsia="en-GB"/>
              </w:rPr>
              <w:t>65 to 1</w:t>
            </w:r>
            <w:r w:rsidR="008F56E1">
              <w:rPr>
                <w:rFonts w:ascii="Arial" w:eastAsia="Times New Roman" w:hAnsi="Arial" w:cs="Arial"/>
                <w:szCs w:val="20"/>
                <w:lang w:eastAsia="en-GB"/>
              </w:rPr>
              <w:t>.</w:t>
            </w:r>
            <w:r w:rsidRPr="001706DC">
              <w:rPr>
                <w:rFonts w:ascii="Arial" w:eastAsia="Times New Roman" w:hAnsi="Arial" w:cs="Arial"/>
                <w:szCs w:val="20"/>
                <w:lang w:eastAsia="en-GB"/>
              </w:rPr>
              <w:t>13)</w:t>
            </w:r>
          </w:p>
        </w:tc>
        <w:tc>
          <w:tcPr>
            <w:tcW w:w="677" w:type="pct"/>
            <w:shd w:val="clear" w:color="auto" w:fill="auto"/>
            <w:tcMar>
              <w:left w:w="57" w:type="dxa"/>
              <w:right w:w="57" w:type="dxa"/>
            </w:tcMar>
            <w:vAlign w:val="center"/>
            <w:hideMark/>
          </w:tcPr>
          <w:p w14:paraId="087F73D2" w14:textId="2B0FF45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84 (0</w:t>
            </w:r>
            <w:r w:rsidR="008F56E1">
              <w:rPr>
                <w:rFonts w:ascii="Arial" w:eastAsia="Times New Roman" w:hAnsi="Arial" w:cs="Arial"/>
                <w:szCs w:val="20"/>
                <w:lang w:eastAsia="en-GB"/>
              </w:rPr>
              <w:t>.</w:t>
            </w:r>
            <w:r w:rsidRPr="001706DC">
              <w:rPr>
                <w:rFonts w:ascii="Arial" w:eastAsia="Times New Roman" w:hAnsi="Arial" w:cs="Arial"/>
                <w:szCs w:val="20"/>
                <w:lang w:eastAsia="en-GB"/>
              </w:rPr>
              <w:t>63 to 1</w:t>
            </w:r>
            <w:r w:rsidR="008F56E1">
              <w:rPr>
                <w:rFonts w:ascii="Arial" w:eastAsia="Times New Roman" w:hAnsi="Arial" w:cs="Arial"/>
                <w:szCs w:val="20"/>
                <w:lang w:eastAsia="en-GB"/>
              </w:rPr>
              <w:t>.</w:t>
            </w:r>
            <w:r w:rsidRPr="001706DC">
              <w:rPr>
                <w:rFonts w:ascii="Arial" w:eastAsia="Times New Roman" w:hAnsi="Arial" w:cs="Arial"/>
                <w:szCs w:val="20"/>
                <w:lang w:eastAsia="en-GB"/>
              </w:rPr>
              <w:t>10)</w:t>
            </w:r>
          </w:p>
        </w:tc>
        <w:tc>
          <w:tcPr>
            <w:tcW w:w="677" w:type="pct"/>
            <w:shd w:val="clear" w:color="auto" w:fill="auto"/>
            <w:tcMar>
              <w:left w:w="57" w:type="dxa"/>
              <w:right w:w="57" w:type="dxa"/>
            </w:tcMar>
            <w:vAlign w:val="center"/>
            <w:hideMark/>
          </w:tcPr>
          <w:p w14:paraId="1C8AF730" w14:textId="2305A88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83 (0</w:t>
            </w:r>
            <w:r w:rsidR="008F56E1">
              <w:rPr>
                <w:rFonts w:ascii="Arial" w:eastAsia="Times New Roman" w:hAnsi="Arial" w:cs="Arial"/>
                <w:szCs w:val="20"/>
                <w:lang w:eastAsia="en-GB"/>
              </w:rPr>
              <w:t>.</w:t>
            </w:r>
            <w:r w:rsidRPr="001706DC">
              <w:rPr>
                <w:rFonts w:ascii="Arial" w:eastAsia="Times New Roman" w:hAnsi="Arial" w:cs="Arial"/>
                <w:szCs w:val="20"/>
                <w:lang w:eastAsia="en-GB"/>
              </w:rPr>
              <w:t>63 to 1</w:t>
            </w:r>
            <w:r w:rsidR="008F56E1">
              <w:rPr>
                <w:rFonts w:ascii="Arial" w:eastAsia="Times New Roman" w:hAnsi="Arial" w:cs="Arial"/>
                <w:szCs w:val="20"/>
                <w:lang w:eastAsia="en-GB"/>
              </w:rPr>
              <w:t>.</w:t>
            </w:r>
            <w:r w:rsidRPr="001706DC">
              <w:rPr>
                <w:rFonts w:ascii="Arial" w:eastAsia="Times New Roman" w:hAnsi="Arial" w:cs="Arial"/>
                <w:szCs w:val="20"/>
                <w:lang w:eastAsia="en-GB"/>
              </w:rPr>
              <w:t>09)</w:t>
            </w:r>
          </w:p>
        </w:tc>
        <w:tc>
          <w:tcPr>
            <w:tcW w:w="677" w:type="pct"/>
            <w:shd w:val="clear" w:color="auto" w:fill="auto"/>
            <w:tcMar>
              <w:left w:w="57" w:type="dxa"/>
              <w:right w:w="57" w:type="dxa"/>
            </w:tcMar>
            <w:vAlign w:val="center"/>
            <w:hideMark/>
          </w:tcPr>
          <w:p w14:paraId="1A39B33F" w14:textId="5945A01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84 (0</w:t>
            </w:r>
            <w:r w:rsidR="008F56E1">
              <w:rPr>
                <w:rFonts w:ascii="Arial" w:eastAsia="Times New Roman" w:hAnsi="Arial" w:cs="Arial"/>
                <w:szCs w:val="20"/>
                <w:lang w:eastAsia="en-GB"/>
              </w:rPr>
              <w:t>.</w:t>
            </w:r>
            <w:r w:rsidRPr="001706DC">
              <w:rPr>
                <w:rFonts w:ascii="Arial" w:eastAsia="Times New Roman" w:hAnsi="Arial" w:cs="Arial"/>
                <w:szCs w:val="20"/>
                <w:lang w:eastAsia="en-GB"/>
              </w:rPr>
              <w:t>63 to 1</w:t>
            </w:r>
            <w:r w:rsidR="008F56E1">
              <w:rPr>
                <w:rFonts w:ascii="Arial" w:eastAsia="Times New Roman" w:hAnsi="Arial" w:cs="Arial"/>
                <w:szCs w:val="20"/>
                <w:lang w:eastAsia="en-GB"/>
              </w:rPr>
              <w:t>.</w:t>
            </w:r>
            <w:r w:rsidRPr="001706DC">
              <w:rPr>
                <w:rFonts w:ascii="Arial" w:eastAsia="Times New Roman" w:hAnsi="Arial" w:cs="Arial"/>
                <w:szCs w:val="20"/>
                <w:lang w:eastAsia="en-GB"/>
              </w:rPr>
              <w:t>10)</w:t>
            </w:r>
          </w:p>
        </w:tc>
        <w:tc>
          <w:tcPr>
            <w:tcW w:w="677" w:type="pct"/>
            <w:shd w:val="clear" w:color="auto" w:fill="auto"/>
            <w:tcMar>
              <w:left w:w="57" w:type="dxa"/>
              <w:right w:w="57" w:type="dxa"/>
            </w:tcMar>
            <w:vAlign w:val="center"/>
            <w:hideMark/>
          </w:tcPr>
          <w:p w14:paraId="329E4451" w14:textId="133A3D5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83 (0</w:t>
            </w:r>
            <w:r w:rsidR="008F56E1">
              <w:rPr>
                <w:rFonts w:ascii="Arial" w:eastAsia="Times New Roman" w:hAnsi="Arial" w:cs="Arial"/>
                <w:szCs w:val="20"/>
                <w:lang w:eastAsia="en-GB"/>
              </w:rPr>
              <w:t>.</w:t>
            </w:r>
            <w:r w:rsidRPr="001706DC">
              <w:rPr>
                <w:rFonts w:ascii="Arial" w:eastAsia="Times New Roman" w:hAnsi="Arial" w:cs="Arial"/>
                <w:szCs w:val="20"/>
                <w:lang w:eastAsia="en-GB"/>
              </w:rPr>
              <w:t>63 to 1</w:t>
            </w:r>
            <w:r w:rsidR="008F56E1">
              <w:rPr>
                <w:rFonts w:ascii="Arial" w:eastAsia="Times New Roman" w:hAnsi="Arial" w:cs="Arial"/>
                <w:szCs w:val="20"/>
                <w:lang w:eastAsia="en-GB"/>
              </w:rPr>
              <w:t>.</w:t>
            </w:r>
            <w:r w:rsidRPr="001706DC">
              <w:rPr>
                <w:rFonts w:ascii="Arial" w:eastAsia="Times New Roman" w:hAnsi="Arial" w:cs="Arial"/>
                <w:szCs w:val="20"/>
                <w:lang w:eastAsia="en-GB"/>
              </w:rPr>
              <w:t>09)</w:t>
            </w:r>
          </w:p>
        </w:tc>
        <w:tc>
          <w:tcPr>
            <w:tcW w:w="677" w:type="pct"/>
            <w:shd w:val="clear" w:color="auto" w:fill="auto"/>
            <w:tcMar>
              <w:left w:w="57" w:type="dxa"/>
              <w:right w:w="57" w:type="dxa"/>
            </w:tcMar>
            <w:vAlign w:val="center"/>
            <w:hideMark/>
          </w:tcPr>
          <w:p w14:paraId="7CAF9563" w14:textId="029079C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83 (0</w:t>
            </w:r>
            <w:r w:rsidR="008F56E1">
              <w:rPr>
                <w:rFonts w:ascii="Arial" w:eastAsia="Times New Roman" w:hAnsi="Arial" w:cs="Arial"/>
                <w:szCs w:val="20"/>
                <w:lang w:eastAsia="en-GB"/>
              </w:rPr>
              <w:t>.</w:t>
            </w:r>
            <w:r w:rsidRPr="001706DC">
              <w:rPr>
                <w:rFonts w:ascii="Arial" w:eastAsia="Times New Roman" w:hAnsi="Arial" w:cs="Arial"/>
                <w:szCs w:val="20"/>
                <w:lang w:eastAsia="en-GB"/>
              </w:rPr>
              <w:t>63 to 1</w:t>
            </w:r>
            <w:r w:rsidR="008F56E1">
              <w:rPr>
                <w:rFonts w:ascii="Arial" w:eastAsia="Times New Roman" w:hAnsi="Arial" w:cs="Arial"/>
                <w:szCs w:val="20"/>
                <w:lang w:eastAsia="en-GB"/>
              </w:rPr>
              <w:t>.</w:t>
            </w:r>
            <w:r w:rsidRPr="001706DC">
              <w:rPr>
                <w:rFonts w:ascii="Arial" w:eastAsia="Times New Roman" w:hAnsi="Arial" w:cs="Arial"/>
                <w:szCs w:val="20"/>
                <w:lang w:eastAsia="en-GB"/>
              </w:rPr>
              <w:t>09)</w:t>
            </w:r>
          </w:p>
        </w:tc>
      </w:tr>
      <w:tr w:rsidR="00A26A43" w:rsidRPr="001706DC" w14:paraId="73F8854C" w14:textId="77777777" w:rsidTr="004D2491">
        <w:tc>
          <w:tcPr>
            <w:tcW w:w="937" w:type="pct"/>
            <w:shd w:val="clear" w:color="auto" w:fill="auto"/>
            <w:tcMar>
              <w:left w:w="57" w:type="dxa"/>
              <w:right w:w="57" w:type="dxa"/>
            </w:tcMar>
            <w:vAlign w:val="center"/>
            <w:hideMark/>
          </w:tcPr>
          <w:p w14:paraId="49101016"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55-59</w:t>
            </w:r>
          </w:p>
        </w:tc>
        <w:tc>
          <w:tcPr>
            <w:tcW w:w="677" w:type="pct"/>
            <w:shd w:val="clear" w:color="auto" w:fill="auto"/>
            <w:tcMar>
              <w:left w:w="57" w:type="dxa"/>
              <w:right w:w="57" w:type="dxa"/>
            </w:tcMar>
            <w:vAlign w:val="center"/>
            <w:hideMark/>
          </w:tcPr>
          <w:p w14:paraId="08460652" w14:textId="30FBA04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91)</w:t>
            </w:r>
          </w:p>
        </w:tc>
        <w:tc>
          <w:tcPr>
            <w:tcW w:w="677" w:type="pct"/>
            <w:shd w:val="clear" w:color="auto" w:fill="auto"/>
            <w:tcMar>
              <w:left w:w="57" w:type="dxa"/>
              <w:right w:w="57" w:type="dxa"/>
            </w:tcMar>
            <w:vAlign w:val="center"/>
            <w:hideMark/>
          </w:tcPr>
          <w:p w14:paraId="016D219A" w14:textId="022B809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66 (0</w:t>
            </w:r>
            <w:r w:rsidR="008F56E1">
              <w:rPr>
                <w:rFonts w:ascii="Arial" w:eastAsia="Times New Roman" w:hAnsi="Arial" w:cs="Arial"/>
                <w:szCs w:val="20"/>
                <w:lang w:eastAsia="en-GB"/>
              </w:rPr>
              <w:t>.</w:t>
            </w:r>
            <w:r w:rsidRPr="001706DC">
              <w:rPr>
                <w:rFonts w:ascii="Arial" w:eastAsia="Times New Roman" w:hAnsi="Arial" w:cs="Arial"/>
                <w:szCs w:val="20"/>
                <w:lang w:eastAsia="en-GB"/>
              </w:rPr>
              <w:t>49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hideMark/>
          </w:tcPr>
          <w:p w14:paraId="52AED20F" w14:textId="3C509FF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66 (0</w:t>
            </w:r>
            <w:r w:rsidR="008F56E1">
              <w:rPr>
                <w:rFonts w:ascii="Arial" w:eastAsia="Times New Roman" w:hAnsi="Arial" w:cs="Arial"/>
                <w:szCs w:val="20"/>
                <w:lang w:eastAsia="en-GB"/>
              </w:rPr>
              <w:t>.</w:t>
            </w:r>
            <w:r w:rsidRPr="001706DC">
              <w:rPr>
                <w:rFonts w:ascii="Arial" w:eastAsia="Times New Roman" w:hAnsi="Arial" w:cs="Arial"/>
                <w:szCs w:val="20"/>
                <w:lang w:eastAsia="en-GB"/>
              </w:rPr>
              <w:t>49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hideMark/>
          </w:tcPr>
          <w:p w14:paraId="17BD5D5F" w14:textId="3F5CE4E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66 (0</w:t>
            </w:r>
            <w:r w:rsidR="008F56E1">
              <w:rPr>
                <w:rFonts w:ascii="Arial" w:eastAsia="Times New Roman" w:hAnsi="Arial" w:cs="Arial"/>
                <w:szCs w:val="20"/>
                <w:lang w:eastAsia="en-GB"/>
              </w:rPr>
              <w:t>.</w:t>
            </w:r>
            <w:r w:rsidRPr="001706DC">
              <w:rPr>
                <w:rFonts w:ascii="Arial" w:eastAsia="Times New Roman" w:hAnsi="Arial" w:cs="Arial"/>
                <w:szCs w:val="20"/>
                <w:lang w:eastAsia="en-GB"/>
              </w:rPr>
              <w:t>49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hideMark/>
          </w:tcPr>
          <w:p w14:paraId="56B3D53C" w14:textId="15FE1DE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66 (0</w:t>
            </w:r>
            <w:r w:rsidR="008F56E1">
              <w:rPr>
                <w:rFonts w:ascii="Arial" w:eastAsia="Times New Roman" w:hAnsi="Arial" w:cs="Arial"/>
                <w:szCs w:val="20"/>
                <w:lang w:eastAsia="en-GB"/>
              </w:rPr>
              <w:t>.</w:t>
            </w:r>
            <w:r w:rsidRPr="001706DC">
              <w:rPr>
                <w:rFonts w:ascii="Arial" w:eastAsia="Times New Roman" w:hAnsi="Arial" w:cs="Arial"/>
                <w:szCs w:val="20"/>
                <w:lang w:eastAsia="en-GB"/>
              </w:rPr>
              <w:t>49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hideMark/>
          </w:tcPr>
          <w:p w14:paraId="4C0842D3" w14:textId="0026C5D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66 (0</w:t>
            </w:r>
            <w:r w:rsidR="008F56E1">
              <w:rPr>
                <w:rFonts w:ascii="Arial" w:eastAsia="Times New Roman" w:hAnsi="Arial" w:cs="Arial"/>
                <w:szCs w:val="20"/>
                <w:lang w:eastAsia="en-GB"/>
              </w:rPr>
              <w:t>.</w:t>
            </w:r>
            <w:r w:rsidRPr="001706DC">
              <w:rPr>
                <w:rFonts w:ascii="Arial" w:eastAsia="Times New Roman" w:hAnsi="Arial" w:cs="Arial"/>
                <w:szCs w:val="20"/>
                <w:lang w:eastAsia="en-GB"/>
              </w:rPr>
              <w:t>49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r>
      <w:tr w:rsidR="00A26A43" w:rsidRPr="001706DC" w14:paraId="6BE00505" w14:textId="77777777" w:rsidTr="004D2491">
        <w:tc>
          <w:tcPr>
            <w:tcW w:w="937" w:type="pct"/>
            <w:shd w:val="clear" w:color="auto" w:fill="auto"/>
            <w:tcMar>
              <w:left w:w="57" w:type="dxa"/>
              <w:right w:w="57" w:type="dxa"/>
            </w:tcMar>
            <w:vAlign w:val="center"/>
            <w:hideMark/>
          </w:tcPr>
          <w:p w14:paraId="201E9CFD"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60-64</w:t>
            </w:r>
          </w:p>
        </w:tc>
        <w:tc>
          <w:tcPr>
            <w:tcW w:w="677" w:type="pct"/>
            <w:shd w:val="clear" w:color="auto" w:fill="auto"/>
            <w:tcMar>
              <w:left w:w="57" w:type="dxa"/>
              <w:right w:w="57" w:type="dxa"/>
            </w:tcMar>
            <w:vAlign w:val="center"/>
            <w:hideMark/>
          </w:tcPr>
          <w:p w14:paraId="51794A6F" w14:textId="3A4EB04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58 (0</w:t>
            </w:r>
            <w:r w:rsidR="008F56E1">
              <w:rPr>
                <w:rFonts w:ascii="Arial" w:eastAsia="Times New Roman" w:hAnsi="Arial" w:cs="Arial"/>
                <w:szCs w:val="20"/>
                <w:lang w:eastAsia="en-GB"/>
              </w:rPr>
              <w:t>.</w:t>
            </w:r>
            <w:r w:rsidRPr="001706DC">
              <w:rPr>
                <w:rFonts w:ascii="Arial" w:eastAsia="Times New Roman" w:hAnsi="Arial" w:cs="Arial"/>
                <w:szCs w:val="20"/>
                <w:lang w:eastAsia="en-GB"/>
              </w:rPr>
              <w:t>43 to 0</w:t>
            </w:r>
            <w:r w:rsidR="008F56E1">
              <w:rPr>
                <w:rFonts w:ascii="Arial" w:eastAsia="Times New Roman" w:hAnsi="Arial" w:cs="Arial"/>
                <w:szCs w:val="20"/>
                <w:lang w:eastAsia="en-GB"/>
              </w:rPr>
              <w:t>.</w:t>
            </w:r>
            <w:r w:rsidRPr="001706DC">
              <w:rPr>
                <w:rFonts w:ascii="Arial" w:eastAsia="Times New Roman" w:hAnsi="Arial" w:cs="Arial"/>
                <w:szCs w:val="20"/>
                <w:lang w:eastAsia="en-GB"/>
              </w:rPr>
              <w:t>77)</w:t>
            </w:r>
          </w:p>
        </w:tc>
        <w:tc>
          <w:tcPr>
            <w:tcW w:w="677" w:type="pct"/>
            <w:shd w:val="clear" w:color="auto" w:fill="auto"/>
            <w:tcMar>
              <w:left w:w="57" w:type="dxa"/>
              <w:right w:w="57" w:type="dxa"/>
            </w:tcMar>
            <w:vAlign w:val="center"/>
            <w:hideMark/>
          </w:tcPr>
          <w:p w14:paraId="35296AD4" w14:textId="497ACA2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56 (0</w:t>
            </w:r>
            <w:r w:rsidR="008F56E1">
              <w:rPr>
                <w:rFonts w:ascii="Arial" w:eastAsia="Times New Roman" w:hAnsi="Arial" w:cs="Arial"/>
                <w:szCs w:val="20"/>
                <w:lang w:eastAsia="en-GB"/>
              </w:rPr>
              <w:t>.</w:t>
            </w:r>
            <w:r w:rsidRPr="001706DC">
              <w:rPr>
                <w:rFonts w:ascii="Arial" w:eastAsia="Times New Roman" w:hAnsi="Arial" w:cs="Arial"/>
                <w:szCs w:val="20"/>
                <w:lang w:eastAsia="en-GB"/>
              </w:rPr>
              <w:t>41 to 0</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tcMar>
              <w:left w:w="57" w:type="dxa"/>
              <w:right w:w="57" w:type="dxa"/>
            </w:tcMar>
            <w:vAlign w:val="center"/>
            <w:hideMark/>
          </w:tcPr>
          <w:p w14:paraId="10F40D14" w14:textId="408BCA84"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56 (0</w:t>
            </w:r>
            <w:r w:rsidR="008F56E1">
              <w:rPr>
                <w:rFonts w:ascii="Arial" w:eastAsia="Times New Roman" w:hAnsi="Arial" w:cs="Arial"/>
                <w:szCs w:val="20"/>
                <w:lang w:eastAsia="en-GB"/>
              </w:rPr>
              <w:t>.</w:t>
            </w:r>
            <w:r w:rsidRPr="001706DC">
              <w:rPr>
                <w:rFonts w:ascii="Arial" w:eastAsia="Times New Roman" w:hAnsi="Arial" w:cs="Arial"/>
                <w:szCs w:val="20"/>
                <w:lang w:eastAsia="en-GB"/>
              </w:rPr>
              <w:t>41 to 0</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tcMar>
              <w:left w:w="57" w:type="dxa"/>
              <w:right w:w="57" w:type="dxa"/>
            </w:tcMar>
            <w:vAlign w:val="center"/>
            <w:hideMark/>
          </w:tcPr>
          <w:p w14:paraId="7DA6655E" w14:textId="3352DD5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56 (0</w:t>
            </w:r>
            <w:r w:rsidR="008F56E1">
              <w:rPr>
                <w:rFonts w:ascii="Arial" w:eastAsia="Times New Roman" w:hAnsi="Arial" w:cs="Arial"/>
                <w:szCs w:val="20"/>
                <w:lang w:eastAsia="en-GB"/>
              </w:rPr>
              <w:t>.</w:t>
            </w:r>
            <w:r w:rsidRPr="001706DC">
              <w:rPr>
                <w:rFonts w:ascii="Arial" w:eastAsia="Times New Roman" w:hAnsi="Arial" w:cs="Arial"/>
                <w:szCs w:val="20"/>
                <w:lang w:eastAsia="en-GB"/>
              </w:rPr>
              <w:t>41 to 0</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tcMar>
              <w:left w:w="57" w:type="dxa"/>
              <w:right w:w="57" w:type="dxa"/>
            </w:tcMar>
            <w:vAlign w:val="center"/>
            <w:hideMark/>
          </w:tcPr>
          <w:p w14:paraId="738BD4AF" w14:textId="2ECE2B6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56 (0</w:t>
            </w:r>
            <w:r w:rsidR="008F56E1">
              <w:rPr>
                <w:rFonts w:ascii="Arial" w:eastAsia="Times New Roman" w:hAnsi="Arial" w:cs="Arial"/>
                <w:szCs w:val="20"/>
                <w:lang w:eastAsia="en-GB"/>
              </w:rPr>
              <w:t>.</w:t>
            </w:r>
            <w:r w:rsidRPr="001706DC">
              <w:rPr>
                <w:rFonts w:ascii="Arial" w:eastAsia="Times New Roman" w:hAnsi="Arial" w:cs="Arial"/>
                <w:szCs w:val="20"/>
                <w:lang w:eastAsia="en-GB"/>
              </w:rPr>
              <w:t>41 to 0</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tcMar>
              <w:left w:w="57" w:type="dxa"/>
              <w:right w:w="57" w:type="dxa"/>
            </w:tcMar>
            <w:vAlign w:val="center"/>
            <w:hideMark/>
          </w:tcPr>
          <w:p w14:paraId="566B426C" w14:textId="5D91FD5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56 (0</w:t>
            </w:r>
            <w:r w:rsidR="008F56E1">
              <w:rPr>
                <w:rFonts w:ascii="Arial" w:eastAsia="Times New Roman" w:hAnsi="Arial" w:cs="Arial"/>
                <w:szCs w:val="20"/>
                <w:lang w:eastAsia="en-GB"/>
              </w:rPr>
              <w:t>.</w:t>
            </w:r>
            <w:r w:rsidRPr="001706DC">
              <w:rPr>
                <w:rFonts w:ascii="Arial" w:eastAsia="Times New Roman" w:hAnsi="Arial" w:cs="Arial"/>
                <w:szCs w:val="20"/>
                <w:lang w:eastAsia="en-GB"/>
              </w:rPr>
              <w:t>41 to 0</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r>
      <w:tr w:rsidR="00A26A43" w:rsidRPr="001706DC" w14:paraId="208F2932" w14:textId="77777777" w:rsidTr="004D2491">
        <w:tc>
          <w:tcPr>
            <w:tcW w:w="937" w:type="pct"/>
            <w:shd w:val="clear" w:color="auto" w:fill="auto"/>
            <w:tcMar>
              <w:left w:w="57" w:type="dxa"/>
              <w:right w:w="57" w:type="dxa"/>
            </w:tcMar>
            <w:vAlign w:val="center"/>
          </w:tcPr>
          <w:p w14:paraId="0C2D7E37" w14:textId="77777777" w:rsidR="00A26A43" w:rsidRPr="001706DC" w:rsidRDefault="00A26A43" w:rsidP="00A26A43">
            <w:pPr>
              <w:rPr>
                <w:rFonts w:ascii="Arial" w:eastAsia="Times New Roman" w:hAnsi="Arial" w:cs="Arial"/>
                <w:b/>
                <w:bCs/>
                <w:szCs w:val="20"/>
                <w:lang w:eastAsia="en-GB"/>
              </w:rPr>
            </w:pPr>
            <w:r w:rsidRPr="001706DC">
              <w:rPr>
                <w:rFonts w:ascii="Arial" w:eastAsia="Times New Roman" w:hAnsi="Arial" w:cs="Arial"/>
                <w:b/>
                <w:bCs/>
                <w:szCs w:val="20"/>
                <w:lang w:eastAsia="en-GB"/>
              </w:rPr>
              <w:t>Sex</w:t>
            </w:r>
          </w:p>
        </w:tc>
        <w:tc>
          <w:tcPr>
            <w:tcW w:w="677" w:type="pct"/>
            <w:shd w:val="clear" w:color="auto" w:fill="auto"/>
            <w:tcMar>
              <w:left w:w="57" w:type="dxa"/>
              <w:right w:w="57" w:type="dxa"/>
            </w:tcMar>
            <w:vAlign w:val="center"/>
          </w:tcPr>
          <w:p w14:paraId="484FBEF3"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tcMar>
              <w:left w:w="57" w:type="dxa"/>
              <w:right w:w="57" w:type="dxa"/>
            </w:tcMar>
            <w:vAlign w:val="center"/>
          </w:tcPr>
          <w:p w14:paraId="365D483E"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tcMar>
              <w:left w:w="57" w:type="dxa"/>
              <w:right w:w="57" w:type="dxa"/>
            </w:tcMar>
            <w:vAlign w:val="center"/>
          </w:tcPr>
          <w:p w14:paraId="33A955CE"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tcMar>
              <w:left w:w="57" w:type="dxa"/>
              <w:right w:w="57" w:type="dxa"/>
            </w:tcMar>
            <w:vAlign w:val="center"/>
          </w:tcPr>
          <w:p w14:paraId="024D8D2B"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tcMar>
              <w:left w:w="57" w:type="dxa"/>
              <w:right w:w="57" w:type="dxa"/>
            </w:tcMar>
            <w:vAlign w:val="center"/>
          </w:tcPr>
          <w:p w14:paraId="742D491D"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tcMar>
              <w:left w:w="57" w:type="dxa"/>
              <w:right w:w="57" w:type="dxa"/>
            </w:tcMar>
            <w:vAlign w:val="center"/>
          </w:tcPr>
          <w:p w14:paraId="085ADAF9" w14:textId="77777777" w:rsidR="00A26A43" w:rsidRPr="001706DC" w:rsidRDefault="00A26A43" w:rsidP="00A26A43">
            <w:pPr>
              <w:rPr>
                <w:rFonts w:ascii="Arial" w:eastAsia="Times New Roman" w:hAnsi="Arial" w:cs="Arial"/>
                <w:szCs w:val="20"/>
                <w:lang w:eastAsia="en-GB"/>
              </w:rPr>
            </w:pPr>
          </w:p>
        </w:tc>
      </w:tr>
      <w:tr w:rsidR="00A26A43" w:rsidRPr="001706DC" w14:paraId="41069E0C" w14:textId="77777777" w:rsidTr="004D2491">
        <w:tc>
          <w:tcPr>
            <w:tcW w:w="937" w:type="pct"/>
            <w:shd w:val="clear" w:color="auto" w:fill="auto"/>
            <w:tcMar>
              <w:left w:w="57" w:type="dxa"/>
              <w:right w:w="57" w:type="dxa"/>
            </w:tcMar>
            <w:vAlign w:val="center"/>
            <w:hideMark/>
          </w:tcPr>
          <w:p w14:paraId="2F2C397C"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Male</w:t>
            </w:r>
          </w:p>
        </w:tc>
        <w:tc>
          <w:tcPr>
            <w:tcW w:w="677" w:type="pct"/>
            <w:shd w:val="clear" w:color="auto" w:fill="auto"/>
            <w:tcMar>
              <w:left w:w="57" w:type="dxa"/>
              <w:right w:w="57" w:type="dxa"/>
            </w:tcMar>
            <w:vAlign w:val="center"/>
            <w:hideMark/>
          </w:tcPr>
          <w:p w14:paraId="4EA6071D" w14:textId="4E93238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15 (1</w:t>
            </w:r>
            <w:r w:rsidR="008F56E1">
              <w:rPr>
                <w:rFonts w:ascii="Arial" w:eastAsia="Times New Roman" w:hAnsi="Arial" w:cs="Arial"/>
                <w:szCs w:val="20"/>
                <w:lang w:eastAsia="en-GB"/>
              </w:rPr>
              <w:t>.</w:t>
            </w:r>
            <w:r w:rsidRPr="001706DC">
              <w:rPr>
                <w:rFonts w:ascii="Arial" w:eastAsia="Times New Roman" w:hAnsi="Arial" w:cs="Arial"/>
                <w:szCs w:val="20"/>
                <w:lang w:eastAsia="en-GB"/>
              </w:rPr>
              <w:t>78 to 2</w:t>
            </w:r>
            <w:r w:rsidR="008F56E1">
              <w:rPr>
                <w:rFonts w:ascii="Arial" w:eastAsia="Times New Roman" w:hAnsi="Arial" w:cs="Arial"/>
                <w:szCs w:val="20"/>
                <w:lang w:eastAsia="en-GB"/>
              </w:rPr>
              <w:t>.</w:t>
            </w:r>
            <w:r w:rsidRPr="001706DC">
              <w:rPr>
                <w:rFonts w:ascii="Arial" w:eastAsia="Times New Roman" w:hAnsi="Arial" w:cs="Arial"/>
                <w:szCs w:val="20"/>
                <w:lang w:eastAsia="en-GB"/>
              </w:rPr>
              <w:t>59)</w:t>
            </w:r>
          </w:p>
        </w:tc>
        <w:tc>
          <w:tcPr>
            <w:tcW w:w="677" w:type="pct"/>
            <w:shd w:val="clear" w:color="auto" w:fill="auto"/>
            <w:tcMar>
              <w:left w:w="57" w:type="dxa"/>
              <w:right w:w="57" w:type="dxa"/>
            </w:tcMar>
            <w:vAlign w:val="center"/>
            <w:hideMark/>
          </w:tcPr>
          <w:p w14:paraId="526BBECC" w14:textId="67D20BE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17 (1</w:t>
            </w:r>
            <w:r w:rsidR="008F56E1">
              <w:rPr>
                <w:rFonts w:ascii="Arial" w:eastAsia="Times New Roman" w:hAnsi="Arial" w:cs="Arial"/>
                <w:szCs w:val="20"/>
                <w:lang w:eastAsia="en-GB"/>
              </w:rPr>
              <w:t>.</w:t>
            </w:r>
            <w:r w:rsidRPr="001706DC">
              <w:rPr>
                <w:rFonts w:ascii="Arial" w:eastAsia="Times New Roman" w:hAnsi="Arial" w:cs="Arial"/>
                <w:szCs w:val="20"/>
                <w:lang w:eastAsia="en-GB"/>
              </w:rPr>
              <w:t>80 to 2</w:t>
            </w:r>
            <w:r w:rsidR="008F56E1">
              <w:rPr>
                <w:rFonts w:ascii="Arial" w:eastAsia="Times New Roman" w:hAnsi="Arial" w:cs="Arial"/>
                <w:szCs w:val="20"/>
                <w:lang w:eastAsia="en-GB"/>
              </w:rPr>
              <w:t>.</w:t>
            </w:r>
            <w:r w:rsidRPr="001706DC">
              <w:rPr>
                <w:rFonts w:ascii="Arial" w:eastAsia="Times New Roman" w:hAnsi="Arial" w:cs="Arial"/>
                <w:szCs w:val="20"/>
                <w:lang w:eastAsia="en-GB"/>
              </w:rPr>
              <w:t>62)</w:t>
            </w:r>
          </w:p>
        </w:tc>
        <w:tc>
          <w:tcPr>
            <w:tcW w:w="677" w:type="pct"/>
            <w:shd w:val="clear" w:color="auto" w:fill="auto"/>
            <w:tcMar>
              <w:left w:w="57" w:type="dxa"/>
              <w:right w:w="57" w:type="dxa"/>
            </w:tcMar>
            <w:vAlign w:val="center"/>
            <w:hideMark/>
          </w:tcPr>
          <w:p w14:paraId="0A837B18" w14:textId="74C77C1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18 (1</w:t>
            </w:r>
            <w:r w:rsidR="008F56E1">
              <w:rPr>
                <w:rFonts w:ascii="Arial" w:eastAsia="Times New Roman" w:hAnsi="Arial" w:cs="Arial"/>
                <w:szCs w:val="20"/>
                <w:lang w:eastAsia="en-GB"/>
              </w:rPr>
              <w:t>.</w:t>
            </w:r>
            <w:r w:rsidRPr="001706DC">
              <w:rPr>
                <w:rFonts w:ascii="Arial" w:eastAsia="Times New Roman" w:hAnsi="Arial" w:cs="Arial"/>
                <w:szCs w:val="20"/>
                <w:lang w:eastAsia="en-GB"/>
              </w:rPr>
              <w:t>80 to 2</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tcMar>
              <w:left w:w="57" w:type="dxa"/>
              <w:right w:w="57" w:type="dxa"/>
            </w:tcMar>
            <w:vAlign w:val="center"/>
            <w:hideMark/>
          </w:tcPr>
          <w:p w14:paraId="7115F92B" w14:textId="76804B0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14 (1</w:t>
            </w:r>
            <w:r w:rsidR="008F56E1">
              <w:rPr>
                <w:rFonts w:ascii="Arial" w:eastAsia="Times New Roman" w:hAnsi="Arial" w:cs="Arial"/>
                <w:szCs w:val="20"/>
                <w:lang w:eastAsia="en-GB"/>
              </w:rPr>
              <w:t>.</w:t>
            </w:r>
            <w:r w:rsidRPr="001706DC">
              <w:rPr>
                <w:rFonts w:ascii="Arial" w:eastAsia="Times New Roman" w:hAnsi="Arial" w:cs="Arial"/>
                <w:szCs w:val="20"/>
                <w:lang w:eastAsia="en-GB"/>
              </w:rPr>
              <w:t>77 to 2</w:t>
            </w:r>
            <w:r w:rsidR="008F56E1">
              <w:rPr>
                <w:rFonts w:ascii="Arial" w:eastAsia="Times New Roman" w:hAnsi="Arial" w:cs="Arial"/>
                <w:szCs w:val="20"/>
                <w:lang w:eastAsia="en-GB"/>
              </w:rPr>
              <w:t>.</w:t>
            </w:r>
            <w:r w:rsidRPr="001706DC">
              <w:rPr>
                <w:rFonts w:ascii="Arial" w:eastAsia="Times New Roman" w:hAnsi="Arial" w:cs="Arial"/>
                <w:szCs w:val="20"/>
                <w:lang w:eastAsia="en-GB"/>
              </w:rPr>
              <w:t>57)</w:t>
            </w:r>
          </w:p>
        </w:tc>
        <w:tc>
          <w:tcPr>
            <w:tcW w:w="677" w:type="pct"/>
            <w:shd w:val="clear" w:color="auto" w:fill="auto"/>
            <w:tcMar>
              <w:left w:w="57" w:type="dxa"/>
              <w:right w:w="57" w:type="dxa"/>
            </w:tcMar>
            <w:vAlign w:val="center"/>
            <w:hideMark/>
          </w:tcPr>
          <w:p w14:paraId="7304E253" w14:textId="620471D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14 (1</w:t>
            </w:r>
            <w:r w:rsidR="008F56E1">
              <w:rPr>
                <w:rFonts w:ascii="Arial" w:eastAsia="Times New Roman" w:hAnsi="Arial" w:cs="Arial"/>
                <w:szCs w:val="20"/>
                <w:lang w:eastAsia="en-GB"/>
              </w:rPr>
              <w:t>.</w:t>
            </w:r>
            <w:r w:rsidRPr="001706DC">
              <w:rPr>
                <w:rFonts w:ascii="Arial" w:eastAsia="Times New Roman" w:hAnsi="Arial" w:cs="Arial"/>
                <w:szCs w:val="20"/>
                <w:lang w:eastAsia="en-GB"/>
              </w:rPr>
              <w:t>77 to 2</w:t>
            </w:r>
            <w:r w:rsidR="008F56E1">
              <w:rPr>
                <w:rFonts w:ascii="Arial" w:eastAsia="Times New Roman" w:hAnsi="Arial" w:cs="Arial"/>
                <w:szCs w:val="20"/>
                <w:lang w:eastAsia="en-GB"/>
              </w:rPr>
              <w:t>.</w:t>
            </w:r>
            <w:r w:rsidRPr="001706DC">
              <w:rPr>
                <w:rFonts w:ascii="Arial" w:eastAsia="Times New Roman" w:hAnsi="Arial" w:cs="Arial"/>
                <w:szCs w:val="20"/>
                <w:lang w:eastAsia="en-GB"/>
              </w:rPr>
              <w:t>58)</w:t>
            </w:r>
          </w:p>
        </w:tc>
        <w:tc>
          <w:tcPr>
            <w:tcW w:w="677" w:type="pct"/>
            <w:shd w:val="clear" w:color="auto" w:fill="auto"/>
            <w:tcMar>
              <w:left w:w="57" w:type="dxa"/>
              <w:right w:w="57" w:type="dxa"/>
            </w:tcMar>
            <w:vAlign w:val="center"/>
            <w:hideMark/>
          </w:tcPr>
          <w:p w14:paraId="1D6B8629" w14:textId="7398F8C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18 (1</w:t>
            </w:r>
            <w:r w:rsidR="008F56E1">
              <w:rPr>
                <w:rFonts w:ascii="Arial" w:eastAsia="Times New Roman" w:hAnsi="Arial" w:cs="Arial"/>
                <w:szCs w:val="20"/>
                <w:lang w:eastAsia="en-GB"/>
              </w:rPr>
              <w:t>.</w:t>
            </w:r>
            <w:r w:rsidRPr="001706DC">
              <w:rPr>
                <w:rFonts w:ascii="Arial" w:eastAsia="Times New Roman" w:hAnsi="Arial" w:cs="Arial"/>
                <w:szCs w:val="20"/>
                <w:lang w:eastAsia="en-GB"/>
              </w:rPr>
              <w:t>80 to 2</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r>
      <w:tr w:rsidR="00A26A43" w:rsidRPr="001706DC" w14:paraId="2284667D" w14:textId="77777777" w:rsidTr="000C508B">
        <w:trPr>
          <w:trHeight w:val="266"/>
        </w:trPr>
        <w:tc>
          <w:tcPr>
            <w:tcW w:w="937" w:type="pct"/>
            <w:shd w:val="clear" w:color="auto" w:fill="auto"/>
            <w:tcMar>
              <w:left w:w="57" w:type="dxa"/>
              <w:right w:w="57" w:type="dxa"/>
            </w:tcMar>
            <w:vAlign w:val="center"/>
          </w:tcPr>
          <w:p w14:paraId="35EA1351" w14:textId="77777777" w:rsidR="00A26A43" w:rsidRPr="001706DC" w:rsidRDefault="00A26A43" w:rsidP="00A26A43">
            <w:pPr>
              <w:rPr>
                <w:rFonts w:ascii="Arial" w:eastAsia="Times New Roman" w:hAnsi="Arial" w:cs="Arial"/>
                <w:b/>
                <w:szCs w:val="20"/>
                <w:lang w:eastAsia="en-GB"/>
              </w:rPr>
            </w:pPr>
            <w:r w:rsidRPr="001706DC">
              <w:rPr>
                <w:rFonts w:ascii="Arial" w:eastAsia="Times New Roman" w:hAnsi="Arial" w:cs="Arial"/>
                <w:b/>
                <w:szCs w:val="20"/>
                <w:lang w:eastAsia="en-GB"/>
              </w:rPr>
              <w:t>Age-Sex Interaction</w:t>
            </w:r>
          </w:p>
        </w:tc>
        <w:tc>
          <w:tcPr>
            <w:tcW w:w="677" w:type="pct"/>
            <w:shd w:val="clear" w:color="auto" w:fill="auto"/>
            <w:tcMar>
              <w:left w:w="57" w:type="dxa"/>
              <w:right w:w="57" w:type="dxa"/>
            </w:tcMar>
            <w:vAlign w:val="center"/>
          </w:tcPr>
          <w:p w14:paraId="6FF3E5E9"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7AC81387"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68A213DB"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2CE0B577"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439E6834" w14:textId="77777777" w:rsidR="00A26A43" w:rsidRPr="001706DC" w:rsidRDefault="00A26A43" w:rsidP="00A26A43">
            <w:pPr>
              <w:rPr>
                <w:rFonts w:ascii="Arial" w:eastAsia="Times New Roman" w:hAnsi="Arial" w:cs="Arial"/>
                <w:b/>
                <w:szCs w:val="20"/>
                <w:lang w:eastAsia="en-GB"/>
              </w:rPr>
            </w:pPr>
          </w:p>
        </w:tc>
        <w:tc>
          <w:tcPr>
            <w:tcW w:w="677" w:type="pct"/>
            <w:shd w:val="clear" w:color="auto" w:fill="auto"/>
            <w:tcMar>
              <w:left w:w="57" w:type="dxa"/>
              <w:right w:w="57" w:type="dxa"/>
            </w:tcMar>
            <w:vAlign w:val="center"/>
          </w:tcPr>
          <w:p w14:paraId="2F1061CB" w14:textId="77777777" w:rsidR="00A26A43" w:rsidRPr="001706DC" w:rsidRDefault="00A26A43" w:rsidP="00A26A43">
            <w:pPr>
              <w:rPr>
                <w:rFonts w:ascii="Arial" w:eastAsia="Times New Roman" w:hAnsi="Arial" w:cs="Arial"/>
                <w:b/>
                <w:szCs w:val="20"/>
                <w:lang w:eastAsia="en-GB"/>
              </w:rPr>
            </w:pPr>
          </w:p>
        </w:tc>
      </w:tr>
      <w:tr w:rsidR="00A26A43" w:rsidRPr="001706DC" w14:paraId="51A69651" w14:textId="77777777" w:rsidTr="004D2491">
        <w:tc>
          <w:tcPr>
            <w:tcW w:w="937" w:type="pct"/>
            <w:shd w:val="clear" w:color="auto" w:fill="auto"/>
            <w:tcMar>
              <w:left w:w="57" w:type="dxa"/>
              <w:right w:w="57" w:type="dxa"/>
            </w:tcMar>
            <w:vAlign w:val="center"/>
          </w:tcPr>
          <w:p w14:paraId="4C5C96A9" w14:textId="77777777" w:rsidR="00A26A43" w:rsidRPr="001706DC" w:rsidRDefault="00A26A43" w:rsidP="00A26A43">
            <w:pPr>
              <w:ind w:left="164"/>
              <w:rPr>
                <w:rFonts w:ascii="Arial" w:eastAsia="Times New Roman" w:hAnsi="Arial" w:cs="Arial"/>
                <w:bCs/>
                <w:szCs w:val="20"/>
                <w:lang w:eastAsia="en-GB"/>
              </w:rPr>
            </w:pPr>
            <w:r w:rsidRPr="001706DC">
              <w:rPr>
                <w:rFonts w:ascii="Arial" w:eastAsia="Times New Roman" w:hAnsi="Arial" w:cs="Arial"/>
                <w:bCs/>
                <w:szCs w:val="20"/>
                <w:lang w:eastAsia="en-GB"/>
              </w:rPr>
              <w:t>16-17*Male (ref.)</w:t>
            </w:r>
          </w:p>
        </w:tc>
        <w:tc>
          <w:tcPr>
            <w:tcW w:w="677" w:type="pct"/>
            <w:shd w:val="clear" w:color="auto" w:fill="auto"/>
            <w:tcMar>
              <w:left w:w="57" w:type="dxa"/>
              <w:right w:w="57" w:type="dxa"/>
            </w:tcMar>
            <w:vAlign w:val="center"/>
          </w:tcPr>
          <w:p w14:paraId="170CB5A7"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5DA17C7E"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1731C9CA"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6C16FFF4"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49662EF9"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c>
          <w:tcPr>
            <w:tcW w:w="677" w:type="pct"/>
            <w:shd w:val="clear" w:color="auto" w:fill="auto"/>
            <w:tcMar>
              <w:left w:w="57" w:type="dxa"/>
              <w:right w:w="57" w:type="dxa"/>
            </w:tcMar>
            <w:vAlign w:val="center"/>
          </w:tcPr>
          <w:p w14:paraId="7024DFB2" w14:textId="77777777" w:rsidR="00A26A43" w:rsidRPr="001706DC" w:rsidRDefault="00A26A43" w:rsidP="00A26A43">
            <w:pPr>
              <w:rPr>
                <w:rFonts w:ascii="Arial" w:eastAsia="Times New Roman" w:hAnsi="Arial" w:cs="Arial"/>
                <w:bCs/>
                <w:szCs w:val="20"/>
                <w:lang w:eastAsia="en-GB"/>
              </w:rPr>
            </w:pPr>
            <w:r w:rsidRPr="001706DC">
              <w:rPr>
                <w:rFonts w:ascii="Arial" w:eastAsia="Times New Roman" w:hAnsi="Arial" w:cs="Arial"/>
                <w:bCs/>
                <w:szCs w:val="20"/>
                <w:lang w:eastAsia="en-GB"/>
              </w:rPr>
              <w:t>1</w:t>
            </w:r>
          </w:p>
        </w:tc>
      </w:tr>
      <w:tr w:rsidR="00A26A43" w:rsidRPr="001706DC" w14:paraId="2C37161F" w14:textId="77777777" w:rsidTr="004D2491">
        <w:tc>
          <w:tcPr>
            <w:tcW w:w="937" w:type="pct"/>
            <w:shd w:val="clear" w:color="auto" w:fill="auto"/>
            <w:tcMar>
              <w:left w:w="57" w:type="dxa"/>
              <w:right w:w="57" w:type="dxa"/>
            </w:tcMar>
            <w:vAlign w:val="center"/>
          </w:tcPr>
          <w:p w14:paraId="7EE17591"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18-19*Male</w:t>
            </w:r>
          </w:p>
        </w:tc>
        <w:tc>
          <w:tcPr>
            <w:tcW w:w="677" w:type="pct"/>
            <w:shd w:val="clear" w:color="auto" w:fill="auto"/>
            <w:tcMar>
              <w:left w:w="57" w:type="dxa"/>
              <w:right w:w="57" w:type="dxa"/>
            </w:tcMar>
            <w:vAlign w:val="center"/>
          </w:tcPr>
          <w:p w14:paraId="2A683B35" w14:textId="5C8F49C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09 (0</w:t>
            </w:r>
            <w:r w:rsidR="008F56E1">
              <w:rPr>
                <w:rFonts w:ascii="Arial" w:eastAsia="Times New Roman" w:hAnsi="Arial" w:cs="Arial"/>
                <w:szCs w:val="20"/>
                <w:lang w:eastAsia="en-GB"/>
              </w:rPr>
              <w:t>.</w:t>
            </w:r>
            <w:r w:rsidRPr="001706DC">
              <w:rPr>
                <w:rFonts w:ascii="Arial" w:eastAsia="Times New Roman" w:hAnsi="Arial" w:cs="Arial"/>
                <w:szCs w:val="20"/>
                <w:lang w:eastAsia="en-GB"/>
              </w:rPr>
              <w:t>77 to 1</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7BB419B8" w14:textId="71FEAA2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09 (0</w:t>
            </w:r>
            <w:r w:rsidR="008F56E1">
              <w:rPr>
                <w:rFonts w:ascii="Arial" w:eastAsia="Times New Roman" w:hAnsi="Arial" w:cs="Arial"/>
                <w:szCs w:val="20"/>
                <w:lang w:eastAsia="en-GB"/>
              </w:rPr>
              <w:t>.</w:t>
            </w:r>
            <w:r w:rsidRPr="001706DC">
              <w:rPr>
                <w:rFonts w:ascii="Arial" w:eastAsia="Times New Roman" w:hAnsi="Arial" w:cs="Arial"/>
                <w:szCs w:val="20"/>
                <w:lang w:eastAsia="en-GB"/>
              </w:rPr>
              <w:t>76 to 1</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474BB442" w14:textId="6844A5C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09 (0</w:t>
            </w:r>
            <w:r w:rsidR="008F56E1">
              <w:rPr>
                <w:rFonts w:ascii="Arial" w:eastAsia="Times New Roman" w:hAnsi="Arial" w:cs="Arial"/>
                <w:szCs w:val="20"/>
                <w:lang w:eastAsia="en-GB"/>
              </w:rPr>
              <w:t>.</w:t>
            </w:r>
            <w:r w:rsidRPr="001706DC">
              <w:rPr>
                <w:rFonts w:ascii="Arial" w:eastAsia="Times New Roman" w:hAnsi="Arial" w:cs="Arial"/>
                <w:szCs w:val="20"/>
                <w:lang w:eastAsia="en-GB"/>
              </w:rPr>
              <w:t>76 to 1</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3E4F311A" w14:textId="6DF8F0F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09 (0</w:t>
            </w:r>
            <w:r w:rsidR="008F56E1">
              <w:rPr>
                <w:rFonts w:ascii="Arial" w:eastAsia="Times New Roman" w:hAnsi="Arial" w:cs="Arial"/>
                <w:szCs w:val="20"/>
                <w:lang w:eastAsia="en-GB"/>
              </w:rPr>
              <w:t>.</w:t>
            </w:r>
            <w:r w:rsidRPr="001706DC">
              <w:rPr>
                <w:rFonts w:ascii="Arial" w:eastAsia="Times New Roman" w:hAnsi="Arial" w:cs="Arial"/>
                <w:szCs w:val="20"/>
                <w:lang w:eastAsia="en-GB"/>
              </w:rPr>
              <w:t>76 to 1</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7F1B8636" w14:textId="58EB6B6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08 (0</w:t>
            </w:r>
            <w:r w:rsidR="008F56E1">
              <w:rPr>
                <w:rFonts w:ascii="Arial" w:eastAsia="Times New Roman" w:hAnsi="Arial" w:cs="Arial"/>
                <w:szCs w:val="20"/>
                <w:lang w:eastAsia="en-GB"/>
              </w:rPr>
              <w:t>.</w:t>
            </w:r>
            <w:r w:rsidRPr="001706DC">
              <w:rPr>
                <w:rFonts w:ascii="Arial" w:eastAsia="Times New Roman" w:hAnsi="Arial" w:cs="Arial"/>
                <w:szCs w:val="20"/>
                <w:lang w:eastAsia="en-GB"/>
              </w:rPr>
              <w:t>76 to 1</w:t>
            </w:r>
            <w:r w:rsidR="008F56E1">
              <w:rPr>
                <w:rFonts w:ascii="Arial" w:eastAsia="Times New Roman" w:hAnsi="Arial" w:cs="Arial"/>
                <w:szCs w:val="20"/>
                <w:lang w:eastAsia="en-GB"/>
              </w:rPr>
              <w:t>.</w:t>
            </w:r>
            <w:r w:rsidRPr="001706DC">
              <w:rPr>
                <w:rFonts w:ascii="Arial" w:eastAsia="Times New Roman" w:hAnsi="Arial" w:cs="Arial"/>
                <w:szCs w:val="20"/>
                <w:lang w:eastAsia="en-GB"/>
              </w:rPr>
              <w:t>55)</w:t>
            </w:r>
          </w:p>
        </w:tc>
        <w:tc>
          <w:tcPr>
            <w:tcW w:w="677" w:type="pct"/>
            <w:shd w:val="clear" w:color="auto" w:fill="auto"/>
            <w:tcMar>
              <w:left w:w="57" w:type="dxa"/>
              <w:right w:w="57" w:type="dxa"/>
            </w:tcMar>
            <w:vAlign w:val="center"/>
          </w:tcPr>
          <w:p w14:paraId="5DF8C8AA" w14:textId="1B7D064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08 (0</w:t>
            </w:r>
            <w:r w:rsidR="008F56E1">
              <w:rPr>
                <w:rFonts w:ascii="Arial" w:eastAsia="Times New Roman" w:hAnsi="Arial" w:cs="Arial"/>
                <w:szCs w:val="20"/>
                <w:lang w:eastAsia="en-GB"/>
              </w:rPr>
              <w:t>.</w:t>
            </w:r>
            <w:r w:rsidRPr="001706DC">
              <w:rPr>
                <w:rFonts w:ascii="Arial" w:eastAsia="Times New Roman" w:hAnsi="Arial" w:cs="Arial"/>
                <w:szCs w:val="20"/>
                <w:lang w:eastAsia="en-GB"/>
              </w:rPr>
              <w:t>76 to 1</w:t>
            </w:r>
            <w:r w:rsidR="008F56E1">
              <w:rPr>
                <w:rFonts w:ascii="Arial" w:eastAsia="Times New Roman" w:hAnsi="Arial" w:cs="Arial"/>
                <w:szCs w:val="20"/>
                <w:lang w:eastAsia="en-GB"/>
              </w:rPr>
              <w:t>.</w:t>
            </w:r>
            <w:r w:rsidRPr="001706DC">
              <w:rPr>
                <w:rFonts w:ascii="Arial" w:eastAsia="Times New Roman" w:hAnsi="Arial" w:cs="Arial"/>
                <w:szCs w:val="20"/>
                <w:lang w:eastAsia="en-GB"/>
              </w:rPr>
              <w:t>55)</w:t>
            </w:r>
          </w:p>
        </w:tc>
      </w:tr>
      <w:tr w:rsidR="00A26A43" w:rsidRPr="001706DC" w14:paraId="508EDC3A" w14:textId="77777777" w:rsidTr="004D2491">
        <w:tc>
          <w:tcPr>
            <w:tcW w:w="937" w:type="pct"/>
            <w:shd w:val="clear" w:color="auto" w:fill="auto"/>
            <w:tcMar>
              <w:left w:w="57" w:type="dxa"/>
              <w:right w:w="57" w:type="dxa"/>
            </w:tcMar>
            <w:vAlign w:val="center"/>
          </w:tcPr>
          <w:p w14:paraId="58588079"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20-24*Male</w:t>
            </w:r>
          </w:p>
        </w:tc>
        <w:tc>
          <w:tcPr>
            <w:tcW w:w="677" w:type="pct"/>
            <w:shd w:val="clear" w:color="auto" w:fill="auto"/>
            <w:tcMar>
              <w:left w:w="57" w:type="dxa"/>
              <w:right w:w="57" w:type="dxa"/>
            </w:tcMar>
            <w:vAlign w:val="center"/>
          </w:tcPr>
          <w:p w14:paraId="56457A4C" w14:textId="120266A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tcPr>
          <w:p w14:paraId="4271955E" w14:textId="7737FAB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tcPr>
          <w:p w14:paraId="1A7C163C" w14:textId="6E12AF4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98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29)</w:t>
            </w:r>
          </w:p>
        </w:tc>
        <w:tc>
          <w:tcPr>
            <w:tcW w:w="677" w:type="pct"/>
            <w:shd w:val="clear" w:color="auto" w:fill="auto"/>
            <w:tcMar>
              <w:left w:w="57" w:type="dxa"/>
              <w:right w:w="57" w:type="dxa"/>
            </w:tcMar>
            <w:vAlign w:val="center"/>
          </w:tcPr>
          <w:p w14:paraId="256DC288" w14:textId="333E31D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tcPr>
          <w:p w14:paraId="7ECCA0DC" w14:textId="633B4C9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c>
          <w:tcPr>
            <w:tcW w:w="677" w:type="pct"/>
            <w:shd w:val="clear" w:color="auto" w:fill="auto"/>
            <w:tcMar>
              <w:left w:w="57" w:type="dxa"/>
              <w:right w:w="57" w:type="dxa"/>
            </w:tcMar>
            <w:vAlign w:val="center"/>
          </w:tcPr>
          <w:p w14:paraId="0B4426BD" w14:textId="0F21E0D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99 (0</w:t>
            </w:r>
            <w:r w:rsidR="008F56E1">
              <w:rPr>
                <w:rFonts w:ascii="Arial" w:eastAsia="Times New Roman" w:hAnsi="Arial" w:cs="Arial"/>
                <w:szCs w:val="20"/>
                <w:lang w:eastAsia="en-GB"/>
              </w:rPr>
              <w:t>.</w:t>
            </w:r>
            <w:r w:rsidRPr="001706DC">
              <w:rPr>
                <w:rFonts w:ascii="Arial" w:eastAsia="Times New Roman" w:hAnsi="Arial" w:cs="Arial"/>
                <w:szCs w:val="20"/>
                <w:lang w:eastAsia="en-GB"/>
              </w:rPr>
              <w:t>75 to 1</w:t>
            </w:r>
            <w:r w:rsidR="008F56E1">
              <w:rPr>
                <w:rFonts w:ascii="Arial" w:eastAsia="Times New Roman" w:hAnsi="Arial" w:cs="Arial"/>
                <w:szCs w:val="20"/>
                <w:lang w:eastAsia="en-GB"/>
              </w:rPr>
              <w:t>.</w:t>
            </w:r>
            <w:r w:rsidRPr="001706DC">
              <w:rPr>
                <w:rFonts w:ascii="Arial" w:eastAsia="Times New Roman" w:hAnsi="Arial" w:cs="Arial"/>
                <w:szCs w:val="20"/>
                <w:lang w:eastAsia="en-GB"/>
              </w:rPr>
              <w:t>30)</w:t>
            </w:r>
          </w:p>
        </w:tc>
      </w:tr>
      <w:tr w:rsidR="00A26A43" w:rsidRPr="001706DC" w14:paraId="5F3A8878" w14:textId="77777777" w:rsidTr="004D2491">
        <w:tc>
          <w:tcPr>
            <w:tcW w:w="937" w:type="pct"/>
            <w:shd w:val="clear" w:color="auto" w:fill="auto"/>
            <w:tcMar>
              <w:left w:w="57" w:type="dxa"/>
              <w:right w:w="57" w:type="dxa"/>
            </w:tcMar>
            <w:vAlign w:val="center"/>
          </w:tcPr>
          <w:p w14:paraId="13A3866C"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25-29*Male</w:t>
            </w:r>
          </w:p>
        </w:tc>
        <w:tc>
          <w:tcPr>
            <w:tcW w:w="677" w:type="pct"/>
            <w:shd w:val="clear" w:color="auto" w:fill="auto"/>
            <w:tcMar>
              <w:left w:w="57" w:type="dxa"/>
              <w:right w:w="57" w:type="dxa"/>
            </w:tcMar>
            <w:vAlign w:val="center"/>
          </w:tcPr>
          <w:p w14:paraId="03689F8D" w14:textId="017555B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77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c>
          <w:tcPr>
            <w:tcW w:w="677" w:type="pct"/>
            <w:shd w:val="clear" w:color="auto" w:fill="auto"/>
            <w:tcMar>
              <w:left w:w="57" w:type="dxa"/>
              <w:right w:w="57" w:type="dxa"/>
            </w:tcMar>
            <w:vAlign w:val="center"/>
          </w:tcPr>
          <w:p w14:paraId="5FBD8E2E" w14:textId="4462803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77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c>
          <w:tcPr>
            <w:tcW w:w="677" w:type="pct"/>
            <w:shd w:val="clear" w:color="auto" w:fill="auto"/>
            <w:tcMar>
              <w:left w:w="57" w:type="dxa"/>
              <w:right w:w="57" w:type="dxa"/>
            </w:tcMar>
            <w:vAlign w:val="center"/>
          </w:tcPr>
          <w:p w14:paraId="06047021" w14:textId="1C6E904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76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c>
          <w:tcPr>
            <w:tcW w:w="677" w:type="pct"/>
            <w:shd w:val="clear" w:color="auto" w:fill="auto"/>
            <w:tcMar>
              <w:left w:w="57" w:type="dxa"/>
              <w:right w:w="57" w:type="dxa"/>
            </w:tcMar>
            <w:vAlign w:val="center"/>
          </w:tcPr>
          <w:p w14:paraId="734E474D" w14:textId="2A778DD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77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c>
          <w:tcPr>
            <w:tcW w:w="677" w:type="pct"/>
            <w:shd w:val="clear" w:color="auto" w:fill="auto"/>
            <w:tcMar>
              <w:left w:w="57" w:type="dxa"/>
              <w:right w:w="57" w:type="dxa"/>
            </w:tcMar>
            <w:vAlign w:val="center"/>
          </w:tcPr>
          <w:p w14:paraId="1D124059" w14:textId="0858C15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77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c>
          <w:tcPr>
            <w:tcW w:w="677" w:type="pct"/>
            <w:shd w:val="clear" w:color="auto" w:fill="auto"/>
            <w:tcMar>
              <w:left w:w="57" w:type="dxa"/>
              <w:right w:w="57" w:type="dxa"/>
            </w:tcMar>
            <w:vAlign w:val="center"/>
          </w:tcPr>
          <w:p w14:paraId="603B550C" w14:textId="25BCDD6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77 (0</w:t>
            </w:r>
            <w:r w:rsidR="008F56E1">
              <w:rPr>
                <w:rFonts w:ascii="Arial" w:eastAsia="Times New Roman" w:hAnsi="Arial" w:cs="Arial"/>
                <w:szCs w:val="20"/>
                <w:lang w:eastAsia="en-GB"/>
              </w:rPr>
              <w:t>.</w:t>
            </w:r>
            <w:r w:rsidRPr="001706DC">
              <w:rPr>
                <w:rFonts w:ascii="Arial" w:eastAsia="Times New Roman" w:hAnsi="Arial" w:cs="Arial"/>
                <w:szCs w:val="20"/>
                <w:lang w:eastAsia="en-GB"/>
              </w:rPr>
              <w:t>61 to 0</w:t>
            </w:r>
            <w:r w:rsidR="008F56E1">
              <w:rPr>
                <w:rFonts w:ascii="Arial" w:eastAsia="Times New Roman" w:hAnsi="Arial" w:cs="Arial"/>
                <w:szCs w:val="20"/>
                <w:lang w:eastAsia="en-GB"/>
              </w:rPr>
              <w:t>.</w:t>
            </w:r>
            <w:r w:rsidRPr="001706DC">
              <w:rPr>
                <w:rFonts w:ascii="Arial" w:eastAsia="Times New Roman" w:hAnsi="Arial" w:cs="Arial"/>
                <w:szCs w:val="20"/>
                <w:lang w:eastAsia="en-GB"/>
              </w:rPr>
              <w:t>96)</w:t>
            </w:r>
          </w:p>
        </w:tc>
      </w:tr>
      <w:tr w:rsidR="00A26A43" w:rsidRPr="001706DC" w14:paraId="7BBB5549" w14:textId="77777777" w:rsidTr="004D2491">
        <w:tc>
          <w:tcPr>
            <w:tcW w:w="937" w:type="pct"/>
            <w:shd w:val="clear" w:color="auto" w:fill="auto"/>
            <w:tcMar>
              <w:left w:w="57" w:type="dxa"/>
              <w:right w:w="57" w:type="dxa"/>
            </w:tcMar>
            <w:vAlign w:val="center"/>
          </w:tcPr>
          <w:p w14:paraId="63925F00"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30-34*Male</w:t>
            </w:r>
          </w:p>
        </w:tc>
        <w:tc>
          <w:tcPr>
            <w:tcW w:w="677" w:type="pct"/>
            <w:shd w:val="clear" w:color="auto" w:fill="auto"/>
            <w:tcMar>
              <w:left w:w="57" w:type="dxa"/>
              <w:right w:w="57" w:type="dxa"/>
            </w:tcMar>
            <w:vAlign w:val="center"/>
          </w:tcPr>
          <w:p w14:paraId="01536310" w14:textId="3C5E8D2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tcMar>
              <w:left w:w="57" w:type="dxa"/>
              <w:right w:w="57" w:type="dxa"/>
            </w:tcMar>
            <w:vAlign w:val="center"/>
          </w:tcPr>
          <w:p w14:paraId="770C0B0A" w14:textId="7FB5638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tcMar>
              <w:left w:w="57" w:type="dxa"/>
              <w:right w:w="57" w:type="dxa"/>
            </w:tcMar>
            <w:vAlign w:val="center"/>
          </w:tcPr>
          <w:p w14:paraId="2410819C" w14:textId="3CB2F13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67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tcMar>
              <w:left w:w="57" w:type="dxa"/>
              <w:right w:w="57" w:type="dxa"/>
            </w:tcMar>
            <w:vAlign w:val="center"/>
          </w:tcPr>
          <w:p w14:paraId="2849102B" w14:textId="2D2FC84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tcMar>
              <w:left w:w="57" w:type="dxa"/>
              <w:right w:w="57" w:type="dxa"/>
            </w:tcMar>
            <w:vAlign w:val="center"/>
          </w:tcPr>
          <w:p w14:paraId="15FE1AF0" w14:textId="6D66DF0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tcMar>
              <w:left w:w="57" w:type="dxa"/>
              <w:right w:w="57" w:type="dxa"/>
            </w:tcMar>
            <w:vAlign w:val="center"/>
          </w:tcPr>
          <w:p w14:paraId="505C3072" w14:textId="0247E47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68 (0</w:t>
            </w:r>
            <w:r w:rsidR="008F56E1">
              <w:rPr>
                <w:rFonts w:ascii="Arial" w:eastAsia="Times New Roman" w:hAnsi="Arial" w:cs="Arial"/>
                <w:szCs w:val="20"/>
                <w:lang w:eastAsia="en-GB"/>
              </w:rPr>
              <w:t>.</w:t>
            </w:r>
            <w:r w:rsidRPr="001706DC">
              <w:rPr>
                <w:rFonts w:ascii="Arial" w:eastAsia="Times New Roman" w:hAnsi="Arial" w:cs="Arial"/>
                <w:szCs w:val="20"/>
                <w:lang w:eastAsia="en-GB"/>
              </w:rPr>
              <w:t>53 to 0</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r>
      <w:tr w:rsidR="00A26A43" w:rsidRPr="001706DC" w14:paraId="29F7318D" w14:textId="77777777" w:rsidTr="004D2491">
        <w:tc>
          <w:tcPr>
            <w:tcW w:w="937" w:type="pct"/>
            <w:shd w:val="clear" w:color="auto" w:fill="auto"/>
            <w:tcMar>
              <w:left w:w="57" w:type="dxa"/>
              <w:right w:w="57" w:type="dxa"/>
            </w:tcMar>
            <w:vAlign w:val="center"/>
          </w:tcPr>
          <w:p w14:paraId="5CC3C37C"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35-39*Male</w:t>
            </w:r>
          </w:p>
        </w:tc>
        <w:tc>
          <w:tcPr>
            <w:tcW w:w="677" w:type="pct"/>
            <w:shd w:val="clear" w:color="auto" w:fill="auto"/>
            <w:tcMar>
              <w:left w:w="57" w:type="dxa"/>
              <w:right w:w="57" w:type="dxa"/>
            </w:tcMar>
            <w:vAlign w:val="center"/>
          </w:tcPr>
          <w:p w14:paraId="5D2F5086" w14:textId="5AC6300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52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68)</w:t>
            </w:r>
          </w:p>
        </w:tc>
        <w:tc>
          <w:tcPr>
            <w:tcW w:w="677" w:type="pct"/>
            <w:shd w:val="clear" w:color="auto" w:fill="auto"/>
            <w:tcMar>
              <w:left w:w="57" w:type="dxa"/>
              <w:right w:w="57" w:type="dxa"/>
            </w:tcMar>
            <w:vAlign w:val="center"/>
          </w:tcPr>
          <w:p w14:paraId="7B3114C5" w14:textId="0F0C60C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51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67)</w:t>
            </w:r>
          </w:p>
        </w:tc>
        <w:tc>
          <w:tcPr>
            <w:tcW w:w="677" w:type="pct"/>
            <w:shd w:val="clear" w:color="auto" w:fill="auto"/>
            <w:tcMar>
              <w:left w:w="57" w:type="dxa"/>
              <w:right w:w="57" w:type="dxa"/>
            </w:tcMar>
            <w:vAlign w:val="center"/>
          </w:tcPr>
          <w:p w14:paraId="24F6BF95" w14:textId="486FB03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51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66)</w:t>
            </w:r>
          </w:p>
        </w:tc>
        <w:tc>
          <w:tcPr>
            <w:tcW w:w="677" w:type="pct"/>
            <w:shd w:val="clear" w:color="auto" w:fill="auto"/>
            <w:tcMar>
              <w:left w:w="57" w:type="dxa"/>
              <w:right w:w="57" w:type="dxa"/>
            </w:tcMar>
            <w:vAlign w:val="center"/>
          </w:tcPr>
          <w:p w14:paraId="29206DE7" w14:textId="2D167C6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51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67)</w:t>
            </w:r>
          </w:p>
        </w:tc>
        <w:tc>
          <w:tcPr>
            <w:tcW w:w="677" w:type="pct"/>
            <w:shd w:val="clear" w:color="auto" w:fill="auto"/>
            <w:tcMar>
              <w:left w:w="57" w:type="dxa"/>
              <w:right w:w="57" w:type="dxa"/>
            </w:tcMar>
            <w:vAlign w:val="center"/>
          </w:tcPr>
          <w:p w14:paraId="5C25084A" w14:textId="4DF340D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51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67)</w:t>
            </w:r>
          </w:p>
        </w:tc>
        <w:tc>
          <w:tcPr>
            <w:tcW w:w="677" w:type="pct"/>
            <w:shd w:val="clear" w:color="auto" w:fill="auto"/>
            <w:tcMar>
              <w:left w:w="57" w:type="dxa"/>
              <w:right w:w="57" w:type="dxa"/>
            </w:tcMar>
            <w:vAlign w:val="center"/>
          </w:tcPr>
          <w:p w14:paraId="13BBE2C4" w14:textId="5E30848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51 (0</w:t>
            </w:r>
            <w:r w:rsidR="008F56E1">
              <w:rPr>
                <w:rFonts w:ascii="Arial" w:eastAsia="Times New Roman" w:hAnsi="Arial" w:cs="Arial"/>
                <w:szCs w:val="20"/>
                <w:lang w:eastAsia="en-GB"/>
              </w:rPr>
              <w:t>.</w:t>
            </w:r>
            <w:r w:rsidRPr="001706DC">
              <w:rPr>
                <w:rFonts w:ascii="Arial" w:eastAsia="Times New Roman" w:hAnsi="Arial" w:cs="Arial"/>
                <w:szCs w:val="20"/>
                <w:lang w:eastAsia="en-GB"/>
              </w:rPr>
              <w:t>39 to 0</w:t>
            </w:r>
            <w:r w:rsidR="008F56E1">
              <w:rPr>
                <w:rFonts w:ascii="Arial" w:eastAsia="Times New Roman" w:hAnsi="Arial" w:cs="Arial"/>
                <w:szCs w:val="20"/>
                <w:lang w:eastAsia="en-GB"/>
              </w:rPr>
              <w:t>.</w:t>
            </w:r>
            <w:r w:rsidRPr="001706DC">
              <w:rPr>
                <w:rFonts w:ascii="Arial" w:eastAsia="Times New Roman" w:hAnsi="Arial" w:cs="Arial"/>
                <w:szCs w:val="20"/>
                <w:lang w:eastAsia="en-GB"/>
              </w:rPr>
              <w:t>67)</w:t>
            </w:r>
          </w:p>
        </w:tc>
      </w:tr>
      <w:tr w:rsidR="00A26A43" w:rsidRPr="001706DC" w14:paraId="1BAA52C9" w14:textId="77777777" w:rsidTr="004D2491">
        <w:tc>
          <w:tcPr>
            <w:tcW w:w="937" w:type="pct"/>
            <w:shd w:val="clear" w:color="auto" w:fill="auto"/>
            <w:tcMar>
              <w:left w:w="57" w:type="dxa"/>
              <w:right w:w="57" w:type="dxa"/>
            </w:tcMar>
            <w:vAlign w:val="center"/>
          </w:tcPr>
          <w:p w14:paraId="0B34B87B"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40-44*Male</w:t>
            </w:r>
          </w:p>
        </w:tc>
        <w:tc>
          <w:tcPr>
            <w:tcW w:w="677" w:type="pct"/>
            <w:shd w:val="clear" w:color="auto" w:fill="auto"/>
            <w:tcMar>
              <w:left w:w="57" w:type="dxa"/>
              <w:right w:w="57" w:type="dxa"/>
            </w:tcMar>
            <w:vAlign w:val="center"/>
          </w:tcPr>
          <w:p w14:paraId="0095FA63" w14:textId="29055A1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47 (0</w:t>
            </w:r>
            <w:r w:rsidR="008F56E1">
              <w:rPr>
                <w:rFonts w:ascii="Arial" w:eastAsia="Times New Roman" w:hAnsi="Arial" w:cs="Arial"/>
                <w:szCs w:val="20"/>
                <w:lang w:eastAsia="en-GB"/>
              </w:rPr>
              <w:t>.</w:t>
            </w:r>
            <w:r w:rsidRPr="001706DC">
              <w:rPr>
                <w:rFonts w:ascii="Arial" w:eastAsia="Times New Roman" w:hAnsi="Arial" w:cs="Arial"/>
                <w:szCs w:val="20"/>
                <w:lang w:eastAsia="en-GB"/>
              </w:rPr>
              <w:t>35 to 0</w:t>
            </w:r>
            <w:r w:rsidR="008F56E1">
              <w:rPr>
                <w:rFonts w:ascii="Arial" w:eastAsia="Times New Roman" w:hAnsi="Arial" w:cs="Arial"/>
                <w:szCs w:val="20"/>
                <w:lang w:eastAsia="en-GB"/>
              </w:rPr>
              <w:t>.</w:t>
            </w:r>
            <w:r w:rsidRPr="001706DC">
              <w:rPr>
                <w:rFonts w:ascii="Arial" w:eastAsia="Times New Roman" w:hAnsi="Arial" w:cs="Arial"/>
                <w:szCs w:val="20"/>
                <w:lang w:eastAsia="en-GB"/>
              </w:rPr>
              <w:t>64)</w:t>
            </w:r>
          </w:p>
        </w:tc>
        <w:tc>
          <w:tcPr>
            <w:tcW w:w="677" w:type="pct"/>
            <w:shd w:val="clear" w:color="auto" w:fill="auto"/>
            <w:tcMar>
              <w:left w:w="57" w:type="dxa"/>
              <w:right w:w="57" w:type="dxa"/>
            </w:tcMar>
            <w:vAlign w:val="center"/>
          </w:tcPr>
          <w:p w14:paraId="14B3682E" w14:textId="5BC5F28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47 (0</w:t>
            </w:r>
            <w:r w:rsidR="008F56E1">
              <w:rPr>
                <w:rFonts w:ascii="Arial" w:eastAsia="Times New Roman" w:hAnsi="Arial" w:cs="Arial"/>
                <w:szCs w:val="20"/>
                <w:lang w:eastAsia="en-GB"/>
              </w:rPr>
              <w:t>.</w:t>
            </w:r>
            <w:r w:rsidRPr="001706DC">
              <w:rPr>
                <w:rFonts w:ascii="Arial" w:eastAsia="Times New Roman" w:hAnsi="Arial" w:cs="Arial"/>
                <w:szCs w:val="20"/>
                <w:lang w:eastAsia="en-GB"/>
              </w:rPr>
              <w:t>35 to 0</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tcMar>
              <w:left w:w="57" w:type="dxa"/>
              <w:right w:w="57" w:type="dxa"/>
            </w:tcMar>
            <w:vAlign w:val="center"/>
          </w:tcPr>
          <w:p w14:paraId="41B079BD" w14:textId="57DF398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46 (0</w:t>
            </w:r>
            <w:r w:rsidR="008F56E1">
              <w:rPr>
                <w:rFonts w:ascii="Arial" w:eastAsia="Times New Roman" w:hAnsi="Arial" w:cs="Arial"/>
                <w:szCs w:val="20"/>
                <w:lang w:eastAsia="en-GB"/>
              </w:rPr>
              <w:t>.</w:t>
            </w:r>
            <w:r w:rsidRPr="001706DC">
              <w:rPr>
                <w:rFonts w:ascii="Arial" w:eastAsia="Times New Roman" w:hAnsi="Arial" w:cs="Arial"/>
                <w:szCs w:val="20"/>
                <w:lang w:eastAsia="en-GB"/>
              </w:rPr>
              <w:t>34 to 0</w:t>
            </w:r>
            <w:r w:rsidR="008F56E1">
              <w:rPr>
                <w:rFonts w:ascii="Arial" w:eastAsia="Times New Roman" w:hAnsi="Arial" w:cs="Arial"/>
                <w:szCs w:val="20"/>
                <w:lang w:eastAsia="en-GB"/>
              </w:rPr>
              <w:t>.</w:t>
            </w:r>
            <w:r w:rsidRPr="001706DC">
              <w:rPr>
                <w:rFonts w:ascii="Arial" w:eastAsia="Times New Roman" w:hAnsi="Arial" w:cs="Arial"/>
                <w:szCs w:val="20"/>
                <w:lang w:eastAsia="en-GB"/>
              </w:rPr>
              <w:t>62)</w:t>
            </w:r>
          </w:p>
        </w:tc>
        <w:tc>
          <w:tcPr>
            <w:tcW w:w="677" w:type="pct"/>
            <w:shd w:val="clear" w:color="auto" w:fill="auto"/>
            <w:tcMar>
              <w:left w:w="57" w:type="dxa"/>
              <w:right w:w="57" w:type="dxa"/>
            </w:tcMar>
            <w:vAlign w:val="center"/>
          </w:tcPr>
          <w:p w14:paraId="2A3B2283" w14:textId="665F664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47 (0</w:t>
            </w:r>
            <w:r w:rsidR="008F56E1">
              <w:rPr>
                <w:rFonts w:ascii="Arial" w:eastAsia="Times New Roman" w:hAnsi="Arial" w:cs="Arial"/>
                <w:szCs w:val="20"/>
                <w:lang w:eastAsia="en-GB"/>
              </w:rPr>
              <w:t>.</w:t>
            </w:r>
            <w:r w:rsidRPr="001706DC">
              <w:rPr>
                <w:rFonts w:ascii="Arial" w:eastAsia="Times New Roman" w:hAnsi="Arial" w:cs="Arial"/>
                <w:szCs w:val="20"/>
                <w:lang w:eastAsia="en-GB"/>
              </w:rPr>
              <w:t>35 to 0</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tcMar>
              <w:left w:w="57" w:type="dxa"/>
              <w:right w:w="57" w:type="dxa"/>
            </w:tcMar>
            <w:vAlign w:val="center"/>
          </w:tcPr>
          <w:p w14:paraId="39A7CB77" w14:textId="2A2A6DC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46 (0</w:t>
            </w:r>
            <w:r w:rsidR="008F56E1">
              <w:rPr>
                <w:rFonts w:ascii="Arial" w:eastAsia="Times New Roman" w:hAnsi="Arial" w:cs="Arial"/>
                <w:szCs w:val="20"/>
                <w:lang w:eastAsia="en-GB"/>
              </w:rPr>
              <w:t>.</w:t>
            </w:r>
            <w:r w:rsidRPr="001706DC">
              <w:rPr>
                <w:rFonts w:ascii="Arial" w:eastAsia="Times New Roman" w:hAnsi="Arial" w:cs="Arial"/>
                <w:szCs w:val="20"/>
                <w:lang w:eastAsia="en-GB"/>
              </w:rPr>
              <w:t>34 to 0</w:t>
            </w:r>
            <w:r w:rsidR="008F56E1">
              <w:rPr>
                <w:rFonts w:ascii="Arial" w:eastAsia="Times New Roman" w:hAnsi="Arial" w:cs="Arial"/>
                <w:szCs w:val="20"/>
                <w:lang w:eastAsia="en-GB"/>
              </w:rPr>
              <w:t>.</w:t>
            </w:r>
            <w:r w:rsidRPr="001706DC">
              <w:rPr>
                <w:rFonts w:ascii="Arial" w:eastAsia="Times New Roman" w:hAnsi="Arial" w:cs="Arial"/>
                <w:szCs w:val="20"/>
                <w:lang w:eastAsia="en-GB"/>
              </w:rPr>
              <w:t>62)</w:t>
            </w:r>
          </w:p>
        </w:tc>
        <w:tc>
          <w:tcPr>
            <w:tcW w:w="677" w:type="pct"/>
            <w:shd w:val="clear" w:color="auto" w:fill="auto"/>
            <w:tcMar>
              <w:left w:w="57" w:type="dxa"/>
              <w:right w:w="57" w:type="dxa"/>
            </w:tcMar>
            <w:vAlign w:val="center"/>
          </w:tcPr>
          <w:p w14:paraId="75355FD5" w14:textId="751901E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46 (0</w:t>
            </w:r>
            <w:r w:rsidR="008F56E1">
              <w:rPr>
                <w:rFonts w:ascii="Arial" w:eastAsia="Times New Roman" w:hAnsi="Arial" w:cs="Arial"/>
                <w:szCs w:val="20"/>
                <w:lang w:eastAsia="en-GB"/>
              </w:rPr>
              <w:t>.</w:t>
            </w:r>
            <w:r w:rsidRPr="001706DC">
              <w:rPr>
                <w:rFonts w:ascii="Arial" w:eastAsia="Times New Roman" w:hAnsi="Arial" w:cs="Arial"/>
                <w:szCs w:val="20"/>
                <w:lang w:eastAsia="en-GB"/>
              </w:rPr>
              <w:t>34 to 0</w:t>
            </w:r>
            <w:r w:rsidR="008F56E1">
              <w:rPr>
                <w:rFonts w:ascii="Arial" w:eastAsia="Times New Roman" w:hAnsi="Arial" w:cs="Arial"/>
                <w:szCs w:val="20"/>
                <w:lang w:eastAsia="en-GB"/>
              </w:rPr>
              <w:t>.</w:t>
            </w:r>
            <w:r w:rsidRPr="001706DC">
              <w:rPr>
                <w:rFonts w:ascii="Arial" w:eastAsia="Times New Roman" w:hAnsi="Arial" w:cs="Arial"/>
                <w:szCs w:val="20"/>
                <w:lang w:eastAsia="en-GB"/>
              </w:rPr>
              <w:t>62)</w:t>
            </w:r>
          </w:p>
        </w:tc>
      </w:tr>
      <w:tr w:rsidR="00A26A43" w:rsidRPr="001706DC" w14:paraId="67215E51" w14:textId="77777777" w:rsidTr="004D2491">
        <w:tc>
          <w:tcPr>
            <w:tcW w:w="937" w:type="pct"/>
            <w:shd w:val="clear" w:color="auto" w:fill="auto"/>
            <w:tcMar>
              <w:left w:w="57" w:type="dxa"/>
              <w:right w:w="57" w:type="dxa"/>
            </w:tcMar>
            <w:vAlign w:val="center"/>
          </w:tcPr>
          <w:p w14:paraId="7036ABC7"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45-49*Male</w:t>
            </w:r>
          </w:p>
        </w:tc>
        <w:tc>
          <w:tcPr>
            <w:tcW w:w="677" w:type="pct"/>
            <w:shd w:val="clear" w:color="auto" w:fill="auto"/>
            <w:tcMar>
              <w:left w:w="57" w:type="dxa"/>
              <w:right w:w="57" w:type="dxa"/>
            </w:tcMar>
            <w:vAlign w:val="center"/>
          </w:tcPr>
          <w:p w14:paraId="7C68EB6C" w14:textId="3448623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45 (0</w:t>
            </w:r>
            <w:r w:rsidR="008F56E1">
              <w:rPr>
                <w:rFonts w:ascii="Arial" w:eastAsia="Times New Roman" w:hAnsi="Arial" w:cs="Arial"/>
                <w:szCs w:val="20"/>
                <w:lang w:eastAsia="en-GB"/>
              </w:rPr>
              <w:t>.</w:t>
            </w:r>
            <w:r w:rsidRPr="001706DC">
              <w:rPr>
                <w:rFonts w:ascii="Arial" w:eastAsia="Times New Roman" w:hAnsi="Arial" w:cs="Arial"/>
                <w:szCs w:val="20"/>
                <w:lang w:eastAsia="en-GB"/>
              </w:rPr>
              <w:t>33 to 0</w:t>
            </w:r>
            <w:r w:rsidR="008F56E1">
              <w:rPr>
                <w:rFonts w:ascii="Arial" w:eastAsia="Times New Roman" w:hAnsi="Arial" w:cs="Arial"/>
                <w:szCs w:val="20"/>
                <w:lang w:eastAsia="en-GB"/>
              </w:rPr>
              <w:t>.</w:t>
            </w:r>
            <w:r w:rsidRPr="001706DC">
              <w:rPr>
                <w:rFonts w:ascii="Arial" w:eastAsia="Times New Roman" w:hAnsi="Arial" w:cs="Arial"/>
                <w:szCs w:val="20"/>
                <w:lang w:eastAsia="en-GB"/>
              </w:rPr>
              <w:t>61)</w:t>
            </w:r>
          </w:p>
        </w:tc>
        <w:tc>
          <w:tcPr>
            <w:tcW w:w="677" w:type="pct"/>
            <w:shd w:val="clear" w:color="auto" w:fill="auto"/>
            <w:tcMar>
              <w:left w:w="57" w:type="dxa"/>
              <w:right w:w="57" w:type="dxa"/>
            </w:tcMar>
            <w:vAlign w:val="center"/>
          </w:tcPr>
          <w:p w14:paraId="601C916F" w14:textId="23F85F5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44 (0</w:t>
            </w:r>
            <w:r w:rsidR="008F56E1">
              <w:rPr>
                <w:rFonts w:ascii="Arial" w:eastAsia="Times New Roman" w:hAnsi="Arial" w:cs="Arial"/>
                <w:szCs w:val="20"/>
                <w:lang w:eastAsia="en-GB"/>
              </w:rPr>
              <w:t>.</w:t>
            </w:r>
            <w:r w:rsidRPr="001706DC">
              <w:rPr>
                <w:rFonts w:ascii="Arial" w:eastAsia="Times New Roman" w:hAnsi="Arial" w:cs="Arial"/>
                <w:szCs w:val="20"/>
                <w:lang w:eastAsia="en-GB"/>
              </w:rPr>
              <w:t>32 to 0</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c>
          <w:tcPr>
            <w:tcW w:w="677" w:type="pct"/>
            <w:shd w:val="clear" w:color="auto" w:fill="auto"/>
            <w:tcMar>
              <w:left w:w="57" w:type="dxa"/>
              <w:right w:w="57" w:type="dxa"/>
            </w:tcMar>
            <w:vAlign w:val="center"/>
          </w:tcPr>
          <w:p w14:paraId="43042B43" w14:textId="640810D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44 (0</w:t>
            </w:r>
            <w:r w:rsidR="008F56E1">
              <w:rPr>
                <w:rFonts w:ascii="Arial" w:eastAsia="Times New Roman" w:hAnsi="Arial" w:cs="Arial"/>
                <w:szCs w:val="20"/>
                <w:lang w:eastAsia="en-GB"/>
              </w:rPr>
              <w:t>.</w:t>
            </w:r>
            <w:r w:rsidRPr="001706DC">
              <w:rPr>
                <w:rFonts w:ascii="Arial" w:eastAsia="Times New Roman" w:hAnsi="Arial" w:cs="Arial"/>
                <w:szCs w:val="20"/>
                <w:lang w:eastAsia="en-GB"/>
              </w:rPr>
              <w:t>32 to 0</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c>
          <w:tcPr>
            <w:tcW w:w="677" w:type="pct"/>
            <w:shd w:val="clear" w:color="auto" w:fill="auto"/>
            <w:tcMar>
              <w:left w:w="57" w:type="dxa"/>
              <w:right w:w="57" w:type="dxa"/>
            </w:tcMar>
            <w:vAlign w:val="center"/>
          </w:tcPr>
          <w:p w14:paraId="11FC7E50" w14:textId="6CB3560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44 (0</w:t>
            </w:r>
            <w:r w:rsidR="008F56E1">
              <w:rPr>
                <w:rFonts w:ascii="Arial" w:eastAsia="Times New Roman" w:hAnsi="Arial" w:cs="Arial"/>
                <w:szCs w:val="20"/>
                <w:lang w:eastAsia="en-GB"/>
              </w:rPr>
              <w:t>.</w:t>
            </w:r>
            <w:r w:rsidRPr="001706DC">
              <w:rPr>
                <w:rFonts w:ascii="Arial" w:eastAsia="Times New Roman" w:hAnsi="Arial" w:cs="Arial"/>
                <w:szCs w:val="20"/>
                <w:lang w:eastAsia="en-GB"/>
              </w:rPr>
              <w:t>32 to 0</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c>
          <w:tcPr>
            <w:tcW w:w="677" w:type="pct"/>
            <w:shd w:val="clear" w:color="auto" w:fill="auto"/>
            <w:tcMar>
              <w:left w:w="57" w:type="dxa"/>
              <w:right w:w="57" w:type="dxa"/>
            </w:tcMar>
            <w:vAlign w:val="center"/>
          </w:tcPr>
          <w:p w14:paraId="1E8675CB" w14:textId="45EBA0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44 (0</w:t>
            </w:r>
            <w:r w:rsidR="008F56E1">
              <w:rPr>
                <w:rFonts w:ascii="Arial" w:eastAsia="Times New Roman" w:hAnsi="Arial" w:cs="Arial"/>
                <w:szCs w:val="20"/>
                <w:lang w:eastAsia="en-GB"/>
              </w:rPr>
              <w:t>.</w:t>
            </w:r>
            <w:r w:rsidRPr="001706DC">
              <w:rPr>
                <w:rFonts w:ascii="Arial" w:eastAsia="Times New Roman" w:hAnsi="Arial" w:cs="Arial"/>
                <w:szCs w:val="20"/>
                <w:lang w:eastAsia="en-GB"/>
              </w:rPr>
              <w:t>32 to 0</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c>
          <w:tcPr>
            <w:tcW w:w="677" w:type="pct"/>
            <w:shd w:val="clear" w:color="auto" w:fill="auto"/>
            <w:tcMar>
              <w:left w:w="57" w:type="dxa"/>
              <w:right w:w="57" w:type="dxa"/>
            </w:tcMar>
            <w:vAlign w:val="center"/>
          </w:tcPr>
          <w:p w14:paraId="27619F1A" w14:textId="0EC494F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44 (0</w:t>
            </w:r>
            <w:r w:rsidR="008F56E1">
              <w:rPr>
                <w:rFonts w:ascii="Arial" w:eastAsia="Times New Roman" w:hAnsi="Arial" w:cs="Arial"/>
                <w:szCs w:val="20"/>
                <w:lang w:eastAsia="en-GB"/>
              </w:rPr>
              <w:t>.</w:t>
            </w:r>
            <w:r w:rsidRPr="001706DC">
              <w:rPr>
                <w:rFonts w:ascii="Arial" w:eastAsia="Times New Roman" w:hAnsi="Arial" w:cs="Arial"/>
                <w:szCs w:val="20"/>
                <w:lang w:eastAsia="en-GB"/>
              </w:rPr>
              <w:t>32 to 0</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r>
      <w:tr w:rsidR="00A26A43" w:rsidRPr="001706DC" w14:paraId="043D6D61" w14:textId="77777777" w:rsidTr="004D2491">
        <w:tc>
          <w:tcPr>
            <w:tcW w:w="937" w:type="pct"/>
            <w:shd w:val="clear" w:color="auto" w:fill="auto"/>
            <w:tcMar>
              <w:left w:w="57" w:type="dxa"/>
              <w:right w:w="57" w:type="dxa"/>
            </w:tcMar>
            <w:vAlign w:val="center"/>
          </w:tcPr>
          <w:p w14:paraId="062C3A46"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50-54*Male</w:t>
            </w:r>
          </w:p>
        </w:tc>
        <w:tc>
          <w:tcPr>
            <w:tcW w:w="677" w:type="pct"/>
            <w:shd w:val="clear" w:color="auto" w:fill="auto"/>
            <w:tcMar>
              <w:left w:w="57" w:type="dxa"/>
              <w:right w:w="57" w:type="dxa"/>
            </w:tcMar>
            <w:vAlign w:val="center"/>
          </w:tcPr>
          <w:p w14:paraId="69C431AB" w14:textId="6D512EA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41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57)</w:t>
            </w:r>
          </w:p>
        </w:tc>
        <w:tc>
          <w:tcPr>
            <w:tcW w:w="677" w:type="pct"/>
            <w:shd w:val="clear" w:color="auto" w:fill="auto"/>
            <w:tcMar>
              <w:left w:w="57" w:type="dxa"/>
              <w:right w:w="57" w:type="dxa"/>
            </w:tcMar>
            <w:vAlign w:val="center"/>
          </w:tcPr>
          <w:p w14:paraId="26B26DB3" w14:textId="1B3A112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40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26273A2E" w14:textId="30028F3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40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49EFBB7F" w14:textId="59B6AF8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40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0CF8C73D" w14:textId="15FF176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40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tcMar>
              <w:left w:w="57" w:type="dxa"/>
              <w:right w:w="57" w:type="dxa"/>
            </w:tcMar>
            <w:vAlign w:val="center"/>
          </w:tcPr>
          <w:p w14:paraId="3F00294E" w14:textId="70663DE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40 (0</w:t>
            </w:r>
            <w:r w:rsidR="008F56E1">
              <w:rPr>
                <w:rFonts w:ascii="Arial" w:eastAsia="Times New Roman" w:hAnsi="Arial" w:cs="Arial"/>
                <w:szCs w:val="20"/>
                <w:lang w:eastAsia="en-GB"/>
              </w:rPr>
              <w:t>.</w:t>
            </w:r>
            <w:r w:rsidRPr="001706DC">
              <w:rPr>
                <w:rFonts w:ascii="Arial" w:eastAsia="Times New Roman" w:hAnsi="Arial" w:cs="Arial"/>
                <w:szCs w:val="20"/>
                <w:lang w:eastAsia="en-GB"/>
              </w:rPr>
              <w:t>29 to 0</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r>
      <w:tr w:rsidR="00A26A43" w:rsidRPr="001706DC" w14:paraId="33EF4AD4" w14:textId="77777777" w:rsidTr="004D2491">
        <w:tc>
          <w:tcPr>
            <w:tcW w:w="937" w:type="pct"/>
            <w:shd w:val="clear" w:color="auto" w:fill="auto"/>
            <w:tcMar>
              <w:left w:w="57" w:type="dxa"/>
              <w:right w:w="57" w:type="dxa"/>
            </w:tcMar>
            <w:vAlign w:val="center"/>
          </w:tcPr>
          <w:p w14:paraId="4399E620"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55-59*Male</w:t>
            </w:r>
          </w:p>
        </w:tc>
        <w:tc>
          <w:tcPr>
            <w:tcW w:w="677" w:type="pct"/>
            <w:shd w:val="clear" w:color="auto" w:fill="auto"/>
            <w:tcMar>
              <w:left w:w="57" w:type="dxa"/>
              <w:right w:w="57" w:type="dxa"/>
            </w:tcMar>
            <w:vAlign w:val="center"/>
          </w:tcPr>
          <w:p w14:paraId="021E22D6" w14:textId="38B5E1A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64 (0</w:t>
            </w:r>
            <w:r w:rsidR="008F56E1">
              <w:rPr>
                <w:rFonts w:ascii="Arial" w:eastAsia="Times New Roman" w:hAnsi="Arial" w:cs="Arial"/>
                <w:szCs w:val="20"/>
                <w:lang w:eastAsia="en-GB"/>
              </w:rPr>
              <w:t>.</w:t>
            </w:r>
            <w:r w:rsidRPr="001706DC">
              <w:rPr>
                <w:rFonts w:ascii="Arial" w:eastAsia="Times New Roman" w:hAnsi="Arial" w:cs="Arial"/>
                <w:szCs w:val="20"/>
                <w:lang w:eastAsia="en-GB"/>
              </w:rPr>
              <w:t>46 to 0</w:t>
            </w:r>
            <w:r w:rsidR="008F56E1">
              <w:rPr>
                <w:rFonts w:ascii="Arial" w:eastAsia="Times New Roman" w:hAnsi="Arial" w:cs="Arial"/>
                <w:szCs w:val="20"/>
                <w:lang w:eastAsia="en-GB"/>
              </w:rPr>
              <w:t>.</w:t>
            </w:r>
            <w:r w:rsidRPr="001706DC">
              <w:rPr>
                <w:rFonts w:ascii="Arial" w:eastAsia="Times New Roman" w:hAnsi="Arial" w:cs="Arial"/>
                <w:szCs w:val="20"/>
                <w:lang w:eastAsia="en-GB"/>
              </w:rPr>
              <w:t>89)</w:t>
            </w:r>
          </w:p>
        </w:tc>
        <w:tc>
          <w:tcPr>
            <w:tcW w:w="677" w:type="pct"/>
            <w:shd w:val="clear" w:color="auto" w:fill="auto"/>
            <w:tcMar>
              <w:left w:w="57" w:type="dxa"/>
              <w:right w:w="57" w:type="dxa"/>
            </w:tcMar>
            <w:vAlign w:val="center"/>
          </w:tcPr>
          <w:p w14:paraId="592B0A9D" w14:textId="0985390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63 (0</w:t>
            </w:r>
            <w:r w:rsidR="008F56E1">
              <w:rPr>
                <w:rFonts w:ascii="Arial" w:eastAsia="Times New Roman" w:hAnsi="Arial" w:cs="Arial"/>
                <w:szCs w:val="20"/>
                <w:lang w:eastAsia="en-GB"/>
              </w:rPr>
              <w:t>.</w:t>
            </w:r>
            <w:r w:rsidRPr="001706DC">
              <w:rPr>
                <w:rFonts w:ascii="Arial" w:eastAsia="Times New Roman" w:hAnsi="Arial" w:cs="Arial"/>
                <w:szCs w:val="20"/>
                <w:lang w:eastAsia="en-GB"/>
              </w:rPr>
              <w:t>45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tcPr>
          <w:p w14:paraId="6342FC95" w14:textId="6AC11E0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63 (0</w:t>
            </w:r>
            <w:r w:rsidR="008F56E1">
              <w:rPr>
                <w:rFonts w:ascii="Arial" w:eastAsia="Times New Roman" w:hAnsi="Arial" w:cs="Arial"/>
                <w:szCs w:val="20"/>
                <w:lang w:eastAsia="en-GB"/>
              </w:rPr>
              <w:t>.</w:t>
            </w:r>
            <w:r w:rsidRPr="001706DC">
              <w:rPr>
                <w:rFonts w:ascii="Arial" w:eastAsia="Times New Roman" w:hAnsi="Arial" w:cs="Arial"/>
                <w:szCs w:val="20"/>
                <w:lang w:eastAsia="en-GB"/>
              </w:rPr>
              <w:t>45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tcPr>
          <w:p w14:paraId="1BE0BEEA" w14:textId="40F8C25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63 (0</w:t>
            </w:r>
            <w:r w:rsidR="008F56E1">
              <w:rPr>
                <w:rFonts w:ascii="Arial" w:eastAsia="Times New Roman" w:hAnsi="Arial" w:cs="Arial"/>
                <w:szCs w:val="20"/>
                <w:lang w:eastAsia="en-GB"/>
              </w:rPr>
              <w:t>.</w:t>
            </w:r>
            <w:r w:rsidRPr="001706DC">
              <w:rPr>
                <w:rFonts w:ascii="Arial" w:eastAsia="Times New Roman" w:hAnsi="Arial" w:cs="Arial"/>
                <w:szCs w:val="20"/>
                <w:lang w:eastAsia="en-GB"/>
              </w:rPr>
              <w:t>45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tcPr>
          <w:p w14:paraId="1808E83C" w14:textId="301B78F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63 (0</w:t>
            </w:r>
            <w:r w:rsidR="008F56E1">
              <w:rPr>
                <w:rFonts w:ascii="Arial" w:eastAsia="Times New Roman" w:hAnsi="Arial" w:cs="Arial"/>
                <w:szCs w:val="20"/>
                <w:lang w:eastAsia="en-GB"/>
              </w:rPr>
              <w:t>.</w:t>
            </w:r>
            <w:r w:rsidRPr="001706DC">
              <w:rPr>
                <w:rFonts w:ascii="Arial" w:eastAsia="Times New Roman" w:hAnsi="Arial" w:cs="Arial"/>
                <w:szCs w:val="20"/>
                <w:lang w:eastAsia="en-GB"/>
              </w:rPr>
              <w:t>45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c>
          <w:tcPr>
            <w:tcW w:w="677" w:type="pct"/>
            <w:shd w:val="clear" w:color="auto" w:fill="auto"/>
            <w:tcMar>
              <w:left w:w="57" w:type="dxa"/>
              <w:right w:w="57" w:type="dxa"/>
            </w:tcMar>
            <w:vAlign w:val="center"/>
          </w:tcPr>
          <w:p w14:paraId="28C1F561" w14:textId="0A0DBA8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63 (0</w:t>
            </w:r>
            <w:r w:rsidR="008F56E1">
              <w:rPr>
                <w:rFonts w:ascii="Arial" w:eastAsia="Times New Roman" w:hAnsi="Arial" w:cs="Arial"/>
                <w:szCs w:val="20"/>
                <w:lang w:eastAsia="en-GB"/>
              </w:rPr>
              <w:t>.</w:t>
            </w:r>
            <w:r w:rsidRPr="001706DC">
              <w:rPr>
                <w:rFonts w:ascii="Arial" w:eastAsia="Times New Roman" w:hAnsi="Arial" w:cs="Arial"/>
                <w:szCs w:val="20"/>
                <w:lang w:eastAsia="en-GB"/>
              </w:rPr>
              <w:t>45 to 0</w:t>
            </w:r>
            <w:r w:rsidR="008F56E1">
              <w:rPr>
                <w:rFonts w:ascii="Arial" w:eastAsia="Times New Roman" w:hAnsi="Arial" w:cs="Arial"/>
                <w:szCs w:val="20"/>
                <w:lang w:eastAsia="en-GB"/>
              </w:rPr>
              <w:t>.</w:t>
            </w:r>
            <w:r w:rsidRPr="001706DC">
              <w:rPr>
                <w:rFonts w:ascii="Arial" w:eastAsia="Times New Roman" w:hAnsi="Arial" w:cs="Arial"/>
                <w:szCs w:val="20"/>
                <w:lang w:eastAsia="en-GB"/>
              </w:rPr>
              <w:t>88)</w:t>
            </w:r>
          </w:p>
        </w:tc>
      </w:tr>
      <w:tr w:rsidR="00A26A43" w:rsidRPr="001706DC" w14:paraId="3F4BB38A" w14:textId="77777777" w:rsidTr="004D2491">
        <w:tc>
          <w:tcPr>
            <w:tcW w:w="937" w:type="pct"/>
            <w:shd w:val="clear" w:color="auto" w:fill="auto"/>
            <w:tcMar>
              <w:left w:w="57" w:type="dxa"/>
              <w:right w:w="57" w:type="dxa"/>
            </w:tcMar>
            <w:vAlign w:val="center"/>
          </w:tcPr>
          <w:p w14:paraId="7E167084"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60-64*Male</w:t>
            </w:r>
          </w:p>
        </w:tc>
        <w:tc>
          <w:tcPr>
            <w:tcW w:w="677" w:type="pct"/>
            <w:shd w:val="clear" w:color="auto" w:fill="auto"/>
            <w:tcMar>
              <w:left w:w="57" w:type="dxa"/>
              <w:right w:w="57" w:type="dxa"/>
            </w:tcMar>
            <w:vAlign w:val="center"/>
          </w:tcPr>
          <w:p w14:paraId="3DE77F6D" w14:textId="63E000F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71 (0</w:t>
            </w:r>
            <w:r w:rsidR="008F56E1">
              <w:rPr>
                <w:rFonts w:ascii="Arial" w:eastAsia="Times New Roman" w:hAnsi="Arial" w:cs="Arial"/>
                <w:szCs w:val="20"/>
                <w:lang w:eastAsia="en-GB"/>
              </w:rPr>
              <w:t>.</w:t>
            </w:r>
            <w:r w:rsidRPr="001706DC">
              <w:rPr>
                <w:rFonts w:ascii="Arial" w:eastAsia="Times New Roman" w:hAnsi="Arial" w:cs="Arial"/>
                <w:szCs w:val="20"/>
                <w:lang w:eastAsia="en-GB"/>
              </w:rPr>
              <w:t>51 to 0</w:t>
            </w:r>
            <w:r w:rsidR="008F56E1">
              <w:rPr>
                <w:rFonts w:ascii="Arial" w:eastAsia="Times New Roman" w:hAnsi="Arial" w:cs="Arial"/>
                <w:szCs w:val="20"/>
                <w:lang w:eastAsia="en-GB"/>
              </w:rPr>
              <w:t>.</w:t>
            </w:r>
            <w:r w:rsidRPr="001706DC">
              <w:rPr>
                <w:rFonts w:ascii="Arial" w:eastAsia="Times New Roman" w:hAnsi="Arial" w:cs="Arial"/>
                <w:szCs w:val="20"/>
                <w:lang w:eastAsia="en-GB"/>
              </w:rPr>
              <w:t>99)</w:t>
            </w:r>
          </w:p>
        </w:tc>
        <w:tc>
          <w:tcPr>
            <w:tcW w:w="677" w:type="pct"/>
            <w:shd w:val="clear" w:color="auto" w:fill="auto"/>
            <w:tcMar>
              <w:left w:w="57" w:type="dxa"/>
              <w:right w:w="57" w:type="dxa"/>
            </w:tcMar>
            <w:vAlign w:val="center"/>
          </w:tcPr>
          <w:p w14:paraId="75103BA8" w14:textId="4D77551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70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98)</w:t>
            </w:r>
          </w:p>
        </w:tc>
        <w:tc>
          <w:tcPr>
            <w:tcW w:w="677" w:type="pct"/>
            <w:shd w:val="clear" w:color="auto" w:fill="auto"/>
            <w:tcMar>
              <w:left w:w="57" w:type="dxa"/>
              <w:right w:w="57" w:type="dxa"/>
            </w:tcMar>
            <w:vAlign w:val="center"/>
          </w:tcPr>
          <w:p w14:paraId="0ACD8BAE" w14:textId="79ACFC6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70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97)</w:t>
            </w:r>
          </w:p>
        </w:tc>
        <w:tc>
          <w:tcPr>
            <w:tcW w:w="677" w:type="pct"/>
            <w:shd w:val="clear" w:color="auto" w:fill="auto"/>
            <w:tcMar>
              <w:left w:w="57" w:type="dxa"/>
              <w:right w:w="57" w:type="dxa"/>
            </w:tcMar>
            <w:vAlign w:val="center"/>
          </w:tcPr>
          <w:p w14:paraId="0A743834" w14:textId="1DA0A0C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70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98)</w:t>
            </w:r>
          </w:p>
        </w:tc>
        <w:tc>
          <w:tcPr>
            <w:tcW w:w="677" w:type="pct"/>
            <w:shd w:val="clear" w:color="auto" w:fill="auto"/>
            <w:tcMar>
              <w:left w:w="57" w:type="dxa"/>
              <w:right w:w="57" w:type="dxa"/>
            </w:tcMar>
            <w:vAlign w:val="center"/>
          </w:tcPr>
          <w:p w14:paraId="279CD9E4" w14:textId="6216713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70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97)</w:t>
            </w:r>
          </w:p>
        </w:tc>
        <w:tc>
          <w:tcPr>
            <w:tcW w:w="677" w:type="pct"/>
            <w:shd w:val="clear" w:color="auto" w:fill="auto"/>
            <w:tcMar>
              <w:left w:w="57" w:type="dxa"/>
              <w:right w:w="57" w:type="dxa"/>
            </w:tcMar>
            <w:vAlign w:val="center"/>
          </w:tcPr>
          <w:p w14:paraId="475FBFBE" w14:textId="06D9C5B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0</w:t>
            </w:r>
            <w:r w:rsidR="008F56E1">
              <w:rPr>
                <w:rFonts w:ascii="Arial" w:eastAsia="Times New Roman" w:hAnsi="Arial" w:cs="Arial"/>
                <w:szCs w:val="20"/>
                <w:lang w:eastAsia="en-GB"/>
              </w:rPr>
              <w:t>.</w:t>
            </w:r>
            <w:r w:rsidRPr="001706DC">
              <w:rPr>
                <w:rFonts w:ascii="Arial" w:eastAsia="Times New Roman" w:hAnsi="Arial" w:cs="Arial"/>
                <w:szCs w:val="20"/>
                <w:lang w:eastAsia="en-GB"/>
              </w:rPr>
              <w:t>70 (0</w:t>
            </w:r>
            <w:r w:rsidR="008F56E1">
              <w:rPr>
                <w:rFonts w:ascii="Arial" w:eastAsia="Times New Roman" w:hAnsi="Arial" w:cs="Arial"/>
                <w:szCs w:val="20"/>
                <w:lang w:eastAsia="en-GB"/>
              </w:rPr>
              <w:t>.</w:t>
            </w:r>
            <w:r w:rsidRPr="001706DC">
              <w:rPr>
                <w:rFonts w:ascii="Arial" w:eastAsia="Times New Roman" w:hAnsi="Arial" w:cs="Arial"/>
                <w:szCs w:val="20"/>
                <w:lang w:eastAsia="en-GB"/>
              </w:rPr>
              <w:t>50 to 0</w:t>
            </w:r>
            <w:r w:rsidR="008F56E1">
              <w:rPr>
                <w:rFonts w:ascii="Arial" w:eastAsia="Times New Roman" w:hAnsi="Arial" w:cs="Arial"/>
                <w:szCs w:val="20"/>
                <w:lang w:eastAsia="en-GB"/>
              </w:rPr>
              <w:t>.</w:t>
            </w:r>
            <w:r w:rsidRPr="001706DC">
              <w:rPr>
                <w:rFonts w:ascii="Arial" w:eastAsia="Times New Roman" w:hAnsi="Arial" w:cs="Arial"/>
                <w:szCs w:val="20"/>
                <w:lang w:eastAsia="en-GB"/>
              </w:rPr>
              <w:t>97)</w:t>
            </w:r>
          </w:p>
        </w:tc>
      </w:tr>
    </w:tbl>
    <w:p w14:paraId="377AD53C" w14:textId="69239D8F" w:rsidR="001706DC" w:rsidRDefault="001706DC"/>
    <w:p w14:paraId="16606C84" w14:textId="77777777" w:rsidR="001706DC" w:rsidRDefault="001706DC">
      <w:pPr>
        <w:spacing w:after="160" w:line="259" w:lineRule="auto"/>
      </w:pPr>
      <w:r>
        <w:br w:type="page"/>
      </w:r>
    </w:p>
    <w:tbl>
      <w:tblPr>
        <w:tblpPr w:leftFromText="180" w:rightFromText="180" w:vertAnchor="text" w:horzAnchor="margin" w:tblpY="83"/>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842"/>
        <w:gridCol w:w="1842"/>
        <w:gridCol w:w="1841"/>
        <w:gridCol w:w="1841"/>
        <w:gridCol w:w="1841"/>
        <w:gridCol w:w="1841"/>
      </w:tblGrid>
      <w:tr w:rsidR="001706DC" w:rsidRPr="001706DC" w14:paraId="3682403A" w14:textId="77777777" w:rsidTr="008F56E1">
        <w:tc>
          <w:tcPr>
            <w:tcW w:w="937" w:type="pct"/>
            <w:shd w:val="clear" w:color="auto" w:fill="auto"/>
            <w:noWrap/>
            <w:tcMar>
              <w:left w:w="57" w:type="dxa"/>
              <w:right w:w="57" w:type="dxa"/>
            </w:tcMar>
            <w:vAlign w:val="center"/>
            <w:hideMark/>
          </w:tcPr>
          <w:p w14:paraId="21CDE659" w14:textId="77777777" w:rsidR="001706DC" w:rsidRPr="001706DC" w:rsidRDefault="001706DC" w:rsidP="008F56E1">
            <w:pPr>
              <w:rPr>
                <w:rFonts w:ascii="Arial" w:eastAsia="Times New Roman" w:hAnsi="Arial" w:cs="Arial"/>
                <w:b/>
                <w:szCs w:val="20"/>
                <w:lang w:eastAsia="en-GB"/>
              </w:rPr>
            </w:pPr>
          </w:p>
        </w:tc>
        <w:tc>
          <w:tcPr>
            <w:tcW w:w="677" w:type="pct"/>
            <w:shd w:val="clear" w:color="auto" w:fill="auto"/>
            <w:noWrap/>
            <w:tcMar>
              <w:left w:w="57" w:type="dxa"/>
              <w:right w:w="57" w:type="dxa"/>
            </w:tcMar>
            <w:vAlign w:val="center"/>
            <w:hideMark/>
          </w:tcPr>
          <w:p w14:paraId="730AB1E1"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1</w:t>
            </w:r>
          </w:p>
        </w:tc>
        <w:tc>
          <w:tcPr>
            <w:tcW w:w="677" w:type="pct"/>
            <w:shd w:val="clear" w:color="auto" w:fill="auto"/>
            <w:noWrap/>
            <w:tcMar>
              <w:left w:w="57" w:type="dxa"/>
              <w:right w:w="57" w:type="dxa"/>
            </w:tcMar>
            <w:vAlign w:val="center"/>
            <w:hideMark/>
          </w:tcPr>
          <w:p w14:paraId="7C5704DD"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2</w:t>
            </w:r>
            <w:r w:rsidRPr="001706DC">
              <w:rPr>
                <w:rFonts w:ascii="Arial" w:hAnsi="Arial" w:cs="Arial"/>
                <w:b/>
                <w:bCs/>
                <w:szCs w:val="20"/>
                <w:vertAlign w:val="superscript"/>
              </w:rPr>
              <w:t>a</w:t>
            </w:r>
          </w:p>
        </w:tc>
        <w:tc>
          <w:tcPr>
            <w:tcW w:w="677" w:type="pct"/>
            <w:shd w:val="clear" w:color="auto" w:fill="auto"/>
            <w:noWrap/>
            <w:tcMar>
              <w:left w:w="57" w:type="dxa"/>
              <w:right w:w="57" w:type="dxa"/>
            </w:tcMar>
            <w:vAlign w:val="center"/>
            <w:hideMark/>
          </w:tcPr>
          <w:p w14:paraId="31628381"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3</w:t>
            </w:r>
            <w:r w:rsidRPr="001706DC">
              <w:rPr>
                <w:rFonts w:ascii="Arial" w:hAnsi="Arial" w:cs="Arial"/>
                <w:b/>
                <w:bCs/>
                <w:szCs w:val="20"/>
                <w:vertAlign w:val="superscript"/>
              </w:rPr>
              <w:t>a</w:t>
            </w:r>
          </w:p>
        </w:tc>
        <w:tc>
          <w:tcPr>
            <w:tcW w:w="677" w:type="pct"/>
            <w:shd w:val="clear" w:color="auto" w:fill="auto"/>
            <w:noWrap/>
            <w:tcMar>
              <w:left w:w="57" w:type="dxa"/>
              <w:right w:w="57" w:type="dxa"/>
            </w:tcMar>
            <w:vAlign w:val="center"/>
            <w:hideMark/>
          </w:tcPr>
          <w:p w14:paraId="2B5BB106"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4</w:t>
            </w:r>
            <w:r w:rsidRPr="001706DC">
              <w:rPr>
                <w:rFonts w:ascii="Arial" w:hAnsi="Arial" w:cs="Arial"/>
                <w:b/>
                <w:bCs/>
                <w:szCs w:val="20"/>
                <w:vertAlign w:val="superscript"/>
              </w:rPr>
              <w:t>a</w:t>
            </w:r>
          </w:p>
        </w:tc>
        <w:tc>
          <w:tcPr>
            <w:tcW w:w="677" w:type="pct"/>
            <w:shd w:val="clear" w:color="auto" w:fill="auto"/>
            <w:noWrap/>
            <w:tcMar>
              <w:left w:w="57" w:type="dxa"/>
              <w:right w:w="57" w:type="dxa"/>
            </w:tcMar>
            <w:vAlign w:val="center"/>
            <w:hideMark/>
          </w:tcPr>
          <w:p w14:paraId="77A2FFC1"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5</w:t>
            </w:r>
            <w:r w:rsidRPr="001706DC">
              <w:rPr>
                <w:rFonts w:ascii="Arial" w:hAnsi="Arial" w:cs="Arial"/>
                <w:b/>
                <w:bCs/>
                <w:szCs w:val="20"/>
                <w:vertAlign w:val="superscript"/>
              </w:rPr>
              <w:t>a</w:t>
            </w:r>
          </w:p>
        </w:tc>
        <w:tc>
          <w:tcPr>
            <w:tcW w:w="677" w:type="pct"/>
            <w:shd w:val="clear" w:color="auto" w:fill="auto"/>
            <w:noWrap/>
            <w:tcMar>
              <w:left w:w="57" w:type="dxa"/>
              <w:right w:w="57" w:type="dxa"/>
            </w:tcMar>
            <w:vAlign w:val="center"/>
            <w:hideMark/>
          </w:tcPr>
          <w:p w14:paraId="433A8161"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Model 6</w:t>
            </w:r>
            <w:r w:rsidRPr="001706DC">
              <w:rPr>
                <w:rFonts w:ascii="Arial" w:hAnsi="Arial" w:cs="Arial"/>
                <w:b/>
                <w:bCs/>
                <w:szCs w:val="20"/>
                <w:vertAlign w:val="superscript"/>
              </w:rPr>
              <w:t>a</w:t>
            </w:r>
          </w:p>
        </w:tc>
      </w:tr>
      <w:tr w:rsidR="001706DC" w:rsidRPr="001706DC" w14:paraId="0672851B" w14:textId="77777777" w:rsidTr="008F56E1">
        <w:tc>
          <w:tcPr>
            <w:tcW w:w="937" w:type="pct"/>
            <w:shd w:val="clear" w:color="auto" w:fill="auto"/>
            <w:noWrap/>
            <w:tcMar>
              <w:left w:w="57" w:type="dxa"/>
              <w:right w:w="57" w:type="dxa"/>
            </w:tcMar>
            <w:vAlign w:val="center"/>
          </w:tcPr>
          <w:p w14:paraId="3DE6D0AE" w14:textId="77777777" w:rsidR="001706DC" w:rsidRPr="001706DC" w:rsidRDefault="001706DC" w:rsidP="008F56E1">
            <w:pPr>
              <w:rPr>
                <w:rFonts w:ascii="Arial" w:eastAsia="Times New Roman" w:hAnsi="Arial" w:cs="Arial"/>
                <w:b/>
                <w:szCs w:val="20"/>
                <w:lang w:eastAsia="en-GB"/>
              </w:rPr>
            </w:pPr>
          </w:p>
        </w:tc>
        <w:tc>
          <w:tcPr>
            <w:tcW w:w="677" w:type="pct"/>
            <w:shd w:val="clear" w:color="auto" w:fill="auto"/>
            <w:noWrap/>
            <w:tcMar>
              <w:left w:w="57" w:type="dxa"/>
              <w:right w:w="57" w:type="dxa"/>
            </w:tcMar>
            <w:vAlign w:val="center"/>
          </w:tcPr>
          <w:p w14:paraId="5AE0745B"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Age, sex, age*sex, ethnicity</w:t>
            </w:r>
          </w:p>
        </w:tc>
        <w:tc>
          <w:tcPr>
            <w:tcW w:w="677" w:type="pct"/>
            <w:shd w:val="clear" w:color="auto" w:fill="auto"/>
            <w:noWrap/>
            <w:tcMar>
              <w:left w:w="57" w:type="dxa"/>
              <w:right w:w="57" w:type="dxa"/>
            </w:tcMar>
            <w:vAlign w:val="center"/>
          </w:tcPr>
          <w:p w14:paraId="6FDCBC65"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1 + deprivation, social fragmentation</w:t>
            </w:r>
          </w:p>
        </w:tc>
        <w:tc>
          <w:tcPr>
            <w:tcW w:w="677" w:type="pct"/>
            <w:shd w:val="clear" w:color="auto" w:fill="auto"/>
            <w:noWrap/>
            <w:tcMar>
              <w:left w:w="57" w:type="dxa"/>
              <w:right w:w="57" w:type="dxa"/>
            </w:tcMar>
            <w:vAlign w:val="center"/>
          </w:tcPr>
          <w:p w14:paraId="023459C5"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1 + deprivation, population density</w:t>
            </w:r>
          </w:p>
        </w:tc>
        <w:tc>
          <w:tcPr>
            <w:tcW w:w="677" w:type="pct"/>
            <w:shd w:val="clear" w:color="auto" w:fill="auto"/>
            <w:noWrap/>
            <w:tcMar>
              <w:left w:w="57" w:type="dxa"/>
              <w:right w:w="57" w:type="dxa"/>
            </w:tcMar>
            <w:vAlign w:val="center"/>
          </w:tcPr>
          <w:p w14:paraId="2D647D69"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2 + cannabis</w:t>
            </w:r>
          </w:p>
        </w:tc>
        <w:tc>
          <w:tcPr>
            <w:tcW w:w="677" w:type="pct"/>
            <w:shd w:val="clear" w:color="auto" w:fill="auto"/>
            <w:noWrap/>
            <w:tcMar>
              <w:left w:w="57" w:type="dxa"/>
              <w:right w:w="57" w:type="dxa"/>
            </w:tcMar>
            <w:vAlign w:val="center"/>
          </w:tcPr>
          <w:p w14:paraId="032BEA62"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4 + population density</w:t>
            </w:r>
          </w:p>
        </w:tc>
        <w:tc>
          <w:tcPr>
            <w:tcW w:w="677" w:type="pct"/>
            <w:shd w:val="clear" w:color="auto" w:fill="auto"/>
            <w:noWrap/>
            <w:tcMar>
              <w:left w:w="57" w:type="dxa"/>
              <w:right w:w="57" w:type="dxa"/>
            </w:tcMar>
            <w:vAlign w:val="center"/>
          </w:tcPr>
          <w:p w14:paraId="46CB75C9" w14:textId="77777777" w:rsidR="001706DC" w:rsidRPr="001706DC" w:rsidRDefault="001706DC" w:rsidP="008F56E1">
            <w:pPr>
              <w:rPr>
                <w:rFonts w:ascii="Arial" w:eastAsia="Times New Roman" w:hAnsi="Arial" w:cs="Arial"/>
                <w:b/>
                <w:szCs w:val="20"/>
                <w:lang w:eastAsia="en-GB"/>
              </w:rPr>
            </w:pPr>
            <w:r w:rsidRPr="001706DC">
              <w:rPr>
                <w:rFonts w:ascii="Arial" w:hAnsi="Arial" w:cs="Arial"/>
                <w:b/>
                <w:szCs w:val="20"/>
              </w:rPr>
              <w:t>2 + population density</w:t>
            </w:r>
          </w:p>
        </w:tc>
      </w:tr>
      <w:tr w:rsidR="001706DC" w:rsidRPr="001706DC" w14:paraId="6F5E92A9" w14:textId="77777777" w:rsidTr="008F56E1">
        <w:tc>
          <w:tcPr>
            <w:tcW w:w="937" w:type="pct"/>
            <w:shd w:val="clear" w:color="auto" w:fill="auto"/>
            <w:noWrap/>
            <w:tcMar>
              <w:left w:w="57" w:type="dxa"/>
              <w:right w:w="57" w:type="dxa"/>
            </w:tcMar>
            <w:vAlign w:val="center"/>
          </w:tcPr>
          <w:p w14:paraId="72690232" w14:textId="77777777" w:rsidR="001706DC" w:rsidRPr="001706DC" w:rsidRDefault="001706DC" w:rsidP="008F56E1">
            <w:pPr>
              <w:rPr>
                <w:rFonts w:ascii="Arial" w:eastAsia="Times New Roman" w:hAnsi="Arial" w:cs="Arial"/>
                <w:b/>
                <w:szCs w:val="20"/>
                <w:lang w:eastAsia="en-GB"/>
              </w:rPr>
            </w:pPr>
          </w:p>
        </w:tc>
        <w:tc>
          <w:tcPr>
            <w:tcW w:w="677" w:type="pct"/>
            <w:shd w:val="clear" w:color="auto" w:fill="auto"/>
            <w:noWrap/>
            <w:tcMar>
              <w:left w:w="57" w:type="dxa"/>
              <w:right w:w="57" w:type="dxa"/>
            </w:tcMar>
            <w:vAlign w:val="center"/>
          </w:tcPr>
          <w:p w14:paraId="41862A81"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noWrap/>
            <w:tcMar>
              <w:left w:w="57" w:type="dxa"/>
              <w:right w:w="57" w:type="dxa"/>
            </w:tcMar>
            <w:vAlign w:val="center"/>
          </w:tcPr>
          <w:p w14:paraId="531977E5"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noWrap/>
            <w:tcMar>
              <w:left w:w="57" w:type="dxa"/>
              <w:right w:w="57" w:type="dxa"/>
            </w:tcMar>
            <w:vAlign w:val="center"/>
          </w:tcPr>
          <w:p w14:paraId="13196EA6"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noWrap/>
            <w:tcMar>
              <w:left w:w="57" w:type="dxa"/>
              <w:right w:w="57" w:type="dxa"/>
            </w:tcMar>
            <w:vAlign w:val="center"/>
          </w:tcPr>
          <w:p w14:paraId="51B6A3B4"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noWrap/>
            <w:tcMar>
              <w:left w:w="57" w:type="dxa"/>
              <w:right w:w="57" w:type="dxa"/>
            </w:tcMar>
            <w:vAlign w:val="center"/>
          </w:tcPr>
          <w:p w14:paraId="66B32294"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c>
          <w:tcPr>
            <w:tcW w:w="677" w:type="pct"/>
            <w:shd w:val="clear" w:color="auto" w:fill="auto"/>
            <w:noWrap/>
            <w:tcMar>
              <w:left w:w="57" w:type="dxa"/>
              <w:right w:w="57" w:type="dxa"/>
            </w:tcMar>
            <w:vAlign w:val="center"/>
          </w:tcPr>
          <w:p w14:paraId="01428114" w14:textId="77777777" w:rsidR="001706DC" w:rsidRPr="001706DC" w:rsidRDefault="001706DC" w:rsidP="008F56E1">
            <w:pPr>
              <w:rPr>
                <w:rFonts w:ascii="Arial" w:eastAsia="Times New Roman" w:hAnsi="Arial" w:cs="Arial"/>
                <w:b/>
                <w:szCs w:val="20"/>
                <w:lang w:eastAsia="en-GB"/>
              </w:rPr>
            </w:pPr>
            <w:r w:rsidRPr="001706DC">
              <w:rPr>
                <w:rFonts w:ascii="Arial" w:eastAsia="Times New Roman" w:hAnsi="Arial" w:cs="Arial"/>
                <w:b/>
                <w:szCs w:val="20"/>
                <w:lang w:eastAsia="en-GB"/>
              </w:rPr>
              <w:t>RR (95% interval)</w:t>
            </w:r>
          </w:p>
        </w:tc>
      </w:tr>
      <w:tr w:rsidR="00A26A43" w:rsidRPr="001706DC" w14:paraId="27AFC8AF" w14:textId="77777777" w:rsidTr="001706DC">
        <w:tc>
          <w:tcPr>
            <w:tcW w:w="937" w:type="pct"/>
            <w:shd w:val="clear" w:color="auto" w:fill="auto"/>
            <w:noWrap/>
            <w:tcMar>
              <w:left w:w="57" w:type="dxa"/>
              <w:right w:w="57" w:type="dxa"/>
            </w:tcMar>
            <w:vAlign w:val="center"/>
          </w:tcPr>
          <w:p w14:paraId="563394F7" w14:textId="77777777" w:rsidR="00A26A43" w:rsidRPr="001706DC" w:rsidRDefault="00A26A43" w:rsidP="00A26A43">
            <w:pPr>
              <w:rPr>
                <w:rFonts w:ascii="Arial" w:eastAsia="Times New Roman" w:hAnsi="Arial" w:cs="Arial"/>
                <w:b/>
                <w:bCs/>
                <w:szCs w:val="20"/>
                <w:lang w:eastAsia="en-GB"/>
              </w:rPr>
            </w:pPr>
            <w:r w:rsidRPr="001706DC">
              <w:rPr>
                <w:rFonts w:ascii="Arial" w:eastAsia="Times New Roman" w:hAnsi="Arial" w:cs="Arial"/>
                <w:b/>
                <w:bCs/>
                <w:szCs w:val="20"/>
                <w:lang w:eastAsia="en-GB"/>
              </w:rPr>
              <w:t>Ethnicity</w:t>
            </w:r>
          </w:p>
        </w:tc>
        <w:tc>
          <w:tcPr>
            <w:tcW w:w="677" w:type="pct"/>
            <w:shd w:val="clear" w:color="auto" w:fill="auto"/>
            <w:noWrap/>
            <w:tcMar>
              <w:left w:w="57" w:type="dxa"/>
              <w:right w:w="57" w:type="dxa"/>
            </w:tcMar>
            <w:vAlign w:val="center"/>
          </w:tcPr>
          <w:p w14:paraId="13E6ADC9"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13A5BAA2"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57F59EAF"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04D58482"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0E49160B"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24DF5AEC" w14:textId="77777777" w:rsidR="00A26A43" w:rsidRPr="001706DC" w:rsidRDefault="00A26A43" w:rsidP="00A26A43">
            <w:pPr>
              <w:rPr>
                <w:rFonts w:ascii="Arial" w:eastAsia="Times New Roman" w:hAnsi="Arial" w:cs="Arial"/>
                <w:szCs w:val="20"/>
                <w:lang w:eastAsia="en-GB"/>
              </w:rPr>
            </w:pPr>
          </w:p>
        </w:tc>
      </w:tr>
      <w:tr w:rsidR="00A26A43" w:rsidRPr="001706DC" w14:paraId="0A8DA0A1" w14:textId="77777777" w:rsidTr="001706DC">
        <w:tc>
          <w:tcPr>
            <w:tcW w:w="937" w:type="pct"/>
            <w:shd w:val="clear" w:color="auto" w:fill="auto"/>
            <w:noWrap/>
            <w:tcMar>
              <w:left w:w="57" w:type="dxa"/>
              <w:right w:w="57" w:type="dxa"/>
            </w:tcMar>
            <w:vAlign w:val="center"/>
          </w:tcPr>
          <w:p w14:paraId="1DB296DA"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 xml:space="preserve">White British, Irish and Traveller </w:t>
            </w:r>
            <w:r w:rsidRPr="001706DC">
              <w:rPr>
                <w:rFonts w:ascii="Arial" w:eastAsia="Times New Roman" w:hAnsi="Arial" w:cs="Arial"/>
                <w:bCs/>
                <w:szCs w:val="20"/>
                <w:lang w:eastAsia="en-GB"/>
              </w:rPr>
              <w:t>(ref.)</w:t>
            </w:r>
          </w:p>
        </w:tc>
        <w:tc>
          <w:tcPr>
            <w:tcW w:w="677" w:type="pct"/>
            <w:shd w:val="clear" w:color="auto" w:fill="auto"/>
            <w:noWrap/>
            <w:tcMar>
              <w:left w:w="57" w:type="dxa"/>
              <w:right w:w="57" w:type="dxa"/>
            </w:tcMar>
            <w:vAlign w:val="center"/>
          </w:tcPr>
          <w:p w14:paraId="6751E24A"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c>
          <w:tcPr>
            <w:tcW w:w="677" w:type="pct"/>
            <w:shd w:val="clear" w:color="auto" w:fill="auto"/>
            <w:noWrap/>
            <w:tcMar>
              <w:left w:w="57" w:type="dxa"/>
              <w:right w:w="57" w:type="dxa"/>
            </w:tcMar>
            <w:vAlign w:val="center"/>
          </w:tcPr>
          <w:p w14:paraId="4B631A75"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c>
          <w:tcPr>
            <w:tcW w:w="677" w:type="pct"/>
            <w:shd w:val="clear" w:color="auto" w:fill="auto"/>
            <w:noWrap/>
            <w:tcMar>
              <w:left w:w="57" w:type="dxa"/>
              <w:right w:w="57" w:type="dxa"/>
            </w:tcMar>
            <w:vAlign w:val="center"/>
          </w:tcPr>
          <w:p w14:paraId="33FAD1B9"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c>
          <w:tcPr>
            <w:tcW w:w="677" w:type="pct"/>
            <w:shd w:val="clear" w:color="auto" w:fill="auto"/>
            <w:noWrap/>
            <w:tcMar>
              <w:left w:w="57" w:type="dxa"/>
              <w:right w:w="57" w:type="dxa"/>
            </w:tcMar>
            <w:vAlign w:val="center"/>
          </w:tcPr>
          <w:p w14:paraId="384C6A2B"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c>
          <w:tcPr>
            <w:tcW w:w="677" w:type="pct"/>
            <w:shd w:val="clear" w:color="auto" w:fill="auto"/>
            <w:noWrap/>
            <w:tcMar>
              <w:left w:w="57" w:type="dxa"/>
              <w:right w:w="57" w:type="dxa"/>
            </w:tcMar>
            <w:vAlign w:val="center"/>
          </w:tcPr>
          <w:p w14:paraId="6691C3CB"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c>
          <w:tcPr>
            <w:tcW w:w="677" w:type="pct"/>
            <w:shd w:val="clear" w:color="auto" w:fill="auto"/>
            <w:noWrap/>
            <w:tcMar>
              <w:left w:w="57" w:type="dxa"/>
              <w:right w:w="57" w:type="dxa"/>
            </w:tcMar>
            <w:vAlign w:val="center"/>
          </w:tcPr>
          <w:p w14:paraId="01112A3A"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p>
        </w:tc>
      </w:tr>
      <w:tr w:rsidR="00A26A43" w:rsidRPr="001706DC" w14:paraId="5CCC289B" w14:textId="77777777" w:rsidTr="001706DC">
        <w:tc>
          <w:tcPr>
            <w:tcW w:w="937" w:type="pct"/>
            <w:shd w:val="clear" w:color="auto" w:fill="auto"/>
            <w:noWrap/>
            <w:tcMar>
              <w:left w:w="57" w:type="dxa"/>
              <w:right w:w="57" w:type="dxa"/>
            </w:tcMar>
            <w:vAlign w:val="center"/>
            <w:hideMark/>
          </w:tcPr>
          <w:p w14:paraId="765804BF"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White Other</w:t>
            </w:r>
          </w:p>
        </w:tc>
        <w:tc>
          <w:tcPr>
            <w:tcW w:w="677" w:type="pct"/>
            <w:shd w:val="clear" w:color="auto" w:fill="auto"/>
            <w:noWrap/>
            <w:tcMar>
              <w:left w:w="57" w:type="dxa"/>
              <w:right w:w="57" w:type="dxa"/>
            </w:tcMar>
            <w:vAlign w:val="center"/>
            <w:hideMark/>
          </w:tcPr>
          <w:p w14:paraId="29BB0AF0" w14:textId="1E54D26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59 (1</w:t>
            </w:r>
            <w:r w:rsidR="008F56E1">
              <w:rPr>
                <w:rFonts w:ascii="Arial" w:eastAsia="Times New Roman" w:hAnsi="Arial" w:cs="Arial"/>
                <w:szCs w:val="20"/>
                <w:lang w:eastAsia="en-GB"/>
              </w:rPr>
              <w:t>.</w:t>
            </w:r>
            <w:r w:rsidRPr="001706DC">
              <w:rPr>
                <w:rFonts w:ascii="Arial" w:eastAsia="Times New Roman" w:hAnsi="Arial" w:cs="Arial"/>
                <w:szCs w:val="20"/>
                <w:lang w:eastAsia="en-GB"/>
              </w:rPr>
              <w:t>33 to 1</w:t>
            </w:r>
            <w:r w:rsidR="008F56E1">
              <w:rPr>
                <w:rFonts w:ascii="Arial" w:eastAsia="Times New Roman" w:hAnsi="Arial" w:cs="Arial"/>
                <w:szCs w:val="20"/>
                <w:lang w:eastAsia="en-GB"/>
              </w:rPr>
              <w:t>.</w:t>
            </w:r>
            <w:r w:rsidRPr="001706DC">
              <w:rPr>
                <w:rFonts w:ascii="Arial" w:eastAsia="Times New Roman" w:hAnsi="Arial" w:cs="Arial"/>
                <w:szCs w:val="20"/>
                <w:lang w:eastAsia="en-GB"/>
              </w:rPr>
              <w:t>89)</w:t>
            </w:r>
          </w:p>
        </w:tc>
        <w:tc>
          <w:tcPr>
            <w:tcW w:w="677" w:type="pct"/>
            <w:shd w:val="clear" w:color="auto" w:fill="auto"/>
            <w:noWrap/>
            <w:tcMar>
              <w:left w:w="57" w:type="dxa"/>
              <w:right w:w="57" w:type="dxa"/>
            </w:tcMar>
            <w:vAlign w:val="center"/>
            <w:hideMark/>
          </w:tcPr>
          <w:p w14:paraId="079F5881" w14:textId="5B915BB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51 (1</w:t>
            </w:r>
            <w:r w:rsidR="008F56E1">
              <w:rPr>
                <w:rFonts w:ascii="Arial" w:eastAsia="Times New Roman" w:hAnsi="Arial" w:cs="Arial"/>
                <w:szCs w:val="20"/>
                <w:lang w:eastAsia="en-GB"/>
              </w:rPr>
              <w:t>.</w:t>
            </w:r>
            <w:r w:rsidRPr="001706DC">
              <w:rPr>
                <w:rFonts w:ascii="Arial" w:eastAsia="Times New Roman" w:hAnsi="Arial" w:cs="Arial"/>
                <w:szCs w:val="20"/>
                <w:lang w:eastAsia="en-GB"/>
              </w:rPr>
              <w:t>26 to 1</w:t>
            </w:r>
            <w:r w:rsidR="008F56E1">
              <w:rPr>
                <w:rFonts w:ascii="Arial" w:eastAsia="Times New Roman" w:hAnsi="Arial" w:cs="Arial"/>
                <w:szCs w:val="20"/>
                <w:lang w:eastAsia="en-GB"/>
              </w:rPr>
              <w:t>.</w:t>
            </w:r>
            <w:r w:rsidRPr="001706DC">
              <w:rPr>
                <w:rFonts w:ascii="Arial" w:eastAsia="Times New Roman" w:hAnsi="Arial" w:cs="Arial"/>
                <w:szCs w:val="20"/>
                <w:lang w:eastAsia="en-GB"/>
              </w:rPr>
              <w:t>80)</w:t>
            </w:r>
          </w:p>
        </w:tc>
        <w:tc>
          <w:tcPr>
            <w:tcW w:w="677" w:type="pct"/>
            <w:shd w:val="clear" w:color="auto" w:fill="auto"/>
            <w:noWrap/>
            <w:tcMar>
              <w:left w:w="57" w:type="dxa"/>
              <w:right w:w="57" w:type="dxa"/>
            </w:tcMar>
            <w:vAlign w:val="center"/>
            <w:hideMark/>
          </w:tcPr>
          <w:p w14:paraId="07131300" w14:textId="20D9F10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47 (1</w:t>
            </w:r>
            <w:r w:rsidR="008F56E1">
              <w:rPr>
                <w:rFonts w:ascii="Arial" w:eastAsia="Times New Roman" w:hAnsi="Arial" w:cs="Arial"/>
                <w:szCs w:val="20"/>
                <w:lang w:eastAsia="en-GB"/>
              </w:rPr>
              <w:t>.</w:t>
            </w:r>
            <w:r w:rsidRPr="001706DC">
              <w:rPr>
                <w:rFonts w:ascii="Arial" w:eastAsia="Times New Roman" w:hAnsi="Arial" w:cs="Arial"/>
                <w:szCs w:val="20"/>
                <w:lang w:eastAsia="en-GB"/>
              </w:rPr>
              <w:t>23 to 1</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noWrap/>
            <w:tcMar>
              <w:left w:w="57" w:type="dxa"/>
              <w:right w:w="57" w:type="dxa"/>
            </w:tcMar>
            <w:vAlign w:val="center"/>
            <w:hideMark/>
          </w:tcPr>
          <w:p w14:paraId="01CC9B14" w14:textId="73455B2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51 (1</w:t>
            </w:r>
            <w:r w:rsidR="008F56E1">
              <w:rPr>
                <w:rFonts w:ascii="Arial" w:eastAsia="Times New Roman" w:hAnsi="Arial" w:cs="Arial"/>
                <w:szCs w:val="20"/>
                <w:lang w:eastAsia="en-GB"/>
              </w:rPr>
              <w:t>.</w:t>
            </w:r>
            <w:r w:rsidRPr="001706DC">
              <w:rPr>
                <w:rFonts w:ascii="Arial" w:eastAsia="Times New Roman" w:hAnsi="Arial" w:cs="Arial"/>
                <w:szCs w:val="20"/>
                <w:lang w:eastAsia="en-GB"/>
              </w:rPr>
              <w:t>26 to 1</w:t>
            </w:r>
            <w:r w:rsidR="008F56E1">
              <w:rPr>
                <w:rFonts w:ascii="Arial" w:eastAsia="Times New Roman" w:hAnsi="Arial" w:cs="Arial"/>
                <w:szCs w:val="20"/>
                <w:lang w:eastAsia="en-GB"/>
              </w:rPr>
              <w:t>.</w:t>
            </w:r>
            <w:r w:rsidRPr="001706DC">
              <w:rPr>
                <w:rFonts w:ascii="Arial" w:eastAsia="Times New Roman" w:hAnsi="Arial" w:cs="Arial"/>
                <w:szCs w:val="20"/>
                <w:lang w:eastAsia="en-GB"/>
              </w:rPr>
              <w:t>80)</w:t>
            </w:r>
          </w:p>
        </w:tc>
        <w:tc>
          <w:tcPr>
            <w:tcW w:w="677" w:type="pct"/>
            <w:shd w:val="clear" w:color="auto" w:fill="auto"/>
            <w:noWrap/>
            <w:tcMar>
              <w:left w:w="57" w:type="dxa"/>
              <w:right w:w="57" w:type="dxa"/>
            </w:tcMar>
            <w:vAlign w:val="center"/>
            <w:hideMark/>
          </w:tcPr>
          <w:p w14:paraId="21660AF6" w14:textId="0DF0A01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50 (1</w:t>
            </w:r>
            <w:r w:rsidR="008F56E1">
              <w:rPr>
                <w:rFonts w:ascii="Arial" w:eastAsia="Times New Roman" w:hAnsi="Arial" w:cs="Arial"/>
                <w:szCs w:val="20"/>
                <w:lang w:eastAsia="en-GB"/>
              </w:rPr>
              <w:t>.</w:t>
            </w:r>
            <w:r w:rsidRPr="001706DC">
              <w:rPr>
                <w:rFonts w:ascii="Arial" w:eastAsia="Times New Roman" w:hAnsi="Arial" w:cs="Arial"/>
                <w:szCs w:val="20"/>
                <w:lang w:eastAsia="en-GB"/>
              </w:rPr>
              <w:t>25 to 1</w:t>
            </w:r>
            <w:r w:rsidR="008F56E1">
              <w:rPr>
                <w:rFonts w:ascii="Arial" w:eastAsia="Times New Roman" w:hAnsi="Arial" w:cs="Arial"/>
                <w:szCs w:val="20"/>
                <w:lang w:eastAsia="en-GB"/>
              </w:rPr>
              <w:t>.</w:t>
            </w:r>
            <w:r w:rsidRPr="001706DC">
              <w:rPr>
                <w:rFonts w:ascii="Arial" w:eastAsia="Times New Roman" w:hAnsi="Arial" w:cs="Arial"/>
                <w:szCs w:val="20"/>
                <w:lang w:eastAsia="en-GB"/>
              </w:rPr>
              <w:t>78)</w:t>
            </w:r>
          </w:p>
        </w:tc>
        <w:tc>
          <w:tcPr>
            <w:tcW w:w="677" w:type="pct"/>
            <w:shd w:val="clear" w:color="auto" w:fill="auto"/>
            <w:noWrap/>
            <w:tcMar>
              <w:left w:w="57" w:type="dxa"/>
              <w:right w:w="57" w:type="dxa"/>
            </w:tcMar>
            <w:vAlign w:val="center"/>
            <w:hideMark/>
          </w:tcPr>
          <w:p w14:paraId="62BF37CA" w14:textId="0AC6B77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50 (1</w:t>
            </w:r>
            <w:r w:rsidR="008F56E1">
              <w:rPr>
                <w:rFonts w:ascii="Arial" w:eastAsia="Times New Roman" w:hAnsi="Arial" w:cs="Arial"/>
                <w:szCs w:val="20"/>
                <w:lang w:eastAsia="en-GB"/>
              </w:rPr>
              <w:t>.</w:t>
            </w:r>
            <w:r w:rsidRPr="001706DC">
              <w:rPr>
                <w:rFonts w:ascii="Arial" w:eastAsia="Times New Roman" w:hAnsi="Arial" w:cs="Arial"/>
                <w:szCs w:val="20"/>
                <w:lang w:eastAsia="en-GB"/>
              </w:rPr>
              <w:t>25 to 1</w:t>
            </w:r>
            <w:r w:rsidR="008F56E1">
              <w:rPr>
                <w:rFonts w:ascii="Arial" w:eastAsia="Times New Roman" w:hAnsi="Arial" w:cs="Arial"/>
                <w:szCs w:val="20"/>
                <w:lang w:eastAsia="en-GB"/>
              </w:rPr>
              <w:t>.</w:t>
            </w:r>
            <w:r w:rsidRPr="001706DC">
              <w:rPr>
                <w:rFonts w:ascii="Arial" w:eastAsia="Times New Roman" w:hAnsi="Arial" w:cs="Arial"/>
                <w:szCs w:val="20"/>
                <w:lang w:eastAsia="en-GB"/>
              </w:rPr>
              <w:t>78)</w:t>
            </w:r>
          </w:p>
        </w:tc>
      </w:tr>
      <w:tr w:rsidR="00A26A43" w:rsidRPr="001706DC" w14:paraId="4B04B374" w14:textId="77777777" w:rsidTr="001706DC">
        <w:tc>
          <w:tcPr>
            <w:tcW w:w="937" w:type="pct"/>
            <w:shd w:val="clear" w:color="auto" w:fill="auto"/>
            <w:noWrap/>
            <w:tcMar>
              <w:left w:w="57" w:type="dxa"/>
              <w:right w:w="57" w:type="dxa"/>
            </w:tcMar>
            <w:vAlign w:val="center"/>
            <w:hideMark/>
          </w:tcPr>
          <w:p w14:paraId="1F3EB58D"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Black Caribbean</w:t>
            </w:r>
          </w:p>
        </w:tc>
        <w:tc>
          <w:tcPr>
            <w:tcW w:w="677" w:type="pct"/>
            <w:shd w:val="clear" w:color="auto" w:fill="auto"/>
            <w:noWrap/>
            <w:tcMar>
              <w:left w:w="57" w:type="dxa"/>
              <w:right w:w="57" w:type="dxa"/>
            </w:tcMar>
            <w:vAlign w:val="center"/>
            <w:hideMark/>
          </w:tcPr>
          <w:p w14:paraId="43C7A3A3" w14:textId="2C992DE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5</w:t>
            </w:r>
            <w:r w:rsidR="008F56E1">
              <w:rPr>
                <w:rFonts w:ascii="Arial" w:eastAsia="Times New Roman" w:hAnsi="Arial" w:cs="Arial"/>
                <w:szCs w:val="20"/>
                <w:lang w:eastAsia="en-GB"/>
              </w:rPr>
              <w:t>.</w:t>
            </w:r>
            <w:r w:rsidRPr="001706DC">
              <w:rPr>
                <w:rFonts w:ascii="Arial" w:eastAsia="Times New Roman" w:hAnsi="Arial" w:cs="Arial"/>
                <w:szCs w:val="20"/>
                <w:lang w:eastAsia="en-GB"/>
              </w:rPr>
              <w:t>69 (4</w:t>
            </w:r>
            <w:r w:rsidR="008F56E1">
              <w:rPr>
                <w:rFonts w:ascii="Arial" w:eastAsia="Times New Roman" w:hAnsi="Arial" w:cs="Arial"/>
                <w:szCs w:val="20"/>
                <w:lang w:eastAsia="en-GB"/>
              </w:rPr>
              <w:t>.</w:t>
            </w:r>
            <w:r w:rsidRPr="001706DC">
              <w:rPr>
                <w:rFonts w:ascii="Arial" w:eastAsia="Times New Roman" w:hAnsi="Arial" w:cs="Arial"/>
                <w:szCs w:val="20"/>
                <w:lang w:eastAsia="en-GB"/>
              </w:rPr>
              <w:t>87 to 6</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noWrap/>
            <w:tcMar>
              <w:left w:w="57" w:type="dxa"/>
              <w:right w:w="57" w:type="dxa"/>
            </w:tcMar>
            <w:vAlign w:val="center"/>
            <w:hideMark/>
          </w:tcPr>
          <w:p w14:paraId="5CDD6DA5" w14:textId="7CEEA85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81 (4</w:t>
            </w:r>
            <w:r w:rsidR="008F56E1">
              <w:rPr>
                <w:rFonts w:ascii="Arial" w:eastAsia="Times New Roman" w:hAnsi="Arial" w:cs="Arial"/>
                <w:szCs w:val="20"/>
                <w:lang w:eastAsia="en-GB"/>
              </w:rPr>
              <w:t>.</w:t>
            </w:r>
            <w:r w:rsidRPr="001706DC">
              <w:rPr>
                <w:rFonts w:ascii="Arial" w:eastAsia="Times New Roman" w:hAnsi="Arial" w:cs="Arial"/>
                <w:szCs w:val="20"/>
                <w:lang w:eastAsia="en-GB"/>
              </w:rPr>
              <w:t>09 to 5</w:t>
            </w:r>
            <w:r w:rsidR="008F56E1">
              <w:rPr>
                <w:rFonts w:ascii="Arial" w:eastAsia="Times New Roman" w:hAnsi="Arial" w:cs="Arial"/>
                <w:szCs w:val="20"/>
                <w:lang w:eastAsia="en-GB"/>
              </w:rPr>
              <w:t>.</w:t>
            </w:r>
            <w:r w:rsidRPr="001706DC">
              <w:rPr>
                <w:rFonts w:ascii="Arial" w:eastAsia="Times New Roman" w:hAnsi="Arial" w:cs="Arial"/>
                <w:szCs w:val="20"/>
                <w:lang w:eastAsia="en-GB"/>
              </w:rPr>
              <w:t>64)</w:t>
            </w:r>
          </w:p>
        </w:tc>
        <w:tc>
          <w:tcPr>
            <w:tcW w:w="677" w:type="pct"/>
            <w:shd w:val="clear" w:color="auto" w:fill="auto"/>
            <w:noWrap/>
            <w:tcMar>
              <w:left w:w="57" w:type="dxa"/>
              <w:right w:w="57" w:type="dxa"/>
            </w:tcMar>
            <w:vAlign w:val="center"/>
            <w:hideMark/>
          </w:tcPr>
          <w:p w14:paraId="35C42D15" w14:textId="7DE44F0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61 (3</w:t>
            </w:r>
            <w:r w:rsidR="008F56E1">
              <w:rPr>
                <w:rFonts w:ascii="Arial" w:eastAsia="Times New Roman" w:hAnsi="Arial" w:cs="Arial"/>
                <w:szCs w:val="20"/>
                <w:lang w:eastAsia="en-GB"/>
              </w:rPr>
              <w:t>.</w:t>
            </w:r>
            <w:r w:rsidRPr="001706DC">
              <w:rPr>
                <w:rFonts w:ascii="Arial" w:eastAsia="Times New Roman" w:hAnsi="Arial" w:cs="Arial"/>
                <w:szCs w:val="20"/>
                <w:lang w:eastAsia="en-GB"/>
              </w:rPr>
              <w:t>90 to 5</w:t>
            </w:r>
            <w:r w:rsidR="008F56E1">
              <w:rPr>
                <w:rFonts w:ascii="Arial" w:eastAsia="Times New Roman" w:hAnsi="Arial" w:cs="Arial"/>
                <w:szCs w:val="20"/>
                <w:lang w:eastAsia="en-GB"/>
              </w:rPr>
              <w:t>.</w:t>
            </w:r>
            <w:r w:rsidRPr="001706DC">
              <w:rPr>
                <w:rFonts w:ascii="Arial" w:eastAsia="Times New Roman" w:hAnsi="Arial" w:cs="Arial"/>
                <w:szCs w:val="20"/>
                <w:lang w:eastAsia="en-GB"/>
              </w:rPr>
              <w:t>43)</w:t>
            </w:r>
          </w:p>
        </w:tc>
        <w:tc>
          <w:tcPr>
            <w:tcW w:w="677" w:type="pct"/>
            <w:shd w:val="clear" w:color="auto" w:fill="auto"/>
            <w:noWrap/>
            <w:tcMar>
              <w:left w:w="57" w:type="dxa"/>
              <w:right w:w="57" w:type="dxa"/>
            </w:tcMar>
            <w:vAlign w:val="center"/>
            <w:hideMark/>
          </w:tcPr>
          <w:p w14:paraId="420245D0" w14:textId="11E200D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80 (4</w:t>
            </w:r>
            <w:r w:rsidR="008F56E1">
              <w:rPr>
                <w:rFonts w:ascii="Arial" w:eastAsia="Times New Roman" w:hAnsi="Arial" w:cs="Arial"/>
                <w:szCs w:val="20"/>
                <w:lang w:eastAsia="en-GB"/>
              </w:rPr>
              <w:t>.</w:t>
            </w:r>
            <w:r w:rsidRPr="001706DC">
              <w:rPr>
                <w:rFonts w:ascii="Arial" w:eastAsia="Times New Roman" w:hAnsi="Arial" w:cs="Arial"/>
                <w:szCs w:val="20"/>
                <w:lang w:eastAsia="en-GB"/>
              </w:rPr>
              <w:t>08 to 5</w:t>
            </w:r>
            <w:r w:rsidR="008F56E1">
              <w:rPr>
                <w:rFonts w:ascii="Arial" w:eastAsia="Times New Roman" w:hAnsi="Arial" w:cs="Arial"/>
                <w:szCs w:val="20"/>
                <w:lang w:eastAsia="en-GB"/>
              </w:rPr>
              <w:t>.</w:t>
            </w:r>
            <w:r w:rsidRPr="001706DC">
              <w:rPr>
                <w:rFonts w:ascii="Arial" w:eastAsia="Times New Roman" w:hAnsi="Arial" w:cs="Arial"/>
                <w:szCs w:val="20"/>
                <w:lang w:eastAsia="en-GB"/>
              </w:rPr>
              <w:t>63)</w:t>
            </w:r>
          </w:p>
        </w:tc>
        <w:tc>
          <w:tcPr>
            <w:tcW w:w="677" w:type="pct"/>
            <w:shd w:val="clear" w:color="auto" w:fill="auto"/>
            <w:noWrap/>
            <w:tcMar>
              <w:left w:w="57" w:type="dxa"/>
              <w:right w:w="57" w:type="dxa"/>
            </w:tcMar>
            <w:vAlign w:val="center"/>
            <w:hideMark/>
          </w:tcPr>
          <w:p w14:paraId="6C3D0577" w14:textId="66EF7DE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64 (3</w:t>
            </w:r>
            <w:r w:rsidR="008F56E1">
              <w:rPr>
                <w:rFonts w:ascii="Arial" w:eastAsia="Times New Roman" w:hAnsi="Arial" w:cs="Arial"/>
                <w:szCs w:val="20"/>
                <w:lang w:eastAsia="en-GB"/>
              </w:rPr>
              <w:t>.</w:t>
            </w:r>
            <w:r w:rsidRPr="001706DC">
              <w:rPr>
                <w:rFonts w:ascii="Arial" w:eastAsia="Times New Roman" w:hAnsi="Arial" w:cs="Arial"/>
                <w:szCs w:val="20"/>
                <w:lang w:eastAsia="en-GB"/>
              </w:rPr>
              <w:t>92 to 5</w:t>
            </w:r>
            <w:r w:rsidR="008F56E1">
              <w:rPr>
                <w:rFonts w:ascii="Arial" w:eastAsia="Times New Roman" w:hAnsi="Arial" w:cs="Arial"/>
                <w:szCs w:val="20"/>
                <w:lang w:eastAsia="en-GB"/>
              </w:rPr>
              <w:t>.</w:t>
            </w:r>
            <w:r w:rsidRPr="001706DC">
              <w:rPr>
                <w:rFonts w:ascii="Arial" w:eastAsia="Times New Roman" w:hAnsi="Arial" w:cs="Arial"/>
                <w:szCs w:val="20"/>
                <w:lang w:eastAsia="en-GB"/>
              </w:rPr>
              <w:t>47)</w:t>
            </w:r>
          </w:p>
        </w:tc>
        <w:tc>
          <w:tcPr>
            <w:tcW w:w="677" w:type="pct"/>
            <w:shd w:val="clear" w:color="auto" w:fill="auto"/>
            <w:noWrap/>
            <w:tcMar>
              <w:left w:w="57" w:type="dxa"/>
              <w:right w:w="57" w:type="dxa"/>
            </w:tcMar>
            <w:vAlign w:val="center"/>
            <w:hideMark/>
          </w:tcPr>
          <w:p w14:paraId="7C079C50" w14:textId="29780F1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65 (3</w:t>
            </w:r>
            <w:r w:rsidR="008F56E1">
              <w:rPr>
                <w:rFonts w:ascii="Arial" w:eastAsia="Times New Roman" w:hAnsi="Arial" w:cs="Arial"/>
                <w:szCs w:val="20"/>
                <w:lang w:eastAsia="en-GB"/>
              </w:rPr>
              <w:t>.</w:t>
            </w:r>
            <w:r w:rsidRPr="001706DC">
              <w:rPr>
                <w:rFonts w:ascii="Arial" w:eastAsia="Times New Roman" w:hAnsi="Arial" w:cs="Arial"/>
                <w:szCs w:val="20"/>
                <w:lang w:eastAsia="en-GB"/>
              </w:rPr>
              <w:t>93 to 5</w:t>
            </w:r>
            <w:r w:rsidR="008F56E1">
              <w:rPr>
                <w:rFonts w:ascii="Arial" w:eastAsia="Times New Roman" w:hAnsi="Arial" w:cs="Arial"/>
                <w:szCs w:val="20"/>
                <w:lang w:eastAsia="en-GB"/>
              </w:rPr>
              <w:t>.</w:t>
            </w:r>
            <w:r w:rsidRPr="001706DC">
              <w:rPr>
                <w:rFonts w:ascii="Arial" w:eastAsia="Times New Roman" w:hAnsi="Arial" w:cs="Arial"/>
                <w:szCs w:val="20"/>
                <w:lang w:eastAsia="en-GB"/>
              </w:rPr>
              <w:t>47)</w:t>
            </w:r>
          </w:p>
        </w:tc>
      </w:tr>
      <w:tr w:rsidR="00A26A43" w:rsidRPr="001706DC" w14:paraId="4A1EC382" w14:textId="77777777" w:rsidTr="001706DC">
        <w:tc>
          <w:tcPr>
            <w:tcW w:w="937" w:type="pct"/>
            <w:shd w:val="clear" w:color="auto" w:fill="auto"/>
            <w:noWrap/>
            <w:tcMar>
              <w:left w:w="57" w:type="dxa"/>
              <w:right w:w="57" w:type="dxa"/>
            </w:tcMar>
            <w:vAlign w:val="center"/>
            <w:hideMark/>
          </w:tcPr>
          <w:p w14:paraId="0E6555DD"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Black African</w:t>
            </w:r>
          </w:p>
        </w:tc>
        <w:tc>
          <w:tcPr>
            <w:tcW w:w="677" w:type="pct"/>
            <w:shd w:val="clear" w:color="auto" w:fill="auto"/>
            <w:noWrap/>
            <w:tcMar>
              <w:left w:w="57" w:type="dxa"/>
              <w:right w:w="57" w:type="dxa"/>
            </w:tcMar>
            <w:vAlign w:val="center"/>
            <w:hideMark/>
          </w:tcPr>
          <w:p w14:paraId="609BC843" w14:textId="22845AF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4</w:t>
            </w:r>
            <w:r w:rsidR="008F56E1">
              <w:rPr>
                <w:rFonts w:ascii="Arial" w:eastAsia="Times New Roman" w:hAnsi="Arial" w:cs="Arial"/>
                <w:szCs w:val="20"/>
                <w:lang w:eastAsia="en-GB"/>
              </w:rPr>
              <w:t>.</w:t>
            </w:r>
            <w:r w:rsidRPr="001706DC">
              <w:rPr>
                <w:rFonts w:ascii="Arial" w:eastAsia="Times New Roman" w:hAnsi="Arial" w:cs="Arial"/>
                <w:szCs w:val="20"/>
                <w:lang w:eastAsia="en-GB"/>
              </w:rPr>
              <w:t>01 (3</w:t>
            </w:r>
            <w:r w:rsidR="008F56E1">
              <w:rPr>
                <w:rFonts w:ascii="Arial" w:eastAsia="Times New Roman" w:hAnsi="Arial" w:cs="Arial"/>
                <w:szCs w:val="20"/>
                <w:lang w:eastAsia="en-GB"/>
              </w:rPr>
              <w:t>.</w:t>
            </w:r>
            <w:r w:rsidRPr="001706DC">
              <w:rPr>
                <w:rFonts w:ascii="Arial" w:eastAsia="Times New Roman" w:hAnsi="Arial" w:cs="Arial"/>
                <w:szCs w:val="20"/>
                <w:lang w:eastAsia="en-GB"/>
              </w:rPr>
              <w:t>37 to 4</w:t>
            </w:r>
            <w:r w:rsidR="008F56E1">
              <w:rPr>
                <w:rFonts w:ascii="Arial" w:eastAsia="Times New Roman" w:hAnsi="Arial" w:cs="Arial"/>
                <w:szCs w:val="20"/>
                <w:lang w:eastAsia="en-GB"/>
              </w:rPr>
              <w:t>.</w:t>
            </w:r>
            <w:r w:rsidRPr="001706DC">
              <w:rPr>
                <w:rFonts w:ascii="Arial" w:eastAsia="Times New Roman" w:hAnsi="Arial" w:cs="Arial"/>
                <w:szCs w:val="20"/>
                <w:lang w:eastAsia="en-GB"/>
              </w:rPr>
              <w:t>74)</w:t>
            </w:r>
          </w:p>
        </w:tc>
        <w:tc>
          <w:tcPr>
            <w:tcW w:w="677" w:type="pct"/>
            <w:shd w:val="clear" w:color="auto" w:fill="auto"/>
            <w:noWrap/>
            <w:tcMar>
              <w:left w:w="57" w:type="dxa"/>
              <w:right w:w="57" w:type="dxa"/>
            </w:tcMar>
            <w:vAlign w:val="center"/>
            <w:hideMark/>
          </w:tcPr>
          <w:p w14:paraId="535EAF65" w14:textId="70B92196"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3</w:t>
            </w:r>
            <w:r w:rsidR="008F56E1">
              <w:rPr>
                <w:rFonts w:ascii="Arial" w:eastAsia="Times New Roman" w:hAnsi="Arial" w:cs="Arial"/>
                <w:szCs w:val="20"/>
                <w:lang w:eastAsia="en-GB"/>
              </w:rPr>
              <w:t>.</w:t>
            </w:r>
            <w:r w:rsidRPr="001706DC">
              <w:rPr>
                <w:rFonts w:ascii="Arial" w:eastAsia="Times New Roman" w:hAnsi="Arial" w:cs="Arial"/>
                <w:szCs w:val="20"/>
                <w:lang w:eastAsia="en-GB"/>
              </w:rPr>
              <w:t>34 (2</w:t>
            </w:r>
            <w:r w:rsidR="008F56E1">
              <w:rPr>
                <w:rFonts w:ascii="Arial" w:eastAsia="Times New Roman" w:hAnsi="Arial" w:cs="Arial"/>
                <w:szCs w:val="20"/>
                <w:lang w:eastAsia="en-GB"/>
              </w:rPr>
              <w:t>.</w:t>
            </w:r>
            <w:r w:rsidRPr="001706DC">
              <w:rPr>
                <w:rFonts w:ascii="Arial" w:eastAsia="Times New Roman" w:hAnsi="Arial" w:cs="Arial"/>
                <w:szCs w:val="20"/>
                <w:lang w:eastAsia="en-GB"/>
              </w:rPr>
              <w:t>79 to 3</w:t>
            </w:r>
            <w:r w:rsidR="008F56E1">
              <w:rPr>
                <w:rFonts w:ascii="Arial" w:eastAsia="Times New Roman" w:hAnsi="Arial" w:cs="Arial"/>
                <w:szCs w:val="20"/>
                <w:lang w:eastAsia="en-GB"/>
              </w:rPr>
              <w:t>.</w:t>
            </w:r>
            <w:r w:rsidRPr="001706DC">
              <w:rPr>
                <w:rFonts w:ascii="Arial" w:eastAsia="Times New Roman" w:hAnsi="Arial" w:cs="Arial"/>
                <w:szCs w:val="20"/>
                <w:lang w:eastAsia="en-GB"/>
              </w:rPr>
              <w:t>98)</w:t>
            </w:r>
          </w:p>
        </w:tc>
        <w:tc>
          <w:tcPr>
            <w:tcW w:w="677" w:type="pct"/>
            <w:shd w:val="clear" w:color="auto" w:fill="auto"/>
            <w:noWrap/>
            <w:tcMar>
              <w:left w:w="57" w:type="dxa"/>
              <w:right w:w="57" w:type="dxa"/>
            </w:tcMar>
            <w:vAlign w:val="center"/>
            <w:hideMark/>
          </w:tcPr>
          <w:p w14:paraId="727B9599" w14:textId="756A952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3</w:t>
            </w:r>
            <w:r w:rsidR="008F56E1">
              <w:rPr>
                <w:rFonts w:ascii="Arial" w:eastAsia="Times New Roman" w:hAnsi="Arial" w:cs="Arial"/>
                <w:szCs w:val="20"/>
                <w:lang w:eastAsia="en-GB"/>
              </w:rPr>
              <w:t>.</w:t>
            </w:r>
            <w:r w:rsidRPr="001706DC">
              <w:rPr>
                <w:rFonts w:ascii="Arial" w:eastAsia="Times New Roman" w:hAnsi="Arial" w:cs="Arial"/>
                <w:szCs w:val="20"/>
                <w:lang w:eastAsia="en-GB"/>
              </w:rPr>
              <w:t>21 (2</w:t>
            </w:r>
            <w:r w:rsidR="008F56E1">
              <w:rPr>
                <w:rFonts w:ascii="Arial" w:eastAsia="Times New Roman" w:hAnsi="Arial" w:cs="Arial"/>
                <w:szCs w:val="20"/>
                <w:lang w:eastAsia="en-GB"/>
              </w:rPr>
              <w:t>.</w:t>
            </w:r>
            <w:r w:rsidRPr="001706DC">
              <w:rPr>
                <w:rFonts w:ascii="Arial" w:eastAsia="Times New Roman" w:hAnsi="Arial" w:cs="Arial"/>
                <w:szCs w:val="20"/>
                <w:lang w:eastAsia="en-GB"/>
              </w:rPr>
              <w:t>67 to 3</w:t>
            </w:r>
            <w:r w:rsidR="008F56E1">
              <w:rPr>
                <w:rFonts w:ascii="Arial" w:eastAsia="Times New Roman" w:hAnsi="Arial" w:cs="Arial"/>
                <w:szCs w:val="20"/>
                <w:lang w:eastAsia="en-GB"/>
              </w:rPr>
              <w:t>.</w:t>
            </w:r>
            <w:r w:rsidRPr="001706DC">
              <w:rPr>
                <w:rFonts w:ascii="Arial" w:eastAsia="Times New Roman" w:hAnsi="Arial" w:cs="Arial"/>
                <w:szCs w:val="20"/>
                <w:lang w:eastAsia="en-GB"/>
              </w:rPr>
              <w:t>85)</w:t>
            </w:r>
          </w:p>
        </w:tc>
        <w:tc>
          <w:tcPr>
            <w:tcW w:w="677" w:type="pct"/>
            <w:shd w:val="clear" w:color="auto" w:fill="auto"/>
            <w:noWrap/>
            <w:tcMar>
              <w:left w:w="57" w:type="dxa"/>
              <w:right w:w="57" w:type="dxa"/>
            </w:tcMar>
            <w:vAlign w:val="center"/>
            <w:hideMark/>
          </w:tcPr>
          <w:p w14:paraId="0A26FB9B" w14:textId="26F15CB4"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3</w:t>
            </w:r>
            <w:r w:rsidR="008F56E1">
              <w:rPr>
                <w:rFonts w:ascii="Arial" w:eastAsia="Times New Roman" w:hAnsi="Arial" w:cs="Arial"/>
                <w:szCs w:val="20"/>
                <w:lang w:eastAsia="en-GB"/>
              </w:rPr>
              <w:t>.</w:t>
            </w:r>
            <w:r w:rsidRPr="001706DC">
              <w:rPr>
                <w:rFonts w:ascii="Arial" w:eastAsia="Times New Roman" w:hAnsi="Arial" w:cs="Arial"/>
                <w:szCs w:val="20"/>
                <w:lang w:eastAsia="en-GB"/>
              </w:rPr>
              <w:t>33 (2</w:t>
            </w:r>
            <w:r w:rsidR="008F56E1">
              <w:rPr>
                <w:rFonts w:ascii="Arial" w:eastAsia="Times New Roman" w:hAnsi="Arial" w:cs="Arial"/>
                <w:szCs w:val="20"/>
                <w:lang w:eastAsia="en-GB"/>
              </w:rPr>
              <w:t>.</w:t>
            </w:r>
            <w:r w:rsidRPr="001706DC">
              <w:rPr>
                <w:rFonts w:ascii="Arial" w:eastAsia="Times New Roman" w:hAnsi="Arial" w:cs="Arial"/>
                <w:szCs w:val="20"/>
                <w:lang w:eastAsia="en-GB"/>
              </w:rPr>
              <w:t>78 to 3</w:t>
            </w:r>
            <w:r w:rsidR="008F56E1">
              <w:rPr>
                <w:rFonts w:ascii="Arial" w:eastAsia="Times New Roman" w:hAnsi="Arial" w:cs="Arial"/>
                <w:szCs w:val="20"/>
                <w:lang w:eastAsia="en-GB"/>
              </w:rPr>
              <w:t>.</w:t>
            </w:r>
            <w:r w:rsidRPr="001706DC">
              <w:rPr>
                <w:rFonts w:ascii="Arial" w:eastAsia="Times New Roman" w:hAnsi="Arial" w:cs="Arial"/>
                <w:szCs w:val="20"/>
                <w:lang w:eastAsia="en-GB"/>
              </w:rPr>
              <w:t>97)</w:t>
            </w:r>
          </w:p>
        </w:tc>
        <w:tc>
          <w:tcPr>
            <w:tcW w:w="677" w:type="pct"/>
            <w:shd w:val="clear" w:color="auto" w:fill="auto"/>
            <w:noWrap/>
            <w:tcMar>
              <w:left w:w="57" w:type="dxa"/>
              <w:right w:w="57" w:type="dxa"/>
            </w:tcMar>
            <w:vAlign w:val="center"/>
            <w:hideMark/>
          </w:tcPr>
          <w:p w14:paraId="148F27E0" w14:textId="3D9016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3</w:t>
            </w:r>
            <w:r w:rsidR="008F56E1">
              <w:rPr>
                <w:rFonts w:ascii="Arial" w:eastAsia="Times New Roman" w:hAnsi="Arial" w:cs="Arial"/>
                <w:szCs w:val="20"/>
                <w:lang w:eastAsia="en-GB"/>
              </w:rPr>
              <w:t>.</w:t>
            </w:r>
            <w:r w:rsidRPr="001706DC">
              <w:rPr>
                <w:rFonts w:ascii="Arial" w:eastAsia="Times New Roman" w:hAnsi="Arial" w:cs="Arial"/>
                <w:szCs w:val="20"/>
                <w:lang w:eastAsia="en-GB"/>
              </w:rPr>
              <w:t>20 (2</w:t>
            </w:r>
            <w:r w:rsidR="008F56E1">
              <w:rPr>
                <w:rFonts w:ascii="Arial" w:eastAsia="Times New Roman" w:hAnsi="Arial" w:cs="Arial"/>
                <w:szCs w:val="20"/>
                <w:lang w:eastAsia="en-GB"/>
              </w:rPr>
              <w:t>.</w:t>
            </w:r>
            <w:r w:rsidRPr="001706DC">
              <w:rPr>
                <w:rFonts w:ascii="Arial" w:eastAsia="Times New Roman" w:hAnsi="Arial" w:cs="Arial"/>
                <w:szCs w:val="20"/>
                <w:lang w:eastAsia="en-GB"/>
              </w:rPr>
              <w:t>66 to 3</w:t>
            </w:r>
            <w:r w:rsidR="008F56E1">
              <w:rPr>
                <w:rFonts w:ascii="Arial" w:eastAsia="Times New Roman" w:hAnsi="Arial" w:cs="Arial"/>
                <w:szCs w:val="20"/>
                <w:lang w:eastAsia="en-GB"/>
              </w:rPr>
              <w:t>.</w:t>
            </w:r>
            <w:r w:rsidRPr="001706DC">
              <w:rPr>
                <w:rFonts w:ascii="Arial" w:eastAsia="Times New Roman" w:hAnsi="Arial" w:cs="Arial"/>
                <w:szCs w:val="20"/>
                <w:lang w:eastAsia="en-GB"/>
              </w:rPr>
              <w:t>84)</w:t>
            </w:r>
          </w:p>
        </w:tc>
        <w:tc>
          <w:tcPr>
            <w:tcW w:w="677" w:type="pct"/>
            <w:shd w:val="clear" w:color="auto" w:fill="auto"/>
            <w:noWrap/>
            <w:tcMar>
              <w:left w:w="57" w:type="dxa"/>
              <w:right w:w="57" w:type="dxa"/>
            </w:tcMar>
            <w:vAlign w:val="center"/>
            <w:hideMark/>
          </w:tcPr>
          <w:p w14:paraId="52F9898D" w14:textId="15B3698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3</w:t>
            </w:r>
            <w:r w:rsidR="008F56E1">
              <w:rPr>
                <w:rFonts w:ascii="Arial" w:eastAsia="Times New Roman" w:hAnsi="Arial" w:cs="Arial"/>
                <w:szCs w:val="20"/>
                <w:lang w:eastAsia="en-GB"/>
              </w:rPr>
              <w:t>.</w:t>
            </w:r>
            <w:r w:rsidRPr="001706DC">
              <w:rPr>
                <w:rFonts w:ascii="Arial" w:eastAsia="Times New Roman" w:hAnsi="Arial" w:cs="Arial"/>
                <w:szCs w:val="20"/>
                <w:lang w:eastAsia="en-GB"/>
              </w:rPr>
              <w:t>21 (2</w:t>
            </w:r>
            <w:r w:rsidR="008F56E1">
              <w:rPr>
                <w:rFonts w:ascii="Arial" w:eastAsia="Times New Roman" w:hAnsi="Arial" w:cs="Arial"/>
                <w:szCs w:val="20"/>
                <w:lang w:eastAsia="en-GB"/>
              </w:rPr>
              <w:t>.</w:t>
            </w:r>
            <w:r w:rsidRPr="001706DC">
              <w:rPr>
                <w:rFonts w:ascii="Arial" w:eastAsia="Times New Roman" w:hAnsi="Arial" w:cs="Arial"/>
                <w:szCs w:val="20"/>
                <w:lang w:eastAsia="en-GB"/>
              </w:rPr>
              <w:t>67 to 3</w:t>
            </w:r>
            <w:r w:rsidR="008F56E1">
              <w:rPr>
                <w:rFonts w:ascii="Arial" w:eastAsia="Times New Roman" w:hAnsi="Arial" w:cs="Arial"/>
                <w:szCs w:val="20"/>
                <w:lang w:eastAsia="en-GB"/>
              </w:rPr>
              <w:t>.</w:t>
            </w:r>
            <w:r w:rsidRPr="001706DC">
              <w:rPr>
                <w:rFonts w:ascii="Arial" w:eastAsia="Times New Roman" w:hAnsi="Arial" w:cs="Arial"/>
                <w:szCs w:val="20"/>
                <w:lang w:eastAsia="en-GB"/>
              </w:rPr>
              <w:t>84)</w:t>
            </w:r>
          </w:p>
        </w:tc>
      </w:tr>
      <w:tr w:rsidR="00A26A43" w:rsidRPr="001706DC" w14:paraId="16FCA964" w14:textId="77777777" w:rsidTr="001706DC">
        <w:tc>
          <w:tcPr>
            <w:tcW w:w="937" w:type="pct"/>
            <w:shd w:val="clear" w:color="auto" w:fill="auto"/>
            <w:noWrap/>
            <w:tcMar>
              <w:left w:w="57" w:type="dxa"/>
              <w:right w:w="57" w:type="dxa"/>
            </w:tcMar>
            <w:vAlign w:val="center"/>
            <w:hideMark/>
          </w:tcPr>
          <w:p w14:paraId="193F318A"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Indian</w:t>
            </w:r>
          </w:p>
        </w:tc>
        <w:tc>
          <w:tcPr>
            <w:tcW w:w="677" w:type="pct"/>
            <w:shd w:val="clear" w:color="auto" w:fill="auto"/>
            <w:noWrap/>
            <w:tcMar>
              <w:left w:w="57" w:type="dxa"/>
              <w:right w:w="57" w:type="dxa"/>
            </w:tcMar>
            <w:vAlign w:val="center"/>
            <w:hideMark/>
          </w:tcPr>
          <w:p w14:paraId="285C3069" w14:textId="4BE91B4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38 (0</w:t>
            </w:r>
            <w:r w:rsidR="008F56E1">
              <w:rPr>
                <w:rFonts w:ascii="Arial" w:eastAsia="Times New Roman" w:hAnsi="Arial" w:cs="Arial"/>
                <w:szCs w:val="20"/>
                <w:lang w:eastAsia="en-GB"/>
              </w:rPr>
              <w:t>.</w:t>
            </w:r>
            <w:r w:rsidRPr="001706DC">
              <w:rPr>
                <w:rFonts w:ascii="Arial" w:eastAsia="Times New Roman" w:hAnsi="Arial" w:cs="Arial"/>
                <w:szCs w:val="20"/>
                <w:lang w:eastAsia="en-GB"/>
              </w:rPr>
              <w:t>98 to 1</w:t>
            </w:r>
            <w:r w:rsidR="008F56E1">
              <w:rPr>
                <w:rFonts w:ascii="Arial" w:eastAsia="Times New Roman" w:hAnsi="Arial" w:cs="Arial"/>
                <w:szCs w:val="20"/>
                <w:lang w:eastAsia="en-GB"/>
              </w:rPr>
              <w:t>.</w:t>
            </w:r>
            <w:r w:rsidRPr="001706DC">
              <w:rPr>
                <w:rFonts w:ascii="Arial" w:eastAsia="Times New Roman" w:hAnsi="Arial" w:cs="Arial"/>
                <w:szCs w:val="20"/>
                <w:lang w:eastAsia="en-GB"/>
              </w:rPr>
              <w:t>89)</w:t>
            </w:r>
          </w:p>
        </w:tc>
        <w:tc>
          <w:tcPr>
            <w:tcW w:w="677" w:type="pct"/>
            <w:shd w:val="clear" w:color="auto" w:fill="auto"/>
            <w:noWrap/>
            <w:tcMar>
              <w:left w:w="57" w:type="dxa"/>
              <w:right w:w="57" w:type="dxa"/>
            </w:tcMar>
            <w:vAlign w:val="center"/>
            <w:hideMark/>
          </w:tcPr>
          <w:p w14:paraId="73B9E53D" w14:textId="30C30E8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27 (0</w:t>
            </w:r>
            <w:r w:rsidR="008F56E1">
              <w:rPr>
                <w:rFonts w:ascii="Arial" w:eastAsia="Times New Roman" w:hAnsi="Arial" w:cs="Arial"/>
                <w:szCs w:val="20"/>
                <w:lang w:eastAsia="en-GB"/>
              </w:rPr>
              <w:t>.</w:t>
            </w:r>
            <w:r w:rsidRPr="001706DC">
              <w:rPr>
                <w:rFonts w:ascii="Arial" w:eastAsia="Times New Roman" w:hAnsi="Arial" w:cs="Arial"/>
                <w:szCs w:val="20"/>
                <w:lang w:eastAsia="en-GB"/>
              </w:rPr>
              <w:t>90 to 1</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noWrap/>
            <w:tcMar>
              <w:left w:w="57" w:type="dxa"/>
              <w:right w:w="57" w:type="dxa"/>
            </w:tcMar>
            <w:vAlign w:val="center"/>
            <w:hideMark/>
          </w:tcPr>
          <w:p w14:paraId="3D9C3EBC" w14:textId="5C1032E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23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69)</w:t>
            </w:r>
          </w:p>
        </w:tc>
        <w:tc>
          <w:tcPr>
            <w:tcW w:w="677" w:type="pct"/>
            <w:shd w:val="clear" w:color="auto" w:fill="auto"/>
            <w:noWrap/>
            <w:tcMar>
              <w:left w:w="57" w:type="dxa"/>
              <w:right w:w="57" w:type="dxa"/>
            </w:tcMar>
            <w:vAlign w:val="center"/>
            <w:hideMark/>
          </w:tcPr>
          <w:p w14:paraId="2E1F8997" w14:textId="0AC28CD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27 (0</w:t>
            </w:r>
            <w:r w:rsidR="008F56E1">
              <w:rPr>
                <w:rFonts w:ascii="Arial" w:eastAsia="Times New Roman" w:hAnsi="Arial" w:cs="Arial"/>
                <w:szCs w:val="20"/>
                <w:lang w:eastAsia="en-GB"/>
              </w:rPr>
              <w:t>.</w:t>
            </w:r>
            <w:r w:rsidRPr="001706DC">
              <w:rPr>
                <w:rFonts w:ascii="Arial" w:eastAsia="Times New Roman" w:hAnsi="Arial" w:cs="Arial"/>
                <w:szCs w:val="20"/>
                <w:lang w:eastAsia="en-GB"/>
              </w:rPr>
              <w:t>90 to 1</w:t>
            </w:r>
            <w:r w:rsidR="008F56E1">
              <w:rPr>
                <w:rFonts w:ascii="Arial" w:eastAsia="Times New Roman" w:hAnsi="Arial" w:cs="Arial"/>
                <w:szCs w:val="20"/>
                <w:lang w:eastAsia="en-GB"/>
              </w:rPr>
              <w:t>.</w:t>
            </w:r>
            <w:r w:rsidRPr="001706DC">
              <w:rPr>
                <w:rFonts w:ascii="Arial" w:eastAsia="Times New Roman" w:hAnsi="Arial" w:cs="Arial"/>
                <w:szCs w:val="20"/>
                <w:lang w:eastAsia="en-GB"/>
              </w:rPr>
              <w:t>75)</w:t>
            </w:r>
          </w:p>
        </w:tc>
        <w:tc>
          <w:tcPr>
            <w:tcW w:w="677" w:type="pct"/>
            <w:shd w:val="clear" w:color="auto" w:fill="auto"/>
            <w:noWrap/>
            <w:tcMar>
              <w:left w:w="57" w:type="dxa"/>
              <w:right w:w="57" w:type="dxa"/>
            </w:tcMar>
            <w:vAlign w:val="center"/>
            <w:hideMark/>
          </w:tcPr>
          <w:p w14:paraId="0AEE30CA" w14:textId="35640C0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23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69)</w:t>
            </w:r>
          </w:p>
        </w:tc>
        <w:tc>
          <w:tcPr>
            <w:tcW w:w="677" w:type="pct"/>
            <w:shd w:val="clear" w:color="auto" w:fill="auto"/>
            <w:noWrap/>
            <w:tcMar>
              <w:left w:w="57" w:type="dxa"/>
              <w:right w:w="57" w:type="dxa"/>
            </w:tcMar>
            <w:vAlign w:val="center"/>
            <w:hideMark/>
          </w:tcPr>
          <w:p w14:paraId="6ED25B12" w14:textId="2645264A"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23 (0</w:t>
            </w:r>
            <w:r w:rsidR="008F56E1">
              <w:rPr>
                <w:rFonts w:ascii="Arial" w:eastAsia="Times New Roman" w:hAnsi="Arial" w:cs="Arial"/>
                <w:szCs w:val="20"/>
                <w:lang w:eastAsia="en-GB"/>
              </w:rPr>
              <w:t>.</w:t>
            </w:r>
            <w:r w:rsidRPr="001706DC">
              <w:rPr>
                <w:rFonts w:ascii="Arial" w:eastAsia="Times New Roman" w:hAnsi="Arial" w:cs="Arial"/>
                <w:szCs w:val="20"/>
                <w:lang w:eastAsia="en-GB"/>
              </w:rPr>
              <w:t>87 to 1</w:t>
            </w:r>
            <w:r w:rsidR="008F56E1">
              <w:rPr>
                <w:rFonts w:ascii="Arial" w:eastAsia="Times New Roman" w:hAnsi="Arial" w:cs="Arial"/>
                <w:szCs w:val="20"/>
                <w:lang w:eastAsia="en-GB"/>
              </w:rPr>
              <w:t>.</w:t>
            </w:r>
            <w:r w:rsidRPr="001706DC">
              <w:rPr>
                <w:rFonts w:ascii="Arial" w:eastAsia="Times New Roman" w:hAnsi="Arial" w:cs="Arial"/>
                <w:szCs w:val="20"/>
                <w:lang w:eastAsia="en-GB"/>
              </w:rPr>
              <w:t>69)</w:t>
            </w:r>
          </w:p>
        </w:tc>
      </w:tr>
      <w:tr w:rsidR="00A26A43" w:rsidRPr="001706DC" w14:paraId="3C831048" w14:textId="77777777" w:rsidTr="001706DC">
        <w:tc>
          <w:tcPr>
            <w:tcW w:w="937" w:type="pct"/>
            <w:shd w:val="clear" w:color="auto" w:fill="auto"/>
            <w:noWrap/>
            <w:tcMar>
              <w:left w:w="57" w:type="dxa"/>
              <w:right w:w="57" w:type="dxa"/>
            </w:tcMar>
            <w:vAlign w:val="center"/>
            <w:hideMark/>
          </w:tcPr>
          <w:p w14:paraId="75FB31E0"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Pakistani</w:t>
            </w:r>
          </w:p>
        </w:tc>
        <w:tc>
          <w:tcPr>
            <w:tcW w:w="677" w:type="pct"/>
            <w:shd w:val="clear" w:color="auto" w:fill="auto"/>
            <w:noWrap/>
            <w:tcMar>
              <w:left w:w="57" w:type="dxa"/>
              <w:right w:w="57" w:type="dxa"/>
            </w:tcMar>
            <w:vAlign w:val="center"/>
            <w:hideMark/>
          </w:tcPr>
          <w:p w14:paraId="40B54254" w14:textId="4186568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25 (1</w:t>
            </w:r>
            <w:r w:rsidR="008F56E1">
              <w:rPr>
                <w:rFonts w:ascii="Arial" w:eastAsia="Times New Roman" w:hAnsi="Arial" w:cs="Arial"/>
                <w:szCs w:val="20"/>
                <w:lang w:eastAsia="en-GB"/>
              </w:rPr>
              <w:t>.</w:t>
            </w:r>
            <w:r w:rsidRPr="001706DC">
              <w:rPr>
                <w:rFonts w:ascii="Arial" w:eastAsia="Times New Roman" w:hAnsi="Arial" w:cs="Arial"/>
                <w:szCs w:val="20"/>
                <w:lang w:eastAsia="en-GB"/>
              </w:rPr>
              <w:t>63 to 3</w:t>
            </w:r>
            <w:r w:rsidR="008F56E1">
              <w:rPr>
                <w:rFonts w:ascii="Arial" w:eastAsia="Times New Roman" w:hAnsi="Arial" w:cs="Arial"/>
                <w:szCs w:val="20"/>
                <w:lang w:eastAsia="en-GB"/>
              </w:rPr>
              <w:t>.</w:t>
            </w:r>
            <w:r w:rsidRPr="001706DC">
              <w:rPr>
                <w:rFonts w:ascii="Arial" w:eastAsia="Times New Roman" w:hAnsi="Arial" w:cs="Arial"/>
                <w:szCs w:val="20"/>
                <w:lang w:eastAsia="en-GB"/>
              </w:rPr>
              <w:t>04)</w:t>
            </w:r>
          </w:p>
        </w:tc>
        <w:tc>
          <w:tcPr>
            <w:tcW w:w="677" w:type="pct"/>
            <w:shd w:val="clear" w:color="auto" w:fill="auto"/>
            <w:noWrap/>
            <w:tcMar>
              <w:left w:w="57" w:type="dxa"/>
              <w:right w:w="57" w:type="dxa"/>
            </w:tcMar>
            <w:vAlign w:val="center"/>
            <w:hideMark/>
          </w:tcPr>
          <w:p w14:paraId="04BE7659" w14:textId="55D7345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92 (1</w:t>
            </w:r>
            <w:r w:rsidR="008F56E1">
              <w:rPr>
                <w:rFonts w:ascii="Arial" w:eastAsia="Times New Roman" w:hAnsi="Arial" w:cs="Arial"/>
                <w:szCs w:val="20"/>
                <w:lang w:eastAsia="en-GB"/>
              </w:rPr>
              <w:t>.</w:t>
            </w:r>
            <w:r w:rsidRPr="001706DC">
              <w:rPr>
                <w:rFonts w:ascii="Arial" w:eastAsia="Times New Roman" w:hAnsi="Arial" w:cs="Arial"/>
                <w:szCs w:val="20"/>
                <w:lang w:eastAsia="en-GB"/>
              </w:rPr>
              <w:t>38 to 2</w:t>
            </w:r>
            <w:r w:rsidR="008F56E1">
              <w:rPr>
                <w:rFonts w:ascii="Arial" w:eastAsia="Times New Roman" w:hAnsi="Arial" w:cs="Arial"/>
                <w:szCs w:val="20"/>
                <w:lang w:eastAsia="en-GB"/>
              </w:rPr>
              <w:t>.</w:t>
            </w:r>
            <w:r w:rsidRPr="001706DC">
              <w:rPr>
                <w:rFonts w:ascii="Arial" w:eastAsia="Times New Roman" w:hAnsi="Arial" w:cs="Arial"/>
                <w:szCs w:val="20"/>
                <w:lang w:eastAsia="en-GB"/>
              </w:rPr>
              <w:t>61)</w:t>
            </w:r>
          </w:p>
        </w:tc>
        <w:tc>
          <w:tcPr>
            <w:tcW w:w="677" w:type="pct"/>
            <w:shd w:val="clear" w:color="auto" w:fill="auto"/>
            <w:noWrap/>
            <w:tcMar>
              <w:left w:w="57" w:type="dxa"/>
              <w:right w:w="57" w:type="dxa"/>
            </w:tcMar>
            <w:vAlign w:val="center"/>
            <w:hideMark/>
          </w:tcPr>
          <w:p w14:paraId="19CEE20A" w14:textId="0933436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87 (1</w:t>
            </w:r>
            <w:r w:rsidR="008F56E1">
              <w:rPr>
                <w:rFonts w:ascii="Arial" w:eastAsia="Times New Roman" w:hAnsi="Arial" w:cs="Arial"/>
                <w:szCs w:val="20"/>
                <w:lang w:eastAsia="en-GB"/>
              </w:rPr>
              <w:t>.</w:t>
            </w:r>
            <w:r w:rsidRPr="001706DC">
              <w:rPr>
                <w:rFonts w:ascii="Arial" w:eastAsia="Times New Roman" w:hAnsi="Arial" w:cs="Arial"/>
                <w:szCs w:val="20"/>
                <w:lang w:eastAsia="en-GB"/>
              </w:rPr>
              <w:t>35 to 2</w:t>
            </w:r>
            <w:r w:rsidR="008F56E1">
              <w:rPr>
                <w:rFonts w:ascii="Arial" w:eastAsia="Times New Roman" w:hAnsi="Arial" w:cs="Arial"/>
                <w:szCs w:val="20"/>
                <w:lang w:eastAsia="en-GB"/>
              </w:rPr>
              <w:t>.</w:t>
            </w:r>
            <w:r w:rsidRPr="001706DC">
              <w:rPr>
                <w:rFonts w:ascii="Arial" w:eastAsia="Times New Roman" w:hAnsi="Arial" w:cs="Arial"/>
                <w:szCs w:val="20"/>
                <w:lang w:eastAsia="en-GB"/>
              </w:rPr>
              <w:t>54)</w:t>
            </w:r>
          </w:p>
        </w:tc>
        <w:tc>
          <w:tcPr>
            <w:tcW w:w="677" w:type="pct"/>
            <w:shd w:val="clear" w:color="auto" w:fill="auto"/>
            <w:noWrap/>
            <w:tcMar>
              <w:left w:w="57" w:type="dxa"/>
              <w:right w:w="57" w:type="dxa"/>
            </w:tcMar>
            <w:vAlign w:val="center"/>
            <w:hideMark/>
          </w:tcPr>
          <w:p w14:paraId="30C26BD5" w14:textId="6043B001"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92 (1</w:t>
            </w:r>
            <w:r w:rsidR="008F56E1">
              <w:rPr>
                <w:rFonts w:ascii="Arial" w:eastAsia="Times New Roman" w:hAnsi="Arial" w:cs="Arial"/>
                <w:szCs w:val="20"/>
                <w:lang w:eastAsia="en-GB"/>
              </w:rPr>
              <w:t>.</w:t>
            </w:r>
            <w:r w:rsidRPr="001706DC">
              <w:rPr>
                <w:rFonts w:ascii="Arial" w:eastAsia="Times New Roman" w:hAnsi="Arial" w:cs="Arial"/>
                <w:szCs w:val="20"/>
                <w:lang w:eastAsia="en-GB"/>
              </w:rPr>
              <w:t>38 to 2</w:t>
            </w:r>
            <w:r w:rsidR="008F56E1">
              <w:rPr>
                <w:rFonts w:ascii="Arial" w:eastAsia="Times New Roman" w:hAnsi="Arial" w:cs="Arial"/>
                <w:szCs w:val="20"/>
                <w:lang w:eastAsia="en-GB"/>
              </w:rPr>
              <w:t>.</w:t>
            </w:r>
            <w:r w:rsidRPr="001706DC">
              <w:rPr>
                <w:rFonts w:ascii="Arial" w:eastAsia="Times New Roman" w:hAnsi="Arial" w:cs="Arial"/>
                <w:szCs w:val="20"/>
                <w:lang w:eastAsia="en-GB"/>
              </w:rPr>
              <w:t>60)</w:t>
            </w:r>
          </w:p>
        </w:tc>
        <w:tc>
          <w:tcPr>
            <w:tcW w:w="677" w:type="pct"/>
            <w:shd w:val="clear" w:color="auto" w:fill="auto"/>
            <w:noWrap/>
            <w:tcMar>
              <w:left w:w="57" w:type="dxa"/>
              <w:right w:w="57" w:type="dxa"/>
            </w:tcMar>
            <w:vAlign w:val="center"/>
            <w:hideMark/>
          </w:tcPr>
          <w:p w14:paraId="2DAF87D2" w14:textId="156B301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88 (1</w:t>
            </w:r>
            <w:r w:rsidR="008F56E1">
              <w:rPr>
                <w:rFonts w:ascii="Arial" w:eastAsia="Times New Roman" w:hAnsi="Arial" w:cs="Arial"/>
                <w:szCs w:val="20"/>
                <w:lang w:eastAsia="en-GB"/>
              </w:rPr>
              <w:t>.</w:t>
            </w:r>
            <w:r w:rsidRPr="001706DC">
              <w:rPr>
                <w:rFonts w:ascii="Arial" w:eastAsia="Times New Roman" w:hAnsi="Arial" w:cs="Arial"/>
                <w:szCs w:val="20"/>
                <w:lang w:eastAsia="en-GB"/>
              </w:rPr>
              <w:t>36 to 2</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c>
          <w:tcPr>
            <w:tcW w:w="677" w:type="pct"/>
            <w:shd w:val="clear" w:color="auto" w:fill="auto"/>
            <w:noWrap/>
            <w:tcMar>
              <w:left w:w="57" w:type="dxa"/>
              <w:right w:w="57" w:type="dxa"/>
            </w:tcMar>
            <w:vAlign w:val="center"/>
            <w:hideMark/>
          </w:tcPr>
          <w:p w14:paraId="41FA5B08" w14:textId="2455F16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88 (1</w:t>
            </w:r>
            <w:r w:rsidR="008F56E1">
              <w:rPr>
                <w:rFonts w:ascii="Arial" w:eastAsia="Times New Roman" w:hAnsi="Arial" w:cs="Arial"/>
                <w:szCs w:val="20"/>
                <w:lang w:eastAsia="en-GB"/>
              </w:rPr>
              <w:t>.</w:t>
            </w:r>
            <w:r w:rsidRPr="001706DC">
              <w:rPr>
                <w:rFonts w:ascii="Arial" w:eastAsia="Times New Roman" w:hAnsi="Arial" w:cs="Arial"/>
                <w:szCs w:val="20"/>
                <w:lang w:eastAsia="en-GB"/>
              </w:rPr>
              <w:t>36 to 2</w:t>
            </w:r>
            <w:r w:rsidR="008F56E1">
              <w:rPr>
                <w:rFonts w:ascii="Arial" w:eastAsia="Times New Roman" w:hAnsi="Arial" w:cs="Arial"/>
                <w:szCs w:val="20"/>
                <w:lang w:eastAsia="en-GB"/>
              </w:rPr>
              <w:t>.</w:t>
            </w:r>
            <w:r w:rsidRPr="001706DC">
              <w:rPr>
                <w:rFonts w:ascii="Arial" w:eastAsia="Times New Roman" w:hAnsi="Arial" w:cs="Arial"/>
                <w:szCs w:val="20"/>
                <w:lang w:eastAsia="en-GB"/>
              </w:rPr>
              <w:t>56)</w:t>
            </w:r>
          </w:p>
        </w:tc>
      </w:tr>
      <w:tr w:rsidR="00A26A43" w:rsidRPr="001706DC" w14:paraId="52CA087A" w14:textId="77777777" w:rsidTr="001706DC">
        <w:tc>
          <w:tcPr>
            <w:tcW w:w="937" w:type="pct"/>
            <w:shd w:val="clear" w:color="auto" w:fill="auto"/>
            <w:noWrap/>
            <w:tcMar>
              <w:left w:w="57" w:type="dxa"/>
              <w:right w:w="57" w:type="dxa"/>
            </w:tcMar>
            <w:vAlign w:val="center"/>
            <w:hideMark/>
          </w:tcPr>
          <w:p w14:paraId="0B1473D9"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Bangladeshi</w:t>
            </w:r>
          </w:p>
        </w:tc>
        <w:tc>
          <w:tcPr>
            <w:tcW w:w="677" w:type="pct"/>
            <w:shd w:val="clear" w:color="auto" w:fill="auto"/>
            <w:noWrap/>
            <w:tcMar>
              <w:left w:w="57" w:type="dxa"/>
              <w:right w:w="57" w:type="dxa"/>
            </w:tcMar>
            <w:vAlign w:val="center"/>
            <w:hideMark/>
          </w:tcPr>
          <w:p w14:paraId="2AAD0F92" w14:textId="51E19EB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35 (1</w:t>
            </w:r>
            <w:r w:rsidR="008F56E1">
              <w:rPr>
                <w:rFonts w:ascii="Arial" w:eastAsia="Times New Roman" w:hAnsi="Arial" w:cs="Arial"/>
                <w:szCs w:val="20"/>
                <w:lang w:eastAsia="en-GB"/>
              </w:rPr>
              <w:t>.</w:t>
            </w:r>
            <w:r w:rsidRPr="001706DC">
              <w:rPr>
                <w:rFonts w:ascii="Arial" w:eastAsia="Times New Roman" w:hAnsi="Arial" w:cs="Arial"/>
                <w:szCs w:val="20"/>
                <w:lang w:eastAsia="en-GB"/>
              </w:rPr>
              <w:t>83 to 2</w:t>
            </w:r>
            <w:r w:rsidR="008F56E1">
              <w:rPr>
                <w:rFonts w:ascii="Arial" w:eastAsia="Times New Roman" w:hAnsi="Arial" w:cs="Arial"/>
                <w:szCs w:val="20"/>
                <w:lang w:eastAsia="en-GB"/>
              </w:rPr>
              <w:t>.</w:t>
            </w:r>
            <w:r w:rsidRPr="001706DC">
              <w:rPr>
                <w:rFonts w:ascii="Arial" w:eastAsia="Times New Roman" w:hAnsi="Arial" w:cs="Arial"/>
                <w:szCs w:val="20"/>
                <w:lang w:eastAsia="en-GB"/>
              </w:rPr>
              <w:t>97)</w:t>
            </w:r>
          </w:p>
        </w:tc>
        <w:tc>
          <w:tcPr>
            <w:tcW w:w="677" w:type="pct"/>
            <w:shd w:val="clear" w:color="auto" w:fill="auto"/>
            <w:noWrap/>
            <w:tcMar>
              <w:left w:w="57" w:type="dxa"/>
              <w:right w:w="57" w:type="dxa"/>
            </w:tcMar>
            <w:vAlign w:val="center"/>
            <w:hideMark/>
          </w:tcPr>
          <w:p w14:paraId="4C3B0F4F" w14:textId="63F66ED4"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71 (1</w:t>
            </w:r>
            <w:r w:rsidR="008F56E1">
              <w:rPr>
                <w:rFonts w:ascii="Arial" w:eastAsia="Times New Roman" w:hAnsi="Arial" w:cs="Arial"/>
                <w:szCs w:val="20"/>
                <w:lang w:eastAsia="en-GB"/>
              </w:rPr>
              <w:t>.</w:t>
            </w:r>
            <w:r w:rsidRPr="001706DC">
              <w:rPr>
                <w:rFonts w:ascii="Arial" w:eastAsia="Times New Roman" w:hAnsi="Arial" w:cs="Arial"/>
                <w:szCs w:val="20"/>
                <w:lang w:eastAsia="en-GB"/>
              </w:rPr>
              <w:t>32 to 2</w:t>
            </w:r>
            <w:r w:rsidR="008F56E1">
              <w:rPr>
                <w:rFonts w:ascii="Arial" w:eastAsia="Times New Roman" w:hAnsi="Arial" w:cs="Arial"/>
                <w:szCs w:val="20"/>
                <w:lang w:eastAsia="en-GB"/>
              </w:rPr>
              <w:t>.</w:t>
            </w:r>
            <w:r w:rsidRPr="001706DC">
              <w:rPr>
                <w:rFonts w:ascii="Arial" w:eastAsia="Times New Roman" w:hAnsi="Arial" w:cs="Arial"/>
                <w:szCs w:val="20"/>
                <w:lang w:eastAsia="en-GB"/>
              </w:rPr>
              <w:t>19)</w:t>
            </w:r>
          </w:p>
        </w:tc>
        <w:tc>
          <w:tcPr>
            <w:tcW w:w="677" w:type="pct"/>
            <w:shd w:val="clear" w:color="auto" w:fill="auto"/>
            <w:noWrap/>
            <w:tcMar>
              <w:left w:w="57" w:type="dxa"/>
              <w:right w:w="57" w:type="dxa"/>
            </w:tcMar>
            <w:vAlign w:val="center"/>
            <w:hideMark/>
          </w:tcPr>
          <w:p w14:paraId="10C7172E" w14:textId="266B52F2"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65 (1</w:t>
            </w:r>
            <w:r w:rsidR="008F56E1">
              <w:rPr>
                <w:rFonts w:ascii="Arial" w:eastAsia="Times New Roman" w:hAnsi="Arial" w:cs="Arial"/>
                <w:szCs w:val="20"/>
                <w:lang w:eastAsia="en-GB"/>
              </w:rPr>
              <w:t>.</w:t>
            </w:r>
            <w:r w:rsidRPr="001706DC">
              <w:rPr>
                <w:rFonts w:ascii="Arial" w:eastAsia="Times New Roman" w:hAnsi="Arial" w:cs="Arial"/>
                <w:szCs w:val="20"/>
                <w:lang w:eastAsia="en-GB"/>
              </w:rPr>
              <w:t>26 to 2</w:t>
            </w:r>
            <w:r w:rsidR="008F56E1">
              <w:rPr>
                <w:rFonts w:ascii="Arial" w:eastAsia="Times New Roman" w:hAnsi="Arial" w:cs="Arial"/>
                <w:szCs w:val="20"/>
                <w:lang w:eastAsia="en-GB"/>
              </w:rPr>
              <w:t>.</w:t>
            </w:r>
            <w:r w:rsidRPr="001706DC">
              <w:rPr>
                <w:rFonts w:ascii="Arial" w:eastAsia="Times New Roman" w:hAnsi="Arial" w:cs="Arial"/>
                <w:szCs w:val="20"/>
                <w:lang w:eastAsia="en-GB"/>
              </w:rPr>
              <w:t>13)</w:t>
            </w:r>
          </w:p>
        </w:tc>
        <w:tc>
          <w:tcPr>
            <w:tcW w:w="677" w:type="pct"/>
            <w:shd w:val="clear" w:color="auto" w:fill="auto"/>
            <w:noWrap/>
            <w:tcMar>
              <w:left w:w="57" w:type="dxa"/>
              <w:right w:w="57" w:type="dxa"/>
            </w:tcMar>
            <w:vAlign w:val="center"/>
            <w:hideMark/>
          </w:tcPr>
          <w:p w14:paraId="40D0EC25" w14:textId="4E8D1FA5"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70 (1</w:t>
            </w:r>
            <w:r w:rsidR="008F56E1">
              <w:rPr>
                <w:rFonts w:ascii="Arial" w:eastAsia="Times New Roman" w:hAnsi="Arial" w:cs="Arial"/>
                <w:szCs w:val="20"/>
                <w:lang w:eastAsia="en-GB"/>
              </w:rPr>
              <w:t>.</w:t>
            </w:r>
            <w:r w:rsidRPr="001706DC">
              <w:rPr>
                <w:rFonts w:ascii="Arial" w:eastAsia="Times New Roman" w:hAnsi="Arial" w:cs="Arial"/>
                <w:szCs w:val="20"/>
                <w:lang w:eastAsia="en-GB"/>
              </w:rPr>
              <w:t>31 to 2</w:t>
            </w:r>
            <w:r w:rsidR="008F56E1">
              <w:rPr>
                <w:rFonts w:ascii="Arial" w:eastAsia="Times New Roman" w:hAnsi="Arial" w:cs="Arial"/>
                <w:szCs w:val="20"/>
                <w:lang w:eastAsia="en-GB"/>
              </w:rPr>
              <w:t>.</w:t>
            </w:r>
            <w:r w:rsidRPr="001706DC">
              <w:rPr>
                <w:rFonts w:ascii="Arial" w:eastAsia="Times New Roman" w:hAnsi="Arial" w:cs="Arial"/>
                <w:szCs w:val="20"/>
                <w:lang w:eastAsia="en-GB"/>
              </w:rPr>
              <w:t>18)</w:t>
            </w:r>
          </w:p>
        </w:tc>
        <w:tc>
          <w:tcPr>
            <w:tcW w:w="677" w:type="pct"/>
            <w:shd w:val="clear" w:color="auto" w:fill="auto"/>
            <w:noWrap/>
            <w:tcMar>
              <w:left w:w="57" w:type="dxa"/>
              <w:right w:w="57" w:type="dxa"/>
            </w:tcMar>
            <w:vAlign w:val="center"/>
            <w:hideMark/>
          </w:tcPr>
          <w:p w14:paraId="2A001645" w14:textId="7DA6B253"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61 (1</w:t>
            </w:r>
            <w:r w:rsidR="008F56E1">
              <w:rPr>
                <w:rFonts w:ascii="Arial" w:eastAsia="Times New Roman" w:hAnsi="Arial" w:cs="Arial"/>
                <w:szCs w:val="20"/>
                <w:lang w:eastAsia="en-GB"/>
              </w:rPr>
              <w:t>.</w:t>
            </w:r>
            <w:r w:rsidRPr="001706DC">
              <w:rPr>
                <w:rFonts w:ascii="Arial" w:eastAsia="Times New Roman" w:hAnsi="Arial" w:cs="Arial"/>
                <w:szCs w:val="20"/>
                <w:lang w:eastAsia="en-GB"/>
              </w:rPr>
              <w:t>23 to 2</w:t>
            </w:r>
            <w:r w:rsidR="008F56E1">
              <w:rPr>
                <w:rFonts w:ascii="Arial" w:eastAsia="Times New Roman" w:hAnsi="Arial" w:cs="Arial"/>
                <w:szCs w:val="20"/>
                <w:lang w:eastAsia="en-GB"/>
              </w:rPr>
              <w:t>.</w:t>
            </w:r>
            <w:r w:rsidRPr="001706DC">
              <w:rPr>
                <w:rFonts w:ascii="Arial" w:eastAsia="Times New Roman" w:hAnsi="Arial" w:cs="Arial"/>
                <w:szCs w:val="20"/>
                <w:lang w:eastAsia="en-GB"/>
              </w:rPr>
              <w:t>07)</w:t>
            </w:r>
          </w:p>
        </w:tc>
        <w:tc>
          <w:tcPr>
            <w:tcW w:w="677" w:type="pct"/>
            <w:shd w:val="clear" w:color="auto" w:fill="auto"/>
            <w:noWrap/>
            <w:tcMar>
              <w:left w:w="57" w:type="dxa"/>
              <w:right w:w="57" w:type="dxa"/>
            </w:tcMar>
            <w:vAlign w:val="center"/>
            <w:hideMark/>
          </w:tcPr>
          <w:p w14:paraId="60630BD6" w14:textId="2049A63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61 (1</w:t>
            </w:r>
            <w:r w:rsidR="008F56E1">
              <w:rPr>
                <w:rFonts w:ascii="Arial" w:eastAsia="Times New Roman" w:hAnsi="Arial" w:cs="Arial"/>
                <w:szCs w:val="20"/>
                <w:lang w:eastAsia="en-GB"/>
              </w:rPr>
              <w:t>.</w:t>
            </w:r>
            <w:r w:rsidRPr="001706DC">
              <w:rPr>
                <w:rFonts w:ascii="Arial" w:eastAsia="Times New Roman" w:hAnsi="Arial" w:cs="Arial"/>
                <w:szCs w:val="20"/>
                <w:lang w:eastAsia="en-GB"/>
              </w:rPr>
              <w:t>23 to 2</w:t>
            </w:r>
            <w:r w:rsidR="008F56E1">
              <w:rPr>
                <w:rFonts w:ascii="Arial" w:eastAsia="Times New Roman" w:hAnsi="Arial" w:cs="Arial"/>
                <w:szCs w:val="20"/>
                <w:lang w:eastAsia="en-GB"/>
              </w:rPr>
              <w:t>.</w:t>
            </w:r>
            <w:r w:rsidRPr="001706DC">
              <w:rPr>
                <w:rFonts w:ascii="Arial" w:eastAsia="Times New Roman" w:hAnsi="Arial" w:cs="Arial"/>
                <w:szCs w:val="20"/>
                <w:lang w:eastAsia="en-GB"/>
              </w:rPr>
              <w:t>08)</w:t>
            </w:r>
          </w:p>
        </w:tc>
      </w:tr>
      <w:tr w:rsidR="00A26A43" w:rsidRPr="001706DC" w14:paraId="6E8C2D76" w14:textId="77777777" w:rsidTr="001706DC">
        <w:tc>
          <w:tcPr>
            <w:tcW w:w="937" w:type="pct"/>
            <w:shd w:val="clear" w:color="auto" w:fill="auto"/>
            <w:noWrap/>
            <w:tcMar>
              <w:left w:w="57" w:type="dxa"/>
              <w:right w:w="57" w:type="dxa"/>
            </w:tcMar>
            <w:vAlign w:val="center"/>
            <w:hideMark/>
          </w:tcPr>
          <w:p w14:paraId="2BB41434"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Mixed</w:t>
            </w:r>
          </w:p>
        </w:tc>
        <w:tc>
          <w:tcPr>
            <w:tcW w:w="677" w:type="pct"/>
            <w:shd w:val="clear" w:color="auto" w:fill="auto"/>
            <w:noWrap/>
            <w:tcMar>
              <w:left w:w="57" w:type="dxa"/>
              <w:right w:w="57" w:type="dxa"/>
            </w:tcMar>
            <w:vAlign w:val="center"/>
            <w:hideMark/>
          </w:tcPr>
          <w:p w14:paraId="3677C73D" w14:textId="4B19254D"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25 (1</w:t>
            </w:r>
            <w:r w:rsidR="008F56E1">
              <w:rPr>
                <w:rFonts w:ascii="Arial" w:eastAsia="Times New Roman" w:hAnsi="Arial" w:cs="Arial"/>
                <w:szCs w:val="20"/>
                <w:lang w:eastAsia="en-GB"/>
              </w:rPr>
              <w:t>.</w:t>
            </w:r>
            <w:r w:rsidRPr="001706DC">
              <w:rPr>
                <w:rFonts w:ascii="Arial" w:eastAsia="Times New Roman" w:hAnsi="Arial" w:cs="Arial"/>
                <w:szCs w:val="20"/>
                <w:lang w:eastAsia="en-GB"/>
              </w:rPr>
              <w:t>72 to 2</w:t>
            </w:r>
            <w:r w:rsidR="008F56E1">
              <w:rPr>
                <w:rFonts w:ascii="Arial" w:eastAsia="Times New Roman" w:hAnsi="Arial" w:cs="Arial"/>
                <w:szCs w:val="20"/>
                <w:lang w:eastAsia="en-GB"/>
              </w:rPr>
              <w:t>.</w:t>
            </w:r>
            <w:r w:rsidRPr="001706DC">
              <w:rPr>
                <w:rFonts w:ascii="Arial" w:eastAsia="Times New Roman" w:hAnsi="Arial" w:cs="Arial"/>
                <w:szCs w:val="20"/>
                <w:lang w:eastAsia="en-GB"/>
              </w:rPr>
              <w:t>89)</w:t>
            </w:r>
          </w:p>
        </w:tc>
        <w:tc>
          <w:tcPr>
            <w:tcW w:w="677" w:type="pct"/>
            <w:shd w:val="clear" w:color="auto" w:fill="auto"/>
            <w:noWrap/>
            <w:tcMar>
              <w:left w:w="57" w:type="dxa"/>
              <w:right w:w="57" w:type="dxa"/>
            </w:tcMar>
            <w:vAlign w:val="center"/>
            <w:hideMark/>
          </w:tcPr>
          <w:p w14:paraId="2C23396A" w14:textId="4F660B0E"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11 (1</w:t>
            </w:r>
            <w:r w:rsidR="008F56E1">
              <w:rPr>
                <w:rFonts w:ascii="Arial" w:eastAsia="Times New Roman" w:hAnsi="Arial" w:cs="Arial"/>
                <w:szCs w:val="20"/>
                <w:lang w:eastAsia="en-GB"/>
              </w:rPr>
              <w:t>.</w:t>
            </w:r>
            <w:r w:rsidRPr="001706DC">
              <w:rPr>
                <w:rFonts w:ascii="Arial" w:eastAsia="Times New Roman" w:hAnsi="Arial" w:cs="Arial"/>
                <w:szCs w:val="20"/>
                <w:lang w:eastAsia="en-GB"/>
              </w:rPr>
              <w:t>62 to 2</w:t>
            </w:r>
            <w:r w:rsidR="008F56E1">
              <w:rPr>
                <w:rFonts w:ascii="Arial" w:eastAsia="Times New Roman" w:hAnsi="Arial" w:cs="Arial"/>
                <w:szCs w:val="20"/>
                <w:lang w:eastAsia="en-GB"/>
              </w:rPr>
              <w:t>.</w:t>
            </w:r>
            <w:r w:rsidRPr="001706DC">
              <w:rPr>
                <w:rFonts w:ascii="Arial" w:eastAsia="Times New Roman" w:hAnsi="Arial" w:cs="Arial"/>
                <w:szCs w:val="20"/>
                <w:lang w:eastAsia="en-GB"/>
              </w:rPr>
              <w:t>72)</w:t>
            </w:r>
          </w:p>
        </w:tc>
        <w:tc>
          <w:tcPr>
            <w:tcW w:w="677" w:type="pct"/>
            <w:shd w:val="clear" w:color="auto" w:fill="auto"/>
            <w:noWrap/>
            <w:tcMar>
              <w:left w:w="57" w:type="dxa"/>
              <w:right w:w="57" w:type="dxa"/>
            </w:tcMar>
            <w:vAlign w:val="center"/>
            <w:hideMark/>
          </w:tcPr>
          <w:p w14:paraId="5E5E7192" w14:textId="0DF1D64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05 (1</w:t>
            </w:r>
            <w:r w:rsidR="008F56E1">
              <w:rPr>
                <w:rFonts w:ascii="Arial" w:eastAsia="Times New Roman" w:hAnsi="Arial" w:cs="Arial"/>
                <w:szCs w:val="20"/>
                <w:lang w:eastAsia="en-GB"/>
              </w:rPr>
              <w:t>.</w:t>
            </w:r>
            <w:r w:rsidRPr="001706DC">
              <w:rPr>
                <w:rFonts w:ascii="Arial" w:eastAsia="Times New Roman" w:hAnsi="Arial" w:cs="Arial"/>
                <w:szCs w:val="20"/>
                <w:lang w:eastAsia="en-GB"/>
              </w:rPr>
              <w:t>57 to 2</w:t>
            </w:r>
            <w:r w:rsidR="008F56E1">
              <w:rPr>
                <w:rFonts w:ascii="Arial" w:eastAsia="Times New Roman" w:hAnsi="Arial" w:cs="Arial"/>
                <w:szCs w:val="20"/>
                <w:lang w:eastAsia="en-GB"/>
              </w:rPr>
              <w:t>.</w:t>
            </w:r>
            <w:r w:rsidRPr="001706DC">
              <w:rPr>
                <w:rFonts w:ascii="Arial" w:eastAsia="Times New Roman" w:hAnsi="Arial" w:cs="Arial"/>
                <w:szCs w:val="20"/>
                <w:lang w:eastAsia="en-GB"/>
              </w:rPr>
              <w:t>64)</w:t>
            </w:r>
          </w:p>
        </w:tc>
        <w:tc>
          <w:tcPr>
            <w:tcW w:w="677" w:type="pct"/>
            <w:shd w:val="clear" w:color="auto" w:fill="auto"/>
            <w:noWrap/>
            <w:tcMar>
              <w:left w:w="57" w:type="dxa"/>
              <w:right w:w="57" w:type="dxa"/>
            </w:tcMar>
            <w:vAlign w:val="center"/>
            <w:hideMark/>
          </w:tcPr>
          <w:p w14:paraId="6837D49D" w14:textId="130EB5B8"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11 (1</w:t>
            </w:r>
            <w:r w:rsidR="008F56E1">
              <w:rPr>
                <w:rFonts w:ascii="Arial" w:eastAsia="Times New Roman" w:hAnsi="Arial" w:cs="Arial"/>
                <w:szCs w:val="20"/>
                <w:lang w:eastAsia="en-GB"/>
              </w:rPr>
              <w:t>.</w:t>
            </w:r>
            <w:r w:rsidRPr="001706DC">
              <w:rPr>
                <w:rFonts w:ascii="Arial" w:eastAsia="Times New Roman" w:hAnsi="Arial" w:cs="Arial"/>
                <w:szCs w:val="20"/>
                <w:lang w:eastAsia="en-GB"/>
              </w:rPr>
              <w:t>62 to 2</w:t>
            </w:r>
            <w:r w:rsidR="008F56E1">
              <w:rPr>
                <w:rFonts w:ascii="Arial" w:eastAsia="Times New Roman" w:hAnsi="Arial" w:cs="Arial"/>
                <w:szCs w:val="20"/>
                <w:lang w:eastAsia="en-GB"/>
              </w:rPr>
              <w:t>.</w:t>
            </w:r>
            <w:r w:rsidRPr="001706DC">
              <w:rPr>
                <w:rFonts w:ascii="Arial" w:eastAsia="Times New Roman" w:hAnsi="Arial" w:cs="Arial"/>
                <w:szCs w:val="20"/>
                <w:lang w:eastAsia="en-GB"/>
              </w:rPr>
              <w:t>71)</w:t>
            </w:r>
          </w:p>
        </w:tc>
        <w:tc>
          <w:tcPr>
            <w:tcW w:w="677" w:type="pct"/>
            <w:shd w:val="clear" w:color="auto" w:fill="auto"/>
            <w:noWrap/>
            <w:tcMar>
              <w:left w:w="57" w:type="dxa"/>
              <w:right w:w="57" w:type="dxa"/>
            </w:tcMar>
            <w:vAlign w:val="center"/>
            <w:hideMark/>
          </w:tcPr>
          <w:p w14:paraId="40E47E6D" w14:textId="3B5E21B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08 (1</w:t>
            </w:r>
            <w:r w:rsidR="008F56E1">
              <w:rPr>
                <w:rFonts w:ascii="Arial" w:eastAsia="Times New Roman" w:hAnsi="Arial" w:cs="Arial"/>
                <w:szCs w:val="20"/>
                <w:lang w:eastAsia="en-GB"/>
              </w:rPr>
              <w:t>.</w:t>
            </w:r>
            <w:r w:rsidRPr="001706DC">
              <w:rPr>
                <w:rFonts w:ascii="Arial" w:eastAsia="Times New Roman" w:hAnsi="Arial" w:cs="Arial"/>
                <w:szCs w:val="20"/>
                <w:lang w:eastAsia="en-GB"/>
              </w:rPr>
              <w:t>59 to 2</w:t>
            </w:r>
            <w:r w:rsidR="008F56E1">
              <w:rPr>
                <w:rFonts w:ascii="Arial" w:eastAsia="Times New Roman" w:hAnsi="Arial" w:cs="Arial"/>
                <w:szCs w:val="20"/>
                <w:lang w:eastAsia="en-GB"/>
              </w:rPr>
              <w:t>.</w:t>
            </w:r>
            <w:r w:rsidRPr="001706DC">
              <w:rPr>
                <w:rFonts w:ascii="Arial" w:eastAsia="Times New Roman" w:hAnsi="Arial" w:cs="Arial"/>
                <w:szCs w:val="20"/>
                <w:lang w:eastAsia="en-GB"/>
              </w:rPr>
              <w:t>68)</w:t>
            </w:r>
          </w:p>
        </w:tc>
        <w:tc>
          <w:tcPr>
            <w:tcW w:w="677" w:type="pct"/>
            <w:shd w:val="clear" w:color="auto" w:fill="auto"/>
            <w:noWrap/>
            <w:tcMar>
              <w:left w:w="57" w:type="dxa"/>
              <w:right w:w="57" w:type="dxa"/>
            </w:tcMar>
            <w:vAlign w:val="center"/>
            <w:hideMark/>
          </w:tcPr>
          <w:p w14:paraId="18D2EAF3" w14:textId="4A82C909"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2</w:t>
            </w:r>
            <w:r w:rsidR="008F56E1">
              <w:rPr>
                <w:rFonts w:ascii="Arial" w:eastAsia="Times New Roman" w:hAnsi="Arial" w:cs="Arial"/>
                <w:szCs w:val="20"/>
                <w:lang w:eastAsia="en-GB"/>
              </w:rPr>
              <w:t>.</w:t>
            </w:r>
            <w:r w:rsidRPr="001706DC">
              <w:rPr>
                <w:rFonts w:ascii="Arial" w:eastAsia="Times New Roman" w:hAnsi="Arial" w:cs="Arial"/>
                <w:szCs w:val="20"/>
                <w:lang w:eastAsia="en-GB"/>
              </w:rPr>
              <w:t>09 (1</w:t>
            </w:r>
            <w:r w:rsidR="008F56E1">
              <w:rPr>
                <w:rFonts w:ascii="Arial" w:eastAsia="Times New Roman" w:hAnsi="Arial" w:cs="Arial"/>
                <w:szCs w:val="20"/>
                <w:lang w:eastAsia="en-GB"/>
              </w:rPr>
              <w:t>.</w:t>
            </w:r>
            <w:r w:rsidRPr="001706DC">
              <w:rPr>
                <w:rFonts w:ascii="Arial" w:eastAsia="Times New Roman" w:hAnsi="Arial" w:cs="Arial"/>
                <w:szCs w:val="20"/>
                <w:lang w:eastAsia="en-GB"/>
              </w:rPr>
              <w:t>60 to 2</w:t>
            </w:r>
            <w:r w:rsidR="008F56E1">
              <w:rPr>
                <w:rFonts w:ascii="Arial" w:eastAsia="Times New Roman" w:hAnsi="Arial" w:cs="Arial"/>
                <w:szCs w:val="20"/>
                <w:lang w:eastAsia="en-GB"/>
              </w:rPr>
              <w:t>.</w:t>
            </w:r>
            <w:r w:rsidRPr="001706DC">
              <w:rPr>
                <w:rFonts w:ascii="Arial" w:eastAsia="Times New Roman" w:hAnsi="Arial" w:cs="Arial"/>
                <w:szCs w:val="20"/>
                <w:lang w:eastAsia="en-GB"/>
              </w:rPr>
              <w:t>68)</w:t>
            </w:r>
          </w:p>
        </w:tc>
      </w:tr>
      <w:tr w:rsidR="00A26A43" w:rsidRPr="001706DC" w14:paraId="7D8E79D4" w14:textId="77777777" w:rsidTr="001706DC">
        <w:tc>
          <w:tcPr>
            <w:tcW w:w="937" w:type="pct"/>
            <w:shd w:val="clear" w:color="auto" w:fill="auto"/>
            <w:noWrap/>
            <w:tcMar>
              <w:left w:w="57" w:type="dxa"/>
              <w:right w:w="57" w:type="dxa"/>
            </w:tcMar>
            <w:vAlign w:val="center"/>
            <w:hideMark/>
          </w:tcPr>
          <w:p w14:paraId="12B9091F" w14:textId="77777777" w:rsidR="00A26A43" w:rsidRPr="001706DC" w:rsidRDefault="00A26A43" w:rsidP="00A26A43">
            <w:pPr>
              <w:ind w:left="164"/>
              <w:rPr>
                <w:rFonts w:ascii="Arial" w:eastAsia="Times New Roman" w:hAnsi="Arial" w:cs="Arial"/>
                <w:szCs w:val="20"/>
                <w:lang w:eastAsia="en-GB"/>
              </w:rPr>
            </w:pPr>
            <w:r w:rsidRPr="001706DC">
              <w:rPr>
                <w:rFonts w:ascii="Arial" w:eastAsia="Times New Roman" w:hAnsi="Arial" w:cs="Arial"/>
                <w:szCs w:val="20"/>
                <w:lang w:eastAsia="en-GB"/>
              </w:rPr>
              <w:t>Other</w:t>
            </w:r>
          </w:p>
        </w:tc>
        <w:tc>
          <w:tcPr>
            <w:tcW w:w="677" w:type="pct"/>
            <w:shd w:val="clear" w:color="auto" w:fill="auto"/>
            <w:noWrap/>
            <w:tcMar>
              <w:left w:w="57" w:type="dxa"/>
              <w:right w:w="57" w:type="dxa"/>
            </w:tcMar>
            <w:vAlign w:val="center"/>
            <w:hideMark/>
          </w:tcPr>
          <w:p w14:paraId="5F9FAA79" w14:textId="3BCBC79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48 (1</w:t>
            </w:r>
            <w:r w:rsidR="008F56E1">
              <w:rPr>
                <w:rFonts w:ascii="Arial" w:eastAsia="Times New Roman" w:hAnsi="Arial" w:cs="Arial"/>
                <w:szCs w:val="20"/>
                <w:lang w:eastAsia="en-GB"/>
              </w:rPr>
              <w:t>.</w:t>
            </w:r>
            <w:r w:rsidRPr="001706DC">
              <w:rPr>
                <w:rFonts w:ascii="Arial" w:eastAsia="Times New Roman" w:hAnsi="Arial" w:cs="Arial"/>
                <w:szCs w:val="20"/>
                <w:lang w:eastAsia="en-GB"/>
              </w:rPr>
              <w:t>12 to 1</w:t>
            </w:r>
            <w:r w:rsidR="008F56E1">
              <w:rPr>
                <w:rFonts w:ascii="Arial" w:eastAsia="Times New Roman" w:hAnsi="Arial" w:cs="Arial"/>
                <w:szCs w:val="20"/>
                <w:lang w:eastAsia="en-GB"/>
              </w:rPr>
              <w:t>.</w:t>
            </w:r>
            <w:r w:rsidRPr="001706DC">
              <w:rPr>
                <w:rFonts w:ascii="Arial" w:eastAsia="Times New Roman" w:hAnsi="Arial" w:cs="Arial"/>
                <w:szCs w:val="20"/>
                <w:lang w:eastAsia="en-GB"/>
              </w:rPr>
              <w:t>91)</w:t>
            </w:r>
          </w:p>
        </w:tc>
        <w:tc>
          <w:tcPr>
            <w:tcW w:w="677" w:type="pct"/>
            <w:shd w:val="clear" w:color="auto" w:fill="auto"/>
            <w:noWrap/>
            <w:tcMar>
              <w:left w:w="57" w:type="dxa"/>
              <w:right w:w="57" w:type="dxa"/>
            </w:tcMar>
            <w:vAlign w:val="center"/>
            <w:hideMark/>
          </w:tcPr>
          <w:p w14:paraId="0B5BD75A" w14:textId="0A40040B"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44 (1</w:t>
            </w:r>
            <w:r w:rsidR="008F56E1">
              <w:rPr>
                <w:rFonts w:ascii="Arial" w:eastAsia="Times New Roman" w:hAnsi="Arial" w:cs="Arial"/>
                <w:szCs w:val="20"/>
                <w:lang w:eastAsia="en-GB"/>
              </w:rPr>
              <w:t>.</w:t>
            </w:r>
            <w:r w:rsidRPr="001706DC">
              <w:rPr>
                <w:rFonts w:ascii="Arial" w:eastAsia="Times New Roman" w:hAnsi="Arial" w:cs="Arial"/>
                <w:szCs w:val="20"/>
                <w:lang w:eastAsia="en-GB"/>
              </w:rPr>
              <w:t>09 to 1</w:t>
            </w:r>
            <w:r w:rsidR="008F56E1">
              <w:rPr>
                <w:rFonts w:ascii="Arial" w:eastAsia="Times New Roman" w:hAnsi="Arial" w:cs="Arial"/>
                <w:szCs w:val="20"/>
                <w:lang w:eastAsia="en-GB"/>
              </w:rPr>
              <w:t>.</w:t>
            </w:r>
            <w:r w:rsidRPr="001706DC">
              <w:rPr>
                <w:rFonts w:ascii="Arial" w:eastAsia="Times New Roman" w:hAnsi="Arial" w:cs="Arial"/>
                <w:szCs w:val="20"/>
                <w:lang w:eastAsia="en-GB"/>
              </w:rPr>
              <w:t>87)</w:t>
            </w:r>
          </w:p>
        </w:tc>
        <w:tc>
          <w:tcPr>
            <w:tcW w:w="677" w:type="pct"/>
            <w:shd w:val="clear" w:color="auto" w:fill="auto"/>
            <w:noWrap/>
            <w:tcMar>
              <w:left w:w="57" w:type="dxa"/>
              <w:right w:w="57" w:type="dxa"/>
            </w:tcMar>
            <w:vAlign w:val="center"/>
            <w:hideMark/>
          </w:tcPr>
          <w:p w14:paraId="5D6140AE" w14:textId="40D54F8C"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37 (1</w:t>
            </w:r>
            <w:r w:rsidR="008F56E1">
              <w:rPr>
                <w:rFonts w:ascii="Arial" w:eastAsia="Times New Roman" w:hAnsi="Arial" w:cs="Arial"/>
                <w:szCs w:val="20"/>
                <w:lang w:eastAsia="en-GB"/>
              </w:rPr>
              <w:t>.</w:t>
            </w:r>
            <w:r w:rsidRPr="001706DC">
              <w:rPr>
                <w:rFonts w:ascii="Arial" w:eastAsia="Times New Roman" w:hAnsi="Arial" w:cs="Arial"/>
                <w:szCs w:val="20"/>
                <w:lang w:eastAsia="en-GB"/>
              </w:rPr>
              <w:t>04 to 1</w:t>
            </w:r>
            <w:r w:rsidR="008F56E1">
              <w:rPr>
                <w:rFonts w:ascii="Arial" w:eastAsia="Times New Roman" w:hAnsi="Arial" w:cs="Arial"/>
                <w:szCs w:val="20"/>
                <w:lang w:eastAsia="en-GB"/>
              </w:rPr>
              <w:t>.</w:t>
            </w:r>
            <w:r w:rsidRPr="001706DC">
              <w:rPr>
                <w:rFonts w:ascii="Arial" w:eastAsia="Times New Roman" w:hAnsi="Arial" w:cs="Arial"/>
                <w:szCs w:val="20"/>
                <w:lang w:eastAsia="en-GB"/>
              </w:rPr>
              <w:t>78)</w:t>
            </w:r>
          </w:p>
        </w:tc>
        <w:tc>
          <w:tcPr>
            <w:tcW w:w="677" w:type="pct"/>
            <w:shd w:val="clear" w:color="auto" w:fill="auto"/>
            <w:noWrap/>
            <w:tcMar>
              <w:left w:w="57" w:type="dxa"/>
              <w:right w:w="57" w:type="dxa"/>
            </w:tcMar>
            <w:vAlign w:val="center"/>
            <w:hideMark/>
          </w:tcPr>
          <w:p w14:paraId="76FB3AC2" w14:textId="3175846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44 (1</w:t>
            </w:r>
            <w:r w:rsidR="008F56E1">
              <w:rPr>
                <w:rFonts w:ascii="Arial" w:eastAsia="Times New Roman" w:hAnsi="Arial" w:cs="Arial"/>
                <w:szCs w:val="20"/>
                <w:lang w:eastAsia="en-GB"/>
              </w:rPr>
              <w:t>.</w:t>
            </w:r>
            <w:r w:rsidRPr="001706DC">
              <w:rPr>
                <w:rFonts w:ascii="Arial" w:eastAsia="Times New Roman" w:hAnsi="Arial" w:cs="Arial"/>
                <w:szCs w:val="20"/>
                <w:lang w:eastAsia="en-GB"/>
              </w:rPr>
              <w:t>09 to 1</w:t>
            </w:r>
            <w:r w:rsidR="008F56E1">
              <w:rPr>
                <w:rFonts w:ascii="Arial" w:eastAsia="Times New Roman" w:hAnsi="Arial" w:cs="Arial"/>
                <w:szCs w:val="20"/>
                <w:lang w:eastAsia="en-GB"/>
              </w:rPr>
              <w:t>.</w:t>
            </w:r>
            <w:r w:rsidRPr="001706DC">
              <w:rPr>
                <w:rFonts w:ascii="Arial" w:eastAsia="Times New Roman" w:hAnsi="Arial" w:cs="Arial"/>
                <w:szCs w:val="20"/>
                <w:lang w:eastAsia="en-GB"/>
              </w:rPr>
              <w:t>86)</w:t>
            </w:r>
          </w:p>
        </w:tc>
        <w:tc>
          <w:tcPr>
            <w:tcW w:w="677" w:type="pct"/>
            <w:shd w:val="clear" w:color="auto" w:fill="auto"/>
            <w:noWrap/>
            <w:tcMar>
              <w:left w:w="57" w:type="dxa"/>
              <w:right w:w="57" w:type="dxa"/>
            </w:tcMar>
            <w:vAlign w:val="center"/>
            <w:hideMark/>
          </w:tcPr>
          <w:p w14:paraId="1F0A25BB" w14:textId="0D697EC0"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41 (1</w:t>
            </w:r>
            <w:r w:rsidR="008F56E1">
              <w:rPr>
                <w:rFonts w:ascii="Arial" w:eastAsia="Times New Roman" w:hAnsi="Arial" w:cs="Arial"/>
                <w:szCs w:val="20"/>
                <w:lang w:eastAsia="en-GB"/>
              </w:rPr>
              <w:t>.</w:t>
            </w:r>
            <w:r w:rsidRPr="001706DC">
              <w:rPr>
                <w:rFonts w:ascii="Arial" w:eastAsia="Times New Roman" w:hAnsi="Arial" w:cs="Arial"/>
                <w:szCs w:val="20"/>
                <w:lang w:eastAsia="en-GB"/>
              </w:rPr>
              <w:t>07 to 1</w:t>
            </w:r>
            <w:r w:rsidR="008F56E1">
              <w:rPr>
                <w:rFonts w:ascii="Arial" w:eastAsia="Times New Roman" w:hAnsi="Arial" w:cs="Arial"/>
                <w:szCs w:val="20"/>
                <w:lang w:eastAsia="en-GB"/>
              </w:rPr>
              <w:t>.</w:t>
            </w:r>
            <w:r w:rsidRPr="001706DC">
              <w:rPr>
                <w:rFonts w:ascii="Arial" w:eastAsia="Times New Roman" w:hAnsi="Arial" w:cs="Arial"/>
                <w:szCs w:val="20"/>
                <w:lang w:eastAsia="en-GB"/>
              </w:rPr>
              <w:t>83)</w:t>
            </w:r>
          </w:p>
        </w:tc>
        <w:tc>
          <w:tcPr>
            <w:tcW w:w="677" w:type="pct"/>
            <w:shd w:val="clear" w:color="auto" w:fill="auto"/>
            <w:noWrap/>
            <w:tcMar>
              <w:left w:w="57" w:type="dxa"/>
              <w:right w:w="57" w:type="dxa"/>
            </w:tcMar>
            <w:vAlign w:val="center"/>
            <w:hideMark/>
          </w:tcPr>
          <w:p w14:paraId="63563725" w14:textId="46BE6C4F"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1</w:t>
            </w:r>
            <w:r w:rsidR="008F56E1">
              <w:rPr>
                <w:rFonts w:ascii="Arial" w:eastAsia="Times New Roman" w:hAnsi="Arial" w:cs="Arial"/>
                <w:szCs w:val="20"/>
                <w:lang w:eastAsia="en-GB"/>
              </w:rPr>
              <w:t>.</w:t>
            </w:r>
            <w:r w:rsidRPr="001706DC">
              <w:rPr>
                <w:rFonts w:ascii="Arial" w:eastAsia="Times New Roman" w:hAnsi="Arial" w:cs="Arial"/>
                <w:szCs w:val="20"/>
                <w:lang w:eastAsia="en-GB"/>
              </w:rPr>
              <w:t>41 (1</w:t>
            </w:r>
            <w:r w:rsidR="008F56E1">
              <w:rPr>
                <w:rFonts w:ascii="Arial" w:eastAsia="Times New Roman" w:hAnsi="Arial" w:cs="Arial"/>
                <w:szCs w:val="20"/>
                <w:lang w:eastAsia="en-GB"/>
              </w:rPr>
              <w:t>.</w:t>
            </w:r>
            <w:r w:rsidRPr="001706DC">
              <w:rPr>
                <w:rFonts w:ascii="Arial" w:eastAsia="Times New Roman" w:hAnsi="Arial" w:cs="Arial"/>
                <w:szCs w:val="20"/>
                <w:lang w:eastAsia="en-GB"/>
              </w:rPr>
              <w:t>07 to 1</w:t>
            </w:r>
            <w:r w:rsidR="008F56E1">
              <w:rPr>
                <w:rFonts w:ascii="Arial" w:eastAsia="Times New Roman" w:hAnsi="Arial" w:cs="Arial"/>
                <w:szCs w:val="20"/>
                <w:lang w:eastAsia="en-GB"/>
              </w:rPr>
              <w:t>.</w:t>
            </w:r>
            <w:r w:rsidRPr="001706DC">
              <w:rPr>
                <w:rFonts w:ascii="Arial" w:eastAsia="Times New Roman" w:hAnsi="Arial" w:cs="Arial"/>
                <w:szCs w:val="20"/>
                <w:lang w:eastAsia="en-GB"/>
              </w:rPr>
              <w:t>83)</w:t>
            </w:r>
          </w:p>
        </w:tc>
      </w:tr>
      <w:tr w:rsidR="00A26A43" w:rsidRPr="001706DC" w14:paraId="25ACEB12" w14:textId="77777777" w:rsidTr="001706DC">
        <w:tc>
          <w:tcPr>
            <w:tcW w:w="937" w:type="pct"/>
            <w:shd w:val="clear" w:color="auto" w:fill="auto"/>
            <w:noWrap/>
            <w:tcMar>
              <w:left w:w="57" w:type="dxa"/>
              <w:right w:w="57" w:type="dxa"/>
            </w:tcMar>
            <w:vAlign w:val="center"/>
          </w:tcPr>
          <w:p w14:paraId="5DE4AFBA" w14:textId="77777777" w:rsidR="00A26A43" w:rsidRPr="001706DC" w:rsidRDefault="00A26A43" w:rsidP="00A26A43">
            <w:pPr>
              <w:rPr>
                <w:rFonts w:ascii="Arial" w:eastAsia="Times New Roman" w:hAnsi="Arial" w:cs="Arial"/>
                <w:b/>
                <w:bCs/>
                <w:szCs w:val="20"/>
                <w:lang w:eastAsia="en-GB"/>
              </w:rPr>
            </w:pPr>
            <w:r w:rsidRPr="001706DC">
              <w:rPr>
                <w:rFonts w:ascii="Arial" w:eastAsia="Times New Roman" w:hAnsi="Arial" w:cs="Arial"/>
                <w:b/>
                <w:bCs/>
                <w:szCs w:val="20"/>
                <w:lang w:eastAsia="en-GB"/>
              </w:rPr>
              <w:t>Socioenvironmental Factors</w:t>
            </w:r>
          </w:p>
        </w:tc>
        <w:tc>
          <w:tcPr>
            <w:tcW w:w="677" w:type="pct"/>
            <w:shd w:val="clear" w:color="auto" w:fill="auto"/>
            <w:noWrap/>
            <w:tcMar>
              <w:left w:w="57" w:type="dxa"/>
              <w:right w:w="57" w:type="dxa"/>
            </w:tcMar>
            <w:vAlign w:val="center"/>
          </w:tcPr>
          <w:p w14:paraId="29365A33"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252F1206"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19D32C33"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555366F5"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7BA1BB50" w14:textId="77777777" w:rsidR="00A26A43" w:rsidRPr="001706DC" w:rsidRDefault="00A26A43" w:rsidP="00A26A43">
            <w:pPr>
              <w:rPr>
                <w:rFonts w:ascii="Arial" w:eastAsia="Times New Roman" w:hAnsi="Arial" w:cs="Arial"/>
                <w:szCs w:val="20"/>
                <w:lang w:eastAsia="en-GB"/>
              </w:rPr>
            </w:pPr>
          </w:p>
        </w:tc>
        <w:tc>
          <w:tcPr>
            <w:tcW w:w="677" w:type="pct"/>
            <w:shd w:val="clear" w:color="auto" w:fill="auto"/>
            <w:noWrap/>
            <w:tcMar>
              <w:left w:w="57" w:type="dxa"/>
              <w:right w:w="57" w:type="dxa"/>
            </w:tcMar>
            <w:vAlign w:val="center"/>
          </w:tcPr>
          <w:p w14:paraId="069BE500" w14:textId="77777777" w:rsidR="00A26A43" w:rsidRPr="001706DC" w:rsidRDefault="00A26A43" w:rsidP="00A26A43">
            <w:pPr>
              <w:rPr>
                <w:rFonts w:ascii="Arial" w:eastAsia="Times New Roman" w:hAnsi="Arial" w:cs="Arial"/>
                <w:szCs w:val="20"/>
                <w:lang w:eastAsia="en-GB"/>
              </w:rPr>
            </w:pPr>
          </w:p>
        </w:tc>
      </w:tr>
      <w:tr w:rsidR="00A26A43" w:rsidRPr="001706DC" w14:paraId="4B931028" w14:textId="77777777" w:rsidTr="001706DC">
        <w:tc>
          <w:tcPr>
            <w:tcW w:w="937" w:type="pct"/>
            <w:shd w:val="clear" w:color="auto" w:fill="auto"/>
            <w:noWrap/>
            <w:tcMar>
              <w:left w:w="57" w:type="dxa"/>
              <w:right w:w="57" w:type="dxa"/>
            </w:tcMar>
            <w:hideMark/>
          </w:tcPr>
          <w:p w14:paraId="75C2E29C" w14:textId="77777777" w:rsidR="00A26A43" w:rsidRPr="001706DC" w:rsidRDefault="00A26A43" w:rsidP="00A26A43">
            <w:pPr>
              <w:ind w:left="164"/>
              <w:rPr>
                <w:rFonts w:ascii="Arial" w:eastAsia="Times New Roman" w:hAnsi="Arial" w:cs="Arial"/>
                <w:szCs w:val="20"/>
                <w:lang w:eastAsia="en-GB"/>
              </w:rPr>
            </w:pPr>
            <w:r w:rsidRPr="001706DC">
              <w:rPr>
                <w:rFonts w:ascii="Arial" w:hAnsi="Arial" w:cs="Arial"/>
                <w:szCs w:val="20"/>
              </w:rPr>
              <w:t>SFI (z-standardised)</w:t>
            </w:r>
          </w:p>
        </w:tc>
        <w:tc>
          <w:tcPr>
            <w:tcW w:w="677" w:type="pct"/>
            <w:shd w:val="clear" w:color="auto" w:fill="auto"/>
            <w:noWrap/>
            <w:tcMar>
              <w:left w:w="57" w:type="dxa"/>
              <w:right w:w="57" w:type="dxa"/>
            </w:tcMar>
            <w:hideMark/>
          </w:tcPr>
          <w:p w14:paraId="507C690A"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4FD693E7" w14:textId="68E58E0C" w:rsidR="00A26A43" w:rsidRPr="001706DC" w:rsidRDefault="00A26A43" w:rsidP="00A26A43">
            <w:pPr>
              <w:rPr>
                <w:rFonts w:ascii="Arial" w:eastAsia="Times New Roman" w:hAnsi="Arial" w:cs="Arial"/>
                <w:szCs w:val="20"/>
                <w:lang w:eastAsia="en-GB"/>
              </w:rPr>
            </w:pPr>
            <w:r w:rsidRPr="001706DC">
              <w:rPr>
                <w:rFonts w:ascii="Arial" w:hAnsi="Arial" w:cs="Arial"/>
                <w:szCs w:val="20"/>
              </w:rPr>
              <w:t>0</w:t>
            </w:r>
            <w:r w:rsidR="008F56E1">
              <w:rPr>
                <w:rFonts w:ascii="Arial" w:hAnsi="Arial" w:cs="Arial"/>
                <w:szCs w:val="20"/>
              </w:rPr>
              <w:t>.</w:t>
            </w:r>
            <w:r w:rsidRPr="001706DC">
              <w:rPr>
                <w:rFonts w:ascii="Arial" w:hAnsi="Arial" w:cs="Arial"/>
                <w:szCs w:val="20"/>
              </w:rPr>
              <w:t>92 (0</w:t>
            </w:r>
            <w:r w:rsidR="008F56E1">
              <w:rPr>
                <w:rFonts w:ascii="Arial" w:hAnsi="Arial" w:cs="Arial"/>
                <w:szCs w:val="20"/>
              </w:rPr>
              <w:t>.</w:t>
            </w:r>
            <w:r w:rsidRPr="001706DC">
              <w:rPr>
                <w:rFonts w:ascii="Arial" w:hAnsi="Arial" w:cs="Arial"/>
                <w:szCs w:val="20"/>
              </w:rPr>
              <w:t>87-0</w:t>
            </w:r>
            <w:r w:rsidR="008F56E1">
              <w:rPr>
                <w:rFonts w:ascii="Arial" w:hAnsi="Arial" w:cs="Arial"/>
                <w:szCs w:val="20"/>
              </w:rPr>
              <w:t>.</w:t>
            </w:r>
            <w:r w:rsidRPr="001706DC">
              <w:rPr>
                <w:rFonts w:ascii="Arial" w:hAnsi="Arial" w:cs="Arial"/>
                <w:szCs w:val="20"/>
              </w:rPr>
              <w:t>97)</w:t>
            </w:r>
          </w:p>
        </w:tc>
        <w:tc>
          <w:tcPr>
            <w:tcW w:w="677" w:type="pct"/>
            <w:shd w:val="clear" w:color="auto" w:fill="auto"/>
            <w:noWrap/>
            <w:tcMar>
              <w:left w:w="57" w:type="dxa"/>
              <w:right w:w="57" w:type="dxa"/>
            </w:tcMar>
            <w:hideMark/>
          </w:tcPr>
          <w:p w14:paraId="75F4D4A4"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4C8E7B9B" w14:textId="0F9128C1" w:rsidR="00A26A43" w:rsidRPr="001706DC" w:rsidRDefault="00A26A43" w:rsidP="00A26A43">
            <w:pPr>
              <w:rPr>
                <w:rFonts w:ascii="Arial" w:eastAsia="Times New Roman" w:hAnsi="Arial" w:cs="Arial"/>
                <w:szCs w:val="20"/>
                <w:lang w:eastAsia="en-GB"/>
              </w:rPr>
            </w:pPr>
            <w:r w:rsidRPr="001706DC">
              <w:rPr>
                <w:rFonts w:ascii="Arial" w:hAnsi="Arial" w:cs="Arial"/>
                <w:szCs w:val="20"/>
              </w:rPr>
              <w:t>0</w:t>
            </w:r>
            <w:r w:rsidR="008F56E1">
              <w:rPr>
                <w:rFonts w:ascii="Arial" w:hAnsi="Arial" w:cs="Arial"/>
                <w:szCs w:val="20"/>
              </w:rPr>
              <w:t>.</w:t>
            </w:r>
            <w:r w:rsidRPr="001706DC">
              <w:rPr>
                <w:rFonts w:ascii="Arial" w:hAnsi="Arial" w:cs="Arial"/>
                <w:szCs w:val="20"/>
              </w:rPr>
              <w:t>92 (0</w:t>
            </w:r>
            <w:r w:rsidR="008F56E1">
              <w:rPr>
                <w:rFonts w:ascii="Arial" w:hAnsi="Arial" w:cs="Arial"/>
                <w:szCs w:val="20"/>
              </w:rPr>
              <w:t>.</w:t>
            </w:r>
            <w:r w:rsidRPr="001706DC">
              <w:rPr>
                <w:rFonts w:ascii="Arial" w:hAnsi="Arial" w:cs="Arial"/>
                <w:szCs w:val="20"/>
              </w:rPr>
              <w:t>87-0</w:t>
            </w:r>
            <w:r w:rsidR="008F56E1">
              <w:rPr>
                <w:rFonts w:ascii="Arial" w:hAnsi="Arial" w:cs="Arial"/>
                <w:szCs w:val="20"/>
              </w:rPr>
              <w:t>.</w:t>
            </w:r>
            <w:r w:rsidRPr="001706DC">
              <w:rPr>
                <w:rFonts w:ascii="Arial" w:hAnsi="Arial" w:cs="Arial"/>
                <w:szCs w:val="20"/>
              </w:rPr>
              <w:t>97)</w:t>
            </w:r>
          </w:p>
        </w:tc>
        <w:tc>
          <w:tcPr>
            <w:tcW w:w="677" w:type="pct"/>
            <w:shd w:val="clear" w:color="auto" w:fill="auto"/>
            <w:noWrap/>
            <w:tcMar>
              <w:left w:w="57" w:type="dxa"/>
              <w:right w:w="57" w:type="dxa"/>
            </w:tcMar>
            <w:hideMark/>
          </w:tcPr>
          <w:p w14:paraId="1128D608" w14:textId="2FD2FFEA" w:rsidR="00A26A43" w:rsidRPr="001706DC" w:rsidRDefault="00A26A43" w:rsidP="00A26A43">
            <w:pPr>
              <w:rPr>
                <w:rFonts w:ascii="Arial" w:eastAsia="Times New Roman" w:hAnsi="Arial" w:cs="Arial"/>
                <w:szCs w:val="20"/>
                <w:lang w:eastAsia="en-GB"/>
              </w:rPr>
            </w:pPr>
            <w:r w:rsidRPr="001706DC">
              <w:rPr>
                <w:rFonts w:ascii="Arial" w:hAnsi="Arial" w:cs="Arial"/>
                <w:szCs w:val="20"/>
              </w:rPr>
              <w:t>0</w:t>
            </w:r>
            <w:r w:rsidR="008F56E1">
              <w:rPr>
                <w:rFonts w:ascii="Arial" w:hAnsi="Arial" w:cs="Arial"/>
                <w:szCs w:val="20"/>
              </w:rPr>
              <w:t>.</w:t>
            </w:r>
            <w:r w:rsidRPr="001706DC">
              <w:rPr>
                <w:rFonts w:ascii="Arial" w:hAnsi="Arial" w:cs="Arial"/>
                <w:szCs w:val="20"/>
              </w:rPr>
              <w:t>91 (0</w:t>
            </w:r>
            <w:r w:rsidR="008F56E1">
              <w:rPr>
                <w:rFonts w:ascii="Arial" w:hAnsi="Arial" w:cs="Arial"/>
                <w:szCs w:val="20"/>
              </w:rPr>
              <w:t>.</w:t>
            </w:r>
            <w:r w:rsidRPr="001706DC">
              <w:rPr>
                <w:rFonts w:ascii="Arial" w:hAnsi="Arial" w:cs="Arial"/>
                <w:szCs w:val="20"/>
              </w:rPr>
              <w:t>86-0</w:t>
            </w:r>
            <w:r w:rsidR="008F56E1">
              <w:rPr>
                <w:rFonts w:ascii="Arial" w:hAnsi="Arial" w:cs="Arial"/>
                <w:szCs w:val="20"/>
              </w:rPr>
              <w:t>.</w:t>
            </w:r>
            <w:r w:rsidRPr="001706DC">
              <w:rPr>
                <w:rFonts w:ascii="Arial" w:hAnsi="Arial" w:cs="Arial"/>
                <w:szCs w:val="20"/>
              </w:rPr>
              <w:t>97)</w:t>
            </w:r>
          </w:p>
        </w:tc>
        <w:tc>
          <w:tcPr>
            <w:tcW w:w="677" w:type="pct"/>
            <w:shd w:val="clear" w:color="auto" w:fill="auto"/>
            <w:noWrap/>
            <w:tcMar>
              <w:left w:w="57" w:type="dxa"/>
              <w:right w:w="57" w:type="dxa"/>
            </w:tcMar>
            <w:hideMark/>
          </w:tcPr>
          <w:p w14:paraId="66A7B9E2" w14:textId="118B9D80" w:rsidR="00A26A43" w:rsidRPr="001706DC" w:rsidRDefault="00A26A43" w:rsidP="00A26A43">
            <w:pPr>
              <w:rPr>
                <w:rFonts w:ascii="Arial" w:eastAsia="Times New Roman" w:hAnsi="Arial" w:cs="Arial"/>
                <w:szCs w:val="20"/>
                <w:lang w:eastAsia="en-GB"/>
              </w:rPr>
            </w:pPr>
            <w:r w:rsidRPr="001706DC">
              <w:rPr>
                <w:rFonts w:ascii="Arial" w:hAnsi="Arial" w:cs="Arial"/>
                <w:szCs w:val="20"/>
              </w:rPr>
              <w:t>0</w:t>
            </w:r>
            <w:r w:rsidR="008F56E1">
              <w:rPr>
                <w:rFonts w:ascii="Arial" w:hAnsi="Arial" w:cs="Arial"/>
                <w:szCs w:val="20"/>
              </w:rPr>
              <w:t>.</w:t>
            </w:r>
            <w:r w:rsidRPr="001706DC">
              <w:rPr>
                <w:rFonts w:ascii="Arial" w:hAnsi="Arial" w:cs="Arial"/>
                <w:szCs w:val="20"/>
              </w:rPr>
              <w:t>91 (0</w:t>
            </w:r>
            <w:r w:rsidR="008F56E1">
              <w:rPr>
                <w:rFonts w:ascii="Arial" w:hAnsi="Arial" w:cs="Arial"/>
                <w:szCs w:val="20"/>
              </w:rPr>
              <w:t>.</w:t>
            </w:r>
            <w:r w:rsidRPr="001706DC">
              <w:rPr>
                <w:rFonts w:ascii="Arial" w:hAnsi="Arial" w:cs="Arial"/>
                <w:szCs w:val="20"/>
              </w:rPr>
              <w:t>86-0</w:t>
            </w:r>
            <w:r w:rsidR="008F56E1">
              <w:rPr>
                <w:rFonts w:ascii="Arial" w:hAnsi="Arial" w:cs="Arial"/>
                <w:szCs w:val="20"/>
              </w:rPr>
              <w:t>.</w:t>
            </w:r>
            <w:r w:rsidRPr="001706DC">
              <w:rPr>
                <w:rFonts w:ascii="Arial" w:hAnsi="Arial" w:cs="Arial"/>
                <w:szCs w:val="20"/>
              </w:rPr>
              <w:t>97)</w:t>
            </w:r>
          </w:p>
        </w:tc>
      </w:tr>
      <w:tr w:rsidR="00A26A43" w:rsidRPr="001706DC" w14:paraId="36B404F9" w14:textId="77777777" w:rsidTr="001706DC">
        <w:tc>
          <w:tcPr>
            <w:tcW w:w="937" w:type="pct"/>
            <w:shd w:val="clear" w:color="auto" w:fill="auto"/>
            <w:noWrap/>
            <w:tcMar>
              <w:left w:w="57" w:type="dxa"/>
              <w:right w:w="57" w:type="dxa"/>
            </w:tcMar>
            <w:hideMark/>
          </w:tcPr>
          <w:p w14:paraId="63DFAE70" w14:textId="77777777" w:rsidR="00A26A43" w:rsidRPr="001706DC" w:rsidRDefault="00A26A43" w:rsidP="00A26A43">
            <w:pPr>
              <w:ind w:left="164"/>
              <w:rPr>
                <w:rFonts w:ascii="Arial" w:eastAsia="Times New Roman" w:hAnsi="Arial" w:cs="Arial"/>
                <w:szCs w:val="20"/>
                <w:lang w:eastAsia="en-GB"/>
              </w:rPr>
            </w:pPr>
            <w:r w:rsidRPr="001706DC">
              <w:rPr>
                <w:rFonts w:ascii="Arial" w:hAnsi="Arial" w:cs="Arial"/>
                <w:szCs w:val="20"/>
              </w:rPr>
              <w:t>Population Density (z-standardised)</w:t>
            </w:r>
          </w:p>
        </w:tc>
        <w:tc>
          <w:tcPr>
            <w:tcW w:w="677" w:type="pct"/>
            <w:shd w:val="clear" w:color="auto" w:fill="auto"/>
            <w:noWrap/>
            <w:tcMar>
              <w:left w:w="57" w:type="dxa"/>
              <w:right w:w="57" w:type="dxa"/>
            </w:tcMar>
            <w:hideMark/>
          </w:tcPr>
          <w:p w14:paraId="1733EBB6"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3DE6639C"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4A881DE1" w14:textId="47B5B341" w:rsidR="00A26A43" w:rsidRPr="001706DC" w:rsidRDefault="00A26A43" w:rsidP="00A26A43">
            <w:pPr>
              <w:rPr>
                <w:rFonts w:ascii="Arial" w:eastAsia="Times New Roman" w:hAnsi="Arial" w:cs="Arial"/>
                <w:szCs w:val="20"/>
                <w:lang w:eastAsia="en-GB"/>
              </w:rPr>
            </w:pPr>
            <w:r w:rsidRPr="001706DC">
              <w:rPr>
                <w:rFonts w:ascii="Arial" w:hAnsi="Arial" w:cs="Arial"/>
                <w:szCs w:val="20"/>
              </w:rPr>
              <w:t>1</w:t>
            </w:r>
            <w:r w:rsidR="008F56E1">
              <w:rPr>
                <w:rFonts w:ascii="Arial" w:hAnsi="Arial" w:cs="Arial"/>
                <w:szCs w:val="20"/>
              </w:rPr>
              <w:t>.</w:t>
            </w:r>
            <w:r w:rsidRPr="001706DC">
              <w:rPr>
                <w:rFonts w:ascii="Arial" w:hAnsi="Arial" w:cs="Arial"/>
                <w:szCs w:val="20"/>
              </w:rPr>
              <w:t>04 (0</w:t>
            </w:r>
            <w:r w:rsidR="008F56E1">
              <w:rPr>
                <w:rFonts w:ascii="Arial" w:hAnsi="Arial" w:cs="Arial"/>
                <w:szCs w:val="20"/>
              </w:rPr>
              <w:t>.</w:t>
            </w:r>
            <w:r w:rsidRPr="001706DC">
              <w:rPr>
                <w:rFonts w:ascii="Arial" w:hAnsi="Arial" w:cs="Arial"/>
                <w:szCs w:val="20"/>
              </w:rPr>
              <w:t>98-1</w:t>
            </w:r>
            <w:r w:rsidR="008F56E1">
              <w:rPr>
                <w:rFonts w:ascii="Arial" w:hAnsi="Arial" w:cs="Arial"/>
                <w:szCs w:val="20"/>
              </w:rPr>
              <w:t>.</w:t>
            </w:r>
            <w:r w:rsidRPr="001706DC">
              <w:rPr>
                <w:rFonts w:ascii="Arial" w:hAnsi="Arial" w:cs="Arial"/>
                <w:szCs w:val="20"/>
              </w:rPr>
              <w:t>10)</w:t>
            </w:r>
          </w:p>
        </w:tc>
        <w:tc>
          <w:tcPr>
            <w:tcW w:w="677" w:type="pct"/>
            <w:shd w:val="clear" w:color="auto" w:fill="auto"/>
            <w:noWrap/>
            <w:tcMar>
              <w:left w:w="57" w:type="dxa"/>
              <w:right w:w="57" w:type="dxa"/>
            </w:tcMar>
            <w:hideMark/>
          </w:tcPr>
          <w:p w14:paraId="62EF2225"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0AFDC461" w14:textId="40DDCD72" w:rsidR="00A26A43" w:rsidRPr="001706DC" w:rsidRDefault="00A26A43" w:rsidP="00A26A43">
            <w:pPr>
              <w:rPr>
                <w:rFonts w:ascii="Arial" w:eastAsia="Times New Roman" w:hAnsi="Arial" w:cs="Arial"/>
                <w:szCs w:val="20"/>
                <w:lang w:eastAsia="en-GB"/>
              </w:rPr>
            </w:pPr>
            <w:r w:rsidRPr="001706DC">
              <w:rPr>
                <w:rFonts w:ascii="Arial" w:hAnsi="Arial" w:cs="Arial"/>
                <w:szCs w:val="20"/>
              </w:rPr>
              <w:t>1</w:t>
            </w:r>
            <w:r w:rsidR="008F56E1">
              <w:rPr>
                <w:rFonts w:ascii="Arial" w:hAnsi="Arial" w:cs="Arial"/>
                <w:szCs w:val="20"/>
              </w:rPr>
              <w:t>.</w:t>
            </w:r>
            <w:r w:rsidRPr="001706DC">
              <w:rPr>
                <w:rFonts w:ascii="Arial" w:hAnsi="Arial" w:cs="Arial"/>
                <w:szCs w:val="20"/>
              </w:rPr>
              <w:t>06 (0</w:t>
            </w:r>
            <w:r w:rsidR="008F56E1">
              <w:rPr>
                <w:rFonts w:ascii="Arial" w:hAnsi="Arial" w:cs="Arial"/>
                <w:szCs w:val="20"/>
              </w:rPr>
              <w:t>.</w:t>
            </w:r>
            <w:r w:rsidRPr="001706DC">
              <w:rPr>
                <w:rFonts w:ascii="Arial" w:hAnsi="Arial" w:cs="Arial"/>
                <w:szCs w:val="20"/>
              </w:rPr>
              <w:t>99-1</w:t>
            </w:r>
            <w:r w:rsidR="008F56E1">
              <w:rPr>
                <w:rFonts w:ascii="Arial" w:hAnsi="Arial" w:cs="Arial"/>
                <w:szCs w:val="20"/>
              </w:rPr>
              <w:t>.</w:t>
            </w:r>
            <w:r w:rsidRPr="001706DC">
              <w:rPr>
                <w:rFonts w:ascii="Arial" w:hAnsi="Arial" w:cs="Arial"/>
                <w:szCs w:val="20"/>
              </w:rPr>
              <w:t>12)</w:t>
            </w:r>
          </w:p>
        </w:tc>
        <w:tc>
          <w:tcPr>
            <w:tcW w:w="677" w:type="pct"/>
            <w:shd w:val="clear" w:color="auto" w:fill="auto"/>
            <w:noWrap/>
            <w:tcMar>
              <w:left w:w="57" w:type="dxa"/>
              <w:right w:w="57" w:type="dxa"/>
            </w:tcMar>
            <w:hideMark/>
          </w:tcPr>
          <w:p w14:paraId="44637609" w14:textId="06471E76" w:rsidR="00A26A43" w:rsidRPr="001706DC" w:rsidRDefault="00A26A43" w:rsidP="00A26A43">
            <w:pPr>
              <w:rPr>
                <w:rFonts w:ascii="Arial" w:eastAsia="Times New Roman" w:hAnsi="Arial" w:cs="Arial"/>
                <w:szCs w:val="20"/>
                <w:lang w:eastAsia="en-GB"/>
              </w:rPr>
            </w:pPr>
            <w:r w:rsidRPr="001706DC">
              <w:rPr>
                <w:rFonts w:ascii="Arial" w:hAnsi="Arial" w:cs="Arial"/>
                <w:szCs w:val="20"/>
              </w:rPr>
              <w:t>1</w:t>
            </w:r>
            <w:r w:rsidR="008F56E1">
              <w:rPr>
                <w:rFonts w:ascii="Arial" w:hAnsi="Arial" w:cs="Arial"/>
                <w:szCs w:val="20"/>
              </w:rPr>
              <w:t>.</w:t>
            </w:r>
            <w:r w:rsidRPr="001706DC">
              <w:rPr>
                <w:rFonts w:ascii="Arial" w:hAnsi="Arial" w:cs="Arial"/>
                <w:szCs w:val="20"/>
              </w:rPr>
              <w:t>06 (0</w:t>
            </w:r>
            <w:r w:rsidR="008F56E1">
              <w:rPr>
                <w:rFonts w:ascii="Arial" w:hAnsi="Arial" w:cs="Arial"/>
                <w:szCs w:val="20"/>
              </w:rPr>
              <w:t>.</w:t>
            </w:r>
            <w:r w:rsidRPr="001706DC">
              <w:rPr>
                <w:rFonts w:ascii="Arial" w:hAnsi="Arial" w:cs="Arial"/>
                <w:szCs w:val="20"/>
              </w:rPr>
              <w:t>99-1</w:t>
            </w:r>
            <w:r w:rsidR="008F56E1">
              <w:rPr>
                <w:rFonts w:ascii="Arial" w:hAnsi="Arial" w:cs="Arial"/>
                <w:szCs w:val="20"/>
              </w:rPr>
              <w:t>.</w:t>
            </w:r>
            <w:r w:rsidRPr="001706DC">
              <w:rPr>
                <w:rFonts w:ascii="Arial" w:hAnsi="Arial" w:cs="Arial"/>
                <w:szCs w:val="20"/>
              </w:rPr>
              <w:t>13)</w:t>
            </w:r>
          </w:p>
        </w:tc>
      </w:tr>
      <w:tr w:rsidR="00A26A43" w:rsidRPr="001706DC" w14:paraId="2FABBBC9" w14:textId="77777777" w:rsidTr="001706DC">
        <w:tc>
          <w:tcPr>
            <w:tcW w:w="937" w:type="pct"/>
            <w:shd w:val="clear" w:color="auto" w:fill="auto"/>
            <w:noWrap/>
            <w:tcMar>
              <w:left w:w="57" w:type="dxa"/>
              <w:right w:w="57" w:type="dxa"/>
            </w:tcMar>
            <w:hideMark/>
          </w:tcPr>
          <w:p w14:paraId="332F85CC" w14:textId="012436F0" w:rsidR="00A26A43" w:rsidRPr="001706DC" w:rsidRDefault="00A26A43" w:rsidP="00A26A43">
            <w:pPr>
              <w:ind w:left="164"/>
              <w:rPr>
                <w:rFonts w:ascii="Arial" w:eastAsia="Times New Roman" w:hAnsi="Arial" w:cs="Arial"/>
                <w:szCs w:val="20"/>
                <w:lang w:eastAsia="en-GB"/>
              </w:rPr>
            </w:pPr>
            <w:r w:rsidRPr="001706DC">
              <w:rPr>
                <w:rFonts w:ascii="Arial" w:hAnsi="Arial" w:cs="Arial"/>
                <w:szCs w:val="20"/>
              </w:rPr>
              <w:t>Cannabis prevalence (per 100% population increase)</w:t>
            </w:r>
          </w:p>
        </w:tc>
        <w:tc>
          <w:tcPr>
            <w:tcW w:w="677" w:type="pct"/>
            <w:shd w:val="clear" w:color="auto" w:fill="auto"/>
            <w:noWrap/>
            <w:tcMar>
              <w:left w:w="57" w:type="dxa"/>
              <w:right w:w="57" w:type="dxa"/>
            </w:tcMar>
            <w:hideMark/>
          </w:tcPr>
          <w:p w14:paraId="412CA592"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68D8B04C"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5BF040C7"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c>
          <w:tcPr>
            <w:tcW w:w="677" w:type="pct"/>
            <w:shd w:val="clear" w:color="auto" w:fill="auto"/>
            <w:noWrap/>
            <w:tcMar>
              <w:left w:w="57" w:type="dxa"/>
              <w:right w:w="57" w:type="dxa"/>
            </w:tcMar>
            <w:hideMark/>
          </w:tcPr>
          <w:p w14:paraId="2AF20516" w14:textId="279D8AC2" w:rsidR="00A26A43" w:rsidRPr="001706DC" w:rsidRDefault="00A26A43" w:rsidP="00A26A43">
            <w:pPr>
              <w:rPr>
                <w:rFonts w:ascii="Arial" w:eastAsia="Times New Roman" w:hAnsi="Arial" w:cs="Arial"/>
                <w:szCs w:val="20"/>
                <w:lang w:eastAsia="en-GB"/>
              </w:rPr>
            </w:pPr>
            <w:r w:rsidRPr="001706DC">
              <w:rPr>
                <w:rFonts w:ascii="Arial" w:hAnsi="Arial" w:cs="Arial"/>
                <w:szCs w:val="20"/>
              </w:rPr>
              <w:t>1</w:t>
            </w:r>
            <w:r w:rsidR="008F56E1">
              <w:rPr>
                <w:rFonts w:ascii="Arial" w:hAnsi="Arial" w:cs="Arial"/>
                <w:szCs w:val="20"/>
              </w:rPr>
              <w:t>.</w:t>
            </w:r>
            <w:r w:rsidRPr="001706DC">
              <w:rPr>
                <w:rFonts w:ascii="Arial" w:hAnsi="Arial" w:cs="Arial"/>
                <w:szCs w:val="20"/>
              </w:rPr>
              <w:t>41 (1</w:t>
            </w:r>
            <w:r w:rsidR="008F56E1">
              <w:rPr>
                <w:rFonts w:ascii="Arial" w:hAnsi="Arial" w:cs="Arial"/>
                <w:szCs w:val="20"/>
              </w:rPr>
              <w:t>.</w:t>
            </w:r>
            <w:r w:rsidRPr="001706DC">
              <w:rPr>
                <w:rFonts w:ascii="Arial" w:hAnsi="Arial" w:cs="Arial"/>
                <w:szCs w:val="20"/>
              </w:rPr>
              <w:t>16-1</w:t>
            </w:r>
            <w:r w:rsidR="008F56E1">
              <w:rPr>
                <w:rFonts w:ascii="Arial" w:hAnsi="Arial" w:cs="Arial"/>
                <w:szCs w:val="20"/>
              </w:rPr>
              <w:t>.</w:t>
            </w:r>
            <w:r w:rsidRPr="001706DC">
              <w:rPr>
                <w:rFonts w:ascii="Arial" w:hAnsi="Arial" w:cs="Arial"/>
                <w:szCs w:val="20"/>
              </w:rPr>
              <w:t>72)</w:t>
            </w:r>
          </w:p>
        </w:tc>
        <w:tc>
          <w:tcPr>
            <w:tcW w:w="677" w:type="pct"/>
            <w:shd w:val="clear" w:color="auto" w:fill="auto"/>
            <w:noWrap/>
            <w:tcMar>
              <w:left w:w="57" w:type="dxa"/>
              <w:right w:w="57" w:type="dxa"/>
            </w:tcMar>
            <w:hideMark/>
          </w:tcPr>
          <w:p w14:paraId="21B9DAF6" w14:textId="749F3881" w:rsidR="00A26A43" w:rsidRPr="001706DC" w:rsidRDefault="00A26A43" w:rsidP="00A26A43">
            <w:pPr>
              <w:rPr>
                <w:rFonts w:ascii="Arial" w:eastAsia="Times New Roman" w:hAnsi="Arial" w:cs="Arial"/>
                <w:szCs w:val="20"/>
                <w:lang w:eastAsia="en-GB"/>
              </w:rPr>
            </w:pPr>
            <w:r w:rsidRPr="001706DC">
              <w:rPr>
                <w:rFonts w:ascii="Arial" w:hAnsi="Arial" w:cs="Arial"/>
                <w:szCs w:val="20"/>
              </w:rPr>
              <w:t>1</w:t>
            </w:r>
            <w:r w:rsidR="008F56E1">
              <w:rPr>
                <w:rFonts w:ascii="Arial" w:hAnsi="Arial" w:cs="Arial"/>
                <w:szCs w:val="20"/>
              </w:rPr>
              <w:t>.</w:t>
            </w:r>
            <w:r w:rsidRPr="001706DC">
              <w:rPr>
                <w:rFonts w:ascii="Arial" w:hAnsi="Arial" w:cs="Arial"/>
                <w:szCs w:val="20"/>
              </w:rPr>
              <w:t>41 (1</w:t>
            </w:r>
            <w:r w:rsidR="008F56E1">
              <w:rPr>
                <w:rFonts w:ascii="Arial" w:hAnsi="Arial" w:cs="Arial"/>
                <w:szCs w:val="20"/>
              </w:rPr>
              <w:t>.</w:t>
            </w:r>
            <w:r w:rsidRPr="001706DC">
              <w:rPr>
                <w:rFonts w:ascii="Arial" w:hAnsi="Arial" w:cs="Arial"/>
                <w:szCs w:val="20"/>
              </w:rPr>
              <w:t>16-1</w:t>
            </w:r>
            <w:r w:rsidR="008F56E1">
              <w:rPr>
                <w:rFonts w:ascii="Arial" w:hAnsi="Arial" w:cs="Arial"/>
                <w:szCs w:val="20"/>
              </w:rPr>
              <w:t>.</w:t>
            </w:r>
            <w:r w:rsidRPr="001706DC">
              <w:rPr>
                <w:rFonts w:ascii="Arial" w:hAnsi="Arial" w:cs="Arial"/>
                <w:szCs w:val="20"/>
              </w:rPr>
              <w:t>72)</w:t>
            </w:r>
          </w:p>
        </w:tc>
        <w:tc>
          <w:tcPr>
            <w:tcW w:w="677" w:type="pct"/>
            <w:shd w:val="clear" w:color="auto" w:fill="auto"/>
            <w:tcMar>
              <w:left w:w="57" w:type="dxa"/>
              <w:right w:w="57" w:type="dxa"/>
            </w:tcMar>
          </w:tcPr>
          <w:p w14:paraId="7211CB28" w14:textId="77777777" w:rsidR="00A26A43" w:rsidRPr="001706DC" w:rsidRDefault="00A26A43" w:rsidP="00A26A43">
            <w:pPr>
              <w:rPr>
                <w:rFonts w:ascii="Arial" w:eastAsia="Times New Roman" w:hAnsi="Arial" w:cs="Arial"/>
                <w:szCs w:val="20"/>
                <w:lang w:eastAsia="en-GB"/>
              </w:rPr>
            </w:pPr>
            <w:r w:rsidRPr="001706DC">
              <w:rPr>
                <w:rFonts w:ascii="Arial" w:eastAsia="Times New Roman" w:hAnsi="Arial" w:cs="Arial"/>
                <w:szCs w:val="20"/>
                <w:lang w:eastAsia="en-GB"/>
              </w:rPr>
              <w:t>-</w:t>
            </w:r>
          </w:p>
        </w:tc>
      </w:tr>
    </w:tbl>
    <w:p w14:paraId="1457E1CC" w14:textId="3A5012E4" w:rsidR="00DF57B6" w:rsidRPr="002354B2" w:rsidRDefault="00DF57B6" w:rsidP="00B61DFE">
      <w:pPr>
        <w:pStyle w:val="TableLegend"/>
      </w:pPr>
      <w:r w:rsidRPr="002354B2">
        <w:t>RR: relative risk</w:t>
      </w:r>
      <w:r w:rsidR="00770CA2" w:rsidRPr="002354B2">
        <w:t>; SFI: social fragmentation index</w:t>
      </w:r>
      <w:r w:rsidR="002354B2">
        <w:t>.</w:t>
      </w:r>
    </w:p>
    <w:p w14:paraId="3976A223" w14:textId="3F512047" w:rsidR="00552BF3" w:rsidRDefault="001706DC" w:rsidP="00B61DFE">
      <w:pPr>
        <w:pStyle w:val="TableLegend"/>
      </w:pPr>
      <w:r>
        <w:rPr>
          <w:vertAlign w:val="superscript"/>
        </w:rPr>
        <w:t>a</w:t>
      </w:r>
      <w:r w:rsidR="00DF57B6" w:rsidRPr="002354B2">
        <w:t xml:space="preserve"> </w:t>
      </w:r>
      <w:r w:rsidR="00552BF3" w:rsidRPr="002354B2">
        <w:t>Models 2-6 also include</w:t>
      </w:r>
      <w:r w:rsidR="00A106A4" w:rsidRPr="002354B2">
        <w:t xml:space="preserve">d a </w:t>
      </w:r>
      <w:r w:rsidR="00552BF3" w:rsidRPr="002354B2">
        <w:t xml:space="preserve">random </w:t>
      </w:r>
      <w:r w:rsidR="00A106A4" w:rsidRPr="002354B2">
        <w:t xml:space="preserve">walk prior for the </w:t>
      </w:r>
      <w:r w:rsidR="00426EDB" w:rsidRPr="002354B2">
        <w:t>index</w:t>
      </w:r>
      <w:r w:rsidR="00552BF3" w:rsidRPr="002354B2">
        <w:t xml:space="preserve"> of multiple deprivation (IMD).</w:t>
      </w:r>
    </w:p>
    <w:p w14:paraId="74452127" w14:textId="77777777" w:rsidR="00B61DFE" w:rsidRPr="002354B2" w:rsidRDefault="00B61DFE" w:rsidP="00B61DFE">
      <w:pPr>
        <w:pStyle w:val="TableLegend"/>
      </w:pPr>
    </w:p>
    <w:p w14:paraId="01913CB8" w14:textId="77777777" w:rsidR="00E46F20" w:rsidRPr="00A24D69" w:rsidRDefault="00E46F20" w:rsidP="00552BF3">
      <w:pPr>
        <w:pStyle w:val="NoSpacing"/>
        <w:rPr>
          <w:szCs w:val="20"/>
          <w:lang w:eastAsia="en-GB"/>
        </w:rPr>
        <w:sectPr w:rsidR="00E46F20" w:rsidRPr="00A24D69" w:rsidSect="00C248C4">
          <w:pgSz w:w="16838" w:h="11906" w:orient="landscape"/>
          <w:pgMar w:top="1440" w:right="1440" w:bottom="1440" w:left="1440" w:header="708" w:footer="708" w:gutter="0"/>
          <w:cols w:space="708"/>
          <w:docGrid w:linePitch="360"/>
        </w:sectPr>
      </w:pPr>
    </w:p>
    <w:p w14:paraId="1D5D5396" w14:textId="1217D9EA" w:rsidR="00006C07" w:rsidRPr="002F555E" w:rsidRDefault="006B105F" w:rsidP="007B3071">
      <w:pPr>
        <w:pStyle w:val="TableHeading"/>
        <w:rPr>
          <w:bCs/>
        </w:rPr>
      </w:pPr>
      <w:bookmarkStart w:id="75" w:name="_Toc36646581"/>
      <w:bookmarkStart w:id="76" w:name="_Toc36729414"/>
      <w:bookmarkStart w:id="77" w:name="_Toc37840092"/>
      <w:bookmarkStart w:id="78" w:name="_Toc52436711"/>
      <w:r>
        <w:t>Supplemental Table</w:t>
      </w:r>
      <w:r w:rsidR="00006C07" w:rsidRPr="00A24D69">
        <w:t xml:space="preserve"> </w:t>
      </w:r>
      <w:r w:rsidR="007D2D49" w:rsidRPr="00A24D69">
        <w:t>7</w:t>
      </w:r>
      <w:r w:rsidR="00006C07" w:rsidRPr="00A24D69">
        <w:t>. Summary of predicted and observed counts of new FEP cases in 2017 for England, by age</w:t>
      </w:r>
      <w:r w:rsidR="00A341A4" w:rsidRPr="00A24D69">
        <w:t xml:space="preserve"> group</w:t>
      </w:r>
      <w:r w:rsidR="00006C07" w:rsidRPr="00A24D69">
        <w:t>, sex, and ethnicity (Models 1-6)</w:t>
      </w:r>
      <w:bookmarkEnd w:id="75"/>
      <w:bookmarkEnd w:id="76"/>
      <w:bookmarkEnd w:id="77"/>
      <w:r w:rsidR="008F372E">
        <w:rPr>
          <w:vertAlign w:val="superscript"/>
        </w:rPr>
        <w:t>a</w:t>
      </w:r>
      <w:r w:rsidR="002F555E">
        <w:t>.</w:t>
      </w:r>
      <w:bookmarkEnd w:id="78"/>
    </w:p>
    <w:p w14:paraId="496A923A" w14:textId="77777777" w:rsidR="00ED53E8" w:rsidRPr="00A24D69" w:rsidRDefault="00ED53E8" w:rsidP="00006C07">
      <w:pPr>
        <w:rPr>
          <w:rFonts w:eastAsiaTheme="minorEastAsia"/>
          <w:b/>
          <w:bCs/>
        </w:rPr>
      </w:pPr>
    </w:p>
    <w:tbl>
      <w:tblPr>
        <w:tblStyle w:val="TableGrid"/>
        <w:tblW w:w="5000" w:type="pct"/>
        <w:tblLook w:val="04A0" w:firstRow="1" w:lastRow="0" w:firstColumn="1" w:lastColumn="0" w:noHBand="0" w:noVBand="1"/>
      </w:tblPr>
      <w:tblGrid>
        <w:gridCol w:w="2113"/>
        <w:gridCol w:w="1037"/>
        <w:gridCol w:w="1798"/>
        <w:gridCol w:w="1800"/>
        <w:gridCol w:w="1799"/>
        <w:gridCol w:w="1801"/>
        <w:gridCol w:w="1799"/>
        <w:gridCol w:w="1801"/>
      </w:tblGrid>
      <w:tr w:rsidR="00227E50" w:rsidRPr="003B1332" w14:paraId="50F4876D" w14:textId="77777777" w:rsidTr="007412A6">
        <w:tc>
          <w:tcPr>
            <w:tcW w:w="761" w:type="pct"/>
            <w:tcMar>
              <w:left w:w="57" w:type="dxa"/>
              <w:right w:w="57" w:type="dxa"/>
            </w:tcMar>
            <w:vAlign w:val="center"/>
          </w:tcPr>
          <w:p w14:paraId="205C5173" w14:textId="77777777" w:rsidR="00227E50" w:rsidRPr="003B1332" w:rsidRDefault="00227E50" w:rsidP="00C41193">
            <w:pPr>
              <w:rPr>
                <w:rFonts w:ascii="Arial" w:eastAsiaTheme="minorEastAsia" w:hAnsi="Arial" w:cs="Arial"/>
                <w:b/>
                <w:bCs/>
                <w:szCs w:val="20"/>
              </w:rPr>
            </w:pPr>
          </w:p>
        </w:tc>
        <w:tc>
          <w:tcPr>
            <w:tcW w:w="348" w:type="pct"/>
            <w:tcMar>
              <w:left w:w="57" w:type="dxa"/>
              <w:right w:w="57" w:type="dxa"/>
            </w:tcMar>
            <w:vAlign w:val="center"/>
          </w:tcPr>
          <w:p w14:paraId="6728EABB"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Observed</w:t>
            </w:r>
          </w:p>
        </w:tc>
        <w:tc>
          <w:tcPr>
            <w:tcW w:w="648" w:type="pct"/>
            <w:tcMar>
              <w:left w:w="57" w:type="dxa"/>
              <w:right w:w="57" w:type="dxa"/>
            </w:tcMar>
            <w:vAlign w:val="center"/>
          </w:tcPr>
          <w:p w14:paraId="27C1EAEA"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1</w:t>
            </w:r>
          </w:p>
        </w:tc>
        <w:tc>
          <w:tcPr>
            <w:tcW w:w="649" w:type="pct"/>
            <w:tcMar>
              <w:left w:w="57" w:type="dxa"/>
              <w:right w:w="57" w:type="dxa"/>
            </w:tcMar>
            <w:vAlign w:val="center"/>
          </w:tcPr>
          <w:p w14:paraId="555DEAD3"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2</w:t>
            </w:r>
          </w:p>
        </w:tc>
        <w:tc>
          <w:tcPr>
            <w:tcW w:w="648" w:type="pct"/>
            <w:tcMar>
              <w:left w:w="57" w:type="dxa"/>
              <w:right w:w="57" w:type="dxa"/>
            </w:tcMar>
            <w:vAlign w:val="center"/>
          </w:tcPr>
          <w:p w14:paraId="0F067600"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3</w:t>
            </w:r>
          </w:p>
        </w:tc>
        <w:tc>
          <w:tcPr>
            <w:tcW w:w="649" w:type="pct"/>
            <w:tcMar>
              <w:left w:w="57" w:type="dxa"/>
              <w:right w:w="57" w:type="dxa"/>
            </w:tcMar>
            <w:vAlign w:val="center"/>
          </w:tcPr>
          <w:p w14:paraId="05E98D35"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4</w:t>
            </w:r>
          </w:p>
        </w:tc>
        <w:tc>
          <w:tcPr>
            <w:tcW w:w="648" w:type="pct"/>
            <w:tcMar>
              <w:left w:w="57" w:type="dxa"/>
              <w:right w:w="57" w:type="dxa"/>
            </w:tcMar>
            <w:vAlign w:val="center"/>
          </w:tcPr>
          <w:p w14:paraId="6BDAEE5D"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5</w:t>
            </w:r>
          </w:p>
        </w:tc>
        <w:tc>
          <w:tcPr>
            <w:tcW w:w="649" w:type="pct"/>
            <w:tcMar>
              <w:left w:w="57" w:type="dxa"/>
              <w:right w:w="57" w:type="dxa"/>
            </w:tcMar>
            <w:vAlign w:val="center"/>
          </w:tcPr>
          <w:p w14:paraId="48F743E5"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Model 6</w:t>
            </w:r>
          </w:p>
        </w:tc>
      </w:tr>
      <w:tr w:rsidR="00227E50" w:rsidRPr="003B1332" w14:paraId="28CCEF4D" w14:textId="77777777" w:rsidTr="007412A6">
        <w:tc>
          <w:tcPr>
            <w:tcW w:w="761" w:type="pct"/>
            <w:tcMar>
              <w:left w:w="57" w:type="dxa"/>
              <w:right w:w="57" w:type="dxa"/>
            </w:tcMar>
            <w:vAlign w:val="center"/>
          </w:tcPr>
          <w:p w14:paraId="4FFC3544" w14:textId="77777777" w:rsidR="00227E50" w:rsidRPr="003B1332" w:rsidRDefault="00227E50" w:rsidP="00C41193">
            <w:pPr>
              <w:rPr>
                <w:rFonts w:ascii="Arial" w:eastAsiaTheme="minorEastAsia" w:hAnsi="Arial" w:cs="Arial"/>
                <w:b/>
                <w:bCs/>
                <w:szCs w:val="20"/>
              </w:rPr>
            </w:pPr>
          </w:p>
        </w:tc>
        <w:tc>
          <w:tcPr>
            <w:tcW w:w="348" w:type="pct"/>
            <w:tcMar>
              <w:left w:w="57" w:type="dxa"/>
              <w:right w:w="57" w:type="dxa"/>
            </w:tcMar>
            <w:vAlign w:val="center"/>
          </w:tcPr>
          <w:p w14:paraId="6A98945A" w14:textId="77777777"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Cases</w:t>
            </w:r>
          </w:p>
        </w:tc>
        <w:tc>
          <w:tcPr>
            <w:tcW w:w="648" w:type="pct"/>
            <w:tcMar>
              <w:left w:w="57" w:type="dxa"/>
              <w:right w:w="57" w:type="dxa"/>
            </w:tcMar>
            <w:vAlign w:val="center"/>
          </w:tcPr>
          <w:p w14:paraId="7A8041CB" w14:textId="4D7D3769"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c>
          <w:tcPr>
            <w:tcW w:w="649" w:type="pct"/>
            <w:tcMar>
              <w:left w:w="57" w:type="dxa"/>
              <w:right w:w="57" w:type="dxa"/>
            </w:tcMar>
            <w:vAlign w:val="center"/>
          </w:tcPr>
          <w:p w14:paraId="256907AD" w14:textId="57C39029"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c>
          <w:tcPr>
            <w:tcW w:w="648" w:type="pct"/>
            <w:tcMar>
              <w:left w:w="57" w:type="dxa"/>
              <w:right w:w="57" w:type="dxa"/>
            </w:tcMar>
            <w:vAlign w:val="center"/>
          </w:tcPr>
          <w:p w14:paraId="4958464C" w14:textId="047E46A5"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c>
          <w:tcPr>
            <w:tcW w:w="649" w:type="pct"/>
            <w:tcMar>
              <w:left w:w="57" w:type="dxa"/>
              <w:right w:w="57" w:type="dxa"/>
            </w:tcMar>
            <w:vAlign w:val="center"/>
          </w:tcPr>
          <w:p w14:paraId="5A8DB244" w14:textId="7B68E1EF"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c>
          <w:tcPr>
            <w:tcW w:w="648" w:type="pct"/>
            <w:tcMar>
              <w:left w:w="57" w:type="dxa"/>
              <w:right w:w="57" w:type="dxa"/>
            </w:tcMar>
            <w:vAlign w:val="center"/>
          </w:tcPr>
          <w:p w14:paraId="08FCC0AF" w14:textId="01B07E4C"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c>
          <w:tcPr>
            <w:tcW w:w="649" w:type="pct"/>
            <w:tcMar>
              <w:left w:w="57" w:type="dxa"/>
              <w:right w:w="57" w:type="dxa"/>
            </w:tcMar>
            <w:vAlign w:val="center"/>
          </w:tcPr>
          <w:p w14:paraId="6378B537" w14:textId="6AE9CF72" w:rsidR="00227E50" w:rsidRPr="003B1332" w:rsidRDefault="00227E50" w:rsidP="00C41193">
            <w:pPr>
              <w:rPr>
                <w:rFonts w:ascii="Arial" w:eastAsiaTheme="minorEastAsia" w:hAnsi="Arial" w:cs="Arial"/>
                <w:b/>
                <w:bCs/>
                <w:szCs w:val="20"/>
              </w:rPr>
            </w:pPr>
            <w:r w:rsidRPr="003B1332">
              <w:rPr>
                <w:rFonts w:ascii="Arial" w:eastAsiaTheme="minorEastAsia" w:hAnsi="Arial" w:cs="Arial"/>
                <w:b/>
                <w:bCs/>
                <w:szCs w:val="20"/>
              </w:rPr>
              <w:t xml:space="preserve">Cases (95% </w:t>
            </w:r>
            <w:r w:rsidR="00912614" w:rsidRPr="003B1332">
              <w:rPr>
                <w:rFonts w:ascii="Arial" w:eastAsiaTheme="minorEastAsia" w:hAnsi="Arial" w:cs="Arial"/>
                <w:b/>
                <w:bCs/>
                <w:szCs w:val="20"/>
              </w:rPr>
              <w:t>interval</w:t>
            </w:r>
            <w:r w:rsidRPr="003B1332">
              <w:rPr>
                <w:rFonts w:ascii="Arial" w:eastAsiaTheme="minorEastAsia" w:hAnsi="Arial" w:cs="Arial"/>
                <w:b/>
                <w:bCs/>
                <w:szCs w:val="20"/>
              </w:rPr>
              <w:t>)</w:t>
            </w:r>
          </w:p>
        </w:tc>
      </w:tr>
      <w:tr w:rsidR="00227E50" w:rsidRPr="003B1332" w14:paraId="5556BCAE" w14:textId="77777777" w:rsidTr="007412A6">
        <w:tc>
          <w:tcPr>
            <w:tcW w:w="761" w:type="pct"/>
            <w:tcMar>
              <w:left w:w="57" w:type="dxa"/>
              <w:right w:w="57" w:type="dxa"/>
            </w:tcMar>
            <w:vAlign w:val="center"/>
          </w:tcPr>
          <w:p w14:paraId="59051B29" w14:textId="15DA8AF0" w:rsidR="00227E50" w:rsidRPr="007412A6" w:rsidRDefault="00227E50" w:rsidP="00C41193">
            <w:pPr>
              <w:rPr>
                <w:rFonts w:ascii="Arial" w:eastAsiaTheme="minorEastAsia" w:hAnsi="Arial" w:cs="Arial"/>
                <w:b/>
                <w:bCs/>
                <w:szCs w:val="20"/>
              </w:rPr>
            </w:pPr>
            <w:r w:rsidRPr="007412A6">
              <w:rPr>
                <w:rFonts w:ascii="Arial" w:eastAsiaTheme="minorEastAsia" w:hAnsi="Arial" w:cs="Arial"/>
                <w:b/>
                <w:bCs/>
                <w:szCs w:val="20"/>
              </w:rPr>
              <w:t>Total (age-</w:t>
            </w:r>
            <w:r w:rsidR="008F372E" w:rsidRPr="007412A6">
              <w:rPr>
                <w:rFonts w:ascii="Arial" w:eastAsiaTheme="minorEastAsia" w:hAnsi="Arial" w:cs="Arial"/>
                <w:b/>
                <w:bCs/>
                <w:szCs w:val="20"/>
              </w:rPr>
              <w:t>m</w:t>
            </w:r>
            <w:r w:rsidRPr="007412A6">
              <w:rPr>
                <w:rFonts w:ascii="Arial" w:eastAsiaTheme="minorEastAsia" w:hAnsi="Arial" w:cs="Arial"/>
                <w:b/>
                <w:bCs/>
                <w:szCs w:val="20"/>
              </w:rPr>
              <w:t>atched)</w:t>
            </w:r>
          </w:p>
        </w:tc>
        <w:tc>
          <w:tcPr>
            <w:tcW w:w="348" w:type="pct"/>
            <w:tcMar>
              <w:left w:w="57" w:type="dxa"/>
              <w:right w:w="57" w:type="dxa"/>
            </w:tcMar>
            <w:vAlign w:val="center"/>
          </w:tcPr>
          <w:p w14:paraId="16158489" w14:textId="7777777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8038</w:t>
            </w:r>
          </w:p>
        </w:tc>
        <w:tc>
          <w:tcPr>
            <w:tcW w:w="648" w:type="pct"/>
            <w:tcMar>
              <w:left w:w="57" w:type="dxa"/>
              <w:right w:w="57" w:type="dxa"/>
            </w:tcMar>
            <w:vAlign w:val="center"/>
          </w:tcPr>
          <w:p w14:paraId="528A32D7" w14:textId="25A1504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8984 (8497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9460)</w:t>
            </w:r>
          </w:p>
        </w:tc>
        <w:tc>
          <w:tcPr>
            <w:tcW w:w="649" w:type="pct"/>
            <w:tcMar>
              <w:left w:w="57" w:type="dxa"/>
              <w:right w:w="57" w:type="dxa"/>
            </w:tcMar>
            <w:vAlign w:val="center"/>
          </w:tcPr>
          <w:p w14:paraId="1ACD4F5A" w14:textId="3891828B"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8137 (7642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8637)</w:t>
            </w:r>
          </w:p>
        </w:tc>
        <w:tc>
          <w:tcPr>
            <w:tcW w:w="648" w:type="pct"/>
            <w:tcMar>
              <w:left w:w="57" w:type="dxa"/>
              <w:right w:w="57" w:type="dxa"/>
            </w:tcMar>
            <w:vAlign w:val="center"/>
          </w:tcPr>
          <w:p w14:paraId="516A0317" w14:textId="4149E4AA"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8362 (7907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8851)</w:t>
            </w:r>
          </w:p>
        </w:tc>
        <w:tc>
          <w:tcPr>
            <w:tcW w:w="649" w:type="pct"/>
            <w:tcMar>
              <w:left w:w="57" w:type="dxa"/>
              <w:right w:w="57" w:type="dxa"/>
            </w:tcMar>
            <w:vAlign w:val="center"/>
          </w:tcPr>
          <w:p w14:paraId="6B056990" w14:textId="4AD62340"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8112 (7623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8597)</w:t>
            </w:r>
          </w:p>
        </w:tc>
        <w:tc>
          <w:tcPr>
            <w:tcW w:w="648" w:type="pct"/>
            <w:tcMar>
              <w:left w:w="57" w:type="dxa"/>
              <w:right w:w="57" w:type="dxa"/>
            </w:tcMar>
            <w:vAlign w:val="center"/>
          </w:tcPr>
          <w:p w14:paraId="49AF9BD8" w14:textId="141331C2"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8187 (7722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8707)</w:t>
            </w:r>
          </w:p>
        </w:tc>
        <w:tc>
          <w:tcPr>
            <w:tcW w:w="649" w:type="pct"/>
            <w:tcMar>
              <w:left w:w="57" w:type="dxa"/>
              <w:right w:w="57" w:type="dxa"/>
            </w:tcMar>
            <w:vAlign w:val="center"/>
          </w:tcPr>
          <w:p w14:paraId="70FA81E9" w14:textId="3F689B5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8205 (7716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8763)</w:t>
            </w:r>
          </w:p>
        </w:tc>
      </w:tr>
      <w:tr w:rsidR="00227E50" w:rsidRPr="003B1332" w14:paraId="11BA62BA" w14:textId="77777777" w:rsidTr="007412A6">
        <w:tc>
          <w:tcPr>
            <w:tcW w:w="761" w:type="pct"/>
            <w:tcMar>
              <w:left w:w="57" w:type="dxa"/>
              <w:right w:w="57" w:type="dxa"/>
            </w:tcMar>
            <w:vAlign w:val="center"/>
          </w:tcPr>
          <w:p w14:paraId="7B9154EC" w14:textId="77777777" w:rsidR="00227E50" w:rsidRPr="007412A6" w:rsidRDefault="00227E50" w:rsidP="00C41193">
            <w:pPr>
              <w:rPr>
                <w:rFonts w:ascii="Arial" w:eastAsiaTheme="minorEastAsia" w:hAnsi="Arial" w:cs="Arial"/>
                <w:b/>
                <w:bCs/>
                <w:szCs w:val="20"/>
              </w:rPr>
            </w:pPr>
            <w:r w:rsidRPr="007412A6">
              <w:rPr>
                <w:rFonts w:ascii="Arial" w:eastAsiaTheme="minorEastAsia" w:hAnsi="Arial" w:cs="Arial"/>
                <w:b/>
                <w:bCs/>
                <w:szCs w:val="20"/>
              </w:rPr>
              <w:t>Age</w:t>
            </w:r>
          </w:p>
        </w:tc>
        <w:tc>
          <w:tcPr>
            <w:tcW w:w="348" w:type="pct"/>
            <w:tcMar>
              <w:left w:w="57" w:type="dxa"/>
              <w:right w:w="57" w:type="dxa"/>
            </w:tcMar>
            <w:vAlign w:val="center"/>
          </w:tcPr>
          <w:p w14:paraId="21FDD08F"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2136CC07"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4E3DE65C"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37BB2BA4"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228612B7"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0C88ABAF"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722F0AB3" w14:textId="77777777" w:rsidR="00227E50" w:rsidRPr="003B1332" w:rsidRDefault="00227E50" w:rsidP="00C41193">
            <w:pPr>
              <w:rPr>
                <w:rFonts w:ascii="Arial" w:eastAsiaTheme="minorEastAsia" w:hAnsi="Arial" w:cs="Arial"/>
                <w:szCs w:val="20"/>
              </w:rPr>
            </w:pPr>
          </w:p>
        </w:tc>
      </w:tr>
      <w:tr w:rsidR="00227E50" w:rsidRPr="003B1332" w14:paraId="14E18086" w14:textId="77777777" w:rsidTr="007412A6">
        <w:tc>
          <w:tcPr>
            <w:tcW w:w="761" w:type="pct"/>
            <w:tcMar>
              <w:left w:w="57" w:type="dxa"/>
              <w:right w:w="57" w:type="dxa"/>
            </w:tcMar>
            <w:vAlign w:val="center"/>
          </w:tcPr>
          <w:p w14:paraId="366A2A0D"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16-35</w:t>
            </w:r>
          </w:p>
        </w:tc>
        <w:tc>
          <w:tcPr>
            <w:tcW w:w="348" w:type="pct"/>
            <w:tcMar>
              <w:left w:w="57" w:type="dxa"/>
              <w:right w:w="57" w:type="dxa"/>
            </w:tcMar>
            <w:vAlign w:val="center"/>
          </w:tcPr>
          <w:p w14:paraId="0F673BAC"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5919</w:t>
            </w:r>
          </w:p>
        </w:tc>
        <w:tc>
          <w:tcPr>
            <w:tcW w:w="648" w:type="pct"/>
            <w:tcMar>
              <w:left w:w="57" w:type="dxa"/>
              <w:right w:w="57" w:type="dxa"/>
            </w:tcMar>
            <w:vAlign w:val="center"/>
          </w:tcPr>
          <w:p w14:paraId="0668F4BA" w14:textId="2B1C5DD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5832 (5535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6153)</w:t>
            </w:r>
          </w:p>
        </w:tc>
        <w:tc>
          <w:tcPr>
            <w:tcW w:w="649" w:type="pct"/>
            <w:tcMar>
              <w:left w:w="57" w:type="dxa"/>
              <w:right w:w="57" w:type="dxa"/>
            </w:tcMar>
            <w:vAlign w:val="center"/>
          </w:tcPr>
          <w:p w14:paraId="038142BD" w14:textId="7F9508DB"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5398 (5086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5719)</w:t>
            </w:r>
          </w:p>
        </w:tc>
        <w:tc>
          <w:tcPr>
            <w:tcW w:w="648" w:type="pct"/>
            <w:tcMar>
              <w:left w:w="57" w:type="dxa"/>
              <w:right w:w="57" w:type="dxa"/>
            </w:tcMar>
            <w:vAlign w:val="center"/>
          </w:tcPr>
          <w:p w14:paraId="10EA04DC" w14:textId="1381B32C"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5579 (5265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5921)</w:t>
            </w:r>
          </w:p>
        </w:tc>
        <w:tc>
          <w:tcPr>
            <w:tcW w:w="649" w:type="pct"/>
            <w:tcMar>
              <w:left w:w="57" w:type="dxa"/>
              <w:right w:w="57" w:type="dxa"/>
            </w:tcMar>
            <w:vAlign w:val="center"/>
          </w:tcPr>
          <w:p w14:paraId="7CC9283C" w14:textId="71C34AF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5378 (5078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5695)</w:t>
            </w:r>
          </w:p>
        </w:tc>
        <w:tc>
          <w:tcPr>
            <w:tcW w:w="648" w:type="pct"/>
            <w:tcMar>
              <w:left w:w="57" w:type="dxa"/>
              <w:right w:w="57" w:type="dxa"/>
            </w:tcMar>
            <w:vAlign w:val="center"/>
          </w:tcPr>
          <w:p w14:paraId="4C198E77" w14:textId="6C1FD77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5446 (5120</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5786)</w:t>
            </w:r>
          </w:p>
        </w:tc>
        <w:tc>
          <w:tcPr>
            <w:tcW w:w="649" w:type="pct"/>
            <w:tcMar>
              <w:left w:w="57" w:type="dxa"/>
              <w:right w:w="57" w:type="dxa"/>
            </w:tcMar>
            <w:vAlign w:val="center"/>
          </w:tcPr>
          <w:p w14:paraId="0B7B5110" w14:textId="1C9A0C9C"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5452 (5141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5814)</w:t>
            </w:r>
          </w:p>
        </w:tc>
      </w:tr>
      <w:tr w:rsidR="00227E50" w:rsidRPr="003B1332" w14:paraId="5719D7B7" w14:textId="77777777" w:rsidTr="007412A6">
        <w:tc>
          <w:tcPr>
            <w:tcW w:w="761" w:type="pct"/>
            <w:tcMar>
              <w:left w:w="57" w:type="dxa"/>
              <w:right w:w="57" w:type="dxa"/>
            </w:tcMar>
            <w:vAlign w:val="center"/>
          </w:tcPr>
          <w:p w14:paraId="2A0C4084"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36-64</w:t>
            </w:r>
          </w:p>
        </w:tc>
        <w:tc>
          <w:tcPr>
            <w:tcW w:w="348" w:type="pct"/>
            <w:tcMar>
              <w:left w:w="57" w:type="dxa"/>
              <w:right w:w="57" w:type="dxa"/>
            </w:tcMar>
            <w:vAlign w:val="center"/>
          </w:tcPr>
          <w:p w14:paraId="18888B6F"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2119</w:t>
            </w:r>
          </w:p>
        </w:tc>
        <w:tc>
          <w:tcPr>
            <w:tcW w:w="648" w:type="pct"/>
            <w:tcMar>
              <w:left w:w="57" w:type="dxa"/>
              <w:right w:w="57" w:type="dxa"/>
            </w:tcMar>
            <w:vAlign w:val="center"/>
          </w:tcPr>
          <w:p w14:paraId="4959EFB3" w14:textId="5CE2737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3151 (2828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3518)</w:t>
            </w:r>
          </w:p>
        </w:tc>
        <w:tc>
          <w:tcPr>
            <w:tcW w:w="649" w:type="pct"/>
            <w:tcMar>
              <w:left w:w="57" w:type="dxa"/>
              <w:right w:w="57" w:type="dxa"/>
            </w:tcMar>
            <w:vAlign w:val="center"/>
          </w:tcPr>
          <w:p w14:paraId="1A4D7FB8" w14:textId="7673ADC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2740 (2447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3068)</w:t>
            </w:r>
          </w:p>
        </w:tc>
        <w:tc>
          <w:tcPr>
            <w:tcW w:w="648" w:type="pct"/>
            <w:tcMar>
              <w:left w:w="57" w:type="dxa"/>
              <w:right w:w="57" w:type="dxa"/>
            </w:tcMar>
            <w:vAlign w:val="center"/>
          </w:tcPr>
          <w:p w14:paraId="2A297995" w14:textId="4EDEDBE6"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2783 (2486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3108)</w:t>
            </w:r>
          </w:p>
        </w:tc>
        <w:tc>
          <w:tcPr>
            <w:tcW w:w="649" w:type="pct"/>
            <w:tcMar>
              <w:left w:w="57" w:type="dxa"/>
              <w:right w:w="57" w:type="dxa"/>
            </w:tcMar>
            <w:vAlign w:val="center"/>
          </w:tcPr>
          <w:p w14:paraId="142A0466" w14:textId="56A6E55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2734 (2424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3053)</w:t>
            </w:r>
          </w:p>
        </w:tc>
        <w:tc>
          <w:tcPr>
            <w:tcW w:w="648" w:type="pct"/>
            <w:tcMar>
              <w:left w:w="57" w:type="dxa"/>
              <w:right w:w="57" w:type="dxa"/>
            </w:tcMar>
            <w:vAlign w:val="center"/>
          </w:tcPr>
          <w:p w14:paraId="2AF78A88" w14:textId="5BB90BD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2741 (2440</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3049)</w:t>
            </w:r>
          </w:p>
        </w:tc>
        <w:tc>
          <w:tcPr>
            <w:tcW w:w="649" w:type="pct"/>
            <w:tcMar>
              <w:left w:w="57" w:type="dxa"/>
              <w:right w:w="57" w:type="dxa"/>
            </w:tcMar>
            <w:vAlign w:val="center"/>
          </w:tcPr>
          <w:p w14:paraId="758A5633" w14:textId="650799F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2753 (2443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3105)</w:t>
            </w:r>
          </w:p>
        </w:tc>
      </w:tr>
      <w:tr w:rsidR="00227E50" w:rsidRPr="003B1332" w14:paraId="64E6F4EA" w14:textId="77777777" w:rsidTr="007412A6">
        <w:tc>
          <w:tcPr>
            <w:tcW w:w="761" w:type="pct"/>
            <w:tcMar>
              <w:left w:w="57" w:type="dxa"/>
              <w:right w:w="57" w:type="dxa"/>
            </w:tcMar>
            <w:vAlign w:val="center"/>
          </w:tcPr>
          <w:p w14:paraId="1575649F" w14:textId="77777777" w:rsidR="00227E50" w:rsidRPr="007412A6" w:rsidRDefault="00227E50" w:rsidP="00C41193">
            <w:pPr>
              <w:rPr>
                <w:rFonts w:ascii="Arial" w:eastAsiaTheme="minorEastAsia" w:hAnsi="Arial" w:cs="Arial"/>
                <w:b/>
                <w:bCs/>
                <w:szCs w:val="20"/>
              </w:rPr>
            </w:pPr>
            <w:r w:rsidRPr="007412A6">
              <w:rPr>
                <w:rFonts w:ascii="Arial" w:eastAsiaTheme="minorEastAsia" w:hAnsi="Arial" w:cs="Arial"/>
                <w:b/>
                <w:bCs/>
                <w:szCs w:val="20"/>
              </w:rPr>
              <w:t>Sex</w:t>
            </w:r>
          </w:p>
        </w:tc>
        <w:tc>
          <w:tcPr>
            <w:tcW w:w="348" w:type="pct"/>
            <w:tcMar>
              <w:left w:w="57" w:type="dxa"/>
              <w:right w:w="57" w:type="dxa"/>
            </w:tcMar>
            <w:vAlign w:val="center"/>
          </w:tcPr>
          <w:p w14:paraId="021FB373"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1533FB20"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0635C4E3"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57CEDCCE"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35F9A859"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45BC2C2F"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5EF7D659" w14:textId="77777777" w:rsidR="00227E50" w:rsidRPr="003B1332" w:rsidRDefault="00227E50" w:rsidP="00C41193">
            <w:pPr>
              <w:rPr>
                <w:rFonts w:ascii="Arial" w:eastAsiaTheme="minorEastAsia" w:hAnsi="Arial" w:cs="Arial"/>
                <w:szCs w:val="20"/>
              </w:rPr>
            </w:pPr>
          </w:p>
        </w:tc>
      </w:tr>
      <w:tr w:rsidR="00227E50" w:rsidRPr="003B1332" w14:paraId="199C0970" w14:textId="77777777" w:rsidTr="007412A6">
        <w:tc>
          <w:tcPr>
            <w:tcW w:w="761" w:type="pct"/>
            <w:tcMar>
              <w:left w:w="57" w:type="dxa"/>
              <w:right w:w="57" w:type="dxa"/>
            </w:tcMar>
            <w:vAlign w:val="center"/>
          </w:tcPr>
          <w:p w14:paraId="0B4E9405"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Female</w:t>
            </w:r>
          </w:p>
        </w:tc>
        <w:tc>
          <w:tcPr>
            <w:tcW w:w="348" w:type="pct"/>
            <w:tcMar>
              <w:left w:w="57" w:type="dxa"/>
              <w:right w:w="57" w:type="dxa"/>
            </w:tcMar>
            <w:vAlign w:val="center"/>
          </w:tcPr>
          <w:p w14:paraId="3FDA74B5" w14:textId="7777777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3240</w:t>
            </w:r>
          </w:p>
        </w:tc>
        <w:tc>
          <w:tcPr>
            <w:tcW w:w="648" w:type="pct"/>
            <w:tcMar>
              <w:left w:w="57" w:type="dxa"/>
              <w:right w:w="57" w:type="dxa"/>
            </w:tcMar>
            <w:vAlign w:val="center"/>
          </w:tcPr>
          <w:p w14:paraId="3ABC2BD4" w14:textId="6FAA32F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3538 (3274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3847)</w:t>
            </w:r>
          </w:p>
        </w:tc>
        <w:tc>
          <w:tcPr>
            <w:tcW w:w="649" w:type="pct"/>
            <w:tcMar>
              <w:left w:w="57" w:type="dxa"/>
              <w:right w:w="57" w:type="dxa"/>
            </w:tcMar>
            <w:vAlign w:val="center"/>
          </w:tcPr>
          <w:p w14:paraId="5FEA4951" w14:textId="6F71AA82"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3181 (2894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3466)</w:t>
            </w:r>
          </w:p>
        </w:tc>
        <w:tc>
          <w:tcPr>
            <w:tcW w:w="648" w:type="pct"/>
            <w:tcMar>
              <w:left w:w="57" w:type="dxa"/>
              <w:right w:w="57" w:type="dxa"/>
            </w:tcMar>
            <w:vAlign w:val="center"/>
          </w:tcPr>
          <w:p w14:paraId="3A0B9872" w14:textId="76A71E6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3259 (2977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3535)</w:t>
            </w:r>
          </w:p>
        </w:tc>
        <w:tc>
          <w:tcPr>
            <w:tcW w:w="649" w:type="pct"/>
            <w:tcMar>
              <w:left w:w="57" w:type="dxa"/>
              <w:right w:w="57" w:type="dxa"/>
            </w:tcMar>
            <w:vAlign w:val="center"/>
          </w:tcPr>
          <w:p w14:paraId="69E41618" w14:textId="04466C41"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3178 (2899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3467)</w:t>
            </w:r>
          </w:p>
        </w:tc>
        <w:tc>
          <w:tcPr>
            <w:tcW w:w="648" w:type="pct"/>
            <w:tcMar>
              <w:left w:w="57" w:type="dxa"/>
              <w:right w:w="57" w:type="dxa"/>
            </w:tcMar>
            <w:vAlign w:val="center"/>
          </w:tcPr>
          <w:p w14:paraId="6E3077E6" w14:textId="1CB39F7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3200 (2924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3490)</w:t>
            </w:r>
          </w:p>
        </w:tc>
        <w:tc>
          <w:tcPr>
            <w:tcW w:w="649" w:type="pct"/>
            <w:tcMar>
              <w:left w:w="57" w:type="dxa"/>
              <w:right w:w="57" w:type="dxa"/>
            </w:tcMar>
            <w:vAlign w:val="center"/>
          </w:tcPr>
          <w:p w14:paraId="5474A2F2" w14:textId="31F8F49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3200 (2909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3490)</w:t>
            </w:r>
          </w:p>
        </w:tc>
      </w:tr>
      <w:tr w:rsidR="00227E50" w:rsidRPr="003B1332" w14:paraId="671C6C5A" w14:textId="77777777" w:rsidTr="007412A6">
        <w:tc>
          <w:tcPr>
            <w:tcW w:w="761" w:type="pct"/>
            <w:tcMar>
              <w:left w:w="57" w:type="dxa"/>
              <w:right w:w="57" w:type="dxa"/>
            </w:tcMar>
            <w:vAlign w:val="center"/>
          </w:tcPr>
          <w:p w14:paraId="1222DA44"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Male</w:t>
            </w:r>
          </w:p>
        </w:tc>
        <w:tc>
          <w:tcPr>
            <w:tcW w:w="348" w:type="pct"/>
            <w:tcMar>
              <w:left w:w="57" w:type="dxa"/>
              <w:right w:w="57" w:type="dxa"/>
            </w:tcMar>
            <w:vAlign w:val="center"/>
          </w:tcPr>
          <w:p w14:paraId="7A34CA38" w14:textId="7777777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4790</w:t>
            </w:r>
          </w:p>
        </w:tc>
        <w:tc>
          <w:tcPr>
            <w:tcW w:w="648" w:type="pct"/>
            <w:tcMar>
              <w:left w:w="57" w:type="dxa"/>
              <w:right w:w="57" w:type="dxa"/>
            </w:tcMar>
            <w:vAlign w:val="center"/>
          </w:tcPr>
          <w:p w14:paraId="563EC559" w14:textId="36CB26D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5445 (5105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5835)</w:t>
            </w:r>
          </w:p>
        </w:tc>
        <w:tc>
          <w:tcPr>
            <w:tcW w:w="649" w:type="pct"/>
            <w:tcMar>
              <w:left w:w="57" w:type="dxa"/>
              <w:right w:w="57" w:type="dxa"/>
            </w:tcMar>
            <w:vAlign w:val="center"/>
          </w:tcPr>
          <w:p w14:paraId="4125BCAD" w14:textId="2A9D9026"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4957 (4582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5317)</w:t>
            </w:r>
          </w:p>
        </w:tc>
        <w:tc>
          <w:tcPr>
            <w:tcW w:w="648" w:type="pct"/>
            <w:tcMar>
              <w:left w:w="57" w:type="dxa"/>
              <w:right w:w="57" w:type="dxa"/>
            </w:tcMar>
            <w:vAlign w:val="center"/>
          </w:tcPr>
          <w:p w14:paraId="5FC40E6A" w14:textId="79AFC25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5103 (4755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5467)</w:t>
            </w:r>
          </w:p>
        </w:tc>
        <w:tc>
          <w:tcPr>
            <w:tcW w:w="649" w:type="pct"/>
            <w:tcMar>
              <w:left w:w="57" w:type="dxa"/>
              <w:right w:w="57" w:type="dxa"/>
            </w:tcMar>
            <w:vAlign w:val="center"/>
          </w:tcPr>
          <w:p w14:paraId="7F69E2FA" w14:textId="66BE8653"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4934 (4597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5284)</w:t>
            </w:r>
          </w:p>
        </w:tc>
        <w:tc>
          <w:tcPr>
            <w:tcW w:w="648" w:type="pct"/>
            <w:tcMar>
              <w:left w:w="57" w:type="dxa"/>
              <w:right w:w="57" w:type="dxa"/>
            </w:tcMar>
            <w:vAlign w:val="center"/>
          </w:tcPr>
          <w:p w14:paraId="1C35954C" w14:textId="36340362"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4987 (4633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5357)</w:t>
            </w:r>
          </w:p>
        </w:tc>
        <w:tc>
          <w:tcPr>
            <w:tcW w:w="649" w:type="pct"/>
            <w:tcMar>
              <w:left w:w="57" w:type="dxa"/>
              <w:right w:w="57" w:type="dxa"/>
            </w:tcMar>
            <w:vAlign w:val="center"/>
          </w:tcPr>
          <w:p w14:paraId="4EAD3D7B" w14:textId="0472894B"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5005 (4641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5413)</w:t>
            </w:r>
          </w:p>
        </w:tc>
      </w:tr>
      <w:tr w:rsidR="00227E50" w:rsidRPr="003B1332" w14:paraId="4E69E6BE" w14:textId="77777777" w:rsidTr="007412A6">
        <w:tc>
          <w:tcPr>
            <w:tcW w:w="761" w:type="pct"/>
            <w:tcMar>
              <w:left w:w="57" w:type="dxa"/>
              <w:right w:w="57" w:type="dxa"/>
            </w:tcMar>
            <w:vAlign w:val="center"/>
          </w:tcPr>
          <w:p w14:paraId="48759C46"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Unknown</w:t>
            </w:r>
          </w:p>
        </w:tc>
        <w:tc>
          <w:tcPr>
            <w:tcW w:w="348" w:type="pct"/>
            <w:tcMar>
              <w:left w:w="57" w:type="dxa"/>
              <w:right w:w="57" w:type="dxa"/>
            </w:tcMar>
            <w:vAlign w:val="center"/>
          </w:tcPr>
          <w:p w14:paraId="084C853B" w14:textId="7777777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10</w:t>
            </w:r>
          </w:p>
        </w:tc>
        <w:tc>
          <w:tcPr>
            <w:tcW w:w="648" w:type="pct"/>
            <w:tcMar>
              <w:left w:w="57" w:type="dxa"/>
              <w:right w:w="57" w:type="dxa"/>
            </w:tcMar>
            <w:vAlign w:val="center"/>
          </w:tcPr>
          <w:p w14:paraId="7A9FDAA2"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61936D83"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6FDD33BF"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14171B94" w14:textId="77777777" w:rsidR="00227E50" w:rsidRPr="003B1332" w:rsidRDefault="00227E50" w:rsidP="00C41193">
            <w:pPr>
              <w:rPr>
                <w:rFonts w:ascii="Arial" w:eastAsiaTheme="minorEastAsia" w:hAnsi="Arial" w:cs="Arial"/>
                <w:color w:val="000000" w:themeColor="text1"/>
                <w:szCs w:val="20"/>
              </w:rPr>
            </w:pPr>
          </w:p>
        </w:tc>
        <w:tc>
          <w:tcPr>
            <w:tcW w:w="648" w:type="pct"/>
            <w:tcMar>
              <w:left w:w="57" w:type="dxa"/>
              <w:right w:w="57" w:type="dxa"/>
            </w:tcMar>
            <w:vAlign w:val="center"/>
          </w:tcPr>
          <w:p w14:paraId="5589B38A"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1EB98682" w14:textId="77777777" w:rsidR="00227E50" w:rsidRPr="003B1332" w:rsidRDefault="00227E50" w:rsidP="00C41193">
            <w:pPr>
              <w:rPr>
                <w:rFonts w:ascii="Arial" w:eastAsiaTheme="minorEastAsia" w:hAnsi="Arial" w:cs="Arial"/>
                <w:color w:val="000000" w:themeColor="text1"/>
                <w:szCs w:val="20"/>
              </w:rPr>
            </w:pPr>
          </w:p>
        </w:tc>
      </w:tr>
      <w:tr w:rsidR="00227E50" w:rsidRPr="003B1332" w14:paraId="347AA3AB" w14:textId="77777777" w:rsidTr="007412A6">
        <w:tc>
          <w:tcPr>
            <w:tcW w:w="761" w:type="pct"/>
            <w:tcMar>
              <w:left w:w="57" w:type="dxa"/>
              <w:right w:w="57" w:type="dxa"/>
            </w:tcMar>
            <w:vAlign w:val="center"/>
          </w:tcPr>
          <w:p w14:paraId="4FC5E5BB" w14:textId="77777777" w:rsidR="00227E50" w:rsidRPr="007412A6" w:rsidRDefault="00227E50" w:rsidP="00C41193">
            <w:pPr>
              <w:rPr>
                <w:rFonts w:ascii="Arial" w:eastAsiaTheme="minorEastAsia" w:hAnsi="Arial" w:cs="Arial"/>
                <w:b/>
                <w:bCs/>
                <w:szCs w:val="20"/>
              </w:rPr>
            </w:pPr>
            <w:r w:rsidRPr="007412A6">
              <w:rPr>
                <w:rFonts w:ascii="Arial" w:eastAsiaTheme="minorEastAsia" w:hAnsi="Arial" w:cs="Arial"/>
                <w:b/>
                <w:bCs/>
                <w:szCs w:val="20"/>
              </w:rPr>
              <w:t>Ethnicity</w:t>
            </w:r>
          </w:p>
        </w:tc>
        <w:tc>
          <w:tcPr>
            <w:tcW w:w="348" w:type="pct"/>
            <w:tcMar>
              <w:left w:w="57" w:type="dxa"/>
              <w:right w:w="57" w:type="dxa"/>
            </w:tcMar>
            <w:vAlign w:val="center"/>
          </w:tcPr>
          <w:p w14:paraId="24F9264A"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053EA540"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4F563CD9"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3A693E4E"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7287F845" w14:textId="77777777" w:rsidR="00227E50" w:rsidRPr="003B1332" w:rsidRDefault="00227E50" w:rsidP="00C41193">
            <w:pPr>
              <w:rPr>
                <w:rFonts w:ascii="Arial" w:eastAsiaTheme="minorEastAsia" w:hAnsi="Arial" w:cs="Arial"/>
                <w:szCs w:val="20"/>
              </w:rPr>
            </w:pPr>
          </w:p>
        </w:tc>
        <w:tc>
          <w:tcPr>
            <w:tcW w:w="648" w:type="pct"/>
            <w:tcMar>
              <w:left w:w="57" w:type="dxa"/>
              <w:right w:w="57" w:type="dxa"/>
            </w:tcMar>
            <w:vAlign w:val="center"/>
          </w:tcPr>
          <w:p w14:paraId="654C6946" w14:textId="77777777" w:rsidR="00227E50" w:rsidRPr="003B1332" w:rsidRDefault="00227E50" w:rsidP="00C41193">
            <w:pPr>
              <w:rPr>
                <w:rFonts w:ascii="Arial" w:eastAsiaTheme="minorEastAsia" w:hAnsi="Arial" w:cs="Arial"/>
                <w:szCs w:val="20"/>
              </w:rPr>
            </w:pPr>
          </w:p>
        </w:tc>
        <w:tc>
          <w:tcPr>
            <w:tcW w:w="649" w:type="pct"/>
            <w:tcMar>
              <w:left w:w="57" w:type="dxa"/>
              <w:right w:w="57" w:type="dxa"/>
            </w:tcMar>
            <w:vAlign w:val="center"/>
          </w:tcPr>
          <w:p w14:paraId="3F6F8629" w14:textId="77777777" w:rsidR="00227E50" w:rsidRPr="003B1332" w:rsidRDefault="00227E50" w:rsidP="00C41193">
            <w:pPr>
              <w:rPr>
                <w:rFonts w:ascii="Arial" w:eastAsiaTheme="minorEastAsia" w:hAnsi="Arial" w:cs="Arial"/>
                <w:szCs w:val="20"/>
              </w:rPr>
            </w:pPr>
          </w:p>
        </w:tc>
      </w:tr>
      <w:tr w:rsidR="00227E50" w:rsidRPr="003B1332" w14:paraId="41459D35" w14:textId="77777777" w:rsidTr="007412A6">
        <w:tc>
          <w:tcPr>
            <w:tcW w:w="761" w:type="pct"/>
            <w:tcMar>
              <w:left w:w="57" w:type="dxa"/>
              <w:right w:w="57" w:type="dxa"/>
            </w:tcMar>
            <w:vAlign w:val="center"/>
          </w:tcPr>
          <w:p w14:paraId="5FE5A99E" w14:textId="3033D4F0"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 xml:space="preserve">White British, Irish </w:t>
            </w:r>
            <w:r w:rsidR="003B1332" w:rsidRPr="007412A6">
              <w:rPr>
                <w:rFonts w:ascii="Arial" w:eastAsiaTheme="minorEastAsia" w:hAnsi="Arial" w:cs="Arial"/>
                <w:szCs w:val="20"/>
              </w:rPr>
              <w:t>&amp;</w:t>
            </w:r>
            <w:r w:rsidRPr="007412A6">
              <w:rPr>
                <w:rFonts w:ascii="Arial" w:eastAsiaTheme="minorEastAsia" w:hAnsi="Arial" w:cs="Arial"/>
                <w:szCs w:val="20"/>
              </w:rPr>
              <w:t xml:space="preserve"> Traveller</w:t>
            </w:r>
          </w:p>
        </w:tc>
        <w:tc>
          <w:tcPr>
            <w:tcW w:w="348" w:type="pct"/>
            <w:tcMar>
              <w:left w:w="57" w:type="dxa"/>
              <w:right w:w="57" w:type="dxa"/>
            </w:tcMar>
            <w:vAlign w:val="center"/>
          </w:tcPr>
          <w:p w14:paraId="536792BD"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4684</w:t>
            </w:r>
          </w:p>
        </w:tc>
        <w:tc>
          <w:tcPr>
            <w:tcW w:w="648" w:type="pct"/>
            <w:tcMar>
              <w:left w:w="57" w:type="dxa"/>
              <w:right w:w="57" w:type="dxa"/>
            </w:tcMar>
            <w:vAlign w:val="center"/>
          </w:tcPr>
          <w:p w14:paraId="47752C89" w14:textId="3909A8AF"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4937 (4579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5299)</w:t>
            </w:r>
          </w:p>
        </w:tc>
        <w:tc>
          <w:tcPr>
            <w:tcW w:w="649" w:type="pct"/>
            <w:tcMar>
              <w:left w:w="57" w:type="dxa"/>
              <w:right w:w="57" w:type="dxa"/>
            </w:tcMar>
            <w:vAlign w:val="center"/>
          </w:tcPr>
          <w:p w14:paraId="753A4F5F" w14:textId="42992262"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4582 (4236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4939)</w:t>
            </w:r>
          </w:p>
        </w:tc>
        <w:tc>
          <w:tcPr>
            <w:tcW w:w="648" w:type="pct"/>
            <w:tcMar>
              <w:left w:w="57" w:type="dxa"/>
              <w:right w:w="57" w:type="dxa"/>
            </w:tcMar>
            <w:vAlign w:val="center"/>
          </w:tcPr>
          <w:p w14:paraId="5903D3EA" w14:textId="07C8D72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4667 (4330</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5006)</w:t>
            </w:r>
          </w:p>
        </w:tc>
        <w:tc>
          <w:tcPr>
            <w:tcW w:w="649" w:type="pct"/>
            <w:tcMar>
              <w:left w:w="57" w:type="dxa"/>
              <w:right w:w="57" w:type="dxa"/>
            </w:tcMar>
            <w:vAlign w:val="center"/>
          </w:tcPr>
          <w:p w14:paraId="02E5A123" w14:textId="3EF2CCEF"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4570 (4235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4907)</w:t>
            </w:r>
          </w:p>
        </w:tc>
        <w:tc>
          <w:tcPr>
            <w:tcW w:w="648" w:type="pct"/>
            <w:tcMar>
              <w:left w:w="57" w:type="dxa"/>
              <w:right w:w="57" w:type="dxa"/>
            </w:tcMar>
            <w:vAlign w:val="center"/>
          </w:tcPr>
          <w:p w14:paraId="3E63691F" w14:textId="03ACB78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4605 (4284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4966)</w:t>
            </w:r>
          </w:p>
        </w:tc>
        <w:tc>
          <w:tcPr>
            <w:tcW w:w="649" w:type="pct"/>
            <w:tcMar>
              <w:left w:w="57" w:type="dxa"/>
              <w:right w:w="57" w:type="dxa"/>
            </w:tcMar>
            <w:vAlign w:val="center"/>
          </w:tcPr>
          <w:p w14:paraId="06C4A6F4" w14:textId="1409938E"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4616 (4282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5005)</w:t>
            </w:r>
          </w:p>
        </w:tc>
      </w:tr>
      <w:tr w:rsidR="00227E50" w:rsidRPr="003B1332" w14:paraId="096107ED" w14:textId="77777777" w:rsidTr="007412A6">
        <w:tc>
          <w:tcPr>
            <w:tcW w:w="761" w:type="pct"/>
            <w:tcMar>
              <w:left w:w="57" w:type="dxa"/>
              <w:right w:w="57" w:type="dxa"/>
            </w:tcMar>
            <w:vAlign w:val="center"/>
          </w:tcPr>
          <w:p w14:paraId="26ACC76F"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White Other</w:t>
            </w:r>
          </w:p>
        </w:tc>
        <w:tc>
          <w:tcPr>
            <w:tcW w:w="348" w:type="pct"/>
            <w:tcMar>
              <w:left w:w="57" w:type="dxa"/>
              <w:right w:w="57" w:type="dxa"/>
            </w:tcMar>
            <w:vAlign w:val="center"/>
          </w:tcPr>
          <w:p w14:paraId="3588E432"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531</w:t>
            </w:r>
          </w:p>
        </w:tc>
        <w:tc>
          <w:tcPr>
            <w:tcW w:w="648" w:type="pct"/>
            <w:tcMar>
              <w:left w:w="57" w:type="dxa"/>
              <w:right w:w="57" w:type="dxa"/>
            </w:tcMar>
            <w:vAlign w:val="center"/>
          </w:tcPr>
          <w:p w14:paraId="5FA72DCD" w14:textId="4E6E7C70"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873 (747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1021)</w:t>
            </w:r>
          </w:p>
        </w:tc>
        <w:tc>
          <w:tcPr>
            <w:tcW w:w="649" w:type="pct"/>
            <w:tcMar>
              <w:left w:w="57" w:type="dxa"/>
              <w:right w:w="57" w:type="dxa"/>
            </w:tcMar>
            <w:vAlign w:val="center"/>
          </w:tcPr>
          <w:p w14:paraId="2B94F0EF" w14:textId="7FA8A3F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769 (652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907)</w:t>
            </w:r>
          </w:p>
        </w:tc>
        <w:tc>
          <w:tcPr>
            <w:tcW w:w="648" w:type="pct"/>
            <w:tcMar>
              <w:left w:w="57" w:type="dxa"/>
              <w:right w:w="57" w:type="dxa"/>
            </w:tcMar>
            <w:vAlign w:val="center"/>
          </w:tcPr>
          <w:p w14:paraId="0BEBC40A" w14:textId="03A6F4F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821 (693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977)</w:t>
            </w:r>
          </w:p>
        </w:tc>
        <w:tc>
          <w:tcPr>
            <w:tcW w:w="649" w:type="pct"/>
            <w:tcMar>
              <w:left w:w="57" w:type="dxa"/>
              <w:right w:w="57" w:type="dxa"/>
            </w:tcMar>
            <w:vAlign w:val="center"/>
          </w:tcPr>
          <w:p w14:paraId="6ECC647C" w14:textId="370FED5D"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767 (652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897)</w:t>
            </w:r>
          </w:p>
        </w:tc>
        <w:tc>
          <w:tcPr>
            <w:tcW w:w="648" w:type="pct"/>
            <w:tcMar>
              <w:left w:w="57" w:type="dxa"/>
              <w:right w:w="57" w:type="dxa"/>
            </w:tcMar>
            <w:vAlign w:val="center"/>
          </w:tcPr>
          <w:p w14:paraId="3237D35F" w14:textId="7911CF8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785 (666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923)</w:t>
            </w:r>
          </w:p>
        </w:tc>
        <w:tc>
          <w:tcPr>
            <w:tcW w:w="649" w:type="pct"/>
            <w:tcMar>
              <w:left w:w="57" w:type="dxa"/>
              <w:right w:w="57" w:type="dxa"/>
            </w:tcMar>
            <w:vAlign w:val="center"/>
          </w:tcPr>
          <w:p w14:paraId="22B4B3C3" w14:textId="3B52E6C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788 (665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932)</w:t>
            </w:r>
          </w:p>
        </w:tc>
      </w:tr>
      <w:tr w:rsidR="00227E50" w:rsidRPr="003B1332" w14:paraId="379D96C0" w14:textId="77777777" w:rsidTr="007412A6">
        <w:tc>
          <w:tcPr>
            <w:tcW w:w="761" w:type="pct"/>
            <w:tcMar>
              <w:left w:w="57" w:type="dxa"/>
              <w:right w:w="57" w:type="dxa"/>
            </w:tcMar>
            <w:vAlign w:val="center"/>
          </w:tcPr>
          <w:p w14:paraId="6A79B888"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Black Caribbean</w:t>
            </w:r>
          </w:p>
        </w:tc>
        <w:tc>
          <w:tcPr>
            <w:tcW w:w="348" w:type="pct"/>
            <w:tcMar>
              <w:left w:w="57" w:type="dxa"/>
              <w:right w:w="57" w:type="dxa"/>
            </w:tcMar>
            <w:vAlign w:val="center"/>
          </w:tcPr>
          <w:p w14:paraId="25E66BF2"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370</w:t>
            </w:r>
          </w:p>
        </w:tc>
        <w:tc>
          <w:tcPr>
            <w:tcW w:w="648" w:type="pct"/>
            <w:tcMar>
              <w:left w:w="57" w:type="dxa"/>
              <w:right w:w="57" w:type="dxa"/>
            </w:tcMar>
            <w:vAlign w:val="center"/>
          </w:tcPr>
          <w:p w14:paraId="13C7E54E" w14:textId="766C227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645 (563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734)</w:t>
            </w:r>
          </w:p>
        </w:tc>
        <w:tc>
          <w:tcPr>
            <w:tcW w:w="649" w:type="pct"/>
            <w:tcMar>
              <w:left w:w="57" w:type="dxa"/>
              <w:right w:w="57" w:type="dxa"/>
            </w:tcMar>
            <w:vAlign w:val="center"/>
          </w:tcPr>
          <w:p w14:paraId="76B49243" w14:textId="2D72A4E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541 (467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623)</w:t>
            </w:r>
          </w:p>
        </w:tc>
        <w:tc>
          <w:tcPr>
            <w:tcW w:w="648" w:type="pct"/>
            <w:tcMar>
              <w:left w:w="57" w:type="dxa"/>
              <w:right w:w="57" w:type="dxa"/>
            </w:tcMar>
            <w:vAlign w:val="center"/>
          </w:tcPr>
          <w:p w14:paraId="085C05A3" w14:textId="222C9646"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561 (483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649)</w:t>
            </w:r>
          </w:p>
        </w:tc>
        <w:tc>
          <w:tcPr>
            <w:tcW w:w="649" w:type="pct"/>
            <w:tcMar>
              <w:left w:w="57" w:type="dxa"/>
              <w:right w:w="57" w:type="dxa"/>
            </w:tcMar>
            <w:vAlign w:val="center"/>
          </w:tcPr>
          <w:p w14:paraId="4D50E3E7" w14:textId="238DADEF"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538 (471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619)</w:t>
            </w:r>
          </w:p>
        </w:tc>
        <w:tc>
          <w:tcPr>
            <w:tcW w:w="648" w:type="pct"/>
            <w:tcMar>
              <w:left w:w="57" w:type="dxa"/>
              <w:right w:w="57" w:type="dxa"/>
            </w:tcMar>
            <w:vAlign w:val="center"/>
          </w:tcPr>
          <w:p w14:paraId="3343FCC5" w14:textId="0D566DA3"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543 (471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633)</w:t>
            </w:r>
          </w:p>
        </w:tc>
        <w:tc>
          <w:tcPr>
            <w:tcW w:w="649" w:type="pct"/>
            <w:tcMar>
              <w:left w:w="57" w:type="dxa"/>
              <w:right w:w="57" w:type="dxa"/>
            </w:tcMar>
            <w:vAlign w:val="center"/>
          </w:tcPr>
          <w:p w14:paraId="5244E1F7" w14:textId="47B8C87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545 (473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629)</w:t>
            </w:r>
          </w:p>
        </w:tc>
      </w:tr>
      <w:tr w:rsidR="00227E50" w:rsidRPr="003B1332" w14:paraId="1B758B7C" w14:textId="77777777" w:rsidTr="007412A6">
        <w:tc>
          <w:tcPr>
            <w:tcW w:w="761" w:type="pct"/>
            <w:tcMar>
              <w:left w:w="57" w:type="dxa"/>
              <w:right w:w="57" w:type="dxa"/>
            </w:tcMar>
            <w:vAlign w:val="center"/>
          </w:tcPr>
          <w:p w14:paraId="33AD0B4F"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Black African</w:t>
            </w:r>
          </w:p>
        </w:tc>
        <w:tc>
          <w:tcPr>
            <w:tcW w:w="348" w:type="pct"/>
            <w:tcMar>
              <w:left w:w="57" w:type="dxa"/>
              <w:right w:w="57" w:type="dxa"/>
            </w:tcMar>
            <w:vAlign w:val="center"/>
          </w:tcPr>
          <w:p w14:paraId="2325561D"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323</w:t>
            </w:r>
          </w:p>
        </w:tc>
        <w:tc>
          <w:tcPr>
            <w:tcW w:w="648" w:type="pct"/>
            <w:tcMar>
              <w:left w:w="57" w:type="dxa"/>
              <w:right w:w="57" w:type="dxa"/>
            </w:tcMar>
            <w:vAlign w:val="center"/>
          </w:tcPr>
          <w:p w14:paraId="6A655612" w14:textId="16EED380"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710 (611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830)</w:t>
            </w:r>
          </w:p>
        </w:tc>
        <w:tc>
          <w:tcPr>
            <w:tcW w:w="649" w:type="pct"/>
            <w:tcMar>
              <w:left w:w="57" w:type="dxa"/>
              <w:right w:w="57" w:type="dxa"/>
            </w:tcMar>
            <w:vAlign w:val="center"/>
          </w:tcPr>
          <w:p w14:paraId="4CA3F1F1" w14:textId="6334824E"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597 (501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704)</w:t>
            </w:r>
          </w:p>
        </w:tc>
        <w:tc>
          <w:tcPr>
            <w:tcW w:w="648" w:type="pct"/>
            <w:tcMar>
              <w:left w:w="57" w:type="dxa"/>
              <w:right w:w="57" w:type="dxa"/>
            </w:tcMar>
            <w:vAlign w:val="center"/>
          </w:tcPr>
          <w:p w14:paraId="488578A0" w14:textId="7077DC00"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620 (530</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722)</w:t>
            </w:r>
          </w:p>
        </w:tc>
        <w:tc>
          <w:tcPr>
            <w:tcW w:w="649" w:type="pct"/>
            <w:tcMar>
              <w:left w:w="57" w:type="dxa"/>
              <w:right w:w="57" w:type="dxa"/>
            </w:tcMar>
            <w:vAlign w:val="center"/>
          </w:tcPr>
          <w:p w14:paraId="4371764E" w14:textId="413FDAE5"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593 (496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688)</w:t>
            </w:r>
          </w:p>
        </w:tc>
        <w:tc>
          <w:tcPr>
            <w:tcW w:w="648" w:type="pct"/>
            <w:tcMar>
              <w:left w:w="57" w:type="dxa"/>
              <w:right w:w="57" w:type="dxa"/>
            </w:tcMar>
            <w:vAlign w:val="center"/>
          </w:tcPr>
          <w:p w14:paraId="72D4628D" w14:textId="49BD5670"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593 (499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690)</w:t>
            </w:r>
          </w:p>
        </w:tc>
        <w:tc>
          <w:tcPr>
            <w:tcW w:w="649" w:type="pct"/>
            <w:tcMar>
              <w:left w:w="57" w:type="dxa"/>
              <w:right w:w="57" w:type="dxa"/>
            </w:tcMar>
            <w:vAlign w:val="center"/>
          </w:tcPr>
          <w:p w14:paraId="58D5C1B8" w14:textId="7FA9D8F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593 (504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690)</w:t>
            </w:r>
          </w:p>
        </w:tc>
      </w:tr>
      <w:tr w:rsidR="00227E50" w:rsidRPr="003B1332" w14:paraId="374238C3" w14:textId="77777777" w:rsidTr="007412A6">
        <w:tc>
          <w:tcPr>
            <w:tcW w:w="761" w:type="pct"/>
            <w:tcMar>
              <w:left w:w="57" w:type="dxa"/>
              <w:right w:w="57" w:type="dxa"/>
            </w:tcMar>
            <w:vAlign w:val="center"/>
          </w:tcPr>
          <w:p w14:paraId="0774CD25"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Indian</w:t>
            </w:r>
          </w:p>
        </w:tc>
        <w:tc>
          <w:tcPr>
            <w:tcW w:w="348" w:type="pct"/>
            <w:tcMar>
              <w:left w:w="57" w:type="dxa"/>
              <w:right w:w="57" w:type="dxa"/>
            </w:tcMar>
            <w:vAlign w:val="center"/>
          </w:tcPr>
          <w:p w14:paraId="316E28E3"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144</w:t>
            </w:r>
          </w:p>
        </w:tc>
        <w:tc>
          <w:tcPr>
            <w:tcW w:w="648" w:type="pct"/>
            <w:tcMar>
              <w:left w:w="57" w:type="dxa"/>
              <w:right w:w="57" w:type="dxa"/>
            </w:tcMar>
            <w:vAlign w:val="center"/>
          </w:tcPr>
          <w:p w14:paraId="6A23506C" w14:textId="31F519C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322 (231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431)</w:t>
            </w:r>
          </w:p>
        </w:tc>
        <w:tc>
          <w:tcPr>
            <w:tcW w:w="649" w:type="pct"/>
            <w:tcMar>
              <w:left w:w="57" w:type="dxa"/>
              <w:right w:w="57" w:type="dxa"/>
            </w:tcMar>
            <w:vAlign w:val="center"/>
          </w:tcPr>
          <w:p w14:paraId="67D135C5" w14:textId="22EABAFD"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284 (203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380)</w:t>
            </w:r>
          </w:p>
        </w:tc>
        <w:tc>
          <w:tcPr>
            <w:tcW w:w="648" w:type="pct"/>
            <w:tcMar>
              <w:left w:w="57" w:type="dxa"/>
              <w:right w:w="57" w:type="dxa"/>
            </w:tcMar>
            <w:vAlign w:val="center"/>
          </w:tcPr>
          <w:p w14:paraId="6008AE0A" w14:textId="221451A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287 (211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385)</w:t>
            </w:r>
          </w:p>
        </w:tc>
        <w:tc>
          <w:tcPr>
            <w:tcW w:w="649" w:type="pct"/>
            <w:tcMar>
              <w:left w:w="57" w:type="dxa"/>
              <w:right w:w="57" w:type="dxa"/>
            </w:tcMar>
            <w:vAlign w:val="center"/>
          </w:tcPr>
          <w:p w14:paraId="4809AFEA" w14:textId="008C5F8A"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281 (202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386)</w:t>
            </w:r>
          </w:p>
        </w:tc>
        <w:tc>
          <w:tcPr>
            <w:tcW w:w="648" w:type="pct"/>
            <w:tcMar>
              <w:left w:w="57" w:type="dxa"/>
              <w:right w:w="57" w:type="dxa"/>
            </w:tcMar>
            <w:vAlign w:val="center"/>
          </w:tcPr>
          <w:p w14:paraId="36AE8EA2" w14:textId="2439E0A4"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283 (198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390)</w:t>
            </w:r>
          </w:p>
        </w:tc>
        <w:tc>
          <w:tcPr>
            <w:tcW w:w="649" w:type="pct"/>
            <w:tcMar>
              <w:left w:w="57" w:type="dxa"/>
              <w:right w:w="57" w:type="dxa"/>
            </w:tcMar>
            <w:vAlign w:val="center"/>
          </w:tcPr>
          <w:p w14:paraId="61A2A288" w14:textId="5B6BAD33"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282 (199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387)</w:t>
            </w:r>
          </w:p>
        </w:tc>
      </w:tr>
      <w:tr w:rsidR="00227E50" w:rsidRPr="003B1332" w14:paraId="16460B03" w14:textId="77777777" w:rsidTr="007412A6">
        <w:tc>
          <w:tcPr>
            <w:tcW w:w="761" w:type="pct"/>
            <w:tcMar>
              <w:left w:w="57" w:type="dxa"/>
              <w:right w:w="57" w:type="dxa"/>
            </w:tcMar>
            <w:vAlign w:val="center"/>
          </w:tcPr>
          <w:p w14:paraId="02886643"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Pakistani</w:t>
            </w:r>
          </w:p>
        </w:tc>
        <w:tc>
          <w:tcPr>
            <w:tcW w:w="348" w:type="pct"/>
            <w:tcMar>
              <w:left w:w="57" w:type="dxa"/>
              <w:right w:w="57" w:type="dxa"/>
            </w:tcMar>
            <w:vAlign w:val="center"/>
          </w:tcPr>
          <w:p w14:paraId="1D4A5DF2"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237</w:t>
            </w:r>
          </w:p>
        </w:tc>
        <w:tc>
          <w:tcPr>
            <w:tcW w:w="648" w:type="pct"/>
            <w:tcMar>
              <w:left w:w="57" w:type="dxa"/>
              <w:right w:w="57" w:type="dxa"/>
            </w:tcMar>
            <w:vAlign w:val="center"/>
          </w:tcPr>
          <w:p w14:paraId="4902DC0A" w14:textId="4CE056A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379 (277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498)</w:t>
            </w:r>
          </w:p>
        </w:tc>
        <w:tc>
          <w:tcPr>
            <w:tcW w:w="649" w:type="pct"/>
            <w:tcMar>
              <w:left w:w="57" w:type="dxa"/>
              <w:right w:w="57" w:type="dxa"/>
            </w:tcMar>
            <w:vAlign w:val="center"/>
          </w:tcPr>
          <w:p w14:paraId="0DC03E48" w14:textId="55693403"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371 (267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494)</w:t>
            </w:r>
          </w:p>
        </w:tc>
        <w:tc>
          <w:tcPr>
            <w:tcW w:w="648" w:type="pct"/>
            <w:tcMar>
              <w:left w:w="57" w:type="dxa"/>
              <w:right w:w="57" w:type="dxa"/>
            </w:tcMar>
            <w:vAlign w:val="center"/>
          </w:tcPr>
          <w:p w14:paraId="2322110C" w14:textId="3FFD2DC8"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362 (266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485)</w:t>
            </w:r>
          </w:p>
        </w:tc>
        <w:tc>
          <w:tcPr>
            <w:tcW w:w="649" w:type="pct"/>
            <w:tcMar>
              <w:left w:w="57" w:type="dxa"/>
              <w:right w:w="57" w:type="dxa"/>
            </w:tcMar>
            <w:vAlign w:val="center"/>
          </w:tcPr>
          <w:p w14:paraId="6CF4B85F" w14:textId="6ED23190"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370 (272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505)</w:t>
            </w:r>
          </w:p>
        </w:tc>
        <w:tc>
          <w:tcPr>
            <w:tcW w:w="648" w:type="pct"/>
            <w:tcMar>
              <w:left w:w="57" w:type="dxa"/>
              <w:right w:w="57" w:type="dxa"/>
            </w:tcMar>
            <w:vAlign w:val="center"/>
          </w:tcPr>
          <w:p w14:paraId="03520B80" w14:textId="10C44E56"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369 (263</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489)</w:t>
            </w:r>
          </w:p>
        </w:tc>
        <w:tc>
          <w:tcPr>
            <w:tcW w:w="649" w:type="pct"/>
            <w:tcMar>
              <w:left w:w="57" w:type="dxa"/>
              <w:right w:w="57" w:type="dxa"/>
            </w:tcMar>
            <w:vAlign w:val="center"/>
          </w:tcPr>
          <w:p w14:paraId="7D8FF20E" w14:textId="55FDF7CE"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368 (266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495)</w:t>
            </w:r>
          </w:p>
        </w:tc>
      </w:tr>
      <w:tr w:rsidR="00227E50" w:rsidRPr="003B1332" w14:paraId="3884B43F" w14:textId="77777777" w:rsidTr="007412A6">
        <w:tc>
          <w:tcPr>
            <w:tcW w:w="761" w:type="pct"/>
            <w:tcMar>
              <w:left w:w="57" w:type="dxa"/>
              <w:right w:w="57" w:type="dxa"/>
            </w:tcMar>
            <w:vAlign w:val="center"/>
          </w:tcPr>
          <w:p w14:paraId="18212951"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Bangladeshi</w:t>
            </w:r>
          </w:p>
        </w:tc>
        <w:tc>
          <w:tcPr>
            <w:tcW w:w="348" w:type="pct"/>
            <w:tcMar>
              <w:left w:w="57" w:type="dxa"/>
              <w:right w:w="57" w:type="dxa"/>
            </w:tcMar>
            <w:vAlign w:val="center"/>
          </w:tcPr>
          <w:p w14:paraId="2686C742"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109</w:t>
            </w:r>
          </w:p>
        </w:tc>
        <w:tc>
          <w:tcPr>
            <w:tcW w:w="648" w:type="pct"/>
            <w:tcMar>
              <w:left w:w="57" w:type="dxa"/>
              <w:right w:w="57" w:type="dxa"/>
            </w:tcMar>
            <w:vAlign w:val="center"/>
          </w:tcPr>
          <w:p w14:paraId="1B96E993" w14:textId="0B188D6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159 (125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199)</w:t>
            </w:r>
          </w:p>
        </w:tc>
        <w:tc>
          <w:tcPr>
            <w:tcW w:w="649" w:type="pct"/>
            <w:tcMar>
              <w:left w:w="57" w:type="dxa"/>
              <w:right w:w="57" w:type="dxa"/>
            </w:tcMar>
            <w:vAlign w:val="center"/>
          </w:tcPr>
          <w:p w14:paraId="078B6188" w14:textId="47F47929"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125 (98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154)</w:t>
            </w:r>
          </w:p>
        </w:tc>
        <w:tc>
          <w:tcPr>
            <w:tcW w:w="648" w:type="pct"/>
            <w:tcMar>
              <w:left w:w="57" w:type="dxa"/>
              <w:right w:w="57" w:type="dxa"/>
            </w:tcMar>
            <w:vAlign w:val="center"/>
          </w:tcPr>
          <w:p w14:paraId="09294992" w14:textId="08D8F93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130 (102</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164)</w:t>
            </w:r>
          </w:p>
        </w:tc>
        <w:tc>
          <w:tcPr>
            <w:tcW w:w="649" w:type="pct"/>
            <w:tcMar>
              <w:left w:w="57" w:type="dxa"/>
              <w:right w:w="57" w:type="dxa"/>
            </w:tcMar>
            <w:vAlign w:val="center"/>
          </w:tcPr>
          <w:p w14:paraId="0FF80B22" w14:textId="06DD1B88"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125 (96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156)</w:t>
            </w:r>
          </w:p>
        </w:tc>
        <w:tc>
          <w:tcPr>
            <w:tcW w:w="648" w:type="pct"/>
            <w:tcMar>
              <w:left w:w="57" w:type="dxa"/>
              <w:right w:w="57" w:type="dxa"/>
            </w:tcMar>
            <w:vAlign w:val="center"/>
          </w:tcPr>
          <w:p w14:paraId="39CFC775" w14:textId="6B75E980"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123 (96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156)</w:t>
            </w:r>
          </w:p>
        </w:tc>
        <w:tc>
          <w:tcPr>
            <w:tcW w:w="649" w:type="pct"/>
            <w:tcMar>
              <w:left w:w="57" w:type="dxa"/>
              <w:right w:w="57" w:type="dxa"/>
            </w:tcMar>
            <w:vAlign w:val="center"/>
          </w:tcPr>
          <w:p w14:paraId="73239E81" w14:textId="258BBD13"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124 (99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157)</w:t>
            </w:r>
          </w:p>
        </w:tc>
      </w:tr>
      <w:tr w:rsidR="00227E50" w:rsidRPr="003B1332" w14:paraId="527C8440" w14:textId="77777777" w:rsidTr="007412A6">
        <w:tc>
          <w:tcPr>
            <w:tcW w:w="761" w:type="pct"/>
            <w:tcMar>
              <w:left w:w="57" w:type="dxa"/>
              <w:right w:w="57" w:type="dxa"/>
            </w:tcMar>
            <w:vAlign w:val="center"/>
          </w:tcPr>
          <w:p w14:paraId="5603B89E"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Mixed</w:t>
            </w:r>
          </w:p>
        </w:tc>
        <w:tc>
          <w:tcPr>
            <w:tcW w:w="348" w:type="pct"/>
            <w:tcMar>
              <w:left w:w="57" w:type="dxa"/>
              <w:right w:w="57" w:type="dxa"/>
            </w:tcMar>
            <w:vAlign w:val="center"/>
          </w:tcPr>
          <w:p w14:paraId="71CCA87A"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249</w:t>
            </w:r>
          </w:p>
        </w:tc>
        <w:tc>
          <w:tcPr>
            <w:tcW w:w="648" w:type="pct"/>
            <w:tcMar>
              <w:left w:w="57" w:type="dxa"/>
              <w:right w:w="57" w:type="dxa"/>
            </w:tcMar>
            <w:vAlign w:val="center"/>
          </w:tcPr>
          <w:p w14:paraId="53684FFF" w14:textId="7CE15931"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534 (411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687)</w:t>
            </w:r>
          </w:p>
        </w:tc>
        <w:tc>
          <w:tcPr>
            <w:tcW w:w="649" w:type="pct"/>
            <w:tcMar>
              <w:left w:w="57" w:type="dxa"/>
              <w:right w:w="57" w:type="dxa"/>
            </w:tcMar>
            <w:vAlign w:val="center"/>
          </w:tcPr>
          <w:p w14:paraId="63D1D741" w14:textId="6C279E1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489 (381</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619)</w:t>
            </w:r>
          </w:p>
        </w:tc>
        <w:tc>
          <w:tcPr>
            <w:tcW w:w="648" w:type="pct"/>
            <w:tcMar>
              <w:left w:w="57" w:type="dxa"/>
              <w:right w:w="57" w:type="dxa"/>
            </w:tcMar>
            <w:vAlign w:val="center"/>
          </w:tcPr>
          <w:p w14:paraId="043BCEDB" w14:textId="46E8CAC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515 (399</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666)</w:t>
            </w:r>
          </w:p>
        </w:tc>
        <w:tc>
          <w:tcPr>
            <w:tcW w:w="649" w:type="pct"/>
            <w:tcMar>
              <w:left w:w="57" w:type="dxa"/>
              <w:right w:w="57" w:type="dxa"/>
            </w:tcMar>
            <w:vAlign w:val="center"/>
          </w:tcPr>
          <w:p w14:paraId="057B4CCD" w14:textId="6BB7CF7D"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489 (368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615)</w:t>
            </w:r>
          </w:p>
        </w:tc>
        <w:tc>
          <w:tcPr>
            <w:tcW w:w="648" w:type="pct"/>
            <w:tcMar>
              <w:left w:w="57" w:type="dxa"/>
              <w:right w:w="57" w:type="dxa"/>
            </w:tcMar>
            <w:vAlign w:val="center"/>
          </w:tcPr>
          <w:p w14:paraId="663E1283" w14:textId="059FEC25"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500 (378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640)</w:t>
            </w:r>
          </w:p>
        </w:tc>
        <w:tc>
          <w:tcPr>
            <w:tcW w:w="649" w:type="pct"/>
            <w:tcMar>
              <w:left w:w="57" w:type="dxa"/>
              <w:right w:w="57" w:type="dxa"/>
            </w:tcMar>
            <w:vAlign w:val="center"/>
          </w:tcPr>
          <w:p w14:paraId="765914B6" w14:textId="6332F31F"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501 (384</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626)</w:t>
            </w:r>
          </w:p>
        </w:tc>
      </w:tr>
      <w:tr w:rsidR="00227E50" w:rsidRPr="003B1332" w14:paraId="03410C15" w14:textId="77777777" w:rsidTr="007412A6">
        <w:tc>
          <w:tcPr>
            <w:tcW w:w="761" w:type="pct"/>
            <w:tcMar>
              <w:left w:w="57" w:type="dxa"/>
              <w:right w:w="57" w:type="dxa"/>
            </w:tcMar>
            <w:vAlign w:val="center"/>
          </w:tcPr>
          <w:p w14:paraId="0DEA6817" w14:textId="77777777" w:rsidR="00227E50" w:rsidRPr="007412A6" w:rsidRDefault="00227E50" w:rsidP="007412A6">
            <w:pPr>
              <w:ind w:left="164"/>
              <w:rPr>
                <w:rFonts w:ascii="Arial" w:eastAsiaTheme="minorEastAsia" w:hAnsi="Arial" w:cs="Arial"/>
                <w:szCs w:val="20"/>
              </w:rPr>
            </w:pPr>
            <w:r w:rsidRPr="007412A6">
              <w:rPr>
                <w:rFonts w:ascii="Arial" w:eastAsiaTheme="minorEastAsia" w:hAnsi="Arial" w:cs="Arial"/>
                <w:szCs w:val="20"/>
              </w:rPr>
              <w:t>Other</w:t>
            </w:r>
          </w:p>
        </w:tc>
        <w:tc>
          <w:tcPr>
            <w:tcW w:w="348" w:type="pct"/>
            <w:tcMar>
              <w:left w:w="57" w:type="dxa"/>
              <w:right w:w="57" w:type="dxa"/>
            </w:tcMar>
            <w:vAlign w:val="center"/>
          </w:tcPr>
          <w:p w14:paraId="69A9728F" w14:textId="77777777" w:rsidR="00227E50" w:rsidRPr="003B1332" w:rsidRDefault="00227E50" w:rsidP="00C41193">
            <w:pPr>
              <w:rPr>
                <w:rFonts w:ascii="Arial" w:eastAsiaTheme="minorEastAsia" w:hAnsi="Arial" w:cs="Arial"/>
                <w:szCs w:val="20"/>
              </w:rPr>
            </w:pPr>
            <w:r w:rsidRPr="003B1332">
              <w:rPr>
                <w:rFonts w:ascii="Arial" w:eastAsiaTheme="minorEastAsia" w:hAnsi="Arial" w:cs="Arial"/>
                <w:color w:val="000000" w:themeColor="text1"/>
                <w:szCs w:val="20"/>
              </w:rPr>
              <w:t>570</w:t>
            </w:r>
          </w:p>
        </w:tc>
        <w:tc>
          <w:tcPr>
            <w:tcW w:w="648" w:type="pct"/>
            <w:tcMar>
              <w:left w:w="57" w:type="dxa"/>
              <w:right w:w="57" w:type="dxa"/>
            </w:tcMar>
            <w:vAlign w:val="center"/>
          </w:tcPr>
          <w:p w14:paraId="249CB53D" w14:textId="34A5E87E"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425 (335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542)</w:t>
            </w:r>
          </w:p>
        </w:tc>
        <w:tc>
          <w:tcPr>
            <w:tcW w:w="649" w:type="pct"/>
            <w:tcMar>
              <w:left w:w="57" w:type="dxa"/>
              <w:right w:w="57" w:type="dxa"/>
            </w:tcMar>
            <w:vAlign w:val="center"/>
          </w:tcPr>
          <w:p w14:paraId="2AE19E1B" w14:textId="5BD509C1"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380 (296</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475)</w:t>
            </w:r>
          </w:p>
        </w:tc>
        <w:tc>
          <w:tcPr>
            <w:tcW w:w="648" w:type="pct"/>
            <w:tcMar>
              <w:left w:w="57" w:type="dxa"/>
              <w:right w:w="57" w:type="dxa"/>
            </w:tcMar>
            <w:vAlign w:val="center"/>
          </w:tcPr>
          <w:p w14:paraId="2C7B4D73" w14:textId="16E4251B"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399 (305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510)</w:t>
            </w:r>
          </w:p>
        </w:tc>
        <w:tc>
          <w:tcPr>
            <w:tcW w:w="649" w:type="pct"/>
            <w:tcMar>
              <w:left w:w="57" w:type="dxa"/>
              <w:right w:w="57" w:type="dxa"/>
            </w:tcMar>
            <w:vAlign w:val="center"/>
          </w:tcPr>
          <w:p w14:paraId="1156EDE0" w14:textId="4970372D"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380 (295</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476)</w:t>
            </w:r>
          </w:p>
        </w:tc>
        <w:tc>
          <w:tcPr>
            <w:tcW w:w="648" w:type="pct"/>
            <w:tcMar>
              <w:left w:w="57" w:type="dxa"/>
              <w:right w:w="57" w:type="dxa"/>
            </w:tcMar>
            <w:vAlign w:val="center"/>
          </w:tcPr>
          <w:p w14:paraId="4EF06D96" w14:textId="7101A64A"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385 (298</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488)</w:t>
            </w:r>
          </w:p>
        </w:tc>
        <w:tc>
          <w:tcPr>
            <w:tcW w:w="649" w:type="pct"/>
            <w:tcMar>
              <w:left w:w="57" w:type="dxa"/>
              <w:right w:w="57" w:type="dxa"/>
            </w:tcMar>
            <w:vAlign w:val="center"/>
          </w:tcPr>
          <w:p w14:paraId="78A8EAB5" w14:textId="67556921"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388 (297</w:t>
            </w:r>
            <w:r w:rsidR="008603BA" w:rsidRPr="003B1332">
              <w:rPr>
                <w:rFonts w:ascii="Arial" w:eastAsiaTheme="minorEastAsia" w:hAnsi="Arial" w:cs="Arial"/>
                <w:color w:val="000000" w:themeColor="text1"/>
                <w:szCs w:val="20"/>
              </w:rPr>
              <w:t>-</w:t>
            </w:r>
            <w:r w:rsidRPr="003B1332">
              <w:rPr>
                <w:rFonts w:ascii="Arial" w:eastAsiaTheme="minorEastAsia" w:hAnsi="Arial" w:cs="Arial"/>
                <w:color w:val="000000" w:themeColor="text1"/>
                <w:szCs w:val="20"/>
              </w:rPr>
              <w:t>495)</w:t>
            </w:r>
          </w:p>
        </w:tc>
      </w:tr>
      <w:tr w:rsidR="00227E50" w:rsidRPr="003B1332" w14:paraId="0E341A53" w14:textId="77777777" w:rsidTr="007412A6">
        <w:tc>
          <w:tcPr>
            <w:tcW w:w="761" w:type="pct"/>
            <w:tcMar>
              <w:left w:w="57" w:type="dxa"/>
              <w:right w:w="57" w:type="dxa"/>
            </w:tcMar>
            <w:vAlign w:val="center"/>
          </w:tcPr>
          <w:p w14:paraId="71792B83" w14:textId="77777777" w:rsidR="00227E50" w:rsidRPr="003B1332" w:rsidRDefault="00227E50" w:rsidP="007412A6">
            <w:pPr>
              <w:ind w:left="164"/>
              <w:rPr>
                <w:rFonts w:ascii="Arial" w:eastAsiaTheme="minorEastAsia" w:hAnsi="Arial" w:cs="Arial"/>
                <w:szCs w:val="20"/>
              </w:rPr>
            </w:pPr>
            <w:r w:rsidRPr="003B1332">
              <w:rPr>
                <w:rFonts w:ascii="Arial" w:eastAsiaTheme="minorEastAsia" w:hAnsi="Arial" w:cs="Arial"/>
                <w:szCs w:val="20"/>
              </w:rPr>
              <w:t>Unknown</w:t>
            </w:r>
          </w:p>
        </w:tc>
        <w:tc>
          <w:tcPr>
            <w:tcW w:w="348" w:type="pct"/>
            <w:tcMar>
              <w:left w:w="57" w:type="dxa"/>
              <w:right w:w="57" w:type="dxa"/>
            </w:tcMar>
            <w:vAlign w:val="center"/>
          </w:tcPr>
          <w:p w14:paraId="6D245325" w14:textId="77777777" w:rsidR="00227E50" w:rsidRPr="003B1332" w:rsidRDefault="00227E50" w:rsidP="00C41193">
            <w:pPr>
              <w:rPr>
                <w:rFonts w:ascii="Arial" w:eastAsiaTheme="minorEastAsia" w:hAnsi="Arial" w:cs="Arial"/>
                <w:color w:val="000000" w:themeColor="text1"/>
                <w:szCs w:val="20"/>
              </w:rPr>
            </w:pPr>
            <w:r w:rsidRPr="003B1332">
              <w:rPr>
                <w:rFonts w:ascii="Arial" w:eastAsiaTheme="minorEastAsia" w:hAnsi="Arial" w:cs="Arial"/>
                <w:color w:val="000000" w:themeColor="text1"/>
                <w:szCs w:val="20"/>
              </w:rPr>
              <w:t>820</w:t>
            </w:r>
          </w:p>
        </w:tc>
        <w:tc>
          <w:tcPr>
            <w:tcW w:w="648" w:type="pct"/>
            <w:tcMar>
              <w:left w:w="57" w:type="dxa"/>
              <w:right w:w="57" w:type="dxa"/>
            </w:tcMar>
            <w:vAlign w:val="center"/>
          </w:tcPr>
          <w:p w14:paraId="25969B58" w14:textId="77777777" w:rsidR="00227E50" w:rsidRPr="003B1332" w:rsidRDefault="00227E50" w:rsidP="00C41193">
            <w:pPr>
              <w:rPr>
                <w:rFonts w:ascii="Arial" w:eastAsiaTheme="minorEastAsia" w:hAnsi="Arial" w:cs="Arial"/>
                <w:color w:val="000000" w:themeColor="text1"/>
                <w:szCs w:val="20"/>
              </w:rPr>
            </w:pPr>
          </w:p>
        </w:tc>
        <w:tc>
          <w:tcPr>
            <w:tcW w:w="649" w:type="pct"/>
            <w:tcMar>
              <w:left w:w="57" w:type="dxa"/>
              <w:right w:w="57" w:type="dxa"/>
            </w:tcMar>
            <w:vAlign w:val="center"/>
          </w:tcPr>
          <w:p w14:paraId="1DD23DD6" w14:textId="77777777" w:rsidR="00227E50" w:rsidRPr="003B1332" w:rsidRDefault="00227E50" w:rsidP="00C41193">
            <w:pPr>
              <w:rPr>
                <w:rFonts w:ascii="Arial" w:eastAsiaTheme="minorEastAsia" w:hAnsi="Arial" w:cs="Arial"/>
                <w:color w:val="000000" w:themeColor="text1"/>
                <w:szCs w:val="20"/>
              </w:rPr>
            </w:pPr>
          </w:p>
        </w:tc>
        <w:tc>
          <w:tcPr>
            <w:tcW w:w="648" w:type="pct"/>
            <w:tcMar>
              <w:left w:w="57" w:type="dxa"/>
              <w:right w:w="57" w:type="dxa"/>
            </w:tcMar>
            <w:vAlign w:val="center"/>
          </w:tcPr>
          <w:p w14:paraId="259AFD6E" w14:textId="77777777" w:rsidR="00227E50" w:rsidRPr="003B1332" w:rsidRDefault="00227E50" w:rsidP="00C41193">
            <w:pPr>
              <w:rPr>
                <w:rFonts w:ascii="Arial" w:eastAsiaTheme="minorEastAsia" w:hAnsi="Arial" w:cs="Arial"/>
                <w:color w:val="000000" w:themeColor="text1"/>
                <w:szCs w:val="20"/>
              </w:rPr>
            </w:pPr>
          </w:p>
        </w:tc>
        <w:tc>
          <w:tcPr>
            <w:tcW w:w="649" w:type="pct"/>
            <w:tcMar>
              <w:left w:w="57" w:type="dxa"/>
              <w:right w:w="57" w:type="dxa"/>
            </w:tcMar>
            <w:vAlign w:val="center"/>
          </w:tcPr>
          <w:p w14:paraId="45F931C3" w14:textId="77777777" w:rsidR="00227E50" w:rsidRPr="003B1332" w:rsidRDefault="00227E50" w:rsidP="00C41193">
            <w:pPr>
              <w:rPr>
                <w:rFonts w:ascii="Arial" w:eastAsiaTheme="minorEastAsia" w:hAnsi="Arial" w:cs="Arial"/>
                <w:color w:val="000000" w:themeColor="text1"/>
                <w:szCs w:val="20"/>
              </w:rPr>
            </w:pPr>
          </w:p>
        </w:tc>
        <w:tc>
          <w:tcPr>
            <w:tcW w:w="648" w:type="pct"/>
            <w:tcMar>
              <w:left w:w="57" w:type="dxa"/>
              <w:right w:w="57" w:type="dxa"/>
            </w:tcMar>
            <w:vAlign w:val="center"/>
          </w:tcPr>
          <w:p w14:paraId="03F6E6A7" w14:textId="77777777" w:rsidR="00227E50" w:rsidRPr="003B1332" w:rsidRDefault="00227E50" w:rsidP="00C41193">
            <w:pPr>
              <w:rPr>
                <w:rFonts w:ascii="Arial" w:eastAsiaTheme="minorEastAsia" w:hAnsi="Arial" w:cs="Arial"/>
                <w:color w:val="000000" w:themeColor="text1"/>
                <w:szCs w:val="20"/>
              </w:rPr>
            </w:pPr>
          </w:p>
        </w:tc>
        <w:tc>
          <w:tcPr>
            <w:tcW w:w="649" w:type="pct"/>
            <w:tcMar>
              <w:left w:w="57" w:type="dxa"/>
              <w:right w:w="57" w:type="dxa"/>
            </w:tcMar>
            <w:vAlign w:val="center"/>
          </w:tcPr>
          <w:p w14:paraId="31FB3BDB" w14:textId="77777777" w:rsidR="00227E50" w:rsidRPr="003B1332" w:rsidRDefault="00227E50" w:rsidP="00C41193">
            <w:pPr>
              <w:rPr>
                <w:rFonts w:ascii="Arial" w:eastAsiaTheme="minorEastAsia" w:hAnsi="Arial" w:cs="Arial"/>
                <w:color w:val="000000" w:themeColor="text1"/>
                <w:szCs w:val="20"/>
              </w:rPr>
            </w:pPr>
          </w:p>
        </w:tc>
      </w:tr>
    </w:tbl>
    <w:p w14:paraId="2EC0390B" w14:textId="427E05D0" w:rsidR="00272353" w:rsidRPr="002354B2" w:rsidRDefault="003B1332" w:rsidP="00B61DFE">
      <w:pPr>
        <w:pStyle w:val="TableLegend"/>
        <w:rPr>
          <w:rFonts w:cstheme="minorHAnsi"/>
        </w:rPr>
      </w:pPr>
      <w:r>
        <w:rPr>
          <w:vertAlign w:val="superscript"/>
        </w:rPr>
        <w:t>a</w:t>
      </w:r>
      <w:r w:rsidR="00392706" w:rsidRPr="002354B2">
        <w:t xml:space="preserve"> </w:t>
      </w:r>
      <w:r w:rsidR="00272353" w:rsidRPr="002354B2">
        <w:t xml:space="preserve">Predicted data were age-matched to observed MHSDS data, according to the corresponding age range served by each CCG as reported in the EIPN national audit for the same period (see </w:t>
      </w:r>
      <w:r w:rsidR="00AE0B21">
        <w:t>Supplemental Materials, section</w:t>
      </w:r>
      <w:r w:rsidR="007412A6">
        <w:t xml:space="preserve"> 7</w:t>
      </w:r>
      <w:r w:rsidR="00272353" w:rsidRPr="002354B2">
        <w:t xml:space="preserve"> for further details). Not all CCGs served the entire population aged 16-64 years old, so the figures in this table should not be interpreted as total predicted cases in England for a given stratum. For total predicted caseload sizes in England, for 2019-2025, see </w:t>
      </w:r>
      <w:r w:rsidR="006B105F">
        <w:t>Supplemental Table</w:t>
      </w:r>
      <w:r w:rsidR="000E4355" w:rsidRPr="002354B2">
        <w:t xml:space="preserve"> </w:t>
      </w:r>
      <w:r w:rsidR="008E647B">
        <w:t>10</w:t>
      </w:r>
      <w:r w:rsidR="00272353" w:rsidRPr="002354B2">
        <w:t>.</w:t>
      </w:r>
      <w:r w:rsidR="00272353" w:rsidRPr="002354B2">
        <w:rPr>
          <w:rFonts w:cstheme="minorHAnsi"/>
        </w:rPr>
        <w:t xml:space="preserve"> </w:t>
      </w:r>
    </w:p>
    <w:p w14:paraId="7FE2ACDA" w14:textId="7D2FD30B" w:rsidR="00006C07" w:rsidRPr="00A24D69" w:rsidRDefault="00006C07" w:rsidP="00006C07">
      <w:pPr>
        <w:rPr>
          <w:rFonts w:eastAsiaTheme="minorEastAsia"/>
          <w:b/>
          <w:bCs/>
        </w:rPr>
      </w:pPr>
      <w:r w:rsidRPr="00A24D69">
        <w:rPr>
          <w:rFonts w:eastAsiaTheme="minorEastAsia"/>
        </w:rPr>
        <w:br w:type="page"/>
      </w:r>
    </w:p>
    <w:p w14:paraId="360E2B12" w14:textId="51E94932" w:rsidR="00006C07" w:rsidRPr="00A24D69" w:rsidRDefault="006B105F" w:rsidP="007B3071">
      <w:pPr>
        <w:pStyle w:val="TableHeading"/>
        <w:rPr>
          <w:bCs/>
        </w:rPr>
      </w:pPr>
      <w:bookmarkStart w:id="79" w:name="_Toc36646582"/>
      <w:bookmarkStart w:id="80" w:name="_Toc36729415"/>
      <w:bookmarkStart w:id="81" w:name="_Toc37840093"/>
      <w:bookmarkStart w:id="82" w:name="_Toc52436712"/>
      <w:r>
        <w:t>Supplemental Table</w:t>
      </w:r>
      <w:r w:rsidR="00006C07" w:rsidRPr="00A24D69">
        <w:t xml:space="preserve"> </w:t>
      </w:r>
      <w:r w:rsidR="007D2D49" w:rsidRPr="00A24D69">
        <w:t>8</w:t>
      </w:r>
      <w:r w:rsidR="00006C07" w:rsidRPr="00A24D69">
        <w:t>.</w:t>
      </w:r>
      <w:r w:rsidR="00006C07" w:rsidRPr="00A24D69">
        <w:rPr>
          <w:bCs/>
        </w:rPr>
        <w:t xml:space="preserve"> </w:t>
      </w:r>
      <w:r w:rsidR="00006C07" w:rsidRPr="00A24D69">
        <w:t>Summary of differences between predicted and observed total counts of new FEP cases in England, by age, sex, and ethnicity (Models 1-6)</w:t>
      </w:r>
      <w:bookmarkEnd w:id="79"/>
      <w:bookmarkEnd w:id="80"/>
      <w:bookmarkEnd w:id="81"/>
      <w:r w:rsidR="002F555E">
        <w:t>.</w:t>
      </w:r>
      <w:bookmarkEnd w:id="82"/>
    </w:p>
    <w:p w14:paraId="2C69DE3D" w14:textId="77777777" w:rsidR="00A97BE5" w:rsidRPr="00A24D69" w:rsidRDefault="00A97BE5" w:rsidP="00006C07">
      <w:pPr>
        <w:rPr>
          <w:rFonts w:eastAsiaTheme="minorEastAsia"/>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813"/>
        <w:gridCol w:w="1813"/>
        <w:gridCol w:w="1813"/>
        <w:gridCol w:w="1813"/>
        <w:gridCol w:w="1813"/>
        <w:gridCol w:w="1822"/>
      </w:tblGrid>
      <w:tr w:rsidR="00006C07" w:rsidRPr="00AB2D5E" w14:paraId="55E90A87" w14:textId="77777777" w:rsidTr="003B1332">
        <w:tc>
          <w:tcPr>
            <w:tcW w:w="1097" w:type="pct"/>
            <w:shd w:val="clear" w:color="auto" w:fill="auto"/>
            <w:tcMar>
              <w:left w:w="57" w:type="dxa"/>
              <w:right w:w="57" w:type="dxa"/>
            </w:tcMar>
            <w:vAlign w:val="center"/>
            <w:hideMark/>
          </w:tcPr>
          <w:p w14:paraId="58971F63"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 </w:t>
            </w:r>
          </w:p>
        </w:tc>
        <w:tc>
          <w:tcPr>
            <w:tcW w:w="3903" w:type="pct"/>
            <w:gridSpan w:val="6"/>
            <w:shd w:val="clear" w:color="auto" w:fill="auto"/>
            <w:tcMar>
              <w:left w:w="57" w:type="dxa"/>
              <w:right w:w="57" w:type="dxa"/>
            </w:tcMar>
            <w:vAlign w:val="center"/>
            <w:hideMark/>
          </w:tcPr>
          <w:p w14:paraId="389C0E9A" w14:textId="77777777" w:rsidR="00006C07" w:rsidRPr="00AB2D5E" w:rsidRDefault="00006C07" w:rsidP="00A26A43">
            <w:pPr>
              <w:jc w:val="cente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Difference, n (%)</w:t>
            </w:r>
          </w:p>
        </w:tc>
      </w:tr>
      <w:tr w:rsidR="00A26A43" w:rsidRPr="00AB2D5E" w14:paraId="495187A4" w14:textId="77777777" w:rsidTr="003B1332">
        <w:tc>
          <w:tcPr>
            <w:tcW w:w="1097" w:type="pct"/>
            <w:shd w:val="clear" w:color="auto" w:fill="auto"/>
            <w:tcMar>
              <w:left w:w="57" w:type="dxa"/>
              <w:right w:w="57" w:type="dxa"/>
            </w:tcMar>
            <w:vAlign w:val="center"/>
            <w:hideMark/>
          </w:tcPr>
          <w:p w14:paraId="6845BC0D"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 </w:t>
            </w:r>
          </w:p>
        </w:tc>
        <w:tc>
          <w:tcPr>
            <w:tcW w:w="650" w:type="pct"/>
            <w:shd w:val="clear" w:color="auto" w:fill="auto"/>
            <w:tcMar>
              <w:left w:w="57" w:type="dxa"/>
              <w:right w:w="57" w:type="dxa"/>
            </w:tcMar>
            <w:vAlign w:val="center"/>
            <w:hideMark/>
          </w:tcPr>
          <w:p w14:paraId="564C24D9"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1</w:t>
            </w:r>
          </w:p>
        </w:tc>
        <w:tc>
          <w:tcPr>
            <w:tcW w:w="650" w:type="pct"/>
            <w:shd w:val="clear" w:color="auto" w:fill="auto"/>
            <w:tcMar>
              <w:left w:w="57" w:type="dxa"/>
              <w:right w:w="57" w:type="dxa"/>
            </w:tcMar>
            <w:vAlign w:val="center"/>
            <w:hideMark/>
          </w:tcPr>
          <w:p w14:paraId="422E88C6"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2</w:t>
            </w:r>
          </w:p>
        </w:tc>
        <w:tc>
          <w:tcPr>
            <w:tcW w:w="650" w:type="pct"/>
            <w:shd w:val="clear" w:color="auto" w:fill="auto"/>
            <w:tcMar>
              <w:left w:w="57" w:type="dxa"/>
              <w:right w:w="57" w:type="dxa"/>
            </w:tcMar>
            <w:vAlign w:val="center"/>
            <w:hideMark/>
          </w:tcPr>
          <w:p w14:paraId="0E41FC02"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3</w:t>
            </w:r>
          </w:p>
        </w:tc>
        <w:tc>
          <w:tcPr>
            <w:tcW w:w="650" w:type="pct"/>
            <w:shd w:val="clear" w:color="auto" w:fill="auto"/>
            <w:tcMar>
              <w:left w:w="57" w:type="dxa"/>
              <w:right w:w="57" w:type="dxa"/>
            </w:tcMar>
            <w:vAlign w:val="center"/>
            <w:hideMark/>
          </w:tcPr>
          <w:p w14:paraId="146D97AB"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4</w:t>
            </w:r>
          </w:p>
        </w:tc>
        <w:tc>
          <w:tcPr>
            <w:tcW w:w="650" w:type="pct"/>
            <w:shd w:val="clear" w:color="auto" w:fill="auto"/>
            <w:tcMar>
              <w:left w:w="57" w:type="dxa"/>
              <w:right w:w="57" w:type="dxa"/>
            </w:tcMar>
            <w:vAlign w:val="center"/>
            <w:hideMark/>
          </w:tcPr>
          <w:p w14:paraId="4B6044C6"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5</w:t>
            </w:r>
          </w:p>
        </w:tc>
        <w:tc>
          <w:tcPr>
            <w:tcW w:w="650" w:type="pct"/>
            <w:shd w:val="clear" w:color="auto" w:fill="auto"/>
            <w:tcMar>
              <w:left w:w="57" w:type="dxa"/>
              <w:right w:w="57" w:type="dxa"/>
            </w:tcMar>
            <w:vAlign w:val="center"/>
            <w:hideMark/>
          </w:tcPr>
          <w:p w14:paraId="473B4EF9" w14:textId="77777777" w:rsidR="00006C07" w:rsidRPr="00AB2D5E" w:rsidRDefault="00006C07" w:rsidP="00EC6EC0">
            <w:pPr>
              <w:rPr>
                <w:rFonts w:ascii="Arial" w:eastAsiaTheme="minorEastAsia" w:hAnsi="Arial" w:cs="Arial"/>
                <w:b/>
                <w:bCs/>
                <w:color w:val="000000" w:themeColor="text1"/>
                <w:szCs w:val="20"/>
                <w:lang w:eastAsia="en-GB"/>
              </w:rPr>
            </w:pPr>
            <w:r w:rsidRPr="00AB2D5E">
              <w:rPr>
                <w:rFonts w:ascii="Arial" w:eastAsiaTheme="minorEastAsia" w:hAnsi="Arial" w:cs="Arial"/>
                <w:b/>
                <w:bCs/>
                <w:color w:val="000000" w:themeColor="text1"/>
                <w:szCs w:val="20"/>
                <w:lang w:eastAsia="en-GB"/>
              </w:rPr>
              <w:t>Model 6</w:t>
            </w:r>
          </w:p>
        </w:tc>
      </w:tr>
      <w:tr w:rsidR="00A26A43" w:rsidRPr="00AB2D5E" w14:paraId="3C3B3795" w14:textId="77777777" w:rsidTr="003B1332">
        <w:tc>
          <w:tcPr>
            <w:tcW w:w="1097" w:type="pct"/>
            <w:shd w:val="clear" w:color="auto" w:fill="auto"/>
            <w:tcMar>
              <w:left w:w="57" w:type="dxa"/>
              <w:right w:w="57" w:type="dxa"/>
            </w:tcMar>
            <w:vAlign w:val="center"/>
            <w:hideMark/>
          </w:tcPr>
          <w:p w14:paraId="57CD689B" w14:textId="77777777" w:rsidR="00006C07" w:rsidRPr="00795583" w:rsidRDefault="00006C07" w:rsidP="00EC6EC0">
            <w:pPr>
              <w:rPr>
                <w:rFonts w:ascii="Arial" w:eastAsiaTheme="minorEastAsia" w:hAnsi="Arial" w:cs="Arial"/>
                <w:b/>
                <w:bCs/>
                <w:color w:val="000000" w:themeColor="text1"/>
                <w:szCs w:val="20"/>
                <w:lang w:eastAsia="en-GB"/>
              </w:rPr>
            </w:pPr>
            <w:r w:rsidRPr="00795583">
              <w:rPr>
                <w:rFonts w:ascii="Arial" w:eastAsiaTheme="minorEastAsia" w:hAnsi="Arial" w:cs="Arial"/>
                <w:b/>
                <w:bCs/>
                <w:color w:val="000000" w:themeColor="text1"/>
                <w:szCs w:val="20"/>
                <w:lang w:eastAsia="en-GB"/>
              </w:rPr>
              <w:t>Total</w:t>
            </w:r>
          </w:p>
        </w:tc>
        <w:tc>
          <w:tcPr>
            <w:tcW w:w="650" w:type="pct"/>
            <w:shd w:val="clear" w:color="auto" w:fill="auto"/>
            <w:noWrap/>
            <w:tcMar>
              <w:left w:w="57" w:type="dxa"/>
              <w:right w:w="57" w:type="dxa"/>
            </w:tcMar>
            <w:vAlign w:val="center"/>
          </w:tcPr>
          <w:p w14:paraId="7E32EDD4" w14:textId="24465F4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946 (11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02DAD0F6" w14:textId="38108F8F"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99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1F8F130F" w14:textId="7E5CF64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324 (4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4EDAE7F0" w14:textId="76B67EE4"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74 (0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3F00C997" w14:textId="6A6959B0"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149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1C4272CF" w14:textId="086E35E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167 (2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r>
      <w:tr w:rsidR="00A26A43" w:rsidRPr="00AB2D5E" w14:paraId="497F5CF7" w14:textId="77777777" w:rsidTr="003B1332">
        <w:tc>
          <w:tcPr>
            <w:tcW w:w="1097" w:type="pct"/>
            <w:shd w:val="clear" w:color="auto" w:fill="auto"/>
            <w:tcMar>
              <w:left w:w="57" w:type="dxa"/>
              <w:right w:w="57" w:type="dxa"/>
            </w:tcMar>
            <w:vAlign w:val="center"/>
            <w:hideMark/>
          </w:tcPr>
          <w:p w14:paraId="46D01470" w14:textId="77777777" w:rsidR="00006C07" w:rsidRPr="00795583" w:rsidRDefault="00006C07" w:rsidP="00EC6EC0">
            <w:pPr>
              <w:rPr>
                <w:rFonts w:ascii="Arial" w:eastAsiaTheme="minorEastAsia" w:hAnsi="Arial" w:cs="Arial"/>
                <w:b/>
                <w:bCs/>
                <w:color w:val="000000" w:themeColor="text1"/>
                <w:szCs w:val="20"/>
                <w:lang w:eastAsia="en-GB"/>
              </w:rPr>
            </w:pPr>
            <w:r w:rsidRPr="00795583">
              <w:rPr>
                <w:rFonts w:ascii="Arial" w:eastAsiaTheme="minorEastAsia" w:hAnsi="Arial" w:cs="Arial"/>
                <w:b/>
                <w:bCs/>
                <w:color w:val="000000" w:themeColor="text1"/>
                <w:szCs w:val="20"/>
                <w:lang w:eastAsia="en-GB"/>
              </w:rPr>
              <w:t>Age</w:t>
            </w:r>
          </w:p>
        </w:tc>
        <w:tc>
          <w:tcPr>
            <w:tcW w:w="650" w:type="pct"/>
            <w:shd w:val="clear" w:color="auto" w:fill="auto"/>
            <w:noWrap/>
            <w:tcMar>
              <w:left w:w="57" w:type="dxa"/>
              <w:right w:w="57" w:type="dxa"/>
            </w:tcMar>
            <w:vAlign w:val="center"/>
          </w:tcPr>
          <w:p w14:paraId="37ACE734" w14:textId="77777777" w:rsidR="00006C07" w:rsidRPr="00AB2D5E" w:rsidRDefault="00006C07" w:rsidP="00EC6EC0">
            <w:pPr>
              <w:rPr>
                <w:rFonts w:ascii="Arial" w:eastAsiaTheme="minorEastAsia" w:hAnsi="Arial" w:cs="Arial"/>
                <w:b/>
                <w:bCs/>
                <w:i/>
                <w:iCs/>
                <w:color w:val="000000" w:themeColor="text1"/>
                <w:szCs w:val="20"/>
                <w:lang w:eastAsia="en-GB"/>
              </w:rPr>
            </w:pPr>
          </w:p>
        </w:tc>
        <w:tc>
          <w:tcPr>
            <w:tcW w:w="650" w:type="pct"/>
            <w:shd w:val="clear" w:color="auto" w:fill="auto"/>
            <w:noWrap/>
            <w:tcMar>
              <w:left w:w="57" w:type="dxa"/>
              <w:right w:w="57" w:type="dxa"/>
            </w:tcMar>
            <w:vAlign w:val="center"/>
          </w:tcPr>
          <w:p w14:paraId="7F2E798C"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34F9F0E3"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739B0635"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1D4A25FA"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409FB213" w14:textId="77777777" w:rsidR="00006C07" w:rsidRPr="00AB2D5E" w:rsidRDefault="00006C07" w:rsidP="00EC6EC0">
            <w:pPr>
              <w:rPr>
                <w:rFonts w:ascii="Arial" w:eastAsiaTheme="minorEastAsia" w:hAnsi="Arial" w:cs="Arial"/>
                <w:szCs w:val="20"/>
                <w:lang w:eastAsia="en-GB"/>
              </w:rPr>
            </w:pPr>
          </w:p>
        </w:tc>
      </w:tr>
      <w:tr w:rsidR="00A26A43" w:rsidRPr="00AB2D5E" w14:paraId="26891950" w14:textId="77777777" w:rsidTr="003B1332">
        <w:tc>
          <w:tcPr>
            <w:tcW w:w="1097" w:type="pct"/>
            <w:shd w:val="clear" w:color="auto" w:fill="auto"/>
            <w:tcMar>
              <w:left w:w="57" w:type="dxa"/>
              <w:right w:w="57" w:type="dxa"/>
            </w:tcMar>
            <w:vAlign w:val="center"/>
            <w:hideMark/>
          </w:tcPr>
          <w:p w14:paraId="361E564F"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16-35</w:t>
            </w:r>
          </w:p>
        </w:tc>
        <w:tc>
          <w:tcPr>
            <w:tcW w:w="650" w:type="pct"/>
            <w:shd w:val="clear" w:color="auto" w:fill="auto"/>
            <w:noWrap/>
            <w:tcMar>
              <w:left w:w="57" w:type="dxa"/>
              <w:right w:w="57" w:type="dxa"/>
            </w:tcMar>
            <w:vAlign w:val="center"/>
          </w:tcPr>
          <w:p w14:paraId="44E1E1BA" w14:textId="7115E60E"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-87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289D6BEC" w14:textId="3C693248"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-521 (-8</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3A41FDEC" w14:textId="5C7A75E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-340 (-5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10B721A0" w14:textId="7C2B0B6C"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-541 (-9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5C91B743" w14:textId="410CEDEC"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-473 (-8</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5D3071C2" w14:textId="12FE9F7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-467 (-7</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r>
      <w:tr w:rsidR="00A26A43" w:rsidRPr="00AB2D5E" w14:paraId="5BA8340A" w14:textId="77777777" w:rsidTr="003B1332">
        <w:tc>
          <w:tcPr>
            <w:tcW w:w="1097" w:type="pct"/>
            <w:shd w:val="clear" w:color="auto" w:fill="auto"/>
            <w:tcMar>
              <w:left w:w="57" w:type="dxa"/>
              <w:right w:w="57" w:type="dxa"/>
            </w:tcMar>
            <w:vAlign w:val="center"/>
            <w:hideMark/>
          </w:tcPr>
          <w:p w14:paraId="749CD2DF"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36-64</w:t>
            </w:r>
          </w:p>
        </w:tc>
        <w:tc>
          <w:tcPr>
            <w:tcW w:w="650" w:type="pct"/>
            <w:shd w:val="clear" w:color="auto" w:fill="auto"/>
            <w:noWrap/>
            <w:tcMar>
              <w:left w:w="57" w:type="dxa"/>
              <w:right w:w="57" w:type="dxa"/>
            </w:tcMar>
            <w:vAlign w:val="center"/>
          </w:tcPr>
          <w:p w14:paraId="3F52B9C9" w14:textId="70087364"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1032 (48</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63AE28C3" w14:textId="19714A6F"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621 (29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c>
          <w:tcPr>
            <w:tcW w:w="650" w:type="pct"/>
            <w:shd w:val="clear" w:color="auto" w:fill="auto"/>
            <w:noWrap/>
            <w:tcMar>
              <w:left w:w="57" w:type="dxa"/>
              <w:right w:w="57" w:type="dxa"/>
            </w:tcMar>
            <w:vAlign w:val="center"/>
          </w:tcPr>
          <w:p w14:paraId="2B5EAB64" w14:textId="23991E8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664 (31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69E1DA0A" w14:textId="5F3674F2"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615 (29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1876B31D" w14:textId="476C7E0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622 (29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1CC20E38" w14:textId="2121774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634 (29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90)</w:t>
            </w:r>
          </w:p>
        </w:tc>
      </w:tr>
      <w:tr w:rsidR="00A26A43" w:rsidRPr="00AB2D5E" w14:paraId="75DB5DE0" w14:textId="77777777" w:rsidTr="003B1332">
        <w:tc>
          <w:tcPr>
            <w:tcW w:w="1097" w:type="pct"/>
            <w:shd w:val="clear" w:color="auto" w:fill="auto"/>
            <w:tcMar>
              <w:left w:w="57" w:type="dxa"/>
              <w:right w:w="57" w:type="dxa"/>
            </w:tcMar>
            <w:vAlign w:val="center"/>
            <w:hideMark/>
          </w:tcPr>
          <w:p w14:paraId="5EE1383A" w14:textId="77777777" w:rsidR="00006C07" w:rsidRPr="00795583" w:rsidRDefault="00006C07" w:rsidP="00EC6EC0">
            <w:pPr>
              <w:rPr>
                <w:rFonts w:ascii="Arial" w:eastAsiaTheme="minorEastAsia" w:hAnsi="Arial" w:cs="Arial"/>
                <w:b/>
                <w:bCs/>
                <w:color w:val="000000" w:themeColor="text1"/>
                <w:szCs w:val="20"/>
                <w:lang w:eastAsia="en-GB"/>
              </w:rPr>
            </w:pPr>
            <w:r w:rsidRPr="00795583">
              <w:rPr>
                <w:rFonts w:ascii="Arial" w:eastAsiaTheme="minorEastAsia" w:hAnsi="Arial" w:cs="Arial"/>
                <w:b/>
                <w:bCs/>
                <w:color w:val="000000" w:themeColor="text1"/>
                <w:szCs w:val="20"/>
                <w:lang w:eastAsia="en-GB"/>
              </w:rPr>
              <w:t>Sex</w:t>
            </w:r>
          </w:p>
        </w:tc>
        <w:tc>
          <w:tcPr>
            <w:tcW w:w="650" w:type="pct"/>
            <w:shd w:val="clear" w:color="auto" w:fill="auto"/>
            <w:noWrap/>
            <w:tcMar>
              <w:left w:w="57" w:type="dxa"/>
              <w:right w:w="57" w:type="dxa"/>
            </w:tcMar>
            <w:vAlign w:val="center"/>
          </w:tcPr>
          <w:p w14:paraId="0136E5B0" w14:textId="77777777" w:rsidR="00006C07" w:rsidRPr="00AB2D5E" w:rsidRDefault="00006C07" w:rsidP="00EC6EC0">
            <w:pPr>
              <w:rPr>
                <w:rFonts w:ascii="Arial" w:eastAsiaTheme="minorEastAsia" w:hAnsi="Arial" w:cs="Arial"/>
                <w:b/>
                <w:bCs/>
                <w:i/>
                <w:iCs/>
                <w:color w:val="000000" w:themeColor="text1"/>
                <w:szCs w:val="20"/>
                <w:lang w:eastAsia="en-GB"/>
              </w:rPr>
            </w:pPr>
          </w:p>
        </w:tc>
        <w:tc>
          <w:tcPr>
            <w:tcW w:w="650" w:type="pct"/>
            <w:shd w:val="clear" w:color="auto" w:fill="auto"/>
            <w:noWrap/>
            <w:tcMar>
              <w:left w:w="57" w:type="dxa"/>
              <w:right w:w="57" w:type="dxa"/>
            </w:tcMar>
            <w:vAlign w:val="center"/>
          </w:tcPr>
          <w:p w14:paraId="32163188"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187708C6"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29985528"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5407AAB9" w14:textId="77777777" w:rsidR="00006C07" w:rsidRPr="00AB2D5E" w:rsidRDefault="00006C07" w:rsidP="00EC6EC0">
            <w:pPr>
              <w:rPr>
                <w:rFonts w:ascii="Arial" w:eastAsiaTheme="minorEastAsia" w:hAnsi="Arial" w:cs="Arial"/>
                <w:szCs w:val="20"/>
                <w:lang w:eastAsia="en-GB"/>
              </w:rPr>
            </w:pPr>
          </w:p>
        </w:tc>
        <w:tc>
          <w:tcPr>
            <w:tcW w:w="650" w:type="pct"/>
            <w:shd w:val="clear" w:color="auto" w:fill="auto"/>
            <w:noWrap/>
            <w:tcMar>
              <w:left w:w="57" w:type="dxa"/>
              <w:right w:w="57" w:type="dxa"/>
            </w:tcMar>
            <w:vAlign w:val="center"/>
          </w:tcPr>
          <w:p w14:paraId="452D4C77" w14:textId="77777777" w:rsidR="00006C07" w:rsidRPr="00AB2D5E" w:rsidRDefault="00006C07" w:rsidP="00EC6EC0">
            <w:pPr>
              <w:rPr>
                <w:rFonts w:ascii="Arial" w:eastAsiaTheme="minorEastAsia" w:hAnsi="Arial" w:cs="Arial"/>
                <w:szCs w:val="20"/>
                <w:lang w:eastAsia="en-GB"/>
              </w:rPr>
            </w:pPr>
          </w:p>
        </w:tc>
      </w:tr>
      <w:tr w:rsidR="00A26A43" w:rsidRPr="00AB2D5E" w14:paraId="021E7D24" w14:textId="77777777" w:rsidTr="003B1332">
        <w:tc>
          <w:tcPr>
            <w:tcW w:w="1097" w:type="pct"/>
            <w:shd w:val="clear" w:color="auto" w:fill="auto"/>
            <w:tcMar>
              <w:left w:w="57" w:type="dxa"/>
              <w:right w:w="57" w:type="dxa"/>
            </w:tcMar>
            <w:vAlign w:val="center"/>
            <w:hideMark/>
          </w:tcPr>
          <w:p w14:paraId="7BAD42BF"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Female</w:t>
            </w:r>
          </w:p>
        </w:tc>
        <w:tc>
          <w:tcPr>
            <w:tcW w:w="650" w:type="pct"/>
            <w:shd w:val="clear" w:color="auto" w:fill="auto"/>
            <w:noWrap/>
            <w:tcMar>
              <w:left w:w="57" w:type="dxa"/>
              <w:right w:w="57" w:type="dxa"/>
            </w:tcMar>
            <w:vAlign w:val="center"/>
          </w:tcPr>
          <w:p w14:paraId="40E69AA3" w14:textId="1271080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298 (9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69C745CA" w14:textId="593D3E29"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-59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1CCD49C6" w14:textId="4CCA1007"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19 (0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c>
          <w:tcPr>
            <w:tcW w:w="650" w:type="pct"/>
            <w:shd w:val="clear" w:color="auto" w:fill="auto"/>
            <w:noWrap/>
            <w:tcMar>
              <w:left w:w="57" w:type="dxa"/>
              <w:right w:w="57" w:type="dxa"/>
            </w:tcMar>
            <w:vAlign w:val="center"/>
          </w:tcPr>
          <w:p w14:paraId="0A940048" w14:textId="69ED6650"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-62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6ADB8B57" w14:textId="2E27B28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-40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037D89DC" w14:textId="2C2686E1"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-40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r>
      <w:tr w:rsidR="00A26A43" w:rsidRPr="00AB2D5E" w14:paraId="5FCE5A8E" w14:textId="77777777" w:rsidTr="003B1332">
        <w:tc>
          <w:tcPr>
            <w:tcW w:w="1097" w:type="pct"/>
            <w:shd w:val="clear" w:color="auto" w:fill="auto"/>
            <w:tcMar>
              <w:left w:w="57" w:type="dxa"/>
              <w:right w:w="57" w:type="dxa"/>
            </w:tcMar>
            <w:vAlign w:val="center"/>
            <w:hideMark/>
          </w:tcPr>
          <w:p w14:paraId="66B374BD"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Male</w:t>
            </w:r>
          </w:p>
        </w:tc>
        <w:tc>
          <w:tcPr>
            <w:tcW w:w="650" w:type="pct"/>
            <w:shd w:val="clear" w:color="auto" w:fill="auto"/>
            <w:noWrap/>
            <w:tcMar>
              <w:left w:w="57" w:type="dxa"/>
              <w:right w:w="57" w:type="dxa"/>
            </w:tcMar>
            <w:vAlign w:val="center"/>
          </w:tcPr>
          <w:p w14:paraId="0D926C61" w14:textId="76F80282"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655 (13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45547711" w14:textId="463D6748"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167 (3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546898FF" w14:textId="46D21A1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313 (6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4BC255F6" w14:textId="1C6A62F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144 (3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7968AAB6" w14:textId="79CCEA31"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197 (4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c>
          <w:tcPr>
            <w:tcW w:w="650" w:type="pct"/>
            <w:shd w:val="clear" w:color="auto" w:fill="auto"/>
            <w:noWrap/>
            <w:tcMar>
              <w:left w:w="57" w:type="dxa"/>
              <w:right w:w="57" w:type="dxa"/>
            </w:tcMar>
            <w:vAlign w:val="center"/>
          </w:tcPr>
          <w:p w14:paraId="3F69FAFC" w14:textId="7557DF01"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215 (4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r>
      <w:tr w:rsidR="00A26A43" w:rsidRPr="00AB2D5E" w14:paraId="1E63CDE4" w14:textId="77777777" w:rsidTr="003B1332">
        <w:tc>
          <w:tcPr>
            <w:tcW w:w="1097" w:type="pct"/>
            <w:shd w:val="clear" w:color="auto" w:fill="auto"/>
            <w:tcMar>
              <w:left w:w="57" w:type="dxa"/>
              <w:right w:w="57" w:type="dxa"/>
            </w:tcMar>
            <w:vAlign w:val="center"/>
            <w:hideMark/>
          </w:tcPr>
          <w:p w14:paraId="0A74DE98" w14:textId="641AFA1B" w:rsidR="00006C07" w:rsidRPr="00795583" w:rsidRDefault="00006C07" w:rsidP="00EC6EC0">
            <w:pPr>
              <w:rPr>
                <w:rFonts w:ascii="Arial" w:eastAsiaTheme="minorEastAsia" w:hAnsi="Arial" w:cs="Arial"/>
                <w:b/>
                <w:bCs/>
                <w:color w:val="000000" w:themeColor="text1"/>
                <w:szCs w:val="20"/>
                <w:lang w:eastAsia="en-GB"/>
              </w:rPr>
            </w:pPr>
            <w:r w:rsidRPr="00795583">
              <w:rPr>
                <w:rFonts w:ascii="Arial" w:eastAsiaTheme="minorEastAsia" w:hAnsi="Arial" w:cs="Arial"/>
                <w:b/>
                <w:bCs/>
                <w:color w:val="000000" w:themeColor="text1"/>
                <w:szCs w:val="20"/>
                <w:lang w:eastAsia="en-GB"/>
              </w:rPr>
              <w:t>Ethnicity</w:t>
            </w:r>
            <w:r w:rsidR="00C60A89" w:rsidRPr="00795583">
              <w:rPr>
                <w:rFonts w:ascii="Arial" w:eastAsiaTheme="minorEastAsia" w:hAnsi="Arial" w:cs="Arial"/>
                <w:b/>
                <w:bCs/>
                <w:color w:val="000000" w:themeColor="text1"/>
                <w:szCs w:val="20"/>
                <w:vertAlign w:val="superscript"/>
                <w:lang w:eastAsia="en-GB"/>
              </w:rPr>
              <w:t>a</w:t>
            </w:r>
          </w:p>
        </w:tc>
        <w:tc>
          <w:tcPr>
            <w:tcW w:w="650" w:type="pct"/>
            <w:shd w:val="clear" w:color="auto" w:fill="auto"/>
            <w:noWrap/>
            <w:tcMar>
              <w:left w:w="57" w:type="dxa"/>
              <w:right w:w="57" w:type="dxa"/>
            </w:tcMar>
            <w:vAlign w:val="center"/>
          </w:tcPr>
          <w:p w14:paraId="408C1B00" w14:textId="77777777" w:rsidR="00006C07" w:rsidRPr="00AB2D5E" w:rsidRDefault="00006C07" w:rsidP="00EC6EC0">
            <w:pPr>
              <w:rPr>
                <w:rFonts w:ascii="Arial" w:eastAsiaTheme="minorEastAsia" w:hAnsi="Arial" w:cs="Arial"/>
                <w:color w:val="000000" w:themeColor="text1"/>
                <w:szCs w:val="20"/>
                <w:lang w:eastAsia="en-GB"/>
              </w:rPr>
            </w:pPr>
          </w:p>
        </w:tc>
        <w:tc>
          <w:tcPr>
            <w:tcW w:w="650" w:type="pct"/>
            <w:shd w:val="clear" w:color="auto" w:fill="auto"/>
            <w:noWrap/>
            <w:tcMar>
              <w:left w:w="57" w:type="dxa"/>
              <w:right w:w="57" w:type="dxa"/>
            </w:tcMar>
            <w:vAlign w:val="center"/>
          </w:tcPr>
          <w:p w14:paraId="59F4A82A" w14:textId="77777777" w:rsidR="00006C07" w:rsidRPr="00AB2D5E" w:rsidRDefault="00006C07" w:rsidP="00EC6EC0">
            <w:pPr>
              <w:rPr>
                <w:rFonts w:ascii="Arial" w:eastAsiaTheme="minorEastAsia" w:hAnsi="Arial" w:cs="Arial"/>
                <w:color w:val="000000" w:themeColor="text1"/>
                <w:szCs w:val="20"/>
                <w:lang w:eastAsia="en-GB"/>
              </w:rPr>
            </w:pPr>
          </w:p>
        </w:tc>
        <w:tc>
          <w:tcPr>
            <w:tcW w:w="650" w:type="pct"/>
            <w:shd w:val="clear" w:color="auto" w:fill="auto"/>
            <w:noWrap/>
            <w:tcMar>
              <w:left w:w="57" w:type="dxa"/>
              <w:right w:w="57" w:type="dxa"/>
            </w:tcMar>
            <w:vAlign w:val="center"/>
          </w:tcPr>
          <w:p w14:paraId="19E432F2" w14:textId="77777777" w:rsidR="00006C07" w:rsidRPr="00AB2D5E" w:rsidRDefault="00006C07" w:rsidP="00EC6EC0">
            <w:pPr>
              <w:rPr>
                <w:rFonts w:ascii="Arial" w:eastAsiaTheme="minorEastAsia" w:hAnsi="Arial" w:cs="Arial"/>
                <w:color w:val="000000" w:themeColor="text1"/>
                <w:szCs w:val="20"/>
                <w:lang w:eastAsia="en-GB"/>
              </w:rPr>
            </w:pPr>
          </w:p>
        </w:tc>
        <w:tc>
          <w:tcPr>
            <w:tcW w:w="650" w:type="pct"/>
            <w:shd w:val="clear" w:color="auto" w:fill="auto"/>
            <w:noWrap/>
            <w:tcMar>
              <w:left w:w="57" w:type="dxa"/>
              <w:right w:w="57" w:type="dxa"/>
            </w:tcMar>
            <w:vAlign w:val="center"/>
          </w:tcPr>
          <w:p w14:paraId="62831FAA" w14:textId="77777777" w:rsidR="00006C07" w:rsidRPr="00AB2D5E" w:rsidRDefault="00006C07" w:rsidP="00EC6EC0">
            <w:pPr>
              <w:rPr>
                <w:rFonts w:ascii="Arial" w:eastAsiaTheme="minorEastAsia" w:hAnsi="Arial" w:cs="Arial"/>
                <w:color w:val="000000" w:themeColor="text1"/>
                <w:szCs w:val="20"/>
                <w:lang w:eastAsia="en-GB"/>
              </w:rPr>
            </w:pPr>
          </w:p>
        </w:tc>
        <w:tc>
          <w:tcPr>
            <w:tcW w:w="650" w:type="pct"/>
            <w:shd w:val="clear" w:color="auto" w:fill="auto"/>
            <w:noWrap/>
            <w:tcMar>
              <w:left w:w="57" w:type="dxa"/>
              <w:right w:w="57" w:type="dxa"/>
            </w:tcMar>
            <w:vAlign w:val="center"/>
          </w:tcPr>
          <w:p w14:paraId="5B62ADF9" w14:textId="77777777" w:rsidR="00006C07" w:rsidRPr="00AB2D5E" w:rsidRDefault="00006C07" w:rsidP="00EC6EC0">
            <w:pPr>
              <w:rPr>
                <w:rFonts w:ascii="Arial" w:eastAsiaTheme="minorEastAsia" w:hAnsi="Arial" w:cs="Arial"/>
                <w:color w:val="000000" w:themeColor="text1"/>
                <w:szCs w:val="20"/>
                <w:lang w:eastAsia="en-GB"/>
              </w:rPr>
            </w:pPr>
          </w:p>
        </w:tc>
        <w:tc>
          <w:tcPr>
            <w:tcW w:w="650" w:type="pct"/>
            <w:shd w:val="clear" w:color="auto" w:fill="auto"/>
            <w:noWrap/>
            <w:tcMar>
              <w:left w:w="57" w:type="dxa"/>
              <w:right w:w="57" w:type="dxa"/>
            </w:tcMar>
            <w:vAlign w:val="center"/>
          </w:tcPr>
          <w:p w14:paraId="73B914E7" w14:textId="77777777" w:rsidR="00006C07" w:rsidRPr="00AB2D5E" w:rsidRDefault="00006C07" w:rsidP="00EC6EC0">
            <w:pPr>
              <w:rPr>
                <w:rFonts w:ascii="Arial" w:eastAsiaTheme="minorEastAsia" w:hAnsi="Arial" w:cs="Arial"/>
                <w:color w:val="000000" w:themeColor="text1"/>
                <w:szCs w:val="20"/>
                <w:lang w:eastAsia="en-GB"/>
              </w:rPr>
            </w:pPr>
          </w:p>
        </w:tc>
      </w:tr>
      <w:tr w:rsidR="00A26A43" w:rsidRPr="00AB2D5E" w14:paraId="4F2348CC" w14:textId="77777777" w:rsidTr="003B1332">
        <w:tc>
          <w:tcPr>
            <w:tcW w:w="1097" w:type="pct"/>
            <w:shd w:val="clear" w:color="auto" w:fill="auto"/>
            <w:tcMar>
              <w:left w:w="57" w:type="dxa"/>
              <w:right w:w="57" w:type="dxa"/>
            </w:tcMar>
            <w:vAlign w:val="center"/>
            <w:hideMark/>
          </w:tcPr>
          <w:p w14:paraId="75DE73EC" w14:textId="45D7FA5E"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 xml:space="preserve">White British, Irish </w:t>
            </w:r>
            <w:r w:rsidR="00AB2D5E" w:rsidRPr="00795583">
              <w:rPr>
                <w:rFonts w:ascii="Arial" w:eastAsiaTheme="minorEastAsia" w:hAnsi="Arial" w:cs="Arial"/>
                <w:color w:val="000000" w:themeColor="text1"/>
                <w:szCs w:val="20"/>
                <w:lang w:eastAsia="en-GB"/>
              </w:rPr>
              <w:t>&amp;</w:t>
            </w:r>
            <w:r w:rsidRPr="00795583">
              <w:rPr>
                <w:rFonts w:ascii="Arial" w:eastAsiaTheme="minorEastAsia" w:hAnsi="Arial" w:cs="Arial"/>
                <w:color w:val="000000" w:themeColor="text1"/>
                <w:szCs w:val="20"/>
                <w:lang w:eastAsia="en-GB"/>
              </w:rPr>
              <w:t xml:space="preserve"> Traveller</w:t>
            </w:r>
          </w:p>
        </w:tc>
        <w:tc>
          <w:tcPr>
            <w:tcW w:w="650" w:type="pct"/>
            <w:shd w:val="clear" w:color="auto" w:fill="auto"/>
            <w:noWrap/>
            <w:tcMar>
              <w:left w:w="57" w:type="dxa"/>
              <w:right w:w="57" w:type="dxa"/>
            </w:tcMar>
            <w:vAlign w:val="center"/>
          </w:tcPr>
          <w:p w14:paraId="72122B9A" w14:textId="432628E8"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253 (5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3E1FB15A" w14:textId="4821728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-102 (-2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60E38DA7" w14:textId="2B224CEB"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-17 (-0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14BE3635" w14:textId="7DEA928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-114 (-2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6032505D" w14:textId="5874F20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-79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0541FA12" w14:textId="514D7BE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-68 (-1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r>
      <w:tr w:rsidR="00A26A43" w:rsidRPr="00AB2D5E" w14:paraId="31245187" w14:textId="77777777" w:rsidTr="003B1332">
        <w:tc>
          <w:tcPr>
            <w:tcW w:w="1097" w:type="pct"/>
            <w:shd w:val="clear" w:color="auto" w:fill="auto"/>
            <w:tcMar>
              <w:left w:w="57" w:type="dxa"/>
              <w:right w:w="57" w:type="dxa"/>
            </w:tcMar>
            <w:vAlign w:val="center"/>
            <w:hideMark/>
          </w:tcPr>
          <w:p w14:paraId="17ACA629"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White Other</w:t>
            </w:r>
          </w:p>
        </w:tc>
        <w:tc>
          <w:tcPr>
            <w:tcW w:w="650" w:type="pct"/>
            <w:shd w:val="clear" w:color="auto" w:fill="auto"/>
            <w:noWrap/>
            <w:tcMar>
              <w:left w:w="57" w:type="dxa"/>
              <w:right w:w="57" w:type="dxa"/>
            </w:tcMar>
            <w:vAlign w:val="center"/>
          </w:tcPr>
          <w:p w14:paraId="556F2386" w14:textId="4A0C188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342 (64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23B2A11A" w14:textId="4A950AB7"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238 (44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16DB189F" w14:textId="0093C2D2"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290 (54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c>
          <w:tcPr>
            <w:tcW w:w="650" w:type="pct"/>
            <w:shd w:val="clear" w:color="auto" w:fill="auto"/>
            <w:noWrap/>
            <w:tcMar>
              <w:left w:w="57" w:type="dxa"/>
              <w:right w:w="57" w:type="dxa"/>
            </w:tcMar>
            <w:vAlign w:val="center"/>
          </w:tcPr>
          <w:p w14:paraId="6E4C4BBF" w14:textId="4DAD6637"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236 (44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0002E33D" w14:textId="316A5BAA"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254 (48</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09D45096" w14:textId="5F06D9C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257 (48</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r>
      <w:tr w:rsidR="00A26A43" w:rsidRPr="00AB2D5E" w14:paraId="451F2E6D" w14:textId="77777777" w:rsidTr="003B1332">
        <w:tc>
          <w:tcPr>
            <w:tcW w:w="1097" w:type="pct"/>
            <w:shd w:val="clear" w:color="auto" w:fill="auto"/>
            <w:tcMar>
              <w:left w:w="57" w:type="dxa"/>
              <w:right w:w="57" w:type="dxa"/>
            </w:tcMar>
            <w:vAlign w:val="center"/>
            <w:hideMark/>
          </w:tcPr>
          <w:p w14:paraId="595870D8"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Black Caribbean</w:t>
            </w:r>
          </w:p>
        </w:tc>
        <w:tc>
          <w:tcPr>
            <w:tcW w:w="650" w:type="pct"/>
            <w:shd w:val="clear" w:color="auto" w:fill="auto"/>
            <w:noWrap/>
            <w:tcMar>
              <w:left w:w="57" w:type="dxa"/>
              <w:right w:w="57" w:type="dxa"/>
            </w:tcMar>
            <w:vAlign w:val="center"/>
          </w:tcPr>
          <w:p w14:paraId="30EDF62C" w14:textId="57976FC7"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275 (74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c>
          <w:tcPr>
            <w:tcW w:w="650" w:type="pct"/>
            <w:shd w:val="clear" w:color="auto" w:fill="auto"/>
            <w:noWrap/>
            <w:tcMar>
              <w:left w:w="57" w:type="dxa"/>
              <w:right w:w="57" w:type="dxa"/>
            </w:tcMar>
            <w:vAlign w:val="center"/>
          </w:tcPr>
          <w:p w14:paraId="3409B872" w14:textId="32F38D0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171 (46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c>
          <w:tcPr>
            <w:tcW w:w="650" w:type="pct"/>
            <w:shd w:val="clear" w:color="auto" w:fill="auto"/>
            <w:noWrap/>
            <w:tcMar>
              <w:left w:w="57" w:type="dxa"/>
              <w:right w:w="57" w:type="dxa"/>
            </w:tcMar>
            <w:vAlign w:val="center"/>
          </w:tcPr>
          <w:p w14:paraId="73F5CBAC" w14:textId="7CCDC74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191 (51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379372A8" w14:textId="3E5C1F8E"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168 (45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2EA26389" w14:textId="23BCE2F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173 (46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26D143B5" w14:textId="768AFF9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175 (47</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r>
      <w:tr w:rsidR="00A26A43" w:rsidRPr="00AB2D5E" w14:paraId="36A833FE" w14:textId="77777777" w:rsidTr="003B1332">
        <w:tc>
          <w:tcPr>
            <w:tcW w:w="1097" w:type="pct"/>
            <w:shd w:val="clear" w:color="auto" w:fill="auto"/>
            <w:tcMar>
              <w:left w:w="57" w:type="dxa"/>
              <w:right w:w="57" w:type="dxa"/>
            </w:tcMar>
            <w:vAlign w:val="center"/>
            <w:hideMark/>
          </w:tcPr>
          <w:p w14:paraId="5844E3DD"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Black African</w:t>
            </w:r>
          </w:p>
        </w:tc>
        <w:tc>
          <w:tcPr>
            <w:tcW w:w="650" w:type="pct"/>
            <w:shd w:val="clear" w:color="auto" w:fill="auto"/>
            <w:noWrap/>
            <w:tcMar>
              <w:left w:w="57" w:type="dxa"/>
              <w:right w:w="57" w:type="dxa"/>
            </w:tcMar>
            <w:vAlign w:val="center"/>
          </w:tcPr>
          <w:p w14:paraId="65E66E13" w14:textId="2E77BCCF"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387 (119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5419B21B" w14:textId="1F3AFA99"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274 (84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78D2A287" w14:textId="5770707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297 (92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43B20463" w14:textId="6362AEDB"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270 (83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1F5F20CF" w14:textId="7844E95E"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270 (83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1F7A6CAF" w14:textId="1EB4191A"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270 (83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r>
      <w:tr w:rsidR="00A26A43" w:rsidRPr="00AB2D5E" w14:paraId="3655DEFE" w14:textId="77777777" w:rsidTr="003B1332">
        <w:tc>
          <w:tcPr>
            <w:tcW w:w="1097" w:type="pct"/>
            <w:shd w:val="clear" w:color="auto" w:fill="auto"/>
            <w:tcMar>
              <w:left w:w="57" w:type="dxa"/>
              <w:right w:w="57" w:type="dxa"/>
            </w:tcMar>
            <w:vAlign w:val="center"/>
            <w:hideMark/>
          </w:tcPr>
          <w:p w14:paraId="6DDF5683"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Indian</w:t>
            </w:r>
          </w:p>
        </w:tc>
        <w:tc>
          <w:tcPr>
            <w:tcW w:w="650" w:type="pct"/>
            <w:shd w:val="clear" w:color="auto" w:fill="auto"/>
            <w:noWrap/>
            <w:tcMar>
              <w:left w:w="57" w:type="dxa"/>
              <w:right w:w="57" w:type="dxa"/>
            </w:tcMar>
            <w:vAlign w:val="center"/>
          </w:tcPr>
          <w:p w14:paraId="2C06C51F" w14:textId="22308B0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178 (123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c>
          <w:tcPr>
            <w:tcW w:w="650" w:type="pct"/>
            <w:shd w:val="clear" w:color="auto" w:fill="auto"/>
            <w:noWrap/>
            <w:tcMar>
              <w:left w:w="57" w:type="dxa"/>
              <w:right w:w="57" w:type="dxa"/>
            </w:tcMar>
            <w:vAlign w:val="center"/>
          </w:tcPr>
          <w:p w14:paraId="1AC4EE89" w14:textId="0341FF1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140 (96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0FFFC10F" w14:textId="7F4EEC74"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143 (99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2)</w:t>
            </w:r>
          </w:p>
        </w:tc>
        <w:tc>
          <w:tcPr>
            <w:tcW w:w="650" w:type="pct"/>
            <w:shd w:val="clear" w:color="auto" w:fill="auto"/>
            <w:noWrap/>
            <w:tcMar>
              <w:left w:w="57" w:type="dxa"/>
              <w:right w:w="57" w:type="dxa"/>
            </w:tcMar>
            <w:vAlign w:val="center"/>
          </w:tcPr>
          <w:p w14:paraId="619E1445" w14:textId="4398568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137 (95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087C8146" w14:textId="7E3C8BFF"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139 (96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2B78049E" w14:textId="1D0A9E3C"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138 (95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r>
      <w:tr w:rsidR="00A26A43" w:rsidRPr="00AB2D5E" w14:paraId="007FD403" w14:textId="77777777" w:rsidTr="003B1332">
        <w:tc>
          <w:tcPr>
            <w:tcW w:w="1097" w:type="pct"/>
            <w:shd w:val="clear" w:color="auto" w:fill="auto"/>
            <w:tcMar>
              <w:left w:w="57" w:type="dxa"/>
              <w:right w:w="57" w:type="dxa"/>
            </w:tcMar>
            <w:vAlign w:val="center"/>
            <w:hideMark/>
          </w:tcPr>
          <w:p w14:paraId="17587597"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Pakistani</w:t>
            </w:r>
          </w:p>
        </w:tc>
        <w:tc>
          <w:tcPr>
            <w:tcW w:w="650" w:type="pct"/>
            <w:shd w:val="clear" w:color="auto" w:fill="auto"/>
            <w:noWrap/>
            <w:tcMar>
              <w:left w:w="57" w:type="dxa"/>
              <w:right w:w="57" w:type="dxa"/>
            </w:tcMar>
            <w:vAlign w:val="center"/>
          </w:tcPr>
          <w:p w14:paraId="37A3E7FD" w14:textId="33820457"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142 (60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c>
          <w:tcPr>
            <w:tcW w:w="650" w:type="pct"/>
            <w:shd w:val="clear" w:color="auto" w:fill="auto"/>
            <w:noWrap/>
            <w:tcMar>
              <w:left w:w="57" w:type="dxa"/>
              <w:right w:w="57" w:type="dxa"/>
            </w:tcMar>
            <w:vAlign w:val="center"/>
          </w:tcPr>
          <w:p w14:paraId="2607AF5A" w14:textId="3312DB2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134 (56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c>
          <w:tcPr>
            <w:tcW w:w="650" w:type="pct"/>
            <w:shd w:val="clear" w:color="auto" w:fill="auto"/>
            <w:noWrap/>
            <w:tcMar>
              <w:left w:w="57" w:type="dxa"/>
              <w:right w:w="57" w:type="dxa"/>
            </w:tcMar>
            <w:vAlign w:val="center"/>
          </w:tcPr>
          <w:p w14:paraId="0FDECC64" w14:textId="4342397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125 (52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7153D0BF" w14:textId="6250AD6F"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133 (56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377C26F9" w14:textId="2C1C1D15"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132 (55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8)</w:t>
            </w:r>
          </w:p>
        </w:tc>
        <w:tc>
          <w:tcPr>
            <w:tcW w:w="650" w:type="pct"/>
            <w:shd w:val="clear" w:color="auto" w:fill="auto"/>
            <w:noWrap/>
            <w:tcMar>
              <w:left w:w="57" w:type="dxa"/>
              <w:right w:w="57" w:type="dxa"/>
            </w:tcMar>
            <w:vAlign w:val="center"/>
          </w:tcPr>
          <w:p w14:paraId="30EFF467" w14:textId="548F48EC"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131 (55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r>
      <w:tr w:rsidR="00A26A43" w:rsidRPr="00AB2D5E" w14:paraId="5B7425BF" w14:textId="77777777" w:rsidTr="003B1332">
        <w:tc>
          <w:tcPr>
            <w:tcW w:w="1097" w:type="pct"/>
            <w:shd w:val="clear" w:color="auto" w:fill="auto"/>
            <w:tcMar>
              <w:left w:w="57" w:type="dxa"/>
              <w:right w:w="57" w:type="dxa"/>
            </w:tcMar>
            <w:vAlign w:val="center"/>
            <w:hideMark/>
          </w:tcPr>
          <w:p w14:paraId="42F51A3B"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Bangladeshi</w:t>
            </w:r>
          </w:p>
        </w:tc>
        <w:tc>
          <w:tcPr>
            <w:tcW w:w="650" w:type="pct"/>
            <w:shd w:val="clear" w:color="auto" w:fill="auto"/>
            <w:noWrap/>
            <w:tcMar>
              <w:left w:w="57" w:type="dxa"/>
              <w:right w:w="57" w:type="dxa"/>
            </w:tcMar>
            <w:vAlign w:val="center"/>
          </w:tcPr>
          <w:p w14:paraId="4FFC2A8B" w14:textId="0A4A0721"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50 (45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c>
          <w:tcPr>
            <w:tcW w:w="650" w:type="pct"/>
            <w:shd w:val="clear" w:color="auto" w:fill="auto"/>
            <w:noWrap/>
            <w:tcMar>
              <w:left w:w="57" w:type="dxa"/>
              <w:right w:w="57" w:type="dxa"/>
            </w:tcMar>
            <w:vAlign w:val="center"/>
          </w:tcPr>
          <w:p w14:paraId="17F8E506" w14:textId="00EEB25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16 (14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c>
          <w:tcPr>
            <w:tcW w:w="650" w:type="pct"/>
            <w:shd w:val="clear" w:color="auto" w:fill="auto"/>
            <w:noWrap/>
            <w:tcMar>
              <w:left w:w="57" w:type="dxa"/>
              <w:right w:w="57" w:type="dxa"/>
            </w:tcMar>
            <w:vAlign w:val="center"/>
          </w:tcPr>
          <w:p w14:paraId="4276D871" w14:textId="6FEDBAF0"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21 (19</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c>
          <w:tcPr>
            <w:tcW w:w="650" w:type="pct"/>
            <w:shd w:val="clear" w:color="auto" w:fill="auto"/>
            <w:noWrap/>
            <w:tcMar>
              <w:left w:w="57" w:type="dxa"/>
              <w:right w:w="57" w:type="dxa"/>
            </w:tcMar>
            <w:vAlign w:val="center"/>
          </w:tcPr>
          <w:p w14:paraId="645A48E8" w14:textId="670A9B38"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16 (14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6)</w:t>
            </w:r>
          </w:p>
        </w:tc>
        <w:tc>
          <w:tcPr>
            <w:tcW w:w="650" w:type="pct"/>
            <w:shd w:val="clear" w:color="auto" w:fill="auto"/>
            <w:noWrap/>
            <w:tcMar>
              <w:left w:w="57" w:type="dxa"/>
              <w:right w:w="57" w:type="dxa"/>
            </w:tcMar>
            <w:vAlign w:val="center"/>
          </w:tcPr>
          <w:p w14:paraId="76ABCEA9" w14:textId="7C099B7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14 (13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c>
          <w:tcPr>
            <w:tcW w:w="650" w:type="pct"/>
            <w:shd w:val="clear" w:color="auto" w:fill="auto"/>
            <w:noWrap/>
            <w:tcMar>
              <w:left w:w="57" w:type="dxa"/>
              <w:right w:w="57" w:type="dxa"/>
            </w:tcMar>
            <w:vAlign w:val="center"/>
          </w:tcPr>
          <w:p w14:paraId="38241631" w14:textId="4C724EAE"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15 (14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r>
      <w:tr w:rsidR="00A26A43" w:rsidRPr="00AB2D5E" w14:paraId="566C9D40" w14:textId="77777777" w:rsidTr="003B1332">
        <w:tc>
          <w:tcPr>
            <w:tcW w:w="1097" w:type="pct"/>
            <w:shd w:val="clear" w:color="auto" w:fill="auto"/>
            <w:tcMar>
              <w:left w:w="57" w:type="dxa"/>
              <w:right w:w="57" w:type="dxa"/>
            </w:tcMar>
            <w:vAlign w:val="center"/>
          </w:tcPr>
          <w:p w14:paraId="11D90953"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Mixed</w:t>
            </w:r>
          </w:p>
        </w:tc>
        <w:tc>
          <w:tcPr>
            <w:tcW w:w="650" w:type="pct"/>
            <w:shd w:val="clear" w:color="auto" w:fill="auto"/>
            <w:noWrap/>
            <w:tcMar>
              <w:left w:w="57" w:type="dxa"/>
              <w:right w:w="57" w:type="dxa"/>
            </w:tcMar>
            <w:vAlign w:val="center"/>
          </w:tcPr>
          <w:p w14:paraId="4E476F12" w14:textId="5AB33B8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285 (114</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257CEF0A" w14:textId="684062A6"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240 (96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44EB22E2" w14:textId="16745123"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266 (107</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c>
          <w:tcPr>
            <w:tcW w:w="650" w:type="pct"/>
            <w:shd w:val="clear" w:color="auto" w:fill="auto"/>
            <w:noWrap/>
            <w:tcMar>
              <w:left w:w="57" w:type="dxa"/>
              <w:right w:w="57" w:type="dxa"/>
            </w:tcMar>
            <w:vAlign w:val="center"/>
          </w:tcPr>
          <w:p w14:paraId="0BA60030" w14:textId="0B6C038D"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240 (96</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7A61DADF" w14:textId="723EFD8C"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251 (100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7)</w:t>
            </w:r>
          </w:p>
        </w:tc>
        <w:tc>
          <w:tcPr>
            <w:tcW w:w="650" w:type="pct"/>
            <w:shd w:val="clear" w:color="auto" w:fill="auto"/>
            <w:noWrap/>
            <w:tcMar>
              <w:left w:w="57" w:type="dxa"/>
              <w:right w:w="57" w:type="dxa"/>
            </w:tcMar>
            <w:vAlign w:val="center"/>
          </w:tcPr>
          <w:p w14:paraId="17168803" w14:textId="74DF19E9" w:rsidR="00006C07" w:rsidRPr="00AB2D5E" w:rsidRDefault="00006C07" w:rsidP="00EC6EC0">
            <w:pPr>
              <w:rPr>
                <w:rFonts w:ascii="Arial" w:eastAsiaTheme="minorEastAsia" w:hAnsi="Arial" w:cs="Arial"/>
                <w:color w:val="000000" w:themeColor="text1"/>
                <w:szCs w:val="20"/>
                <w:lang w:eastAsia="en-GB"/>
              </w:rPr>
            </w:pPr>
            <w:r w:rsidRPr="00AB2D5E">
              <w:rPr>
                <w:rFonts w:ascii="Arial" w:eastAsiaTheme="minorEastAsia" w:hAnsi="Arial" w:cs="Arial"/>
                <w:color w:val="000000" w:themeColor="text1"/>
                <w:szCs w:val="20"/>
              </w:rPr>
              <w:t>252 (101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0)</w:t>
            </w:r>
          </w:p>
        </w:tc>
      </w:tr>
      <w:tr w:rsidR="00A26A43" w:rsidRPr="00AB2D5E" w14:paraId="2723B5FE" w14:textId="77777777" w:rsidTr="003B1332">
        <w:tc>
          <w:tcPr>
            <w:tcW w:w="1097" w:type="pct"/>
            <w:shd w:val="clear" w:color="auto" w:fill="auto"/>
            <w:tcMar>
              <w:left w:w="57" w:type="dxa"/>
              <w:right w:w="57" w:type="dxa"/>
            </w:tcMar>
            <w:vAlign w:val="center"/>
          </w:tcPr>
          <w:p w14:paraId="1FD98901" w14:textId="77777777" w:rsidR="00006C07" w:rsidRPr="00795583" w:rsidRDefault="00006C07" w:rsidP="00795583">
            <w:pPr>
              <w:ind w:left="170"/>
              <w:rPr>
                <w:rFonts w:ascii="Arial" w:eastAsiaTheme="minorEastAsia" w:hAnsi="Arial" w:cs="Arial"/>
                <w:color w:val="000000" w:themeColor="text1"/>
                <w:szCs w:val="20"/>
                <w:lang w:eastAsia="en-GB"/>
              </w:rPr>
            </w:pPr>
            <w:r w:rsidRPr="00795583">
              <w:rPr>
                <w:rFonts w:ascii="Arial" w:eastAsiaTheme="minorEastAsia" w:hAnsi="Arial" w:cs="Arial"/>
                <w:color w:val="000000" w:themeColor="text1"/>
                <w:szCs w:val="20"/>
                <w:lang w:eastAsia="en-GB"/>
              </w:rPr>
              <w:t>Other</w:t>
            </w:r>
          </w:p>
        </w:tc>
        <w:tc>
          <w:tcPr>
            <w:tcW w:w="650" w:type="pct"/>
            <w:shd w:val="clear" w:color="auto" w:fill="auto"/>
            <w:noWrap/>
            <w:tcMar>
              <w:left w:w="57" w:type="dxa"/>
              <w:right w:w="57" w:type="dxa"/>
            </w:tcMar>
            <w:vAlign w:val="center"/>
          </w:tcPr>
          <w:p w14:paraId="77699C4A" w14:textId="35619711"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-145 (-25</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299DB42D" w14:textId="55F2BE7F"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-190 (-33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3)</w:t>
            </w:r>
          </w:p>
        </w:tc>
        <w:tc>
          <w:tcPr>
            <w:tcW w:w="650" w:type="pct"/>
            <w:shd w:val="clear" w:color="auto" w:fill="auto"/>
            <w:noWrap/>
            <w:tcMar>
              <w:left w:w="57" w:type="dxa"/>
              <w:right w:w="57" w:type="dxa"/>
            </w:tcMar>
            <w:vAlign w:val="center"/>
          </w:tcPr>
          <w:p w14:paraId="2215EE67" w14:textId="28574D79"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-171 (-30</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1)</w:t>
            </w:r>
          </w:p>
        </w:tc>
        <w:tc>
          <w:tcPr>
            <w:tcW w:w="650" w:type="pct"/>
            <w:shd w:val="clear" w:color="auto" w:fill="auto"/>
            <w:noWrap/>
            <w:tcMar>
              <w:left w:w="57" w:type="dxa"/>
              <w:right w:w="57" w:type="dxa"/>
            </w:tcMar>
            <w:vAlign w:val="center"/>
          </w:tcPr>
          <w:p w14:paraId="3E67A6E8" w14:textId="1EA92F19"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-190 (-33</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4)</w:t>
            </w:r>
          </w:p>
        </w:tc>
        <w:tc>
          <w:tcPr>
            <w:tcW w:w="650" w:type="pct"/>
            <w:shd w:val="clear" w:color="auto" w:fill="auto"/>
            <w:noWrap/>
            <w:tcMar>
              <w:left w:w="57" w:type="dxa"/>
              <w:right w:w="57" w:type="dxa"/>
            </w:tcMar>
            <w:vAlign w:val="center"/>
          </w:tcPr>
          <w:p w14:paraId="297AE2AE" w14:textId="704525F1"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-185 (-32</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5)</w:t>
            </w:r>
          </w:p>
        </w:tc>
        <w:tc>
          <w:tcPr>
            <w:tcW w:w="650" w:type="pct"/>
            <w:shd w:val="clear" w:color="auto" w:fill="auto"/>
            <w:noWrap/>
            <w:tcMar>
              <w:left w:w="57" w:type="dxa"/>
              <w:right w:w="57" w:type="dxa"/>
            </w:tcMar>
            <w:vAlign w:val="center"/>
          </w:tcPr>
          <w:p w14:paraId="6A57033A" w14:textId="1143F262" w:rsidR="00006C07" w:rsidRPr="00AB2D5E" w:rsidRDefault="00006C07" w:rsidP="00EC6EC0">
            <w:pPr>
              <w:rPr>
                <w:rFonts w:ascii="Arial" w:eastAsiaTheme="minorEastAsia" w:hAnsi="Arial" w:cs="Arial"/>
                <w:color w:val="000000" w:themeColor="text1"/>
                <w:szCs w:val="20"/>
              </w:rPr>
            </w:pPr>
            <w:r w:rsidRPr="00AB2D5E">
              <w:rPr>
                <w:rFonts w:ascii="Arial" w:eastAsiaTheme="minorEastAsia" w:hAnsi="Arial" w:cs="Arial"/>
                <w:color w:val="000000" w:themeColor="text1"/>
                <w:szCs w:val="20"/>
              </w:rPr>
              <w:t>-182 (-31</w:t>
            </w:r>
            <w:r w:rsidR="008F56E1">
              <w:rPr>
                <w:rFonts w:ascii="Arial" w:eastAsiaTheme="minorEastAsia" w:hAnsi="Arial" w:cs="Arial"/>
                <w:color w:val="000000" w:themeColor="text1"/>
                <w:szCs w:val="20"/>
              </w:rPr>
              <w:t>.</w:t>
            </w:r>
            <w:r w:rsidRPr="00AB2D5E">
              <w:rPr>
                <w:rFonts w:ascii="Arial" w:eastAsiaTheme="minorEastAsia" w:hAnsi="Arial" w:cs="Arial"/>
                <w:color w:val="000000" w:themeColor="text1"/>
                <w:szCs w:val="20"/>
              </w:rPr>
              <w:t>9)</w:t>
            </w:r>
          </w:p>
        </w:tc>
      </w:tr>
    </w:tbl>
    <w:p w14:paraId="7C6CC81D" w14:textId="7B36A283" w:rsidR="00A97BE5" w:rsidRPr="002354B2" w:rsidRDefault="00C60A89" w:rsidP="00B61DFE">
      <w:pPr>
        <w:pStyle w:val="TableLegend"/>
      </w:pPr>
      <w:proofErr w:type="gramStart"/>
      <w:r>
        <w:rPr>
          <w:vertAlign w:val="superscript"/>
        </w:rPr>
        <w:t>a</w:t>
      </w:r>
      <w:proofErr w:type="gramEnd"/>
      <w:r w:rsidR="00CD7497" w:rsidRPr="002354B2">
        <w:t xml:space="preserve"> </w:t>
      </w:r>
      <w:r w:rsidR="00431CE2" w:rsidRPr="002354B2">
        <w:t xml:space="preserve">Error differences partially driven by </w:t>
      </w:r>
      <w:r w:rsidR="00307108" w:rsidRPr="002354B2">
        <w:t xml:space="preserve">820 observed </w:t>
      </w:r>
      <w:r w:rsidR="00E52F43" w:rsidRPr="002354B2">
        <w:rPr>
          <w:i/>
          <w:iCs/>
        </w:rPr>
        <w:t>probable FEP</w:t>
      </w:r>
      <w:r w:rsidR="00307108" w:rsidRPr="002354B2">
        <w:t xml:space="preserve"> cases </w:t>
      </w:r>
      <w:r w:rsidR="00377D42" w:rsidRPr="002354B2">
        <w:t xml:space="preserve">missing ethnicity in the MHSDS; see </w:t>
      </w:r>
      <w:r w:rsidR="006B105F">
        <w:t>Supplemental Table</w:t>
      </w:r>
      <w:r w:rsidR="00377D42" w:rsidRPr="002354B2">
        <w:t xml:space="preserve"> </w:t>
      </w:r>
      <w:r w:rsidR="008E647B">
        <w:t>9</w:t>
      </w:r>
      <w:r w:rsidR="00377D42" w:rsidRPr="002354B2">
        <w:t xml:space="preserve"> for </w:t>
      </w:r>
      <w:r w:rsidR="00993BA8" w:rsidRPr="002354B2">
        <w:t>sensitivity analyses on possible imputation scenarios for this missing data</w:t>
      </w:r>
      <w:r w:rsidR="002354B2">
        <w:t>.</w:t>
      </w:r>
    </w:p>
    <w:p w14:paraId="4981604A" w14:textId="7445F0DA" w:rsidR="00A97BE5" w:rsidRPr="00A24D69" w:rsidRDefault="00A97BE5" w:rsidP="00A97BE5">
      <w:pPr>
        <w:tabs>
          <w:tab w:val="left" w:pos="870"/>
        </w:tabs>
        <w:rPr>
          <w:lang w:eastAsia="en-GB"/>
        </w:rPr>
        <w:sectPr w:rsidR="00A97BE5" w:rsidRPr="00A24D69" w:rsidSect="00C248C4">
          <w:pgSz w:w="16838" w:h="11906" w:orient="landscape"/>
          <w:pgMar w:top="1440" w:right="1440" w:bottom="1440" w:left="1440" w:header="708" w:footer="708" w:gutter="0"/>
          <w:cols w:space="708"/>
          <w:docGrid w:linePitch="360"/>
        </w:sectPr>
      </w:pPr>
      <w:r w:rsidRPr="00A24D69">
        <w:rPr>
          <w:lang w:eastAsia="en-GB"/>
        </w:rPr>
        <w:tab/>
      </w:r>
    </w:p>
    <w:p w14:paraId="66DD6FFC" w14:textId="3D5A044A" w:rsidR="00F14CD3" w:rsidRPr="00A24D69" w:rsidRDefault="006B105F" w:rsidP="007B3071">
      <w:pPr>
        <w:pStyle w:val="TableHeading"/>
        <w:rPr>
          <w:bCs/>
        </w:rPr>
      </w:pPr>
      <w:bookmarkStart w:id="83" w:name="_Toc36646583"/>
      <w:bookmarkStart w:id="84" w:name="_Toc36729416"/>
      <w:bookmarkStart w:id="85" w:name="_Toc37840094"/>
      <w:bookmarkStart w:id="86" w:name="_Toc52436713"/>
      <w:r>
        <w:t>Supplemental Table</w:t>
      </w:r>
      <w:r w:rsidR="00F14CD3" w:rsidRPr="00A24D69">
        <w:t xml:space="preserve"> </w:t>
      </w:r>
      <w:r w:rsidR="007D2D49" w:rsidRPr="00A24D69">
        <w:t>9</w:t>
      </w:r>
      <w:r w:rsidR="00F14CD3" w:rsidRPr="00A24D69">
        <w:t>.</w:t>
      </w:r>
      <w:r w:rsidR="00F14CD3" w:rsidRPr="00A24D69">
        <w:rPr>
          <w:bCs/>
        </w:rPr>
        <w:t xml:space="preserve"> </w:t>
      </w:r>
      <w:r w:rsidR="00F14CD3" w:rsidRPr="00A24D69">
        <w:t>Sensitivity analysis to evaluate predictive accuracy of Model 4 under different imputation scenarios to account for missing observed FEP data by ethnicity</w:t>
      </w:r>
      <w:bookmarkEnd w:id="83"/>
      <w:bookmarkEnd w:id="84"/>
      <w:bookmarkEnd w:id="85"/>
      <w:r w:rsidR="002F555E">
        <w:t>.</w:t>
      </w:r>
      <w:bookmarkEnd w:id="86"/>
      <w:r w:rsidR="00F14CD3" w:rsidRPr="00A24D69">
        <w:rPr>
          <w:bCs/>
        </w:rPr>
        <w:t xml:space="preserve"> </w:t>
      </w:r>
    </w:p>
    <w:p w14:paraId="131575CE" w14:textId="77777777" w:rsidR="00F14CD3" w:rsidRPr="00A24D69" w:rsidRDefault="00F14CD3" w:rsidP="00F14CD3">
      <w:pPr>
        <w:rPr>
          <w:rFonts w:eastAsiaTheme="minorEastAsia"/>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3"/>
        <w:gridCol w:w="569"/>
        <w:gridCol w:w="868"/>
        <w:gridCol w:w="552"/>
        <w:gridCol w:w="1183"/>
        <w:gridCol w:w="801"/>
        <w:gridCol w:w="569"/>
        <w:gridCol w:w="1236"/>
        <w:gridCol w:w="748"/>
        <w:gridCol w:w="566"/>
        <w:gridCol w:w="1294"/>
        <w:gridCol w:w="831"/>
        <w:gridCol w:w="566"/>
        <w:gridCol w:w="1194"/>
      </w:tblGrid>
      <w:tr w:rsidR="00C60A89" w:rsidRPr="007B666D" w14:paraId="6389BE37" w14:textId="77777777" w:rsidTr="00C60A89">
        <w:tc>
          <w:tcPr>
            <w:tcW w:w="659" w:type="pct"/>
            <w:shd w:val="clear" w:color="auto" w:fill="auto"/>
            <w:tcMar>
              <w:left w:w="57" w:type="dxa"/>
              <w:right w:w="57" w:type="dxa"/>
            </w:tcMar>
            <w:vAlign w:val="center"/>
            <w:hideMark/>
          </w:tcPr>
          <w:p w14:paraId="581E1566" w14:textId="77777777" w:rsidR="004217D1" w:rsidRPr="007B666D" w:rsidRDefault="004217D1" w:rsidP="00EC6EC0">
            <w:pPr>
              <w:rPr>
                <w:rFonts w:ascii="Arial" w:eastAsiaTheme="minorEastAsia" w:hAnsi="Arial" w:cs="Arial"/>
                <w:b/>
                <w:bCs/>
                <w:color w:val="000000" w:themeColor="text1"/>
                <w:szCs w:val="20"/>
                <w:lang w:eastAsia="en-GB"/>
              </w:rPr>
            </w:pPr>
          </w:p>
        </w:tc>
        <w:tc>
          <w:tcPr>
            <w:tcW w:w="610" w:type="pct"/>
            <w:gridSpan w:val="2"/>
            <w:tcMar>
              <w:left w:w="57" w:type="dxa"/>
              <w:right w:w="57" w:type="dxa"/>
            </w:tcMar>
            <w:vAlign w:val="center"/>
          </w:tcPr>
          <w:p w14:paraId="37A3E49E" w14:textId="13C5A0CB" w:rsidR="004217D1" w:rsidRPr="007B666D" w:rsidRDefault="004217D1"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Model 4</w:t>
            </w:r>
          </w:p>
        </w:tc>
        <w:tc>
          <w:tcPr>
            <w:tcW w:w="933" w:type="pct"/>
            <w:gridSpan w:val="3"/>
            <w:shd w:val="clear" w:color="auto" w:fill="auto"/>
            <w:tcMar>
              <w:left w:w="57" w:type="dxa"/>
              <w:right w:w="57" w:type="dxa"/>
            </w:tcMar>
            <w:vAlign w:val="center"/>
          </w:tcPr>
          <w:p w14:paraId="348CB798" w14:textId="29C9A3F6" w:rsidR="004217D1" w:rsidRPr="007B666D" w:rsidRDefault="004217D1"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Observed</w:t>
            </w:r>
          </w:p>
        </w:tc>
        <w:tc>
          <w:tcPr>
            <w:tcW w:w="934" w:type="pct"/>
            <w:gridSpan w:val="3"/>
            <w:tcMar>
              <w:left w:w="57" w:type="dxa"/>
              <w:right w:w="57" w:type="dxa"/>
            </w:tcMar>
            <w:vAlign w:val="center"/>
          </w:tcPr>
          <w:p w14:paraId="156C09B4" w14:textId="59F1A396" w:rsidR="004217D1" w:rsidRPr="007B666D" w:rsidRDefault="004217D1"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Scenario #1</w:t>
            </w:r>
            <w:r w:rsidR="00AB2D5E">
              <w:rPr>
                <w:rFonts w:ascii="Arial" w:eastAsiaTheme="minorEastAsia" w:hAnsi="Arial" w:cs="Arial"/>
                <w:b/>
                <w:bCs/>
                <w:color w:val="000000" w:themeColor="text1"/>
                <w:szCs w:val="20"/>
                <w:vertAlign w:val="superscript"/>
                <w:lang w:eastAsia="en-GB"/>
              </w:rPr>
              <w:t>a</w:t>
            </w:r>
          </w:p>
        </w:tc>
        <w:tc>
          <w:tcPr>
            <w:tcW w:w="935" w:type="pct"/>
            <w:gridSpan w:val="3"/>
            <w:tcMar>
              <w:left w:w="57" w:type="dxa"/>
              <w:right w:w="57" w:type="dxa"/>
            </w:tcMar>
            <w:vAlign w:val="center"/>
          </w:tcPr>
          <w:p w14:paraId="6CBCFCCE" w14:textId="5A903E58" w:rsidR="004217D1" w:rsidRPr="007B666D" w:rsidRDefault="004217D1"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Scenario #2</w:t>
            </w:r>
            <w:r w:rsidR="00AB2D5E">
              <w:rPr>
                <w:rFonts w:ascii="Arial" w:eastAsiaTheme="minorEastAsia" w:hAnsi="Arial" w:cs="Arial"/>
                <w:b/>
                <w:bCs/>
                <w:color w:val="000000" w:themeColor="text1"/>
                <w:szCs w:val="20"/>
                <w:vertAlign w:val="superscript"/>
                <w:lang w:eastAsia="en-GB"/>
              </w:rPr>
              <w:t>b</w:t>
            </w:r>
          </w:p>
        </w:tc>
        <w:tc>
          <w:tcPr>
            <w:tcW w:w="929" w:type="pct"/>
            <w:gridSpan w:val="3"/>
            <w:tcMar>
              <w:left w:w="57" w:type="dxa"/>
              <w:right w:w="57" w:type="dxa"/>
            </w:tcMar>
            <w:vAlign w:val="center"/>
          </w:tcPr>
          <w:p w14:paraId="293B5071" w14:textId="3078B645" w:rsidR="004217D1" w:rsidRPr="007B666D" w:rsidRDefault="004217D1"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Scenario #3</w:t>
            </w:r>
            <w:r w:rsidR="00AB2D5E">
              <w:rPr>
                <w:rFonts w:ascii="Arial" w:eastAsiaTheme="minorEastAsia" w:hAnsi="Arial" w:cs="Arial"/>
                <w:b/>
                <w:bCs/>
                <w:color w:val="000000" w:themeColor="text1"/>
                <w:szCs w:val="20"/>
                <w:vertAlign w:val="superscript"/>
                <w:lang w:eastAsia="en-GB"/>
              </w:rPr>
              <w:t>c</w:t>
            </w:r>
          </w:p>
        </w:tc>
      </w:tr>
      <w:tr w:rsidR="00C60A89" w:rsidRPr="007B666D" w14:paraId="6F09AF2A" w14:textId="77777777" w:rsidTr="00C60A89">
        <w:tc>
          <w:tcPr>
            <w:tcW w:w="659" w:type="pct"/>
            <w:shd w:val="clear" w:color="auto" w:fill="auto"/>
            <w:tcMar>
              <w:left w:w="57" w:type="dxa"/>
              <w:right w:w="57" w:type="dxa"/>
            </w:tcMar>
            <w:vAlign w:val="center"/>
            <w:hideMark/>
          </w:tcPr>
          <w:p w14:paraId="3653228A" w14:textId="77777777" w:rsidR="00463827" w:rsidRPr="007B666D" w:rsidRDefault="00463827" w:rsidP="00EC6EC0">
            <w:pPr>
              <w:rPr>
                <w:rFonts w:ascii="Arial" w:eastAsiaTheme="minorEastAsia" w:hAnsi="Arial" w:cs="Arial"/>
                <w:b/>
                <w:bCs/>
                <w:color w:val="000000" w:themeColor="text1"/>
                <w:szCs w:val="20"/>
                <w:lang w:eastAsia="en-GB"/>
              </w:rPr>
            </w:pPr>
          </w:p>
        </w:tc>
        <w:tc>
          <w:tcPr>
            <w:tcW w:w="406" w:type="pct"/>
            <w:tcMar>
              <w:left w:w="57" w:type="dxa"/>
              <w:right w:w="57" w:type="dxa"/>
            </w:tcMar>
            <w:vAlign w:val="center"/>
          </w:tcPr>
          <w:p w14:paraId="2E60EAD1" w14:textId="2003A162"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Predicted cases</w:t>
            </w:r>
          </w:p>
        </w:tc>
        <w:tc>
          <w:tcPr>
            <w:tcW w:w="204" w:type="pct"/>
            <w:tcMar>
              <w:left w:w="57" w:type="dxa"/>
              <w:right w:w="57" w:type="dxa"/>
            </w:tcMar>
            <w:vAlign w:val="center"/>
          </w:tcPr>
          <w:p w14:paraId="0AB56BBD" w14:textId="0DCDAA50"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w:t>
            </w:r>
          </w:p>
        </w:tc>
        <w:tc>
          <w:tcPr>
            <w:tcW w:w="311" w:type="pct"/>
            <w:shd w:val="clear" w:color="auto" w:fill="auto"/>
            <w:tcMar>
              <w:left w:w="57" w:type="dxa"/>
              <w:right w:w="57" w:type="dxa"/>
            </w:tcMar>
            <w:vAlign w:val="center"/>
          </w:tcPr>
          <w:p w14:paraId="571D0FDE" w14:textId="2A0130AF"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Actual</w:t>
            </w:r>
          </w:p>
          <w:p w14:paraId="10F69D7B" w14:textId="61240C38"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cases</w:t>
            </w:r>
          </w:p>
        </w:tc>
        <w:tc>
          <w:tcPr>
            <w:tcW w:w="198" w:type="pct"/>
            <w:tcMar>
              <w:left w:w="57" w:type="dxa"/>
              <w:right w:w="57" w:type="dxa"/>
            </w:tcMar>
            <w:vAlign w:val="center"/>
          </w:tcPr>
          <w:p w14:paraId="60042563" w14:textId="77777777"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w:t>
            </w:r>
          </w:p>
        </w:tc>
        <w:tc>
          <w:tcPr>
            <w:tcW w:w="424" w:type="pct"/>
            <w:tcMar>
              <w:left w:w="57" w:type="dxa"/>
              <w:right w:w="57" w:type="dxa"/>
            </w:tcMar>
            <w:vAlign w:val="center"/>
          </w:tcPr>
          <w:p w14:paraId="1A1B3F87" w14:textId="5B9BC38C"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Difference</w:t>
            </w:r>
            <w:r w:rsidR="00AB2D5E">
              <w:rPr>
                <w:rFonts w:ascii="Arial" w:eastAsiaTheme="minorEastAsia" w:hAnsi="Arial" w:cs="Arial"/>
                <w:b/>
                <w:bCs/>
                <w:color w:val="000000" w:themeColor="text1"/>
                <w:szCs w:val="20"/>
                <w:vertAlign w:val="superscript"/>
                <w:lang w:eastAsia="en-GB"/>
              </w:rPr>
              <w:t>d</w:t>
            </w:r>
          </w:p>
          <w:p w14:paraId="2260DB7C" w14:textId="77777777"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n (%)</w:t>
            </w:r>
          </w:p>
        </w:tc>
        <w:tc>
          <w:tcPr>
            <w:tcW w:w="287" w:type="pct"/>
            <w:shd w:val="clear" w:color="auto" w:fill="auto"/>
            <w:tcMar>
              <w:left w:w="57" w:type="dxa"/>
              <w:right w:w="57" w:type="dxa"/>
            </w:tcMar>
            <w:vAlign w:val="center"/>
            <w:hideMark/>
          </w:tcPr>
          <w:p w14:paraId="4956C1CB" w14:textId="77777777"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Actual</w:t>
            </w:r>
          </w:p>
          <w:p w14:paraId="045842C3" w14:textId="205575B2"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cases</w:t>
            </w:r>
          </w:p>
        </w:tc>
        <w:tc>
          <w:tcPr>
            <w:tcW w:w="204" w:type="pct"/>
            <w:tcMar>
              <w:left w:w="57" w:type="dxa"/>
              <w:right w:w="57" w:type="dxa"/>
            </w:tcMar>
            <w:vAlign w:val="center"/>
          </w:tcPr>
          <w:p w14:paraId="4905E651" w14:textId="16B52CC5"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w:t>
            </w:r>
          </w:p>
        </w:tc>
        <w:tc>
          <w:tcPr>
            <w:tcW w:w="443" w:type="pct"/>
            <w:shd w:val="clear" w:color="auto" w:fill="auto"/>
            <w:tcMar>
              <w:left w:w="57" w:type="dxa"/>
              <w:right w:w="57" w:type="dxa"/>
            </w:tcMar>
            <w:vAlign w:val="center"/>
          </w:tcPr>
          <w:p w14:paraId="28AAAC41" w14:textId="6535634F"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Difference</w:t>
            </w:r>
            <w:r w:rsidR="00AB2D5E">
              <w:rPr>
                <w:rFonts w:ascii="Arial" w:eastAsiaTheme="minorEastAsia" w:hAnsi="Arial" w:cs="Arial"/>
                <w:b/>
                <w:bCs/>
                <w:color w:val="000000" w:themeColor="text1"/>
                <w:szCs w:val="20"/>
                <w:vertAlign w:val="superscript"/>
                <w:lang w:eastAsia="en-GB"/>
              </w:rPr>
              <w:t>d</w:t>
            </w:r>
          </w:p>
          <w:p w14:paraId="71EF2F78" w14:textId="369F0704"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n (%)</w:t>
            </w:r>
          </w:p>
        </w:tc>
        <w:tc>
          <w:tcPr>
            <w:tcW w:w="268" w:type="pct"/>
            <w:shd w:val="clear" w:color="auto" w:fill="auto"/>
            <w:tcMar>
              <w:left w:w="57" w:type="dxa"/>
              <w:right w:w="57" w:type="dxa"/>
            </w:tcMar>
            <w:vAlign w:val="center"/>
          </w:tcPr>
          <w:p w14:paraId="509EF62E" w14:textId="77777777"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Actual</w:t>
            </w:r>
          </w:p>
          <w:p w14:paraId="287004E8" w14:textId="7D57253D"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cases</w:t>
            </w:r>
          </w:p>
        </w:tc>
        <w:tc>
          <w:tcPr>
            <w:tcW w:w="203" w:type="pct"/>
            <w:tcMar>
              <w:left w:w="57" w:type="dxa"/>
              <w:right w:w="57" w:type="dxa"/>
            </w:tcMar>
            <w:vAlign w:val="center"/>
          </w:tcPr>
          <w:p w14:paraId="6C79023C" w14:textId="15690C0D"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w:t>
            </w:r>
          </w:p>
        </w:tc>
        <w:tc>
          <w:tcPr>
            <w:tcW w:w="464" w:type="pct"/>
            <w:shd w:val="clear" w:color="auto" w:fill="auto"/>
            <w:tcMar>
              <w:left w:w="57" w:type="dxa"/>
              <w:right w:w="57" w:type="dxa"/>
            </w:tcMar>
            <w:vAlign w:val="center"/>
          </w:tcPr>
          <w:p w14:paraId="6E7DC365" w14:textId="5F0F6A2B"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Difference</w:t>
            </w:r>
            <w:r w:rsidR="00AB2D5E">
              <w:rPr>
                <w:rFonts w:ascii="Arial" w:eastAsiaTheme="minorEastAsia" w:hAnsi="Arial" w:cs="Arial"/>
                <w:b/>
                <w:bCs/>
                <w:color w:val="000000" w:themeColor="text1"/>
                <w:szCs w:val="20"/>
                <w:vertAlign w:val="superscript"/>
                <w:lang w:eastAsia="en-GB"/>
              </w:rPr>
              <w:t>d</w:t>
            </w:r>
          </w:p>
          <w:p w14:paraId="3115F98B" w14:textId="69BDE12A"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n (%)</w:t>
            </w:r>
          </w:p>
        </w:tc>
        <w:tc>
          <w:tcPr>
            <w:tcW w:w="298" w:type="pct"/>
            <w:shd w:val="clear" w:color="auto" w:fill="auto"/>
            <w:tcMar>
              <w:left w:w="57" w:type="dxa"/>
              <w:right w:w="57" w:type="dxa"/>
            </w:tcMar>
            <w:vAlign w:val="center"/>
          </w:tcPr>
          <w:p w14:paraId="040A20CC" w14:textId="77777777"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Actual</w:t>
            </w:r>
          </w:p>
          <w:p w14:paraId="0033EC70" w14:textId="1398E85C"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cases</w:t>
            </w:r>
          </w:p>
        </w:tc>
        <w:tc>
          <w:tcPr>
            <w:tcW w:w="203" w:type="pct"/>
            <w:tcMar>
              <w:left w:w="57" w:type="dxa"/>
              <w:right w:w="57" w:type="dxa"/>
            </w:tcMar>
            <w:vAlign w:val="center"/>
          </w:tcPr>
          <w:p w14:paraId="630221D5" w14:textId="4377DB9A"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w:t>
            </w:r>
          </w:p>
        </w:tc>
        <w:tc>
          <w:tcPr>
            <w:tcW w:w="428" w:type="pct"/>
            <w:shd w:val="clear" w:color="auto" w:fill="auto"/>
            <w:tcMar>
              <w:left w:w="57" w:type="dxa"/>
              <w:right w:w="57" w:type="dxa"/>
            </w:tcMar>
            <w:vAlign w:val="center"/>
          </w:tcPr>
          <w:p w14:paraId="278BF88E" w14:textId="33727A2D"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Difference</w:t>
            </w:r>
            <w:r w:rsidR="005F63F2">
              <w:rPr>
                <w:rFonts w:ascii="Arial" w:eastAsiaTheme="minorEastAsia" w:hAnsi="Arial" w:cs="Arial"/>
                <w:b/>
                <w:bCs/>
                <w:color w:val="000000" w:themeColor="text1"/>
                <w:szCs w:val="20"/>
                <w:vertAlign w:val="superscript"/>
                <w:lang w:eastAsia="en-GB"/>
              </w:rPr>
              <w:t>d</w:t>
            </w:r>
          </w:p>
          <w:p w14:paraId="116872D2" w14:textId="21B9B831" w:rsidR="00463827" w:rsidRPr="007B666D" w:rsidRDefault="00463827" w:rsidP="00EC6EC0">
            <w:pPr>
              <w:rPr>
                <w:rFonts w:ascii="Arial" w:eastAsiaTheme="minorEastAsia" w:hAnsi="Arial" w:cs="Arial"/>
                <w:b/>
                <w:bCs/>
                <w:color w:val="000000" w:themeColor="text1"/>
                <w:szCs w:val="20"/>
                <w:lang w:eastAsia="en-GB"/>
              </w:rPr>
            </w:pPr>
            <w:r w:rsidRPr="007B666D">
              <w:rPr>
                <w:rFonts w:ascii="Arial" w:eastAsiaTheme="minorEastAsia" w:hAnsi="Arial" w:cs="Arial"/>
                <w:b/>
                <w:bCs/>
                <w:color w:val="000000" w:themeColor="text1"/>
                <w:szCs w:val="20"/>
                <w:lang w:eastAsia="en-GB"/>
              </w:rPr>
              <w:t>n (%)</w:t>
            </w:r>
          </w:p>
        </w:tc>
      </w:tr>
      <w:tr w:rsidR="00C60A89" w:rsidRPr="007B666D" w14:paraId="75A10265" w14:textId="77777777" w:rsidTr="00C60A89">
        <w:tc>
          <w:tcPr>
            <w:tcW w:w="659" w:type="pct"/>
            <w:shd w:val="clear" w:color="auto" w:fill="auto"/>
            <w:tcMar>
              <w:left w:w="57" w:type="dxa"/>
              <w:right w:w="57" w:type="dxa"/>
            </w:tcMar>
            <w:vAlign w:val="center"/>
            <w:hideMark/>
          </w:tcPr>
          <w:p w14:paraId="6191C608" w14:textId="09ACCDFB"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 xml:space="preserve">White British, Irish </w:t>
            </w:r>
            <w:r w:rsidR="00AB2D5E">
              <w:rPr>
                <w:rFonts w:ascii="Arial" w:eastAsiaTheme="minorEastAsia" w:hAnsi="Arial" w:cs="Arial"/>
                <w:color w:val="000000" w:themeColor="text1"/>
                <w:szCs w:val="20"/>
                <w:lang w:eastAsia="en-GB"/>
              </w:rPr>
              <w:t>&amp;</w:t>
            </w:r>
            <w:r w:rsidRPr="007B666D">
              <w:rPr>
                <w:rFonts w:ascii="Arial" w:eastAsiaTheme="minorEastAsia" w:hAnsi="Arial" w:cs="Arial"/>
                <w:color w:val="000000" w:themeColor="text1"/>
                <w:szCs w:val="20"/>
                <w:lang w:eastAsia="en-GB"/>
              </w:rPr>
              <w:t xml:space="preserve"> Traveller</w:t>
            </w:r>
          </w:p>
        </w:tc>
        <w:tc>
          <w:tcPr>
            <w:tcW w:w="406" w:type="pct"/>
            <w:tcMar>
              <w:left w:w="57" w:type="dxa"/>
              <w:right w:w="57" w:type="dxa"/>
            </w:tcMar>
            <w:vAlign w:val="center"/>
          </w:tcPr>
          <w:p w14:paraId="306710C7"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4570</w:t>
            </w:r>
          </w:p>
        </w:tc>
        <w:tc>
          <w:tcPr>
            <w:tcW w:w="204" w:type="pct"/>
            <w:tcMar>
              <w:left w:w="57" w:type="dxa"/>
              <w:right w:w="57" w:type="dxa"/>
            </w:tcMar>
            <w:vAlign w:val="center"/>
          </w:tcPr>
          <w:p w14:paraId="4A1D4581" w14:textId="4DB74768" w:rsidR="00463827" w:rsidRPr="007B666D" w:rsidRDefault="00463827" w:rsidP="00EC6EC0">
            <w:pPr>
              <w:rPr>
                <w:rFonts w:ascii="Arial" w:eastAsiaTheme="minorEastAsia" w:hAnsi="Arial" w:cs="Arial"/>
                <w:szCs w:val="20"/>
              </w:rPr>
            </w:pPr>
            <w:r w:rsidRPr="007B666D">
              <w:rPr>
                <w:rFonts w:ascii="Arial" w:hAnsi="Arial" w:cs="Arial"/>
                <w:color w:val="000000"/>
                <w:szCs w:val="20"/>
              </w:rPr>
              <w:t>50</w:t>
            </w:r>
            <w:r w:rsidR="008F56E1">
              <w:rPr>
                <w:rFonts w:ascii="Arial" w:hAnsi="Arial" w:cs="Arial"/>
                <w:color w:val="000000"/>
                <w:szCs w:val="20"/>
              </w:rPr>
              <w:t>.</w:t>
            </w:r>
            <w:r w:rsidRPr="007B666D">
              <w:rPr>
                <w:rFonts w:ascii="Arial" w:hAnsi="Arial" w:cs="Arial"/>
                <w:color w:val="000000"/>
                <w:szCs w:val="20"/>
              </w:rPr>
              <w:t>9</w:t>
            </w:r>
          </w:p>
        </w:tc>
        <w:tc>
          <w:tcPr>
            <w:tcW w:w="311" w:type="pct"/>
            <w:tcMar>
              <w:left w:w="57" w:type="dxa"/>
              <w:right w:w="57" w:type="dxa"/>
            </w:tcMar>
            <w:vAlign w:val="center"/>
          </w:tcPr>
          <w:p w14:paraId="7CFB5D09" w14:textId="108E9CAD"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4684</w:t>
            </w:r>
          </w:p>
        </w:tc>
        <w:tc>
          <w:tcPr>
            <w:tcW w:w="198" w:type="pct"/>
            <w:tcMar>
              <w:left w:w="57" w:type="dxa"/>
              <w:right w:w="57" w:type="dxa"/>
            </w:tcMar>
            <w:vAlign w:val="center"/>
          </w:tcPr>
          <w:p w14:paraId="522D0BB1" w14:textId="7C0AE2FF"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58</w:t>
            </w:r>
            <w:r w:rsidR="008F56E1">
              <w:rPr>
                <w:rFonts w:ascii="Arial" w:eastAsiaTheme="minorEastAsia" w:hAnsi="Arial" w:cs="Arial"/>
                <w:szCs w:val="20"/>
              </w:rPr>
              <w:t>.</w:t>
            </w:r>
            <w:r w:rsidRPr="007B666D">
              <w:rPr>
                <w:rFonts w:ascii="Arial" w:eastAsiaTheme="minorEastAsia" w:hAnsi="Arial" w:cs="Arial"/>
                <w:szCs w:val="20"/>
              </w:rPr>
              <w:t>3</w:t>
            </w:r>
          </w:p>
        </w:tc>
        <w:tc>
          <w:tcPr>
            <w:tcW w:w="424" w:type="pct"/>
            <w:tcMar>
              <w:left w:w="57" w:type="dxa"/>
              <w:right w:w="57" w:type="dxa"/>
            </w:tcMar>
            <w:vAlign w:val="center"/>
          </w:tcPr>
          <w:p w14:paraId="25267505" w14:textId="224818D2"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-114 (-2</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4F6413FC"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5504</w:t>
            </w:r>
          </w:p>
        </w:tc>
        <w:tc>
          <w:tcPr>
            <w:tcW w:w="204" w:type="pct"/>
            <w:tcMar>
              <w:left w:w="57" w:type="dxa"/>
              <w:right w:w="57" w:type="dxa"/>
            </w:tcMar>
            <w:vAlign w:val="center"/>
          </w:tcPr>
          <w:p w14:paraId="4D5F9C36" w14:textId="16B3B351"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68</w:t>
            </w:r>
            <w:r w:rsidR="008F56E1">
              <w:rPr>
                <w:rFonts w:ascii="Arial" w:eastAsiaTheme="minorEastAsia" w:hAnsi="Arial" w:cs="Arial"/>
                <w:szCs w:val="20"/>
              </w:rPr>
              <w:t>.</w:t>
            </w:r>
            <w:r w:rsidRPr="007B666D">
              <w:rPr>
                <w:rFonts w:ascii="Arial" w:eastAsiaTheme="minorEastAsia" w:hAnsi="Arial" w:cs="Arial"/>
                <w:szCs w:val="20"/>
              </w:rPr>
              <w:t>5</w:t>
            </w:r>
          </w:p>
        </w:tc>
        <w:tc>
          <w:tcPr>
            <w:tcW w:w="443" w:type="pct"/>
            <w:tcMar>
              <w:left w:w="57" w:type="dxa"/>
              <w:right w:w="57" w:type="dxa"/>
            </w:tcMar>
            <w:vAlign w:val="center"/>
          </w:tcPr>
          <w:p w14:paraId="67F8B282" w14:textId="2DB09EAB"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-934 (-17</w:t>
            </w:r>
            <w:r w:rsidR="008F56E1">
              <w:rPr>
                <w:rFonts w:ascii="Arial" w:hAnsi="Arial" w:cs="Arial"/>
                <w:color w:val="000000"/>
                <w:szCs w:val="20"/>
              </w:rPr>
              <w:t>.</w:t>
            </w:r>
            <w:r w:rsidRPr="007B666D">
              <w:rPr>
                <w:rFonts w:ascii="Arial" w:hAnsi="Arial" w:cs="Arial"/>
                <w:color w:val="000000"/>
                <w:szCs w:val="20"/>
              </w:rPr>
              <w:t>0)</w:t>
            </w:r>
          </w:p>
        </w:tc>
        <w:tc>
          <w:tcPr>
            <w:tcW w:w="268" w:type="pct"/>
            <w:tcMar>
              <w:left w:w="57" w:type="dxa"/>
              <w:right w:w="57" w:type="dxa"/>
            </w:tcMar>
            <w:vAlign w:val="center"/>
          </w:tcPr>
          <w:p w14:paraId="4AE51ED6" w14:textId="34DE0158"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4684</w:t>
            </w:r>
          </w:p>
        </w:tc>
        <w:tc>
          <w:tcPr>
            <w:tcW w:w="203" w:type="pct"/>
            <w:tcMar>
              <w:left w:w="57" w:type="dxa"/>
              <w:right w:w="57" w:type="dxa"/>
            </w:tcMar>
            <w:vAlign w:val="center"/>
          </w:tcPr>
          <w:p w14:paraId="52DCCA03" w14:textId="54AA4F95" w:rsidR="00463827" w:rsidRPr="007B666D" w:rsidRDefault="00463827" w:rsidP="00EC6EC0">
            <w:pPr>
              <w:rPr>
                <w:rFonts w:ascii="Arial" w:eastAsiaTheme="minorEastAsia" w:hAnsi="Arial" w:cs="Arial"/>
                <w:szCs w:val="20"/>
              </w:rPr>
            </w:pPr>
            <w:r w:rsidRPr="007B666D">
              <w:rPr>
                <w:rFonts w:ascii="Arial" w:hAnsi="Arial" w:cs="Arial"/>
                <w:szCs w:val="20"/>
              </w:rPr>
              <w:t>58</w:t>
            </w:r>
            <w:r w:rsidR="008F56E1">
              <w:rPr>
                <w:rFonts w:ascii="Arial" w:hAnsi="Arial" w:cs="Arial"/>
                <w:szCs w:val="20"/>
              </w:rPr>
              <w:t>.</w:t>
            </w:r>
            <w:r w:rsidRPr="007B666D">
              <w:rPr>
                <w:rFonts w:ascii="Arial" w:hAnsi="Arial" w:cs="Arial"/>
                <w:szCs w:val="20"/>
              </w:rPr>
              <w:t>3</w:t>
            </w:r>
          </w:p>
        </w:tc>
        <w:tc>
          <w:tcPr>
            <w:tcW w:w="464" w:type="pct"/>
            <w:tcMar>
              <w:left w:w="57" w:type="dxa"/>
              <w:right w:w="57" w:type="dxa"/>
            </w:tcMar>
            <w:vAlign w:val="center"/>
          </w:tcPr>
          <w:p w14:paraId="7B3EBFDC" w14:textId="56679F21"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-114 (-2</w:t>
            </w:r>
            <w:r w:rsidR="008F56E1">
              <w:rPr>
                <w:rFonts w:ascii="Arial" w:hAnsi="Arial" w:cs="Arial"/>
                <w:szCs w:val="20"/>
              </w:rPr>
              <w:t>.</w:t>
            </w:r>
            <w:r w:rsidRPr="007B666D">
              <w:rPr>
                <w:rFonts w:ascii="Arial" w:hAnsi="Arial" w:cs="Arial"/>
                <w:szCs w:val="20"/>
              </w:rPr>
              <w:t>4)</w:t>
            </w:r>
          </w:p>
        </w:tc>
        <w:tc>
          <w:tcPr>
            <w:tcW w:w="298" w:type="pct"/>
            <w:tcMar>
              <w:left w:w="57" w:type="dxa"/>
              <w:right w:w="57" w:type="dxa"/>
            </w:tcMar>
            <w:vAlign w:val="center"/>
          </w:tcPr>
          <w:p w14:paraId="315354E8" w14:textId="4B863E91"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5146</w:t>
            </w:r>
          </w:p>
        </w:tc>
        <w:tc>
          <w:tcPr>
            <w:tcW w:w="203" w:type="pct"/>
            <w:tcMar>
              <w:left w:w="57" w:type="dxa"/>
              <w:right w:w="57" w:type="dxa"/>
            </w:tcMar>
            <w:vAlign w:val="center"/>
          </w:tcPr>
          <w:p w14:paraId="64ED1707" w14:textId="0C423B2D"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64</w:t>
            </w:r>
            <w:r w:rsidR="008F56E1">
              <w:rPr>
                <w:rFonts w:ascii="Arial" w:eastAsiaTheme="minorEastAsia" w:hAnsi="Arial" w:cs="Arial"/>
                <w:szCs w:val="20"/>
              </w:rPr>
              <w:t>.</w:t>
            </w:r>
            <w:r w:rsidRPr="007B666D">
              <w:rPr>
                <w:rFonts w:ascii="Arial" w:eastAsiaTheme="minorEastAsia" w:hAnsi="Arial" w:cs="Arial"/>
                <w:szCs w:val="20"/>
              </w:rPr>
              <w:t>0</w:t>
            </w:r>
          </w:p>
        </w:tc>
        <w:tc>
          <w:tcPr>
            <w:tcW w:w="428" w:type="pct"/>
            <w:tcMar>
              <w:left w:w="57" w:type="dxa"/>
              <w:right w:w="57" w:type="dxa"/>
            </w:tcMar>
            <w:vAlign w:val="center"/>
          </w:tcPr>
          <w:p w14:paraId="76996412" w14:textId="5EAE8F08"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-576 (-11</w:t>
            </w:r>
            <w:r w:rsidR="008F56E1">
              <w:rPr>
                <w:rFonts w:ascii="Arial" w:eastAsiaTheme="minorEastAsia" w:hAnsi="Arial" w:cs="Arial"/>
                <w:szCs w:val="20"/>
              </w:rPr>
              <w:t>.</w:t>
            </w:r>
            <w:r w:rsidRPr="007B666D">
              <w:rPr>
                <w:rFonts w:ascii="Arial" w:eastAsiaTheme="minorEastAsia" w:hAnsi="Arial" w:cs="Arial"/>
                <w:szCs w:val="20"/>
              </w:rPr>
              <w:t>2)</w:t>
            </w:r>
          </w:p>
        </w:tc>
      </w:tr>
      <w:tr w:rsidR="00C60A89" w:rsidRPr="007B666D" w14:paraId="081D59B2" w14:textId="77777777" w:rsidTr="00C60A89">
        <w:tc>
          <w:tcPr>
            <w:tcW w:w="659" w:type="pct"/>
            <w:shd w:val="clear" w:color="auto" w:fill="auto"/>
            <w:tcMar>
              <w:left w:w="57" w:type="dxa"/>
              <w:right w:w="57" w:type="dxa"/>
            </w:tcMar>
            <w:vAlign w:val="center"/>
            <w:hideMark/>
          </w:tcPr>
          <w:p w14:paraId="3CE5C046"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White Other</w:t>
            </w:r>
          </w:p>
        </w:tc>
        <w:tc>
          <w:tcPr>
            <w:tcW w:w="406" w:type="pct"/>
            <w:tcMar>
              <w:left w:w="57" w:type="dxa"/>
              <w:right w:w="57" w:type="dxa"/>
            </w:tcMar>
            <w:vAlign w:val="center"/>
          </w:tcPr>
          <w:p w14:paraId="550E0057"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767</w:t>
            </w:r>
          </w:p>
        </w:tc>
        <w:tc>
          <w:tcPr>
            <w:tcW w:w="204" w:type="pct"/>
            <w:tcMar>
              <w:left w:w="57" w:type="dxa"/>
              <w:right w:w="57" w:type="dxa"/>
            </w:tcMar>
            <w:vAlign w:val="center"/>
          </w:tcPr>
          <w:p w14:paraId="0CA874E2" w14:textId="6C2E99BF" w:rsidR="00463827" w:rsidRPr="007B666D" w:rsidRDefault="00463827" w:rsidP="00EC6EC0">
            <w:pPr>
              <w:rPr>
                <w:rFonts w:ascii="Arial" w:eastAsiaTheme="minorEastAsia" w:hAnsi="Arial" w:cs="Arial"/>
                <w:szCs w:val="20"/>
              </w:rPr>
            </w:pPr>
            <w:r w:rsidRPr="007B666D">
              <w:rPr>
                <w:rFonts w:ascii="Arial" w:hAnsi="Arial" w:cs="Arial"/>
                <w:color w:val="000000"/>
                <w:szCs w:val="20"/>
              </w:rPr>
              <w:t>8</w:t>
            </w:r>
            <w:r w:rsidR="008F56E1">
              <w:rPr>
                <w:rFonts w:ascii="Arial" w:hAnsi="Arial" w:cs="Arial"/>
                <w:color w:val="000000"/>
                <w:szCs w:val="20"/>
              </w:rPr>
              <w:t>.</w:t>
            </w:r>
            <w:r w:rsidRPr="007B666D">
              <w:rPr>
                <w:rFonts w:ascii="Arial" w:hAnsi="Arial" w:cs="Arial"/>
                <w:color w:val="000000"/>
                <w:szCs w:val="20"/>
              </w:rPr>
              <w:t>5</w:t>
            </w:r>
          </w:p>
        </w:tc>
        <w:tc>
          <w:tcPr>
            <w:tcW w:w="311" w:type="pct"/>
            <w:tcMar>
              <w:left w:w="57" w:type="dxa"/>
              <w:right w:w="57" w:type="dxa"/>
            </w:tcMar>
            <w:vAlign w:val="center"/>
          </w:tcPr>
          <w:p w14:paraId="152FEB51" w14:textId="4CA90EC5"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531</w:t>
            </w:r>
          </w:p>
        </w:tc>
        <w:tc>
          <w:tcPr>
            <w:tcW w:w="198" w:type="pct"/>
            <w:tcMar>
              <w:left w:w="57" w:type="dxa"/>
              <w:right w:w="57" w:type="dxa"/>
            </w:tcMar>
            <w:vAlign w:val="center"/>
          </w:tcPr>
          <w:p w14:paraId="6A633081" w14:textId="23C3A97C"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6</w:t>
            </w:r>
            <w:r w:rsidR="008F56E1">
              <w:rPr>
                <w:rFonts w:ascii="Arial" w:eastAsiaTheme="minorEastAsia" w:hAnsi="Arial" w:cs="Arial"/>
                <w:szCs w:val="20"/>
              </w:rPr>
              <w:t>.</w:t>
            </w:r>
            <w:r w:rsidRPr="007B666D">
              <w:rPr>
                <w:rFonts w:ascii="Arial" w:eastAsiaTheme="minorEastAsia" w:hAnsi="Arial" w:cs="Arial"/>
                <w:szCs w:val="20"/>
              </w:rPr>
              <w:t>6</w:t>
            </w:r>
          </w:p>
        </w:tc>
        <w:tc>
          <w:tcPr>
            <w:tcW w:w="424" w:type="pct"/>
            <w:tcMar>
              <w:left w:w="57" w:type="dxa"/>
              <w:right w:w="57" w:type="dxa"/>
            </w:tcMar>
            <w:vAlign w:val="center"/>
          </w:tcPr>
          <w:p w14:paraId="7A48B9E6" w14:textId="3E7AE6D6"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236 (44</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5310A21E" w14:textId="6E6CBEAC"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531</w:t>
            </w:r>
          </w:p>
        </w:tc>
        <w:tc>
          <w:tcPr>
            <w:tcW w:w="204" w:type="pct"/>
            <w:tcMar>
              <w:left w:w="57" w:type="dxa"/>
              <w:right w:w="57" w:type="dxa"/>
            </w:tcMar>
            <w:vAlign w:val="center"/>
          </w:tcPr>
          <w:p w14:paraId="40283297" w14:textId="09E537D4"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6</w:t>
            </w:r>
            <w:r w:rsidR="008F56E1">
              <w:rPr>
                <w:rFonts w:ascii="Arial" w:eastAsiaTheme="minorEastAsia" w:hAnsi="Arial" w:cs="Arial"/>
                <w:szCs w:val="20"/>
              </w:rPr>
              <w:t>.</w:t>
            </w:r>
            <w:r w:rsidRPr="007B666D">
              <w:rPr>
                <w:rFonts w:ascii="Arial" w:eastAsiaTheme="minorEastAsia" w:hAnsi="Arial" w:cs="Arial"/>
                <w:szCs w:val="20"/>
              </w:rPr>
              <w:t>8</w:t>
            </w:r>
          </w:p>
        </w:tc>
        <w:tc>
          <w:tcPr>
            <w:tcW w:w="443" w:type="pct"/>
            <w:tcMar>
              <w:left w:w="57" w:type="dxa"/>
              <w:right w:w="57" w:type="dxa"/>
            </w:tcMar>
            <w:vAlign w:val="center"/>
          </w:tcPr>
          <w:p w14:paraId="61298E97" w14:textId="1EA4382D"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236 (44</w:t>
            </w:r>
            <w:r w:rsidR="008F56E1">
              <w:rPr>
                <w:rFonts w:ascii="Arial" w:hAnsi="Arial" w:cs="Arial"/>
                <w:color w:val="000000"/>
                <w:szCs w:val="20"/>
              </w:rPr>
              <w:t>.</w:t>
            </w:r>
            <w:r w:rsidRPr="007B666D">
              <w:rPr>
                <w:rFonts w:ascii="Arial" w:hAnsi="Arial" w:cs="Arial"/>
                <w:color w:val="000000"/>
                <w:szCs w:val="20"/>
              </w:rPr>
              <w:t>4)</w:t>
            </w:r>
          </w:p>
        </w:tc>
        <w:tc>
          <w:tcPr>
            <w:tcW w:w="268" w:type="pct"/>
            <w:tcMar>
              <w:left w:w="57" w:type="dxa"/>
              <w:right w:w="57" w:type="dxa"/>
            </w:tcMar>
            <w:vAlign w:val="center"/>
          </w:tcPr>
          <w:p w14:paraId="1250187D" w14:textId="74070B2F"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708</w:t>
            </w:r>
          </w:p>
        </w:tc>
        <w:tc>
          <w:tcPr>
            <w:tcW w:w="203" w:type="pct"/>
            <w:tcMar>
              <w:left w:w="57" w:type="dxa"/>
              <w:right w:w="57" w:type="dxa"/>
            </w:tcMar>
            <w:vAlign w:val="center"/>
          </w:tcPr>
          <w:p w14:paraId="25C840E3" w14:textId="6B49F2CB" w:rsidR="00463827" w:rsidRPr="007B666D" w:rsidRDefault="00463827" w:rsidP="00EC6EC0">
            <w:pPr>
              <w:rPr>
                <w:rFonts w:ascii="Arial" w:eastAsiaTheme="minorEastAsia" w:hAnsi="Arial" w:cs="Arial"/>
                <w:szCs w:val="20"/>
              </w:rPr>
            </w:pPr>
            <w:r w:rsidRPr="007B666D">
              <w:rPr>
                <w:rFonts w:ascii="Arial" w:hAnsi="Arial" w:cs="Arial"/>
                <w:szCs w:val="20"/>
              </w:rPr>
              <w:t>8</w:t>
            </w:r>
            <w:r w:rsidR="008F56E1">
              <w:rPr>
                <w:rFonts w:ascii="Arial" w:hAnsi="Arial" w:cs="Arial"/>
                <w:szCs w:val="20"/>
              </w:rPr>
              <w:t>.</w:t>
            </w:r>
            <w:r w:rsidRPr="007B666D">
              <w:rPr>
                <w:rFonts w:ascii="Arial" w:hAnsi="Arial" w:cs="Arial"/>
                <w:szCs w:val="20"/>
              </w:rPr>
              <w:t>8</w:t>
            </w:r>
          </w:p>
        </w:tc>
        <w:tc>
          <w:tcPr>
            <w:tcW w:w="464" w:type="pct"/>
            <w:tcMar>
              <w:left w:w="57" w:type="dxa"/>
              <w:right w:w="57" w:type="dxa"/>
            </w:tcMar>
            <w:vAlign w:val="center"/>
          </w:tcPr>
          <w:p w14:paraId="0E6E1744" w14:textId="4A95AADC"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58 (8</w:t>
            </w:r>
            <w:r w:rsidR="008F56E1">
              <w:rPr>
                <w:rFonts w:ascii="Arial" w:hAnsi="Arial" w:cs="Arial"/>
                <w:szCs w:val="20"/>
              </w:rPr>
              <w:t>.</w:t>
            </w:r>
            <w:r w:rsidRPr="007B666D">
              <w:rPr>
                <w:rFonts w:ascii="Arial" w:hAnsi="Arial" w:cs="Arial"/>
                <w:szCs w:val="20"/>
              </w:rPr>
              <w:t>3)</w:t>
            </w:r>
          </w:p>
        </w:tc>
        <w:tc>
          <w:tcPr>
            <w:tcW w:w="298" w:type="pct"/>
            <w:tcMar>
              <w:left w:w="57" w:type="dxa"/>
              <w:right w:w="57" w:type="dxa"/>
            </w:tcMar>
            <w:vAlign w:val="center"/>
          </w:tcPr>
          <w:p w14:paraId="307F342A" w14:textId="3D7BF68D"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609</w:t>
            </w:r>
          </w:p>
        </w:tc>
        <w:tc>
          <w:tcPr>
            <w:tcW w:w="203" w:type="pct"/>
            <w:tcMar>
              <w:left w:w="57" w:type="dxa"/>
              <w:right w:w="57" w:type="dxa"/>
            </w:tcMar>
            <w:vAlign w:val="center"/>
          </w:tcPr>
          <w:p w14:paraId="1B010C65" w14:textId="2C8E895E"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7</w:t>
            </w:r>
            <w:r w:rsidR="008F56E1">
              <w:rPr>
                <w:rFonts w:ascii="Arial" w:eastAsiaTheme="minorEastAsia" w:hAnsi="Arial" w:cs="Arial"/>
                <w:szCs w:val="20"/>
              </w:rPr>
              <w:t>.</w:t>
            </w:r>
            <w:r w:rsidRPr="007B666D">
              <w:rPr>
                <w:rFonts w:ascii="Arial" w:eastAsiaTheme="minorEastAsia" w:hAnsi="Arial" w:cs="Arial"/>
                <w:szCs w:val="20"/>
              </w:rPr>
              <w:t>6</w:t>
            </w:r>
          </w:p>
        </w:tc>
        <w:tc>
          <w:tcPr>
            <w:tcW w:w="428" w:type="pct"/>
            <w:tcMar>
              <w:left w:w="57" w:type="dxa"/>
              <w:right w:w="57" w:type="dxa"/>
            </w:tcMar>
            <w:vAlign w:val="center"/>
          </w:tcPr>
          <w:p w14:paraId="12455011" w14:textId="5D0C130D"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158 (26</w:t>
            </w:r>
            <w:r w:rsidR="008F56E1">
              <w:rPr>
                <w:rFonts w:ascii="Arial" w:eastAsiaTheme="minorEastAsia" w:hAnsi="Arial" w:cs="Arial"/>
                <w:szCs w:val="20"/>
              </w:rPr>
              <w:t>.</w:t>
            </w:r>
            <w:r w:rsidRPr="007B666D">
              <w:rPr>
                <w:rFonts w:ascii="Arial" w:eastAsiaTheme="minorEastAsia" w:hAnsi="Arial" w:cs="Arial"/>
                <w:szCs w:val="20"/>
              </w:rPr>
              <w:t>0)</w:t>
            </w:r>
          </w:p>
        </w:tc>
      </w:tr>
      <w:tr w:rsidR="00C60A89" w:rsidRPr="007B666D" w14:paraId="3210C1D8" w14:textId="77777777" w:rsidTr="00C60A89">
        <w:tc>
          <w:tcPr>
            <w:tcW w:w="659" w:type="pct"/>
            <w:shd w:val="clear" w:color="auto" w:fill="auto"/>
            <w:tcMar>
              <w:left w:w="57" w:type="dxa"/>
              <w:right w:w="57" w:type="dxa"/>
            </w:tcMar>
            <w:vAlign w:val="center"/>
            <w:hideMark/>
          </w:tcPr>
          <w:p w14:paraId="6906BA02"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Black Caribbean</w:t>
            </w:r>
          </w:p>
        </w:tc>
        <w:tc>
          <w:tcPr>
            <w:tcW w:w="406" w:type="pct"/>
            <w:tcMar>
              <w:left w:w="57" w:type="dxa"/>
              <w:right w:w="57" w:type="dxa"/>
            </w:tcMar>
            <w:vAlign w:val="center"/>
          </w:tcPr>
          <w:p w14:paraId="421ACF58"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538</w:t>
            </w:r>
          </w:p>
        </w:tc>
        <w:tc>
          <w:tcPr>
            <w:tcW w:w="204" w:type="pct"/>
            <w:tcMar>
              <w:left w:w="57" w:type="dxa"/>
              <w:right w:w="57" w:type="dxa"/>
            </w:tcMar>
            <w:vAlign w:val="center"/>
          </w:tcPr>
          <w:p w14:paraId="2FB31D06" w14:textId="4B90BBD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6</w:t>
            </w:r>
            <w:r w:rsidR="008F56E1">
              <w:rPr>
                <w:rFonts w:ascii="Arial" w:eastAsiaTheme="minorEastAsia" w:hAnsi="Arial" w:cs="Arial"/>
                <w:szCs w:val="20"/>
              </w:rPr>
              <w:t>.</w:t>
            </w:r>
            <w:r w:rsidRPr="007B666D">
              <w:rPr>
                <w:rFonts w:ascii="Arial" w:eastAsiaTheme="minorEastAsia" w:hAnsi="Arial" w:cs="Arial"/>
                <w:szCs w:val="20"/>
              </w:rPr>
              <w:t>0</w:t>
            </w:r>
          </w:p>
        </w:tc>
        <w:tc>
          <w:tcPr>
            <w:tcW w:w="311" w:type="pct"/>
            <w:tcMar>
              <w:left w:w="57" w:type="dxa"/>
              <w:right w:w="57" w:type="dxa"/>
            </w:tcMar>
            <w:vAlign w:val="center"/>
          </w:tcPr>
          <w:p w14:paraId="19913D09" w14:textId="3ED29536"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370</w:t>
            </w:r>
          </w:p>
        </w:tc>
        <w:tc>
          <w:tcPr>
            <w:tcW w:w="198" w:type="pct"/>
            <w:tcMar>
              <w:left w:w="57" w:type="dxa"/>
              <w:right w:w="57" w:type="dxa"/>
            </w:tcMar>
            <w:vAlign w:val="center"/>
          </w:tcPr>
          <w:p w14:paraId="73DF427B" w14:textId="5FBF4A76"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w:t>
            </w:r>
            <w:r w:rsidR="008F56E1">
              <w:rPr>
                <w:rFonts w:ascii="Arial" w:eastAsiaTheme="minorEastAsia" w:hAnsi="Arial" w:cs="Arial"/>
                <w:szCs w:val="20"/>
              </w:rPr>
              <w:t>.</w:t>
            </w:r>
            <w:r w:rsidRPr="007B666D">
              <w:rPr>
                <w:rFonts w:ascii="Arial" w:eastAsiaTheme="minorEastAsia" w:hAnsi="Arial" w:cs="Arial"/>
                <w:szCs w:val="20"/>
              </w:rPr>
              <w:t>6</w:t>
            </w:r>
          </w:p>
        </w:tc>
        <w:tc>
          <w:tcPr>
            <w:tcW w:w="424" w:type="pct"/>
            <w:tcMar>
              <w:left w:w="57" w:type="dxa"/>
              <w:right w:w="57" w:type="dxa"/>
            </w:tcMar>
            <w:vAlign w:val="center"/>
          </w:tcPr>
          <w:p w14:paraId="57065C12" w14:textId="1E9241C4"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168 (45</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2A071441" w14:textId="1EBEC2FA"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370</w:t>
            </w:r>
          </w:p>
        </w:tc>
        <w:tc>
          <w:tcPr>
            <w:tcW w:w="204" w:type="pct"/>
            <w:tcMar>
              <w:left w:w="57" w:type="dxa"/>
              <w:right w:w="57" w:type="dxa"/>
            </w:tcMar>
            <w:vAlign w:val="center"/>
          </w:tcPr>
          <w:p w14:paraId="6CA0C2CC" w14:textId="362C0700"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w:t>
            </w:r>
            <w:r w:rsidR="008F56E1">
              <w:rPr>
                <w:rFonts w:ascii="Arial" w:eastAsiaTheme="minorEastAsia" w:hAnsi="Arial" w:cs="Arial"/>
                <w:szCs w:val="20"/>
              </w:rPr>
              <w:t>.</w:t>
            </w:r>
            <w:r w:rsidRPr="007B666D">
              <w:rPr>
                <w:rFonts w:ascii="Arial" w:eastAsiaTheme="minorEastAsia" w:hAnsi="Arial" w:cs="Arial"/>
                <w:szCs w:val="20"/>
              </w:rPr>
              <w:t>9</w:t>
            </w:r>
          </w:p>
        </w:tc>
        <w:tc>
          <w:tcPr>
            <w:tcW w:w="443" w:type="pct"/>
            <w:tcMar>
              <w:left w:w="57" w:type="dxa"/>
              <w:right w:w="57" w:type="dxa"/>
            </w:tcMar>
            <w:vAlign w:val="center"/>
          </w:tcPr>
          <w:p w14:paraId="6E5E0D5C" w14:textId="163E06A6"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168 (45</w:t>
            </w:r>
            <w:r w:rsidR="008F56E1">
              <w:rPr>
                <w:rFonts w:ascii="Arial" w:hAnsi="Arial" w:cs="Arial"/>
                <w:color w:val="000000"/>
                <w:szCs w:val="20"/>
              </w:rPr>
              <w:t>.</w:t>
            </w:r>
            <w:r w:rsidRPr="007B666D">
              <w:rPr>
                <w:rFonts w:ascii="Arial" w:hAnsi="Arial" w:cs="Arial"/>
                <w:color w:val="000000"/>
                <w:szCs w:val="20"/>
              </w:rPr>
              <w:t>4)</w:t>
            </w:r>
          </w:p>
        </w:tc>
        <w:tc>
          <w:tcPr>
            <w:tcW w:w="268" w:type="pct"/>
            <w:tcMar>
              <w:left w:w="57" w:type="dxa"/>
              <w:right w:w="57" w:type="dxa"/>
            </w:tcMar>
            <w:vAlign w:val="center"/>
          </w:tcPr>
          <w:p w14:paraId="29336900" w14:textId="7F37F797"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495</w:t>
            </w:r>
          </w:p>
        </w:tc>
        <w:tc>
          <w:tcPr>
            <w:tcW w:w="203" w:type="pct"/>
            <w:tcMar>
              <w:left w:w="57" w:type="dxa"/>
              <w:right w:w="57" w:type="dxa"/>
            </w:tcMar>
            <w:vAlign w:val="center"/>
          </w:tcPr>
          <w:p w14:paraId="344FF21A" w14:textId="46622BBA" w:rsidR="00463827" w:rsidRPr="007B666D" w:rsidRDefault="00463827" w:rsidP="00EC6EC0">
            <w:pPr>
              <w:rPr>
                <w:rFonts w:ascii="Arial" w:eastAsiaTheme="minorEastAsia" w:hAnsi="Arial" w:cs="Arial"/>
                <w:szCs w:val="20"/>
              </w:rPr>
            </w:pPr>
            <w:r w:rsidRPr="007B666D">
              <w:rPr>
                <w:rFonts w:ascii="Arial" w:hAnsi="Arial" w:cs="Arial"/>
                <w:szCs w:val="20"/>
              </w:rPr>
              <w:t>6</w:t>
            </w:r>
            <w:r w:rsidR="008F56E1">
              <w:rPr>
                <w:rFonts w:ascii="Arial" w:hAnsi="Arial" w:cs="Arial"/>
                <w:szCs w:val="20"/>
              </w:rPr>
              <w:t>.</w:t>
            </w:r>
            <w:r w:rsidRPr="007B666D">
              <w:rPr>
                <w:rFonts w:ascii="Arial" w:hAnsi="Arial" w:cs="Arial"/>
                <w:szCs w:val="20"/>
              </w:rPr>
              <w:t>2</w:t>
            </w:r>
          </w:p>
        </w:tc>
        <w:tc>
          <w:tcPr>
            <w:tcW w:w="464" w:type="pct"/>
            <w:tcMar>
              <w:left w:w="57" w:type="dxa"/>
              <w:right w:w="57" w:type="dxa"/>
            </w:tcMar>
            <w:vAlign w:val="center"/>
          </w:tcPr>
          <w:p w14:paraId="7A07A5C2" w14:textId="541F9D9D"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43 (8</w:t>
            </w:r>
            <w:r w:rsidR="008F56E1">
              <w:rPr>
                <w:rFonts w:ascii="Arial" w:hAnsi="Arial" w:cs="Arial"/>
                <w:szCs w:val="20"/>
              </w:rPr>
              <w:t>.</w:t>
            </w:r>
            <w:r w:rsidRPr="007B666D">
              <w:rPr>
                <w:rFonts w:ascii="Arial" w:hAnsi="Arial" w:cs="Arial"/>
                <w:szCs w:val="20"/>
              </w:rPr>
              <w:t>8)</w:t>
            </w:r>
          </w:p>
        </w:tc>
        <w:tc>
          <w:tcPr>
            <w:tcW w:w="298" w:type="pct"/>
            <w:tcMar>
              <w:left w:w="57" w:type="dxa"/>
              <w:right w:w="57" w:type="dxa"/>
            </w:tcMar>
            <w:vAlign w:val="center"/>
          </w:tcPr>
          <w:p w14:paraId="126F0D46" w14:textId="21D02F86"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424</w:t>
            </w:r>
          </w:p>
        </w:tc>
        <w:tc>
          <w:tcPr>
            <w:tcW w:w="203" w:type="pct"/>
            <w:tcMar>
              <w:left w:w="57" w:type="dxa"/>
              <w:right w:w="57" w:type="dxa"/>
            </w:tcMar>
            <w:vAlign w:val="center"/>
          </w:tcPr>
          <w:p w14:paraId="495CEB67" w14:textId="62F6585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5</w:t>
            </w:r>
            <w:r w:rsidR="008F56E1">
              <w:rPr>
                <w:rFonts w:ascii="Arial" w:eastAsiaTheme="minorEastAsia" w:hAnsi="Arial" w:cs="Arial"/>
                <w:szCs w:val="20"/>
              </w:rPr>
              <w:t>.</w:t>
            </w:r>
            <w:r w:rsidRPr="007B666D">
              <w:rPr>
                <w:rFonts w:ascii="Arial" w:eastAsiaTheme="minorEastAsia" w:hAnsi="Arial" w:cs="Arial"/>
                <w:szCs w:val="20"/>
              </w:rPr>
              <w:t>3</w:t>
            </w:r>
          </w:p>
        </w:tc>
        <w:tc>
          <w:tcPr>
            <w:tcW w:w="428" w:type="pct"/>
            <w:tcMar>
              <w:left w:w="57" w:type="dxa"/>
              <w:right w:w="57" w:type="dxa"/>
            </w:tcMar>
            <w:vAlign w:val="center"/>
          </w:tcPr>
          <w:p w14:paraId="0CBFB85F" w14:textId="089CD36E"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114 (26</w:t>
            </w:r>
            <w:r w:rsidR="008F56E1">
              <w:rPr>
                <w:rFonts w:ascii="Arial" w:eastAsiaTheme="minorEastAsia" w:hAnsi="Arial" w:cs="Arial"/>
                <w:szCs w:val="20"/>
              </w:rPr>
              <w:t>.</w:t>
            </w:r>
            <w:r w:rsidRPr="007B666D">
              <w:rPr>
                <w:rFonts w:ascii="Arial" w:eastAsiaTheme="minorEastAsia" w:hAnsi="Arial" w:cs="Arial"/>
                <w:szCs w:val="20"/>
              </w:rPr>
              <w:t>9)</w:t>
            </w:r>
          </w:p>
        </w:tc>
      </w:tr>
      <w:tr w:rsidR="00C60A89" w:rsidRPr="007B666D" w14:paraId="261655BB" w14:textId="77777777" w:rsidTr="00C60A89">
        <w:tc>
          <w:tcPr>
            <w:tcW w:w="659" w:type="pct"/>
            <w:shd w:val="clear" w:color="auto" w:fill="auto"/>
            <w:tcMar>
              <w:left w:w="57" w:type="dxa"/>
              <w:right w:w="57" w:type="dxa"/>
            </w:tcMar>
            <w:vAlign w:val="center"/>
            <w:hideMark/>
          </w:tcPr>
          <w:p w14:paraId="47E95130"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Black African</w:t>
            </w:r>
          </w:p>
        </w:tc>
        <w:tc>
          <w:tcPr>
            <w:tcW w:w="406" w:type="pct"/>
            <w:tcMar>
              <w:left w:w="57" w:type="dxa"/>
              <w:right w:w="57" w:type="dxa"/>
            </w:tcMar>
            <w:vAlign w:val="center"/>
          </w:tcPr>
          <w:p w14:paraId="5CDC707C"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593</w:t>
            </w:r>
          </w:p>
        </w:tc>
        <w:tc>
          <w:tcPr>
            <w:tcW w:w="204" w:type="pct"/>
            <w:tcMar>
              <w:left w:w="57" w:type="dxa"/>
              <w:right w:w="57" w:type="dxa"/>
            </w:tcMar>
            <w:vAlign w:val="center"/>
          </w:tcPr>
          <w:p w14:paraId="45AA123F" w14:textId="42BF8B2B" w:rsidR="00463827" w:rsidRPr="007B666D" w:rsidRDefault="00463827" w:rsidP="00EC6EC0">
            <w:pPr>
              <w:rPr>
                <w:rFonts w:ascii="Arial" w:eastAsiaTheme="minorEastAsia" w:hAnsi="Arial" w:cs="Arial"/>
                <w:szCs w:val="20"/>
              </w:rPr>
            </w:pPr>
            <w:r w:rsidRPr="007B666D">
              <w:rPr>
                <w:rFonts w:ascii="Arial" w:hAnsi="Arial" w:cs="Arial"/>
                <w:color w:val="000000"/>
                <w:szCs w:val="20"/>
              </w:rPr>
              <w:t>6</w:t>
            </w:r>
            <w:r w:rsidR="008F56E1">
              <w:rPr>
                <w:rFonts w:ascii="Arial" w:hAnsi="Arial" w:cs="Arial"/>
                <w:color w:val="000000"/>
                <w:szCs w:val="20"/>
              </w:rPr>
              <w:t>.</w:t>
            </w:r>
            <w:r w:rsidRPr="007B666D">
              <w:rPr>
                <w:rFonts w:ascii="Arial" w:hAnsi="Arial" w:cs="Arial"/>
                <w:color w:val="000000"/>
                <w:szCs w:val="20"/>
              </w:rPr>
              <w:t>6</w:t>
            </w:r>
          </w:p>
        </w:tc>
        <w:tc>
          <w:tcPr>
            <w:tcW w:w="311" w:type="pct"/>
            <w:tcMar>
              <w:left w:w="57" w:type="dxa"/>
              <w:right w:w="57" w:type="dxa"/>
            </w:tcMar>
            <w:vAlign w:val="center"/>
          </w:tcPr>
          <w:p w14:paraId="0FD41AEB" w14:textId="2E8F2C7A"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323</w:t>
            </w:r>
          </w:p>
        </w:tc>
        <w:tc>
          <w:tcPr>
            <w:tcW w:w="198" w:type="pct"/>
            <w:tcMar>
              <w:left w:w="57" w:type="dxa"/>
              <w:right w:w="57" w:type="dxa"/>
            </w:tcMar>
            <w:vAlign w:val="center"/>
          </w:tcPr>
          <w:p w14:paraId="571962FD" w14:textId="5573E078"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w:t>
            </w:r>
            <w:r w:rsidR="008F56E1">
              <w:rPr>
                <w:rFonts w:ascii="Arial" w:eastAsiaTheme="minorEastAsia" w:hAnsi="Arial" w:cs="Arial"/>
                <w:szCs w:val="20"/>
              </w:rPr>
              <w:t>.</w:t>
            </w:r>
            <w:r w:rsidRPr="007B666D">
              <w:rPr>
                <w:rFonts w:ascii="Arial" w:eastAsiaTheme="minorEastAsia" w:hAnsi="Arial" w:cs="Arial"/>
                <w:szCs w:val="20"/>
              </w:rPr>
              <w:t>0</w:t>
            </w:r>
          </w:p>
        </w:tc>
        <w:tc>
          <w:tcPr>
            <w:tcW w:w="424" w:type="pct"/>
            <w:tcMar>
              <w:left w:w="57" w:type="dxa"/>
              <w:right w:w="57" w:type="dxa"/>
            </w:tcMar>
            <w:vAlign w:val="center"/>
          </w:tcPr>
          <w:p w14:paraId="03F777E7" w14:textId="4ED66326"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270 (83</w:t>
            </w:r>
            <w:r w:rsidR="008F56E1">
              <w:rPr>
                <w:rFonts w:ascii="Arial" w:eastAsiaTheme="minorEastAsia" w:hAnsi="Arial" w:cs="Arial"/>
                <w:szCs w:val="20"/>
              </w:rPr>
              <w:t>.</w:t>
            </w:r>
            <w:r w:rsidRPr="007B666D">
              <w:rPr>
                <w:rFonts w:ascii="Arial" w:eastAsiaTheme="minorEastAsia" w:hAnsi="Arial" w:cs="Arial"/>
                <w:szCs w:val="20"/>
              </w:rPr>
              <w:t>5)</w:t>
            </w:r>
          </w:p>
        </w:tc>
        <w:tc>
          <w:tcPr>
            <w:tcW w:w="287" w:type="pct"/>
            <w:shd w:val="clear" w:color="auto" w:fill="auto"/>
            <w:tcMar>
              <w:left w:w="57" w:type="dxa"/>
              <w:right w:w="57" w:type="dxa"/>
            </w:tcMar>
            <w:vAlign w:val="center"/>
            <w:hideMark/>
          </w:tcPr>
          <w:p w14:paraId="47BF9349" w14:textId="281A4BED"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323</w:t>
            </w:r>
          </w:p>
        </w:tc>
        <w:tc>
          <w:tcPr>
            <w:tcW w:w="204" w:type="pct"/>
            <w:tcMar>
              <w:left w:w="57" w:type="dxa"/>
              <w:right w:w="57" w:type="dxa"/>
            </w:tcMar>
            <w:vAlign w:val="center"/>
          </w:tcPr>
          <w:p w14:paraId="1B824478" w14:textId="3CE03AC0"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w:t>
            </w:r>
            <w:r w:rsidR="008F56E1">
              <w:rPr>
                <w:rFonts w:ascii="Arial" w:eastAsiaTheme="minorEastAsia" w:hAnsi="Arial" w:cs="Arial"/>
                <w:szCs w:val="20"/>
              </w:rPr>
              <w:t>.</w:t>
            </w:r>
            <w:r w:rsidRPr="007B666D">
              <w:rPr>
                <w:rFonts w:ascii="Arial" w:eastAsiaTheme="minorEastAsia" w:hAnsi="Arial" w:cs="Arial"/>
                <w:szCs w:val="20"/>
              </w:rPr>
              <w:t>2</w:t>
            </w:r>
          </w:p>
        </w:tc>
        <w:tc>
          <w:tcPr>
            <w:tcW w:w="443" w:type="pct"/>
            <w:tcMar>
              <w:left w:w="57" w:type="dxa"/>
              <w:right w:w="57" w:type="dxa"/>
            </w:tcMar>
            <w:vAlign w:val="center"/>
          </w:tcPr>
          <w:p w14:paraId="6F89671D" w14:textId="438801DB"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270 (83</w:t>
            </w:r>
            <w:r w:rsidR="008F56E1">
              <w:rPr>
                <w:rFonts w:ascii="Arial" w:hAnsi="Arial" w:cs="Arial"/>
                <w:color w:val="000000"/>
                <w:szCs w:val="20"/>
              </w:rPr>
              <w:t>.</w:t>
            </w:r>
            <w:r w:rsidRPr="007B666D">
              <w:rPr>
                <w:rFonts w:ascii="Arial" w:hAnsi="Arial" w:cs="Arial"/>
                <w:color w:val="000000"/>
                <w:szCs w:val="20"/>
              </w:rPr>
              <w:t>5)</w:t>
            </w:r>
          </w:p>
        </w:tc>
        <w:tc>
          <w:tcPr>
            <w:tcW w:w="268" w:type="pct"/>
            <w:tcMar>
              <w:left w:w="57" w:type="dxa"/>
              <w:right w:w="57" w:type="dxa"/>
            </w:tcMar>
            <w:vAlign w:val="center"/>
          </w:tcPr>
          <w:p w14:paraId="0545B43B" w14:textId="37457EFC"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460</w:t>
            </w:r>
          </w:p>
        </w:tc>
        <w:tc>
          <w:tcPr>
            <w:tcW w:w="203" w:type="pct"/>
            <w:tcMar>
              <w:left w:w="57" w:type="dxa"/>
              <w:right w:w="57" w:type="dxa"/>
            </w:tcMar>
            <w:vAlign w:val="center"/>
          </w:tcPr>
          <w:p w14:paraId="5E1FF61A" w14:textId="6F28135C" w:rsidR="00463827" w:rsidRPr="007B666D" w:rsidRDefault="00463827" w:rsidP="00EC6EC0">
            <w:pPr>
              <w:rPr>
                <w:rFonts w:ascii="Arial" w:eastAsiaTheme="minorEastAsia" w:hAnsi="Arial" w:cs="Arial"/>
                <w:szCs w:val="20"/>
              </w:rPr>
            </w:pPr>
            <w:r w:rsidRPr="007B666D">
              <w:rPr>
                <w:rFonts w:ascii="Arial" w:hAnsi="Arial" w:cs="Arial"/>
                <w:szCs w:val="20"/>
              </w:rPr>
              <w:t>5</w:t>
            </w:r>
            <w:r w:rsidR="008F56E1">
              <w:rPr>
                <w:rFonts w:ascii="Arial" w:hAnsi="Arial" w:cs="Arial"/>
                <w:szCs w:val="20"/>
              </w:rPr>
              <w:t>.</w:t>
            </w:r>
            <w:r w:rsidRPr="007B666D">
              <w:rPr>
                <w:rFonts w:ascii="Arial" w:hAnsi="Arial" w:cs="Arial"/>
                <w:szCs w:val="20"/>
              </w:rPr>
              <w:t>7</w:t>
            </w:r>
          </w:p>
        </w:tc>
        <w:tc>
          <w:tcPr>
            <w:tcW w:w="464" w:type="pct"/>
            <w:tcMar>
              <w:left w:w="57" w:type="dxa"/>
              <w:right w:w="57" w:type="dxa"/>
            </w:tcMar>
            <w:vAlign w:val="center"/>
          </w:tcPr>
          <w:p w14:paraId="0B3125E8" w14:textId="77A3D6E6"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133 (28</w:t>
            </w:r>
            <w:r w:rsidR="008F56E1">
              <w:rPr>
                <w:rFonts w:ascii="Arial" w:hAnsi="Arial" w:cs="Arial"/>
                <w:szCs w:val="20"/>
              </w:rPr>
              <w:t>.</w:t>
            </w:r>
            <w:r w:rsidRPr="007B666D">
              <w:rPr>
                <w:rFonts w:ascii="Arial" w:hAnsi="Arial" w:cs="Arial"/>
                <w:szCs w:val="20"/>
              </w:rPr>
              <w:t>8)</w:t>
            </w:r>
          </w:p>
        </w:tc>
        <w:tc>
          <w:tcPr>
            <w:tcW w:w="298" w:type="pct"/>
            <w:tcMar>
              <w:left w:w="57" w:type="dxa"/>
              <w:right w:w="57" w:type="dxa"/>
            </w:tcMar>
            <w:vAlign w:val="center"/>
          </w:tcPr>
          <w:p w14:paraId="7787DC51" w14:textId="1CAB8676"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383</w:t>
            </w:r>
          </w:p>
        </w:tc>
        <w:tc>
          <w:tcPr>
            <w:tcW w:w="203" w:type="pct"/>
            <w:tcMar>
              <w:left w:w="57" w:type="dxa"/>
              <w:right w:w="57" w:type="dxa"/>
            </w:tcMar>
            <w:vAlign w:val="center"/>
          </w:tcPr>
          <w:p w14:paraId="321C019E" w14:textId="16A49A5D"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w:t>
            </w:r>
            <w:r w:rsidR="008F56E1">
              <w:rPr>
                <w:rFonts w:ascii="Arial" w:eastAsiaTheme="minorEastAsia" w:hAnsi="Arial" w:cs="Arial"/>
                <w:szCs w:val="20"/>
              </w:rPr>
              <w:t>.</w:t>
            </w:r>
            <w:r w:rsidRPr="007B666D">
              <w:rPr>
                <w:rFonts w:ascii="Arial" w:eastAsiaTheme="minorEastAsia" w:hAnsi="Arial" w:cs="Arial"/>
                <w:szCs w:val="20"/>
              </w:rPr>
              <w:t>8</w:t>
            </w:r>
          </w:p>
        </w:tc>
        <w:tc>
          <w:tcPr>
            <w:tcW w:w="428" w:type="pct"/>
            <w:tcMar>
              <w:left w:w="57" w:type="dxa"/>
              <w:right w:w="57" w:type="dxa"/>
            </w:tcMar>
            <w:vAlign w:val="center"/>
          </w:tcPr>
          <w:p w14:paraId="7776DD57" w14:textId="1BBC9351"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210 (54</w:t>
            </w:r>
            <w:r w:rsidR="008F56E1">
              <w:rPr>
                <w:rFonts w:ascii="Arial" w:eastAsiaTheme="minorEastAsia" w:hAnsi="Arial" w:cs="Arial"/>
                <w:szCs w:val="20"/>
              </w:rPr>
              <w:t>.</w:t>
            </w:r>
            <w:r w:rsidRPr="007B666D">
              <w:rPr>
                <w:rFonts w:ascii="Arial" w:eastAsiaTheme="minorEastAsia" w:hAnsi="Arial" w:cs="Arial"/>
                <w:szCs w:val="20"/>
              </w:rPr>
              <w:t>8)</w:t>
            </w:r>
          </w:p>
        </w:tc>
      </w:tr>
      <w:tr w:rsidR="00C60A89" w:rsidRPr="007B666D" w14:paraId="4EDBBD26" w14:textId="77777777" w:rsidTr="00C60A89">
        <w:tc>
          <w:tcPr>
            <w:tcW w:w="659" w:type="pct"/>
            <w:shd w:val="clear" w:color="auto" w:fill="auto"/>
            <w:tcMar>
              <w:left w:w="57" w:type="dxa"/>
              <w:right w:w="57" w:type="dxa"/>
            </w:tcMar>
            <w:vAlign w:val="center"/>
            <w:hideMark/>
          </w:tcPr>
          <w:p w14:paraId="41E3BBFA"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Indian</w:t>
            </w:r>
          </w:p>
        </w:tc>
        <w:tc>
          <w:tcPr>
            <w:tcW w:w="406" w:type="pct"/>
            <w:tcMar>
              <w:left w:w="57" w:type="dxa"/>
              <w:right w:w="57" w:type="dxa"/>
            </w:tcMar>
            <w:vAlign w:val="center"/>
          </w:tcPr>
          <w:p w14:paraId="58AF45E1"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281</w:t>
            </w:r>
          </w:p>
        </w:tc>
        <w:tc>
          <w:tcPr>
            <w:tcW w:w="204" w:type="pct"/>
            <w:tcMar>
              <w:left w:w="57" w:type="dxa"/>
              <w:right w:w="57" w:type="dxa"/>
            </w:tcMar>
            <w:vAlign w:val="center"/>
          </w:tcPr>
          <w:p w14:paraId="0613A994" w14:textId="4F2AFD1E" w:rsidR="00463827" w:rsidRPr="007B666D" w:rsidRDefault="00463827" w:rsidP="00EC6EC0">
            <w:pPr>
              <w:rPr>
                <w:rFonts w:ascii="Arial" w:eastAsiaTheme="minorEastAsia" w:hAnsi="Arial" w:cs="Arial"/>
                <w:szCs w:val="20"/>
              </w:rPr>
            </w:pPr>
            <w:r w:rsidRPr="007B666D">
              <w:rPr>
                <w:rFonts w:ascii="Arial" w:hAnsi="Arial" w:cs="Arial"/>
                <w:color w:val="000000"/>
                <w:szCs w:val="20"/>
              </w:rPr>
              <w:t>3</w:t>
            </w:r>
            <w:r w:rsidR="008F56E1">
              <w:rPr>
                <w:rFonts w:ascii="Arial" w:hAnsi="Arial" w:cs="Arial"/>
                <w:color w:val="000000"/>
                <w:szCs w:val="20"/>
              </w:rPr>
              <w:t>.</w:t>
            </w:r>
            <w:r w:rsidRPr="007B666D">
              <w:rPr>
                <w:rFonts w:ascii="Arial" w:hAnsi="Arial" w:cs="Arial"/>
                <w:color w:val="000000"/>
                <w:szCs w:val="20"/>
              </w:rPr>
              <w:t>1</w:t>
            </w:r>
          </w:p>
        </w:tc>
        <w:tc>
          <w:tcPr>
            <w:tcW w:w="311" w:type="pct"/>
            <w:tcMar>
              <w:left w:w="57" w:type="dxa"/>
              <w:right w:w="57" w:type="dxa"/>
            </w:tcMar>
            <w:vAlign w:val="center"/>
          </w:tcPr>
          <w:p w14:paraId="57189D55" w14:textId="55750A29"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144</w:t>
            </w:r>
          </w:p>
        </w:tc>
        <w:tc>
          <w:tcPr>
            <w:tcW w:w="198" w:type="pct"/>
            <w:tcMar>
              <w:left w:w="57" w:type="dxa"/>
              <w:right w:w="57" w:type="dxa"/>
            </w:tcMar>
            <w:vAlign w:val="center"/>
          </w:tcPr>
          <w:p w14:paraId="6658A27D" w14:textId="2A9CF204"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w:t>
            </w:r>
            <w:r w:rsidR="008F56E1">
              <w:rPr>
                <w:rFonts w:ascii="Arial" w:eastAsiaTheme="minorEastAsia" w:hAnsi="Arial" w:cs="Arial"/>
                <w:szCs w:val="20"/>
              </w:rPr>
              <w:t>.</w:t>
            </w:r>
            <w:r w:rsidRPr="007B666D">
              <w:rPr>
                <w:rFonts w:ascii="Arial" w:eastAsiaTheme="minorEastAsia" w:hAnsi="Arial" w:cs="Arial"/>
                <w:szCs w:val="20"/>
              </w:rPr>
              <w:t>8</w:t>
            </w:r>
          </w:p>
        </w:tc>
        <w:tc>
          <w:tcPr>
            <w:tcW w:w="424" w:type="pct"/>
            <w:tcMar>
              <w:left w:w="57" w:type="dxa"/>
              <w:right w:w="57" w:type="dxa"/>
            </w:tcMar>
            <w:vAlign w:val="center"/>
          </w:tcPr>
          <w:p w14:paraId="715E82BA" w14:textId="4F0DC222"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137 (95</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51CA1A4C" w14:textId="024CEF1E"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144</w:t>
            </w:r>
          </w:p>
        </w:tc>
        <w:tc>
          <w:tcPr>
            <w:tcW w:w="204" w:type="pct"/>
            <w:tcMar>
              <w:left w:w="57" w:type="dxa"/>
              <w:right w:w="57" w:type="dxa"/>
            </w:tcMar>
            <w:vAlign w:val="center"/>
          </w:tcPr>
          <w:p w14:paraId="515FB1D8" w14:textId="1546E60D"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w:t>
            </w:r>
            <w:r w:rsidR="008F56E1">
              <w:rPr>
                <w:rFonts w:ascii="Arial" w:eastAsiaTheme="minorEastAsia" w:hAnsi="Arial" w:cs="Arial"/>
                <w:szCs w:val="20"/>
              </w:rPr>
              <w:t>.</w:t>
            </w:r>
            <w:r w:rsidRPr="007B666D">
              <w:rPr>
                <w:rFonts w:ascii="Arial" w:eastAsiaTheme="minorEastAsia" w:hAnsi="Arial" w:cs="Arial"/>
                <w:szCs w:val="20"/>
              </w:rPr>
              <w:t>9</w:t>
            </w:r>
          </w:p>
        </w:tc>
        <w:tc>
          <w:tcPr>
            <w:tcW w:w="443" w:type="pct"/>
            <w:tcMar>
              <w:left w:w="57" w:type="dxa"/>
              <w:right w:w="57" w:type="dxa"/>
            </w:tcMar>
            <w:vAlign w:val="center"/>
          </w:tcPr>
          <w:p w14:paraId="5F369C4F" w14:textId="41D9C1D4"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137 (95</w:t>
            </w:r>
            <w:r w:rsidR="008F56E1">
              <w:rPr>
                <w:rFonts w:ascii="Arial" w:hAnsi="Arial" w:cs="Arial"/>
                <w:color w:val="000000"/>
                <w:szCs w:val="20"/>
              </w:rPr>
              <w:t>.</w:t>
            </w:r>
            <w:r w:rsidRPr="007B666D">
              <w:rPr>
                <w:rFonts w:ascii="Arial" w:hAnsi="Arial" w:cs="Arial"/>
                <w:color w:val="000000"/>
                <w:szCs w:val="20"/>
              </w:rPr>
              <w:t>4)</w:t>
            </w:r>
          </w:p>
        </w:tc>
        <w:tc>
          <w:tcPr>
            <w:tcW w:w="268" w:type="pct"/>
            <w:tcMar>
              <w:left w:w="57" w:type="dxa"/>
              <w:right w:w="57" w:type="dxa"/>
            </w:tcMar>
            <w:vAlign w:val="center"/>
          </w:tcPr>
          <w:p w14:paraId="4D1771AB" w14:textId="7BA82249"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lang w:eastAsia="en-GB"/>
              </w:rPr>
              <w:t>209</w:t>
            </w:r>
          </w:p>
        </w:tc>
        <w:tc>
          <w:tcPr>
            <w:tcW w:w="203" w:type="pct"/>
            <w:tcMar>
              <w:left w:w="57" w:type="dxa"/>
              <w:right w:w="57" w:type="dxa"/>
            </w:tcMar>
            <w:vAlign w:val="center"/>
          </w:tcPr>
          <w:p w14:paraId="17708756" w14:textId="122C9CA3" w:rsidR="00463827" w:rsidRPr="007B666D" w:rsidRDefault="00463827" w:rsidP="00EC6EC0">
            <w:pPr>
              <w:rPr>
                <w:rFonts w:ascii="Arial" w:eastAsiaTheme="minorEastAsia" w:hAnsi="Arial" w:cs="Arial"/>
                <w:szCs w:val="20"/>
              </w:rPr>
            </w:pPr>
            <w:r w:rsidRPr="007B666D">
              <w:rPr>
                <w:rFonts w:ascii="Arial" w:hAnsi="Arial" w:cs="Arial"/>
                <w:szCs w:val="20"/>
              </w:rPr>
              <w:t>2</w:t>
            </w:r>
            <w:r w:rsidR="008F56E1">
              <w:rPr>
                <w:rFonts w:ascii="Arial" w:hAnsi="Arial" w:cs="Arial"/>
                <w:szCs w:val="20"/>
              </w:rPr>
              <w:t>.</w:t>
            </w:r>
            <w:r w:rsidRPr="007B666D">
              <w:rPr>
                <w:rFonts w:ascii="Arial" w:hAnsi="Arial" w:cs="Arial"/>
                <w:szCs w:val="20"/>
              </w:rPr>
              <w:t>6</w:t>
            </w:r>
          </w:p>
        </w:tc>
        <w:tc>
          <w:tcPr>
            <w:tcW w:w="464" w:type="pct"/>
            <w:tcMar>
              <w:left w:w="57" w:type="dxa"/>
              <w:right w:w="57" w:type="dxa"/>
            </w:tcMar>
            <w:vAlign w:val="center"/>
          </w:tcPr>
          <w:p w14:paraId="5304BC64" w14:textId="12DE50BE"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72 (34</w:t>
            </w:r>
            <w:r w:rsidR="008F56E1">
              <w:rPr>
                <w:rFonts w:ascii="Arial" w:hAnsi="Arial" w:cs="Arial"/>
                <w:szCs w:val="20"/>
              </w:rPr>
              <w:t>.</w:t>
            </w:r>
            <w:r w:rsidRPr="007B666D">
              <w:rPr>
                <w:rFonts w:ascii="Arial" w:hAnsi="Arial" w:cs="Arial"/>
                <w:szCs w:val="20"/>
              </w:rPr>
              <w:t>4)</w:t>
            </w:r>
          </w:p>
        </w:tc>
        <w:tc>
          <w:tcPr>
            <w:tcW w:w="298" w:type="pct"/>
            <w:tcMar>
              <w:left w:w="57" w:type="dxa"/>
              <w:right w:w="57" w:type="dxa"/>
            </w:tcMar>
            <w:vAlign w:val="center"/>
          </w:tcPr>
          <w:p w14:paraId="77BC3379" w14:textId="13066ED5"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172</w:t>
            </w:r>
          </w:p>
        </w:tc>
        <w:tc>
          <w:tcPr>
            <w:tcW w:w="203" w:type="pct"/>
            <w:tcMar>
              <w:left w:w="57" w:type="dxa"/>
              <w:right w:w="57" w:type="dxa"/>
            </w:tcMar>
            <w:vAlign w:val="center"/>
          </w:tcPr>
          <w:p w14:paraId="0A0F9F6C" w14:textId="38F75821"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2</w:t>
            </w:r>
            <w:r w:rsidR="008F56E1">
              <w:rPr>
                <w:rFonts w:ascii="Arial" w:eastAsiaTheme="minorEastAsia" w:hAnsi="Arial" w:cs="Arial"/>
                <w:szCs w:val="20"/>
              </w:rPr>
              <w:t>.</w:t>
            </w:r>
            <w:r w:rsidRPr="007B666D">
              <w:rPr>
                <w:rFonts w:ascii="Arial" w:eastAsiaTheme="minorEastAsia" w:hAnsi="Arial" w:cs="Arial"/>
                <w:szCs w:val="20"/>
              </w:rPr>
              <w:t>1</w:t>
            </w:r>
          </w:p>
        </w:tc>
        <w:tc>
          <w:tcPr>
            <w:tcW w:w="428" w:type="pct"/>
            <w:tcMar>
              <w:left w:w="57" w:type="dxa"/>
              <w:right w:w="57" w:type="dxa"/>
            </w:tcMar>
            <w:vAlign w:val="center"/>
          </w:tcPr>
          <w:p w14:paraId="1463AC75" w14:textId="0F25D96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109 (63</w:t>
            </w:r>
            <w:r w:rsidR="008F56E1">
              <w:rPr>
                <w:rFonts w:ascii="Arial" w:eastAsiaTheme="minorEastAsia" w:hAnsi="Arial" w:cs="Arial"/>
                <w:szCs w:val="20"/>
              </w:rPr>
              <w:t>.</w:t>
            </w:r>
            <w:r w:rsidRPr="007B666D">
              <w:rPr>
                <w:rFonts w:ascii="Arial" w:eastAsiaTheme="minorEastAsia" w:hAnsi="Arial" w:cs="Arial"/>
                <w:szCs w:val="20"/>
              </w:rPr>
              <w:t>2)</w:t>
            </w:r>
          </w:p>
        </w:tc>
      </w:tr>
      <w:tr w:rsidR="00C60A89" w:rsidRPr="007B666D" w14:paraId="3EA3B48C" w14:textId="77777777" w:rsidTr="00C60A89">
        <w:tc>
          <w:tcPr>
            <w:tcW w:w="659" w:type="pct"/>
            <w:shd w:val="clear" w:color="auto" w:fill="auto"/>
            <w:tcMar>
              <w:left w:w="57" w:type="dxa"/>
              <w:right w:w="57" w:type="dxa"/>
            </w:tcMar>
            <w:vAlign w:val="center"/>
            <w:hideMark/>
          </w:tcPr>
          <w:p w14:paraId="5EF440EE"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Pakistani</w:t>
            </w:r>
          </w:p>
        </w:tc>
        <w:tc>
          <w:tcPr>
            <w:tcW w:w="406" w:type="pct"/>
            <w:tcMar>
              <w:left w:w="57" w:type="dxa"/>
              <w:right w:w="57" w:type="dxa"/>
            </w:tcMar>
            <w:vAlign w:val="center"/>
          </w:tcPr>
          <w:p w14:paraId="5B6BDA67"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370</w:t>
            </w:r>
          </w:p>
        </w:tc>
        <w:tc>
          <w:tcPr>
            <w:tcW w:w="204" w:type="pct"/>
            <w:tcMar>
              <w:left w:w="57" w:type="dxa"/>
              <w:right w:w="57" w:type="dxa"/>
            </w:tcMar>
            <w:vAlign w:val="center"/>
          </w:tcPr>
          <w:p w14:paraId="1FA971BA" w14:textId="6014CA34" w:rsidR="00463827" w:rsidRPr="007B666D" w:rsidRDefault="00463827" w:rsidP="00EC6EC0">
            <w:pPr>
              <w:rPr>
                <w:rFonts w:ascii="Arial" w:eastAsiaTheme="minorEastAsia" w:hAnsi="Arial" w:cs="Arial"/>
                <w:szCs w:val="20"/>
              </w:rPr>
            </w:pPr>
            <w:r w:rsidRPr="007B666D">
              <w:rPr>
                <w:rFonts w:ascii="Arial" w:hAnsi="Arial" w:cs="Arial"/>
                <w:color w:val="000000"/>
                <w:szCs w:val="20"/>
              </w:rPr>
              <w:t>4</w:t>
            </w:r>
            <w:r w:rsidR="008F56E1">
              <w:rPr>
                <w:rFonts w:ascii="Arial" w:hAnsi="Arial" w:cs="Arial"/>
                <w:color w:val="000000"/>
                <w:szCs w:val="20"/>
              </w:rPr>
              <w:t>.</w:t>
            </w:r>
            <w:r w:rsidRPr="007B666D">
              <w:rPr>
                <w:rFonts w:ascii="Arial" w:hAnsi="Arial" w:cs="Arial"/>
                <w:color w:val="000000"/>
                <w:szCs w:val="20"/>
              </w:rPr>
              <w:t>1</w:t>
            </w:r>
          </w:p>
        </w:tc>
        <w:tc>
          <w:tcPr>
            <w:tcW w:w="311" w:type="pct"/>
            <w:tcMar>
              <w:left w:w="57" w:type="dxa"/>
              <w:right w:w="57" w:type="dxa"/>
            </w:tcMar>
            <w:vAlign w:val="center"/>
          </w:tcPr>
          <w:p w14:paraId="53A6897E" w14:textId="1A433733"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237</w:t>
            </w:r>
          </w:p>
        </w:tc>
        <w:tc>
          <w:tcPr>
            <w:tcW w:w="198" w:type="pct"/>
            <w:tcMar>
              <w:left w:w="57" w:type="dxa"/>
              <w:right w:w="57" w:type="dxa"/>
            </w:tcMar>
            <w:vAlign w:val="center"/>
          </w:tcPr>
          <w:p w14:paraId="36F58C14" w14:textId="054099E6"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0</w:t>
            </w:r>
          </w:p>
        </w:tc>
        <w:tc>
          <w:tcPr>
            <w:tcW w:w="424" w:type="pct"/>
            <w:tcMar>
              <w:left w:w="57" w:type="dxa"/>
              <w:right w:w="57" w:type="dxa"/>
            </w:tcMar>
            <w:vAlign w:val="center"/>
          </w:tcPr>
          <w:p w14:paraId="050BA4ED" w14:textId="716859C9"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133 (56</w:t>
            </w:r>
            <w:r w:rsidR="008F56E1">
              <w:rPr>
                <w:rFonts w:ascii="Arial" w:eastAsiaTheme="minorEastAsia" w:hAnsi="Arial" w:cs="Arial"/>
                <w:szCs w:val="20"/>
              </w:rPr>
              <w:t>.</w:t>
            </w:r>
            <w:r w:rsidRPr="007B666D">
              <w:rPr>
                <w:rFonts w:ascii="Arial" w:eastAsiaTheme="minorEastAsia" w:hAnsi="Arial" w:cs="Arial"/>
                <w:szCs w:val="20"/>
              </w:rPr>
              <w:t>0)</w:t>
            </w:r>
          </w:p>
        </w:tc>
        <w:tc>
          <w:tcPr>
            <w:tcW w:w="287" w:type="pct"/>
            <w:shd w:val="clear" w:color="auto" w:fill="auto"/>
            <w:tcMar>
              <w:left w:w="57" w:type="dxa"/>
              <w:right w:w="57" w:type="dxa"/>
            </w:tcMar>
            <w:vAlign w:val="center"/>
            <w:hideMark/>
          </w:tcPr>
          <w:p w14:paraId="2AC2BA6B" w14:textId="68733320"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237</w:t>
            </w:r>
          </w:p>
        </w:tc>
        <w:tc>
          <w:tcPr>
            <w:tcW w:w="204" w:type="pct"/>
            <w:tcMar>
              <w:left w:w="57" w:type="dxa"/>
              <w:right w:w="57" w:type="dxa"/>
            </w:tcMar>
            <w:vAlign w:val="center"/>
          </w:tcPr>
          <w:p w14:paraId="0B7655B1" w14:textId="59B7DA94"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3</w:t>
            </w:r>
          </w:p>
        </w:tc>
        <w:tc>
          <w:tcPr>
            <w:tcW w:w="443" w:type="pct"/>
            <w:tcMar>
              <w:left w:w="57" w:type="dxa"/>
              <w:right w:w="57" w:type="dxa"/>
            </w:tcMar>
            <w:vAlign w:val="center"/>
          </w:tcPr>
          <w:p w14:paraId="55C23154" w14:textId="7C7329A4"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133 (56</w:t>
            </w:r>
            <w:r w:rsidR="008F56E1">
              <w:rPr>
                <w:rFonts w:ascii="Arial" w:hAnsi="Arial" w:cs="Arial"/>
                <w:color w:val="000000"/>
                <w:szCs w:val="20"/>
              </w:rPr>
              <w:t>.</w:t>
            </w:r>
            <w:r w:rsidRPr="007B666D">
              <w:rPr>
                <w:rFonts w:ascii="Arial" w:hAnsi="Arial" w:cs="Arial"/>
                <w:color w:val="000000"/>
                <w:szCs w:val="20"/>
              </w:rPr>
              <w:t>0)</w:t>
            </w:r>
          </w:p>
        </w:tc>
        <w:tc>
          <w:tcPr>
            <w:tcW w:w="268" w:type="pct"/>
            <w:tcMar>
              <w:left w:w="57" w:type="dxa"/>
              <w:right w:w="57" w:type="dxa"/>
            </w:tcMar>
            <w:vAlign w:val="center"/>
          </w:tcPr>
          <w:p w14:paraId="15EB4F0A" w14:textId="44F21FAF"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323</w:t>
            </w:r>
          </w:p>
        </w:tc>
        <w:tc>
          <w:tcPr>
            <w:tcW w:w="203" w:type="pct"/>
            <w:tcMar>
              <w:left w:w="57" w:type="dxa"/>
              <w:right w:w="57" w:type="dxa"/>
            </w:tcMar>
            <w:vAlign w:val="center"/>
          </w:tcPr>
          <w:p w14:paraId="7F43FF35" w14:textId="5F6755FC" w:rsidR="00463827" w:rsidRPr="007B666D" w:rsidRDefault="00463827" w:rsidP="00EC6EC0">
            <w:pPr>
              <w:rPr>
                <w:rFonts w:ascii="Arial" w:eastAsiaTheme="minorEastAsia" w:hAnsi="Arial" w:cs="Arial"/>
                <w:szCs w:val="20"/>
              </w:rPr>
            </w:pPr>
            <w:r w:rsidRPr="007B666D">
              <w:rPr>
                <w:rFonts w:ascii="Arial" w:hAnsi="Arial" w:cs="Arial"/>
                <w:szCs w:val="20"/>
              </w:rPr>
              <w:t>4</w:t>
            </w:r>
            <w:r w:rsidR="008F56E1">
              <w:rPr>
                <w:rFonts w:ascii="Arial" w:hAnsi="Arial" w:cs="Arial"/>
                <w:szCs w:val="20"/>
              </w:rPr>
              <w:t>.</w:t>
            </w:r>
            <w:r w:rsidRPr="007B666D">
              <w:rPr>
                <w:rFonts w:ascii="Arial" w:hAnsi="Arial" w:cs="Arial"/>
                <w:szCs w:val="20"/>
              </w:rPr>
              <w:t>0</w:t>
            </w:r>
          </w:p>
        </w:tc>
        <w:tc>
          <w:tcPr>
            <w:tcW w:w="464" w:type="pct"/>
            <w:tcMar>
              <w:left w:w="57" w:type="dxa"/>
              <w:right w:w="57" w:type="dxa"/>
            </w:tcMar>
            <w:vAlign w:val="center"/>
          </w:tcPr>
          <w:p w14:paraId="6EA28684" w14:textId="219D54DD"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47 (14</w:t>
            </w:r>
            <w:r w:rsidR="008F56E1">
              <w:rPr>
                <w:rFonts w:ascii="Arial" w:hAnsi="Arial" w:cs="Arial"/>
                <w:szCs w:val="20"/>
              </w:rPr>
              <w:t>.</w:t>
            </w:r>
            <w:r w:rsidRPr="007B666D">
              <w:rPr>
                <w:rFonts w:ascii="Arial" w:hAnsi="Arial" w:cs="Arial"/>
                <w:szCs w:val="20"/>
              </w:rPr>
              <w:t>7)</w:t>
            </w:r>
          </w:p>
        </w:tc>
        <w:tc>
          <w:tcPr>
            <w:tcW w:w="298" w:type="pct"/>
            <w:tcMar>
              <w:left w:w="57" w:type="dxa"/>
              <w:right w:w="57" w:type="dxa"/>
            </w:tcMar>
            <w:vAlign w:val="center"/>
          </w:tcPr>
          <w:p w14:paraId="6C0F764E" w14:textId="60E51F65"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274</w:t>
            </w:r>
          </w:p>
        </w:tc>
        <w:tc>
          <w:tcPr>
            <w:tcW w:w="203" w:type="pct"/>
            <w:tcMar>
              <w:left w:w="57" w:type="dxa"/>
              <w:right w:w="57" w:type="dxa"/>
            </w:tcMar>
            <w:vAlign w:val="center"/>
          </w:tcPr>
          <w:p w14:paraId="283A6E05" w14:textId="0425948D"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4</w:t>
            </w:r>
          </w:p>
        </w:tc>
        <w:tc>
          <w:tcPr>
            <w:tcW w:w="428" w:type="pct"/>
            <w:tcMar>
              <w:left w:w="57" w:type="dxa"/>
              <w:right w:w="57" w:type="dxa"/>
            </w:tcMar>
            <w:vAlign w:val="center"/>
          </w:tcPr>
          <w:p w14:paraId="649B8E01" w14:textId="699A6695"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96 (35</w:t>
            </w:r>
            <w:r w:rsidR="008F56E1">
              <w:rPr>
                <w:rFonts w:ascii="Arial" w:eastAsiaTheme="minorEastAsia" w:hAnsi="Arial" w:cs="Arial"/>
                <w:szCs w:val="20"/>
              </w:rPr>
              <w:t>.</w:t>
            </w:r>
            <w:r w:rsidRPr="007B666D">
              <w:rPr>
                <w:rFonts w:ascii="Arial" w:eastAsiaTheme="minorEastAsia" w:hAnsi="Arial" w:cs="Arial"/>
                <w:szCs w:val="20"/>
              </w:rPr>
              <w:t>0)</w:t>
            </w:r>
          </w:p>
        </w:tc>
      </w:tr>
      <w:tr w:rsidR="00C60A89" w:rsidRPr="007B666D" w14:paraId="280F2E35" w14:textId="77777777" w:rsidTr="00C60A89">
        <w:tc>
          <w:tcPr>
            <w:tcW w:w="659" w:type="pct"/>
            <w:shd w:val="clear" w:color="auto" w:fill="auto"/>
            <w:tcMar>
              <w:left w:w="57" w:type="dxa"/>
              <w:right w:w="57" w:type="dxa"/>
            </w:tcMar>
            <w:vAlign w:val="center"/>
            <w:hideMark/>
          </w:tcPr>
          <w:p w14:paraId="29524630"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Bangladeshi</w:t>
            </w:r>
          </w:p>
        </w:tc>
        <w:tc>
          <w:tcPr>
            <w:tcW w:w="406" w:type="pct"/>
            <w:tcMar>
              <w:left w:w="57" w:type="dxa"/>
              <w:right w:w="57" w:type="dxa"/>
            </w:tcMar>
            <w:vAlign w:val="center"/>
          </w:tcPr>
          <w:p w14:paraId="545B656B"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125</w:t>
            </w:r>
          </w:p>
        </w:tc>
        <w:tc>
          <w:tcPr>
            <w:tcW w:w="204" w:type="pct"/>
            <w:tcMar>
              <w:left w:w="57" w:type="dxa"/>
              <w:right w:w="57" w:type="dxa"/>
            </w:tcMar>
            <w:vAlign w:val="center"/>
          </w:tcPr>
          <w:p w14:paraId="302F66CE" w14:textId="34BEA1C5" w:rsidR="00463827" w:rsidRPr="007B666D" w:rsidRDefault="00463827" w:rsidP="00EC6EC0">
            <w:pPr>
              <w:rPr>
                <w:rFonts w:ascii="Arial" w:eastAsiaTheme="minorEastAsia" w:hAnsi="Arial" w:cs="Arial"/>
                <w:szCs w:val="20"/>
              </w:rPr>
            </w:pPr>
            <w:r w:rsidRPr="007B666D">
              <w:rPr>
                <w:rFonts w:ascii="Arial" w:hAnsi="Arial" w:cs="Arial"/>
                <w:color w:val="000000"/>
                <w:szCs w:val="20"/>
              </w:rPr>
              <w:t>1</w:t>
            </w:r>
            <w:r w:rsidR="008F56E1">
              <w:rPr>
                <w:rFonts w:ascii="Arial" w:hAnsi="Arial" w:cs="Arial"/>
                <w:color w:val="000000"/>
                <w:szCs w:val="20"/>
              </w:rPr>
              <w:t>.</w:t>
            </w:r>
            <w:r w:rsidRPr="007B666D">
              <w:rPr>
                <w:rFonts w:ascii="Arial" w:hAnsi="Arial" w:cs="Arial"/>
                <w:color w:val="000000"/>
                <w:szCs w:val="20"/>
              </w:rPr>
              <w:t>4</w:t>
            </w:r>
          </w:p>
        </w:tc>
        <w:tc>
          <w:tcPr>
            <w:tcW w:w="311" w:type="pct"/>
            <w:tcMar>
              <w:left w:w="57" w:type="dxa"/>
              <w:right w:w="57" w:type="dxa"/>
            </w:tcMar>
            <w:vAlign w:val="center"/>
          </w:tcPr>
          <w:p w14:paraId="514EACBC" w14:textId="7B6015C0"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109</w:t>
            </w:r>
          </w:p>
        </w:tc>
        <w:tc>
          <w:tcPr>
            <w:tcW w:w="198" w:type="pct"/>
            <w:tcMar>
              <w:left w:w="57" w:type="dxa"/>
              <w:right w:w="57" w:type="dxa"/>
            </w:tcMar>
            <w:vAlign w:val="center"/>
          </w:tcPr>
          <w:p w14:paraId="52459398" w14:textId="08C577B9"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w:t>
            </w:r>
            <w:r w:rsidR="008F56E1">
              <w:rPr>
                <w:rFonts w:ascii="Arial" w:eastAsiaTheme="minorEastAsia" w:hAnsi="Arial" w:cs="Arial"/>
                <w:szCs w:val="20"/>
              </w:rPr>
              <w:t>.</w:t>
            </w:r>
            <w:r w:rsidRPr="007B666D">
              <w:rPr>
                <w:rFonts w:ascii="Arial" w:eastAsiaTheme="minorEastAsia" w:hAnsi="Arial" w:cs="Arial"/>
                <w:szCs w:val="20"/>
              </w:rPr>
              <w:t>4</w:t>
            </w:r>
          </w:p>
        </w:tc>
        <w:tc>
          <w:tcPr>
            <w:tcW w:w="424" w:type="pct"/>
            <w:tcMar>
              <w:left w:w="57" w:type="dxa"/>
              <w:right w:w="57" w:type="dxa"/>
            </w:tcMar>
            <w:vAlign w:val="center"/>
          </w:tcPr>
          <w:p w14:paraId="523C0C41" w14:textId="70D472F0"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16 (14</w:t>
            </w:r>
            <w:r w:rsidR="008F56E1">
              <w:rPr>
                <w:rFonts w:ascii="Arial" w:eastAsiaTheme="minorEastAsia" w:hAnsi="Arial" w:cs="Arial"/>
                <w:szCs w:val="20"/>
              </w:rPr>
              <w:t>.</w:t>
            </w:r>
            <w:r w:rsidRPr="007B666D">
              <w:rPr>
                <w:rFonts w:ascii="Arial" w:eastAsiaTheme="minorEastAsia" w:hAnsi="Arial" w:cs="Arial"/>
                <w:szCs w:val="20"/>
              </w:rPr>
              <w:t>6)</w:t>
            </w:r>
          </w:p>
        </w:tc>
        <w:tc>
          <w:tcPr>
            <w:tcW w:w="287" w:type="pct"/>
            <w:shd w:val="clear" w:color="auto" w:fill="auto"/>
            <w:tcMar>
              <w:left w:w="57" w:type="dxa"/>
              <w:right w:w="57" w:type="dxa"/>
            </w:tcMar>
            <w:vAlign w:val="center"/>
            <w:hideMark/>
          </w:tcPr>
          <w:p w14:paraId="64AEF1E0" w14:textId="301BE97C"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109</w:t>
            </w:r>
          </w:p>
        </w:tc>
        <w:tc>
          <w:tcPr>
            <w:tcW w:w="204" w:type="pct"/>
            <w:tcMar>
              <w:left w:w="57" w:type="dxa"/>
              <w:right w:w="57" w:type="dxa"/>
            </w:tcMar>
            <w:vAlign w:val="center"/>
          </w:tcPr>
          <w:p w14:paraId="26821D88" w14:textId="3B95C186"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w:t>
            </w:r>
            <w:r w:rsidR="008F56E1">
              <w:rPr>
                <w:rFonts w:ascii="Arial" w:eastAsiaTheme="minorEastAsia" w:hAnsi="Arial" w:cs="Arial"/>
                <w:szCs w:val="20"/>
              </w:rPr>
              <w:t>.</w:t>
            </w:r>
            <w:r w:rsidRPr="007B666D">
              <w:rPr>
                <w:rFonts w:ascii="Arial" w:eastAsiaTheme="minorEastAsia" w:hAnsi="Arial" w:cs="Arial"/>
                <w:szCs w:val="20"/>
              </w:rPr>
              <w:t>4</w:t>
            </w:r>
          </w:p>
        </w:tc>
        <w:tc>
          <w:tcPr>
            <w:tcW w:w="443" w:type="pct"/>
            <w:tcMar>
              <w:left w:w="57" w:type="dxa"/>
              <w:right w:w="57" w:type="dxa"/>
            </w:tcMar>
            <w:vAlign w:val="center"/>
          </w:tcPr>
          <w:p w14:paraId="68B3A73F" w14:textId="301DE342"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16 (14</w:t>
            </w:r>
            <w:r w:rsidR="008F56E1">
              <w:rPr>
                <w:rFonts w:ascii="Arial" w:hAnsi="Arial" w:cs="Arial"/>
                <w:color w:val="000000"/>
                <w:szCs w:val="20"/>
              </w:rPr>
              <w:t>.</w:t>
            </w:r>
            <w:r w:rsidRPr="007B666D">
              <w:rPr>
                <w:rFonts w:ascii="Arial" w:hAnsi="Arial" w:cs="Arial"/>
                <w:color w:val="000000"/>
                <w:szCs w:val="20"/>
              </w:rPr>
              <w:t>6)</w:t>
            </w:r>
          </w:p>
        </w:tc>
        <w:tc>
          <w:tcPr>
            <w:tcW w:w="268" w:type="pct"/>
            <w:tcMar>
              <w:left w:w="57" w:type="dxa"/>
              <w:right w:w="57" w:type="dxa"/>
            </w:tcMar>
            <w:vAlign w:val="center"/>
          </w:tcPr>
          <w:p w14:paraId="4F24089B" w14:textId="3AB2BBD1"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138</w:t>
            </w:r>
          </w:p>
        </w:tc>
        <w:tc>
          <w:tcPr>
            <w:tcW w:w="203" w:type="pct"/>
            <w:tcMar>
              <w:left w:w="57" w:type="dxa"/>
              <w:right w:w="57" w:type="dxa"/>
            </w:tcMar>
            <w:vAlign w:val="center"/>
          </w:tcPr>
          <w:p w14:paraId="346B11A7" w14:textId="04DEE662" w:rsidR="00463827" w:rsidRPr="007B666D" w:rsidRDefault="00463827" w:rsidP="00EC6EC0">
            <w:pPr>
              <w:rPr>
                <w:rFonts w:ascii="Arial" w:eastAsiaTheme="minorEastAsia" w:hAnsi="Arial" w:cs="Arial"/>
                <w:szCs w:val="20"/>
              </w:rPr>
            </w:pPr>
            <w:r w:rsidRPr="007B666D">
              <w:rPr>
                <w:rFonts w:ascii="Arial" w:hAnsi="Arial" w:cs="Arial"/>
                <w:szCs w:val="20"/>
              </w:rPr>
              <w:t>1</w:t>
            </w:r>
            <w:r w:rsidR="008F56E1">
              <w:rPr>
                <w:rFonts w:ascii="Arial" w:hAnsi="Arial" w:cs="Arial"/>
                <w:szCs w:val="20"/>
              </w:rPr>
              <w:t>.</w:t>
            </w:r>
            <w:r w:rsidRPr="007B666D">
              <w:rPr>
                <w:rFonts w:ascii="Arial" w:hAnsi="Arial" w:cs="Arial"/>
                <w:szCs w:val="20"/>
              </w:rPr>
              <w:t>7</w:t>
            </w:r>
          </w:p>
        </w:tc>
        <w:tc>
          <w:tcPr>
            <w:tcW w:w="464" w:type="pct"/>
            <w:tcMar>
              <w:left w:w="57" w:type="dxa"/>
              <w:right w:w="57" w:type="dxa"/>
            </w:tcMar>
            <w:vAlign w:val="center"/>
          </w:tcPr>
          <w:p w14:paraId="0A910A5D" w14:textId="7EF5FB6C"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-13 (-9</w:t>
            </w:r>
            <w:r w:rsidR="008F56E1">
              <w:rPr>
                <w:rFonts w:ascii="Arial" w:hAnsi="Arial" w:cs="Arial"/>
                <w:szCs w:val="20"/>
              </w:rPr>
              <w:t>.</w:t>
            </w:r>
            <w:r w:rsidRPr="007B666D">
              <w:rPr>
                <w:rFonts w:ascii="Arial" w:hAnsi="Arial" w:cs="Arial"/>
                <w:szCs w:val="20"/>
              </w:rPr>
              <w:t>4)</w:t>
            </w:r>
          </w:p>
        </w:tc>
        <w:tc>
          <w:tcPr>
            <w:tcW w:w="298" w:type="pct"/>
            <w:tcMar>
              <w:left w:w="57" w:type="dxa"/>
              <w:right w:w="57" w:type="dxa"/>
            </w:tcMar>
            <w:vAlign w:val="center"/>
          </w:tcPr>
          <w:p w14:paraId="79474B54" w14:textId="7A0BA419"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122</w:t>
            </w:r>
          </w:p>
        </w:tc>
        <w:tc>
          <w:tcPr>
            <w:tcW w:w="203" w:type="pct"/>
            <w:tcMar>
              <w:left w:w="57" w:type="dxa"/>
              <w:right w:w="57" w:type="dxa"/>
            </w:tcMar>
            <w:vAlign w:val="center"/>
          </w:tcPr>
          <w:p w14:paraId="3F21C289" w14:textId="552BE293"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w:t>
            </w:r>
            <w:r w:rsidR="008F56E1">
              <w:rPr>
                <w:rFonts w:ascii="Arial" w:eastAsiaTheme="minorEastAsia" w:hAnsi="Arial" w:cs="Arial"/>
                <w:szCs w:val="20"/>
              </w:rPr>
              <w:t>.</w:t>
            </w:r>
            <w:r w:rsidRPr="007B666D">
              <w:rPr>
                <w:rFonts w:ascii="Arial" w:eastAsiaTheme="minorEastAsia" w:hAnsi="Arial" w:cs="Arial"/>
                <w:szCs w:val="20"/>
              </w:rPr>
              <w:t>5</w:t>
            </w:r>
          </w:p>
        </w:tc>
        <w:tc>
          <w:tcPr>
            <w:tcW w:w="428" w:type="pct"/>
            <w:tcMar>
              <w:left w:w="57" w:type="dxa"/>
              <w:right w:w="57" w:type="dxa"/>
            </w:tcMar>
            <w:vAlign w:val="center"/>
          </w:tcPr>
          <w:p w14:paraId="0D30E6B4" w14:textId="0A81482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3 (2</w:t>
            </w:r>
            <w:r w:rsidR="008F56E1">
              <w:rPr>
                <w:rFonts w:ascii="Arial" w:eastAsiaTheme="minorEastAsia" w:hAnsi="Arial" w:cs="Arial"/>
                <w:szCs w:val="20"/>
              </w:rPr>
              <w:t>.</w:t>
            </w:r>
            <w:r w:rsidRPr="007B666D">
              <w:rPr>
                <w:rFonts w:ascii="Arial" w:eastAsiaTheme="minorEastAsia" w:hAnsi="Arial" w:cs="Arial"/>
                <w:szCs w:val="20"/>
              </w:rPr>
              <w:t>5)</w:t>
            </w:r>
          </w:p>
        </w:tc>
      </w:tr>
      <w:tr w:rsidR="00C60A89" w:rsidRPr="007B666D" w14:paraId="7253283E" w14:textId="77777777" w:rsidTr="00C60A89">
        <w:tc>
          <w:tcPr>
            <w:tcW w:w="659" w:type="pct"/>
            <w:shd w:val="clear" w:color="auto" w:fill="auto"/>
            <w:tcMar>
              <w:left w:w="57" w:type="dxa"/>
              <w:right w:w="57" w:type="dxa"/>
            </w:tcMar>
            <w:vAlign w:val="center"/>
            <w:hideMark/>
          </w:tcPr>
          <w:p w14:paraId="696C5E2D"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Mixed</w:t>
            </w:r>
          </w:p>
        </w:tc>
        <w:tc>
          <w:tcPr>
            <w:tcW w:w="406" w:type="pct"/>
            <w:tcMar>
              <w:left w:w="57" w:type="dxa"/>
              <w:right w:w="57" w:type="dxa"/>
            </w:tcMar>
            <w:vAlign w:val="center"/>
          </w:tcPr>
          <w:p w14:paraId="7D65C3A7"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489</w:t>
            </w:r>
          </w:p>
        </w:tc>
        <w:tc>
          <w:tcPr>
            <w:tcW w:w="204" w:type="pct"/>
            <w:tcMar>
              <w:left w:w="57" w:type="dxa"/>
              <w:right w:w="57" w:type="dxa"/>
            </w:tcMar>
            <w:vAlign w:val="center"/>
          </w:tcPr>
          <w:p w14:paraId="37FE295E" w14:textId="1A787AC3" w:rsidR="00463827" w:rsidRPr="007B666D" w:rsidRDefault="00463827" w:rsidP="00EC6EC0">
            <w:pPr>
              <w:rPr>
                <w:rFonts w:ascii="Arial" w:eastAsiaTheme="minorEastAsia" w:hAnsi="Arial" w:cs="Arial"/>
                <w:szCs w:val="20"/>
              </w:rPr>
            </w:pPr>
            <w:r w:rsidRPr="007B666D">
              <w:rPr>
                <w:rFonts w:ascii="Arial" w:hAnsi="Arial" w:cs="Arial"/>
                <w:color w:val="000000"/>
                <w:szCs w:val="20"/>
              </w:rPr>
              <w:t>5</w:t>
            </w:r>
            <w:r w:rsidR="008F56E1">
              <w:rPr>
                <w:rFonts w:ascii="Arial" w:hAnsi="Arial" w:cs="Arial"/>
                <w:color w:val="000000"/>
                <w:szCs w:val="20"/>
              </w:rPr>
              <w:t>.</w:t>
            </w:r>
            <w:r w:rsidRPr="007B666D">
              <w:rPr>
                <w:rFonts w:ascii="Arial" w:hAnsi="Arial" w:cs="Arial"/>
                <w:color w:val="000000"/>
                <w:szCs w:val="20"/>
              </w:rPr>
              <w:t>4</w:t>
            </w:r>
          </w:p>
        </w:tc>
        <w:tc>
          <w:tcPr>
            <w:tcW w:w="311" w:type="pct"/>
            <w:tcMar>
              <w:left w:w="57" w:type="dxa"/>
              <w:right w:w="57" w:type="dxa"/>
            </w:tcMar>
            <w:vAlign w:val="center"/>
          </w:tcPr>
          <w:p w14:paraId="440FDFAB" w14:textId="0252A7DB"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249</w:t>
            </w:r>
          </w:p>
        </w:tc>
        <w:tc>
          <w:tcPr>
            <w:tcW w:w="198" w:type="pct"/>
            <w:tcMar>
              <w:left w:w="57" w:type="dxa"/>
              <w:right w:w="57" w:type="dxa"/>
            </w:tcMar>
            <w:vAlign w:val="center"/>
          </w:tcPr>
          <w:p w14:paraId="300482A8" w14:textId="775DE90C"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1</w:t>
            </w:r>
          </w:p>
        </w:tc>
        <w:tc>
          <w:tcPr>
            <w:tcW w:w="424" w:type="pct"/>
            <w:tcMar>
              <w:left w:w="57" w:type="dxa"/>
              <w:right w:w="57" w:type="dxa"/>
            </w:tcMar>
            <w:vAlign w:val="center"/>
          </w:tcPr>
          <w:p w14:paraId="38153136" w14:textId="032FF9A8"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240 (96</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200DB7B7" w14:textId="53CC2BF4"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249</w:t>
            </w:r>
          </w:p>
        </w:tc>
        <w:tc>
          <w:tcPr>
            <w:tcW w:w="204" w:type="pct"/>
            <w:tcMar>
              <w:left w:w="57" w:type="dxa"/>
              <w:right w:w="57" w:type="dxa"/>
            </w:tcMar>
            <w:vAlign w:val="center"/>
          </w:tcPr>
          <w:p w14:paraId="494DABD1" w14:textId="4A4046CA"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2</w:t>
            </w:r>
          </w:p>
        </w:tc>
        <w:tc>
          <w:tcPr>
            <w:tcW w:w="443" w:type="pct"/>
            <w:tcMar>
              <w:left w:w="57" w:type="dxa"/>
              <w:right w:w="57" w:type="dxa"/>
            </w:tcMar>
            <w:vAlign w:val="center"/>
          </w:tcPr>
          <w:p w14:paraId="43C53D94" w14:textId="58A72A96"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240 (96</w:t>
            </w:r>
            <w:r w:rsidR="008F56E1">
              <w:rPr>
                <w:rFonts w:ascii="Arial" w:hAnsi="Arial" w:cs="Arial"/>
                <w:color w:val="000000"/>
                <w:szCs w:val="20"/>
              </w:rPr>
              <w:t>.</w:t>
            </w:r>
            <w:r w:rsidRPr="007B666D">
              <w:rPr>
                <w:rFonts w:ascii="Arial" w:hAnsi="Arial" w:cs="Arial"/>
                <w:color w:val="000000"/>
                <w:szCs w:val="20"/>
              </w:rPr>
              <w:t>4)</w:t>
            </w:r>
          </w:p>
        </w:tc>
        <w:tc>
          <w:tcPr>
            <w:tcW w:w="268" w:type="pct"/>
            <w:tcMar>
              <w:left w:w="57" w:type="dxa"/>
              <w:right w:w="57" w:type="dxa"/>
            </w:tcMar>
            <w:vAlign w:val="center"/>
          </w:tcPr>
          <w:p w14:paraId="00D829A4" w14:textId="44DECD37"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362</w:t>
            </w:r>
          </w:p>
        </w:tc>
        <w:tc>
          <w:tcPr>
            <w:tcW w:w="203" w:type="pct"/>
            <w:tcMar>
              <w:left w:w="57" w:type="dxa"/>
              <w:right w:w="57" w:type="dxa"/>
            </w:tcMar>
            <w:vAlign w:val="center"/>
          </w:tcPr>
          <w:p w14:paraId="7FC22801" w14:textId="14242476" w:rsidR="00463827" w:rsidRPr="007B666D" w:rsidRDefault="00463827" w:rsidP="00EC6EC0">
            <w:pPr>
              <w:rPr>
                <w:rFonts w:ascii="Arial" w:eastAsiaTheme="minorEastAsia" w:hAnsi="Arial" w:cs="Arial"/>
                <w:szCs w:val="20"/>
              </w:rPr>
            </w:pPr>
            <w:r w:rsidRPr="007B666D">
              <w:rPr>
                <w:rFonts w:ascii="Arial" w:hAnsi="Arial" w:cs="Arial"/>
                <w:szCs w:val="20"/>
              </w:rPr>
              <w:t>4</w:t>
            </w:r>
            <w:r w:rsidR="008F56E1">
              <w:rPr>
                <w:rFonts w:ascii="Arial" w:hAnsi="Arial" w:cs="Arial"/>
                <w:szCs w:val="20"/>
              </w:rPr>
              <w:t>.</w:t>
            </w:r>
            <w:r w:rsidRPr="007B666D">
              <w:rPr>
                <w:rFonts w:ascii="Arial" w:hAnsi="Arial" w:cs="Arial"/>
                <w:szCs w:val="20"/>
              </w:rPr>
              <w:t>5</w:t>
            </w:r>
          </w:p>
        </w:tc>
        <w:tc>
          <w:tcPr>
            <w:tcW w:w="464" w:type="pct"/>
            <w:tcMar>
              <w:left w:w="57" w:type="dxa"/>
              <w:right w:w="57" w:type="dxa"/>
            </w:tcMar>
            <w:vAlign w:val="center"/>
          </w:tcPr>
          <w:p w14:paraId="5685ADBE" w14:textId="5697B21E"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127 (35</w:t>
            </w:r>
            <w:r w:rsidR="008F56E1">
              <w:rPr>
                <w:rFonts w:ascii="Arial" w:hAnsi="Arial" w:cs="Arial"/>
                <w:szCs w:val="20"/>
              </w:rPr>
              <w:t>.</w:t>
            </w:r>
            <w:r w:rsidRPr="007B666D">
              <w:rPr>
                <w:rFonts w:ascii="Arial" w:hAnsi="Arial" w:cs="Arial"/>
                <w:szCs w:val="20"/>
              </w:rPr>
              <w:t>0)</w:t>
            </w:r>
          </w:p>
        </w:tc>
        <w:tc>
          <w:tcPr>
            <w:tcW w:w="298" w:type="pct"/>
            <w:tcMar>
              <w:left w:w="57" w:type="dxa"/>
              <w:right w:w="57" w:type="dxa"/>
            </w:tcMar>
            <w:vAlign w:val="center"/>
          </w:tcPr>
          <w:p w14:paraId="61672F4F" w14:textId="3A3EF9E8"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298</w:t>
            </w:r>
          </w:p>
        </w:tc>
        <w:tc>
          <w:tcPr>
            <w:tcW w:w="203" w:type="pct"/>
            <w:tcMar>
              <w:left w:w="57" w:type="dxa"/>
              <w:right w:w="57" w:type="dxa"/>
            </w:tcMar>
            <w:vAlign w:val="center"/>
          </w:tcPr>
          <w:p w14:paraId="4E8EC902" w14:textId="4E0D92B1"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w:t>
            </w:r>
            <w:r w:rsidR="008F56E1">
              <w:rPr>
                <w:rFonts w:ascii="Arial" w:eastAsiaTheme="minorEastAsia" w:hAnsi="Arial" w:cs="Arial"/>
                <w:szCs w:val="20"/>
              </w:rPr>
              <w:t>.</w:t>
            </w:r>
            <w:r w:rsidRPr="007B666D">
              <w:rPr>
                <w:rFonts w:ascii="Arial" w:eastAsiaTheme="minorEastAsia" w:hAnsi="Arial" w:cs="Arial"/>
                <w:szCs w:val="20"/>
              </w:rPr>
              <w:t>7</w:t>
            </w:r>
          </w:p>
        </w:tc>
        <w:tc>
          <w:tcPr>
            <w:tcW w:w="428" w:type="pct"/>
            <w:tcMar>
              <w:left w:w="57" w:type="dxa"/>
              <w:right w:w="57" w:type="dxa"/>
            </w:tcMar>
            <w:vAlign w:val="center"/>
          </w:tcPr>
          <w:p w14:paraId="56C22D5D" w14:textId="0DE9238B"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191 (64</w:t>
            </w:r>
            <w:r w:rsidR="008F56E1">
              <w:rPr>
                <w:rFonts w:ascii="Arial" w:eastAsiaTheme="minorEastAsia" w:hAnsi="Arial" w:cs="Arial"/>
                <w:szCs w:val="20"/>
              </w:rPr>
              <w:t>.</w:t>
            </w:r>
            <w:r w:rsidRPr="007B666D">
              <w:rPr>
                <w:rFonts w:ascii="Arial" w:eastAsiaTheme="minorEastAsia" w:hAnsi="Arial" w:cs="Arial"/>
                <w:szCs w:val="20"/>
              </w:rPr>
              <w:t>0)</w:t>
            </w:r>
          </w:p>
        </w:tc>
      </w:tr>
      <w:tr w:rsidR="00C60A89" w:rsidRPr="007B666D" w14:paraId="5CB06F31" w14:textId="77777777" w:rsidTr="00C60A89">
        <w:tc>
          <w:tcPr>
            <w:tcW w:w="659" w:type="pct"/>
            <w:shd w:val="clear" w:color="auto" w:fill="auto"/>
            <w:tcMar>
              <w:left w:w="57" w:type="dxa"/>
              <w:right w:w="57" w:type="dxa"/>
            </w:tcMar>
            <w:vAlign w:val="center"/>
            <w:hideMark/>
          </w:tcPr>
          <w:p w14:paraId="7B3BBC18"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Other</w:t>
            </w:r>
          </w:p>
        </w:tc>
        <w:tc>
          <w:tcPr>
            <w:tcW w:w="406" w:type="pct"/>
            <w:tcMar>
              <w:left w:w="57" w:type="dxa"/>
              <w:right w:w="57" w:type="dxa"/>
            </w:tcMar>
            <w:vAlign w:val="center"/>
          </w:tcPr>
          <w:p w14:paraId="3DABE260"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380</w:t>
            </w:r>
          </w:p>
        </w:tc>
        <w:tc>
          <w:tcPr>
            <w:tcW w:w="204" w:type="pct"/>
            <w:tcMar>
              <w:left w:w="57" w:type="dxa"/>
              <w:right w:w="57" w:type="dxa"/>
            </w:tcMar>
            <w:vAlign w:val="center"/>
          </w:tcPr>
          <w:p w14:paraId="6A5341A3" w14:textId="1A758F4D" w:rsidR="00463827" w:rsidRPr="007B666D" w:rsidRDefault="00463827" w:rsidP="00EC6EC0">
            <w:pPr>
              <w:rPr>
                <w:rFonts w:ascii="Arial" w:eastAsiaTheme="minorEastAsia" w:hAnsi="Arial" w:cs="Arial"/>
                <w:szCs w:val="20"/>
              </w:rPr>
            </w:pPr>
            <w:r w:rsidRPr="007B666D">
              <w:rPr>
                <w:rFonts w:ascii="Arial" w:hAnsi="Arial" w:cs="Arial"/>
                <w:color w:val="000000"/>
                <w:szCs w:val="20"/>
              </w:rPr>
              <w:t>4</w:t>
            </w:r>
            <w:r w:rsidR="008F56E1">
              <w:rPr>
                <w:rFonts w:ascii="Arial" w:hAnsi="Arial" w:cs="Arial"/>
                <w:color w:val="000000"/>
                <w:szCs w:val="20"/>
              </w:rPr>
              <w:t>.</w:t>
            </w:r>
            <w:r w:rsidRPr="007B666D">
              <w:rPr>
                <w:rFonts w:ascii="Arial" w:hAnsi="Arial" w:cs="Arial"/>
                <w:color w:val="000000"/>
                <w:szCs w:val="20"/>
              </w:rPr>
              <w:t>2</w:t>
            </w:r>
          </w:p>
        </w:tc>
        <w:tc>
          <w:tcPr>
            <w:tcW w:w="311" w:type="pct"/>
            <w:tcMar>
              <w:left w:w="57" w:type="dxa"/>
              <w:right w:w="57" w:type="dxa"/>
            </w:tcMar>
            <w:vAlign w:val="center"/>
          </w:tcPr>
          <w:p w14:paraId="061847E2" w14:textId="6500CA06" w:rsidR="00463827" w:rsidRPr="007B666D" w:rsidRDefault="00463827" w:rsidP="00EC6EC0">
            <w:pPr>
              <w:rPr>
                <w:rFonts w:ascii="Arial" w:eastAsiaTheme="minorEastAsia" w:hAnsi="Arial" w:cs="Arial"/>
                <w:color w:val="000000" w:themeColor="text1"/>
                <w:szCs w:val="20"/>
              </w:rPr>
            </w:pPr>
            <w:r w:rsidRPr="007B666D">
              <w:rPr>
                <w:rFonts w:ascii="Arial" w:eastAsiaTheme="minorEastAsia" w:hAnsi="Arial" w:cs="Arial"/>
                <w:szCs w:val="20"/>
              </w:rPr>
              <w:t>570</w:t>
            </w:r>
          </w:p>
        </w:tc>
        <w:tc>
          <w:tcPr>
            <w:tcW w:w="198" w:type="pct"/>
            <w:tcMar>
              <w:left w:w="57" w:type="dxa"/>
              <w:right w:w="57" w:type="dxa"/>
            </w:tcMar>
            <w:vAlign w:val="center"/>
          </w:tcPr>
          <w:p w14:paraId="6C8A55C2" w14:textId="4FF12565"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7</w:t>
            </w:r>
            <w:r w:rsidR="008F56E1">
              <w:rPr>
                <w:rFonts w:ascii="Arial" w:eastAsiaTheme="minorEastAsia" w:hAnsi="Arial" w:cs="Arial"/>
                <w:szCs w:val="20"/>
              </w:rPr>
              <w:t>.</w:t>
            </w:r>
            <w:r w:rsidRPr="007B666D">
              <w:rPr>
                <w:rFonts w:ascii="Arial" w:eastAsiaTheme="minorEastAsia" w:hAnsi="Arial" w:cs="Arial"/>
                <w:szCs w:val="20"/>
              </w:rPr>
              <w:t>1</w:t>
            </w:r>
          </w:p>
        </w:tc>
        <w:tc>
          <w:tcPr>
            <w:tcW w:w="424" w:type="pct"/>
            <w:tcMar>
              <w:left w:w="57" w:type="dxa"/>
              <w:right w:w="57" w:type="dxa"/>
            </w:tcMar>
            <w:vAlign w:val="center"/>
          </w:tcPr>
          <w:p w14:paraId="1208D736" w14:textId="03664B91"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-190 (-33</w:t>
            </w:r>
            <w:r w:rsidR="008F56E1">
              <w:rPr>
                <w:rFonts w:ascii="Arial" w:eastAsiaTheme="minorEastAsia" w:hAnsi="Arial" w:cs="Arial"/>
                <w:szCs w:val="20"/>
              </w:rPr>
              <w:t>.</w:t>
            </w:r>
            <w:r w:rsidRPr="007B666D">
              <w:rPr>
                <w:rFonts w:ascii="Arial" w:eastAsiaTheme="minorEastAsia" w:hAnsi="Arial" w:cs="Arial"/>
                <w:szCs w:val="20"/>
              </w:rPr>
              <w:t>4)</w:t>
            </w:r>
          </w:p>
        </w:tc>
        <w:tc>
          <w:tcPr>
            <w:tcW w:w="287" w:type="pct"/>
            <w:shd w:val="clear" w:color="auto" w:fill="auto"/>
            <w:tcMar>
              <w:left w:w="57" w:type="dxa"/>
              <w:right w:w="57" w:type="dxa"/>
            </w:tcMar>
            <w:vAlign w:val="center"/>
            <w:hideMark/>
          </w:tcPr>
          <w:p w14:paraId="7834DD19" w14:textId="6D238DA1"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570</w:t>
            </w:r>
          </w:p>
        </w:tc>
        <w:tc>
          <w:tcPr>
            <w:tcW w:w="204" w:type="pct"/>
            <w:tcMar>
              <w:left w:w="57" w:type="dxa"/>
              <w:right w:w="57" w:type="dxa"/>
            </w:tcMar>
            <w:vAlign w:val="center"/>
          </w:tcPr>
          <w:p w14:paraId="1F1307E9" w14:textId="36149FCF"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7</w:t>
            </w:r>
            <w:r w:rsidR="008F56E1">
              <w:rPr>
                <w:rFonts w:ascii="Arial" w:eastAsiaTheme="minorEastAsia" w:hAnsi="Arial" w:cs="Arial"/>
                <w:szCs w:val="20"/>
              </w:rPr>
              <w:t>.</w:t>
            </w:r>
            <w:r w:rsidRPr="007B666D">
              <w:rPr>
                <w:rFonts w:ascii="Arial" w:eastAsiaTheme="minorEastAsia" w:hAnsi="Arial" w:cs="Arial"/>
                <w:szCs w:val="20"/>
              </w:rPr>
              <w:t>4</w:t>
            </w:r>
          </w:p>
        </w:tc>
        <w:tc>
          <w:tcPr>
            <w:tcW w:w="443" w:type="pct"/>
            <w:tcMar>
              <w:left w:w="57" w:type="dxa"/>
              <w:right w:w="57" w:type="dxa"/>
            </w:tcMar>
            <w:vAlign w:val="center"/>
          </w:tcPr>
          <w:p w14:paraId="38234AFD" w14:textId="4DF6E7F1"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rPr>
              <w:t>-190 (-33</w:t>
            </w:r>
            <w:r w:rsidR="008F56E1">
              <w:rPr>
                <w:rFonts w:ascii="Arial" w:hAnsi="Arial" w:cs="Arial"/>
                <w:color w:val="000000"/>
                <w:szCs w:val="20"/>
              </w:rPr>
              <w:t>.</w:t>
            </w:r>
            <w:r w:rsidRPr="007B666D">
              <w:rPr>
                <w:rFonts w:ascii="Arial" w:hAnsi="Arial" w:cs="Arial"/>
                <w:color w:val="000000"/>
                <w:szCs w:val="20"/>
              </w:rPr>
              <w:t>4)</w:t>
            </w:r>
          </w:p>
        </w:tc>
        <w:tc>
          <w:tcPr>
            <w:tcW w:w="268" w:type="pct"/>
            <w:tcMar>
              <w:left w:w="57" w:type="dxa"/>
              <w:right w:w="57" w:type="dxa"/>
            </w:tcMar>
            <w:vAlign w:val="center"/>
          </w:tcPr>
          <w:p w14:paraId="3D00A17B" w14:textId="365BA8C0"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color w:val="000000"/>
                <w:szCs w:val="20"/>
                <w:lang w:eastAsia="en-GB"/>
              </w:rPr>
              <w:t>658</w:t>
            </w:r>
          </w:p>
        </w:tc>
        <w:tc>
          <w:tcPr>
            <w:tcW w:w="203" w:type="pct"/>
            <w:tcMar>
              <w:left w:w="57" w:type="dxa"/>
              <w:right w:w="57" w:type="dxa"/>
            </w:tcMar>
            <w:vAlign w:val="center"/>
          </w:tcPr>
          <w:p w14:paraId="5C3FAFCB" w14:textId="1A155B12" w:rsidR="00463827" w:rsidRPr="007B666D" w:rsidRDefault="00463827" w:rsidP="00EC6EC0">
            <w:pPr>
              <w:rPr>
                <w:rFonts w:ascii="Arial" w:eastAsiaTheme="minorEastAsia" w:hAnsi="Arial" w:cs="Arial"/>
                <w:szCs w:val="20"/>
              </w:rPr>
            </w:pPr>
            <w:r w:rsidRPr="007B666D">
              <w:rPr>
                <w:rFonts w:ascii="Arial" w:hAnsi="Arial" w:cs="Arial"/>
                <w:szCs w:val="20"/>
              </w:rPr>
              <w:t>8</w:t>
            </w:r>
            <w:r w:rsidR="008F56E1">
              <w:rPr>
                <w:rFonts w:ascii="Arial" w:hAnsi="Arial" w:cs="Arial"/>
                <w:szCs w:val="20"/>
              </w:rPr>
              <w:t>.</w:t>
            </w:r>
            <w:r w:rsidRPr="007B666D">
              <w:rPr>
                <w:rFonts w:ascii="Arial" w:hAnsi="Arial" w:cs="Arial"/>
                <w:szCs w:val="20"/>
              </w:rPr>
              <w:t>2</w:t>
            </w:r>
          </w:p>
        </w:tc>
        <w:tc>
          <w:tcPr>
            <w:tcW w:w="464" w:type="pct"/>
            <w:tcMar>
              <w:left w:w="57" w:type="dxa"/>
              <w:right w:w="57" w:type="dxa"/>
            </w:tcMar>
            <w:vAlign w:val="center"/>
          </w:tcPr>
          <w:p w14:paraId="1247DCDC" w14:textId="5E271BD4" w:rsidR="00463827" w:rsidRPr="007B666D" w:rsidRDefault="00463827" w:rsidP="00EC6EC0">
            <w:pPr>
              <w:rPr>
                <w:rFonts w:ascii="Arial" w:eastAsiaTheme="minorEastAsia" w:hAnsi="Arial" w:cs="Arial"/>
                <w:color w:val="000000" w:themeColor="text1"/>
                <w:szCs w:val="20"/>
                <w:lang w:eastAsia="en-GB"/>
              </w:rPr>
            </w:pPr>
            <w:r w:rsidRPr="007B666D">
              <w:rPr>
                <w:rFonts w:ascii="Arial" w:hAnsi="Arial" w:cs="Arial"/>
                <w:szCs w:val="20"/>
              </w:rPr>
              <w:t>-278 (-42</w:t>
            </w:r>
            <w:r w:rsidR="008F56E1">
              <w:rPr>
                <w:rFonts w:ascii="Arial" w:hAnsi="Arial" w:cs="Arial"/>
                <w:szCs w:val="20"/>
              </w:rPr>
              <w:t>.</w:t>
            </w:r>
            <w:r w:rsidRPr="007B666D">
              <w:rPr>
                <w:rFonts w:ascii="Arial" w:hAnsi="Arial" w:cs="Arial"/>
                <w:szCs w:val="20"/>
              </w:rPr>
              <w:t>2)</w:t>
            </w:r>
          </w:p>
        </w:tc>
        <w:tc>
          <w:tcPr>
            <w:tcW w:w="298" w:type="pct"/>
            <w:tcMar>
              <w:left w:w="57" w:type="dxa"/>
              <w:right w:w="57" w:type="dxa"/>
            </w:tcMar>
            <w:vAlign w:val="center"/>
          </w:tcPr>
          <w:p w14:paraId="69F09CCA" w14:textId="2B50202A"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608</w:t>
            </w:r>
          </w:p>
        </w:tc>
        <w:tc>
          <w:tcPr>
            <w:tcW w:w="203" w:type="pct"/>
            <w:tcMar>
              <w:left w:w="57" w:type="dxa"/>
              <w:right w:w="57" w:type="dxa"/>
            </w:tcMar>
            <w:vAlign w:val="center"/>
          </w:tcPr>
          <w:p w14:paraId="4EBBEC6A" w14:textId="0D151E3B"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7</w:t>
            </w:r>
            <w:r w:rsidR="008F56E1">
              <w:rPr>
                <w:rFonts w:ascii="Arial" w:eastAsiaTheme="minorEastAsia" w:hAnsi="Arial" w:cs="Arial"/>
                <w:szCs w:val="20"/>
              </w:rPr>
              <w:t>.</w:t>
            </w:r>
            <w:r w:rsidRPr="007B666D">
              <w:rPr>
                <w:rFonts w:ascii="Arial" w:eastAsiaTheme="minorEastAsia" w:hAnsi="Arial" w:cs="Arial"/>
                <w:szCs w:val="20"/>
              </w:rPr>
              <w:t>6</w:t>
            </w:r>
          </w:p>
        </w:tc>
        <w:tc>
          <w:tcPr>
            <w:tcW w:w="428" w:type="pct"/>
            <w:tcMar>
              <w:left w:w="57" w:type="dxa"/>
              <w:right w:w="57" w:type="dxa"/>
            </w:tcMar>
            <w:vAlign w:val="center"/>
          </w:tcPr>
          <w:p w14:paraId="1A698217" w14:textId="639B27EB"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szCs w:val="20"/>
              </w:rPr>
              <w:t>-228 (-37</w:t>
            </w:r>
            <w:r w:rsidR="008F56E1">
              <w:rPr>
                <w:rFonts w:ascii="Arial" w:eastAsiaTheme="minorEastAsia" w:hAnsi="Arial" w:cs="Arial"/>
                <w:szCs w:val="20"/>
              </w:rPr>
              <w:t>.</w:t>
            </w:r>
            <w:r w:rsidRPr="007B666D">
              <w:rPr>
                <w:rFonts w:ascii="Arial" w:eastAsiaTheme="minorEastAsia" w:hAnsi="Arial" w:cs="Arial"/>
                <w:szCs w:val="20"/>
              </w:rPr>
              <w:t>5)</w:t>
            </w:r>
          </w:p>
        </w:tc>
      </w:tr>
      <w:tr w:rsidR="00C60A89" w:rsidRPr="007B666D" w14:paraId="137A6E5E" w14:textId="77777777" w:rsidTr="00C60A89">
        <w:tc>
          <w:tcPr>
            <w:tcW w:w="659" w:type="pct"/>
            <w:shd w:val="clear" w:color="auto" w:fill="auto"/>
            <w:tcMar>
              <w:left w:w="57" w:type="dxa"/>
              <w:right w:w="57" w:type="dxa"/>
            </w:tcMar>
            <w:vAlign w:val="center"/>
          </w:tcPr>
          <w:p w14:paraId="77A68589" w14:textId="77777777" w:rsidR="00463827" w:rsidRPr="007B666D" w:rsidRDefault="00463827" w:rsidP="00EC6EC0">
            <w:pPr>
              <w:rPr>
                <w:rFonts w:ascii="Arial" w:eastAsiaTheme="minorEastAsia" w:hAnsi="Arial" w:cs="Arial"/>
                <w:color w:val="000000" w:themeColor="text1"/>
                <w:szCs w:val="20"/>
                <w:lang w:eastAsia="en-GB"/>
              </w:rPr>
            </w:pPr>
            <w:r w:rsidRPr="007B666D">
              <w:rPr>
                <w:rFonts w:ascii="Arial" w:eastAsiaTheme="minorEastAsia" w:hAnsi="Arial" w:cs="Arial"/>
                <w:color w:val="000000" w:themeColor="text1"/>
                <w:szCs w:val="20"/>
                <w:lang w:eastAsia="en-GB"/>
              </w:rPr>
              <w:t>Missing</w:t>
            </w:r>
          </w:p>
        </w:tc>
        <w:tc>
          <w:tcPr>
            <w:tcW w:w="406" w:type="pct"/>
            <w:tcMar>
              <w:left w:w="57" w:type="dxa"/>
              <w:right w:w="57" w:type="dxa"/>
            </w:tcMar>
            <w:vAlign w:val="center"/>
          </w:tcPr>
          <w:p w14:paraId="4A5DD7B3" w14:textId="77777777" w:rsidR="00463827" w:rsidRPr="007B666D" w:rsidRDefault="00463827" w:rsidP="00EC6EC0">
            <w:pPr>
              <w:rPr>
                <w:rFonts w:ascii="Arial" w:eastAsiaTheme="minorEastAsia" w:hAnsi="Arial" w:cs="Arial"/>
                <w:szCs w:val="20"/>
              </w:rPr>
            </w:pPr>
          </w:p>
        </w:tc>
        <w:tc>
          <w:tcPr>
            <w:tcW w:w="204" w:type="pct"/>
            <w:tcMar>
              <w:left w:w="57" w:type="dxa"/>
              <w:right w:w="57" w:type="dxa"/>
            </w:tcMar>
            <w:vAlign w:val="center"/>
          </w:tcPr>
          <w:p w14:paraId="09261DA6" w14:textId="77777777" w:rsidR="00463827" w:rsidRPr="007B666D" w:rsidRDefault="00463827" w:rsidP="00EC6EC0">
            <w:pPr>
              <w:rPr>
                <w:rFonts w:ascii="Arial" w:eastAsiaTheme="minorEastAsia" w:hAnsi="Arial" w:cs="Arial"/>
                <w:szCs w:val="20"/>
              </w:rPr>
            </w:pPr>
          </w:p>
        </w:tc>
        <w:tc>
          <w:tcPr>
            <w:tcW w:w="311" w:type="pct"/>
            <w:tcMar>
              <w:left w:w="57" w:type="dxa"/>
              <w:right w:w="57" w:type="dxa"/>
            </w:tcMar>
            <w:vAlign w:val="center"/>
          </w:tcPr>
          <w:p w14:paraId="0D28BC7B" w14:textId="124C0345"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820</w:t>
            </w:r>
          </w:p>
        </w:tc>
        <w:tc>
          <w:tcPr>
            <w:tcW w:w="198" w:type="pct"/>
            <w:tcMar>
              <w:left w:w="57" w:type="dxa"/>
              <w:right w:w="57" w:type="dxa"/>
            </w:tcMar>
            <w:vAlign w:val="center"/>
          </w:tcPr>
          <w:p w14:paraId="6ED374FA" w14:textId="799C1F0B"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10</w:t>
            </w:r>
            <w:r w:rsidR="008F56E1">
              <w:rPr>
                <w:rFonts w:ascii="Arial" w:eastAsiaTheme="minorEastAsia" w:hAnsi="Arial" w:cs="Arial"/>
                <w:szCs w:val="20"/>
              </w:rPr>
              <w:t>.</w:t>
            </w:r>
            <w:r w:rsidRPr="007B666D">
              <w:rPr>
                <w:rFonts w:ascii="Arial" w:eastAsiaTheme="minorEastAsia" w:hAnsi="Arial" w:cs="Arial"/>
                <w:szCs w:val="20"/>
              </w:rPr>
              <w:t>2</w:t>
            </w:r>
          </w:p>
        </w:tc>
        <w:tc>
          <w:tcPr>
            <w:tcW w:w="424" w:type="pct"/>
            <w:tcMar>
              <w:left w:w="57" w:type="dxa"/>
              <w:right w:w="57" w:type="dxa"/>
            </w:tcMar>
            <w:vAlign w:val="center"/>
          </w:tcPr>
          <w:p w14:paraId="413B80CC" w14:textId="78B37B9A" w:rsidR="00463827" w:rsidRPr="007B666D" w:rsidRDefault="00BA5607" w:rsidP="00EC6EC0">
            <w:pPr>
              <w:rPr>
                <w:rFonts w:ascii="Arial" w:eastAsiaTheme="minorEastAsia" w:hAnsi="Arial" w:cs="Arial"/>
                <w:szCs w:val="20"/>
              </w:rPr>
            </w:pPr>
            <w:r w:rsidRPr="007B666D">
              <w:rPr>
                <w:rFonts w:ascii="Arial" w:eastAsiaTheme="minorEastAsia" w:hAnsi="Arial" w:cs="Arial"/>
                <w:szCs w:val="20"/>
              </w:rPr>
              <w:t>89</w:t>
            </w:r>
            <w:r w:rsidR="005A4EDB" w:rsidRPr="007B666D">
              <w:rPr>
                <w:rFonts w:ascii="Arial" w:eastAsiaTheme="minorEastAsia" w:hAnsi="Arial" w:cs="Arial"/>
                <w:szCs w:val="20"/>
              </w:rPr>
              <w:t>6</w:t>
            </w:r>
            <w:r w:rsidR="008501F5" w:rsidRPr="007B666D">
              <w:rPr>
                <w:rFonts w:ascii="Arial" w:eastAsiaTheme="minorEastAsia" w:hAnsi="Arial" w:cs="Arial"/>
                <w:szCs w:val="20"/>
              </w:rPr>
              <w:t xml:space="preserve"> </w:t>
            </w:r>
            <w:r w:rsidR="00333287" w:rsidRPr="007B666D">
              <w:rPr>
                <w:rFonts w:ascii="Arial" w:eastAsiaTheme="minorEastAsia" w:hAnsi="Arial" w:cs="Arial"/>
                <w:szCs w:val="20"/>
              </w:rPr>
              <w:t>(11</w:t>
            </w:r>
            <w:r w:rsidR="008F56E1">
              <w:rPr>
                <w:rFonts w:ascii="Arial" w:eastAsiaTheme="minorEastAsia" w:hAnsi="Arial" w:cs="Arial"/>
                <w:szCs w:val="20"/>
              </w:rPr>
              <w:t>.</w:t>
            </w:r>
            <w:r w:rsidR="00333287" w:rsidRPr="007B666D">
              <w:rPr>
                <w:rFonts w:ascii="Arial" w:eastAsiaTheme="minorEastAsia" w:hAnsi="Arial" w:cs="Arial"/>
                <w:szCs w:val="20"/>
              </w:rPr>
              <w:t>1)</w:t>
            </w:r>
          </w:p>
        </w:tc>
        <w:tc>
          <w:tcPr>
            <w:tcW w:w="287" w:type="pct"/>
            <w:shd w:val="clear" w:color="auto" w:fill="auto"/>
            <w:tcMar>
              <w:left w:w="57" w:type="dxa"/>
              <w:right w:w="57" w:type="dxa"/>
            </w:tcMar>
            <w:vAlign w:val="center"/>
          </w:tcPr>
          <w:p w14:paraId="22C8F431"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0</w:t>
            </w:r>
          </w:p>
        </w:tc>
        <w:tc>
          <w:tcPr>
            <w:tcW w:w="204" w:type="pct"/>
            <w:tcMar>
              <w:left w:w="57" w:type="dxa"/>
              <w:right w:w="57" w:type="dxa"/>
            </w:tcMar>
            <w:vAlign w:val="center"/>
          </w:tcPr>
          <w:p w14:paraId="124CCCBA" w14:textId="5E0898BD"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0</w:t>
            </w:r>
            <w:r w:rsidR="008F56E1">
              <w:rPr>
                <w:rFonts w:ascii="Arial" w:eastAsiaTheme="minorEastAsia" w:hAnsi="Arial" w:cs="Arial"/>
                <w:szCs w:val="20"/>
              </w:rPr>
              <w:t>.</w:t>
            </w:r>
            <w:r w:rsidRPr="007B666D">
              <w:rPr>
                <w:rFonts w:ascii="Arial" w:eastAsiaTheme="minorEastAsia" w:hAnsi="Arial" w:cs="Arial"/>
                <w:szCs w:val="20"/>
              </w:rPr>
              <w:t>0</w:t>
            </w:r>
          </w:p>
        </w:tc>
        <w:tc>
          <w:tcPr>
            <w:tcW w:w="443" w:type="pct"/>
            <w:tcMar>
              <w:left w:w="57" w:type="dxa"/>
              <w:right w:w="57" w:type="dxa"/>
            </w:tcMar>
            <w:vAlign w:val="center"/>
          </w:tcPr>
          <w:p w14:paraId="2756B5A4" w14:textId="77777777" w:rsidR="00463827" w:rsidRPr="007B666D" w:rsidRDefault="00463827" w:rsidP="00EC6EC0">
            <w:pPr>
              <w:rPr>
                <w:rFonts w:ascii="Arial" w:eastAsiaTheme="minorEastAsia" w:hAnsi="Arial" w:cs="Arial"/>
                <w:szCs w:val="20"/>
              </w:rPr>
            </w:pPr>
          </w:p>
        </w:tc>
        <w:tc>
          <w:tcPr>
            <w:tcW w:w="268" w:type="pct"/>
            <w:tcMar>
              <w:left w:w="57" w:type="dxa"/>
              <w:right w:w="57" w:type="dxa"/>
            </w:tcMar>
            <w:vAlign w:val="center"/>
          </w:tcPr>
          <w:p w14:paraId="448325A7" w14:textId="4D8FCB5D" w:rsidR="00463827" w:rsidRPr="007B666D" w:rsidRDefault="00463827" w:rsidP="00EC6EC0">
            <w:pPr>
              <w:rPr>
                <w:rFonts w:ascii="Arial" w:eastAsiaTheme="minorEastAsia" w:hAnsi="Arial" w:cs="Arial"/>
                <w:szCs w:val="20"/>
              </w:rPr>
            </w:pPr>
            <w:r w:rsidRPr="007B666D">
              <w:rPr>
                <w:rFonts w:ascii="Arial" w:hAnsi="Arial" w:cs="Arial"/>
                <w:szCs w:val="20"/>
              </w:rPr>
              <w:t>0</w:t>
            </w:r>
          </w:p>
        </w:tc>
        <w:tc>
          <w:tcPr>
            <w:tcW w:w="203" w:type="pct"/>
            <w:tcMar>
              <w:left w:w="57" w:type="dxa"/>
              <w:right w:w="57" w:type="dxa"/>
            </w:tcMar>
            <w:vAlign w:val="center"/>
          </w:tcPr>
          <w:p w14:paraId="76483FAC" w14:textId="2E688813" w:rsidR="00463827" w:rsidRPr="007B666D" w:rsidRDefault="00463827" w:rsidP="00EC6EC0">
            <w:pPr>
              <w:rPr>
                <w:rFonts w:ascii="Arial" w:eastAsiaTheme="minorEastAsia" w:hAnsi="Arial" w:cs="Arial"/>
                <w:szCs w:val="20"/>
              </w:rPr>
            </w:pPr>
            <w:r w:rsidRPr="007B666D">
              <w:rPr>
                <w:rFonts w:ascii="Arial" w:hAnsi="Arial" w:cs="Arial"/>
                <w:szCs w:val="20"/>
              </w:rPr>
              <w:t>0</w:t>
            </w:r>
            <w:r w:rsidR="008F56E1">
              <w:rPr>
                <w:rFonts w:ascii="Arial" w:hAnsi="Arial" w:cs="Arial"/>
                <w:szCs w:val="20"/>
              </w:rPr>
              <w:t>.</w:t>
            </w:r>
            <w:r w:rsidRPr="007B666D">
              <w:rPr>
                <w:rFonts w:ascii="Arial" w:hAnsi="Arial" w:cs="Arial"/>
                <w:szCs w:val="20"/>
              </w:rPr>
              <w:t>0</w:t>
            </w:r>
          </w:p>
        </w:tc>
        <w:tc>
          <w:tcPr>
            <w:tcW w:w="464" w:type="pct"/>
            <w:tcMar>
              <w:left w:w="57" w:type="dxa"/>
              <w:right w:w="57" w:type="dxa"/>
            </w:tcMar>
            <w:vAlign w:val="center"/>
          </w:tcPr>
          <w:p w14:paraId="4CBF98AD" w14:textId="77777777" w:rsidR="00463827" w:rsidRPr="007B666D" w:rsidRDefault="00463827" w:rsidP="00EC6EC0">
            <w:pPr>
              <w:rPr>
                <w:rFonts w:ascii="Arial" w:eastAsiaTheme="minorEastAsia" w:hAnsi="Arial" w:cs="Arial"/>
                <w:szCs w:val="20"/>
              </w:rPr>
            </w:pPr>
          </w:p>
        </w:tc>
        <w:tc>
          <w:tcPr>
            <w:tcW w:w="298" w:type="pct"/>
            <w:tcMar>
              <w:left w:w="57" w:type="dxa"/>
              <w:right w:w="57" w:type="dxa"/>
            </w:tcMar>
            <w:vAlign w:val="center"/>
          </w:tcPr>
          <w:p w14:paraId="6D5113F7" w14:textId="77777777"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0</w:t>
            </w:r>
          </w:p>
        </w:tc>
        <w:tc>
          <w:tcPr>
            <w:tcW w:w="203" w:type="pct"/>
            <w:tcMar>
              <w:left w:w="57" w:type="dxa"/>
              <w:right w:w="57" w:type="dxa"/>
            </w:tcMar>
            <w:vAlign w:val="center"/>
          </w:tcPr>
          <w:p w14:paraId="5A77D2E1" w14:textId="5512073E" w:rsidR="00463827" w:rsidRPr="007B666D" w:rsidRDefault="00463827" w:rsidP="00EC6EC0">
            <w:pPr>
              <w:rPr>
                <w:rFonts w:ascii="Arial" w:eastAsiaTheme="minorEastAsia" w:hAnsi="Arial" w:cs="Arial"/>
                <w:szCs w:val="20"/>
              </w:rPr>
            </w:pPr>
            <w:r w:rsidRPr="007B666D">
              <w:rPr>
                <w:rFonts w:ascii="Arial" w:eastAsiaTheme="minorEastAsia" w:hAnsi="Arial" w:cs="Arial"/>
                <w:szCs w:val="20"/>
              </w:rPr>
              <w:t>0</w:t>
            </w:r>
            <w:r w:rsidR="008F56E1">
              <w:rPr>
                <w:rFonts w:ascii="Arial" w:eastAsiaTheme="minorEastAsia" w:hAnsi="Arial" w:cs="Arial"/>
                <w:szCs w:val="20"/>
              </w:rPr>
              <w:t>.</w:t>
            </w:r>
            <w:r w:rsidRPr="007B666D">
              <w:rPr>
                <w:rFonts w:ascii="Arial" w:eastAsiaTheme="minorEastAsia" w:hAnsi="Arial" w:cs="Arial"/>
                <w:szCs w:val="20"/>
              </w:rPr>
              <w:t>0</w:t>
            </w:r>
          </w:p>
        </w:tc>
        <w:tc>
          <w:tcPr>
            <w:tcW w:w="428" w:type="pct"/>
            <w:tcMar>
              <w:left w:w="57" w:type="dxa"/>
              <w:right w:w="57" w:type="dxa"/>
            </w:tcMar>
            <w:vAlign w:val="center"/>
          </w:tcPr>
          <w:p w14:paraId="41E1EE29" w14:textId="77777777" w:rsidR="00463827" w:rsidRPr="007B666D" w:rsidRDefault="00463827" w:rsidP="00EC6EC0">
            <w:pPr>
              <w:rPr>
                <w:rFonts w:ascii="Arial" w:eastAsiaTheme="minorEastAsia" w:hAnsi="Arial" w:cs="Arial"/>
                <w:szCs w:val="20"/>
              </w:rPr>
            </w:pPr>
          </w:p>
        </w:tc>
      </w:tr>
    </w:tbl>
    <w:p w14:paraId="5AE8CCF6" w14:textId="1562DC31" w:rsidR="00F14CD3" w:rsidRPr="002354B2" w:rsidRDefault="00AB2D5E" w:rsidP="00B61DFE">
      <w:pPr>
        <w:pStyle w:val="TableLegend"/>
      </w:pPr>
      <w:r>
        <w:rPr>
          <w:vertAlign w:val="superscript"/>
        </w:rPr>
        <w:t>a</w:t>
      </w:r>
      <w:r w:rsidR="000134E7" w:rsidRPr="002354B2">
        <w:rPr>
          <w:vertAlign w:val="superscript"/>
        </w:rPr>
        <w:t xml:space="preserve"> </w:t>
      </w:r>
      <w:r w:rsidR="00F14CD3" w:rsidRPr="002354B2">
        <w:t>Missing observed data assigned to “white British, Irish &amp; Traveller” category.</w:t>
      </w:r>
    </w:p>
    <w:p w14:paraId="300BD7C7" w14:textId="62453DDB" w:rsidR="00F14CD3" w:rsidRPr="002354B2" w:rsidRDefault="00AB2D5E" w:rsidP="00B61DFE">
      <w:pPr>
        <w:pStyle w:val="TableLegend"/>
      </w:pPr>
      <w:r>
        <w:rPr>
          <w:vertAlign w:val="superscript"/>
        </w:rPr>
        <w:t>b</w:t>
      </w:r>
      <w:r w:rsidR="000134E7" w:rsidRPr="002354B2">
        <w:rPr>
          <w:vertAlign w:val="superscript"/>
        </w:rPr>
        <w:t xml:space="preserve"> </w:t>
      </w:r>
      <w:r w:rsidR="00F14CD3" w:rsidRPr="002354B2">
        <w:t xml:space="preserve">Missing observed data assigned across all ethnic minority categories (i.e. except “white British, Irish &amp; Traveller”), proportional to </w:t>
      </w:r>
      <w:r w:rsidR="00962D09" w:rsidRPr="002354B2">
        <w:t xml:space="preserve">the </w:t>
      </w:r>
      <w:r w:rsidR="00E450BD" w:rsidRPr="002354B2">
        <w:t xml:space="preserve">distribution of the </w:t>
      </w:r>
      <w:r w:rsidR="00962D09" w:rsidRPr="002354B2">
        <w:t>predict</w:t>
      </w:r>
      <w:r w:rsidR="00E450BD" w:rsidRPr="002354B2">
        <w:t xml:space="preserve">ed FEP caseload </w:t>
      </w:r>
      <w:r w:rsidR="00F14CD3" w:rsidRPr="002354B2">
        <w:t>in these categories.</w:t>
      </w:r>
      <w:r w:rsidR="00C54B60" w:rsidRPr="002354B2">
        <w:t xml:space="preserve"> Scenario #2 led to </w:t>
      </w:r>
      <w:r w:rsidR="0099146D" w:rsidRPr="002354B2">
        <w:t xml:space="preserve">the lowest error between observed and predicted </w:t>
      </w:r>
      <w:r w:rsidR="00E52F43" w:rsidRPr="002354B2">
        <w:rPr>
          <w:i/>
          <w:iCs/>
        </w:rPr>
        <w:t>probable FEP</w:t>
      </w:r>
      <w:r w:rsidR="0099146D" w:rsidRPr="002354B2">
        <w:t xml:space="preserve"> caseloads.</w:t>
      </w:r>
    </w:p>
    <w:p w14:paraId="5161C209" w14:textId="4CB8A2AA" w:rsidR="00F14CD3" w:rsidRPr="002354B2" w:rsidRDefault="00AB2D5E" w:rsidP="00B61DFE">
      <w:pPr>
        <w:pStyle w:val="TableLegend"/>
      </w:pPr>
      <w:r>
        <w:rPr>
          <w:vertAlign w:val="superscript"/>
        </w:rPr>
        <w:t>c</w:t>
      </w:r>
      <w:r w:rsidR="000134E7" w:rsidRPr="002354B2">
        <w:rPr>
          <w:vertAlign w:val="superscript"/>
        </w:rPr>
        <w:t xml:space="preserve"> </w:t>
      </w:r>
      <w:r w:rsidR="00F14CD3" w:rsidRPr="002354B2">
        <w:t xml:space="preserve">Missing observed data assigned across all ethnic groups, proportional to </w:t>
      </w:r>
      <w:r w:rsidR="00E450BD" w:rsidRPr="002354B2">
        <w:t xml:space="preserve">the predicted FEP caseload </w:t>
      </w:r>
      <w:r w:rsidR="00F14CD3" w:rsidRPr="002354B2">
        <w:t>in these categories</w:t>
      </w:r>
      <w:r w:rsidR="002354B2">
        <w:t>.</w:t>
      </w:r>
    </w:p>
    <w:p w14:paraId="705BE3B7" w14:textId="07A12943" w:rsidR="000134E7" w:rsidRPr="002354B2" w:rsidRDefault="00AB2D5E" w:rsidP="00B61DFE">
      <w:pPr>
        <w:pStyle w:val="TableLegend"/>
      </w:pPr>
      <w:r>
        <w:rPr>
          <w:color w:val="000000" w:themeColor="text1"/>
          <w:vertAlign w:val="superscript"/>
        </w:rPr>
        <w:t>d</w:t>
      </w:r>
      <w:r w:rsidR="000134E7" w:rsidRPr="002354B2">
        <w:rPr>
          <w:b/>
          <w:bCs/>
          <w:color w:val="000000" w:themeColor="text1"/>
        </w:rPr>
        <w:t xml:space="preserve"> </w:t>
      </w:r>
      <w:r w:rsidR="000134E7" w:rsidRPr="002354B2">
        <w:rPr>
          <w:color w:val="000000" w:themeColor="text1"/>
        </w:rPr>
        <w:t xml:space="preserve">Difference between predicted </w:t>
      </w:r>
      <w:r w:rsidR="004567BF" w:rsidRPr="002354B2">
        <w:rPr>
          <w:color w:val="000000" w:themeColor="text1"/>
        </w:rPr>
        <w:t xml:space="preserve">minus observed </w:t>
      </w:r>
      <w:r w:rsidR="00E52F43" w:rsidRPr="002354B2">
        <w:rPr>
          <w:i/>
          <w:iCs/>
          <w:color w:val="000000" w:themeColor="text1"/>
        </w:rPr>
        <w:t>probable FEP</w:t>
      </w:r>
      <w:r w:rsidR="004567BF" w:rsidRPr="002354B2">
        <w:rPr>
          <w:color w:val="000000" w:themeColor="text1"/>
        </w:rPr>
        <w:t xml:space="preserve"> caseload. Percentage is expressed as a proportion of the </w:t>
      </w:r>
      <w:r w:rsidR="005153DB" w:rsidRPr="002354B2">
        <w:rPr>
          <w:color w:val="000000" w:themeColor="text1"/>
        </w:rPr>
        <w:t>observed caseload</w:t>
      </w:r>
      <w:r w:rsidR="002354B2">
        <w:rPr>
          <w:color w:val="000000" w:themeColor="text1"/>
        </w:rPr>
        <w:t>.</w:t>
      </w:r>
    </w:p>
    <w:p w14:paraId="2E5DBDD2" w14:textId="77777777" w:rsidR="00F14CD3" w:rsidRPr="002354B2" w:rsidRDefault="00F14CD3" w:rsidP="00F14CD3">
      <w:pPr>
        <w:spacing w:after="160" w:line="259" w:lineRule="auto"/>
        <w:rPr>
          <w:rFonts w:eastAsiaTheme="minorEastAsia"/>
          <w:b/>
          <w:bCs/>
          <w:szCs w:val="20"/>
        </w:rPr>
      </w:pPr>
      <w:r w:rsidRPr="002354B2">
        <w:rPr>
          <w:rFonts w:eastAsiaTheme="minorEastAsia"/>
          <w:szCs w:val="20"/>
        </w:rPr>
        <w:br w:type="page"/>
      </w:r>
    </w:p>
    <w:p w14:paraId="6FE7CEA0" w14:textId="77777777" w:rsidR="00A059E0" w:rsidRPr="00A24D69" w:rsidRDefault="00A059E0" w:rsidP="00552BF3">
      <w:pPr>
        <w:pStyle w:val="NoSpacing"/>
        <w:rPr>
          <w:szCs w:val="20"/>
          <w:lang w:eastAsia="en-GB"/>
        </w:rPr>
        <w:sectPr w:rsidR="00A059E0" w:rsidRPr="00A24D69" w:rsidSect="00C248C4">
          <w:pgSz w:w="16838" w:h="11906" w:orient="landscape"/>
          <w:pgMar w:top="1440" w:right="1440" w:bottom="1440" w:left="1440" w:header="708" w:footer="708" w:gutter="0"/>
          <w:cols w:space="708"/>
          <w:docGrid w:linePitch="360"/>
        </w:sectPr>
      </w:pPr>
    </w:p>
    <w:p w14:paraId="02595075" w14:textId="1CBFE305" w:rsidR="00031C09" w:rsidRPr="00A24D69" w:rsidRDefault="006B105F" w:rsidP="00031C09">
      <w:pPr>
        <w:pStyle w:val="TableHeading"/>
        <w:rPr>
          <w:bCs/>
        </w:rPr>
      </w:pPr>
      <w:bookmarkStart w:id="87" w:name="_Toc52436714"/>
      <w:bookmarkStart w:id="88" w:name="_Toc36646584"/>
      <w:bookmarkStart w:id="89" w:name="_Toc36729417"/>
      <w:bookmarkStart w:id="90" w:name="_Toc37840095"/>
      <w:r>
        <w:t>Supplemental Table</w:t>
      </w:r>
      <w:r w:rsidR="00031C09" w:rsidRPr="00A24D69">
        <w:t xml:space="preserve"> 1</w:t>
      </w:r>
      <w:r w:rsidR="00031C09">
        <w:t>0</w:t>
      </w:r>
      <w:r w:rsidR="00031C09" w:rsidRPr="00A24D69">
        <w:t>.</w:t>
      </w:r>
      <w:r w:rsidR="00031C09" w:rsidRPr="00A24D69">
        <w:rPr>
          <w:bCs/>
        </w:rPr>
        <w:t xml:space="preserve"> </w:t>
      </w:r>
      <w:r w:rsidR="00031C09" w:rsidRPr="00031C09">
        <w:t>Predicted referred, assessed treated and probable FEP caseloads in England, by age group between 2019</w:t>
      </w:r>
      <w:r w:rsidR="00031C09">
        <w:t>-</w:t>
      </w:r>
      <w:r w:rsidR="00031C09" w:rsidRPr="00031C09">
        <w:t>2025</w:t>
      </w:r>
      <w:bookmarkEnd w:id="87"/>
    </w:p>
    <w:p w14:paraId="03B5CE89" w14:textId="77777777" w:rsidR="00031C09" w:rsidRDefault="00031C09" w:rsidP="007B3071">
      <w:pPr>
        <w:pStyle w:val="TableHeading"/>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732"/>
        <w:gridCol w:w="1701"/>
        <w:gridCol w:w="1695"/>
        <w:gridCol w:w="1701"/>
        <w:gridCol w:w="1697"/>
        <w:gridCol w:w="1700"/>
        <w:gridCol w:w="1703"/>
        <w:gridCol w:w="1248"/>
      </w:tblGrid>
      <w:tr w:rsidR="00031C09" w:rsidRPr="00031C09" w14:paraId="61424F05" w14:textId="77777777" w:rsidTr="00120E80">
        <w:tc>
          <w:tcPr>
            <w:tcW w:w="395" w:type="pct"/>
            <w:shd w:val="clear" w:color="auto" w:fill="auto"/>
            <w:vAlign w:val="center"/>
            <w:hideMark/>
          </w:tcPr>
          <w:p w14:paraId="70C11C4B" w14:textId="77777777" w:rsidR="00031C09" w:rsidRPr="00031C09" w:rsidRDefault="00031C09" w:rsidP="00120E80">
            <w:pPr>
              <w:rPr>
                <w:rFonts w:ascii="Arial" w:eastAsiaTheme="minorEastAsia" w:hAnsi="Arial" w:cs="Arial"/>
                <w:b/>
                <w:bCs/>
                <w:sz w:val="18"/>
                <w:szCs w:val="18"/>
                <w:lang w:eastAsia="en-GB"/>
              </w:rPr>
            </w:pPr>
            <w:r w:rsidRPr="00031C09">
              <w:rPr>
                <w:rFonts w:ascii="Arial" w:eastAsiaTheme="minorEastAsia" w:hAnsi="Arial" w:cs="Arial"/>
                <w:b/>
                <w:bCs/>
                <w:sz w:val="18"/>
                <w:szCs w:val="18"/>
                <w:lang w:eastAsia="en-GB"/>
              </w:rPr>
              <w:t>Stratum</w:t>
            </w:r>
            <w:r w:rsidRPr="00031C09">
              <w:rPr>
                <w:rFonts w:ascii="Arial" w:eastAsiaTheme="minorEastAsia" w:hAnsi="Arial" w:cs="Arial"/>
                <w:b/>
                <w:bCs/>
                <w:sz w:val="18"/>
                <w:szCs w:val="18"/>
                <w:vertAlign w:val="superscript"/>
                <w:lang w:eastAsia="en-GB"/>
              </w:rPr>
              <w:t>a</w:t>
            </w:r>
          </w:p>
        </w:tc>
        <w:tc>
          <w:tcPr>
            <w:tcW w:w="605" w:type="pct"/>
            <w:shd w:val="clear" w:color="auto" w:fill="auto"/>
            <w:vAlign w:val="center"/>
            <w:hideMark/>
          </w:tcPr>
          <w:p w14:paraId="3B676C7C"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2019</w:t>
            </w:r>
          </w:p>
        </w:tc>
        <w:tc>
          <w:tcPr>
            <w:tcW w:w="594" w:type="pct"/>
            <w:shd w:val="clear" w:color="auto" w:fill="auto"/>
            <w:vAlign w:val="center"/>
            <w:hideMark/>
          </w:tcPr>
          <w:p w14:paraId="09B99D41"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2020</w:t>
            </w:r>
          </w:p>
        </w:tc>
        <w:tc>
          <w:tcPr>
            <w:tcW w:w="592" w:type="pct"/>
            <w:shd w:val="clear" w:color="auto" w:fill="auto"/>
            <w:vAlign w:val="center"/>
            <w:hideMark/>
          </w:tcPr>
          <w:p w14:paraId="30D26FAD"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2021</w:t>
            </w:r>
          </w:p>
        </w:tc>
        <w:tc>
          <w:tcPr>
            <w:tcW w:w="594" w:type="pct"/>
            <w:shd w:val="clear" w:color="auto" w:fill="auto"/>
            <w:vAlign w:val="center"/>
            <w:hideMark/>
          </w:tcPr>
          <w:p w14:paraId="14130802"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2022</w:t>
            </w:r>
          </w:p>
        </w:tc>
        <w:tc>
          <w:tcPr>
            <w:tcW w:w="593" w:type="pct"/>
            <w:shd w:val="clear" w:color="auto" w:fill="auto"/>
            <w:vAlign w:val="center"/>
            <w:hideMark/>
          </w:tcPr>
          <w:p w14:paraId="3926E522"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2023</w:t>
            </w:r>
          </w:p>
        </w:tc>
        <w:tc>
          <w:tcPr>
            <w:tcW w:w="594" w:type="pct"/>
            <w:shd w:val="clear" w:color="auto" w:fill="auto"/>
            <w:vAlign w:val="center"/>
            <w:hideMark/>
          </w:tcPr>
          <w:p w14:paraId="243109DE"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2024</w:t>
            </w:r>
          </w:p>
        </w:tc>
        <w:tc>
          <w:tcPr>
            <w:tcW w:w="595" w:type="pct"/>
            <w:shd w:val="clear" w:color="auto" w:fill="auto"/>
            <w:vAlign w:val="center"/>
            <w:hideMark/>
          </w:tcPr>
          <w:p w14:paraId="08544C30"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2025</w:t>
            </w:r>
          </w:p>
        </w:tc>
        <w:tc>
          <w:tcPr>
            <w:tcW w:w="436" w:type="pct"/>
            <w:vAlign w:val="center"/>
          </w:tcPr>
          <w:p w14:paraId="24FB8C4E" w14:textId="77777777" w:rsidR="00031C09" w:rsidRPr="00031C09" w:rsidRDefault="00031C09" w:rsidP="00120E80">
            <w:pPr>
              <w:rPr>
                <w:rFonts w:ascii="Arial" w:eastAsiaTheme="minorEastAsia" w:hAnsi="Arial" w:cs="Arial"/>
                <w:b/>
                <w:bCs/>
                <w:color w:val="000000" w:themeColor="text1"/>
                <w:sz w:val="18"/>
                <w:szCs w:val="18"/>
                <w:vertAlign w:val="superscript"/>
                <w:lang w:eastAsia="en-GB"/>
              </w:rPr>
            </w:pPr>
            <w:r w:rsidRPr="00031C09">
              <w:rPr>
                <w:rFonts w:ascii="Arial" w:eastAsiaTheme="minorEastAsia" w:hAnsi="Arial" w:cs="Arial"/>
                <w:b/>
                <w:bCs/>
                <w:color w:val="000000" w:themeColor="text1"/>
                <w:sz w:val="18"/>
                <w:szCs w:val="18"/>
                <w:lang w:eastAsia="en-GB"/>
              </w:rPr>
              <w:t>% Change</w:t>
            </w:r>
            <w:r w:rsidRPr="00031C09">
              <w:rPr>
                <w:rFonts w:ascii="Arial" w:eastAsiaTheme="minorEastAsia" w:hAnsi="Arial" w:cs="Arial"/>
                <w:b/>
                <w:bCs/>
                <w:color w:val="000000" w:themeColor="text1"/>
                <w:sz w:val="18"/>
                <w:szCs w:val="18"/>
                <w:vertAlign w:val="superscript"/>
                <w:lang w:eastAsia="en-GB"/>
              </w:rPr>
              <w:t>b</w:t>
            </w:r>
          </w:p>
        </w:tc>
      </w:tr>
      <w:tr w:rsidR="00031C09" w:rsidRPr="00031C09" w14:paraId="4BAC6B19" w14:textId="77777777" w:rsidTr="00120E80">
        <w:tc>
          <w:tcPr>
            <w:tcW w:w="395" w:type="pct"/>
            <w:shd w:val="clear" w:color="auto" w:fill="auto"/>
            <w:vAlign w:val="center"/>
          </w:tcPr>
          <w:p w14:paraId="47DE65FB" w14:textId="77777777" w:rsidR="00031C09" w:rsidRPr="00031C09" w:rsidRDefault="00031C09" w:rsidP="00120E80">
            <w:pPr>
              <w:rPr>
                <w:rFonts w:ascii="Arial" w:eastAsiaTheme="minorEastAsia" w:hAnsi="Arial" w:cs="Arial"/>
                <w:b/>
                <w:bCs/>
                <w:color w:val="000000" w:themeColor="text1"/>
                <w:sz w:val="18"/>
                <w:szCs w:val="18"/>
                <w:lang w:eastAsia="en-GB"/>
              </w:rPr>
            </w:pPr>
          </w:p>
        </w:tc>
        <w:tc>
          <w:tcPr>
            <w:tcW w:w="605" w:type="pct"/>
            <w:shd w:val="clear" w:color="auto" w:fill="auto"/>
            <w:vAlign w:val="center"/>
          </w:tcPr>
          <w:p w14:paraId="39FB2EFE"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4" w:type="pct"/>
            <w:shd w:val="clear" w:color="auto" w:fill="auto"/>
            <w:vAlign w:val="center"/>
          </w:tcPr>
          <w:p w14:paraId="744693D2"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2" w:type="pct"/>
            <w:shd w:val="clear" w:color="auto" w:fill="auto"/>
            <w:vAlign w:val="center"/>
          </w:tcPr>
          <w:p w14:paraId="52A1DF6A"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4" w:type="pct"/>
            <w:shd w:val="clear" w:color="auto" w:fill="auto"/>
            <w:vAlign w:val="center"/>
          </w:tcPr>
          <w:p w14:paraId="2704D6BA"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3" w:type="pct"/>
            <w:shd w:val="clear" w:color="auto" w:fill="auto"/>
            <w:vAlign w:val="center"/>
          </w:tcPr>
          <w:p w14:paraId="7FAE62A7"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4" w:type="pct"/>
            <w:shd w:val="clear" w:color="auto" w:fill="auto"/>
            <w:vAlign w:val="center"/>
          </w:tcPr>
          <w:p w14:paraId="600B8CA3"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595" w:type="pct"/>
            <w:shd w:val="clear" w:color="auto" w:fill="auto"/>
            <w:vAlign w:val="center"/>
          </w:tcPr>
          <w:p w14:paraId="361F3FAD" w14:textId="77777777" w:rsidR="00031C09" w:rsidRPr="00031C09" w:rsidRDefault="00031C09" w:rsidP="00120E80">
            <w:pPr>
              <w:rPr>
                <w:rFonts w:ascii="Arial" w:eastAsiaTheme="minorEastAsia" w:hAnsi="Arial" w:cs="Arial"/>
                <w:sz w:val="18"/>
                <w:szCs w:val="18"/>
                <w:lang w:eastAsia="en-GB"/>
              </w:rPr>
            </w:pPr>
            <w:r w:rsidRPr="00031C09">
              <w:rPr>
                <w:rFonts w:ascii="Arial" w:eastAsiaTheme="minorEastAsia" w:hAnsi="Arial" w:cs="Arial"/>
                <w:b/>
                <w:bCs/>
                <w:color w:val="000000" w:themeColor="text1"/>
                <w:sz w:val="18"/>
                <w:szCs w:val="18"/>
                <w:lang w:eastAsia="en-GB"/>
              </w:rPr>
              <w:t>N (95% interval)</w:t>
            </w:r>
          </w:p>
        </w:tc>
        <w:tc>
          <w:tcPr>
            <w:tcW w:w="436" w:type="pct"/>
            <w:vAlign w:val="center"/>
          </w:tcPr>
          <w:p w14:paraId="67DAB05A" w14:textId="77777777" w:rsidR="00031C09" w:rsidRPr="00031C09" w:rsidRDefault="00031C09" w:rsidP="00120E80">
            <w:pPr>
              <w:rPr>
                <w:rFonts w:ascii="Arial" w:eastAsiaTheme="minorEastAsia" w:hAnsi="Arial" w:cs="Arial"/>
                <w:b/>
                <w:bCs/>
                <w:sz w:val="18"/>
                <w:szCs w:val="18"/>
                <w:lang w:eastAsia="en-GB"/>
              </w:rPr>
            </w:pPr>
            <w:r w:rsidRPr="00031C09">
              <w:rPr>
                <w:rFonts w:ascii="Arial" w:eastAsiaTheme="minorEastAsia" w:hAnsi="Arial" w:cs="Arial"/>
                <w:b/>
                <w:bCs/>
                <w:sz w:val="18"/>
                <w:szCs w:val="18"/>
                <w:lang w:eastAsia="en-GB"/>
              </w:rPr>
              <w:t>% (95% interval)</w:t>
            </w:r>
          </w:p>
        </w:tc>
      </w:tr>
      <w:tr w:rsidR="00031C09" w:rsidRPr="00031C09" w14:paraId="7779EF2C" w14:textId="77777777" w:rsidTr="00120E80">
        <w:tc>
          <w:tcPr>
            <w:tcW w:w="395" w:type="pct"/>
            <w:shd w:val="clear" w:color="auto" w:fill="auto"/>
            <w:vAlign w:val="center"/>
            <w:hideMark/>
          </w:tcPr>
          <w:p w14:paraId="30958855"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16-64</w:t>
            </w:r>
          </w:p>
        </w:tc>
        <w:tc>
          <w:tcPr>
            <w:tcW w:w="605" w:type="pct"/>
            <w:shd w:val="clear" w:color="auto" w:fill="auto"/>
            <w:vAlign w:val="center"/>
            <w:hideMark/>
          </w:tcPr>
          <w:p w14:paraId="739BEE15"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4" w:type="pct"/>
            <w:shd w:val="clear" w:color="auto" w:fill="auto"/>
            <w:vAlign w:val="center"/>
            <w:hideMark/>
          </w:tcPr>
          <w:p w14:paraId="4009873A" w14:textId="77777777" w:rsidR="00031C09" w:rsidRPr="00031C09" w:rsidRDefault="00031C09" w:rsidP="00120E80">
            <w:pPr>
              <w:rPr>
                <w:rFonts w:ascii="Arial" w:eastAsiaTheme="minorEastAsia" w:hAnsi="Arial" w:cs="Arial"/>
                <w:sz w:val="18"/>
                <w:szCs w:val="18"/>
                <w:lang w:eastAsia="en-GB"/>
              </w:rPr>
            </w:pPr>
          </w:p>
        </w:tc>
        <w:tc>
          <w:tcPr>
            <w:tcW w:w="592" w:type="pct"/>
            <w:shd w:val="clear" w:color="auto" w:fill="auto"/>
            <w:vAlign w:val="center"/>
            <w:hideMark/>
          </w:tcPr>
          <w:p w14:paraId="48958F9D" w14:textId="77777777" w:rsidR="00031C09" w:rsidRPr="00031C09" w:rsidRDefault="00031C09" w:rsidP="00120E80">
            <w:pPr>
              <w:rPr>
                <w:rFonts w:ascii="Arial" w:eastAsiaTheme="minorEastAsia" w:hAnsi="Arial" w:cs="Arial"/>
                <w:sz w:val="18"/>
                <w:szCs w:val="18"/>
                <w:lang w:eastAsia="en-GB"/>
              </w:rPr>
            </w:pPr>
          </w:p>
        </w:tc>
        <w:tc>
          <w:tcPr>
            <w:tcW w:w="594" w:type="pct"/>
            <w:shd w:val="clear" w:color="auto" w:fill="auto"/>
            <w:vAlign w:val="center"/>
            <w:hideMark/>
          </w:tcPr>
          <w:p w14:paraId="2CB3682E" w14:textId="77777777" w:rsidR="00031C09" w:rsidRPr="00031C09" w:rsidRDefault="00031C09" w:rsidP="00120E80">
            <w:pPr>
              <w:rPr>
                <w:rFonts w:ascii="Arial" w:eastAsiaTheme="minorEastAsia" w:hAnsi="Arial" w:cs="Arial"/>
                <w:sz w:val="18"/>
                <w:szCs w:val="18"/>
                <w:lang w:eastAsia="en-GB"/>
              </w:rPr>
            </w:pPr>
          </w:p>
        </w:tc>
        <w:tc>
          <w:tcPr>
            <w:tcW w:w="593" w:type="pct"/>
            <w:shd w:val="clear" w:color="auto" w:fill="auto"/>
            <w:vAlign w:val="center"/>
            <w:hideMark/>
          </w:tcPr>
          <w:p w14:paraId="79B086FF" w14:textId="77777777" w:rsidR="00031C09" w:rsidRPr="00031C09" w:rsidRDefault="00031C09" w:rsidP="00120E80">
            <w:pPr>
              <w:rPr>
                <w:rFonts w:ascii="Arial" w:eastAsiaTheme="minorEastAsia" w:hAnsi="Arial" w:cs="Arial"/>
                <w:sz w:val="18"/>
                <w:szCs w:val="18"/>
                <w:lang w:eastAsia="en-GB"/>
              </w:rPr>
            </w:pPr>
          </w:p>
        </w:tc>
        <w:tc>
          <w:tcPr>
            <w:tcW w:w="594" w:type="pct"/>
            <w:shd w:val="clear" w:color="auto" w:fill="auto"/>
            <w:vAlign w:val="center"/>
            <w:hideMark/>
          </w:tcPr>
          <w:p w14:paraId="0437E01F" w14:textId="77777777" w:rsidR="00031C09" w:rsidRPr="00031C09" w:rsidRDefault="00031C09" w:rsidP="00120E80">
            <w:pPr>
              <w:rPr>
                <w:rFonts w:ascii="Arial" w:eastAsiaTheme="minorEastAsia" w:hAnsi="Arial" w:cs="Arial"/>
                <w:sz w:val="18"/>
                <w:szCs w:val="18"/>
                <w:lang w:eastAsia="en-GB"/>
              </w:rPr>
            </w:pPr>
          </w:p>
        </w:tc>
        <w:tc>
          <w:tcPr>
            <w:tcW w:w="595" w:type="pct"/>
            <w:shd w:val="clear" w:color="auto" w:fill="auto"/>
            <w:vAlign w:val="center"/>
            <w:hideMark/>
          </w:tcPr>
          <w:p w14:paraId="6E9DC5EC" w14:textId="77777777" w:rsidR="00031C09" w:rsidRPr="00031C09" w:rsidRDefault="00031C09" w:rsidP="00120E80">
            <w:pPr>
              <w:rPr>
                <w:rFonts w:ascii="Arial" w:eastAsiaTheme="minorEastAsia" w:hAnsi="Arial" w:cs="Arial"/>
                <w:sz w:val="18"/>
                <w:szCs w:val="18"/>
                <w:lang w:eastAsia="en-GB"/>
              </w:rPr>
            </w:pPr>
          </w:p>
        </w:tc>
        <w:tc>
          <w:tcPr>
            <w:tcW w:w="436" w:type="pct"/>
            <w:vAlign w:val="center"/>
          </w:tcPr>
          <w:p w14:paraId="35BEE592" w14:textId="77777777" w:rsidR="00031C09" w:rsidRPr="00031C09" w:rsidRDefault="00031C09" w:rsidP="00120E80">
            <w:pPr>
              <w:rPr>
                <w:rFonts w:ascii="Arial" w:eastAsiaTheme="minorEastAsia" w:hAnsi="Arial" w:cs="Arial"/>
                <w:sz w:val="18"/>
                <w:szCs w:val="18"/>
                <w:lang w:eastAsia="en-GB"/>
              </w:rPr>
            </w:pPr>
          </w:p>
        </w:tc>
      </w:tr>
      <w:tr w:rsidR="00031C09" w:rsidRPr="00031C09" w14:paraId="2FD9189C" w14:textId="77777777" w:rsidTr="00120E80">
        <w:tc>
          <w:tcPr>
            <w:tcW w:w="395" w:type="pct"/>
            <w:shd w:val="clear" w:color="auto" w:fill="auto"/>
            <w:vAlign w:val="center"/>
            <w:hideMark/>
          </w:tcPr>
          <w:p w14:paraId="1BD962B9"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Referred</w:t>
            </w:r>
          </w:p>
        </w:tc>
        <w:tc>
          <w:tcPr>
            <w:tcW w:w="605" w:type="pct"/>
            <w:shd w:val="clear" w:color="auto" w:fill="auto"/>
            <w:vAlign w:val="center"/>
            <w:hideMark/>
          </w:tcPr>
          <w:p w14:paraId="2FD66E4B" w14:textId="21E050E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286 </w:t>
            </w:r>
          </w:p>
          <w:p w14:paraId="7DAD10DF" w14:textId="1C88E67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752 to 25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766)</w:t>
            </w:r>
          </w:p>
        </w:tc>
        <w:tc>
          <w:tcPr>
            <w:tcW w:w="594" w:type="pct"/>
            <w:shd w:val="clear" w:color="auto" w:fill="auto"/>
            <w:vAlign w:val="center"/>
            <w:hideMark/>
          </w:tcPr>
          <w:p w14:paraId="2A9600BA" w14:textId="5D794828"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499 </w:t>
            </w:r>
          </w:p>
          <w:p w14:paraId="736D27A8" w14:textId="317D2F8D"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(22930 to 25991)</w:t>
            </w:r>
          </w:p>
        </w:tc>
        <w:tc>
          <w:tcPr>
            <w:tcW w:w="592" w:type="pct"/>
            <w:shd w:val="clear" w:color="auto" w:fill="auto"/>
            <w:vAlign w:val="center"/>
            <w:hideMark/>
          </w:tcPr>
          <w:p w14:paraId="2F01C6E6" w14:textId="0081E28D"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715 </w:t>
            </w:r>
          </w:p>
          <w:p w14:paraId="3D97408F" w14:textId="619073C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156 to 26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220)</w:t>
            </w:r>
          </w:p>
        </w:tc>
        <w:tc>
          <w:tcPr>
            <w:tcW w:w="594" w:type="pct"/>
            <w:shd w:val="clear" w:color="auto" w:fill="auto"/>
            <w:vAlign w:val="center"/>
            <w:hideMark/>
          </w:tcPr>
          <w:p w14:paraId="72A87A14" w14:textId="2437565F"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967 </w:t>
            </w:r>
          </w:p>
          <w:p w14:paraId="6E947068" w14:textId="79F948A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417 to 26487)</w:t>
            </w:r>
          </w:p>
        </w:tc>
        <w:tc>
          <w:tcPr>
            <w:tcW w:w="593" w:type="pct"/>
            <w:shd w:val="clear" w:color="auto" w:fill="auto"/>
            <w:vAlign w:val="center"/>
            <w:hideMark/>
          </w:tcPr>
          <w:p w14:paraId="39CCAC43" w14:textId="79AFF73E"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225 </w:t>
            </w:r>
          </w:p>
          <w:p w14:paraId="4FA94A67" w14:textId="7D4BD320"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658 to 26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761)</w:t>
            </w:r>
          </w:p>
        </w:tc>
        <w:tc>
          <w:tcPr>
            <w:tcW w:w="594" w:type="pct"/>
            <w:shd w:val="clear" w:color="auto" w:fill="auto"/>
            <w:vAlign w:val="center"/>
            <w:hideMark/>
          </w:tcPr>
          <w:p w14:paraId="26D20E92" w14:textId="206F6141"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508 </w:t>
            </w:r>
          </w:p>
          <w:p w14:paraId="2C983EBD" w14:textId="59BCA6A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930 to 27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069)</w:t>
            </w:r>
          </w:p>
        </w:tc>
        <w:tc>
          <w:tcPr>
            <w:tcW w:w="595" w:type="pct"/>
            <w:shd w:val="clear" w:color="auto" w:fill="auto"/>
            <w:vAlign w:val="center"/>
            <w:hideMark/>
          </w:tcPr>
          <w:p w14:paraId="1A5E5674" w14:textId="626E8A2C"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25</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782 </w:t>
            </w:r>
          </w:p>
          <w:p w14:paraId="67ABB306" w14:textId="307DA28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(24</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189 to 27</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349)</w:t>
            </w:r>
          </w:p>
        </w:tc>
        <w:tc>
          <w:tcPr>
            <w:tcW w:w="436" w:type="pct"/>
            <w:vAlign w:val="center"/>
          </w:tcPr>
          <w:p w14:paraId="73B93849" w14:textId="77777777" w:rsid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6.5 </w:t>
            </w:r>
          </w:p>
          <w:p w14:paraId="40FFC944" w14:textId="30276E24"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(-2.8 to 16.8)</w:t>
            </w:r>
          </w:p>
        </w:tc>
      </w:tr>
      <w:tr w:rsidR="00031C09" w:rsidRPr="00031C09" w14:paraId="2538ADAB" w14:textId="77777777" w:rsidTr="00120E80">
        <w:tc>
          <w:tcPr>
            <w:tcW w:w="395" w:type="pct"/>
            <w:shd w:val="clear" w:color="auto" w:fill="auto"/>
            <w:vAlign w:val="center"/>
            <w:hideMark/>
          </w:tcPr>
          <w:p w14:paraId="3691E985"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Accepted</w:t>
            </w:r>
          </w:p>
        </w:tc>
        <w:tc>
          <w:tcPr>
            <w:tcW w:w="605" w:type="pct"/>
            <w:shd w:val="clear" w:color="auto" w:fill="auto"/>
            <w:vAlign w:val="center"/>
            <w:hideMark/>
          </w:tcPr>
          <w:p w14:paraId="562577F7" w14:textId="358C5FD2"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21</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841 </w:t>
            </w:r>
          </w:p>
          <w:p w14:paraId="16B86CC9" w14:textId="7BCF2E0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(20462 to 23172)</w:t>
            </w:r>
          </w:p>
        </w:tc>
        <w:tc>
          <w:tcPr>
            <w:tcW w:w="594" w:type="pct"/>
            <w:shd w:val="clear" w:color="auto" w:fill="auto"/>
            <w:vAlign w:val="center"/>
            <w:hideMark/>
          </w:tcPr>
          <w:p w14:paraId="670E2405" w14:textId="2488D2D2"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033 </w:t>
            </w:r>
          </w:p>
          <w:p w14:paraId="3C3209DA" w14:textId="7D5E71F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622 to 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375)</w:t>
            </w:r>
          </w:p>
        </w:tc>
        <w:tc>
          <w:tcPr>
            <w:tcW w:w="592" w:type="pct"/>
            <w:shd w:val="clear" w:color="auto" w:fill="auto"/>
            <w:vAlign w:val="center"/>
            <w:hideMark/>
          </w:tcPr>
          <w:p w14:paraId="6AC6BCC1" w14:textId="654428A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227 </w:t>
            </w:r>
          </w:p>
          <w:p w14:paraId="66B0B7D3" w14:textId="2AF3EC8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825 to 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581)</w:t>
            </w:r>
          </w:p>
        </w:tc>
        <w:tc>
          <w:tcPr>
            <w:tcW w:w="594" w:type="pct"/>
            <w:shd w:val="clear" w:color="auto" w:fill="auto"/>
            <w:vAlign w:val="center"/>
            <w:hideMark/>
          </w:tcPr>
          <w:p w14:paraId="324F95CF"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454 </w:t>
            </w:r>
          </w:p>
          <w:p w14:paraId="24890C5F" w14:textId="68D799D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(21</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059 to 23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821)</w:t>
            </w:r>
          </w:p>
        </w:tc>
        <w:tc>
          <w:tcPr>
            <w:tcW w:w="593" w:type="pct"/>
            <w:shd w:val="clear" w:color="auto" w:fill="auto"/>
            <w:vAlign w:val="center"/>
            <w:hideMark/>
          </w:tcPr>
          <w:p w14:paraId="367071D3" w14:textId="12CB8DD0"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685 </w:t>
            </w:r>
          </w:p>
          <w:p w14:paraId="38AC4F83" w14:textId="310C0D8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(21</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277 to 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067)</w:t>
            </w:r>
          </w:p>
        </w:tc>
        <w:tc>
          <w:tcPr>
            <w:tcW w:w="594" w:type="pct"/>
            <w:shd w:val="clear" w:color="auto" w:fill="auto"/>
            <w:vAlign w:val="center"/>
            <w:hideMark/>
          </w:tcPr>
          <w:p w14:paraId="1758A8DA"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940 </w:t>
            </w:r>
          </w:p>
          <w:p w14:paraId="45731481" w14:textId="57E8FE4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(21</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521 to 24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344)</w:t>
            </w:r>
          </w:p>
        </w:tc>
        <w:tc>
          <w:tcPr>
            <w:tcW w:w="595" w:type="pct"/>
            <w:shd w:val="clear" w:color="auto" w:fill="auto"/>
            <w:vAlign w:val="center"/>
            <w:hideMark/>
          </w:tcPr>
          <w:p w14:paraId="4D98D748" w14:textId="7B87C0B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23</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187 </w:t>
            </w:r>
          </w:p>
          <w:p w14:paraId="6AE67061" w14:textId="3EB5555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(21</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754 to 24</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596)</w:t>
            </w:r>
          </w:p>
        </w:tc>
        <w:tc>
          <w:tcPr>
            <w:tcW w:w="436" w:type="pct"/>
            <w:vAlign w:val="center"/>
          </w:tcPr>
          <w:p w14:paraId="5FBA980F"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6.3 </w:t>
            </w:r>
          </w:p>
          <w:p w14:paraId="25721913" w14:textId="316A8D47"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(-2.8 to 15.7)</w:t>
            </w:r>
          </w:p>
        </w:tc>
      </w:tr>
      <w:tr w:rsidR="00031C09" w:rsidRPr="00031C09" w14:paraId="692BFD77" w14:textId="77777777" w:rsidTr="00120E80">
        <w:tc>
          <w:tcPr>
            <w:tcW w:w="395" w:type="pct"/>
            <w:shd w:val="clear" w:color="auto" w:fill="auto"/>
            <w:vAlign w:val="center"/>
          </w:tcPr>
          <w:p w14:paraId="0A6B42B4"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Treated</w:t>
            </w:r>
          </w:p>
        </w:tc>
        <w:tc>
          <w:tcPr>
            <w:tcW w:w="605" w:type="pct"/>
            <w:shd w:val="clear" w:color="auto" w:fill="auto"/>
            <w:vAlign w:val="center"/>
          </w:tcPr>
          <w:p w14:paraId="7B4488D3" w14:textId="1F0DCA69"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 xml:space="preserve">425 </w:t>
            </w:r>
          </w:p>
          <w:p w14:paraId="4FEAB51A" w14:textId="6F1ACE7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(9</w:t>
            </w:r>
            <w:r>
              <w:rPr>
                <w:rFonts w:ascii="Arial" w:hAnsi="Arial" w:cs="Arial"/>
                <w:color w:val="000000"/>
                <w:sz w:val="18"/>
                <w:szCs w:val="18"/>
              </w:rPr>
              <w:t>,</w:t>
            </w:r>
            <w:r w:rsidRPr="00031C09">
              <w:rPr>
                <w:rFonts w:ascii="Arial" w:hAnsi="Arial" w:cs="Arial"/>
                <w:color w:val="000000"/>
                <w:sz w:val="18"/>
                <w:szCs w:val="18"/>
              </w:rPr>
              <w:t>766 to 11</w:t>
            </w:r>
            <w:r>
              <w:rPr>
                <w:rFonts w:ascii="Arial" w:hAnsi="Arial" w:cs="Arial"/>
                <w:color w:val="000000"/>
                <w:sz w:val="18"/>
                <w:szCs w:val="18"/>
              </w:rPr>
              <w:t>,</w:t>
            </w:r>
            <w:r w:rsidRPr="00031C09">
              <w:rPr>
                <w:rFonts w:ascii="Arial" w:hAnsi="Arial" w:cs="Arial"/>
                <w:color w:val="000000"/>
                <w:sz w:val="18"/>
                <w:szCs w:val="18"/>
              </w:rPr>
              <w:t>060)</w:t>
            </w:r>
          </w:p>
        </w:tc>
        <w:tc>
          <w:tcPr>
            <w:tcW w:w="594" w:type="pct"/>
            <w:shd w:val="clear" w:color="auto" w:fill="auto"/>
            <w:vAlign w:val="center"/>
          </w:tcPr>
          <w:p w14:paraId="6E1F178C" w14:textId="39D74474"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 xml:space="preserve">516 </w:t>
            </w:r>
          </w:p>
          <w:p w14:paraId="7A328BBF" w14:textId="2B4826C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(9</w:t>
            </w:r>
            <w:r>
              <w:rPr>
                <w:rFonts w:ascii="Arial" w:hAnsi="Arial" w:cs="Arial"/>
                <w:color w:val="000000"/>
                <w:sz w:val="18"/>
                <w:szCs w:val="18"/>
              </w:rPr>
              <w:t>,</w:t>
            </w:r>
            <w:r w:rsidRPr="00031C09">
              <w:rPr>
                <w:rFonts w:ascii="Arial" w:hAnsi="Arial" w:cs="Arial"/>
                <w:color w:val="000000"/>
                <w:sz w:val="18"/>
                <w:szCs w:val="18"/>
              </w:rPr>
              <w:t>843 to 11</w:t>
            </w:r>
            <w:r>
              <w:rPr>
                <w:rFonts w:ascii="Arial" w:hAnsi="Arial" w:cs="Arial"/>
                <w:color w:val="000000"/>
                <w:sz w:val="18"/>
                <w:szCs w:val="18"/>
              </w:rPr>
              <w:t>,</w:t>
            </w:r>
            <w:r w:rsidRPr="00031C09">
              <w:rPr>
                <w:rFonts w:ascii="Arial" w:hAnsi="Arial" w:cs="Arial"/>
                <w:color w:val="000000"/>
                <w:sz w:val="18"/>
                <w:szCs w:val="18"/>
              </w:rPr>
              <w:t>157)</w:t>
            </w:r>
          </w:p>
        </w:tc>
        <w:tc>
          <w:tcPr>
            <w:tcW w:w="592" w:type="pct"/>
            <w:shd w:val="clear" w:color="auto" w:fill="auto"/>
            <w:vAlign w:val="center"/>
          </w:tcPr>
          <w:p w14:paraId="04251BA9" w14:textId="77777777"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 xml:space="preserve">609 </w:t>
            </w:r>
          </w:p>
          <w:p w14:paraId="00280E69" w14:textId="2797C31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(9</w:t>
            </w:r>
            <w:r>
              <w:rPr>
                <w:rFonts w:ascii="Arial" w:hAnsi="Arial" w:cs="Arial"/>
                <w:color w:val="000000"/>
                <w:sz w:val="18"/>
                <w:szCs w:val="18"/>
              </w:rPr>
              <w:t>,</w:t>
            </w:r>
            <w:r w:rsidRPr="00031C09">
              <w:rPr>
                <w:rFonts w:ascii="Arial" w:hAnsi="Arial" w:cs="Arial"/>
                <w:color w:val="000000"/>
                <w:sz w:val="18"/>
                <w:szCs w:val="18"/>
              </w:rPr>
              <w:t>940 to 11</w:t>
            </w:r>
            <w:r>
              <w:rPr>
                <w:rFonts w:ascii="Arial" w:hAnsi="Arial" w:cs="Arial"/>
                <w:color w:val="000000"/>
                <w:sz w:val="18"/>
                <w:szCs w:val="18"/>
              </w:rPr>
              <w:t>,</w:t>
            </w:r>
            <w:r w:rsidRPr="00031C09">
              <w:rPr>
                <w:rFonts w:ascii="Arial" w:hAnsi="Arial" w:cs="Arial"/>
                <w:color w:val="000000"/>
                <w:sz w:val="18"/>
                <w:szCs w:val="18"/>
              </w:rPr>
              <w:t>255)</w:t>
            </w:r>
          </w:p>
        </w:tc>
        <w:tc>
          <w:tcPr>
            <w:tcW w:w="594" w:type="pct"/>
            <w:shd w:val="clear" w:color="auto" w:fill="auto"/>
            <w:vAlign w:val="center"/>
          </w:tcPr>
          <w:p w14:paraId="4FC55E6A" w14:textId="77777777"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717</w:t>
            </w:r>
          </w:p>
          <w:p w14:paraId="1BBD748A" w14:textId="31091670"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052 to 11</w:t>
            </w:r>
            <w:r>
              <w:rPr>
                <w:rFonts w:ascii="Arial" w:hAnsi="Arial" w:cs="Arial"/>
                <w:color w:val="000000"/>
                <w:sz w:val="18"/>
                <w:szCs w:val="18"/>
              </w:rPr>
              <w:t>,</w:t>
            </w:r>
            <w:r w:rsidRPr="00031C09">
              <w:rPr>
                <w:rFonts w:ascii="Arial" w:hAnsi="Arial" w:cs="Arial"/>
                <w:color w:val="000000"/>
                <w:sz w:val="18"/>
                <w:szCs w:val="18"/>
              </w:rPr>
              <w:t>370)</w:t>
            </w:r>
          </w:p>
        </w:tc>
        <w:tc>
          <w:tcPr>
            <w:tcW w:w="593" w:type="pct"/>
            <w:shd w:val="clear" w:color="auto" w:fill="auto"/>
            <w:vAlign w:val="center"/>
          </w:tcPr>
          <w:p w14:paraId="11620D92" w14:textId="79AF5E85"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828</w:t>
            </w:r>
          </w:p>
          <w:p w14:paraId="4E2C93EC" w14:textId="57CA154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155 to 11</w:t>
            </w:r>
            <w:r>
              <w:rPr>
                <w:rFonts w:ascii="Arial" w:hAnsi="Arial" w:cs="Arial"/>
                <w:color w:val="000000"/>
                <w:sz w:val="18"/>
                <w:szCs w:val="18"/>
              </w:rPr>
              <w:t>,</w:t>
            </w:r>
            <w:r w:rsidRPr="00031C09">
              <w:rPr>
                <w:rFonts w:ascii="Arial" w:hAnsi="Arial" w:cs="Arial"/>
                <w:color w:val="000000"/>
                <w:sz w:val="18"/>
                <w:szCs w:val="18"/>
              </w:rPr>
              <w:t>487)</w:t>
            </w:r>
          </w:p>
        </w:tc>
        <w:tc>
          <w:tcPr>
            <w:tcW w:w="594" w:type="pct"/>
            <w:shd w:val="clear" w:color="auto" w:fill="auto"/>
            <w:vAlign w:val="center"/>
          </w:tcPr>
          <w:p w14:paraId="1B6D3844" w14:textId="48144FA9" w:rsidR="00031C09" w:rsidRDefault="00031C09" w:rsidP="00120E80">
            <w:pPr>
              <w:rPr>
                <w:rFonts w:ascii="Arial" w:hAnsi="Arial" w:cs="Arial"/>
                <w:color w:val="000000"/>
                <w:sz w:val="18"/>
                <w:szCs w:val="18"/>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 xml:space="preserve">950 </w:t>
            </w:r>
          </w:p>
          <w:p w14:paraId="1F339908" w14:textId="3E1DE1D3"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(10</w:t>
            </w:r>
            <w:r>
              <w:rPr>
                <w:rFonts w:ascii="Arial" w:hAnsi="Arial" w:cs="Arial"/>
                <w:color w:val="000000"/>
                <w:sz w:val="18"/>
                <w:szCs w:val="18"/>
              </w:rPr>
              <w:t>,</w:t>
            </w:r>
            <w:r w:rsidRPr="00031C09">
              <w:rPr>
                <w:rFonts w:ascii="Arial" w:hAnsi="Arial" w:cs="Arial"/>
                <w:color w:val="000000"/>
                <w:sz w:val="18"/>
                <w:szCs w:val="18"/>
              </w:rPr>
              <w:t>272 to 11</w:t>
            </w:r>
            <w:r>
              <w:rPr>
                <w:rFonts w:ascii="Arial" w:hAnsi="Arial" w:cs="Arial"/>
                <w:color w:val="000000"/>
                <w:sz w:val="18"/>
                <w:szCs w:val="18"/>
              </w:rPr>
              <w:t>,</w:t>
            </w:r>
            <w:r w:rsidRPr="00031C09">
              <w:rPr>
                <w:rFonts w:ascii="Arial" w:hAnsi="Arial" w:cs="Arial"/>
                <w:color w:val="000000"/>
                <w:sz w:val="18"/>
                <w:szCs w:val="18"/>
              </w:rPr>
              <w:t>620)</w:t>
            </w:r>
          </w:p>
        </w:tc>
        <w:tc>
          <w:tcPr>
            <w:tcW w:w="595" w:type="pct"/>
            <w:shd w:val="clear" w:color="auto" w:fill="auto"/>
            <w:vAlign w:val="center"/>
          </w:tcPr>
          <w:p w14:paraId="66199942" w14:textId="7F195E33" w:rsidR="00E445A7" w:rsidRDefault="00031C09" w:rsidP="00120E80">
            <w:pPr>
              <w:rPr>
                <w:rFonts w:ascii="Arial" w:hAnsi="Arial" w:cs="Arial"/>
                <w:color w:val="000000"/>
                <w:sz w:val="18"/>
                <w:szCs w:val="18"/>
              </w:rPr>
            </w:pPr>
            <w:r w:rsidRPr="00031C09">
              <w:rPr>
                <w:rFonts w:ascii="Arial" w:hAnsi="Arial" w:cs="Arial"/>
                <w:color w:val="000000"/>
                <w:sz w:val="18"/>
                <w:szCs w:val="18"/>
              </w:rPr>
              <w:t>11</w:t>
            </w:r>
            <w:r w:rsidR="00E445A7">
              <w:rPr>
                <w:rFonts w:ascii="Arial" w:hAnsi="Arial" w:cs="Arial"/>
                <w:color w:val="000000"/>
                <w:sz w:val="18"/>
                <w:szCs w:val="18"/>
              </w:rPr>
              <w:t>,</w:t>
            </w:r>
            <w:r w:rsidRPr="00031C09">
              <w:rPr>
                <w:rFonts w:ascii="Arial" w:hAnsi="Arial" w:cs="Arial"/>
                <w:color w:val="000000"/>
                <w:sz w:val="18"/>
                <w:szCs w:val="18"/>
              </w:rPr>
              <w:t xml:space="preserve">067 </w:t>
            </w:r>
          </w:p>
          <w:p w14:paraId="198288A6" w14:textId="7916431D"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(10</w:t>
            </w:r>
            <w:r w:rsidR="00E445A7">
              <w:rPr>
                <w:rFonts w:ascii="Arial" w:hAnsi="Arial" w:cs="Arial"/>
                <w:color w:val="000000"/>
                <w:sz w:val="18"/>
                <w:szCs w:val="18"/>
              </w:rPr>
              <w:t>,</w:t>
            </w:r>
            <w:r w:rsidRPr="00031C09">
              <w:rPr>
                <w:rFonts w:ascii="Arial" w:hAnsi="Arial" w:cs="Arial"/>
                <w:color w:val="000000"/>
                <w:sz w:val="18"/>
                <w:szCs w:val="18"/>
              </w:rPr>
              <w:t>383 to 11</w:t>
            </w:r>
            <w:r w:rsidR="00E445A7">
              <w:rPr>
                <w:rFonts w:ascii="Arial" w:hAnsi="Arial" w:cs="Arial"/>
                <w:color w:val="000000"/>
                <w:sz w:val="18"/>
                <w:szCs w:val="18"/>
              </w:rPr>
              <w:t>,</w:t>
            </w:r>
            <w:r w:rsidRPr="00031C09">
              <w:rPr>
                <w:rFonts w:ascii="Arial" w:hAnsi="Arial" w:cs="Arial"/>
                <w:color w:val="000000"/>
                <w:sz w:val="18"/>
                <w:szCs w:val="18"/>
              </w:rPr>
              <w:t>740)</w:t>
            </w:r>
          </w:p>
        </w:tc>
        <w:tc>
          <w:tcPr>
            <w:tcW w:w="436" w:type="pct"/>
            <w:vAlign w:val="center"/>
          </w:tcPr>
          <w:p w14:paraId="04E8C8AF"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6.2 </w:t>
            </w:r>
          </w:p>
          <w:p w14:paraId="3FC0F962" w14:textId="14686B4B"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(-3.2 to 15.6)</w:t>
            </w:r>
          </w:p>
        </w:tc>
      </w:tr>
      <w:tr w:rsidR="00031C09" w:rsidRPr="00031C09" w14:paraId="3F2AA5D6" w14:textId="77777777" w:rsidTr="00120E80">
        <w:tc>
          <w:tcPr>
            <w:tcW w:w="395" w:type="pct"/>
            <w:shd w:val="clear" w:color="auto" w:fill="auto"/>
            <w:vAlign w:val="center"/>
            <w:hideMark/>
          </w:tcPr>
          <w:p w14:paraId="57A7A867"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Probable</w:t>
            </w:r>
          </w:p>
        </w:tc>
        <w:tc>
          <w:tcPr>
            <w:tcW w:w="605" w:type="pct"/>
            <w:shd w:val="clear" w:color="auto" w:fill="auto"/>
            <w:vAlign w:val="center"/>
            <w:hideMark/>
          </w:tcPr>
          <w:p w14:paraId="55F46004" w14:textId="726FD7DD"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987 </w:t>
            </w:r>
          </w:p>
          <w:p w14:paraId="1B14692C" w14:textId="24FF634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419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535)</w:t>
            </w:r>
          </w:p>
        </w:tc>
        <w:tc>
          <w:tcPr>
            <w:tcW w:w="594" w:type="pct"/>
            <w:shd w:val="clear" w:color="auto" w:fill="auto"/>
            <w:vAlign w:val="center"/>
            <w:hideMark/>
          </w:tcPr>
          <w:p w14:paraId="05BDBB22" w14:textId="5AC0CA43"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066 </w:t>
            </w:r>
          </w:p>
          <w:p w14:paraId="79139027" w14:textId="25EAF6C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485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618)</w:t>
            </w:r>
          </w:p>
        </w:tc>
        <w:tc>
          <w:tcPr>
            <w:tcW w:w="592" w:type="pct"/>
            <w:shd w:val="clear" w:color="auto" w:fill="auto"/>
            <w:vAlign w:val="center"/>
            <w:hideMark/>
          </w:tcPr>
          <w:p w14:paraId="3915DBF3"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146 </w:t>
            </w:r>
          </w:p>
          <w:p w14:paraId="7E8E19D5" w14:textId="273FE80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569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703)</w:t>
            </w:r>
          </w:p>
        </w:tc>
        <w:tc>
          <w:tcPr>
            <w:tcW w:w="594" w:type="pct"/>
            <w:shd w:val="clear" w:color="auto" w:fill="auto"/>
            <w:vAlign w:val="center"/>
            <w:hideMark/>
          </w:tcPr>
          <w:p w14:paraId="7A17AF4C"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239 </w:t>
            </w:r>
          </w:p>
          <w:p w14:paraId="2C81EF59" w14:textId="7C4E924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665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801)</w:t>
            </w:r>
          </w:p>
        </w:tc>
        <w:tc>
          <w:tcPr>
            <w:tcW w:w="593" w:type="pct"/>
            <w:shd w:val="clear" w:color="auto" w:fill="auto"/>
            <w:vAlign w:val="center"/>
            <w:hideMark/>
          </w:tcPr>
          <w:p w14:paraId="2B454C2D" w14:textId="1C881492"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334 </w:t>
            </w:r>
          </w:p>
          <w:p w14:paraId="0FC803A0" w14:textId="2208161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755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903)</w:t>
            </w:r>
          </w:p>
        </w:tc>
        <w:tc>
          <w:tcPr>
            <w:tcW w:w="594" w:type="pct"/>
            <w:shd w:val="clear" w:color="auto" w:fill="auto"/>
            <w:vAlign w:val="center"/>
            <w:hideMark/>
          </w:tcPr>
          <w:p w14:paraId="452AAE31" w14:textId="11696745"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439 </w:t>
            </w:r>
          </w:p>
          <w:p w14:paraId="073FBFE2" w14:textId="2901CD3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855 to 10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017)</w:t>
            </w:r>
          </w:p>
        </w:tc>
        <w:tc>
          <w:tcPr>
            <w:tcW w:w="595" w:type="pct"/>
            <w:shd w:val="clear" w:color="auto" w:fill="auto"/>
            <w:vAlign w:val="center"/>
            <w:hideMark/>
          </w:tcPr>
          <w:p w14:paraId="1DF7803F" w14:textId="7EFD76AD"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541 </w:t>
            </w:r>
          </w:p>
          <w:p w14:paraId="33B101C4" w14:textId="3AFFB632"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951 to 10</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120)</w:t>
            </w:r>
          </w:p>
        </w:tc>
        <w:tc>
          <w:tcPr>
            <w:tcW w:w="436" w:type="pct"/>
            <w:vAlign w:val="center"/>
          </w:tcPr>
          <w:p w14:paraId="2C275868"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6.4 </w:t>
            </w:r>
          </w:p>
          <w:p w14:paraId="289D8CAE" w14:textId="71678A08"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(-3.0 to 15.4)</w:t>
            </w:r>
          </w:p>
        </w:tc>
      </w:tr>
      <w:tr w:rsidR="00031C09" w:rsidRPr="00031C09" w14:paraId="71068336" w14:textId="77777777" w:rsidTr="00120E80">
        <w:tc>
          <w:tcPr>
            <w:tcW w:w="395" w:type="pct"/>
            <w:shd w:val="clear" w:color="auto" w:fill="auto"/>
            <w:vAlign w:val="center"/>
          </w:tcPr>
          <w:p w14:paraId="6228C62D" w14:textId="266341D2"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Population</w:t>
            </w:r>
            <w:r>
              <w:rPr>
                <w:rFonts w:ascii="Arial" w:eastAsiaTheme="minorEastAsia" w:hAnsi="Arial" w:cs="Arial"/>
                <w:color w:val="000000" w:themeColor="text1"/>
                <w:sz w:val="18"/>
                <w:szCs w:val="18"/>
                <w:lang w:eastAsia="en-GB"/>
              </w:rPr>
              <w:t xml:space="preserve"> </w:t>
            </w:r>
            <w:r w:rsidRPr="00031C09">
              <w:rPr>
                <w:rFonts w:ascii="Arial" w:eastAsiaTheme="minorEastAsia" w:hAnsi="Arial" w:cs="Arial"/>
                <w:color w:val="000000" w:themeColor="text1"/>
                <w:sz w:val="18"/>
                <w:szCs w:val="18"/>
                <w:lang w:eastAsia="en-GB"/>
              </w:rPr>
              <w:t>at-risk</w:t>
            </w:r>
          </w:p>
        </w:tc>
        <w:tc>
          <w:tcPr>
            <w:tcW w:w="605" w:type="pct"/>
            <w:shd w:val="clear" w:color="auto" w:fill="auto"/>
            <w:vAlign w:val="center"/>
          </w:tcPr>
          <w:p w14:paraId="51479878"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35,693,921</w:t>
            </w:r>
          </w:p>
        </w:tc>
        <w:tc>
          <w:tcPr>
            <w:tcW w:w="594" w:type="pct"/>
            <w:shd w:val="clear" w:color="auto" w:fill="auto"/>
            <w:vAlign w:val="center"/>
          </w:tcPr>
          <w:p w14:paraId="42B1118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35,913,843</w:t>
            </w:r>
          </w:p>
        </w:tc>
        <w:tc>
          <w:tcPr>
            <w:tcW w:w="592" w:type="pct"/>
            <w:shd w:val="clear" w:color="auto" w:fill="auto"/>
            <w:vAlign w:val="center"/>
          </w:tcPr>
          <w:p w14:paraId="1DFB45E3"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36,123,306</w:t>
            </w:r>
          </w:p>
        </w:tc>
        <w:tc>
          <w:tcPr>
            <w:tcW w:w="594" w:type="pct"/>
            <w:shd w:val="clear" w:color="auto" w:fill="auto"/>
            <w:vAlign w:val="center"/>
          </w:tcPr>
          <w:p w14:paraId="4BB4CC03"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36,338,961</w:t>
            </w:r>
          </w:p>
        </w:tc>
        <w:tc>
          <w:tcPr>
            <w:tcW w:w="593" w:type="pct"/>
            <w:shd w:val="clear" w:color="auto" w:fill="auto"/>
            <w:vAlign w:val="center"/>
          </w:tcPr>
          <w:p w14:paraId="720371EB"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36,544,701</w:t>
            </w:r>
          </w:p>
        </w:tc>
        <w:tc>
          <w:tcPr>
            <w:tcW w:w="594" w:type="pct"/>
            <w:shd w:val="clear" w:color="auto" w:fill="auto"/>
            <w:vAlign w:val="center"/>
          </w:tcPr>
          <w:p w14:paraId="0936349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36,758,382</w:t>
            </w:r>
          </w:p>
        </w:tc>
        <w:tc>
          <w:tcPr>
            <w:tcW w:w="595" w:type="pct"/>
            <w:shd w:val="clear" w:color="auto" w:fill="auto"/>
            <w:vAlign w:val="center"/>
          </w:tcPr>
          <w:p w14:paraId="7F8D48C4"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36,949,205</w:t>
            </w:r>
          </w:p>
        </w:tc>
        <w:tc>
          <w:tcPr>
            <w:tcW w:w="436" w:type="pct"/>
            <w:vAlign w:val="center"/>
          </w:tcPr>
          <w:p w14:paraId="6A2D9052" w14:textId="77777777"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3.5 (-)</w:t>
            </w:r>
          </w:p>
        </w:tc>
      </w:tr>
      <w:tr w:rsidR="00031C09" w:rsidRPr="00031C09" w14:paraId="2114A7BF" w14:textId="77777777" w:rsidTr="00120E80">
        <w:tc>
          <w:tcPr>
            <w:tcW w:w="395" w:type="pct"/>
            <w:shd w:val="clear" w:color="auto" w:fill="auto"/>
            <w:vAlign w:val="center"/>
            <w:hideMark/>
          </w:tcPr>
          <w:p w14:paraId="21E49E43"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16-35</w:t>
            </w:r>
          </w:p>
        </w:tc>
        <w:tc>
          <w:tcPr>
            <w:tcW w:w="605" w:type="pct"/>
            <w:shd w:val="clear" w:color="auto" w:fill="auto"/>
            <w:vAlign w:val="center"/>
            <w:hideMark/>
          </w:tcPr>
          <w:p w14:paraId="5A983CB1"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4" w:type="pct"/>
            <w:shd w:val="clear" w:color="auto" w:fill="auto"/>
            <w:vAlign w:val="center"/>
            <w:hideMark/>
          </w:tcPr>
          <w:p w14:paraId="1D5D2FAA" w14:textId="77777777" w:rsidR="00031C09" w:rsidRPr="00031C09" w:rsidRDefault="00031C09" w:rsidP="00120E80">
            <w:pPr>
              <w:rPr>
                <w:rFonts w:ascii="Arial" w:eastAsiaTheme="minorEastAsia" w:hAnsi="Arial" w:cs="Arial"/>
                <w:sz w:val="18"/>
                <w:szCs w:val="18"/>
                <w:lang w:eastAsia="en-GB"/>
              </w:rPr>
            </w:pPr>
          </w:p>
        </w:tc>
        <w:tc>
          <w:tcPr>
            <w:tcW w:w="592" w:type="pct"/>
            <w:shd w:val="clear" w:color="auto" w:fill="auto"/>
            <w:vAlign w:val="center"/>
            <w:hideMark/>
          </w:tcPr>
          <w:p w14:paraId="1AFA4CAD" w14:textId="77777777" w:rsidR="00031C09" w:rsidRPr="00031C09" w:rsidRDefault="00031C09" w:rsidP="00120E80">
            <w:pPr>
              <w:rPr>
                <w:rFonts w:ascii="Arial" w:eastAsiaTheme="minorEastAsia" w:hAnsi="Arial" w:cs="Arial"/>
                <w:sz w:val="18"/>
                <w:szCs w:val="18"/>
                <w:lang w:eastAsia="en-GB"/>
              </w:rPr>
            </w:pPr>
          </w:p>
        </w:tc>
        <w:tc>
          <w:tcPr>
            <w:tcW w:w="594" w:type="pct"/>
            <w:shd w:val="clear" w:color="auto" w:fill="auto"/>
            <w:vAlign w:val="center"/>
            <w:hideMark/>
          </w:tcPr>
          <w:p w14:paraId="0F5C3A01" w14:textId="77777777" w:rsidR="00031C09" w:rsidRPr="00031C09" w:rsidRDefault="00031C09" w:rsidP="00120E80">
            <w:pPr>
              <w:rPr>
                <w:rFonts w:ascii="Arial" w:eastAsiaTheme="minorEastAsia" w:hAnsi="Arial" w:cs="Arial"/>
                <w:sz w:val="18"/>
                <w:szCs w:val="18"/>
                <w:lang w:eastAsia="en-GB"/>
              </w:rPr>
            </w:pPr>
          </w:p>
        </w:tc>
        <w:tc>
          <w:tcPr>
            <w:tcW w:w="593" w:type="pct"/>
            <w:shd w:val="clear" w:color="auto" w:fill="auto"/>
            <w:vAlign w:val="center"/>
            <w:hideMark/>
          </w:tcPr>
          <w:p w14:paraId="6029F1D5" w14:textId="77777777" w:rsidR="00031C09" w:rsidRPr="00031C09" w:rsidRDefault="00031C09" w:rsidP="00120E80">
            <w:pPr>
              <w:rPr>
                <w:rFonts w:ascii="Arial" w:eastAsiaTheme="minorEastAsia" w:hAnsi="Arial" w:cs="Arial"/>
                <w:sz w:val="18"/>
                <w:szCs w:val="18"/>
                <w:lang w:eastAsia="en-GB"/>
              </w:rPr>
            </w:pPr>
          </w:p>
        </w:tc>
        <w:tc>
          <w:tcPr>
            <w:tcW w:w="594" w:type="pct"/>
            <w:shd w:val="clear" w:color="auto" w:fill="auto"/>
            <w:vAlign w:val="center"/>
            <w:hideMark/>
          </w:tcPr>
          <w:p w14:paraId="442F5E6E" w14:textId="77777777" w:rsidR="00031C09" w:rsidRPr="00031C09" w:rsidRDefault="00031C09" w:rsidP="00120E80">
            <w:pPr>
              <w:rPr>
                <w:rFonts w:ascii="Arial" w:eastAsiaTheme="minorEastAsia" w:hAnsi="Arial" w:cs="Arial"/>
                <w:sz w:val="18"/>
                <w:szCs w:val="18"/>
                <w:lang w:eastAsia="en-GB"/>
              </w:rPr>
            </w:pPr>
          </w:p>
        </w:tc>
        <w:tc>
          <w:tcPr>
            <w:tcW w:w="595" w:type="pct"/>
            <w:shd w:val="clear" w:color="auto" w:fill="auto"/>
            <w:vAlign w:val="center"/>
            <w:hideMark/>
          </w:tcPr>
          <w:p w14:paraId="68468AEF" w14:textId="77777777" w:rsidR="00031C09" w:rsidRPr="00031C09" w:rsidRDefault="00031C09" w:rsidP="00120E80">
            <w:pPr>
              <w:rPr>
                <w:rFonts w:ascii="Arial" w:eastAsiaTheme="minorEastAsia" w:hAnsi="Arial" w:cs="Arial"/>
                <w:sz w:val="18"/>
                <w:szCs w:val="18"/>
                <w:lang w:eastAsia="en-GB"/>
              </w:rPr>
            </w:pPr>
          </w:p>
        </w:tc>
        <w:tc>
          <w:tcPr>
            <w:tcW w:w="436" w:type="pct"/>
            <w:vAlign w:val="center"/>
          </w:tcPr>
          <w:p w14:paraId="754CDF05" w14:textId="77777777" w:rsidR="00031C09" w:rsidRPr="00031C09" w:rsidRDefault="00031C09" w:rsidP="00120E80">
            <w:pPr>
              <w:rPr>
                <w:rFonts w:ascii="Arial" w:eastAsiaTheme="minorEastAsia" w:hAnsi="Arial" w:cs="Arial"/>
                <w:sz w:val="18"/>
                <w:szCs w:val="18"/>
                <w:lang w:eastAsia="en-GB"/>
              </w:rPr>
            </w:pPr>
          </w:p>
        </w:tc>
      </w:tr>
      <w:tr w:rsidR="00031C09" w:rsidRPr="00031C09" w14:paraId="3234FF6E" w14:textId="77777777" w:rsidTr="00120E80">
        <w:tc>
          <w:tcPr>
            <w:tcW w:w="395" w:type="pct"/>
            <w:shd w:val="clear" w:color="auto" w:fill="auto"/>
            <w:vAlign w:val="center"/>
            <w:hideMark/>
          </w:tcPr>
          <w:p w14:paraId="307417A4"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Referred</w:t>
            </w:r>
          </w:p>
        </w:tc>
        <w:tc>
          <w:tcPr>
            <w:tcW w:w="605" w:type="pct"/>
            <w:shd w:val="clear" w:color="auto" w:fill="auto"/>
            <w:vAlign w:val="center"/>
            <w:hideMark/>
          </w:tcPr>
          <w:p w14:paraId="7227DBA6" w14:textId="2DC2B681"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569 </w:t>
            </w:r>
          </w:p>
          <w:p w14:paraId="70BBAC77" w14:textId="51B2390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699 to 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486)</w:t>
            </w:r>
          </w:p>
        </w:tc>
        <w:tc>
          <w:tcPr>
            <w:tcW w:w="594" w:type="pct"/>
            <w:shd w:val="clear" w:color="auto" w:fill="auto"/>
            <w:vAlign w:val="center"/>
            <w:hideMark/>
          </w:tcPr>
          <w:p w14:paraId="10686205"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666</w:t>
            </w:r>
          </w:p>
          <w:p w14:paraId="6AD452C7" w14:textId="326711F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791 to 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593</w:t>
            </w:r>
            <w:r>
              <w:rPr>
                <w:rFonts w:ascii="Arial" w:eastAsiaTheme="minorEastAsia" w:hAnsi="Arial" w:cs="Arial"/>
                <w:color w:val="000000" w:themeColor="text1"/>
                <w:sz w:val="18"/>
                <w:szCs w:val="18"/>
                <w:lang w:eastAsia="en-GB"/>
              </w:rPr>
              <w:t>)</w:t>
            </w:r>
          </w:p>
        </w:tc>
        <w:tc>
          <w:tcPr>
            <w:tcW w:w="592" w:type="pct"/>
            <w:shd w:val="clear" w:color="auto" w:fill="auto"/>
            <w:vAlign w:val="center"/>
            <w:hideMark/>
          </w:tcPr>
          <w:p w14:paraId="2E63CC8D" w14:textId="45AB18B6"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772 </w:t>
            </w:r>
          </w:p>
          <w:p w14:paraId="6E789EBE" w14:textId="6429B07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888 to 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697)</w:t>
            </w:r>
          </w:p>
        </w:tc>
        <w:tc>
          <w:tcPr>
            <w:tcW w:w="594" w:type="pct"/>
            <w:shd w:val="clear" w:color="auto" w:fill="auto"/>
            <w:vAlign w:val="center"/>
            <w:hideMark/>
          </w:tcPr>
          <w:p w14:paraId="1167FC62"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919 </w:t>
            </w:r>
          </w:p>
          <w:p w14:paraId="246EC201" w14:textId="5D49F05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023 to 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857)</w:t>
            </w:r>
          </w:p>
        </w:tc>
        <w:tc>
          <w:tcPr>
            <w:tcW w:w="593" w:type="pct"/>
            <w:shd w:val="clear" w:color="auto" w:fill="auto"/>
            <w:vAlign w:val="center"/>
            <w:hideMark/>
          </w:tcPr>
          <w:p w14:paraId="215F8AF9"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067</w:t>
            </w:r>
          </w:p>
          <w:p w14:paraId="48157841" w14:textId="18425FC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160 to 17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006)</w:t>
            </w:r>
          </w:p>
        </w:tc>
        <w:tc>
          <w:tcPr>
            <w:tcW w:w="594" w:type="pct"/>
            <w:shd w:val="clear" w:color="auto" w:fill="auto"/>
            <w:vAlign w:val="center"/>
            <w:hideMark/>
          </w:tcPr>
          <w:p w14:paraId="4570B2BE" w14:textId="0F86094E"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242 </w:t>
            </w:r>
          </w:p>
          <w:p w14:paraId="7AB331EC" w14:textId="11E2D0CB"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323 to 17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192)</w:t>
            </w:r>
          </w:p>
        </w:tc>
        <w:tc>
          <w:tcPr>
            <w:tcW w:w="595" w:type="pct"/>
            <w:shd w:val="clear" w:color="auto" w:fill="auto"/>
            <w:vAlign w:val="center"/>
            <w:hideMark/>
          </w:tcPr>
          <w:p w14:paraId="153D9A4B"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16</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403 </w:t>
            </w:r>
          </w:p>
          <w:p w14:paraId="478F228B" w14:textId="4A4A08B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(15</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471 to 17</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363)</w:t>
            </w:r>
          </w:p>
        </w:tc>
        <w:tc>
          <w:tcPr>
            <w:tcW w:w="436" w:type="pct"/>
            <w:vAlign w:val="center"/>
          </w:tcPr>
          <w:p w14:paraId="0A8D1EEC"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5.2 </w:t>
            </w:r>
          </w:p>
          <w:p w14:paraId="592D196B" w14:textId="7C775F3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rPr>
              <w:t>(-3.6 to 14.1)</w:t>
            </w:r>
          </w:p>
        </w:tc>
      </w:tr>
      <w:tr w:rsidR="00031C09" w:rsidRPr="00031C09" w14:paraId="39249DB1" w14:textId="77777777" w:rsidTr="00120E80">
        <w:tc>
          <w:tcPr>
            <w:tcW w:w="395" w:type="pct"/>
            <w:shd w:val="clear" w:color="auto" w:fill="auto"/>
            <w:vAlign w:val="center"/>
            <w:hideMark/>
          </w:tcPr>
          <w:p w14:paraId="3637E578"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Accepted</w:t>
            </w:r>
          </w:p>
        </w:tc>
        <w:tc>
          <w:tcPr>
            <w:tcW w:w="605" w:type="pct"/>
            <w:shd w:val="clear" w:color="auto" w:fill="auto"/>
            <w:vAlign w:val="center"/>
            <w:hideMark/>
          </w:tcPr>
          <w:p w14:paraId="08C0CFB3" w14:textId="3D427A90"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002 </w:t>
            </w:r>
          </w:p>
          <w:p w14:paraId="196B0383" w14:textId="477CBAB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219 to 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827)</w:t>
            </w:r>
          </w:p>
        </w:tc>
        <w:tc>
          <w:tcPr>
            <w:tcW w:w="594" w:type="pct"/>
            <w:shd w:val="clear" w:color="auto" w:fill="auto"/>
            <w:vAlign w:val="center"/>
            <w:hideMark/>
          </w:tcPr>
          <w:p w14:paraId="243CE436" w14:textId="4F0BA64A"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089 </w:t>
            </w:r>
          </w:p>
          <w:p w14:paraId="3972870A" w14:textId="0321015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302 to 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922)</w:t>
            </w:r>
          </w:p>
        </w:tc>
        <w:tc>
          <w:tcPr>
            <w:tcW w:w="592" w:type="pct"/>
            <w:shd w:val="clear" w:color="auto" w:fill="auto"/>
            <w:vAlign w:val="center"/>
            <w:hideMark/>
          </w:tcPr>
          <w:p w14:paraId="531C14E1" w14:textId="7759CEC1"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184 </w:t>
            </w:r>
          </w:p>
          <w:p w14:paraId="79B36B4A" w14:textId="6748135F"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390 to 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016)</w:t>
            </w:r>
          </w:p>
        </w:tc>
        <w:tc>
          <w:tcPr>
            <w:tcW w:w="594" w:type="pct"/>
            <w:shd w:val="clear" w:color="auto" w:fill="auto"/>
            <w:vAlign w:val="center"/>
            <w:hideMark/>
          </w:tcPr>
          <w:p w14:paraId="20F3DA97"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317 </w:t>
            </w:r>
          </w:p>
          <w:p w14:paraId="7327DBDC" w14:textId="4615970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511 to 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160)</w:t>
            </w:r>
          </w:p>
        </w:tc>
        <w:tc>
          <w:tcPr>
            <w:tcW w:w="593" w:type="pct"/>
            <w:shd w:val="clear" w:color="auto" w:fill="auto"/>
            <w:vAlign w:val="center"/>
            <w:hideMark/>
          </w:tcPr>
          <w:p w14:paraId="0BE9627B"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449 </w:t>
            </w:r>
          </w:p>
          <w:p w14:paraId="5B2A6900" w14:textId="07E589F0"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634 to 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294)</w:t>
            </w:r>
          </w:p>
        </w:tc>
        <w:tc>
          <w:tcPr>
            <w:tcW w:w="594" w:type="pct"/>
            <w:shd w:val="clear" w:color="auto" w:fill="auto"/>
            <w:vAlign w:val="center"/>
            <w:hideMark/>
          </w:tcPr>
          <w:p w14:paraId="43E05187" w14:textId="0FA47BD1"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607 </w:t>
            </w:r>
          </w:p>
          <w:p w14:paraId="050B1C5D" w14:textId="3AFAD59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781 to 15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462)</w:t>
            </w:r>
          </w:p>
        </w:tc>
        <w:tc>
          <w:tcPr>
            <w:tcW w:w="595" w:type="pct"/>
            <w:shd w:val="clear" w:color="auto" w:fill="auto"/>
            <w:vAlign w:val="center"/>
            <w:hideMark/>
          </w:tcPr>
          <w:p w14:paraId="26EB7EE2"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14</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752 </w:t>
            </w:r>
          </w:p>
          <w:p w14:paraId="164BDCD3" w14:textId="078C281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(13</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914 to 15</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615)</w:t>
            </w:r>
          </w:p>
        </w:tc>
        <w:tc>
          <w:tcPr>
            <w:tcW w:w="436" w:type="pct"/>
            <w:vAlign w:val="center"/>
          </w:tcPr>
          <w:p w14:paraId="782622BC"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5.5</w:t>
            </w:r>
          </w:p>
          <w:p w14:paraId="7763579A" w14:textId="6A0F7AF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rPr>
              <w:t>(-3.1 to 14.5)</w:t>
            </w:r>
          </w:p>
        </w:tc>
      </w:tr>
      <w:tr w:rsidR="00031C09" w:rsidRPr="00031C09" w14:paraId="617BC9F1" w14:textId="77777777" w:rsidTr="00120E80">
        <w:tc>
          <w:tcPr>
            <w:tcW w:w="395" w:type="pct"/>
            <w:shd w:val="clear" w:color="auto" w:fill="auto"/>
            <w:vAlign w:val="center"/>
          </w:tcPr>
          <w:p w14:paraId="4CC254C2"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Treated</w:t>
            </w:r>
          </w:p>
        </w:tc>
        <w:tc>
          <w:tcPr>
            <w:tcW w:w="605" w:type="pct"/>
            <w:shd w:val="clear" w:color="auto" w:fill="auto"/>
            <w:vAlign w:val="center"/>
          </w:tcPr>
          <w:p w14:paraId="2967E47B" w14:textId="17139BB5"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683</w:t>
            </w:r>
            <w:r>
              <w:rPr>
                <w:rFonts w:ascii="Arial" w:hAnsi="Arial" w:cs="Arial"/>
                <w:sz w:val="18"/>
                <w:szCs w:val="18"/>
              </w:rPr>
              <w:t xml:space="preserve"> </w:t>
            </w:r>
          </w:p>
          <w:p w14:paraId="563A7EED" w14:textId="1DC74DB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309 to 7</w:t>
            </w:r>
            <w:r>
              <w:rPr>
                <w:rFonts w:ascii="Arial" w:hAnsi="Arial" w:cs="Arial"/>
                <w:sz w:val="18"/>
                <w:szCs w:val="18"/>
              </w:rPr>
              <w:t>,</w:t>
            </w:r>
            <w:r w:rsidRPr="00031C09">
              <w:rPr>
                <w:rFonts w:ascii="Arial" w:hAnsi="Arial" w:cs="Arial"/>
                <w:sz w:val="18"/>
                <w:szCs w:val="18"/>
              </w:rPr>
              <w:t>077)</w:t>
            </w:r>
          </w:p>
        </w:tc>
        <w:tc>
          <w:tcPr>
            <w:tcW w:w="594" w:type="pct"/>
            <w:shd w:val="clear" w:color="auto" w:fill="auto"/>
            <w:vAlign w:val="center"/>
          </w:tcPr>
          <w:p w14:paraId="75A8CAF7" w14:textId="677F5286"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725</w:t>
            </w:r>
            <w:r>
              <w:rPr>
                <w:rFonts w:ascii="Arial" w:hAnsi="Arial" w:cs="Arial"/>
                <w:sz w:val="18"/>
                <w:szCs w:val="18"/>
              </w:rPr>
              <w:t xml:space="preserve"> </w:t>
            </w:r>
          </w:p>
          <w:p w14:paraId="1D242BE2" w14:textId="1A8DD4F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349 to 7</w:t>
            </w:r>
            <w:r>
              <w:rPr>
                <w:rFonts w:ascii="Arial" w:hAnsi="Arial" w:cs="Arial"/>
                <w:sz w:val="18"/>
                <w:szCs w:val="18"/>
              </w:rPr>
              <w:t>,</w:t>
            </w:r>
            <w:r w:rsidRPr="00031C09">
              <w:rPr>
                <w:rFonts w:ascii="Arial" w:hAnsi="Arial" w:cs="Arial"/>
                <w:sz w:val="18"/>
                <w:szCs w:val="18"/>
              </w:rPr>
              <w:t>123)</w:t>
            </w:r>
          </w:p>
        </w:tc>
        <w:tc>
          <w:tcPr>
            <w:tcW w:w="592" w:type="pct"/>
            <w:shd w:val="clear" w:color="auto" w:fill="auto"/>
            <w:vAlign w:val="center"/>
          </w:tcPr>
          <w:p w14:paraId="59E9E6BC" w14:textId="77777777"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 xml:space="preserve">770 </w:t>
            </w:r>
          </w:p>
          <w:p w14:paraId="0FB43227" w14:textId="253413D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391 to 7</w:t>
            </w:r>
            <w:r>
              <w:rPr>
                <w:rFonts w:ascii="Arial" w:hAnsi="Arial" w:cs="Arial"/>
                <w:sz w:val="18"/>
                <w:szCs w:val="18"/>
              </w:rPr>
              <w:t>,</w:t>
            </w:r>
            <w:r w:rsidRPr="00031C09">
              <w:rPr>
                <w:rFonts w:ascii="Arial" w:hAnsi="Arial" w:cs="Arial"/>
                <w:sz w:val="18"/>
                <w:szCs w:val="18"/>
              </w:rPr>
              <w:t>167)</w:t>
            </w:r>
          </w:p>
        </w:tc>
        <w:tc>
          <w:tcPr>
            <w:tcW w:w="594" w:type="pct"/>
            <w:shd w:val="clear" w:color="auto" w:fill="auto"/>
            <w:vAlign w:val="center"/>
          </w:tcPr>
          <w:p w14:paraId="1914207B" w14:textId="77777777"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 xml:space="preserve">833 </w:t>
            </w:r>
          </w:p>
          <w:p w14:paraId="0EF4CCBA" w14:textId="342EC86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449 to 7</w:t>
            </w:r>
            <w:r>
              <w:rPr>
                <w:rFonts w:ascii="Arial" w:hAnsi="Arial" w:cs="Arial"/>
                <w:sz w:val="18"/>
                <w:szCs w:val="18"/>
              </w:rPr>
              <w:t>,</w:t>
            </w:r>
            <w:r w:rsidRPr="00031C09">
              <w:rPr>
                <w:rFonts w:ascii="Arial" w:hAnsi="Arial" w:cs="Arial"/>
                <w:sz w:val="18"/>
                <w:szCs w:val="18"/>
              </w:rPr>
              <w:t>236)</w:t>
            </w:r>
          </w:p>
        </w:tc>
        <w:tc>
          <w:tcPr>
            <w:tcW w:w="593" w:type="pct"/>
            <w:shd w:val="clear" w:color="auto" w:fill="auto"/>
            <w:vAlign w:val="center"/>
          </w:tcPr>
          <w:p w14:paraId="2DA0163C" w14:textId="77777777"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 xml:space="preserve">897 </w:t>
            </w:r>
          </w:p>
          <w:p w14:paraId="605EA4C7" w14:textId="1BB72DDB"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508 to 7</w:t>
            </w:r>
            <w:r>
              <w:rPr>
                <w:rFonts w:ascii="Arial" w:hAnsi="Arial" w:cs="Arial"/>
                <w:sz w:val="18"/>
                <w:szCs w:val="18"/>
              </w:rPr>
              <w:t>,</w:t>
            </w:r>
            <w:r w:rsidRPr="00031C09">
              <w:rPr>
                <w:rFonts w:ascii="Arial" w:hAnsi="Arial" w:cs="Arial"/>
                <w:sz w:val="18"/>
                <w:szCs w:val="18"/>
              </w:rPr>
              <w:t>300)</w:t>
            </w:r>
          </w:p>
        </w:tc>
        <w:tc>
          <w:tcPr>
            <w:tcW w:w="594" w:type="pct"/>
            <w:shd w:val="clear" w:color="auto" w:fill="auto"/>
            <w:vAlign w:val="center"/>
          </w:tcPr>
          <w:p w14:paraId="694DDFAE" w14:textId="77777777" w:rsidR="00031C09" w:rsidRDefault="00031C09" w:rsidP="00120E80">
            <w:pPr>
              <w:rPr>
                <w:rFonts w:ascii="Arial" w:hAnsi="Arial" w:cs="Arial"/>
                <w:sz w:val="18"/>
                <w:szCs w:val="18"/>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 xml:space="preserve">972 </w:t>
            </w:r>
          </w:p>
          <w:p w14:paraId="29E462C0" w14:textId="5A40216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Pr>
                <w:rFonts w:ascii="Arial" w:hAnsi="Arial" w:cs="Arial"/>
                <w:sz w:val="18"/>
                <w:szCs w:val="18"/>
              </w:rPr>
              <w:t>,</w:t>
            </w:r>
            <w:r w:rsidRPr="00031C09">
              <w:rPr>
                <w:rFonts w:ascii="Arial" w:hAnsi="Arial" w:cs="Arial"/>
                <w:sz w:val="18"/>
                <w:szCs w:val="18"/>
              </w:rPr>
              <w:t>578 to 7</w:t>
            </w:r>
            <w:r>
              <w:rPr>
                <w:rFonts w:ascii="Arial" w:hAnsi="Arial" w:cs="Arial"/>
                <w:sz w:val="18"/>
                <w:szCs w:val="18"/>
              </w:rPr>
              <w:t>,</w:t>
            </w:r>
            <w:r w:rsidRPr="00031C09">
              <w:rPr>
                <w:rFonts w:ascii="Arial" w:hAnsi="Arial" w:cs="Arial"/>
                <w:sz w:val="18"/>
                <w:szCs w:val="18"/>
              </w:rPr>
              <w:t>380)</w:t>
            </w:r>
          </w:p>
        </w:tc>
        <w:tc>
          <w:tcPr>
            <w:tcW w:w="595" w:type="pct"/>
            <w:shd w:val="clear" w:color="auto" w:fill="auto"/>
            <w:vAlign w:val="center"/>
          </w:tcPr>
          <w:p w14:paraId="028A7C2B" w14:textId="77777777" w:rsidR="00E445A7" w:rsidRDefault="00031C09" w:rsidP="00120E80">
            <w:pPr>
              <w:rPr>
                <w:rFonts w:ascii="Arial" w:hAnsi="Arial" w:cs="Arial"/>
                <w:sz w:val="18"/>
                <w:szCs w:val="18"/>
              </w:rPr>
            </w:pPr>
            <w:r w:rsidRPr="00031C09">
              <w:rPr>
                <w:rFonts w:ascii="Arial" w:hAnsi="Arial" w:cs="Arial"/>
                <w:sz w:val="18"/>
                <w:szCs w:val="18"/>
              </w:rPr>
              <w:t>7</w:t>
            </w:r>
            <w:r w:rsidR="00E445A7">
              <w:rPr>
                <w:rFonts w:ascii="Arial" w:hAnsi="Arial" w:cs="Arial"/>
                <w:sz w:val="18"/>
                <w:szCs w:val="18"/>
              </w:rPr>
              <w:t>,</w:t>
            </w:r>
            <w:r w:rsidRPr="00031C09">
              <w:rPr>
                <w:rFonts w:ascii="Arial" w:hAnsi="Arial" w:cs="Arial"/>
                <w:sz w:val="18"/>
                <w:szCs w:val="18"/>
              </w:rPr>
              <w:t xml:space="preserve">041 </w:t>
            </w:r>
          </w:p>
          <w:p w14:paraId="39AD2E47" w14:textId="2BE81C1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(6</w:t>
            </w:r>
            <w:r w:rsidR="00E445A7">
              <w:rPr>
                <w:rFonts w:ascii="Arial" w:hAnsi="Arial" w:cs="Arial"/>
                <w:sz w:val="18"/>
                <w:szCs w:val="18"/>
              </w:rPr>
              <w:t>,</w:t>
            </w:r>
            <w:r w:rsidRPr="00031C09">
              <w:rPr>
                <w:rFonts w:ascii="Arial" w:hAnsi="Arial" w:cs="Arial"/>
                <w:sz w:val="18"/>
                <w:szCs w:val="18"/>
              </w:rPr>
              <w:t>641 to 7</w:t>
            </w:r>
            <w:r w:rsidR="00E445A7">
              <w:rPr>
                <w:rFonts w:ascii="Arial" w:hAnsi="Arial" w:cs="Arial"/>
                <w:sz w:val="18"/>
                <w:szCs w:val="18"/>
              </w:rPr>
              <w:t>,</w:t>
            </w:r>
            <w:r w:rsidRPr="00031C09">
              <w:rPr>
                <w:rFonts w:ascii="Arial" w:hAnsi="Arial" w:cs="Arial"/>
                <w:sz w:val="18"/>
                <w:szCs w:val="18"/>
              </w:rPr>
              <w:t>453)</w:t>
            </w:r>
          </w:p>
        </w:tc>
        <w:tc>
          <w:tcPr>
            <w:tcW w:w="436" w:type="pct"/>
            <w:vAlign w:val="center"/>
          </w:tcPr>
          <w:p w14:paraId="1578D416"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5.6 </w:t>
            </w:r>
          </w:p>
          <w:p w14:paraId="43D51B0E" w14:textId="6EED0229"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(-2.8 to 14.6)</w:t>
            </w:r>
          </w:p>
        </w:tc>
      </w:tr>
      <w:tr w:rsidR="00031C09" w:rsidRPr="00031C09" w14:paraId="43A7FFC7" w14:textId="77777777" w:rsidTr="00120E80">
        <w:tc>
          <w:tcPr>
            <w:tcW w:w="395" w:type="pct"/>
            <w:shd w:val="clear" w:color="auto" w:fill="auto"/>
            <w:vAlign w:val="center"/>
            <w:hideMark/>
          </w:tcPr>
          <w:p w14:paraId="64FF04E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Probable</w:t>
            </w:r>
          </w:p>
        </w:tc>
        <w:tc>
          <w:tcPr>
            <w:tcW w:w="605" w:type="pct"/>
            <w:shd w:val="clear" w:color="auto" w:fill="auto"/>
            <w:vAlign w:val="center"/>
            <w:hideMark/>
          </w:tcPr>
          <w:p w14:paraId="68F221EF" w14:textId="01FD112B"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761 </w:t>
            </w:r>
          </w:p>
          <w:p w14:paraId="266D0B42" w14:textId="5C2A019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439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101)</w:t>
            </w:r>
          </w:p>
        </w:tc>
        <w:tc>
          <w:tcPr>
            <w:tcW w:w="594" w:type="pct"/>
            <w:shd w:val="clear" w:color="auto" w:fill="auto"/>
            <w:vAlign w:val="center"/>
            <w:hideMark/>
          </w:tcPr>
          <w:p w14:paraId="7525267F" w14:textId="2D42C495"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797 </w:t>
            </w:r>
          </w:p>
          <w:p w14:paraId="4055B2ED" w14:textId="49FFCB40"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473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140)</w:t>
            </w:r>
          </w:p>
        </w:tc>
        <w:tc>
          <w:tcPr>
            <w:tcW w:w="592" w:type="pct"/>
            <w:shd w:val="clear" w:color="auto" w:fill="auto"/>
            <w:vAlign w:val="center"/>
            <w:hideMark/>
          </w:tcPr>
          <w:p w14:paraId="37C3566E"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836 </w:t>
            </w:r>
          </w:p>
          <w:p w14:paraId="32BE00AB" w14:textId="281B3B6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509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179)</w:t>
            </w:r>
          </w:p>
        </w:tc>
        <w:tc>
          <w:tcPr>
            <w:tcW w:w="594" w:type="pct"/>
            <w:shd w:val="clear" w:color="auto" w:fill="auto"/>
            <w:vAlign w:val="center"/>
            <w:hideMark/>
          </w:tcPr>
          <w:p w14:paraId="68500F3B"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891 </w:t>
            </w:r>
          </w:p>
          <w:p w14:paraId="3E2C8068" w14:textId="62653BC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559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238)</w:t>
            </w:r>
          </w:p>
        </w:tc>
        <w:tc>
          <w:tcPr>
            <w:tcW w:w="593" w:type="pct"/>
            <w:shd w:val="clear" w:color="auto" w:fill="auto"/>
            <w:vAlign w:val="center"/>
            <w:hideMark/>
          </w:tcPr>
          <w:p w14:paraId="5EB0D76A" w14:textId="0D3392E6"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945</w:t>
            </w:r>
          </w:p>
          <w:p w14:paraId="4C46D8EB" w14:textId="4144F33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610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293)</w:t>
            </w:r>
          </w:p>
        </w:tc>
        <w:tc>
          <w:tcPr>
            <w:tcW w:w="594" w:type="pct"/>
            <w:shd w:val="clear" w:color="auto" w:fill="auto"/>
            <w:vAlign w:val="center"/>
            <w:hideMark/>
          </w:tcPr>
          <w:p w14:paraId="71369317"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010 </w:t>
            </w:r>
          </w:p>
          <w:p w14:paraId="54FC7F9E" w14:textId="73DFF13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670 to 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362)</w:t>
            </w:r>
          </w:p>
        </w:tc>
        <w:tc>
          <w:tcPr>
            <w:tcW w:w="595" w:type="pct"/>
            <w:shd w:val="clear" w:color="auto" w:fill="auto"/>
            <w:vAlign w:val="center"/>
            <w:hideMark/>
          </w:tcPr>
          <w:p w14:paraId="076AC9C6"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6</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070 </w:t>
            </w:r>
          </w:p>
          <w:p w14:paraId="75B8BED7" w14:textId="1BBB9C60"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(5</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725 to 6</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425)</w:t>
            </w:r>
          </w:p>
        </w:tc>
        <w:tc>
          <w:tcPr>
            <w:tcW w:w="436" w:type="pct"/>
            <w:vAlign w:val="center"/>
          </w:tcPr>
          <w:p w14:paraId="0CA95E94"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5.5 </w:t>
            </w:r>
          </w:p>
          <w:p w14:paraId="4B7E3444" w14:textId="576D06C3"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rPr>
              <w:t>(-2.7 to 13.9)</w:t>
            </w:r>
          </w:p>
        </w:tc>
      </w:tr>
      <w:tr w:rsidR="00031C09" w:rsidRPr="00031C09" w14:paraId="7C9E3C30" w14:textId="77777777" w:rsidTr="00120E80">
        <w:tc>
          <w:tcPr>
            <w:tcW w:w="395" w:type="pct"/>
            <w:shd w:val="clear" w:color="auto" w:fill="auto"/>
            <w:vAlign w:val="center"/>
          </w:tcPr>
          <w:p w14:paraId="1F0C3E6D" w14:textId="17843D7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Population</w:t>
            </w:r>
            <w:r>
              <w:rPr>
                <w:rFonts w:ascii="Arial" w:eastAsiaTheme="minorEastAsia" w:hAnsi="Arial" w:cs="Arial"/>
                <w:color w:val="000000" w:themeColor="text1"/>
                <w:sz w:val="18"/>
                <w:szCs w:val="18"/>
                <w:lang w:eastAsia="en-GB"/>
              </w:rPr>
              <w:t xml:space="preserve"> </w:t>
            </w:r>
            <w:r w:rsidRPr="00031C09">
              <w:rPr>
                <w:rFonts w:ascii="Arial" w:eastAsiaTheme="minorEastAsia" w:hAnsi="Arial" w:cs="Arial"/>
                <w:color w:val="000000" w:themeColor="text1"/>
                <w:sz w:val="18"/>
                <w:szCs w:val="18"/>
                <w:lang w:eastAsia="en-GB"/>
              </w:rPr>
              <w:t>at-risk</w:t>
            </w:r>
          </w:p>
        </w:tc>
        <w:tc>
          <w:tcPr>
            <w:tcW w:w="605" w:type="pct"/>
            <w:shd w:val="clear" w:color="auto" w:fill="auto"/>
            <w:vAlign w:val="center"/>
          </w:tcPr>
          <w:p w14:paraId="33C399DD"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14,961,038</w:t>
            </w:r>
          </w:p>
        </w:tc>
        <w:tc>
          <w:tcPr>
            <w:tcW w:w="594" w:type="pct"/>
            <w:shd w:val="clear" w:color="auto" w:fill="auto"/>
            <w:vAlign w:val="center"/>
          </w:tcPr>
          <w:p w14:paraId="71F28AF3"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15,010,547</w:t>
            </w:r>
          </w:p>
        </w:tc>
        <w:tc>
          <w:tcPr>
            <w:tcW w:w="592" w:type="pct"/>
            <w:shd w:val="clear" w:color="auto" w:fill="auto"/>
            <w:vAlign w:val="center"/>
          </w:tcPr>
          <w:p w14:paraId="00C97A0D"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15,061,784</w:t>
            </w:r>
          </w:p>
        </w:tc>
        <w:tc>
          <w:tcPr>
            <w:tcW w:w="594" w:type="pct"/>
            <w:shd w:val="clear" w:color="auto" w:fill="auto"/>
            <w:vAlign w:val="center"/>
          </w:tcPr>
          <w:p w14:paraId="4C5BFC3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15,135,691</w:t>
            </w:r>
          </w:p>
        </w:tc>
        <w:tc>
          <w:tcPr>
            <w:tcW w:w="593" w:type="pct"/>
            <w:shd w:val="clear" w:color="auto" w:fill="auto"/>
            <w:vAlign w:val="center"/>
          </w:tcPr>
          <w:p w14:paraId="7FE8C737"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15,193,574</w:t>
            </w:r>
          </w:p>
        </w:tc>
        <w:tc>
          <w:tcPr>
            <w:tcW w:w="594" w:type="pct"/>
            <w:shd w:val="clear" w:color="auto" w:fill="auto"/>
            <w:vAlign w:val="center"/>
          </w:tcPr>
          <w:p w14:paraId="202F757B"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15,265,728</w:t>
            </w:r>
          </w:p>
        </w:tc>
        <w:tc>
          <w:tcPr>
            <w:tcW w:w="595" w:type="pct"/>
            <w:shd w:val="clear" w:color="auto" w:fill="auto"/>
            <w:vAlign w:val="center"/>
          </w:tcPr>
          <w:p w14:paraId="57BAA3C2"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15,307,915</w:t>
            </w:r>
          </w:p>
        </w:tc>
        <w:tc>
          <w:tcPr>
            <w:tcW w:w="436" w:type="pct"/>
            <w:vAlign w:val="center"/>
          </w:tcPr>
          <w:p w14:paraId="2E292C88" w14:textId="77777777"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2.3 (-)</w:t>
            </w:r>
          </w:p>
        </w:tc>
      </w:tr>
      <w:tr w:rsidR="00031C09" w:rsidRPr="00031C09" w14:paraId="19A092F4" w14:textId="77777777" w:rsidTr="00120E80">
        <w:tc>
          <w:tcPr>
            <w:tcW w:w="395" w:type="pct"/>
            <w:shd w:val="clear" w:color="auto" w:fill="auto"/>
            <w:vAlign w:val="center"/>
            <w:hideMark/>
          </w:tcPr>
          <w:p w14:paraId="5D77F506" w14:textId="77777777" w:rsidR="00031C09" w:rsidRPr="00031C09" w:rsidRDefault="00031C09" w:rsidP="00120E80">
            <w:pPr>
              <w:rPr>
                <w:rFonts w:ascii="Arial" w:eastAsiaTheme="minorEastAsia" w:hAnsi="Arial" w:cs="Arial"/>
                <w:b/>
                <w:bCs/>
                <w:color w:val="000000" w:themeColor="text1"/>
                <w:sz w:val="18"/>
                <w:szCs w:val="18"/>
                <w:lang w:eastAsia="en-GB"/>
              </w:rPr>
            </w:pPr>
            <w:r w:rsidRPr="00031C09">
              <w:rPr>
                <w:rFonts w:ascii="Arial" w:eastAsiaTheme="minorEastAsia" w:hAnsi="Arial" w:cs="Arial"/>
                <w:b/>
                <w:bCs/>
                <w:color w:val="000000" w:themeColor="text1"/>
                <w:sz w:val="18"/>
                <w:szCs w:val="18"/>
                <w:lang w:eastAsia="en-GB"/>
              </w:rPr>
              <w:t>36-64</w:t>
            </w:r>
          </w:p>
        </w:tc>
        <w:tc>
          <w:tcPr>
            <w:tcW w:w="605" w:type="pct"/>
            <w:shd w:val="clear" w:color="auto" w:fill="auto"/>
            <w:vAlign w:val="center"/>
          </w:tcPr>
          <w:p w14:paraId="5DFFBD1F"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4" w:type="pct"/>
            <w:shd w:val="clear" w:color="auto" w:fill="auto"/>
            <w:vAlign w:val="center"/>
          </w:tcPr>
          <w:p w14:paraId="37073537"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2" w:type="pct"/>
            <w:shd w:val="clear" w:color="auto" w:fill="auto"/>
            <w:vAlign w:val="center"/>
          </w:tcPr>
          <w:p w14:paraId="2A91487D"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4" w:type="pct"/>
            <w:shd w:val="clear" w:color="auto" w:fill="auto"/>
            <w:vAlign w:val="center"/>
          </w:tcPr>
          <w:p w14:paraId="22969E28"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3" w:type="pct"/>
            <w:shd w:val="clear" w:color="auto" w:fill="auto"/>
            <w:vAlign w:val="center"/>
          </w:tcPr>
          <w:p w14:paraId="073E2799"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4" w:type="pct"/>
            <w:shd w:val="clear" w:color="auto" w:fill="auto"/>
            <w:vAlign w:val="center"/>
          </w:tcPr>
          <w:p w14:paraId="7681BB7F"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595" w:type="pct"/>
            <w:shd w:val="clear" w:color="auto" w:fill="auto"/>
            <w:vAlign w:val="center"/>
            <w:hideMark/>
          </w:tcPr>
          <w:p w14:paraId="6A02E9B3" w14:textId="77777777" w:rsidR="00031C09" w:rsidRPr="00031C09" w:rsidRDefault="00031C09" w:rsidP="00120E80">
            <w:pPr>
              <w:rPr>
                <w:rFonts w:ascii="Arial" w:eastAsiaTheme="minorEastAsia" w:hAnsi="Arial" w:cs="Arial"/>
                <w:color w:val="000000" w:themeColor="text1"/>
                <w:sz w:val="18"/>
                <w:szCs w:val="18"/>
                <w:lang w:eastAsia="en-GB"/>
              </w:rPr>
            </w:pPr>
          </w:p>
        </w:tc>
        <w:tc>
          <w:tcPr>
            <w:tcW w:w="436" w:type="pct"/>
            <w:vAlign w:val="center"/>
          </w:tcPr>
          <w:p w14:paraId="0CCC6DE5" w14:textId="77777777" w:rsidR="00031C09" w:rsidRPr="00031C09" w:rsidRDefault="00031C09" w:rsidP="00120E80">
            <w:pPr>
              <w:rPr>
                <w:rFonts w:ascii="Arial" w:eastAsiaTheme="minorEastAsia" w:hAnsi="Arial" w:cs="Arial"/>
                <w:color w:val="000000" w:themeColor="text1"/>
                <w:sz w:val="18"/>
                <w:szCs w:val="18"/>
                <w:lang w:eastAsia="en-GB"/>
              </w:rPr>
            </w:pPr>
          </w:p>
        </w:tc>
      </w:tr>
      <w:tr w:rsidR="00031C09" w:rsidRPr="00031C09" w14:paraId="4A068F2B" w14:textId="77777777" w:rsidTr="00120E80">
        <w:tc>
          <w:tcPr>
            <w:tcW w:w="395" w:type="pct"/>
            <w:shd w:val="clear" w:color="auto" w:fill="auto"/>
            <w:vAlign w:val="center"/>
            <w:hideMark/>
          </w:tcPr>
          <w:p w14:paraId="40326D49"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Referred</w:t>
            </w:r>
          </w:p>
        </w:tc>
        <w:tc>
          <w:tcPr>
            <w:tcW w:w="605" w:type="pct"/>
            <w:shd w:val="clear" w:color="auto" w:fill="auto"/>
            <w:vAlign w:val="center"/>
            <w:hideMark/>
          </w:tcPr>
          <w:p w14:paraId="7E7E8FD2" w14:textId="528CA24D"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717 </w:t>
            </w:r>
          </w:p>
          <w:p w14:paraId="699770C5" w14:textId="783B3BA3"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750 to 9723)</w:t>
            </w:r>
          </w:p>
        </w:tc>
        <w:tc>
          <w:tcPr>
            <w:tcW w:w="594" w:type="pct"/>
            <w:shd w:val="clear" w:color="auto" w:fill="auto"/>
            <w:vAlign w:val="center"/>
            <w:hideMark/>
          </w:tcPr>
          <w:p w14:paraId="7C8AF72C" w14:textId="7A394A6B"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833 </w:t>
            </w:r>
          </w:p>
          <w:p w14:paraId="71CE1AF1" w14:textId="02E8D96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849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863)</w:t>
            </w:r>
          </w:p>
        </w:tc>
        <w:tc>
          <w:tcPr>
            <w:tcW w:w="592" w:type="pct"/>
            <w:shd w:val="clear" w:color="auto" w:fill="auto"/>
            <w:vAlign w:val="center"/>
            <w:hideMark/>
          </w:tcPr>
          <w:p w14:paraId="359DC0EE"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944 </w:t>
            </w:r>
          </w:p>
          <w:p w14:paraId="0AEC868A" w14:textId="7E11997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946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983)</w:t>
            </w:r>
          </w:p>
        </w:tc>
        <w:tc>
          <w:tcPr>
            <w:tcW w:w="594" w:type="pct"/>
            <w:shd w:val="clear" w:color="auto" w:fill="auto"/>
            <w:vAlign w:val="center"/>
            <w:hideMark/>
          </w:tcPr>
          <w:p w14:paraId="03873FDD"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048 </w:t>
            </w:r>
          </w:p>
          <w:p w14:paraId="2EF220B2" w14:textId="7FCA00A2"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033 to 10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103)</w:t>
            </w:r>
          </w:p>
        </w:tc>
        <w:tc>
          <w:tcPr>
            <w:tcW w:w="593" w:type="pct"/>
            <w:shd w:val="clear" w:color="auto" w:fill="auto"/>
            <w:vAlign w:val="center"/>
            <w:hideMark/>
          </w:tcPr>
          <w:p w14:paraId="0453E799"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158 </w:t>
            </w:r>
          </w:p>
          <w:p w14:paraId="19DD07DC" w14:textId="21E8996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122 to 10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231)</w:t>
            </w:r>
          </w:p>
        </w:tc>
        <w:tc>
          <w:tcPr>
            <w:tcW w:w="594" w:type="pct"/>
            <w:shd w:val="clear" w:color="auto" w:fill="auto"/>
            <w:vAlign w:val="center"/>
            <w:hideMark/>
          </w:tcPr>
          <w:p w14:paraId="7DDEC633"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266 </w:t>
            </w:r>
          </w:p>
          <w:p w14:paraId="4F83496E" w14:textId="66668B2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213 to 10</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356)</w:t>
            </w:r>
          </w:p>
        </w:tc>
        <w:tc>
          <w:tcPr>
            <w:tcW w:w="595" w:type="pct"/>
            <w:shd w:val="clear" w:color="auto" w:fill="auto"/>
            <w:vAlign w:val="center"/>
            <w:hideMark/>
          </w:tcPr>
          <w:p w14:paraId="11CA5B6F"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379 </w:t>
            </w:r>
          </w:p>
          <w:p w14:paraId="7AA4D7E0" w14:textId="14A3DA1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309 to 10</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474)</w:t>
            </w:r>
          </w:p>
        </w:tc>
        <w:tc>
          <w:tcPr>
            <w:tcW w:w="436" w:type="pct"/>
            <w:vAlign w:val="center"/>
          </w:tcPr>
          <w:p w14:paraId="4309D5DE"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7.9 </w:t>
            </w:r>
          </w:p>
          <w:p w14:paraId="20FAA131" w14:textId="589E114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rPr>
              <w:t>(-7.9 to 27.8)</w:t>
            </w:r>
          </w:p>
        </w:tc>
      </w:tr>
      <w:tr w:rsidR="00031C09" w:rsidRPr="00031C09" w14:paraId="746FDE78" w14:textId="77777777" w:rsidTr="00120E80">
        <w:tc>
          <w:tcPr>
            <w:tcW w:w="395" w:type="pct"/>
            <w:shd w:val="clear" w:color="auto" w:fill="auto"/>
            <w:vAlign w:val="center"/>
            <w:hideMark/>
          </w:tcPr>
          <w:p w14:paraId="78AF5190"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Accepted</w:t>
            </w:r>
          </w:p>
        </w:tc>
        <w:tc>
          <w:tcPr>
            <w:tcW w:w="605" w:type="pct"/>
            <w:shd w:val="clear" w:color="auto" w:fill="auto"/>
            <w:vAlign w:val="center"/>
            <w:hideMark/>
          </w:tcPr>
          <w:p w14:paraId="06E8C870" w14:textId="6E9E79B3"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840 </w:t>
            </w:r>
          </w:p>
          <w:p w14:paraId="78D9058F" w14:textId="7E84DB5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(6</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970 to 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744)</w:t>
            </w:r>
          </w:p>
        </w:tc>
        <w:tc>
          <w:tcPr>
            <w:tcW w:w="594" w:type="pct"/>
            <w:shd w:val="clear" w:color="auto" w:fill="auto"/>
            <w:vAlign w:val="center"/>
            <w:hideMark/>
          </w:tcPr>
          <w:p w14:paraId="55691BA0" w14:textId="3C55AF7A"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944 </w:t>
            </w:r>
          </w:p>
          <w:p w14:paraId="38B72FB8" w14:textId="64F63C03"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059 to 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870)</w:t>
            </w:r>
          </w:p>
        </w:tc>
        <w:tc>
          <w:tcPr>
            <w:tcW w:w="592" w:type="pct"/>
            <w:shd w:val="clear" w:color="auto" w:fill="auto"/>
            <w:vAlign w:val="center"/>
            <w:hideMark/>
          </w:tcPr>
          <w:p w14:paraId="42AFE9B2" w14:textId="71A536F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043 </w:t>
            </w:r>
          </w:p>
          <w:p w14:paraId="66AE678E" w14:textId="2125D02C"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146 to 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978)</w:t>
            </w:r>
          </w:p>
        </w:tc>
        <w:tc>
          <w:tcPr>
            <w:tcW w:w="594" w:type="pct"/>
            <w:shd w:val="clear" w:color="auto" w:fill="auto"/>
            <w:vAlign w:val="center"/>
            <w:hideMark/>
          </w:tcPr>
          <w:p w14:paraId="0186E574"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137 </w:t>
            </w:r>
          </w:p>
          <w:p w14:paraId="4BC797E3" w14:textId="2F1D3FA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225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086)</w:t>
            </w:r>
          </w:p>
        </w:tc>
        <w:tc>
          <w:tcPr>
            <w:tcW w:w="593" w:type="pct"/>
            <w:shd w:val="clear" w:color="auto" w:fill="auto"/>
            <w:vAlign w:val="center"/>
            <w:hideMark/>
          </w:tcPr>
          <w:p w14:paraId="1C907410" w14:textId="6CC14F7E"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236 </w:t>
            </w:r>
          </w:p>
          <w:p w14:paraId="431ACF7C" w14:textId="4F13922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304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201)</w:t>
            </w:r>
          </w:p>
        </w:tc>
        <w:tc>
          <w:tcPr>
            <w:tcW w:w="594" w:type="pct"/>
            <w:shd w:val="clear" w:color="auto" w:fill="auto"/>
            <w:vAlign w:val="center"/>
            <w:hideMark/>
          </w:tcPr>
          <w:p w14:paraId="251EFE81" w14:textId="31166950"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333 </w:t>
            </w:r>
          </w:p>
          <w:p w14:paraId="769690B9" w14:textId="3C62608E"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386 to 9</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313)</w:t>
            </w:r>
          </w:p>
        </w:tc>
        <w:tc>
          <w:tcPr>
            <w:tcW w:w="595" w:type="pct"/>
            <w:shd w:val="clear" w:color="auto" w:fill="auto"/>
            <w:vAlign w:val="center"/>
            <w:hideMark/>
          </w:tcPr>
          <w:p w14:paraId="107A4541"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8</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435 </w:t>
            </w:r>
          </w:p>
          <w:p w14:paraId="093B10C2" w14:textId="36059D8F"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473 to 9</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420)</w:t>
            </w:r>
          </w:p>
        </w:tc>
        <w:tc>
          <w:tcPr>
            <w:tcW w:w="436" w:type="pct"/>
            <w:vAlign w:val="center"/>
          </w:tcPr>
          <w:p w14:paraId="20F7CAFC"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 xml:space="preserve">8.1 </w:t>
            </w:r>
          </w:p>
          <w:p w14:paraId="39FE8638" w14:textId="6B5E6FE6"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(-9.4 to 27.6)</w:t>
            </w:r>
          </w:p>
        </w:tc>
      </w:tr>
      <w:tr w:rsidR="00031C09" w:rsidRPr="00031C09" w14:paraId="405C275B" w14:textId="77777777" w:rsidTr="00120E80">
        <w:tc>
          <w:tcPr>
            <w:tcW w:w="395" w:type="pct"/>
            <w:shd w:val="clear" w:color="auto" w:fill="auto"/>
            <w:vAlign w:val="center"/>
          </w:tcPr>
          <w:p w14:paraId="02B6906B"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Treated</w:t>
            </w:r>
          </w:p>
        </w:tc>
        <w:tc>
          <w:tcPr>
            <w:tcW w:w="605" w:type="pct"/>
            <w:shd w:val="clear" w:color="auto" w:fill="auto"/>
            <w:vAlign w:val="center"/>
          </w:tcPr>
          <w:p w14:paraId="546A9EC4" w14:textId="50AFAA7C"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742 </w:t>
            </w:r>
          </w:p>
          <w:p w14:paraId="30CEFEDC" w14:textId="49DFB02F"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327 to 4</w:t>
            </w:r>
            <w:r>
              <w:rPr>
                <w:rFonts w:ascii="Arial" w:hAnsi="Arial" w:cs="Arial"/>
                <w:sz w:val="18"/>
                <w:szCs w:val="18"/>
              </w:rPr>
              <w:t>,</w:t>
            </w:r>
            <w:r w:rsidRPr="00031C09">
              <w:rPr>
                <w:rFonts w:ascii="Arial" w:hAnsi="Arial" w:cs="Arial"/>
                <w:sz w:val="18"/>
                <w:szCs w:val="18"/>
              </w:rPr>
              <w:t>174)</w:t>
            </w:r>
          </w:p>
        </w:tc>
        <w:tc>
          <w:tcPr>
            <w:tcW w:w="594" w:type="pct"/>
            <w:shd w:val="clear" w:color="auto" w:fill="auto"/>
            <w:vAlign w:val="center"/>
          </w:tcPr>
          <w:p w14:paraId="2C1C39F9" w14:textId="51E8DD33"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792 </w:t>
            </w:r>
          </w:p>
          <w:p w14:paraId="10141B4A" w14:textId="7787B44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369 to 4</w:t>
            </w:r>
            <w:r>
              <w:rPr>
                <w:rFonts w:ascii="Arial" w:hAnsi="Arial" w:cs="Arial"/>
                <w:sz w:val="18"/>
                <w:szCs w:val="18"/>
              </w:rPr>
              <w:t>,</w:t>
            </w:r>
            <w:r w:rsidRPr="00031C09">
              <w:rPr>
                <w:rFonts w:ascii="Arial" w:hAnsi="Arial" w:cs="Arial"/>
                <w:sz w:val="18"/>
                <w:szCs w:val="18"/>
              </w:rPr>
              <w:t>234)</w:t>
            </w:r>
          </w:p>
        </w:tc>
        <w:tc>
          <w:tcPr>
            <w:tcW w:w="592" w:type="pct"/>
            <w:shd w:val="clear" w:color="auto" w:fill="auto"/>
            <w:vAlign w:val="center"/>
          </w:tcPr>
          <w:p w14:paraId="7A504464" w14:textId="77777777"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839 </w:t>
            </w:r>
          </w:p>
          <w:p w14:paraId="6E67966F" w14:textId="09B4DB5D"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411 to 4</w:t>
            </w:r>
            <w:r>
              <w:rPr>
                <w:rFonts w:ascii="Arial" w:hAnsi="Arial" w:cs="Arial"/>
                <w:sz w:val="18"/>
                <w:szCs w:val="18"/>
              </w:rPr>
              <w:t>,</w:t>
            </w:r>
            <w:r w:rsidRPr="00031C09">
              <w:rPr>
                <w:rFonts w:ascii="Arial" w:hAnsi="Arial" w:cs="Arial"/>
                <w:sz w:val="18"/>
                <w:szCs w:val="18"/>
              </w:rPr>
              <w:t>285)</w:t>
            </w:r>
          </w:p>
        </w:tc>
        <w:tc>
          <w:tcPr>
            <w:tcW w:w="594" w:type="pct"/>
            <w:shd w:val="clear" w:color="auto" w:fill="auto"/>
            <w:vAlign w:val="center"/>
          </w:tcPr>
          <w:p w14:paraId="0C2525FB" w14:textId="77777777"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884 </w:t>
            </w:r>
          </w:p>
          <w:p w14:paraId="17031524" w14:textId="082EC89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448 to 4</w:t>
            </w:r>
            <w:r>
              <w:rPr>
                <w:rFonts w:ascii="Arial" w:hAnsi="Arial" w:cs="Arial"/>
                <w:sz w:val="18"/>
                <w:szCs w:val="18"/>
              </w:rPr>
              <w:t>,</w:t>
            </w:r>
            <w:r w:rsidRPr="00031C09">
              <w:rPr>
                <w:rFonts w:ascii="Arial" w:hAnsi="Arial" w:cs="Arial"/>
                <w:sz w:val="18"/>
                <w:szCs w:val="18"/>
              </w:rPr>
              <w:t>337)</w:t>
            </w:r>
          </w:p>
        </w:tc>
        <w:tc>
          <w:tcPr>
            <w:tcW w:w="593" w:type="pct"/>
            <w:shd w:val="clear" w:color="auto" w:fill="auto"/>
            <w:vAlign w:val="center"/>
          </w:tcPr>
          <w:p w14:paraId="20F2F6AC" w14:textId="23EDDCFB"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931 </w:t>
            </w:r>
          </w:p>
          <w:p w14:paraId="6C4EC072" w14:textId="7743615F"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486 to 4</w:t>
            </w:r>
            <w:r>
              <w:rPr>
                <w:rFonts w:ascii="Arial" w:hAnsi="Arial" w:cs="Arial"/>
                <w:sz w:val="18"/>
                <w:szCs w:val="18"/>
              </w:rPr>
              <w:t>,</w:t>
            </w:r>
            <w:r w:rsidRPr="00031C09">
              <w:rPr>
                <w:rFonts w:ascii="Arial" w:hAnsi="Arial" w:cs="Arial"/>
                <w:sz w:val="18"/>
                <w:szCs w:val="18"/>
              </w:rPr>
              <w:t>392)</w:t>
            </w:r>
          </w:p>
        </w:tc>
        <w:tc>
          <w:tcPr>
            <w:tcW w:w="594" w:type="pct"/>
            <w:shd w:val="clear" w:color="auto" w:fill="auto"/>
            <w:vAlign w:val="center"/>
          </w:tcPr>
          <w:p w14:paraId="1D9E2191" w14:textId="77777777" w:rsidR="00031C09" w:rsidRDefault="00031C09" w:rsidP="00120E80">
            <w:pPr>
              <w:rPr>
                <w:rFonts w:ascii="Arial" w:hAnsi="Arial" w:cs="Arial"/>
                <w:sz w:val="18"/>
                <w:szCs w:val="18"/>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 xml:space="preserve">978 </w:t>
            </w:r>
          </w:p>
          <w:p w14:paraId="2439C25D" w14:textId="3308AD5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Pr>
                <w:rFonts w:ascii="Arial" w:hAnsi="Arial" w:cs="Arial"/>
                <w:sz w:val="18"/>
                <w:szCs w:val="18"/>
              </w:rPr>
              <w:t>,</w:t>
            </w:r>
            <w:r w:rsidRPr="00031C09">
              <w:rPr>
                <w:rFonts w:ascii="Arial" w:hAnsi="Arial" w:cs="Arial"/>
                <w:sz w:val="18"/>
                <w:szCs w:val="18"/>
              </w:rPr>
              <w:t>525 to 4</w:t>
            </w:r>
            <w:r>
              <w:rPr>
                <w:rFonts w:ascii="Arial" w:hAnsi="Arial" w:cs="Arial"/>
                <w:sz w:val="18"/>
                <w:szCs w:val="18"/>
              </w:rPr>
              <w:t>,</w:t>
            </w:r>
            <w:r w:rsidRPr="00031C09">
              <w:rPr>
                <w:rFonts w:ascii="Arial" w:hAnsi="Arial" w:cs="Arial"/>
                <w:sz w:val="18"/>
                <w:szCs w:val="18"/>
              </w:rPr>
              <w:t>445)</w:t>
            </w:r>
          </w:p>
        </w:tc>
        <w:tc>
          <w:tcPr>
            <w:tcW w:w="595" w:type="pct"/>
            <w:shd w:val="clear" w:color="auto" w:fill="auto"/>
            <w:vAlign w:val="center"/>
          </w:tcPr>
          <w:p w14:paraId="3C2FFAF0" w14:textId="77777777" w:rsidR="00E445A7" w:rsidRDefault="00031C09" w:rsidP="00120E80">
            <w:pPr>
              <w:rPr>
                <w:rFonts w:ascii="Arial" w:hAnsi="Arial" w:cs="Arial"/>
                <w:sz w:val="18"/>
                <w:szCs w:val="18"/>
              </w:rPr>
            </w:pPr>
            <w:r w:rsidRPr="00031C09">
              <w:rPr>
                <w:rFonts w:ascii="Arial" w:hAnsi="Arial" w:cs="Arial"/>
                <w:sz w:val="18"/>
                <w:szCs w:val="18"/>
              </w:rPr>
              <w:t>4</w:t>
            </w:r>
            <w:r w:rsidR="00E445A7">
              <w:rPr>
                <w:rFonts w:ascii="Arial" w:hAnsi="Arial" w:cs="Arial"/>
                <w:sz w:val="18"/>
                <w:szCs w:val="18"/>
              </w:rPr>
              <w:t>,</w:t>
            </w:r>
            <w:r w:rsidRPr="00031C09">
              <w:rPr>
                <w:rFonts w:ascii="Arial" w:hAnsi="Arial" w:cs="Arial"/>
                <w:sz w:val="18"/>
                <w:szCs w:val="18"/>
              </w:rPr>
              <w:t xml:space="preserve">026 </w:t>
            </w:r>
          </w:p>
          <w:p w14:paraId="56E22175" w14:textId="17BA982A"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sz w:val="18"/>
                <w:szCs w:val="18"/>
              </w:rPr>
              <w:t>(3</w:t>
            </w:r>
            <w:r w:rsidR="00E445A7">
              <w:rPr>
                <w:rFonts w:ascii="Arial" w:hAnsi="Arial" w:cs="Arial"/>
                <w:sz w:val="18"/>
                <w:szCs w:val="18"/>
              </w:rPr>
              <w:t>,</w:t>
            </w:r>
            <w:r w:rsidRPr="00031C09">
              <w:rPr>
                <w:rFonts w:ascii="Arial" w:hAnsi="Arial" w:cs="Arial"/>
                <w:sz w:val="18"/>
                <w:szCs w:val="18"/>
              </w:rPr>
              <w:t>567 to 4</w:t>
            </w:r>
            <w:r w:rsidR="00E445A7">
              <w:rPr>
                <w:rFonts w:ascii="Arial" w:hAnsi="Arial" w:cs="Arial"/>
                <w:sz w:val="18"/>
                <w:szCs w:val="18"/>
              </w:rPr>
              <w:t>,</w:t>
            </w:r>
            <w:r w:rsidRPr="00031C09">
              <w:rPr>
                <w:rFonts w:ascii="Arial" w:hAnsi="Arial" w:cs="Arial"/>
                <w:sz w:val="18"/>
                <w:szCs w:val="18"/>
              </w:rPr>
              <w:t>496)</w:t>
            </w:r>
          </w:p>
        </w:tc>
        <w:tc>
          <w:tcPr>
            <w:tcW w:w="436" w:type="pct"/>
            <w:vAlign w:val="center"/>
          </w:tcPr>
          <w:p w14:paraId="04AAF69D" w14:textId="77777777" w:rsidR="00E445A7"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7.8 </w:t>
            </w:r>
          </w:p>
          <w:p w14:paraId="3C2A5DC5" w14:textId="5D32E5E9"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 xml:space="preserve">(-9.8 to 24.7) </w:t>
            </w:r>
          </w:p>
        </w:tc>
      </w:tr>
      <w:tr w:rsidR="00031C09" w:rsidRPr="00031C09" w14:paraId="4A488B56" w14:textId="77777777" w:rsidTr="00120E80">
        <w:tc>
          <w:tcPr>
            <w:tcW w:w="395" w:type="pct"/>
            <w:shd w:val="clear" w:color="auto" w:fill="auto"/>
            <w:vAlign w:val="center"/>
            <w:hideMark/>
          </w:tcPr>
          <w:p w14:paraId="2A5EB144"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Probable</w:t>
            </w:r>
          </w:p>
        </w:tc>
        <w:tc>
          <w:tcPr>
            <w:tcW w:w="605" w:type="pct"/>
            <w:shd w:val="clear" w:color="auto" w:fill="auto"/>
            <w:vAlign w:val="center"/>
            <w:hideMark/>
          </w:tcPr>
          <w:p w14:paraId="20FD3ABA" w14:textId="7E2C2498"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226 </w:t>
            </w:r>
          </w:p>
          <w:p w14:paraId="0DC34410" w14:textId="2576E69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868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598)</w:t>
            </w:r>
          </w:p>
        </w:tc>
        <w:tc>
          <w:tcPr>
            <w:tcW w:w="594" w:type="pct"/>
            <w:shd w:val="clear" w:color="auto" w:fill="auto"/>
            <w:vAlign w:val="center"/>
            <w:hideMark/>
          </w:tcPr>
          <w:p w14:paraId="4AAD96E0"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269 </w:t>
            </w:r>
          </w:p>
          <w:p w14:paraId="1716E2CC" w14:textId="27358149"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905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650)</w:t>
            </w:r>
          </w:p>
        </w:tc>
        <w:tc>
          <w:tcPr>
            <w:tcW w:w="592" w:type="pct"/>
            <w:shd w:val="clear" w:color="auto" w:fill="auto"/>
            <w:vAlign w:val="center"/>
            <w:hideMark/>
          </w:tcPr>
          <w:p w14:paraId="09FF5A49"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310 </w:t>
            </w:r>
          </w:p>
          <w:p w14:paraId="64075C70" w14:textId="35F4C391"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940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694)</w:t>
            </w:r>
          </w:p>
        </w:tc>
        <w:tc>
          <w:tcPr>
            <w:tcW w:w="594" w:type="pct"/>
            <w:shd w:val="clear" w:color="auto" w:fill="auto"/>
            <w:vAlign w:val="center"/>
            <w:hideMark/>
          </w:tcPr>
          <w:p w14:paraId="01C106A9"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348 </w:t>
            </w:r>
          </w:p>
          <w:p w14:paraId="09721499" w14:textId="65293A5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(2</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973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739)</w:t>
            </w:r>
          </w:p>
        </w:tc>
        <w:tc>
          <w:tcPr>
            <w:tcW w:w="593" w:type="pct"/>
            <w:shd w:val="clear" w:color="auto" w:fill="auto"/>
            <w:vAlign w:val="center"/>
            <w:hideMark/>
          </w:tcPr>
          <w:p w14:paraId="6D3DF654" w14:textId="4D07B3A8"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389 </w:t>
            </w:r>
          </w:p>
          <w:p w14:paraId="788CF83C" w14:textId="7D1FEE5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005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786)</w:t>
            </w:r>
          </w:p>
        </w:tc>
        <w:tc>
          <w:tcPr>
            <w:tcW w:w="594" w:type="pct"/>
            <w:shd w:val="clear" w:color="auto" w:fill="auto"/>
            <w:vAlign w:val="center"/>
            <w:hideMark/>
          </w:tcPr>
          <w:p w14:paraId="72EB31C0" w14:textId="77777777" w:rsid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429 </w:t>
            </w:r>
          </w:p>
          <w:p w14:paraId="531C2103" w14:textId="441EF6B4"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039 to 3</w:t>
            </w:r>
            <w:r>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832)</w:t>
            </w:r>
          </w:p>
        </w:tc>
        <w:tc>
          <w:tcPr>
            <w:tcW w:w="595" w:type="pct"/>
            <w:shd w:val="clear" w:color="auto" w:fill="auto"/>
            <w:vAlign w:val="center"/>
            <w:hideMark/>
          </w:tcPr>
          <w:p w14:paraId="62913BE8" w14:textId="78B42133"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 xml:space="preserve">471 </w:t>
            </w:r>
          </w:p>
          <w:p w14:paraId="792B5CCF" w14:textId="70BB7555"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(3</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075 to 3</w:t>
            </w:r>
            <w:r w:rsidR="00E445A7">
              <w:rPr>
                <w:rFonts w:ascii="Arial" w:eastAsiaTheme="minorEastAsia" w:hAnsi="Arial" w:cs="Arial"/>
                <w:color w:val="000000" w:themeColor="text1"/>
                <w:sz w:val="18"/>
                <w:szCs w:val="18"/>
                <w:lang w:eastAsia="en-GB"/>
              </w:rPr>
              <w:t>,</w:t>
            </w:r>
            <w:r w:rsidRPr="00031C09">
              <w:rPr>
                <w:rFonts w:ascii="Arial" w:eastAsiaTheme="minorEastAsia" w:hAnsi="Arial" w:cs="Arial"/>
                <w:color w:val="000000" w:themeColor="text1"/>
                <w:sz w:val="18"/>
                <w:szCs w:val="18"/>
                <w:lang w:eastAsia="en-GB"/>
              </w:rPr>
              <w:t>876)</w:t>
            </w:r>
          </w:p>
        </w:tc>
        <w:tc>
          <w:tcPr>
            <w:tcW w:w="436" w:type="pct"/>
            <w:vAlign w:val="center"/>
          </w:tcPr>
          <w:p w14:paraId="40F00B98" w14:textId="77777777" w:rsidR="00E445A7"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 xml:space="preserve">8.4 </w:t>
            </w:r>
          </w:p>
          <w:p w14:paraId="0F94608C" w14:textId="2DC385C8"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(-7.4 to 26.8)</w:t>
            </w:r>
          </w:p>
        </w:tc>
      </w:tr>
      <w:tr w:rsidR="00031C09" w:rsidRPr="00031C09" w14:paraId="1DCD149B" w14:textId="77777777" w:rsidTr="00120E80">
        <w:tc>
          <w:tcPr>
            <w:tcW w:w="395" w:type="pct"/>
            <w:shd w:val="clear" w:color="auto" w:fill="auto"/>
            <w:vAlign w:val="center"/>
          </w:tcPr>
          <w:p w14:paraId="5C165016" w14:textId="39140C0F"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eastAsiaTheme="minorEastAsia" w:hAnsi="Arial" w:cs="Arial"/>
                <w:color w:val="000000" w:themeColor="text1"/>
                <w:sz w:val="18"/>
                <w:szCs w:val="18"/>
                <w:lang w:eastAsia="en-GB"/>
              </w:rPr>
              <w:t>Population</w:t>
            </w:r>
            <w:r>
              <w:rPr>
                <w:rFonts w:ascii="Arial" w:eastAsiaTheme="minorEastAsia" w:hAnsi="Arial" w:cs="Arial"/>
                <w:color w:val="000000" w:themeColor="text1"/>
                <w:sz w:val="18"/>
                <w:szCs w:val="18"/>
                <w:lang w:eastAsia="en-GB"/>
              </w:rPr>
              <w:t xml:space="preserve"> </w:t>
            </w:r>
            <w:r w:rsidRPr="00031C09">
              <w:rPr>
                <w:rFonts w:ascii="Arial" w:eastAsiaTheme="minorEastAsia" w:hAnsi="Arial" w:cs="Arial"/>
                <w:color w:val="000000" w:themeColor="text1"/>
                <w:sz w:val="18"/>
                <w:szCs w:val="18"/>
                <w:lang w:eastAsia="en-GB"/>
              </w:rPr>
              <w:t>at-risk</w:t>
            </w:r>
          </w:p>
        </w:tc>
        <w:tc>
          <w:tcPr>
            <w:tcW w:w="605" w:type="pct"/>
            <w:shd w:val="clear" w:color="auto" w:fill="auto"/>
            <w:vAlign w:val="center"/>
          </w:tcPr>
          <w:p w14:paraId="5F0B40C5"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20,732,883</w:t>
            </w:r>
          </w:p>
        </w:tc>
        <w:tc>
          <w:tcPr>
            <w:tcW w:w="594" w:type="pct"/>
            <w:shd w:val="clear" w:color="auto" w:fill="auto"/>
            <w:vAlign w:val="center"/>
          </w:tcPr>
          <w:p w14:paraId="4DC0AB2B"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20,903,296</w:t>
            </w:r>
          </w:p>
        </w:tc>
        <w:tc>
          <w:tcPr>
            <w:tcW w:w="592" w:type="pct"/>
            <w:shd w:val="clear" w:color="auto" w:fill="auto"/>
            <w:vAlign w:val="center"/>
          </w:tcPr>
          <w:p w14:paraId="73737625"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21,061,522</w:t>
            </w:r>
          </w:p>
        </w:tc>
        <w:tc>
          <w:tcPr>
            <w:tcW w:w="594" w:type="pct"/>
            <w:shd w:val="clear" w:color="auto" w:fill="auto"/>
            <w:vAlign w:val="center"/>
          </w:tcPr>
          <w:p w14:paraId="2F886E5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21,203,270</w:t>
            </w:r>
          </w:p>
        </w:tc>
        <w:tc>
          <w:tcPr>
            <w:tcW w:w="593" w:type="pct"/>
            <w:shd w:val="clear" w:color="auto" w:fill="auto"/>
            <w:vAlign w:val="center"/>
          </w:tcPr>
          <w:p w14:paraId="1FFEC89E"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21,351,127</w:t>
            </w:r>
          </w:p>
        </w:tc>
        <w:tc>
          <w:tcPr>
            <w:tcW w:w="594" w:type="pct"/>
            <w:shd w:val="clear" w:color="auto" w:fill="auto"/>
            <w:vAlign w:val="center"/>
          </w:tcPr>
          <w:p w14:paraId="0C631F48"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21,492,654</w:t>
            </w:r>
          </w:p>
        </w:tc>
        <w:tc>
          <w:tcPr>
            <w:tcW w:w="595" w:type="pct"/>
            <w:shd w:val="clear" w:color="auto" w:fill="auto"/>
            <w:vAlign w:val="center"/>
          </w:tcPr>
          <w:p w14:paraId="51B3C461" w14:textId="77777777" w:rsidR="00031C09" w:rsidRPr="00031C09" w:rsidRDefault="00031C09" w:rsidP="00120E80">
            <w:pPr>
              <w:rPr>
                <w:rFonts w:ascii="Arial" w:eastAsiaTheme="minorEastAsia" w:hAnsi="Arial" w:cs="Arial"/>
                <w:color w:val="000000" w:themeColor="text1"/>
                <w:sz w:val="18"/>
                <w:szCs w:val="18"/>
                <w:lang w:eastAsia="en-GB"/>
              </w:rPr>
            </w:pPr>
            <w:r w:rsidRPr="00031C09">
              <w:rPr>
                <w:rFonts w:ascii="Arial" w:hAnsi="Arial" w:cs="Arial"/>
                <w:color w:val="000000"/>
                <w:sz w:val="18"/>
                <w:szCs w:val="18"/>
              </w:rPr>
              <w:t>21,641,291</w:t>
            </w:r>
          </w:p>
        </w:tc>
        <w:tc>
          <w:tcPr>
            <w:tcW w:w="436" w:type="pct"/>
            <w:vAlign w:val="center"/>
          </w:tcPr>
          <w:p w14:paraId="7881920E" w14:textId="77777777" w:rsidR="00031C09" w:rsidRPr="00031C09" w:rsidRDefault="00031C09" w:rsidP="00120E80">
            <w:pPr>
              <w:rPr>
                <w:rFonts w:ascii="Arial" w:eastAsiaTheme="minorEastAsia" w:hAnsi="Arial" w:cs="Arial"/>
                <w:color w:val="000000" w:themeColor="text1"/>
                <w:sz w:val="18"/>
                <w:szCs w:val="18"/>
              </w:rPr>
            </w:pPr>
            <w:r w:rsidRPr="00031C09">
              <w:rPr>
                <w:rFonts w:ascii="Arial" w:eastAsiaTheme="minorEastAsia" w:hAnsi="Arial" w:cs="Arial"/>
                <w:color w:val="000000" w:themeColor="text1"/>
                <w:sz w:val="18"/>
                <w:szCs w:val="18"/>
              </w:rPr>
              <w:t>4.4 (-)</w:t>
            </w:r>
          </w:p>
        </w:tc>
      </w:tr>
    </w:tbl>
    <w:p w14:paraId="78D19637" w14:textId="77777777" w:rsidR="00031C09" w:rsidRPr="00031C09" w:rsidRDefault="00031C09" w:rsidP="00031C09">
      <w:pPr>
        <w:pStyle w:val="NoSpacing"/>
        <w:rPr>
          <w:rFonts w:ascii="Arial" w:eastAsiaTheme="minorEastAsia" w:hAnsi="Arial" w:cs="Arial"/>
          <w:sz w:val="16"/>
          <w:szCs w:val="16"/>
        </w:rPr>
      </w:pPr>
      <w:r w:rsidRPr="00031C09">
        <w:rPr>
          <w:rFonts w:ascii="Arial" w:eastAsiaTheme="minorEastAsia" w:hAnsi="Arial" w:cs="Arial"/>
          <w:sz w:val="16"/>
          <w:szCs w:val="16"/>
          <w:vertAlign w:val="superscript"/>
        </w:rPr>
        <w:t xml:space="preserve">a </w:t>
      </w:r>
      <w:r w:rsidRPr="00031C09">
        <w:rPr>
          <w:rFonts w:ascii="Arial" w:eastAsiaTheme="minorEastAsia" w:hAnsi="Arial" w:cs="Arial"/>
          <w:sz w:val="16"/>
          <w:szCs w:val="16"/>
        </w:rPr>
        <w:t>Referred: Referred to EIP services; Accepted: Accepted for EIP assessment; Treated: Treated by EIP services; Probable: Probable FEP. Based on PsyMaptic-A model 4.</w:t>
      </w:r>
    </w:p>
    <w:p w14:paraId="1B7CBF2F" w14:textId="77777777" w:rsidR="00031C09" w:rsidRPr="00031C09" w:rsidRDefault="00031C09" w:rsidP="00031C09">
      <w:pPr>
        <w:pStyle w:val="NoSpacing"/>
        <w:rPr>
          <w:rFonts w:ascii="Arial" w:eastAsiaTheme="minorEastAsia" w:hAnsi="Arial" w:cs="Arial"/>
          <w:sz w:val="16"/>
          <w:szCs w:val="16"/>
        </w:rPr>
      </w:pPr>
      <w:r w:rsidRPr="00031C09">
        <w:rPr>
          <w:rFonts w:ascii="Arial" w:eastAsiaTheme="minorEastAsia" w:hAnsi="Arial" w:cs="Arial"/>
          <w:sz w:val="16"/>
          <w:szCs w:val="16"/>
          <w:vertAlign w:val="superscript"/>
        </w:rPr>
        <w:t xml:space="preserve">b </w:t>
      </w:r>
      <w:r w:rsidRPr="00031C09">
        <w:rPr>
          <w:rFonts w:ascii="Arial" w:eastAsiaTheme="minorEastAsia" w:hAnsi="Arial" w:cs="Arial"/>
          <w:sz w:val="16"/>
          <w:szCs w:val="16"/>
        </w:rPr>
        <w:t>Percentage change from 2019 to 2025; 95% intervals were not produced for the population at-risk</w:t>
      </w:r>
    </w:p>
    <w:p w14:paraId="0421CB2F" w14:textId="3305E1D7" w:rsidR="00031C09" w:rsidRPr="00031C09" w:rsidRDefault="00031C09" w:rsidP="007B3071">
      <w:pPr>
        <w:pStyle w:val="TableHeading"/>
        <w:rPr>
          <w:rFonts w:cs="Arial"/>
          <w:sz w:val="16"/>
          <w:szCs w:val="16"/>
        </w:rPr>
        <w:sectPr w:rsidR="00031C09" w:rsidRPr="00031C09" w:rsidSect="00011964">
          <w:pgSz w:w="16838" w:h="11906" w:orient="landscape"/>
          <w:pgMar w:top="1440" w:right="1440" w:bottom="1440" w:left="1440" w:header="708" w:footer="708" w:gutter="0"/>
          <w:cols w:space="708"/>
          <w:docGrid w:linePitch="360"/>
        </w:sectPr>
      </w:pPr>
    </w:p>
    <w:p w14:paraId="02B6840B" w14:textId="0ABFB4BA" w:rsidR="00A059E0" w:rsidRPr="00A24D69" w:rsidRDefault="006B105F" w:rsidP="007B3071">
      <w:pPr>
        <w:pStyle w:val="TableHeading"/>
        <w:rPr>
          <w:bCs/>
        </w:rPr>
      </w:pPr>
      <w:bookmarkStart w:id="91" w:name="_Toc52436715"/>
      <w:r>
        <w:t>Supplemental Table</w:t>
      </w:r>
      <w:r w:rsidR="00A059E0" w:rsidRPr="00A24D69">
        <w:t xml:space="preserve"> 1</w:t>
      </w:r>
      <w:r w:rsidR="00031C09">
        <w:t>1</w:t>
      </w:r>
      <w:r w:rsidR="00A059E0" w:rsidRPr="00A24D69">
        <w:t>.</w:t>
      </w:r>
      <w:r w:rsidR="00A059E0" w:rsidRPr="00A24D69">
        <w:rPr>
          <w:bCs/>
        </w:rPr>
        <w:t xml:space="preserve"> </w:t>
      </w:r>
      <w:r w:rsidR="00CC3F0F" w:rsidRPr="00A24D69">
        <w:t>Twenty h</w:t>
      </w:r>
      <w:r w:rsidR="006031AF" w:rsidRPr="00A24D69">
        <w:t xml:space="preserve">ighest and lowest </w:t>
      </w:r>
      <w:r w:rsidR="00CC3F0F" w:rsidRPr="00031C09">
        <w:rPr>
          <w:u w:val="single"/>
        </w:rPr>
        <w:t>incidence rates</w:t>
      </w:r>
      <w:r w:rsidR="00CC3F0F" w:rsidRPr="00A24D69">
        <w:t xml:space="preserve"> of </w:t>
      </w:r>
      <w:r w:rsidR="006031AF" w:rsidRPr="00A24D69">
        <w:t xml:space="preserve">predicted FEP and treated </w:t>
      </w:r>
      <w:r w:rsidR="00CC3F0F" w:rsidRPr="00A24D69">
        <w:t>caseloads in EIP services in 2020 at CCG level</w:t>
      </w:r>
      <w:bookmarkEnd w:id="88"/>
      <w:bookmarkEnd w:id="89"/>
      <w:bookmarkEnd w:id="90"/>
      <w:r w:rsidR="002F555E">
        <w:t>.</w:t>
      </w:r>
      <w:bookmarkEnd w:id="91"/>
    </w:p>
    <w:p w14:paraId="0F30EFAA" w14:textId="77777777" w:rsidR="00CC3F0F" w:rsidRPr="00A24D69" w:rsidRDefault="00CC3F0F" w:rsidP="00552BF3">
      <w:pPr>
        <w:pStyle w:val="NoSpacing"/>
        <w:rPr>
          <w:b/>
          <w:bCs/>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520"/>
        <w:gridCol w:w="1108"/>
        <w:gridCol w:w="1056"/>
        <w:gridCol w:w="1112"/>
        <w:gridCol w:w="981"/>
        <w:gridCol w:w="10"/>
        <w:gridCol w:w="2509"/>
        <w:gridCol w:w="1084"/>
        <w:gridCol w:w="1157"/>
        <w:gridCol w:w="1084"/>
        <w:gridCol w:w="900"/>
      </w:tblGrid>
      <w:tr w:rsidR="00A26A43" w:rsidRPr="00F92066" w14:paraId="40308B81" w14:textId="77777777" w:rsidTr="009202B2">
        <w:tc>
          <w:tcPr>
            <w:tcW w:w="164" w:type="pct"/>
            <w:shd w:val="clear" w:color="auto" w:fill="auto"/>
            <w:noWrap/>
            <w:tcMar>
              <w:left w:w="57" w:type="dxa"/>
              <w:right w:w="57" w:type="dxa"/>
            </w:tcMar>
            <w:vAlign w:val="center"/>
            <w:hideMark/>
          </w:tcPr>
          <w:p w14:paraId="0C099D67" w14:textId="77777777" w:rsidR="00153D66" w:rsidRPr="00F92066" w:rsidRDefault="00153D66" w:rsidP="00DC035B">
            <w:pPr>
              <w:rPr>
                <w:rFonts w:ascii="Arial" w:eastAsiaTheme="minorEastAsia" w:hAnsi="Arial" w:cs="Arial"/>
                <w:b/>
                <w:bCs/>
                <w:color w:val="000000" w:themeColor="text1"/>
                <w:szCs w:val="20"/>
                <w:lang w:eastAsia="en-GB"/>
              </w:rPr>
            </w:pPr>
          </w:p>
        </w:tc>
        <w:tc>
          <w:tcPr>
            <w:tcW w:w="2484" w:type="pct"/>
            <w:gridSpan w:val="6"/>
            <w:tcMar>
              <w:left w:w="57" w:type="dxa"/>
              <w:right w:w="57" w:type="dxa"/>
            </w:tcMar>
            <w:vAlign w:val="center"/>
          </w:tcPr>
          <w:p w14:paraId="4E05A82D" w14:textId="101A0D47" w:rsidR="00153D66" w:rsidRPr="00F92066" w:rsidRDefault="00153D66" w:rsidP="00A26A43">
            <w:pPr>
              <w:jc w:val="cente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Highest</w:t>
            </w:r>
            <w:r w:rsidR="007B666D">
              <w:rPr>
                <w:rFonts w:ascii="Arial" w:eastAsiaTheme="minorEastAsia" w:hAnsi="Arial" w:cs="Arial"/>
                <w:b/>
                <w:bCs/>
                <w:color w:val="000000" w:themeColor="text1"/>
                <w:szCs w:val="20"/>
                <w:vertAlign w:val="superscript"/>
                <w:lang w:eastAsia="en-GB"/>
              </w:rPr>
              <w:t>a</w:t>
            </w:r>
          </w:p>
        </w:tc>
        <w:tc>
          <w:tcPr>
            <w:tcW w:w="2353" w:type="pct"/>
            <w:gridSpan w:val="5"/>
            <w:tcMar>
              <w:left w:w="57" w:type="dxa"/>
              <w:right w:w="57" w:type="dxa"/>
            </w:tcMar>
            <w:vAlign w:val="center"/>
          </w:tcPr>
          <w:p w14:paraId="4A1199E4" w14:textId="554BC925" w:rsidR="00153D66" w:rsidRPr="00F92066" w:rsidRDefault="00153D66" w:rsidP="00A26A43">
            <w:pPr>
              <w:jc w:val="cente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Lowest</w:t>
            </w:r>
            <w:r w:rsidR="007B666D">
              <w:rPr>
                <w:rFonts w:ascii="Arial" w:eastAsiaTheme="minorEastAsia" w:hAnsi="Arial" w:cs="Arial"/>
                <w:b/>
                <w:bCs/>
                <w:color w:val="000000" w:themeColor="text1"/>
                <w:szCs w:val="20"/>
                <w:vertAlign w:val="superscript"/>
                <w:lang w:eastAsia="en-GB"/>
              </w:rPr>
              <w:t>a</w:t>
            </w:r>
          </w:p>
        </w:tc>
      </w:tr>
      <w:tr w:rsidR="00A26A43" w:rsidRPr="00F92066" w14:paraId="42E71949" w14:textId="77777777" w:rsidTr="009202B2">
        <w:trPr>
          <w:trHeight w:val="189"/>
        </w:trPr>
        <w:tc>
          <w:tcPr>
            <w:tcW w:w="164" w:type="pct"/>
            <w:shd w:val="clear" w:color="auto" w:fill="auto"/>
            <w:noWrap/>
            <w:tcMar>
              <w:left w:w="57" w:type="dxa"/>
              <w:right w:w="57" w:type="dxa"/>
            </w:tcMar>
            <w:vAlign w:val="center"/>
          </w:tcPr>
          <w:p w14:paraId="6820ADA5" w14:textId="77777777" w:rsidR="008603BA" w:rsidRPr="00F92066" w:rsidRDefault="008603BA" w:rsidP="00DC035B">
            <w:pPr>
              <w:rPr>
                <w:rFonts w:ascii="Arial" w:eastAsiaTheme="minorEastAsia" w:hAnsi="Arial" w:cs="Arial"/>
                <w:b/>
                <w:bCs/>
                <w:color w:val="000000" w:themeColor="text1"/>
                <w:szCs w:val="20"/>
                <w:lang w:eastAsia="en-GB"/>
              </w:rPr>
            </w:pPr>
          </w:p>
        </w:tc>
        <w:tc>
          <w:tcPr>
            <w:tcW w:w="914" w:type="pct"/>
            <w:shd w:val="clear" w:color="auto" w:fill="auto"/>
            <w:tcMar>
              <w:left w:w="57" w:type="dxa"/>
              <w:right w:w="57" w:type="dxa"/>
            </w:tcMar>
            <w:vAlign w:val="center"/>
          </w:tcPr>
          <w:p w14:paraId="48B2765F" w14:textId="7A9CC96A" w:rsidR="008603BA" w:rsidRPr="00F92066" w:rsidRDefault="008603BA" w:rsidP="00DC035B">
            <w:pPr>
              <w:rPr>
                <w:rFonts w:ascii="Arial" w:eastAsiaTheme="minorEastAsia" w:hAnsi="Arial" w:cs="Arial"/>
                <w:b/>
                <w:bCs/>
                <w:color w:val="000000" w:themeColor="text1"/>
                <w:szCs w:val="20"/>
                <w:lang w:eastAsia="en-GB"/>
              </w:rPr>
            </w:pPr>
          </w:p>
        </w:tc>
        <w:tc>
          <w:tcPr>
            <w:tcW w:w="796" w:type="pct"/>
            <w:gridSpan w:val="2"/>
            <w:tcMar>
              <w:left w:w="57" w:type="dxa"/>
              <w:right w:w="57" w:type="dxa"/>
            </w:tcMar>
            <w:vAlign w:val="center"/>
          </w:tcPr>
          <w:p w14:paraId="4891CEF6" w14:textId="754F92F8"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treated caseload per annum</w:t>
            </w:r>
          </w:p>
        </w:tc>
        <w:tc>
          <w:tcPr>
            <w:tcW w:w="771" w:type="pct"/>
            <w:gridSpan w:val="2"/>
            <w:tcMar>
              <w:left w:w="57" w:type="dxa"/>
              <w:right w:w="57" w:type="dxa"/>
            </w:tcMar>
            <w:vAlign w:val="center"/>
          </w:tcPr>
          <w:p w14:paraId="512F50AC" w14:textId="794B6230"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FEP caseload per annum</w:t>
            </w:r>
          </w:p>
        </w:tc>
        <w:tc>
          <w:tcPr>
            <w:tcW w:w="798" w:type="pct"/>
            <w:gridSpan w:val="2"/>
            <w:shd w:val="clear" w:color="auto" w:fill="auto"/>
            <w:noWrap/>
            <w:tcMar>
              <w:left w:w="57" w:type="dxa"/>
              <w:right w:w="57" w:type="dxa"/>
            </w:tcMar>
            <w:vAlign w:val="center"/>
          </w:tcPr>
          <w:p w14:paraId="1F36CA67" w14:textId="4CDDAE7A" w:rsidR="008603BA" w:rsidRPr="00F92066" w:rsidRDefault="008603BA" w:rsidP="00DC035B">
            <w:pPr>
              <w:rPr>
                <w:rFonts w:ascii="Arial" w:eastAsiaTheme="minorEastAsia" w:hAnsi="Arial" w:cs="Arial"/>
                <w:b/>
                <w:bCs/>
                <w:color w:val="000000" w:themeColor="text1"/>
                <w:szCs w:val="20"/>
                <w:lang w:eastAsia="en-GB"/>
              </w:rPr>
            </w:pPr>
          </w:p>
        </w:tc>
        <w:tc>
          <w:tcPr>
            <w:tcW w:w="824" w:type="pct"/>
            <w:gridSpan w:val="2"/>
            <w:tcMar>
              <w:left w:w="57" w:type="dxa"/>
              <w:right w:w="57" w:type="dxa"/>
            </w:tcMar>
            <w:vAlign w:val="center"/>
          </w:tcPr>
          <w:p w14:paraId="1C2DDBDB" w14:textId="3973366B"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treated caseload per annum</w:t>
            </w:r>
          </w:p>
        </w:tc>
        <w:tc>
          <w:tcPr>
            <w:tcW w:w="734" w:type="pct"/>
            <w:gridSpan w:val="2"/>
            <w:tcMar>
              <w:left w:w="57" w:type="dxa"/>
              <w:right w:w="57" w:type="dxa"/>
            </w:tcMar>
            <w:vAlign w:val="center"/>
          </w:tcPr>
          <w:p w14:paraId="1B706BDF" w14:textId="28C6E227"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FEP caseload per annum</w:t>
            </w:r>
          </w:p>
        </w:tc>
      </w:tr>
      <w:tr w:rsidR="00A26A43" w:rsidRPr="00F92066" w14:paraId="315E24C5" w14:textId="77777777" w:rsidTr="009202B2">
        <w:tc>
          <w:tcPr>
            <w:tcW w:w="164" w:type="pct"/>
            <w:shd w:val="clear" w:color="auto" w:fill="auto"/>
            <w:noWrap/>
            <w:tcMar>
              <w:left w:w="57" w:type="dxa"/>
              <w:right w:w="57" w:type="dxa"/>
            </w:tcMar>
            <w:vAlign w:val="center"/>
          </w:tcPr>
          <w:p w14:paraId="2164BAE4" w14:textId="77777777" w:rsidR="00A93B49" w:rsidRPr="00F92066" w:rsidRDefault="00A93B49" w:rsidP="00DC035B">
            <w:pPr>
              <w:rPr>
                <w:rFonts w:ascii="Arial" w:eastAsiaTheme="minorEastAsia" w:hAnsi="Arial" w:cs="Arial"/>
                <w:b/>
                <w:bCs/>
                <w:color w:val="000000" w:themeColor="text1"/>
                <w:szCs w:val="20"/>
                <w:lang w:eastAsia="en-GB"/>
              </w:rPr>
            </w:pPr>
          </w:p>
        </w:tc>
        <w:tc>
          <w:tcPr>
            <w:tcW w:w="914" w:type="pct"/>
            <w:shd w:val="clear" w:color="auto" w:fill="auto"/>
            <w:tcMar>
              <w:left w:w="57" w:type="dxa"/>
              <w:right w:w="57" w:type="dxa"/>
            </w:tcMar>
            <w:vAlign w:val="center"/>
          </w:tcPr>
          <w:p w14:paraId="647D9B98" w14:textId="0F00B6D5"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CCG</w:t>
            </w:r>
          </w:p>
        </w:tc>
        <w:tc>
          <w:tcPr>
            <w:tcW w:w="408" w:type="pct"/>
            <w:tcMar>
              <w:left w:w="57" w:type="dxa"/>
              <w:right w:w="57" w:type="dxa"/>
            </w:tcMar>
            <w:vAlign w:val="center"/>
          </w:tcPr>
          <w:p w14:paraId="3124100D" w14:textId="4BDBB968"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7B666D">
              <w:rPr>
                <w:rFonts w:ascii="Arial" w:eastAsiaTheme="minorEastAsia" w:hAnsi="Arial" w:cs="Arial"/>
                <w:b/>
                <w:bCs/>
                <w:color w:val="000000" w:themeColor="text1"/>
                <w:szCs w:val="20"/>
                <w:vertAlign w:val="superscript"/>
                <w:lang w:eastAsia="en-GB"/>
              </w:rPr>
              <w:t>b</w:t>
            </w:r>
          </w:p>
        </w:tc>
        <w:tc>
          <w:tcPr>
            <w:tcW w:w="389" w:type="pct"/>
            <w:tcMar>
              <w:left w:w="57" w:type="dxa"/>
              <w:right w:w="57" w:type="dxa"/>
            </w:tcMar>
            <w:vAlign w:val="center"/>
          </w:tcPr>
          <w:p w14:paraId="41C6F42E" w14:textId="7BC43127" w:rsidR="00A93B49" w:rsidRPr="00F92066" w:rsidRDefault="008D24A4"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7B666D">
              <w:rPr>
                <w:rFonts w:ascii="Arial" w:eastAsiaTheme="minorEastAsia" w:hAnsi="Arial" w:cs="Arial"/>
                <w:b/>
                <w:bCs/>
                <w:color w:val="000000" w:themeColor="text1"/>
                <w:szCs w:val="20"/>
                <w:vertAlign w:val="superscript"/>
                <w:lang w:eastAsia="en-GB"/>
              </w:rPr>
              <w:t>c</w:t>
            </w:r>
          </w:p>
        </w:tc>
        <w:tc>
          <w:tcPr>
            <w:tcW w:w="409" w:type="pct"/>
            <w:tcMar>
              <w:left w:w="57" w:type="dxa"/>
              <w:right w:w="57" w:type="dxa"/>
            </w:tcMar>
            <w:vAlign w:val="center"/>
          </w:tcPr>
          <w:p w14:paraId="548AE41F" w14:textId="51E1B7C2"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7B666D">
              <w:rPr>
                <w:rFonts w:ascii="Arial" w:eastAsiaTheme="minorEastAsia" w:hAnsi="Arial" w:cs="Arial"/>
                <w:b/>
                <w:bCs/>
                <w:color w:val="000000" w:themeColor="text1"/>
                <w:szCs w:val="20"/>
                <w:vertAlign w:val="superscript"/>
                <w:lang w:eastAsia="en-GB"/>
              </w:rPr>
              <w:t>b</w:t>
            </w:r>
          </w:p>
        </w:tc>
        <w:tc>
          <w:tcPr>
            <w:tcW w:w="362" w:type="pct"/>
            <w:tcMar>
              <w:left w:w="57" w:type="dxa"/>
              <w:right w:w="57" w:type="dxa"/>
            </w:tcMar>
            <w:vAlign w:val="center"/>
          </w:tcPr>
          <w:p w14:paraId="7193DBA3" w14:textId="2956441C" w:rsidR="00A93B49" w:rsidRPr="00F92066" w:rsidRDefault="008D24A4"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7B666D">
              <w:rPr>
                <w:rFonts w:ascii="Arial" w:eastAsiaTheme="minorEastAsia" w:hAnsi="Arial" w:cs="Arial"/>
                <w:b/>
                <w:bCs/>
                <w:color w:val="000000" w:themeColor="text1"/>
                <w:szCs w:val="20"/>
                <w:vertAlign w:val="superscript"/>
                <w:lang w:eastAsia="en-GB"/>
              </w:rPr>
              <w:t>c</w:t>
            </w:r>
          </w:p>
        </w:tc>
        <w:tc>
          <w:tcPr>
            <w:tcW w:w="798" w:type="pct"/>
            <w:gridSpan w:val="2"/>
            <w:shd w:val="clear" w:color="auto" w:fill="auto"/>
            <w:noWrap/>
            <w:tcMar>
              <w:left w:w="57" w:type="dxa"/>
              <w:right w:w="57" w:type="dxa"/>
            </w:tcMar>
            <w:vAlign w:val="center"/>
          </w:tcPr>
          <w:p w14:paraId="3C429950" w14:textId="773098BB"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CCG</w:t>
            </w:r>
          </w:p>
        </w:tc>
        <w:tc>
          <w:tcPr>
            <w:tcW w:w="399" w:type="pct"/>
            <w:tcMar>
              <w:left w:w="57" w:type="dxa"/>
              <w:right w:w="57" w:type="dxa"/>
            </w:tcMar>
            <w:vAlign w:val="center"/>
          </w:tcPr>
          <w:p w14:paraId="719900FA" w14:textId="550AD1E5"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7B666D">
              <w:rPr>
                <w:rFonts w:ascii="Arial" w:eastAsiaTheme="minorEastAsia" w:hAnsi="Arial" w:cs="Arial"/>
                <w:b/>
                <w:bCs/>
                <w:color w:val="000000" w:themeColor="text1"/>
                <w:szCs w:val="20"/>
                <w:vertAlign w:val="superscript"/>
                <w:lang w:eastAsia="en-GB"/>
              </w:rPr>
              <w:t>b</w:t>
            </w:r>
          </w:p>
        </w:tc>
        <w:tc>
          <w:tcPr>
            <w:tcW w:w="425" w:type="pct"/>
            <w:tcMar>
              <w:left w:w="57" w:type="dxa"/>
              <w:right w:w="57" w:type="dxa"/>
            </w:tcMar>
            <w:vAlign w:val="center"/>
          </w:tcPr>
          <w:p w14:paraId="6200769D" w14:textId="2F20DCC4" w:rsidR="00A93B49" w:rsidRPr="00F92066" w:rsidRDefault="008D24A4"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7B666D">
              <w:rPr>
                <w:rFonts w:ascii="Arial" w:eastAsiaTheme="minorEastAsia" w:hAnsi="Arial" w:cs="Arial"/>
                <w:b/>
                <w:bCs/>
                <w:color w:val="000000" w:themeColor="text1"/>
                <w:szCs w:val="20"/>
                <w:vertAlign w:val="superscript"/>
                <w:lang w:eastAsia="en-GB"/>
              </w:rPr>
              <w:t>c</w:t>
            </w:r>
          </w:p>
        </w:tc>
        <w:tc>
          <w:tcPr>
            <w:tcW w:w="399" w:type="pct"/>
            <w:tcMar>
              <w:left w:w="57" w:type="dxa"/>
              <w:right w:w="57" w:type="dxa"/>
            </w:tcMar>
            <w:vAlign w:val="center"/>
          </w:tcPr>
          <w:p w14:paraId="419A5EAB" w14:textId="229005A4" w:rsidR="00A93B49" w:rsidRPr="00F92066" w:rsidRDefault="00A93B49"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7B666D">
              <w:rPr>
                <w:rFonts w:ascii="Arial" w:eastAsiaTheme="minorEastAsia" w:hAnsi="Arial" w:cs="Arial"/>
                <w:b/>
                <w:bCs/>
                <w:color w:val="000000" w:themeColor="text1"/>
                <w:szCs w:val="20"/>
                <w:vertAlign w:val="superscript"/>
                <w:lang w:eastAsia="en-GB"/>
              </w:rPr>
              <w:t>b</w:t>
            </w:r>
          </w:p>
        </w:tc>
        <w:tc>
          <w:tcPr>
            <w:tcW w:w="335" w:type="pct"/>
            <w:shd w:val="clear" w:color="auto" w:fill="auto"/>
            <w:tcMar>
              <w:left w:w="57" w:type="dxa"/>
              <w:right w:w="57" w:type="dxa"/>
            </w:tcMar>
            <w:vAlign w:val="center"/>
          </w:tcPr>
          <w:p w14:paraId="3580F69C" w14:textId="32335F65" w:rsidR="00A93B49" w:rsidRPr="00F92066" w:rsidRDefault="008D24A4"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7B666D">
              <w:rPr>
                <w:rFonts w:ascii="Arial" w:eastAsiaTheme="minorEastAsia" w:hAnsi="Arial" w:cs="Arial"/>
                <w:b/>
                <w:bCs/>
                <w:color w:val="000000" w:themeColor="text1"/>
                <w:szCs w:val="20"/>
                <w:vertAlign w:val="superscript"/>
                <w:lang w:eastAsia="en-GB"/>
              </w:rPr>
              <w:t>c</w:t>
            </w:r>
          </w:p>
        </w:tc>
      </w:tr>
      <w:tr w:rsidR="00A26A43" w:rsidRPr="00F92066" w14:paraId="4B4E4C3C" w14:textId="77777777" w:rsidTr="009202B2">
        <w:tc>
          <w:tcPr>
            <w:tcW w:w="164" w:type="pct"/>
            <w:shd w:val="clear" w:color="auto" w:fill="auto"/>
            <w:noWrap/>
            <w:tcMar>
              <w:left w:w="57" w:type="dxa"/>
              <w:right w:w="57" w:type="dxa"/>
            </w:tcMar>
            <w:vAlign w:val="center"/>
          </w:tcPr>
          <w:p w14:paraId="03B566AC" w14:textId="0ED702F6"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w:t>
            </w:r>
          </w:p>
        </w:tc>
        <w:tc>
          <w:tcPr>
            <w:tcW w:w="914" w:type="pct"/>
            <w:tcMar>
              <w:left w:w="57" w:type="dxa"/>
              <w:right w:w="57" w:type="dxa"/>
            </w:tcMar>
            <w:vAlign w:val="center"/>
          </w:tcPr>
          <w:p w14:paraId="78EC7A28" w14:textId="6F454D52"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Bradford City</w:t>
            </w:r>
          </w:p>
        </w:tc>
        <w:tc>
          <w:tcPr>
            <w:tcW w:w="408" w:type="pct"/>
            <w:tcMar>
              <w:left w:w="57" w:type="dxa"/>
              <w:right w:w="57" w:type="dxa"/>
            </w:tcMar>
            <w:vAlign w:val="center"/>
          </w:tcPr>
          <w:p w14:paraId="48A918F5" w14:textId="10B8FE7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73</w:t>
            </w:r>
            <w:r w:rsidR="008F56E1">
              <w:rPr>
                <w:rFonts w:ascii="Arial" w:eastAsiaTheme="minorEastAsia" w:hAnsi="Arial" w:cs="Arial"/>
                <w:szCs w:val="20"/>
              </w:rPr>
              <w:t>.</w:t>
            </w:r>
            <w:r w:rsidRPr="00F92066">
              <w:rPr>
                <w:rFonts w:ascii="Arial" w:eastAsiaTheme="minorEastAsia" w:hAnsi="Arial" w:cs="Arial"/>
                <w:szCs w:val="20"/>
              </w:rPr>
              <w:t>7</w:t>
            </w:r>
          </w:p>
        </w:tc>
        <w:tc>
          <w:tcPr>
            <w:tcW w:w="389" w:type="pct"/>
            <w:tcMar>
              <w:left w:w="57" w:type="dxa"/>
              <w:right w:w="57" w:type="dxa"/>
            </w:tcMar>
            <w:vAlign w:val="center"/>
          </w:tcPr>
          <w:p w14:paraId="231759E0" w14:textId="6065EF9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53</w:t>
            </w:r>
          </w:p>
        </w:tc>
        <w:tc>
          <w:tcPr>
            <w:tcW w:w="409" w:type="pct"/>
            <w:tcMar>
              <w:left w:w="57" w:type="dxa"/>
              <w:right w:w="57" w:type="dxa"/>
            </w:tcMar>
            <w:vAlign w:val="center"/>
          </w:tcPr>
          <w:p w14:paraId="434347CA" w14:textId="43E192E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63</w:t>
            </w:r>
            <w:r w:rsidR="008F56E1">
              <w:rPr>
                <w:rFonts w:ascii="Arial" w:eastAsiaTheme="minorEastAsia" w:hAnsi="Arial" w:cs="Arial"/>
                <w:szCs w:val="20"/>
              </w:rPr>
              <w:t>.</w:t>
            </w:r>
            <w:r w:rsidRPr="00F92066">
              <w:rPr>
                <w:rFonts w:ascii="Arial" w:eastAsiaTheme="minorEastAsia" w:hAnsi="Arial" w:cs="Arial"/>
                <w:szCs w:val="20"/>
              </w:rPr>
              <w:t>6</w:t>
            </w:r>
          </w:p>
        </w:tc>
        <w:tc>
          <w:tcPr>
            <w:tcW w:w="362" w:type="pct"/>
            <w:tcMar>
              <w:left w:w="57" w:type="dxa"/>
              <w:right w:w="57" w:type="dxa"/>
            </w:tcMar>
            <w:vAlign w:val="center"/>
          </w:tcPr>
          <w:p w14:paraId="51DFBE44" w14:textId="4C64929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p>
        </w:tc>
        <w:tc>
          <w:tcPr>
            <w:tcW w:w="798" w:type="pct"/>
            <w:gridSpan w:val="2"/>
            <w:shd w:val="clear" w:color="auto" w:fill="auto"/>
            <w:noWrap/>
            <w:tcMar>
              <w:left w:w="57" w:type="dxa"/>
              <w:right w:w="57" w:type="dxa"/>
            </w:tcMar>
            <w:vAlign w:val="center"/>
          </w:tcPr>
          <w:p w14:paraId="0F931305" w14:textId="4E19F3D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Horsham &amp; Mid Sussex</w:t>
            </w:r>
          </w:p>
        </w:tc>
        <w:tc>
          <w:tcPr>
            <w:tcW w:w="399" w:type="pct"/>
            <w:tcMar>
              <w:left w:w="57" w:type="dxa"/>
              <w:right w:w="57" w:type="dxa"/>
            </w:tcMar>
            <w:vAlign w:val="center"/>
          </w:tcPr>
          <w:p w14:paraId="7DA86AF7" w14:textId="3321083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18</w:t>
            </w:r>
            <w:r w:rsidR="008F56E1">
              <w:rPr>
                <w:rFonts w:ascii="Arial" w:eastAsiaTheme="minorEastAsia" w:hAnsi="Arial" w:cs="Arial"/>
                <w:szCs w:val="20"/>
              </w:rPr>
              <w:t>.</w:t>
            </w:r>
            <w:r w:rsidRPr="00F92066">
              <w:rPr>
                <w:rFonts w:ascii="Arial" w:eastAsiaTheme="minorEastAsia" w:hAnsi="Arial" w:cs="Arial"/>
                <w:szCs w:val="20"/>
              </w:rPr>
              <w:t>5</w:t>
            </w:r>
          </w:p>
        </w:tc>
        <w:tc>
          <w:tcPr>
            <w:tcW w:w="425" w:type="pct"/>
            <w:tcMar>
              <w:left w:w="57" w:type="dxa"/>
              <w:right w:w="57" w:type="dxa"/>
            </w:tcMar>
            <w:vAlign w:val="center"/>
          </w:tcPr>
          <w:p w14:paraId="184D51E7" w14:textId="3666E65B" w:rsidR="00A93B49" w:rsidRPr="00F92066" w:rsidRDefault="00B5360B" w:rsidP="00DC035B">
            <w:pPr>
              <w:rPr>
                <w:rFonts w:ascii="Arial" w:eastAsiaTheme="minorEastAsia" w:hAnsi="Arial" w:cs="Arial"/>
                <w:szCs w:val="20"/>
              </w:rPr>
            </w:pPr>
            <w:r w:rsidRPr="00F92066">
              <w:rPr>
                <w:rFonts w:ascii="Arial" w:eastAsiaTheme="minorEastAsia" w:hAnsi="Arial" w:cs="Arial"/>
                <w:szCs w:val="20"/>
              </w:rPr>
              <w:t>26</w:t>
            </w:r>
          </w:p>
        </w:tc>
        <w:tc>
          <w:tcPr>
            <w:tcW w:w="399" w:type="pct"/>
            <w:tcMar>
              <w:left w:w="57" w:type="dxa"/>
              <w:right w:w="57" w:type="dxa"/>
            </w:tcMar>
            <w:vAlign w:val="center"/>
          </w:tcPr>
          <w:p w14:paraId="63A18227" w14:textId="792117F6"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0</w:t>
            </w:r>
          </w:p>
        </w:tc>
        <w:tc>
          <w:tcPr>
            <w:tcW w:w="335" w:type="pct"/>
            <w:tcMar>
              <w:left w:w="57" w:type="dxa"/>
              <w:right w:w="57" w:type="dxa"/>
            </w:tcMar>
            <w:vAlign w:val="center"/>
          </w:tcPr>
          <w:p w14:paraId="694BCF66" w14:textId="301D1ACD" w:rsidR="00A93B49" w:rsidRPr="00F92066" w:rsidRDefault="006E1497"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23</w:t>
            </w:r>
          </w:p>
        </w:tc>
      </w:tr>
      <w:tr w:rsidR="00A26A43" w:rsidRPr="00F92066" w14:paraId="60D76E54" w14:textId="77777777" w:rsidTr="009202B2">
        <w:tc>
          <w:tcPr>
            <w:tcW w:w="164" w:type="pct"/>
            <w:shd w:val="clear" w:color="auto" w:fill="auto"/>
            <w:noWrap/>
            <w:tcMar>
              <w:left w:w="57" w:type="dxa"/>
              <w:right w:w="57" w:type="dxa"/>
            </w:tcMar>
            <w:vAlign w:val="center"/>
          </w:tcPr>
          <w:p w14:paraId="15CF7E0E" w14:textId="699953AF"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w:t>
            </w:r>
          </w:p>
        </w:tc>
        <w:tc>
          <w:tcPr>
            <w:tcW w:w="914" w:type="pct"/>
            <w:tcMar>
              <w:left w:w="57" w:type="dxa"/>
              <w:right w:w="57" w:type="dxa"/>
            </w:tcMar>
            <w:vAlign w:val="center"/>
          </w:tcPr>
          <w:p w14:paraId="135A61F9" w14:textId="3C492984"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Sandwell &amp; West Birmingham</w:t>
            </w:r>
          </w:p>
        </w:tc>
        <w:tc>
          <w:tcPr>
            <w:tcW w:w="408" w:type="pct"/>
            <w:tcMar>
              <w:left w:w="57" w:type="dxa"/>
              <w:right w:w="57" w:type="dxa"/>
            </w:tcMar>
            <w:vAlign w:val="center"/>
          </w:tcPr>
          <w:p w14:paraId="7F5B00E7" w14:textId="1143F5F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55</w:t>
            </w:r>
            <w:r w:rsidR="008F56E1">
              <w:rPr>
                <w:rFonts w:ascii="Arial" w:eastAsiaTheme="minorEastAsia" w:hAnsi="Arial" w:cs="Arial"/>
                <w:szCs w:val="20"/>
              </w:rPr>
              <w:t>.</w:t>
            </w:r>
            <w:r w:rsidRPr="00F92066">
              <w:rPr>
                <w:rFonts w:ascii="Arial" w:eastAsiaTheme="minorEastAsia" w:hAnsi="Arial" w:cs="Arial"/>
                <w:szCs w:val="20"/>
              </w:rPr>
              <w:t>0</w:t>
            </w:r>
          </w:p>
        </w:tc>
        <w:tc>
          <w:tcPr>
            <w:tcW w:w="389" w:type="pct"/>
            <w:tcMar>
              <w:left w:w="57" w:type="dxa"/>
              <w:right w:w="57" w:type="dxa"/>
            </w:tcMar>
            <w:vAlign w:val="center"/>
          </w:tcPr>
          <w:p w14:paraId="0D6D3C24" w14:textId="48475AA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190</w:t>
            </w:r>
          </w:p>
        </w:tc>
        <w:tc>
          <w:tcPr>
            <w:tcW w:w="409" w:type="pct"/>
            <w:tcMar>
              <w:left w:w="57" w:type="dxa"/>
              <w:right w:w="57" w:type="dxa"/>
            </w:tcMar>
            <w:vAlign w:val="center"/>
          </w:tcPr>
          <w:p w14:paraId="64408F73" w14:textId="7F912C9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5</w:t>
            </w:r>
          </w:p>
        </w:tc>
        <w:tc>
          <w:tcPr>
            <w:tcW w:w="362" w:type="pct"/>
            <w:tcMar>
              <w:left w:w="57" w:type="dxa"/>
              <w:right w:w="57" w:type="dxa"/>
            </w:tcMar>
            <w:vAlign w:val="center"/>
          </w:tcPr>
          <w:p w14:paraId="32A8EAC6" w14:textId="40D24BA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164</w:t>
            </w:r>
          </w:p>
        </w:tc>
        <w:tc>
          <w:tcPr>
            <w:tcW w:w="798" w:type="pct"/>
            <w:gridSpan w:val="2"/>
            <w:shd w:val="clear" w:color="auto" w:fill="auto"/>
            <w:noWrap/>
            <w:tcMar>
              <w:left w:w="57" w:type="dxa"/>
              <w:right w:w="57" w:type="dxa"/>
            </w:tcMar>
            <w:vAlign w:val="center"/>
          </w:tcPr>
          <w:p w14:paraId="15438287" w14:textId="790B84F5"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Eastern Cheshire</w:t>
            </w:r>
          </w:p>
        </w:tc>
        <w:tc>
          <w:tcPr>
            <w:tcW w:w="399" w:type="pct"/>
            <w:tcMar>
              <w:left w:w="57" w:type="dxa"/>
              <w:right w:w="57" w:type="dxa"/>
            </w:tcMar>
            <w:vAlign w:val="center"/>
          </w:tcPr>
          <w:p w14:paraId="027F3295" w14:textId="0F9CF8B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18</w:t>
            </w:r>
            <w:r w:rsidR="008F56E1">
              <w:rPr>
                <w:rFonts w:ascii="Arial" w:eastAsiaTheme="minorEastAsia" w:hAnsi="Arial" w:cs="Arial"/>
                <w:szCs w:val="20"/>
              </w:rPr>
              <w:t>.</w:t>
            </w:r>
            <w:r w:rsidRPr="00F92066">
              <w:rPr>
                <w:rFonts w:ascii="Arial" w:eastAsiaTheme="minorEastAsia" w:hAnsi="Arial" w:cs="Arial"/>
                <w:szCs w:val="20"/>
              </w:rPr>
              <w:t>8</w:t>
            </w:r>
          </w:p>
        </w:tc>
        <w:tc>
          <w:tcPr>
            <w:tcW w:w="425" w:type="pct"/>
            <w:tcMar>
              <w:left w:w="57" w:type="dxa"/>
              <w:right w:w="57" w:type="dxa"/>
            </w:tcMar>
            <w:vAlign w:val="center"/>
          </w:tcPr>
          <w:p w14:paraId="59F32B4A" w14:textId="174BA947" w:rsidR="00A93B49" w:rsidRPr="00F92066" w:rsidRDefault="006E1497" w:rsidP="00DC035B">
            <w:pPr>
              <w:rPr>
                <w:rFonts w:ascii="Arial" w:eastAsiaTheme="minorEastAsia" w:hAnsi="Arial" w:cs="Arial"/>
                <w:szCs w:val="20"/>
              </w:rPr>
            </w:pPr>
            <w:r w:rsidRPr="00F92066">
              <w:rPr>
                <w:rFonts w:ascii="Arial" w:eastAsiaTheme="minorEastAsia" w:hAnsi="Arial" w:cs="Arial"/>
                <w:szCs w:val="20"/>
              </w:rPr>
              <w:t>22</w:t>
            </w:r>
          </w:p>
        </w:tc>
        <w:tc>
          <w:tcPr>
            <w:tcW w:w="399" w:type="pct"/>
            <w:tcMar>
              <w:left w:w="57" w:type="dxa"/>
              <w:right w:w="57" w:type="dxa"/>
            </w:tcMar>
            <w:vAlign w:val="center"/>
          </w:tcPr>
          <w:p w14:paraId="4495A609" w14:textId="39D59D2F"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0</w:t>
            </w:r>
          </w:p>
        </w:tc>
        <w:tc>
          <w:tcPr>
            <w:tcW w:w="335" w:type="pct"/>
            <w:tcMar>
              <w:left w:w="57" w:type="dxa"/>
              <w:right w:w="57" w:type="dxa"/>
            </w:tcMar>
            <w:vAlign w:val="center"/>
          </w:tcPr>
          <w:p w14:paraId="60D0A334" w14:textId="26A874BD" w:rsidR="00A93B49" w:rsidRPr="00F92066" w:rsidRDefault="006E1497"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19</w:t>
            </w:r>
          </w:p>
        </w:tc>
      </w:tr>
      <w:tr w:rsidR="00A26A43" w:rsidRPr="00F92066" w14:paraId="25028675" w14:textId="77777777" w:rsidTr="009202B2">
        <w:tc>
          <w:tcPr>
            <w:tcW w:w="164" w:type="pct"/>
            <w:shd w:val="clear" w:color="auto" w:fill="auto"/>
            <w:noWrap/>
            <w:tcMar>
              <w:left w:w="57" w:type="dxa"/>
              <w:right w:w="57" w:type="dxa"/>
            </w:tcMar>
            <w:vAlign w:val="center"/>
          </w:tcPr>
          <w:p w14:paraId="43B076FD" w14:textId="3A2C42E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3</w:t>
            </w:r>
          </w:p>
        </w:tc>
        <w:tc>
          <w:tcPr>
            <w:tcW w:w="914" w:type="pct"/>
            <w:tcMar>
              <w:left w:w="57" w:type="dxa"/>
              <w:right w:w="57" w:type="dxa"/>
            </w:tcMar>
            <w:vAlign w:val="center"/>
          </w:tcPr>
          <w:p w14:paraId="75C4E064" w14:textId="0B6959BB"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Newham</w:t>
            </w:r>
          </w:p>
        </w:tc>
        <w:tc>
          <w:tcPr>
            <w:tcW w:w="408" w:type="pct"/>
            <w:tcMar>
              <w:left w:w="57" w:type="dxa"/>
              <w:right w:w="57" w:type="dxa"/>
            </w:tcMar>
            <w:vAlign w:val="center"/>
          </w:tcPr>
          <w:p w14:paraId="55ED4E98" w14:textId="271F2D7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54</w:t>
            </w:r>
            <w:r w:rsidR="008F56E1">
              <w:rPr>
                <w:rFonts w:ascii="Arial" w:eastAsiaTheme="minorEastAsia" w:hAnsi="Arial" w:cs="Arial"/>
                <w:szCs w:val="20"/>
              </w:rPr>
              <w:t>.</w:t>
            </w:r>
            <w:r w:rsidRPr="00F92066">
              <w:rPr>
                <w:rFonts w:ascii="Arial" w:eastAsiaTheme="minorEastAsia" w:hAnsi="Arial" w:cs="Arial"/>
                <w:szCs w:val="20"/>
              </w:rPr>
              <w:t>1</w:t>
            </w:r>
          </w:p>
        </w:tc>
        <w:tc>
          <w:tcPr>
            <w:tcW w:w="389" w:type="pct"/>
            <w:tcMar>
              <w:left w:w="57" w:type="dxa"/>
              <w:right w:w="57" w:type="dxa"/>
            </w:tcMar>
            <w:vAlign w:val="center"/>
          </w:tcPr>
          <w:p w14:paraId="1CE1400F" w14:textId="4E8CA51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145</w:t>
            </w:r>
          </w:p>
        </w:tc>
        <w:tc>
          <w:tcPr>
            <w:tcW w:w="409" w:type="pct"/>
            <w:tcMar>
              <w:left w:w="57" w:type="dxa"/>
              <w:right w:w="57" w:type="dxa"/>
            </w:tcMar>
            <w:vAlign w:val="center"/>
          </w:tcPr>
          <w:p w14:paraId="264C63C7" w14:textId="41A0277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6</w:t>
            </w:r>
          </w:p>
        </w:tc>
        <w:tc>
          <w:tcPr>
            <w:tcW w:w="362" w:type="pct"/>
            <w:tcMar>
              <w:left w:w="57" w:type="dxa"/>
              <w:right w:w="57" w:type="dxa"/>
            </w:tcMar>
            <w:vAlign w:val="center"/>
          </w:tcPr>
          <w:p w14:paraId="0863504D" w14:textId="7BEA2D5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125</w:t>
            </w:r>
          </w:p>
        </w:tc>
        <w:tc>
          <w:tcPr>
            <w:tcW w:w="798" w:type="pct"/>
            <w:gridSpan w:val="2"/>
            <w:shd w:val="clear" w:color="auto" w:fill="auto"/>
            <w:noWrap/>
            <w:tcMar>
              <w:left w:w="57" w:type="dxa"/>
              <w:right w:w="57" w:type="dxa"/>
            </w:tcMar>
            <w:vAlign w:val="center"/>
          </w:tcPr>
          <w:p w14:paraId="650C4D12" w14:textId="4D4A13C7"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Rushcliffe</w:t>
            </w:r>
          </w:p>
        </w:tc>
        <w:tc>
          <w:tcPr>
            <w:tcW w:w="399" w:type="pct"/>
            <w:tcMar>
              <w:left w:w="57" w:type="dxa"/>
              <w:right w:w="57" w:type="dxa"/>
            </w:tcMar>
            <w:vAlign w:val="center"/>
          </w:tcPr>
          <w:p w14:paraId="12AB08D0" w14:textId="6E518E1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18</w:t>
            </w:r>
            <w:r w:rsidR="008F56E1">
              <w:rPr>
                <w:rFonts w:ascii="Arial" w:eastAsiaTheme="minorEastAsia" w:hAnsi="Arial" w:cs="Arial"/>
                <w:szCs w:val="20"/>
              </w:rPr>
              <w:t>.</w:t>
            </w:r>
            <w:r w:rsidRPr="00F92066">
              <w:rPr>
                <w:rFonts w:ascii="Arial" w:eastAsiaTheme="minorEastAsia" w:hAnsi="Arial" w:cs="Arial"/>
                <w:szCs w:val="20"/>
              </w:rPr>
              <w:t>7</w:t>
            </w:r>
          </w:p>
        </w:tc>
        <w:tc>
          <w:tcPr>
            <w:tcW w:w="425" w:type="pct"/>
            <w:tcMar>
              <w:left w:w="57" w:type="dxa"/>
              <w:right w:w="57" w:type="dxa"/>
            </w:tcMar>
            <w:vAlign w:val="center"/>
          </w:tcPr>
          <w:p w14:paraId="23F5A719" w14:textId="458DE285"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13</w:t>
            </w:r>
          </w:p>
        </w:tc>
        <w:tc>
          <w:tcPr>
            <w:tcW w:w="399" w:type="pct"/>
            <w:tcMar>
              <w:left w:w="57" w:type="dxa"/>
              <w:right w:w="57" w:type="dxa"/>
            </w:tcMar>
            <w:vAlign w:val="center"/>
          </w:tcPr>
          <w:p w14:paraId="1C031D1D" w14:textId="1D5AD5A0"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1</w:t>
            </w:r>
          </w:p>
        </w:tc>
        <w:tc>
          <w:tcPr>
            <w:tcW w:w="335" w:type="pct"/>
            <w:tcMar>
              <w:left w:w="57" w:type="dxa"/>
              <w:right w:w="57" w:type="dxa"/>
            </w:tcMar>
            <w:vAlign w:val="center"/>
          </w:tcPr>
          <w:p w14:paraId="221831B7" w14:textId="4B5F678F" w:rsidR="00A93B49" w:rsidRPr="00F92066" w:rsidRDefault="000A387A"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r>
      <w:tr w:rsidR="00A26A43" w:rsidRPr="00F92066" w14:paraId="6D0A7234" w14:textId="77777777" w:rsidTr="009202B2">
        <w:tc>
          <w:tcPr>
            <w:tcW w:w="164" w:type="pct"/>
            <w:shd w:val="clear" w:color="auto" w:fill="auto"/>
            <w:noWrap/>
            <w:tcMar>
              <w:left w:w="57" w:type="dxa"/>
              <w:right w:w="57" w:type="dxa"/>
            </w:tcMar>
            <w:vAlign w:val="center"/>
          </w:tcPr>
          <w:p w14:paraId="6CECF345" w14:textId="4F0E979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4</w:t>
            </w:r>
          </w:p>
        </w:tc>
        <w:tc>
          <w:tcPr>
            <w:tcW w:w="914" w:type="pct"/>
            <w:tcMar>
              <w:left w:w="57" w:type="dxa"/>
              <w:right w:w="57" w:type="dxa"/>
            </w:tcMar>
            <w:vAlign w:val="center"/>
          </w:tcPr>
          <w:p w14:paraId="44777E63" w14:textId="6942F15A"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Barking &amp; Dagenham</w:t>
            </w:r>
          </w:p>
        </w:tc>
        <w:tc>
          <w:tcPr>
            <w:tcW w:w="408" w:type="pct"/>
            <w:tcMar>
              <w:left w:w="57" w:type="dxa"/>
              <w:right w:w="57" w:type="dxa"/>
            </w:tcMar>
            <w:vAlign w:val="center"/>
          </w:tcPr>
          <w:p w14:paraId="04B73E08" w14:textId="72773BE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53</w:t>
            </w:r>
            <w:r w:rsidR="008F56E1">
              <w:rPr>
                <w:rFonts w:ascii="Arial" w:eastAsiaTheme="minorEastAsia" w:hAnsi="Arial" w:cs="Arial"/>
                <w:szCs w:val="20"/>
              </w:rPr>
              <w:t>.</w:t>
            </w:r>
            <w:r w:rsidRPr="00F92066">
              <w:rPr>
                <w:rFonts w:ascii="Arial" w:eastAsiaTheme="minorEastAsia" w:hAnsi="Arial" w:cs="Arial"/>
                <w:szCs w:val="20"/>
              </w:rPr>
              <w:t>9</w:t>
            </w:r>
          </w:p>
        </w:tc>
        <w:tc>
          <w:tcPr>
            <w:tcW w:w="389" w:type="pct"/>
            <w:tcMar>
              <w:left w:w="57" w:type="dxa"/>
              <w:right w:w="57" w:type="dxa"/>
            </w:tcMar>
            <w:vAlign w:val="center"/>
          </w:tcPr>
          <w:p w14:paraId="37387727" w14:textId="00CA01A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76</w:t>
            </w:r>
          </w:p>
        </w:tc>
        <w:tc>
          <w:tcPr>
            <w:tcW w:w="409" w:type="pct"/>
            <w:tcMar>
              <w:left w:w="57" w:type="dxa"/>
              <w:right w:w="57" w:type="dxa"/>
            </w:tcMar>
            <w:vAlign w:val="center"/>
          </w:tcPr>
          <w:p w14:paraId="56DAC0DE" w14:textId="1E56967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5</w:t>
            </w:r>
          </w:p>
        </w:tc>
        <w:tc>
          <w:tcPr>
            <w:tcW w:w="362" w:type="pct"/>
            <w:tcMar>
              <w:left w:w="57" w:type="dxa"/>
              <w:right w:w="57" w:type="dxa"/>
            </w:tcMar>
            <w:vAlign w:val="center"/>
          </w:tcPr>
          <w:p w14:paraId="0C3FEF2F" w14:textId="66B0C7D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65</w:t>
            </w:r>
          </w:p>
        </w:tc>
        <w:tc>
          <w:tcPr>
            <w:tcW w:w="798" w:type="pct"/>
            <w:gridSpan w:val="2"/>
            <w:shd w:val="clear" w:color="auto" w:fill="auto"/>
            <w:noWrap/>
            <w:tcMar>
              <w:left w:w="57" w:type="dxa"/>
              <w:right w:w="57" w:type="dxa"/>
            </w:tcMar>
            <w:vAlign w:val="center"/>
          </w:tcPr>
          <w:p w14:paraId="0BC793A7" w14:textId="0476EDBF"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Harrogate &amp; Rural District</w:t>
            </w:r>
          </w:p>
        </w:tc>
        <w:tc>
          <w:tcPr>
            <w:tcW w:w="399" w:type="pct"/>
            <w:tcMar>
              <w:left w:w="57" w:type="dxa"/>
              <w:right w:w="57" w:type="dxa"/>
            </w:tcMar>
            <w:vAlign w:val="center"/>
          </w:tcPr>
          <w:p w14:paraId="4FC7E37A" w14:textId="00D36D7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0</w:t>
            </w:r>
          </w:p>
        </w:tc>
        <w:tc>
          <w:tcPr>
            <w:tcW w:w="425" w:type="pct"/>
            <w:tcMar>
              <w:left w:w="57" w:type="dxa"/>
              <w:right w:w="57" w:type="dxa"/>
            </w:tcMar>
            <w:vAlign w:val="center"/>
          </w:tcPr>
          <w:p w14:paraId="02781C47" w14:textId="50F21DC8" w:rsidR="00A93B49" w:rsidRPr="00F92066" w:rsidRDefault="00CE029F" w:rsidP="00DC035B">
            <w:pPr>
              <w:rPr>
                <w:rFonts w:ascii="Arial" w:eastAsiaTheme="minorEastAsia" w:hAnsi="Arial" w:cs="Arial"/>
                <w:szCs w:val="20"/>
              </w:rPr>
            </w:pPr>
            <w:r w:rsidRPr="00F92066">
              <w:rPr>
                <w:rFonts w:ascii="Arial" w:eastAsiaTheme="minorEastAsia" w:hAnsi="Arial" w:cs="Arial"/>
                <w:szCs w:val="20"/>
              </w:rPr>
              <w:t>19</w:t>
            </w:r>
          </w:p>
        </w:tc>
        <w:tc>
          <w:tcPr>
            <w:tcW w:w="399" w:type="pct"/>
            <w:tcMar>
              <w:left w:w="57" w:type="dxa"/>
              <w:right w:w="57" w:type="dxa"/>
            </w:tcMar>
            <w:vAlign w:val="center"/>
          </w:tcPr>
          <w:p w14:paraId="66AA432A" w14:textId="66A1F2CF"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54E18285" w14:textId="47C5ED01" w:rsidR="00A93B49" w:rsidRPr="00F92066" w:rsidRDefault="00CE029F"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16</w:t>
            </w:r>
          </w:p>
        </w:tc>
      </w:tr>
      <w:tr w:rsidR="00A26A43" w:rsidRPr="00F92066" w14:paraId="6B81AE3D" w14:textId="77777777" w:rsidTr="009202B2">
        <w:tc>
          <w:tcPr>
            <w:tcW w:w="164" w:type="pct"/>
            <w:shd w:val="clear" w:color="auto" w:fill="auto"/>
            <w:noWrap/>
            <w:tcMar>
              <w:left w:w="57" w:type="dxa"/>
              <w:right w:w="57" w:type="dxa"/>
            </w:tcMar>
            <w:vAlign w:val="center"/>
          </w:tcPr>
          <w:p w14:paraId="44CC27E8" w14:textId="7DD969BE"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5</w:t>
            </w:r>
          </w:p>
        </w:tc>
        <w:tc>
          <w:tcPr>
            <w:tcW w:w="914" w:type="pct"/>
            <w:tcMar>
              <w:left w:w="57" w:type="dxa"/>
              <w:right w:w="57" w:type="dxa"/>
            </w:tcMar>
            <w:vAlign w:val="center"/>
          </w:tcPr>
          <w:p w14:paraId="443C4B46" w14:textId="5503164E"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Manchester</w:t>
            </w:r>
          </w:p>
        </w:tc>
        <w:tc>
          <w:tcPr>
            <w:tcW w:w="408" w:type="pct"/>
            <w:tcMar>
              <w:left w:w="57" w:type="dxa"/>
              <w:right w:w="57" w:type="dxa"/>
            </w:tcMar>
            <w:vAlign w:val="center"/>
          </w:tcPr>
          <w:p w14:paraId="79EF70CB" w14:textId="3031331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50</w:t>
            </w:r>
            <w:r w:rsidR="008F56E1">
              <w:rPr>
                <w:rFonts w:ascii="Arial" w:eastAsiaTheme="minorEastAsia" w:hAnsi="Arial" w:cs="Arial"/>
                <w:szCs w:val="20"/>
              </w:rPr>
              <w:t>.</w:t>
            </w:r>
            <w:r w:rsidRPr="00F92066">
              <w:rPr>
                <w:rFonts w:ascii="Arial" w:eastAsiaTheme="minorEastAsia" w:hAnsi="Arial" w:cs="Arial"/>
                <w:szCs w:val="20"/>
              </w:rPr>
              <w:t>4</w:t>
            </w:r>
          </w:p>
        </w:tc>
        <w:tc>
          <w:tcPr>
            <w:tcW w:w="389" w:type="pct"/>
            <w:tcMar>
              <w:left w:w="57" w:type="dxa"/>
              <w:right w:w="57" w:type="dxa"/>
            </w:tcMar>
            <w:vAlign w:val="center"/>
          </w:tcPr>
          <w:p w14:paraId="58208E8D" w14:textId="1E795F9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210</w:t>
            </w:r>
          </w:p>
        </w:tc>
        <w:tc>
          <w:tcPr>
            <w:tcW w:w="409" w:type="pct"/>
            <w:tcMar>
              <w:left w:w="57" w:type="dxa"/>
              <w:right w:w="57" w:type="dxa"/>
            </w:tcMar>
            <w:vAlign w:val="center"/>
          </w:tcPr>
          <w:p w14:paraId="457E8357" w14:textId="7691ADB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43</w:t>
            </w:r>
            <w:r w:rsidR="008F56E1">
              <w:rPr>
                <w:rFonts w:ascii="Arial" w:eastAsiaTheme="minorEastAsia" w:hAnsi="Arial" w:cs="Arial"/>
                <w:szCs w:val="20"/>
              </w:rPr>
              <w:t>.</w:t>
            </w:r>
            <w:r w:rsidRPr="00F92066">
              <w:rPr>
                <w:rFonts w:ascii="Arial" w:eastAsiaTheme="minorEastAsia" w:hAnsi="Arial" w:cs="Arial"/>
                <w:szCs w:val="20"/>
              </w:rPr>
              <w:t>5</w:t>
            </w:r>
          </w:p>
        </w:tc>
        <w:tc>
          <w:tcPr>
            <w:tcW w:w="362" w:type="pct"/>
            <w:tcMar>
              <w:left w:w="57" w:type="dxa"/>
              <w:right w:w="57" w:type="dxa"/>
            </w:tcMar>
            <w:vAlign w:val="center"/>
          </w:tcPr>
          <w:p w14:paraId="7409940E" w14:textId="3A3443D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181</w:t>
            </w:r>
          </w:p>
        </w:tc>
        <w:tc>
          <w:tcPr>
            <w:tcW w:w="798" w:type="pct"/>
            <w:gridSpan w:val="2"/>
            <w:shd w:val="clear" w:color="auto" w:fill="auto"/>
            <w:noWrap/>
            <w:tcMar>
              <w:left w:w="57" w:type="dxa"/>
              <w:right w:w="57" w:type="dxa"/>
            </w:tcMar>
            <w:vAlign w:val="center"/>
          </w:tcPr>
          <w:p w14:paraId="2E81DF50" w14:textId="0596BA54"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High Weald Lewes Havens</w:t>
            </w:r>
          </w:p>
        </w:tc>
        <w:tc>
          <w:tcPr>
            <w:tcW w:w="399" w:type="pct"/>
            <w:tcMar>
              <w:left w:w="57" w:type="dxa"/>
              <w:right w:w="57" w:type="dxa"/>
            </w:tcMar>
            <w:vAlign w:val="center"/>
          </w:tcPr>
          <w:p w14:paraId="79EC7D61" w14:textId="494A443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4760CE36" w14:textId="494B6EAB" w:rsidR="00A93B49" w:rsidRPr="00F92066" w:rsidRDefault="00CE029F" w:rsidP="00DC035B">
            <w:pPr>
              <w:rPr>
                <w:rFonts w:ascii="Arial" w:eastAsiaTheme="minorEastAsia" w:hAnsi="Arial" w:cs="Arial"/>
                <w:szCs w:val="20"/>
              </w:rPr>
            </w:pPr>
            <w:r w:rsidRPr="00F92066">
              <w:rPr>
                <w:rFonts w:ascii="Arial" w:eastAsiaTheme="minorEastAsia" w:hAnsi="Arial" w:cs="Arial"/>
                <w:szCs w:val="20"/>
              </w:rPr>
              <w:t>19</w:t>
            </w:r>
          </w:p>
        </w:tc>
        <w:tc>
          <w:tcPr>
            <w:tcW w:w="399" w:type="pct"/>
            <w:tcMar>
              <w:left w:w="57" w:type="dxa"/>
              <w:right w:w="57" w:type="dxa"/>
            </w:tcMar>
            <w:vAlign w:val="center"/>
          </w:tcPr>
          <w:p w14:paraId="30C44E1E" w14:textId="1A9B511A"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5</w:t>
            </w:r>
          </w:p>
        </w:tc>
        <w:tc>
          <w:tcPr>
            <w:tcW w:w="335" w:type="pct"/>
            <w:tcMar>
              <w:left w:w="57" w:type="dxa"/>
              <w:right w:w="57" w:type="dxa"/>
            </w:tcMar>
            <w:vAlign w:val="center"/>
          </w:tcPr>
          <w:p w14:paraId="67D3D8C3" w14:textId="2992788C" w:rsidR="00A93B49" w:rsidRPr="00F92066" w:rsidRDefault="00CE029F"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17</w:t>
            </w:r>
          </w:p>
        </w:tc>
      </w:tr>
      <w:tr w:rsidR="00A26A43" w:rsidRPr="00F92066" w14:paraId="01F93221" w14:textId="77777777" w:rsidTr="009202B2">
        <w:tc>
          <w:tcPr>
            <w:tcW w:w="164" w:type="pct"/>
            <w:shd w:val="clear" w:color="auto" w:fill="auto"/>
            <w:noWrap/>
            <w:tcMar>
              <w:left w:w="57" w:type="dxa"/>
              <w:right w:w="57" w:type="dxa"/>
            </w:tcMar>
            <w:vAlign w:val="center"/>
          </w:tcPr>
          <w:p w14:paraId="6906484D" w14:textId="18BA9696"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6</w:t>
            </w:r>
          </w:p>
        </w:tc>
        <w:tc>
          <w:tcPr>
            <w:tcW w:w="914" w:type="pct"/>
            <w:tcMar>
              <w:left w:w="57" w:type="dxa"/>
              <w:right w:w="57" w:type="dxa"/>
            </w:tcMar>
            <w:vAlign w:val="center"/>
          </w:tcPr>
          <w:p w14:paraId="7241FA54" w14:textId="40626747"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City &amp; Hackney</w:t>
            </w:r>
          </w:p>
        </w:tc>
        <w:tc>
          <w:tcPr>
            <w:tcW w:w="408" w:type="pct"/>
            <w:tcMar>
              <w:left w:w="57" w:type="dxa"/>
              <w:right w:w="57" w:type="dxa"/>
            </w:tcMar>
            <w:vAlign w:val="center"/>
          </w:tcPr>
          <w:p w14:paraId="36ADDDCB" w14:textId="692FEAB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48</w:t>
            </w:r>
            <w:r w:rsidR="008F56E1">
              <w:rPr>
                <w:rFonts w:ascii="Arial" w:eastAsiaTheme="minorEastAsia" w:hAnsi="Arial" w:cs="Arial"/>
                <w:szCs w:val="20"/>
              </w:rPr>
              <w:t>.</w:t>
            </w:r>
            <w:r w:rsidRPr="00F92066">
              <w:rPr>
                <w:rFonts w:ascii="Arial" w:eastAsiaTheme="minorEastAsia" w:hAnsi="Arial" w:cs="Arial"/>
                <w:szCs w:val="20"/>
              </w:rPr>
              <w:t>9</w:t>
            </w:r>
          </w:p>
        </w:tc>
        <w:tc>
          <w:tcPr>
            <w:tcW w:w="389" w:type="pct"/>
            <w:tcMar>
              <w:left w:w="57" w:type="dxa"/>
              <w:right w:w="57" w:type="dxa"/>
            </w:tcMar>
            <w:vAlign w:val="center"/>
          </w:tcPr>
          <w:p w14:paraId="682D6019" w14:textId="229FFAC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99</w:t>
            </w:r>
          </w:p>
        </w:tc>
        <w:tc>
          <w:tcPr>
            <w:tcW w:w="409" w:type="pct"/>
            <w:tcMar>
              <w:left w:w="57" w:type="dxa"/>
              <w:right w:w="57" w:type="dxa"/>
            </w:tcMar>
            <w:vAlign w:val="center"/>
          </w:tcPr>
          <w:p w14:paraId="136851E5" w14:textId="1E96BD5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42</w:t>
            </w:r>
            <w:r w:rsidR="008F56E1">
              <w:rPr>
                <w:rFonts w:ascii="Arial" w:eastAsiaTheme="minorEastAsia" w:hAnsi="Arial" w:cs="Arial"/>
                <w:szCs w:val="20"/>
              </w:rPr>
              <w:t>.</w:t>
            </w:r>
            <w:r w:rsidRPr="00F92066">
              <w:rPr>
                <w:rFonts w:ascii="Arial" w:eastAsiaTheme="minorEastAsia" w:hAnsi="Arial" w:cs="Arial"/>
                <w:szCs w:val="20"/>
              </w:rPr>
              <w:t>1</w:t>
            </w:r>
          </w:p>
        </w:tc>
        <w:tc>
          <w:tcPr>
            <w:tcW w:w="362" w:type="pct"/>
            <w:tcMar>
              <w:left w:w="57" w:type="dxa"/>
              <w:right w:w="57" w:type="dxa"/>
            </w:tcMar>
            <w:vAlign w:val="center"/>
          </w:tcPr>
          <w:p w14:paraId="2FCC9B64" w14:textId="28D04DB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86</w:t>
            </w:r>
          </w:p>
        </w:tc>
        <w:tc>
          <w:tcPr>
            <w:tcW w:w="798" w:type="pct"/>
            <w:gridSpan w:val="2"/>
            <w:shd w:val="clear" w:color="auto" w:fill="auto"/>
            <w:noWrap/>
            <w:tcMar>
              <w:left w:w="57" w:type="dxa"/>
              <w:right w:w="57" w:type="dxa"/>
            </w:tcMar>
            <w:vAlign w:val="center"/>
          </w:tcPr>
          <w:p w14:paraId="57720BEA" w14:textId="55F361E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West Hampshire</w:t>
            </w:r>
          </w:p>
        </w:tc>
        <w:tc>
          <w:tcPr>
            <w:tcW w:w="399" w:type="pct"/>
            <w:tcMar>
              <w:left w:w="57" w:type="dxa"/>
              <w:right w:w="57" w:type="dxa"/>
            </w:tcMar>
            <w:vAlign w:val="center"/>
          </w:tcPr>
          <w:p w14:paraId="7880118C" w14:textId="3633168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4D3FFFE0" w14:textId="2628F3CF" w:rsidR="00A93B49" w:rsidRPr="00F92066" w:rsidRDefault="007C5D39" w:rsidP="00DC035B">
            <w:pPr>
              <w:rPr>
                <w:rFonts w:ascii="Arial" w:eastAsiaTheme="minorEastAsia" w:hAnsi="Arial" w:cs="Arial"/>
                <w:szCs w:val="20"/>
              </w:rPr>
            </w:pPr>
            <w:r w:rsidRPr="00F92066">
              <w:rPr>
                <w:rFonts w:ascii="Arial" w:eastAsiaTheme="minorEastAsia" w:hAnsi="Arial" w:cs="Arial"/>
                <w:szCs w:val="20"/>
              </w:rPr>
              <w:t>64</w:t>
            </w:r>
          </w:p>
        </w:tc>
        <w:tc>
          <w:tcPr>
            <w:tcW w:w="399" w:type="pct"/>
            <w:tcMar>
              <w:left w:w="57" w:type="dxa"/>
              <w:right w:w="57" w:type="dxa"/>
            </w:tcMar>
            <w:vAlign w:val="center"/>
          </w:tcPr>
          <w:p w14:paraId="1F497806" w14:textId="1639210F"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1</w:t>
            </w:r>
          </w:p>
        </w:tc>
        <w:tc>
          <w:tcPr>
            <w:tcW w:w="335" w:type="pct"/>
            <w:tcMar>
              <w:left w:w="57" w:type="dxa"/>
              <w:right w:w="57" w:type="dxa"/>
            </w:tcMar>
            <w:vAlign w:val="center"/>
          </w:tcPr>
          <w:p w14:paraId="2B48157C" w14:textId="76B55834" w:rsidR="00A93B49" w:rsidRPr="00F92066" w:rsidRDefault="007C5D3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55</w:t>
            </w:r>
          </w:p>
        </w:tc>
      </w:tr>
      <w:tr w:rsidR="00A26A43" w:rsidRPr="00F92066" w14:paraId="6BB1E915" w14:textId="77777777" w:rsidTr="009202B2">
        <w:tc>
          <w:tcPr>
            <w:tcW w:w="164" w:type="pct"/>
            <w:shd w:val="clear" w:color="auto" w:fill="auto"/>
            <w:noWrap/>
            <w:tcMar>
              <w:left w:w="57" w:type="dxa"/>
              <w:right w:w="57" w:type="dxa"/>
            </w:tcMar>
            <w:vAlign w:val="center"/>
          </w:tcPr>
          <w:p w14:paraId="5004D2FC" w14:textId="5D1C17F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7</w:t>
            </w:r>
          </w:p>
        </w:tc>
        <w:tc>
          <w:tcPr>
            <w:tcW w:w="914" w:type="pct"/>
            <w:tcMar>
              <w:left w:w="57" w:type="dxa"/>
              <w:right w:w="57" w:type="dxa"/>
            </w:tcMar>
            <w:vAlign w:val="center"/>
          </w:tcPr>
          <w:p w14:paraId="59E472C0" w14:textId="4BCEFF71"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Lewisham</w:t>
            </w:r>
          </w:p>
        </w:tc>
        <w:tc>
          <w:tcPr>
            <w:tcW w:w="408" w:type="pct"/>
            <w:tcMar>
              <w:left w:w="57" w:type="dxa"/>
              <w:right w:w="57" w:type="dxa"/>
            </w:tcMar>
            <w:vAlign w:val="center"/>
          </w:tcPr>
          <w:p w14:paraId="1066C23A" w14:textId="6877151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48</w:t>
            </w:r>
            <w:r w:rsidR="008F56E1">
              <w:rPr>
                <w:rFonts w:ascii="Arial" w:eastAsiaTheme="minorEastAsia" w:hAnsi="Arial" w:cs="Arial"/>
                <w:szCs w:val="20"/>
              </w:rPr>
              <w:t>.</w:t>
            </w:r>
            <w:r w:rsidRPr="00F92066">
              <w:rPr>
                <w:rFonts w:ascii="Arial" w:eastAsiaTheme="minorEastAsia" w:hAnsi="Arial" w:cs="Arial"/>
                <w:szCs w:val="20"/>
              </w:rPr>
              <w:t>5</w:t>
            </w:r>
          </w:p>
        </w:tc>
        <w:tc>
          <w:tcPr>
            <w:tcW w:w="389" w:type="pct"/>
            <w:tcMar>
              <w:left w:w="57" w:type="dxa"/>
              <w:right w:w="57" w:type="dxa"/>
            </w:tcMar>
            <w:vAlign w:val="center"/>
          </w:tcPr>
          <w:p w14:paraId="2C1316A1" w14:textId="4231CE0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108</w:t>
            </w:r>
          </w:p>
        </w:tc>
        <w:tc>
          <w:tcPr>
            <w:tcW w:w="409" w:type="pct"/>
            <w:tcMar>
              <w:left w:w="57" w:type="dxa"/>
              <w:right w:w="57" w:type="dxa"/>
            </w:tcMar>
            <w:vAlign w:val="center"/>
          </w:tcPr>
          <w:p w14:paraId="05E3F8F8" w14:textId="16D2B20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41</w:t>
            </w:r>
            <w:r w:rsidR="008F56E1">
              <w:rPr>
                <w:rFonts w:ascii="Arial" w:eastAsiaTheme="minorEastAsia" w:hAnsi="Arial" w:cs="Arial"/>
                <w:szCs w:val="20"/>
              </w:rPr>
              <w:t>.</w:t>
            </w:r>
            <w:r w:rsidRPr="00F92066">
              <w:rPr>
                <w:rFonts w:ascii="Arial" w:eastAsiaTheme="minorEastAsia" w:hAnsi="Arial" w:cs="Arial"/>
                <w:szCs w:val="20"/>
              </w:rPr>
              <w:t>8</w:t>
            </w:r>
          </w:p>
        </w:tc>
        <w:tc>
          <w:tcPr>
            <w:tcW w:w="362" w:type="pct"/>
            <w:tcMar>
              <w:left w:w="57" w:type="dxa"/>
              <w:right w:w="57" w:type="dxa"/>
            </w:tcMar>
            <w:vAlign w:val="center"/>
          </w:tcPr>
          <w:p w14:paraId="7357E106" w14:textId="6E157D7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93</w:t>
            </w:r>
          </w:p>
        </w:tc>
        <w:tc>
          <w:tcPr>
            <w:tcW w:w="798" w:type="pct"/>
            <w:gridSpan w:val="2"/>
            <w:shd w:val="clear" w:color="auto" w:fill="auto"/>
            <w:noWrap/>
            <w:tcMar>
              <w:left w:w="57" w:type="dxa"/>
              <w:right w:w="57" w:type="dxa"/>
            </w:tcMar>
            <w:vAlign w:val="center"/>
          </w:tcPr>
          <w:p w14:paraId="0D608869" w14:textId="69D7DE88"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South Warwickshire</w:t>
            </w:r>
          </w:p>
        </w:tc>
        <w:tc>
          <w:tcPr>
            <w:tcW w:w="399" w:type="pct"/>
            <w:tcMar>
              <w:left w:w="57" w:type="dxa"/>
              <w:right w:w="57" w:type="dxa"/>
            </w:tcMar>
            <w:vAlign w:val="center"/>
          </w:tcPr>
          <w:p w14:paraId="74DDDF4C" w14:textId="66CAD93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8</w:t>
            </w:r>
          </w:p>
        </w:tc>
        <w:tc>
          <w:tcPr>
            <w:tcW w:w="425" w:type="pct"/>
            <w:tcMar>
              <w:left w:w="57" w:type="dxa"/>
              <w:right w:w="57" w:type="dxa"/>
            </w:tcMar>
            <w:vAlign w:val="center"/>
          </w:tcPr>
          <w:p w14:paraId="4B5DE6E8" w14:textId="0C7CFE33"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33</w:t>
            </w:r>
          </w:p>
        </w:tc>
        <w:tc>
          <w:tcPr>
            <w:tcW w:w="399" w:type="pct"/>
            <w:tcMar>
              <w:left w:w="57" w:type="dxa"/>
              <w:right w:w="57" w:type="dxa"/>
            </w:tcMar>
            <w:vAlign w:val="center"/>
          </w:tcPr>
          <w:p w14:paraId="1492F318" w14:textId="52B5AB28"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2</w:t>
            </w:r>
          </w:p>
        </w:tc>
        <w:tc>
          <w:tcPr>
            <w:tcW w:w="335" w:type="pct"/>
            <w:tcMar>
              <w:left w:w="57" w:type="dxa"/>
              <w:right w:w="57" w:type="dxa"/>
            </w:tcMar>
            <w:vAlign w:val="center"/>
          </w:tcPr>
          <w:p w14:paraId="6C70260C" w14:textId="0C83D10D" w:rsidR="00A93B49" w:rsidRPr="00F92066" w:rsidRDefault="00952185"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28</w:t>
            </w:r>
          </w:p>
        </w:tc>
      </w:tr>
      <w:tr w:rsidR="00A26A43" w:rsidRPr="00F92066" w14:paraId="5B1602BC" w14:textId="77777777" w:rsidTr="009202B2">
        <w:tc>
          <w:tcPr>
            <w:tcW w:w="164" w:type="pct"/>
            <w:shd w:val="clear" w:color="auto" w:fill="auto"/>
            <w:noWrap/>
            <w:tcMar>
              <w:left w:w="57" w:type="dxa"/>
              <w:right w:w="57" w:type="dxa"/>
            </w:tcMar>
            <w:vAlign w:val="center"/>
          </w:tcPr>
          <w:p w14:paraId="2347B674" w14:textId="19CF529E"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8</w:t>
            </w:r>
          </w:p>
        </w:tc>
        <w:tc>
          <w:tcPr>
            <w:tcW w:w="914" w:type="pct"/>
            <w:tcMar>
              <w:left w:w="57" w:type="dxa"/>
              <w:right w:w="57" w:type="dxa"/>
            </w:tcMar>
            <w:vAlign w:val="center"/>
          </w:tcPr>
          <w:p w14:paraId="33CACC80" w14:textId="0546C271"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Waltham Forest</w:t>
            </w:r>
          </w:p>
        </w:tc>
        <w:tc>
          <w:tcPr>
            <w:tcW w:w="408" w:type="pct"/>
            <w:tcMar>
              <w:left w:w="57" w:type="dxa"/>
              <w:right w:w="57" w:type="dxa"/>
            </w:tcMar>
            <w:vAlign w:val="center"/>
          </w:tcPr>
          <w:p w14:paraId="49C047DB" w14:textId="65D99BA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6</w:t>
            </w:r>
          </w:p>
        </w:tc>
        <w:tc>
          <w:tcPr>
            <w:tcW w:w="389" w:type="pct"/>
            <w:tcMar>
              <w:left w:w="57" w:type="dxa"/>
              <w:right w:w="57" w:type="dxa"/>
            </w:tcMar>
            <w:vAlign w:val="center"/>
          </w:tcPr>
          <w:p w14:paraId="0614156F" w14:textId="5DC080A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98</w:t>
            </w:r>
          </w:p>
        </w:tc>
        <w:tc>
          <w:tcPr>
            <w:tcW w:w="409" w:type="pct"/>
            <w:tcMar>
              <w:left w:w="57" w:type="dxa"/>
              <w:right w:w="57" w:type="dxa"/>
            </w:tcMar>
            <w:vAlign w:val="center"/>
          </w:tcPr>
          <w:p w14:paraId="5FD890ED" w14:textId="67EE8FD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41</w:t>
            </w:r>
            <w:r w:rsidR="008F56E1">
              <w:rPr>
                <w:rFonts w:ascii="Arial" w:eastAsiaTheme="minorEastAsia" w:hAnsi="Arial" w:cs="Arial"/>
                <w:szCs w:val="20"/>
              </w:rPr>
              <w:t>.</w:t>
            </w:r>
            <w:r w:rsidRPr="00F92066">
              <w:rPr>
                <w:rFonts w:ascii="Arial" w:eastAsiaTheme="minorEastAsia" w:hAnsi="Arial" w:cs="Arial"/>
                <w:szCs w:val="20"/>
              </w:rPr>
              <w:t>1</w:t>
            </w:r>
          </w:p>
        </w:tc>
        <w:tc>
          <w:tcPr>
            <w:tcW w:w="362" w:type="pct"/>
            <w:tcMar>
              <w:left w:w="57" w:type="dxa"/>
              <w:right w:w="57" w:type="dxa"/>
            </w:tcMar>
            <w:vAlign w:val="center"/>
          </w:tcPr>
          <w:p w14:paraId="4B86E903" w14:textId="2C6E9B0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85</w:t>
            </w:r>
          </w:p>
        </w:tc>
        <w:tc>
          <w:tcPr>
            <w:tcW w:w="798" w:type="pct"/>
            <w:gridSpan w:val="2"/>
            <w:shd w:val="clear" w:color="auto" w:fill="auto"/>
            <w:noWrap/>
            <w:tcMar>
              <w:left w:w="57" w:type="dxa"/>
              <w:right w:w="57" w:type="dxa"/>
            </w:tcMar>
            <w:vAlign w:val="center"/>
          </w:tcPr>
          <w:p w14:paraId="11A5FFF2" w14:textId="3FF61182"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Surrey Downs</w:t>
            </w:r>
          </w:p>
        </w:tc>
        <w:tc>
          <w:tcPr>
            <w:tcW w:w="399" w:type="pct"/>
            <w:tcMar>
              <w:left w:w="57" w:type="dxa"/>
              <w:right w:w="57" w:type="dxa"/>
            </w:tcMar>
            <w:vAlign w:val="center"/>
          </w:tcPr>
          <w:p w14:paraId="509415FD" w14:textId="068FBB0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9</w:t>
            </w:r>
          </w:p>
        </w:tc>
        <w:tc>
          <w:tcPr>
            <w:tcW w:w="425" w:type="pct"/>
            <w:tcMar>
              <w:left w:w="57" w:type="dxa"/>
              <w:right w:w="57" w:type="dxa"/>
            </w:tcMar>
            <w:vAlign w:val="center"/>
          </w:tcPr>
          <w:p w14:paraId="285890F3" w14:textId="12F75111" w:rsidR="00A93B49" w:rsidRPr="00F92066" w:rsidRDefault="003E62FA" w:rsidP="00DC035B">
            <w:pPr>
              <w:rPr>
                <w:rFonts w:ascii="Arial" w:eastAsiaTheme="minorEastAsia" w:hAnsi="Arial" w:cs="Arial"/>
                <w:szCs w:val="20"/>
              </w:rPr>
            </w:pPr>
            <w:r w:rsidRPr="00F92066">
              <w:rPr>
                <w:rFonts w:ascii="Arial" w:eastAsiaTheme="minorEastAsia" w:hAnsi="Arial" w:cs="Arial"/>
                <w:szCs w:val="20"/>
              </w:rPr>
              <w:t>36</w:t>
            </w:r>
          </w:p>
        </w:tc>
        <w:tc>
          <w:tcPr>
            <w:tcW w:w="399" w:type="pct"/>
            <w:tcMar>
              <w:left w:w="57" w:type="dxa"/>
              <w:right w:w="57" w:type="dxa"/>
            </w:tcMar>
            <w:vAlign w:val="center"/>
          </w:tcPr>
          <w:p w14:paraId="6084C16B" w14:textId="3ED78E22"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3</w:t>
            </w:r>
          </w:p>
        </w:tc>
        <w:tc>
          <w:tcPr>
            <w:tcW w:w="335" w:type="pct"/>
            <w:tcMar>
              <w:left w:w="57" w:type="dxa"/>
              <w:right w:w="57" w:type="dxa"/>
            </w:tcMar>
            <w:vAlign w:val="center"/>
          </w:tcPr>
          <w:p w14:paraId="68BD904B" w14:textId="1CA0B8DE" w:rsidR="00A93B49" w:rsidRPr="00F92066" w:rsidRDefault="003E62FA"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31</w:t>
            </w:r>
          </w:p>
        </w:tc>
      </w:tr>
      <w:tr w:rsidR="00A26A43" w:rsidRPr="00F92066" w14:paraId="03CB21B4" w14:textId="77777777" w:rsidTr="009202B2">
        <w:tc>
          <w:tcPr>
            <w:tcW w:w="164" w:type="pct"/>
            <w:shd w:val="clear" w:color="auto" w:fill="auto"/>
            <w:noWrap/>
            <w:tcMar>
              <w:left w:w="57" w:type="dxa"/>
              <w:right w:w="57" w:type="dxa"/>
            </w:tcMar>
            <w:vAlign w:val="center"/>
          </w:tcPr>
          <w:p w14:paraId="7673BD5C" w14:textId="41A1379D"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9</w:t>
            </w:r>
          </w:p>
        </w:tc>
        <w:tc>
          <w:tcPr>
            <w:tcW w:w="914" w:type="pct"/>
            <w:tcMar>
              <w:left w:w="57" w:type="dxa"/>
              <w:right w:w="57" w:type="dxa"/>
            </w:tcMar>
            <w:vAlign w:val="center"/>
          </w:tcPr>
          <w:p w14:paraId="1B5F9CA8" w14:textId="41928F1A" w:rsidR="00A93B49" w:rsidRPr="00F92066" w:rsidRDefault="00A93B49"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Southwark</w:t>
            </w:r>
          </w:p>
        </w:tc>
        <w:tc>
          <w:tcPr>
            <w:tcW w:w="408" w:type="pct"/>
            <w:tcMar>
              <w:left w:w="57" w:type="dxa"/>
              <w:right w:w="57" w:type="dxa"/>
            </w:tcMar>
            <w:vAlign w:val="center"/>
          </w:tcPr>
          <w:p w14:paraId="786F7227" w14:textId="052CAD6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4</w:t>
            </w:r>
          </w:p>
        </w:tc>
        <w:tc>
          <w:tcPr>
            <w:tcW w:w="389" w:type="pct"/>
            <w:tcMar>
              <w:left w:w="57" w:type="dxa"/>
              <w:right w:w="57" w:type="dxa"/>
            </w:tcMar>
            <w:vAlign w:val="center"/>
          </w:tcPr>
          <w:p w14:paraId="3E098983" w14:textId="52EC5CE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114</w:t>
            </w:r>
          </w:p>
        </w:tc>
        <w:tc>
          <w:tcPr>
            <w:tcW w:w="409" w:type="pct"/>
            <w:tcMar>
              <w:left w:w="57" w:type="dxa"/>
              <w:right w:w="57" w:type="dxa"/>
            </w:tcMar>
            <w:vAlign w:val="center"/>
          </w:tcPr>
          <w:p w14:paraId="39FCA966" w14:textId="4CDF408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9</w:t>
            </w:r>
          </w:p>
        </w:tc>
        <w:tc>
          <w:tcPr>
            <w:tcW w:w="362" w:type="pct"/>
            <w:tcMar>
              <w:left w:w="57" w:type="dxa"/>
              <w:right w:w="57" w:type="dxa"/>
            </w:tcMar>
            <w:vAlign w:val="center"/>
          </w:tcPr>
          <w:p w14:paraId="0EED2E13" w14:textId="506869D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98</w:t>
            </w:r>
          </w:p>
        </w:tc>
        <w:tc>
          <w:tcPr>
            <w:tcW w:w="798" w:type="pct"/>
            <w:gridSpan w:val="2"/>
            <w:shd w:val="clear" w:color="auto" w:fill="auto"/>
            <w:noWrap/>
            <w:tcMar>
              <w:left w:w="57" w:type="dxa"/>
              <w:right w:w="57" w:type="dxa"/>
            </w:tcMar>
            <w:vAlign w:val="center"/>
          </w:tcPr>
          <w:p w14:paraId="3C0D4D51" w14:textId="7A47BDED"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Wiltshire</w:t>
            </w:r>
          </w:p>
        </w:tc>
        <w:tc>
          <w:tcPr>
            <w:tcW w:w="399" w:type="pct"/>
            <w:tcMar>
              <w:left w:w="57" w:type="dxa"/>
              <w:right w:w="57" w:type="dxa"/>
            </w:tcMar>
            <w:vAlign w:val="center"/>
          </w:tcPr>
          <w:p w14:paraId="0D290B59" w14:textId="25E032F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655C0207" w14:textId="33DC9129" w:rsidR="00A93B49" w:rsidRPr="00F92066" w:rsidRDefault="000B3642" w:rsidP="00DC035B">
            <w:pPr>
              <w:rPr>
                <w:rFonts w:ascii="Arial" w:eastAsiaTheme="minorEastAsia" w:hAnsi="Arial" w:cs="Arial"/>
                <w:szCs w:val="20"/>
              </w:rPr>
            </w:pPr>
            <w:r w:rsidRPr="00F92066">
              <w:rPr>
                <w:rFonts w:ascii="Arial" w:eastAsiaTheme="minorEastAsia" w:hAnsi="Arial" w:cs="Arial"/>
                <w:szCs w:val="20"/>
              </w:rPr>
              <w:t>60</w:t>
            </w:r>
          </w:p>
        </w:tc>
        <w:tc>
          <w:tcPr>
            <w:tcW w:w="399" w:type="pct"/>
            <w:tcMar>
              <w:left w:w="57" w:type="dxa"/>
              <w:right w:w="57" w:type="dxa"/>
            </w:tcMar>
            <w:vAlign w:val="center"/>
          </w:tcPr>
          <w:p w14:paraId="4A568B6D" w14:textId="0C9916DA"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3</w:t>
            </w:r>
          </w:p>
        </w:tc>
        <w:tc>
          <w:tcPr>
            <w:tcW w:w="335" w:type="pct"/>
            <w:tcMar>
              <w:left w:w="57" w:type="dxa"/>
              <w:right w:w="57" w:type="dxa"/>
            </w:tcMar>
            <w:vAlign w:val="center"/>
          </w:tcPr>
          <w:p w14:paraId="15C6AC13" w14:textId="01293B08" w:rsidR="00A93B49" w:rsidRPr="00F92066" w:rsidRDefault="000B3642"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52</w:t>
            </w:r>
          </w:p>
        </w:tc>
      </w:tr>
      <w:tr w:rsidR="00A26A43" w:rsidRPr="00F92066" w14:paraId="238B84B2" w14:textId="77777777" w:rsidTr="009202B2">
        <w:tc>
          <w:tcPr>
            <w:tcW w:w="164" w:type="pct"/>
            <w:shd w:val="clear" w:color="auto" w:fill="auto"/>
            <w:noWrap/>
            <w:tcMar>
              <w:left w:w="57" w:type="dxa"/>
              <w:right w:w="57" w:type="dxa"/>
            </w:tcMar>
            <w:vAlign w:val="center"/>
          </w:tcPr>
          <w:p w14:paraId="22D8A0CD" w14:textId="71E8E829"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10</w:t>
            </w:r>
          </w:p>
        </w:tc>
        <w:tc>
          <w:tcPr>
            <w:tcW w:w="914" w:type="pct"/>
            <w:tcMar>
              <w:left w:w="57" w:type="dxa"/>
              <w:right w:w="57" w:type="dxa"/>
            </w:tcMar>
            <w:vAlign w:val="center"/>
          </w:tcPr>
          <w:p w14:paraId="24061467" w14:textId="010449F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Haringey</w:t>
            </w:r>
          </w:p>
        </w:tc>
        <w:tc>
          <w:tcPr>
            <w:tcW w:w="408" w:type="pct"/>
            <w:tcMar>
              <w:left w:w="57" w:type="dxa"/>
              <w:right w:w="57" w:type="dxa"/>
            </w:tcMar>
            <w:vAlign w:val="center"/>
          </w:tcPr>
          <w:p w14:paraId="661A5508" w14:textId="0A67BFC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1</w:t>
            </w:r>
          </w:p>
        </w:tc>
        <w:tc>
          <w:tcPr>
            <w:tcW w:w="389" w:type="pct"/>
            <w:tcMar>
              <w:left w:w="57" w:type="dxa"/>
              <w:right w:w="57" w:type="dxa"/>
            </w:tcMar>
            <w:vAlign w:val="center"/>
          </w:tcPr>
          <w:p w14:paraId="1849834B" w14:textId="7847498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97</w:t>
            </w:r>
          </w:p>
        </w:tc>
        <w:tc>
          <w:tcPr>
            <w:tcW w:w="409" w:type="pct"/>
            <w:tcMar>
              <w:left w:w="57" w:type="dxa"/>
              <w:right w:w="57" w:type="dxa"/>
            </w:tcMar>
            <w:vAlign w:val="center"/>
          </w:tcPr>
          <w:p w14:paraId="350A8705" w14:textId="78C211D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6</w:t>
            </w:r>
          </w:p>
        </w:tc>
        <w:tc>
          <w:tcPr>
            <w:tcW w:w="362" w:type="pct"/>
            <w:tcMar>
              <w:left w:w="57" w:type="dxa"/>
              <w:right w:w="57" w:type="dxa"/>
            </w:tcMar>
            <w:vAlign w:val="center"/>
          </w:tcPr>
          <w:p w14:paraId="573E9FD9" w14:textId="58A8EA6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84</w:t>
            </w:r>
          </w:p>
        </w:tc>
        <w:tc>
          <w:tcPr>
            <w:tcW w:w="798" w:type="pct"/>
            <w:gridSpan w:val="2"/>
            <w:shd w:val="clear" w:color="auto" w:fill="auto"/>
            <w:noWrap/>
            <w:tcMar>
              <w:left w:w="57" w:type="dxa"/>
              <w:right w:w="57" w:type="dxa"/>
            </w:tcMar>
            <w:vAlign w:val="center"/>
          </w:tcPr>
          <w:p w14:paraId="18872C3D" w14:textId="008F862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North Norfolk</w:t>
            </w:r>
          </w:p>
        </w:tc>
        <w:tc>
          <w:tcPr>
            <w:tcW w:w="399" w:type="pct"/>
            <w:tcMar>
              <w:left w:w="57" w:type="dxa"/>
              <w:right w:w="57" w:type="dxa"/>
            </w:tcMar>
            <w:vAlign w:val="center"/>
          </w:tcPr>
          <w:p w14:paraId="7926248B" w14:textId="0532F32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14B8E2ED" w14:textId="232A8AFD"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20</w:t>
            </w:r>
          </w:p>
        </w:tc>
        <w:tc>
          <w:tcPr>
            <w:tcW w:w="399" w:type="pct"/>
            <w:tcMar>
              <w:left w:w="57" w:type="dxa"/>
              <w:right w:w="57" w:type="dxa"/>
            </w:tcMar>
            <w:vAlign w:val="center"/>
          </w:tcPr>
          <w:p w14:paraId="10CD8599" w14:textId="1A123CC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3</w:t>
            </w:r>
          </w:p>
        </w:tc>
        <w:tc>
          <w:tcPr>
            <w:tcW w:w="335" w:type="pct"/>
            <w:tcMar>
              <w:left w:w="57" w:type="dxa"/>
              <w:right w:w="57" w:type="dxa"/>
            </w:tcMar>
            <w:vAlign w:val="center"/>
          </w:tcPr>
          <w:p w14:paraId="13E64B82" w14:textId="7B9ED8EA"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17</w:t>
            </w:r>
          </w:p>
        </w:tc>
      </w:tr>
      <w:tr w:rsidR="00A26A43" w:rsidRPr="00F92066" w14:paraId="2900E839" w14:textId="77777777" w:rsidTr="009202B2">
        <w:tc>
          <w:tcPr>
            <w:tcW w:w="164" w:type="pct"/>
            <w:shd w:val="clear" w:color="auto" w:fill="auto"/>
            <w:noWrap/>
            <w:tcMar>
              <w:left w:w="57" w:type="dxa"/>
              <w:right w:w="57" w:type="dxa"/>
            </w:tcMar>
            <w:vAlign w:val="center"/>
          </w:tcPr>
          <w:p w14:paraId="56B31C37" w14:textId="1E0D7FBD"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914" w:type="pct"/>
            <w:tcMar>
              <w:left w:w="57" w:type="dxa"/>
              <w:right w:w="57" w:type="dxa"/>
            </w:tcMar>
            <w:vAlign w:val="center"/>
          </w:tcPr>
          <w:p w14:paraId="304E3F40" w14:textId="3FE1442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Enfield</w:t>
            </w:r>
          </w:p>
        </w:tc>
        <w:tc>
          <w:tcPr>
            <w:tcW w:w="408" w:type="pct"/>
            <w:tcMar>
              <w:left w:w="57" w:type="dxa"/>
              <w:right w:w="57" w:type="dxa"/>
            </w:tcMar>
            <w:vAlign w:val="center"/>
          </w:tcPr>
          <w:p w14:paraId="07506A32" w14:textId="165DB43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7</w:t>
            </w:r>
          </w:p>
        </w:tc>
        <w:tc>
          <w:tcPr>
            <w:tcW w:w="389" w:type="pct"/>
            <w:tcMar>
              <w:left w:w="57" w:type="dxa"/>
              <w:right w:w="57" w:type="dxa"/>
            </w:tcMar>
            <w:vAlign w:val="center"/>
          </w:tcPr>
          <w:p w14:paraId="44DD48DA" w14:textId="61B07E6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111</w:t>
            </w:r>
          </w:p>
        </w:tc>
        <w:tc>
          <w:tcPr>
            <w:tcW w:w="409" w:type="pct"/>
            <w:tcMar>
              <w:left w:w="57" w:type="dxa"/>
              <w:right w:w="57" w:type="dxa"/>
            </w:tcMar>
            <w:vAlign w:val="center"/>
          </w:tcPr>
          <w:p w14:paraId="6BCE3B78" w14:textId="7CBE492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3</w:t>
            </w:r>
          </w:p>
        </w:tc>
        <w:tc>
          <w:tcPr>
            <w:tcW w:w="362" w:type="pct"/>
            <w:tcMar>
              <w:left w:w="57" w:type="dxa"/>
              <w:right w:w="57" w:type="dxa"/>
            </w:tcMar>
            <w:vAlign w:val="center"/>
          </w:tcPr>
          <w:p w14:paraId="78409B6C" w14:textId="5A9E765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96</w:t>
            </w:r>
          </w:p>
        </w:tc>
        <w:tc>
          <w:tcPr>
            <w:tcW w:w="798" w:type="pct"/>
            <w:gridSpan w:val="2"/>
            <w:shd w:val="clear" w:color="auto" w:fill="auto"/>
            <w:noWrap/>
            <w:tcMar>
              <w:left w:w="57" w:type="dxa"/>
              <w:right w:w="57" w:type="dxa"/>
            </w:tcMar>
            <w:vAlign w:val="center"/>
          </w:tcPr>
          <w:p w14:paraId="61978255" w14:textId="1352BD0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Shropshire</w:t>
            </w:r>
          </w:p>
        </w:tc>
        <w:tc>
          <w:tcPr>
            <w:tcW w:w="399" w:type="pct"/>
            <w:tcMar>
              <w:left w:w="57" w:type="dxa"/>
              <w:right w:w="57" w:type="dxa"/>
            </w:tcMar>
            <w:vAlign w:val="center"/>
          </w:tcPr>
          <w:p w14:paraId="37B5C1B0" w14:textId="1A84C59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0C6FD9B6" w14:textId="2E920BD0"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38</w:t>
            </w:r>
          </w:p>
        </w:tc>
        <w:tc>
          <w:tcPr>
            <w:tcW w:w="399" w:type="pct"/>
            <w:tcMar>
              <w:left w:w="57" w:type="dxa"/>
              <w:right w:w="57" w:type="dxa"/>
            </w:tcMar>
            <w:vAlign w:val="center"/>
          </w:tcPr>
          <w:p w14:paraId="28C40D7D" w14:textId="78CE8F8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39FFE4FF" w14:textId="1B5C8CB0"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33</w:t>
            </w:r>
          </w:p>
        </w:tc>
      </w:tr>
      <w:tr w:rsidR="00A26A43" w:rsidRPr="00F92066" w14:paraId="290EABAC" w14:textId="77777777" w:rsidTr="009202B2">
        <w:tc>
          <w:tcPr>
            <w:tcW w:w="164" w:type="pct"/>
            <w:shd w:val="clear" w:color="auto" w:fill="auto"/>
            <w:noWrap/>
            <w:tcMar>
              <w:left w:w="57" w:type="dxa"/>
              <w:right w:w="57" w:type="dxa"/>
            </w:tcMar>
            <w:vAlign w:val="center"/>
          </w:tcPr>
          <w:p w14:paraId="1BA7AD5E" w14:textId="608F318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12</w:t>
            </w:r>
          </w:p>
        </w:tc>
        <w:tc>
          <w:tcPr>
            <w:tcW w:w="914" w:type="pct"/>
            <w:tcMar>
              <w:left w:w="57" w:type="dxa"/>
              <w:right w:w="57" w:type="dxa"/>
            </w:tcMar>
            <w:vAlign w:val="center"/>
          </w:tcPr>
          <w:p w14:paraId="0AB2C28C" w14:textId="695DF3B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Luton</w:t>
            </w:r>
          </w:p>
        </w:tc>
        <w:tc>
          <w:tcPr>
            <w:tcW w:w="408" w:type="pct"/>
            <w:tcMar>
              <w:left w:w="57" w:type="dxa"/>
              <w:right w:w="57" w:type="dxa"/>
            </w:tcMar>
            <w:vAlign w:val="center"/>
          </w:tcPr>
          <w:p w14:paraId="51076D3B" w14:textId="1EC39A3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7</w:t>
            </w:r>
          </w:p>
        </w:tc>
        <w:tc>
          <w:tcPr>
            <w:tcW w:w="389" w:type="pct"/>
            <w:tcMar>
              <w:left w:w="57" w:type="dxa"/>
              <w:right w:w="57" w:type="dxa"/>
            </w:tcMar>
            <w:vAlign w:val="center"/>
          </w:tcPr>
          <w:p w14:paraId="06DE2EB5" w14:textId="2AA775A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75</w:t>
            </w:r>
          </w:p>
        </w:tc>
        <w:tc>
          <w:tcPr>
            <w:tcW w:w="409" w:type="pct"/>
            <w:tcMar>
              <w:left w:w="57" w:type="dxa"/>
              <w:right w:w="57" w:type="dxa"/>
            </w:tcMar>
            <w:vAlign w:val="center"/>
          </w:tcPr>
          <w:p w14:paraId="6B6ABBCE" w14:textId="2FB5B72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2</w:t>
            </w:r>
          </w:p>
        </w:tc>
        <w:tc>
          <w:tcPr>
            <w:tcW w:w="362" w:type="pct"/>
            <w:tcMar>
              <w:left w:w="57" w:type="dxa"/>
              <w:right w:w="57" w:type="dxa"/>
            </w:tcMar>
            <w:vAlign w:val="center"/>
          </w:tcPr>
          <w:p w14:paraId="14B291ED" w14:textId="17EF21B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64</w:t>
            </w:r>
          </w:p>
        </w:tc>
        <w:tc>
          <w:tcPr>
            <w:tcW w:w="798" w:type="pct"/>
            <w:gridSpan w:val="2"/>
            <w:shd w:val="clear" w:color="auto" w:fill="auto"/>
            <w:noWrap/>
            <w:tcMar>
              <w:left w:w="57" w:type="dxa"/>
              <w:right w:w="57" w:type="dxa"/>
            </w:tcMar>
            <w:vAlign w:val="center"/>
          </w:tcPr>
          <w:p w14:paraId="2194DF1B" w14:textId="2EBA296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North Hampshire</w:t>
            </w:r>
          </w:p>
        </w:tc>
        <w:tc>
          <w:tcPr>
            <w:tcW w:w="399" w:type="pct"/>
            <w:tcMar>
              <w:left w:w="57" w:type="dxa"/>
              <w:right w:w="57" w:type="dxa"/>
            </w:tcMar>
            <w:vAlign w:val="center"/>
          </w:tcPr>
          <w:p w14:paraId="5916F003" w14:textId="33C4FE5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1</w:t>
            </w:r>
          </w:p>
        </w:tc>
        <w:tc>
          <w:tcPr>
            <w:tcW w:w="425" w:type="pct"/>
            <w:tcMar>
              <w:left w:w="57" w:type="dxa"/>
              <w:right w:w="57" w:type="dxa"/>
            </w:tcMar>
            <w:vAlign w:val="center"/>
          </w:tcPr>
          <w:p w14:paraId="673FD683" w14:textId="1CD03C77"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28</w:t>
            </w:r>
          </w:p>
        </w:tc>
        <w:tc>
          <w:tcPr>
            <w:tcW w:w="399" w:type="pct"/>
            <w:tcMar>
              <w:left w:w="57" w:type="dxa"/>
              <w:right w:w="57" w:type="dxa"/>
            </w:tcMar>
            <w:vAlign w:val="center"/>
          </w:tcPr>
          <w:p w14:paraId="21694FCB" w14:textId="36E6213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17155947" w14:textId="1FA4799F"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25</w:t>
            </w:r>
          </w:p>
        </w:tc>
      </w:tr>
      <w:tr w:rsidR="00A26A43" w:rsidRPr="00F92066" w14:paraId="3BA49E5E" w14:textId="77777777" w:rsidTr="009202B2">
        <w:tc>
          <w:tcPr>
            <w:tcW w:w="164" w:type="pct"/>
            <w:shd w:val="clear" w:color="auto" w:fill="auto"/>
            <w:noWrap/>
            <w:tcMar>
              <w:left w:w="57" w:type="dxa"/>
              <w:right w:w="57" w:type="dxa"/>
            </w:tcMar>
            <w:vAlign w:val="center"/>
          </w:tcPr>
          <w:p w14:paraId="7A44D916" w14:textId="57ADC75E"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13</w:t>
            </w:r>
          </w:p>
        </w:tc>
        <w:tc>
          <w:tcPr>
            <w:tcW w:w="914" w:type="pct"/>
            <w:tcMar>
              <w:left w:w="57" w:type="dxa"/>
              <w:right w:w="57" w:type="dxa"/>
            </w:tcMar>
            <w:vAlign w:val="center"/>
          </w:tcPr>
          <w:p w14:paraId="3E4910DC" w14:textId="192F761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Tower Hamlets</w:t>
            </w:r>
          </w:p>
        </w:tc>
        <w:tc>
          <w:tcPr>
            <w:tcW w:w="408" w:type="pct"/>
            <w:tcMar>
              <w:left w:w="57" w:type="dxa"/>
              <w:right w:w="57" w:type="dxa"/>
            </w:tcMar>
            <w:vAlign w:val="center"/>
          </w:tcPr>
          <w:p w14:paraId="236A38F1" w14:textId="4039191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2</w:t>
            </w:r>
          </w:p>
        </w:tc>
        <w:tc>
          <w:tcPr>
            <w:tcW w:w="389" w:type="pct"/>
            <w:tcMar>
              <w:left w:w="57" w:type="dxa"/>
              <w:right w:w="57" w:type="dxa"/>
            </w:tcMar>
            <w:vAlign w:val="center"/>
          </w:tcPr>
          <w:p w14:paraId="1418A91B" w14:textId="0346455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104</w:t>
            </w:r>
          </w:p>
        </w:tc>
        <w:tc>
          <w:tcPr>
            <w:tcW w:w="409" w:type="pct"/>
            <w:tcMar>
              <w:left w:w="57" w:type="dxa"/>
              <w:right w:w="57" w:type="dxa"/>
            </w:tcMar>
            <w:vAlign w:val="center"/>
          </w:tcPr>
          <w:p w14:paraId="621A2467" w14:textId="2F8D4D1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9</w:t>
            </w:r>
          </w:p>
        </w:tc>
        <w:tc>
          <w:tcPr>
            <w:tcW w:w="362" w:type="pct"/>
            <w:tcMar>
              <w:left w:w="57" w:type="dxa"/>
              <w:right w:w="57" w:type="dxa"/>
            </w:tcMar>
            <w:vAlign w:val="center"/>
          </w:tcPr>
          <w:p w14:paraId="111C3AD7" w14:textId="1D566D8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90</w:t>
            </w:r>
          </w:p>
        </w:tc>
        <w:tc>
          <w:tcPr>
            <w:tcW w:w="798" w:type="pct"/>
            <w:gridSpan w:val="2"/>
            <w:shd w:val="clear" w:color="auto" w:fill="auto"/>
            <w:noWrap/>
            <w:tcMar>
              <w:left w:w="57" w:type="dxa"/>
              <w:right w:w="57" w:type="dxa"/>
            </w:tcMar>
            <w:vAlign w:val="center"/>
          </w:tcPr>
          <w:p w14:paraId="030A0F45" w14:textId="7DF3A80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South West Lincolnshire</w:t>
            </w:r>
          </w:p>
        </w:tc>
        <w:tc>
          <w:tcPr>
            <w:tcW w:w="399" w:type="pct"/>
            <w:tcMar>
              <w:left w:w="57" w:type="dxa"/>
              <w:right w:w="57" w:type="dxa"/>
            </w:tcMar>
            <w:vAlign w:val="center"/>
          </w:tcPr>
          <w:p w14:paraId="03FB77CF" w14:textId="702D44B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5" w:type="pct"/>
            <w:tcMar>
              <w:left w:w="57" w:type="dxa"/>
              <w:right w:w="57" w:type="dxa"/>
            </w:tcMar>
            <w:vAlign w:val="center"/>
          </w:tcPr>
          <w:p w14:paraId="33F87048" w14:textId="082F26CC"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15</w:t>
            </w:r>
          </w:p>
        </w:tc>
        <w:tc>
          <w:tcPr>
            <w:tcW w:w="399" w:type="pct"/>
            <w:tcMar>
              <w:left w:w="57" w:type="dxa"/>
              <w:right w:w="57" w:type="dxa"/>
            </w:tcMar>
            <w:vAlign w:val="center"/>
          </w:tcPr>
          <w:p w14:paraId="3618D9E3" w14:textId="47122B2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5CF8460F" w14:textId="7A40A947"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13</w:t>
            </w:r>
          </w:p>
        </w:tc>
      </w:tr>
      <w:tr w:rsidR="00A26A43" w:rsidRPr="00F92066" w14:paraId="551CBD48" w14:textId="77777777" w:rsidTr="009202B2">
        <w:tc>
          <w:tcPr>
            <w:tcW w:w="164" w:type="pct"/>
            <w:shd w:val="clear" w:color="auto" w:fill="auto"/>
            <w:noWrap/>
            <w:tcMar>
              <w:left w:w="57" w:type="dxa"/>
              <w:right w:w="57" w:type="dxa"/>
            </w:tcMar>
            <w:vAlign w:val="center"/>
          </w:tcPr>
          <w:p w14:paraId="02BB7DCB" w14:textId="0F255558"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14</w:t>
            </w:r>
          </w:p>
        </w:tc>
        <w:tc>
          <w:tcPr>
            <w:tcW w:w="914" w:type="pct"/>
            <w:tcMar>
              <w:left w:w="57" w:type="dxa"/>
              <w:right w:w="57" w:type="dxa"/>
            </w:tcMar>
            <w:vAlign w:val="center"/>
          </w:tcPr>
          <w:p w14:paraId="6DD594CF" w14:textId="3B1DC79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Birmingham &amp; Solihull</w:t>
            </w:r>
          </w:p>
        </w:tc>
        <w:tc>
          <w:tcPr>
            <w:tcW w:w="408" w:type="pct"/>
            <w:tcMar>
              <w:left w:w="57" w:type="dxa"/>
              <w:right w:w="57" w:type="dxa"/>
            </w:tcMar>
            <w:vAlign w:val="center"/>
          </w:tcPr>
          <w:p w14:paraId="6DBCB23A" w14:textId="5A08866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45</w:t>
            </w:r>
            <w:r w:rsidR="008F56E1">
              <w:rPr>
                <w:rFonts w:ascii="Arial" w:eastAsiaTheme="minorEastAsia" w:hAnsi="Arial" w:cs="Arial"/>
                <w:szCs w:val="20"/>
              </w:rPr>
              <w:t>.</w:t>
            </w:r>
            <w:r w:rsidRPr="00F92066">
              <w:rPr>
                <w:rFonts w:ascii="Arial" w:eastAsiaTheme="minorEastAsia" w:hAnsi="Arial" w:cs="Arial"/>
                <w:szCs w:val="20"/>
              </w:rPr>
              <w:t>8</w:t>
            </w:r>
          </w:p>
        </w:tc>
        <w:tc>
          <w:tcPr>
            <w:tcW w:w="389" w:type="pct"/>
            <w:tcMar>
              <w:left w:w="57" w:type="dxa"/>
              <w:right w:w="57" w:type="dxa"/>
            </w:tcMar>
            <w:vAlign w:val="center"/>
          </w:tcPr>
          <w:p w14:paraId="35BAAEA8" w14:textId="32C1BAD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337</w:t>
            </w:r>
          </w:p>
        </w:tc>
        <w:tc>
          <w:tcPr>
            <w:tcW w:w="409" w:type="pct"/>
            <w:tcMar>
              <w:left w:w="57" w:type="dxa"/>
              <w:right w:w="57" w:type="dxa"/>
            </w:tcMar>
            <w:vAlign w:val="center"/>
          </w:tcPr>
          <w:p w14:paraId="5F187234" w14:textId="2B79A7E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4</w:t>
            </w:r>
          </w:p>
        </w:tc>
        <w:tc>
          <w:tcPr>
            <w:tcW w:w="362" w:type="pct"/>
            <w:tcMar>
              <w:left w:w="57" w:type="dxa"/>
              <w:right w:w="57" w:type="dxa"/>
            </w:tcMar>
            <w:vAlign w:val="center"/>
          </w:tcPr>
          <w:p w14:paraId="55CB2B56" w14:textId="49389F3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291</w:t>
            </w:r>
          </w:p>
        </w:tc>
        <w:tc>
          <w:tcPr>
            <w:tcW w:w="798" w:type="pct"/>
            <w:gridSpan w:val="2"/>
            <w:shd w:val="clear" w:color="auto" w:fill="auto"/>
            <w:noWrap/>
            <w:tcMar>
              <w:left w:w="57" w:type="dxa"/>
              <w:right w:w="57" w:type="dxa"/>
            </w:tcMar>
            <w:vAlign w:val="center"/>
          </w:tcPr>
          <w:p w14:paraId="6E4A66F1" w14:textId="2EB2C7E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Vale of York</w:t>
            </w:r>
          </w:p>
        </w:tc>
        <w:tc>
          <w:tcPr>
            <w:tcW w:w="399" w:type="pct"/>
            <w:tcMar>
              <w:left w:w="57" w:type="dxa"/>
              <w:right w:w="57" w:type="dxa"/>
            </w:tcMar>
            <w:vAlign w:val="center"/>
          </w:tcPr>
          <w:p w14:paraId="4D7BAFC0" w14:textId="6F40787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5" w:type="pct"/>
            <w:tcMar>
              <w:left w:w="57" w:type="dxa"/>
              <w:right w:w="57" w:type="dxa"/>
            </w:tcMar>
            <w:vAlign w:val="center"/>
          </w:tcPr>
          <w:p w14:paraId="375C308D" w14:textId="1BDD29C3" w:rsidR="00A93B49" w:rsidRPr="00F92066" w:rsidRDefault="000B3642" w:rsidP="00DC035B">
            <w:pPr>
              <w:rPr>
                <w:rFonts w:ascii="Arial" w:eastAsiaTheme="minorEastAsia" w:hAnsi="Arial" w:cs="Arial"/>
                <w:szCs w:val="20"/>
              </w:rPr>
            </w:pPr>
            <w:r w:rsidRPr="00F92066">
              <w:rPr>
                <w:rFonts w:ascii="Arial" w:eastAsiaTheme="minorEastAsia" w:hAnsi="Arial" w:cs="Arial"/>
                <w:szCs w:val="20"/>
              </w:rPr>
              <w:t>46</w:t>
            </w:r>
          </w:p>
        </w:tc>
        <w:tc>
          <w:tcPr>
            <w:tcW w:w="399" w:type="pct"/>
            <w:tcMar>
              <w:left w:w="57" w:type="dxa"/>
              <w:right w:w="57" w:type="dxa"/>
            </w:tcMar>
            <w:vAlign w:val="center"/>
          </w:tcPr>
          <w:p w14:paraId="3FB386C7" w14:textId="303745F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66BF5495" w14:textId="73344BDA" w:rsidR="00A93B49" w:rsidRPr="00F92066" w:rsidRDefault="000B3642" w:rsidP="00DC035B">
            <w:pPr>
              <w:rPr>
                <w:rFonts w:ascii="Arial" w:eastAsiaTheme="minorEastAsia" w:hAnsi="Arial" w:cs="Arial"/>
                <w:szCs w:val="20"/>
              </w:rPr>
            </w:pPr>
            <w:r w:rsidRPr="00F92066">
              <w:rPr>
                <w:rFonts w:ascii="Arial" w:eastAsiaTheme="minorEastAsia" w:hAnsi="Arial" w:cs="Arial"/>
                <w:szCs w:val="20"/>
              </w:rPr>
              <w:t>40</w:t>
            </w:r>
          </w:p>
        </w:tc>
      </w:tr>
      <w:tr w:rsidR="00A26A43" w:rsidRPr="00F92066" w14:paraId="13982469" w14:textId="77777777" w:rsidTr="009202B2">
        <w:tc>
          <w:tcPr>
            <w:tcW w:w="164" w:type="pct"/>
            <w:shd w:val="clear" w:color="auto" w:fill="auto"/>
            <w:noWrap/>
            <w:tcMar>
              <w:left w:w="57" w:type="dxa"/>
              <w:right w:w="57" w:type="dxa"/>
            </w:tcMar>
            <w:vAlign w:val="center"/>
          </w:tcPr>
          <w:p w14:paraId="71437CF0" w14:textId="2CC63E61"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15</w:t>
            </w:r>
          </w:p>
        </w:tc>
        <w:tc>
          <w:tcPr>
            <w:tcW w:w="914" w:type="pct"/>
            <w:tcMar>
              <w:left w:w="57" w:type="dxa"/>
              <w:right w:w="57" w:type="dxa"/>
            </w:tcMar>
            <w:vAlign w:val="center"/>
          </w:tcPr>
          <w:p w14:paraId="451CF66D" w14:textId="200ADEE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Brent</w:t>
            </w:r>
          </w:p>
        </w:tc>
        <w:tc>
          <w:tcPr>
            <w:tcW w:w="408" w:type="pct"/>
            <w:tcMar>
              <w:left w:w="57" w:type="dxa"/>
              <w:right w:w="57" w:type="dxa"/>
            </w:tcMar>
            <w:vAlign w:val="center"/>
          </w:tcPr>
          <w:p w14:paraId="365695DF" w14:textId="7BC50E8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45</w:t>
            </w:r>
            <w:r w:rsidR="008F56E1">
              <w:rPr>
                <w:rFonts w:ascii="Arial" w:eastAsiaTheme="minorEastAsia" w:hAnsi="Arial" w:cs="Arial"/>
                <w:szCs w:val="20"/>
              </w:rPr>
              <w:t>.</w:t>
            </w:r>
            <w:r w:rsidRPr="00F92066">
              <w:rPr>
                <w:rFonts w:ascii="Arial" w:eastAsiaTheme="minorEastAsia" w:hAnsi="Arial" w:cs="Arial"/>
                <w:szCs w:val="20"/>
              </w:rPr>
              <w:t>4</w:t>
            </w:r>
          </w:p>
        </w:tc>
        <w:tc>
          <w:tcPr>
            <w:tcW w:w="389" w:type="pct"/>
            <w:tcMar>
              <w:left w:w="57" w:type="dxa"/>
              <w:right w:w="57" w:type="dxa"/>
            </w:tcMar>
            <w:vAlign w:val="center"/>
          </w:tcPr>
          <w:p w14:paraId="03269B87" w14:textId="3E6B2AA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113</w:t>
            </w:r>
          </w:p>
        </w:tc>
        <w:tc>
          <w:tcPr>
            <w:tcW w:w="409" w:type="pct"/>
            <w:tcMar>
              <w:left w:w="57" w:type="dxa"/>
              <w:right w:w="57" w:type="dxa"/>
            </w:tcMar>
            <w:vAlign w:val="center"/>
          </w:tcPr>
          <w:p w14:paraId="6B7A77FA" w14:textId="2EF0B2B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1</w:t>
            </w:r>
          </w:p>
        </w:tc>
        <w:tc>
          <w:tcPr>
            <w:tcW w:w="362" w:type="pct"/>
            <w:tcMar>
              <w:left w:w="57" w:type="dxa"/>
              <w:right w:w="57" w:type="dxa"/>
            </w:tcMar>
            <w:vAlign w:val="center"/>
          </w:tcPr>
          <w:p w14:paraId="7B293B0B" w14:textId="2CA51DB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97</w:t>
            </w:r>
          </w:p>
        </w:tc>
        <w:tc>
          <w:tcPr>
            <w:tcW w:w="798" w:type="pct"/>
            <w:gridSpan w:val="2"/>
            <w:shd w:val="clear" w:color="auto" w:fill="auto"/>
            <w:noWrap/>
            <w:tcMar>
              <w:left w:w="57" w:type="dxa"/>
              <w:right w:w="57" w:type="dxa"/>
            </w:tcMar>
            <w:vAlign w:val="center"/>
          </w:tcPr>
          <w:p w14:paraId="77CB0D41" w14:textId="65810E9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West Kent</w:t>
            </w:r>
          </w:p>
        </w:tc>
        <w:tc>
          <w:tcPr>
            <w:tcW w:w="399" w:type="pct"/>
            <w:tcMar>
              <w:left w:w="57" w:type="dxa"/>
              <w:right w:w="57" w:type="dxa"/>
            </w:tcMar>
            <w:vAlign w:val="center"/>
          </w:tcPr>
          <w:p w14:paraId="17C7542A" w14:textId="720B5DC8"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5" w:type="pct"/>
            <w:tcMar>
              <w:left w:w="57" w:type="dxa"/>
              <w:right w:w="57" w:type="dxa"/>
            </w:tcMar>
            <w:vAlign w:val="center"/>
          </w:tcPr>
          <w:p w14:paraId="43C87BE9" w14:textId="478FF0A7" w:rsidR="00A93B49" w:rsidRPr="00F92066" w:rsidRDefault="007C5D39" w:rsidP="00DC035B">
            <w:pPr>
              <w:rPr>
                <w:rFonts w:ascii="Arial" w:eastAsiaTheme="minorEastAsia" w:hAnsi="Arial" w:cs="Arial"/>
                <w:szCs w:val="20"/>
              </w:rPr>
            </w:pPr>
            <w:r w:rsidRPr="00F92066">
              <w:rPr>
                <w:rFonts w:ascii="Arial" w:eastAsiaTheme="minorEastAsia" w:hAnsi="Arial" w:cs="Arial"/>
                <w:szCs w:val="20"/>
              </w:rPr>
              <w:t>59</w:t>
            </w:r>
          </w:p>
        </w:tc>
        <w:tc>
          <w:tcPr>
            <w:tcW w:w="399" w:type="pct"/>
            <w:tcMar>
              <w:left w:w="57" w:type="dxa"/>
              <w:right w:w="57" w:type="dxa"/>
            </w:tcMar>
            <w:vAlign w:val="center"/>
          </w:tcPr>
          <w:p w14:paraId="5729F11A" w14:textId="2A435CB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7D4678E0" w14:textId="1C83EF52" w:rsidR="00A93B49" w:rsidRPr="00F92066" w:rsidRDefault="007C5D39" w:rsidP="00DC035B">
            <w:pPr>
              <w:rPr>
                <w:rFonts w:ascii="Arial" w:eastAsiaTheme="minorEastAsia" w:hAnsi="Arial" w:cs="Arial"/>
                <w:szCs w:val="20"/>
              </w:rPr>
            </w:pPr>
            <w:r w:rsidRPr="00F92066">
              <w:rPr>
                <w:rFonts w:ascii="Arial" w:eastAsiaTheme="minorEastAsia" w:hAnsi="Arial" w:cs="Arial"/>
                <w:szCs w:val="20"/>
              </w:rPr>
              <w:t>51</w:t>
            </w:r>
          </w:p>
        </w:tc>
      </w:tr>
      <w:tr w:rsidR="00A26A43" w:rsidRPr="00F92066" w14:paraId="35C9A876" w14:textId="77777777" w:rsidTr="009202B2">
        <w:tc>
          <w:tcPr>
            <w:tcW w:w="164" w:type="pct"/>
            <w:shd w:val="clear" w:color="auto" w:fill="auto"/>
            <w:noWrap/>
            <w:tcMar>
              <w:left w:w="57" w:type="dxa"/>
              <w:right w:w="57" w:type="dxa"/>
            </w:tcMar>
            <w:vAlign w:val="center"/>
          </w:tcPr>
          <w:p w14:paraId="77A19E30" w14:textId="4530AED7"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16</w:t>
            </w:r>
          </w:p>
        </w:tc>
        <w:tc>
          <w:tcPr>
            <w:tcW w:w="914" w:type="pct"/>
            <w:tcMar>
              <w:left w:w="57" w:type="dxa"/>
              <w:right w:w="57" w:type="dxa"/>
            </w:tcMar>
            <w:vAlign w:val="center"/>
          </w:tcPr>
          <w:p w14:paraId="0E3E80F1" w14:textId="7D5CC6C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Croydon</w:t>
            </w:r>
          </w:p>
        </w:tc>
        <w:tc>
          <w:tcPr>
            <w:tcW w:w="408" w:type="pct"/>
            <w:tcMar>
              <w:left w:w="57" w:type="dxa"/>
              <w:right w:w="57" w:type="dxa"/>
            </w:tcMar>
            <w:vAlign w:val="center"/>
          </w:tcPr>
          <w:p w14:paraId="5AEBCA6C" w14:textId="777C523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44</w:t>
            </w:r>
            <w:r w:rsidR="008F56E1">
              <w:rPr>
                <w:rFonts w:ascii="Arial" w:eastAsiaTheme="minorEastAsia" w:hAnsi="Arial" w:cs="Arial"/>
                <w:szCs w:val="20"/>
              </w:rPr>
              <w:t>.</w:t>
            </w:r>
            <w:r w:rsidRPr="00F92066">
              <w:rPr>
                <w:rFonts w:ascii="Arial" w:eastAsiaTheme="minorEastAsia" w:hAnsi="Arial" w:cs="Arial"/>
                <w:szCs w:val="20"/>
              </w:rPr>
              <w:t>9</w:t>
            </w:r>
          </w:p>
        </w:tc>
        <w:tc>
          <w:tcPr>
            <w:tcW w:w="389" w:type="pct"/>
            <w:tcMar>
              <w:left w:w="57" w:type="dxa"/>
              <w:right w:w="57" w:type="dxa"/>
            </w:tcMar>
            <w:vAlign w:val="center"/>
          </w:tcPr>
          <w:p w14:paraId="0EE54770" w14:textId="321B9B6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123</w:t>
            </w:r>
          </w:p>
        </w:tc>
        <w:tc>
          <w:tcPr>
            <w:tcW w:w="409" w:type="pct"/>
            <w:tcMar>
              <w:left w:w="57" w:type="dxa"/>
              <w:right w:w="57" w:type="dxa"/>
            </w:tcMar>
            <w:vAlign w:val="center"/>
          </w:tcPr>
          <w:p w14:paraId="2135F1A3" w14:textId="67CE2C9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38</w:t>
            </w:r>
            <w:r w:rsidR="008F56E1">
              <w:rPr>
                <w:rFonts w:ascii="Arial" w:eastAsiaTheme="minorEastAsia" w:hAnsi="Arial" w:cs="Arial"/>
                <w:szCs w:val="20"/>
              </w:rPr>
              <w:t>.</w:t>
            </w:r>
            <w:r w:rsidRPr="00F92066">
              <w:rPr>
                <w:rFonts w:ascii="Arial" w:eastAsiaTheme="minorEastAsia" w:hAnsi="Arial" w:cs="Arial"/>
                <w:szCs w:val="20"/>
              </w:rPr>
              <w:t>7</w:t>
            </w:r>
          </w:p>
        </w:tc>
        <w:tc>
          <w:tcPr>
            <w:tcW w:w="362" w:type="pct"/>
            <w:tcMar>
              <w:left w:w="57" w:type="dxa"/>
              <w:right w:w="57" w:type="dxa"/>
            </w:tcMar>
            <w:vAlign w:val="center"/>
          </w:tcPr>
          <w:p w14:paraId="0CF25BC6" w14:textId="3BC083C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106</w:t>
            </w:r>
          </w:p>
        </w:tc>
        <w:tc>
          <w:tcPr>
            <w:tcW w:w="798" w:type="pct"/>
            <w:gridSpan w:val="2"/>
            <w:shd w:val="clear" w:color="auto" w:fill="auto"/>
            <w:noWrap/>
            <w:tcMar>
              <w:left w:w="57" w:type="dxa"/>
              <w:right w:w="57" w:type="dxa"/>
            </w:tcMar>
            <w:vAlign w:val="center"/>
          </w:tcPr>
          <w:p w14:paraId="48B7645D" w14:textId="40EF05A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Richmond</w:t>
            </w:r>
          </w:p>
        </w:tc>
        <w:tc>
          <w:tcPr>
            <w:tcW w:w="399" w:type="pct"/>
            <w:tcMar>
              <w:left w:w="57" w:type="dxa"/>
              <w:right w:w="57" w:type="dxa"/>
            </w:tcMar>
            <w:vAlign w:val="center"/>
          </w:tcPr>
          <w:p w14:paraId="47F85B8F" w14:textId="73FD109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5" w:type="pct"/>
            <w:tcMar>
              <w:left w:w="57" w:type="dxa"/>
              <w:right w:w="57" w:type="dxa"/>
            </w:tcMar>
            <w:vAlign w:val="center"/>
          </w:tcPr>
          <w:p w14:paraId="3E922EC8" w14:textId="75018699"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28</w:t>
            </w:r>
          </w:p>
        </w:tc>
        <w:tc>
          <w:tcPr>
            <w:tcW w:w="399" w:type="pct"/>
            <w:tcMar>
              <w:left w:w="57" w:type="dxa"/>
              <w:right w:w="57" w:type="dxa"/>
            </w:tcMar>
            <w:vAlign w:val="center"/>
          </w:tcPr>
          <w:p w14:paraId="7C61851D" w14:textId="6EC2725A"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0919972F" w14:textId="434FCDBC" w:rsidR="00A93B49" w:rsidRPr="00F92066" w:rsidRDefault="000A387A" w:rsidP="00DC035B">
            <w:pPr>
              <w:rPr>
                <w:rFonts w:ascii="Arial" w:eastAsiaTheme="minorEastAsia" w:hAnsi="Arial" w:cs="Arial"/>
                <w:szCs w:val="20"/>
              </w:rPr>
            </w:pPr>
            <w:r w:rsidRPr="00F92066">
              <w:rPr>
                <w:rFonts w:ascii="Arial" w:eastAsiaTheme="minorEastAsia" w:hAnsi="Arial" w:cs="Arial"/>
                <w:szCs w:val="20"/>
              </w:rPr>
              <w:t>24</w:t>
            </w:r>
          </w:p>
        </w:tc>
      </w:tr>
      <w:tr w:rsidR="00A26A43" w:rsidRPr="00F92066" w14:paraId="636F18D7" w14:textId="77777777" w:rsidTr="009202B2">
        <w:tc>
          <w:tcPr>
            <w:tcW w:w="164" w:type="pct"/>
            <w:shd w:val="clear" w:color="auto" w:fill="auto"/>
            <w:noWrap/>
            <w:tcMar>
              <w:left w:w="57" w:type="dxa"/>
              <w:right w:w="57" w:type="dxa"/>
            </w:tcMar>
            <w:vAlign w:val="center"/>
          </w:tcPr>
          <w:p w14:paraId="23CC9B2C" w14:textId="423A8FC6"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17</w:t>
            </w:r>
          </w:p>
        </w:tc>
        <w:tc>
          <w:tcPr>
            <w:tcW w:w="914" w:type="pct"/>
            <w:tcMar>
              <w:left w:w="57" w:type="dxa"/>
              <w:right w:w="57" w:type="dxa"/>
            </w:tcMar>
            <w:vAlign w:val="center"/>
          </w:tcPr>
          <w:p w14:paraId="7B699C2E" w14:textId="55B9BBE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Nottingham City</w:t>
            </w:r>
          </w:p>
        </w:tc>
        <w:tc>
          <w:tcPr>
            <w:tcW w:w="408" w:type="pct"/>
            <w:tcMar>
              <w:left w:w="57" w:type="dxa"/>
              <w:right w:w="57" w:type="dxa"/>
            </w:tcMar>
            <w:vAlign w:val="center"/>
          </w:tcPr>
          <w:p w14:paraId="15211EE7" w14:textId="754274E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44</w:t>
            </w:r>
            <w:r w:rsidR="008F56E1">
              <w:rPr>
                <w:rFonts w:ascii="Arial" w:eastAsiaTheme="minorEastAsia" w:hAnsi="Arial" w:cs="Arial"/>
                <w:szCs w:val="20"/>
              </w:rPr>
              <w:t>.</w:t>
            </w:r>
            <w:r w:rsidRPr="00F92066">
              <w:rPr>
                <w:rFonts w:ascii="Arial" w:eastAsiaTheme="minorEastAsia" w:hAnsi="Arial" w:cs="Arial"/>
                <w:szCs w:val="20"/>
              </w:rPr>
              <w:t>9</w:t>
            </w:r>
          </w:p>
        </w:tc>
        <w:tc>
          <w:tcPr>
            <w:tcW w:w="389" w:type="pct"/>
            <w:tcMar>
              <w:left w:w="57" w:type="dxa"/>
              <w:right w:w="57" w:type="dxa"/>
            </w:tcMar>
            <w:vAlign w:val="center"/>
          </w:tcPr>
          <w:p w14:paraId="1D998F91" w14:textId="59A5609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103</w:t>
            </w:r>
          </w:p>
        </w:tc>
        <w:tc>
          <w:tcPr>
            <w:tcW w:w="409" w:type="pct"/>
            <w:tcMar>
              <w:left w:w="57" w:type="dxa"/>
              <w:right w:w="57" w:type="dxa"/>
            </w:tcMar>
            <w:vAlign w:val="center"/>
          </w:tcPr>
          <w:p w14:paraId="55ED2348" w14:textId="4CAB35E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38</w:t>
            </w:r>
            <w:r w:rsidR="008F56E1">
              <w:rPr>
                <w:rFonts w:ascii="Arial" w:eastAsiaTheme="minorEastAsia" w:hAnsi="Arial" w:cs="Arial"/>
                <w:szCs w:val="20"/>
              </w:rPr>
              <w:t>.</w:t>
            </w:r>
            <w:r w:rsidRPr="00F92066">
              <w:rPr>
                <w:rFonts w:ascii="Arial" w:eastAsiaTheme="minorEastAsia" w:hAnsi="Arial" w:cs="Arial"/>
                <w:szCs w:val="20"/>
              </w:rPr>
              <w:t>7</w:t>
            </w:r>
          </w:p>
        </w:tc>
        <w:tc>
          <w:tcPr>
            <w:tcW w:w="362" w:type="pct"/>
            <w:tcMar>
              <w:left w:w="57" w:type="dxa"/>
              <w:right w:w="57" w:type="dxa"/>
            </w:tcMar>
            <w:vAlign w:val="center"/>
          </w:tcPr>
          <w:p w14:paraId="27257516" w14:textId="322B6C4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89</w:t>
            </w:r>
          </w:p>
        </w:tc>
        <w:tc>
          <w:tcPr>
            <w:tcW w:w="798" w:type="pct"/>
            <w:gridSpan w:val="2"/>
            <w:shd w:val="clear" w:color="auto" w:fill="auto"/>
            <w:noWrap/>
            <w:tcMar>
              <w:left w:w="57" w:type="dxa"/>
              <w:right w:w="57" w:type="dxa"/>
            </w:tcMar>
            <w:vAlign w:val="center"/>
          </w:tcPr>
          <w:p w14:paraId="63098470" w14:textId="462B2FD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Fylde &amp; Wyre</w:t>
            </w:r>
          </w:p>
        </w:tc>
        <w:tc>
          <w:tcPr>
            <w:tcW w:w="399" w:type="pct"/>
            <w:tcMar>
              <w:left w:w="57" w:type="dxa"/>
              <w:right w:w="57" w:type="dxa"/>
            </w:tcMar>
            <w:vAlign w:val="center"/>
          </w:tcPr>
          <w:p w14:paraId="77866FC1" w14:textId="03F119A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5" w:type="pct"/>
            <w:tcMar>
              <w:left w:w="57" w:type="dxa"/>
              <w:right w:w="57" w:type="dxa"/>
            </w:tcMar>
            <w:vAlign w:val="center"/>
          </w:tcPr>
          <w:p w14:paraId="7F2AA668" w14:textId="0800618A" w:rsidR="00A93B49" w:rsidRPr="00F92066" w:rsidRDefault="003556F9" w:rsidP="00DC035B">
            <w:pPr>
              <w:rPr>
                <w:rFonts w:ascii="Arial" w:eastAsiaTheme="minorEastAsia" w:hAnsi="Arial" w:cs="Arial"/>
                <w:szCs w:val="20"/>
              </w:rPr>
            </w:pPr>
            <w:r w:rsidRPr="00F92066">
              <w:rPr>
                <w:rFonts w:ascii="Arial" w:eastAsiaTheme="minorEastAsia" w:hAnsi="Arial" w:cs="Arial"/>
                <w:szCs w:val="20"/>
              </w:rPr>
              <w:t>22</w:t>
            </w:r>
          </w:p>
        </w:tc>
        <w:tc>
          <w:tcPr>
            <w:tcW w:w="399" w:type="pct"/>
            <w:tcMar>
              <w:left w:w="57" w:type="dxa"/>
              <w:right w:w="57" w:type="dxa"/>
            </w:tcMar>
            <w:vAlign w:val="center"/>
          </w:tcPr>
          <w:p w14:paraId="2FBC9C99" w14:textId="78B61CDB"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c>
          <w:tcPr>
            <w:tcW w:w="335" w:type="pct"/>
            <w:tcMar>
              <w:left w:w="57" w:type="dxa"/>
              <w:right w:w="57" w:type="dxa"/>
            </w:tcMar>
            <w:vAlign w:val="center"/>
          </w:tcPr>
          <w:p w14:paraId="223EEF4D" w14:textId="5C39F9D2" w:rsidR="00A93B49" w:rsidRPr="00F92066" w:rsidRDefault="003556F9" w:rsidP="00DC035B">
            <w:pPr>
              <w:rPr>
                <w:rFonts w:ascii="Arial" w:eastAsiaTheme="minorEastAsia" w:hAnsi="Arial" w:cs="Arial"/>
                <w:szCs w:val="20"/>
              </w:rPr>
            </w:pPr>
            <w:r w:rsidRPr="00F92066">
              <w:rPr>
                <w:rFonts w:ascii="Arial" w:eastAsiaTheme="minorEastAsia" w:hAnsi="Arial" w:cs="Arial"/>
                <w:szCs w:val="20"/>
              </w:rPr>
              <w:t>19</w:t>
            </w:r>
          </w:p>
        </w:tc>
      </w:tr>
      <w:tr w:rsidR="00A26A43" w:rsidRPr="00F92066" w14:paraId="58B346F7" w14:textId="77777777" w:rsidTr="009202B2">
        <w:tc>
          <w:tcPr>
            <w:tcW w:w="164" w:type="pct"/>
            <w:shd w:val="clear" w:color="auto" w:fill="auto"/>
            <w:noWrap/>
            <w:tcMar>
              <w:left w:w="57" w:type="dxa"/>
              <w:right w:w="57" w:type="dxa"/>
            </w:tcMar>
            <w:vAlign w:val="center"/>
          </w:tcPr>
          <w:p w14:paraId="6BF76832" w14:textId="34657900"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18</w:t>
            </w:r>
          </w:p>
        </w:tc>
        <w:tc>
          <w:tcPr>
            <w:tcW w:w="914" w:type="pct"/>
            <w:tcMar>
              <w:left w:w="57" w:type="dxa"/>
              <w:right w:w="57" w:type="dxa"/>
            </w:tcMar>
            <w:vAlign w:val="center"/>
          </w:tcPr>
          <w:p w14:paraId="0D6541A6" w14:textId="0B399CF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 xml:space="preserve">Lambeth </w:t>
            </w:r>
          </w:p>
        </w:tc>
        <w:tc>
          <w:tcPr>
            <w:tcW w:w="408" w:type="pct"/>
            <w:tcMar>
              <w:left w:w="57" w:type="dxa"/>
              <w:right w:w="57" w:type="dxa"/>
            </w:tcMar>
            <w:vAlign w:val="center"/>
          </w:tcPr>
          <w:p w14:paraId="35286C7C" w14:textId="64C21C1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44</w:t>
            </w:r>
            <w:r w:rsidR="008F56E1">
              <w:rPr>
                <w:rFonts w:ascii="Arial" w:eastAsiaTheme="minorEastAsia" w:hAnsi="Arial" w:cs="Arial"/>
                <w:szCs w:val="20"/>
              </w:rPr>
              <w:t>.</w:t>
            </w:r>
            <w:r w:rsidRPr="00F92066">
              <w:rPr>
                <w:rFonts w:ascii="Arial" w:eastAsiaTheme="minorEastAsia" w:hAnsi="Arial" w:cs="Arial"/>
                <w:szCs w:val="20"/>
              </w:rPr>
              <w:t>6</w:t>
            </w:r>
          </w:p>
        </w:tc>
        <w:tc>
          <w:tcPr>
            <w:tcW w:w="389" w:type="pct"/>
            <w:tcMar>
              <w:left w:w="57" w:type="dxa"/>
              <w:right w:w="57" w:type="dxa"/>
            </w:tcMar>
            <w:vAlign w:val="center"/>
          </w:tcPr>
          <w:p w14:paraId="00943DF9" w14:textId="3C16C67C"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114</w:t>
            </w:r>
          </w:p>
        </w:tc>
        <w:tc>
          <w:tcPr>
            <w:tcW w:w="409" w:type="pct"/>
            <w:tcMar>
              <w:left w:w="57" w:type="dxa"/>
              <w:right w:w="57" w:type="dxa"/>
            </w:tcMar>
            <w:vAlign w:val="center"/>
          </w:tcPr>
          <w:p w14:paraId="318EA666" w14:textId="09CBDEE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38</w:t>
            </w:r>
            <w:r w:rsidR="008F56E1">
              <w:rPr>
                <w:rFonts w:ascii="Arial" w:eastAsiaTheme="minorEastAsia" w:hAnsi="Arial" w:cs="Arial"/>
                <w:szCs w:val="20"/>
              </w:rPr>
              <w:t>.</w:t>
            </w:r>
            <w:r w:rsidRPr="00F92066">
              <w:rPr>
                <w:rFonts w:ascii="Arial" w:eastAsiaTheme="minorEastAsia" w:hAnsi="Arial" w:cs="Arial"/>
                <w:szCs w:val="20"/>
              </w:rPr>
              <w:t>4</w:t>
            </w:r>
          </w:p>
        </w:tc>
        <w:tc>
          <w:tcPr>
            <w:tcW w:w="362" w:type="pct"/>
            <w:tcMar>
              <w:left w:w="57" w:type="dxa"/>
              <w:right w:w="57" w:type="dxa"/>
            </w:tcMar>
            <w:vAlign w:val="center"/>
          </w:tcPr>
          <w:p w14:paraId="521A2391" w14:textId="570BCD00"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99</w:t>
            </w:r>
          </w:p>
        </w:tc>
        <w:tc>
          <w:tcPr>
            <w:tcW w:w="798" w:type="pct"/>
            <w:gridSpan w:val="2"/>
            <w:shd w:val="clear" w:color="auto" w:fill="auto"/>
            <w:noWrap/>
            <w:tcMar>
              <w:left w:w="57" w:type="dxa"/>
              <w:right w:w="57" w:type="dxa"/>
            </w:tcMar>
            <w:vAlign w:val="center"/>
          </w:tcPr>
          <w:p w14:paraId="4FD34EAA" w14:textId="3D66662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Coastal West Sussex</w:t>
            </w:r>
          </w:p>
        </w:tc>
        <w:tc>
          <w:tcPr>
            <w:tcW w:w="399" w:type="pct"/>
            <w:tcMar>
              <w:left w:w="57" w:type="dxa"/>
              <w:right w:w="57" w:type="dxa"/>
            </w:tcMar>
            <w:vAlign w:val="center"/>
          </w:tcPr>
          <w:p w14:paraId="57FFFCF7" w14:textId="3D7C188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3</w:t>
            </w:r>
          </w:p>
        </w:tc>
        <w:tc>
          <w:tcPr>
            <w:tcW w:w="425" w:type="pct"/>
            <w:tcMar>
              <w:left w:w="57" w:type="dxa"/>
              <w:right w:w="57" w:type="dxa"/>
            </w:tcMar>
            <w:vAlign w:val="center"/>
          </w:tcPr>
          <w:p w14:paraId="787D9EA7" w14:textId="7A0F4C27" w:rsidR="00A93B49" w:rsidRPr="00F92066" w:rsidRDefault="00D6413F" w:rsidP="00DC035B">
            <w:pPr>
              <w:rPr>
                <w:rFonts w:ascii="Arial" w:eastAsiaTheme="minorEastAsia" w:hAnsi="Arial" w:cs="Arial"/>
                <w:szCs w:val="20"/>
              </w:rPr>
            </w:pPr>
            <w:r w:rsidRPr="00F92066">
              <w:rPr>
                <w:rFonts w:ascii="Arial" w:eastAsiaTheme="minorEastAsia" w:hAnsi="Arial" w:cs="Arial"/>
                <w:szCs w:val="20"/>
              </w:rPr>
              <w:t>59</w:t>
            </w:r>
          </w:p>
        </w:tc>
        <w:tc>
          <w:tcPr>
            <w:tcW w:w="399" w:type="pct"/>
            <w:tcMar>
              <w:left w:w="57" w:type="dxa"/>
              <w:right w:w="57" w:type="dxa"/>
            </w:tcMar>
            <w:vAlign w:val="center"/>
          </w:tcPr>
          <w:p w14:paraId="45125F66" w14:textId="52AA069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5</w:t>
            </w:r>
          </w:p>
        </w:tc>
        <w:tc>
          <w:tcPr>
            <w:tcW w:w="335" w:type="pct"/>
            <w:tcMar>
              <w:left w:w="57" w:type="dxa"/>
              <w:right w:w="57" w:type="dxa"/>
            </w:tcMar>
            <w:vAlign w:val="center"/>
          </w:tcPr>
          <w:p w14:paraId="063C7724" w14:textId="12952D17" w:rsidR="00A93B49" w:rsidRPr="00F92066" w:rsidRDefault="00D6413F" w:rsidP="00DC035B">
            <w:pPr>
              <w:rPr>
                <w:rFonts w:ascii="Arial" w:eastAsiaTheme="minorEastAsia" w:hAnsi="Arial" w:cs="Arial"/>
                <w:szCs w:val="20"/>
              </w:rPr>
            </w:pPr>
            <w:r w:rsidRPr="00F92066">
              <w:rPr>
                <w:rFonts w:ascii="Arial" w:eastAsiaTheme="minorEastAsia" w:hAnsi="Arial" w:cs="Arial"/>
                <w:szCs w:val="20"/>
              </w:rPr>
              <w:t>51</w:t>
            </w:r>
          </w:p>
        </w:tc>
      </w:tr>
      <w:tr w:rsidR="00A26A43" w:rsidRPr="00F92066" w14:paraId="4EF21656" w14:textId="77777777" w:rsidTr="009202B2">
        <w:tc>
          <w:tcPr>
            <w:tcW w:w="164" w:type="pct"/>
            <w:shd w:val="clear" w:color="auto" w:fill="auto"/>
            <w:noWrap/>
            <w:tcMar>
              <w:left w:w="57" w:type="dxa"/>
              <w:right w:w="57" w:type="dxa"/>
            </w:tcMar>
            <w:vAlign w:val="center"/>
          </w:tcPr>
          <w:p w14:paraId="6E6CFBA4" w14:textId="2D4B118E"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19</w:t>
            </w:r>
          </w:p>
        </w:tc>
        <w:tc>
          <w:tcPr>
            <w:tcW w:w="914" w:type="pct"/>
            <w:tcMar>
              <w:left w:w="57" w:type="dxa"/>
              <w:right w:w="57" w:type="dxa"/>
            </w:tcMar>
            <w:vAlign w:val="center"/>
          </w:tcPr>
          <w:p w14:paraId="65FEB5E4" w14:textId="176FF64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Bradford Districts</w:t>
            </w:r>
          </w:p>
        </w:tc>
        <w:tc>
          <w:tcPr>
            <w:tcW w:w="408" w:type="pct"/>
            <w:tcMar>
              <w:left w:w="57" w:type="dxa"/>
              <w:right w:w="57" w:type="dxa"/>
            </w:tcMar>
            <w:vAlign w:val="center"/>
          </w:tcPr>
          <w:p w14:paraId="29D483E1" w14:textId="48EA928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43</w:t>
            </w:r>
            <w:r w:rsidR="008F56E1">
              <w:rPr>
                <w:rFonts w:ascii="Arial" w:eastAsiaTheme="minorEastAsia" w:hAnsi="Arial" w:cs="Arial"/>
                <w:szCs w:val="20"/>
              </w:rPr>
              <w:t>.</w:t>
            </w:r>
            <w:r w:rsidRPr="00F92066">
              <w:rPr>
                <w:rFonts w:ascii="Arial" w:eastAsiaTheme="minorEastAsia" w:hAnsi="Arial" w:cs="Arial"/>
                <w:szCs w:val="20"/>
              </w:rPr>
              <w:t>4</w:t>
            </w:r>
          </w:p>
        </w:tc>
        <w:tc>
          <w:tcPr>
            <w:tcW w:w="389" w:type="pct"/>
            <w:tcMar>
              <w:left w:w="57" w:type="dxa"/>
              <w:right w:w="57" w:type="dxa"/>
            </w:tcMar>
            <w:vAlign w:val="center"/>
          </w:tcPr>
          <w:p w14:paraId="7794DAA5" w14:textId="18C7810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98</w:t>
            </w:r>
          </w:p>
        </w:tc>
        <w:tc>
          <w:tcPr>
            <w:tcW w:w="409" w:type="pct"/>
            <w:tcMar>
              <w:left w:w="57" w:type="dxa"/>
              <w:right w:w="57" w:type="dxa"/>
            </w:tcMar>
            <w:vAlign w:val="center"/>
          </w:tcPr>
          <w:p w14:paraId="7EB799A3" w14:textId="1E40626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37</w:t>
            </w:r>
            <w:r w:rsidR="008F56E1">
              <w:rPr>
                <w:rFonts w:ascii="Arial" w:eastAsiaTheme="minorEastAsia" w:hAnsi="Arial" w:cs="Arial"/>
                <w:szCs w:val="20"/>
              </w:rPr>
              <w:t>.</w:t>
            </w:r>
            <w:r w:rsidRPr="00F92066">
              <w:rPr>
                <w:rFonts w:ascii="Arial" w:eastAsiaTheme="minorEastAsia" w:hAnsi="Arial" w:cs="Arial"/>
                <w:szCs w:val="20"/>
              </w:rPr>
              <w:t>4</w:t>
            </w:r>
          </w:p>
        </w:tc>
        <w:tc>
          <w:tcPr>
            <w:tcW w:w="362" w:type="pct"/>
            <w:tcMar>
              <w:left w:w="57" w:type="dxa"/>
              <w:right w:w="57" w:type="dxa"/>
            </w:tcMar>
            <w:vAlign w:val="center"/>
          </w:tcPr>
          <w:p w14:paraId="2494DE95" w14:textId="051BB70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84</w:t>
            </w:r>
          </w:p>
        </w:tc>
        <w:tc>
          <w:tcPr>
            <w:tcW w:w="798" w:type="pct"/>
            <w:gridSpan w:val="2"/>
            <w:shd w:val="clear" w:color="auto" w:fill="auto"/>
            <w:noWrap/>
            <w:tcMar>
              <w:left w:w="57" w:type="dxa"/>
              <w:right w:w="57" w:type="dxa"/>
            </w:tcMar>
            <w:vAlign w:val="center"/>
          </w:tcPr>
          <w:p w14:paraId="7E2BD0AB" w14:textId="34383DB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East Riding of Yorkshire</w:t>
            </w:r>
          </w:p>
        </w:tc>
        <w:tc>
          <w:tcPr>
            <w:tcW w:w="399" w:type="pct"/>
            <w:tcMar>
              <w:left w:w="57" w:type="dxa"/>
              <w:right w:w="57" w:type="dxa"/>
            </w:tcMar>
            <w:vAlign w:val="center"/>
          </w:tcPr>
          <w:p w14:paraId="5591261B" w14:textId="09F29C8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5" w:type="pct"/>
            <w:tcMar>
              <w:left w:w="57" w:type="dxa"/>
              <w:right w:w="57" w:type="dxa"/>
            </w:tcMar>
            <w:vAlign w:val="center"/>
          </w:tcPr>
          <w:p w14:paraId="71F12874" w14:textId="5972D0F2" w:rsidR="00A93B49" w:rsidRPr="00F92066" w:rsidRDefault="006E1497" w:rsidP="00DC035B">
            <w:pPr>
              <w:rPr>
                <w:rFonts w:ascii="Arial" w:eastAsiaTheme="minorEastAsia" w:hAnsi="Arial" w:cs="Arial"/>
                <w:szCs w:val="20"/>
              </w:rPr>
            </w:pPr>
            <w:r w:rsidRPr="00F92066">
              <w:rPr>
                <w:rFonts w:ascii="Arial" w:eastAsiaTheme="minorEastAsia" w:hAnsi="Arial" w:cs="Arial"/>
                <w:szCs w:val="20"/>
              </w:rPr>
              <w:t>38</w:t>
            </w:r>
          </w:p>
        </w:tc>
        <w:tc>
          <w:tcPr>
            <w:tcW w:w="399" w:type="pct"/>
            <w:tcMar>
              <w:left w:w="57" w:type="dxa"/>
              <w:right w:w="57" w:type="dxa"/>
            </w:tcMar>
            <w:vAlign w:val="center"/>
          </w:tcPr>
          <w:p w14:paraId="3F1913E9" w14:textId="060E50D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c>
          <w:tcPr>
            <w:tcW w:w="335" w:type="pct"/>
            <w:tcMar>
              <w:left w:w="57" w:type="dxa"/>
              <w:right w:w="57" w:type="dxa"/>
            </w:tcMar>
            <w:vAlign w:val="center"/>
          </w:tcPr>
          <w:p w14:paraId="4BA9DF8E" w14:textId="4240D9D9" w:rsidR="00A93B49" w:rsidRPr="00F92066" w:rsidRDefault="004757FD" w:rsidP="00DC035B">
            <w:pPr>
              <w:rPr>
                <w:rFonts w:ascii="Arial" w:eastAsiaTheme="minorEastAsia" w:hAnsi="Arial" w:cs="Arial"/>
                <w:szCs w:val="20"/>
              </w:rPr>
            </w:pPr>
            <w:r w:rsidRPr="00F92066">
              <w:rPr>
                <w:rFonts w:ascii="Arial" w:eastAsiaTheme="minorEastAsia" w:hAnsi="Arial" w:cs="Arial"/>
                <w:szCs w:val="20"/>
              </w:rPr>
              <w:t>33</w:t>
            </w:r>
          </w:p>
        </w:tc>
      </w:tr>
      <w:tr w:rsidR="00A26A43" w:rsidRPr="00F92066" w14:paraId="667A8A84" w14:textId="77777777" w:rsidTr="009202B2">
        <w:tc>
          <w:tcPr>
            <w:tcW w:w="164" w:type="pct"/>
            <w:shd w:val="clear" w:color="auto" w:fill="auto"/>
            <w:noWrap/>
            <w:tcMar>
              <w:left w:w="57" w:type="dxa"/>
              <w:right w:w="57" w:type="dxa"/>
            </w:tcMar>
            <w:vAlign w:val="center"/>
          </w:tcPr>
          <w:p w14:paraId="5BBBE2FB" w14:textId="2D23B41B" w:rsidR="00A93B49" w:rsidRPr="00F92066" w:rsidRDefault="00A93B4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20</w:t>
            </w:r>
          </w:p>
        </w:tc>
        <w:tc>
          <w:tcPr>
            <w:tcW w:w="914" w:type="pct"/>
            <w:tcMar>
              <w:left w:w="57" w:type="dxa"/>
              <w:right w:w="57" w:type="dxa"/>
            </w:tcMar>
            <w:vAlign w:val="center"/>
          </w:tcPr>
          <w:p w14:paraId="51FFAC85" w14:textId="62BB710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Leicester City</w:t>
            </w:r>
          </w:p>
        </w:tc>
        <w:tc>
          <w:tcPr>
            <w:tcW w:w="408" w:type="pct"/>
            <w:tcMar>
              <w:left w:w="57" w:type="dxa"/>
              <w:right w:w="57" w:type="dxa"/>
            </w:tcMar>
            <w:vAlign w:val="center"/>
          </w:tcPr>
          <w:p w14:paraId="359887A2" w14:textId="53511DB9"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42</w:t>
            </w:r>
            <w:r w:rsidR="008F56E1">
              <w:rPr>
                <w:rFonts w:ascii="Arial" w:eastAsiaTheme="minorEastAsia" w:hAnsi="Arial" w:cs="Arial"/>
                <w:szCs w:val="20"/>
              </w:rPr>
              <w:t>.</w:t>
            </w:r>
            <w:r w:rsidRPr="00F92066">
              <w:rPr>
                <w:rFonts w:ascii="Arial" w:eastAsiaTheme="minorEastAsia" w:hAnsi="Arial" w:cs="Arial"/>
                <w:szCs w:val="20"/>
              </w:rPr>
              <w:t>3</w:t>
            </w:r>
          </w:p>
        </w:tc>
        <w:tc>
          <w:tcPr>
            <w:tcW w:w="389" w:type="pct"/>
            <w:tcMar>
              <w:left w:w="57" w:type="dxa"/>
              <w:right w:w="57" w:type="dxa"/>
            </w:tcMar>
            <w:vAlign w:val="center"/>
          </w:tcPr>
          <w:p w14:paraId="588A5563" w14:textId="3E58AB3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108</w:t>
            </w:r>
          </w:p>
        </w:tc>
        <w:tc>
          <w:tcPr>
            <w:tcW w:w="409" w:type="pct"/>
            <w:tcMar>
              <w:left w:w="57" w:type="dxa"/>
              <w:right w:w="57" w:type="dxa"/>
            </w:tcMar>
            <w:vAlign w:val="center"/>
          </w:tcPr>
          <w:p w14:paraId="6AD725E4" w14:textId="6F63424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36</w:t>
            </w:r>
            <w:r w:rsidR="008F56E1">
              <w:rPr>
                <w:rFonts w:ascii="Arial" w:eastAsiaTheme="minorEastAsia" w:hAnsi="Arial" w:cs="Arial"/>
                <w:szCs w:val="20"/>
              </w:rPr>
              <w:t>.</w:t>
            </w:r>
            <w:r w:rsidRPr="00F92066">
              <w:rPr>
                <w:rFonts w:ascii="Arial" w:eastAsiaTheme="minorEastAsia" w:hAnsi="Arial" w:cs="Arial"/>
                <w:szCs w:val="20"/>
              </w:rPr>
              <w:t>4</w:t>
            </w:r>
          </w:p>
        </w:tc>
        <w:tc>
          <w:tcPr>
            <w:tcW w:w="362" w:type="pct"/>
            <w:tcMar>
              <w:left w:w="57" w:type="dxa"/>
              <w:right w:w="57" w:type="dxa"/>
            </w:tcMar>
            <w:vAlign w:val="center"/>
          </w:tcPr>
          <w:p w14:paraId="4DFAA675" w14:textId="108A7A12"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93</w:t>
            </w:r>
          </w:p>
        </w:tc>
        <w:tc>
          <w:tcPr>
            <w:tcW w:w="798" w:type="pct"/>
            <w:gridSpan w:val="2"/>
            <w:shd w:val="clear" w:color="auto" w:fill="auto"/>
            <w:noWrap/>
            <w:tcMar>
              <w:left w:w="57" w:type="dxa"/>
              <w:right w:w="57" w:type="dxa"/>
            </w:tcMar>
            <w:vAlign w:val="center"/>
          </w:tcPr>
          <w:p w14:paraId="23D0BB22" w14:textId="6DA8927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Southport &amp; Formby</w:t>
            </w:r>
          </w:p>
        </w:tc>
        <w:tc>
          <w:tcPr>
            <w:tcW w:w="399" w:type="pct"/>
            <w:tcMar>
              <w:left w:w="57" w:type="dxa"/>
              <w:right w:w="57" w:type="dxa"/>
            </w:tcMar>
            <w:vAlign w:val="center"/>
          </w:tcPr>
          <w:p w14:paraId="2D81959B" w14:textId="6183F41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5" w:type="pct"/>
            <w:tcMar>
              <w:left w:w="57" w:type="dxa"/>
              <w:right w:w="57" w:type="dxa"/>
            </w:tcMar>
            <w:vAlign w:val="center"/>
          </w:tcPr>
          <w:p w14:paraId="19A7DF05" w14:textId="41D33B02"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13</w:t>
            </w:r>
          </w:p>
        </w:tc>
        <w:tc>
          <w:tcPr>
            <w:tcW w:w="399" w:type="pct"/>
            <w:tcMar>
              <w:left w:w="57" w:type="dxa"/>
              <w:right w:w="57" w:type="dxa"/>
            </w:tcMar>
            <w:vAlign w:val="center"/>
          </w:tcPr>
          <w:p w14:paraId="540CD308" w14:textId="4DCAD464"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c>
          <w:tcPr>
            <w:tcW w:w="335" w:type="pct"/>
            <w:tcMar>
              <w:left w:w="57" w:type="dxa"/>
              <w:right w:w="57" w:type="dxa"/>
            </w:tcMar>
            <w:vAlign w:val="center"/>
          </w:tcPr>
          <w:p w14:paraId="58238A39" w14:textId="073261A8" w:rsidR="00A93B49" w:rsidRPr="00F92066" w:rsidRDefault="00952185" w:rsidP="00DC035B">
            <w:pPr>
              <w:rPr>
                <w:rFonts w:ascii="Arial" w:eastAsiaTheme="minorEastAsia" w:hAnsi="Arial" w:cs="Arial"/>
                <w:szCs w:val="20"/>
              </w:rPr>
            </w:pPr>
            <w:r w:rsidRPr="00F92066">
              <w:rPr>
                <w:rFonts w:ascii="Arial" w:eastAsiaTheme="minorEastAsia" w:hAnsi="Arial" w:cs="Arial"/>
                <w:szCs w:val="20"/>
              </w:rPr>
              <w:t>11</w:t>
            </w:r>
          </w:p>
        </w:tc>
      </w:tr>
      <w:tr w:rsidR="00A26A43" w:rsidRPr="00F92066" w14:paraId="1EC662B7" w14:textId="77777777" w:rsidTr="009202B2">
        <w:tc>
          <w:tcPr>
            <w:tcW w:w="164" w:type="pct"/>
            <w:shd w:val="clear" w:color="auto" w:fill="auto"/>
            <w:noWrap/>
            <w:tcMar>
              <w:left w:w="57" w:type="dxa"/>
              <w:right w:w="57" w:type="dxa"/>
            </w:tcMar>
            <w:vAlign w:val="center"/>
          </w:tcPr>
          <w:p w14:paraId="5EA3ABE2" w14:textId="6142EF37" w:rsidR="00A93B49" w:rsidRPr="00F92066" w:rsidRDefault="0075376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w:t>
            </w:r>
          </w:p>
        </w:tc>
        <w:tc>
          <w:tcPr>
            <w:tcW w:w="914" w:type="pct"/>
            <w:tcMar>
              <w:left w:w="57" w:type="dxa"/>
              <w:right w:w="57" w:type="dxa"/>
            </w:tcMar>
            <w:vAlign w:val="center"/>
          </w:tcPr>
          <w:p w14:paraId="4805D3A5" w14:textId="344DFDBE"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Wolverhampton</w:t>
            </w:r>
          </w:p>
        </w:tc>
        <w:tc>
          <w:tcPr>
            <w:tcW w:w="408" w:type="pct"/>
            <w:tcMar>
              <w:left w:w="57" w:type="dxa"/>
              <w:right w:w="57" w:type="dxa"/>
            </w:tcMar>
            <w:vAlign w:val="center"/>
          </w:tcPr>
          <w:p w14:paraId="229532EA" w14:textId="156D8D26"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42</w:t>
            </w:r>
            <w:r w:rsidR="008F56E1">
              <w:rPr>
                <w:rFonts w:ascii="Arial" w:eastAsiaTheme="minorEastAsia" w:hAnsi="Arial" w:cs="Arial"/>
                <w:szCs w:val="20"/>
              </w:rPr>
              <w:t>.</w:t>
            </w:r>
            <w:r w:rsidRPr="00F92066">
              <w:rPr>
                <w:rFonts w:ascii="Arial" w:eastAsiaTheme="minorEastAsia" w:hAnsi="Arial" w:cs="Arial"/>
                <w:szCs w:val="20"/>
              </w:rPr>
              <w:t>2</w:t>
            </w:r>
          </w:p>
        </w:tc>
        <w:tc>
          <w:tcPr>
            <w:tcW w:w="389" w:type="pct"/>
            <w:tcMar>
              <w:left w:w="57" w:type="dxa"/>
              <w:right w:w="57" w:type="dxa"/>
            </w:tcMar>
            <w:vAlign w:val="center"/>
          </w:tcPr>
          <w:p w14:paraId="50CF09E8" w14:textId="3CA4ABB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70</w:t>
            </w:r>
          </w:p>
        </w:tc>
        <w:tc>
          <w:tcPr>
            <w:tcW w:w="409" w:type="pct"/>
            <w:tcMar>
              <w:left w:w="57" w:type="dxa"/>
              <w:right w:w="57" w:type="dxa"/>
            </w:tcMar>
            <w:vAlign w:val="center"/>
          </w:tcPr>
          <w:p w14:paraId="31BBED63" w14:textId="1428B31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36</w:t>
            </w:r>
            <w:r w:rsidR="008F56E1">
              <w:rPr>
                <w:rFonts w:ascii="Arial" w:eastAsiaTheme="minorEastAsia" w:hAnsi="Arial" w:cs="Arial"/>
                <w:szCs w:val="20"/>
              </w:rPr>
              <w:t>.</w:t>
            </w:r>
            <w:r w:rsidRPr="00F92066">
              <w:rPr>
                <w:rFonts w:ascii="Arial" w:eastAsiaTheme="minorEastAsia" w:hAnsi="Arial" w:cs="Arial"/>
                <w:szCs w:val="20"/>
              </w:rPr>
              <w:t>4</w:t>
            </w:r>
          </w:p>
        </w:tc>
        <w:tc>
          <w:tcPr>
            <w:tcW w:w="362" w:type="pct"/>
            <w:tcMar>
              <w:left w:w="57" w:type="dxa"/>
              <w:right w:w="57" w:type="dxa"/>
            </w:tcMar>
            <w:vAlign w:val="center"/>
          </w:tcPr>
          <w:p w14:paraId="118EBC38" w14:textId="59DB8288"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60</w:t>
            </w:r>
          </w:p>
        </w:tc>
        <w:tc>
          <w:tcPr>
            <w:tcW w:w="798" w:type="pct"/>
            <w:gridSpan w:val="2"/>
            <w:shd w:val="clear" w:color="auto" w:fill="auto"/>
            <w:noWrap/>
            <w:tcMar>
              <w:left w:w="57" w:type="dxa"/>
              <w:right w:w="57" w:type="dxa"/>
            </w:tcMar>
            <w:vAlign w:val="center"/>
          </w:tcPr>
          <w:p w14:paraId="2BD76E3C" w14:textId="672933D8"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Surrey Health</w:t>
            </w:r>
          </w:p>
        </w:tc>
        <w:tc>
          <w:tcPr>
            <w:tcW w:w="399" w:type="pct"/>
            <w:tcMar>
              <w:left w:w="57" w:type="dxa"/>
              <w:right w:w="57" w:type="dxa"/>
            </w:tcMar>
            <w:vAlign w:val="center"/>
          </w:tcPr>
          <w:p w14:paraId="02ACCEFD" w14:textId="41284A1F"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5" w:type="pct"/>
            <w:tcMar>
              <w:left w:w="57" w:type="dxa"/>
              <w:right w:w="57" w:type="dxa"/>
            </w:tcMar>
            <w:vAlign w:val="center"/>
          </w:tcPr>
          <w:p w14:paraId="3A8D758F" w14:textId="7C55D995" w:rsidR="00A93B49" w:rsidRPr="00F92066" w:rsidRDefault="003E62FA" w:rsidP="00DC035B">
            <w:pPr>
              <w:rPr>
                <w:rFonts w:ascii="Arial" w:eastAsiaTheme="minorEastAsia" w:hAnsi="Arial" w:cs="Arial"/>
                <w:szCs w:val="20"/>
              </w:rPr>
            </w:pPr>
            <w:r w:rsidRPr="00F92066">
              <w:rPr>
                <w:rFonts w:ascii="Arial" w:eastAsiaTheme="minorEastAsia" w:hAnsi="Arial" w:cs="Arial"/>
                <w:szCs w:val="20"/>
              </w:rPr>
              <w:t>12</w:t>
            </w:r>
          </w:p>
        </w:tc>
        <w:tc>
          <w:tcPr>
            <w:tcW w:w="399" w:type="pct"/>
            <w:tcMar>
              <w:left w:w="57" w:type="dxa"/>
              <w:right w:w="57" w:type="dxa"/>
            </w:tcMar>
            <w:vAlign w:val="center"/>
          </w:tcPr>
          <w:p w14:paraId="5FE3CAE3" w14:textId="2786E8B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c>
          <w:tcPr>
            <w:tcW w:w="335" w:type="pct"/>
            <w:tcMar>
              <w:left w:w="57" w:type="dxa"/>
              <w:right w:w="57" w:type="dxa"/>
            </w:tcMar>
            <w:vAlign w:val="center"/>
          </w:tcPr>
          <w:p w14:paraId="40EB5270" w14:textId="1DD54A1D" w:rsidR="00A93B49" w:rsidRPr="00F92066" w:rsidRDefault="003E62FA" w:rsidP="00DC035B">
            <w:pPr>
              <w:rPr>
                <w:rFonts w:ascii="Arial" w:eastAsiaTheme="minorEastAsia" w:hAnsi="Arial" w:cs="Arial"/>
                <w:szCs w:val="20"/>
              </w:rPr>
            </w:pPr>
            <w:r w:rsidRPr="00F92066">
              <w:rPr>
                <w:rFonts w:ascii="Arial" w:eastAsiaTheme="minorEastAsia" w:hAnsi="Arial" w:cs="Arial"/>
                <w:szCs w:val="20"/>
              </w:rPr>
              <w:t>11</w:t>
            </w:r>
          </w:p>
        </w:tc>
      </w:tr>
      <w:tr w:rsidR="00A26A43" w:rsidRPr="00F92066" w14:paraId="523FFDA2" w14:textId="77777777" w:rsidTr="009202B2">
        <w:tc>
          <w:tcPr>
            <w:tcW w:w="164" w:type="pct"/>
            <w:shd w:val="clear" w:color="auto" w:fill="auto"/>
            <w:noWrap/>
            <w:tcMar>
              <w:left w:w="57" w:type="dxa"/>
              <w:right w:w="57" w:type="dxa"/>
            </w:tcMar>
            <w:vAlign w:val="center"/>
          </w:tcPr>
          <w:p w14:paraId="0BFFE7E8" w14:textId="5FDFF981" w:rsidR="00A93B49" w:rsidRPr="00F92066" w:rsidRDefault="00753769"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w:t>
            </w:r>
          </w:p>
        </w:tc>
        <w:tc>
          <w:tcPr>
            <w:tcW w:w="914" w:type="pct"/>
            <w:tcMar>
              <w:left w:w="57" w:type="dxa"/>
              <w:right w:w="57" w:type="dxa"/>
            </w:tcMar>
            <w:vAlign w:val="center"/>
          </w:tcPr>
          <w:p w14:paraId="73706A8C" w14:textId="126CFA5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t>
            </w:r>
          </w:p>
        </w:tc>
        <w:tc>
          <w:tcPr>
            <w:tcW w:w="408" w:type="pct"/>
            <w:tcMar>
              <w:left w:w="57" w:type="dxa"/>
              <w:right w:w="57" w:type="dxa"/>
            </w:tcMar>
            <w:vAlign w:val="center"/>
          </w:tcPr>
          <w:p w14:paraId="3AB470B3" w14:textId="79CBB0B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t>
            </w:r>
          </w:p>
        </w:tc>
        <w:tc>
          <w:tcPr>
            <w:tcW w:w="389" w:type="pct"/>
            <w:tcMar>
              <w:left w:w="57" w:type="dxa"/>
              <w:right w:w="57" w:type="dxa"/>
            </w:tcMar>
            <w:vAlign w:val="center"/>
          </w:tcPr>
          <w:p w14:paraId="375455F9" w14:textId="16466A25"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t>
            </w:r>
          </w:p>
        </w:tc>
        <w:tc>
          <w:tcPr>
            <w:tcW w:w="409" w:type="pct"/>
            <w:tcMar>
              <w:left w:w="57" w:type="dxa"/>
              <w:right w:w="57" w:type="dxa"/>
            </w:tcMar>
            <w:vAlign w:val="center"/>
          </w:tcPr>
          <w:p w14:paraId="39730E38" w14:textId="2662BA07"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t>
            </w:r>
          </w:p>
        </w:tc>
        <w:tc>
          <w:tcPr>
            <w:tcW w:w="362" w:type="pct"/>
            <w:tcMar>
              <w:left w:w="57" w:type="dxa"/>
              <w:right w:w="57" w:type="dxa"/>
            </w:tcMar>
            <w:vAlign w:val="center"/>
          </w:tcPr>
          <w:p w14:paraId="0DF54F3E" w14:textId="348754F1"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w:t>
            </w:r>
          </w:p>
        </w:tc>
        <w:tc>
          <w:tcPr>
            <w:tcW w:w="798" w:type="pct"/>
            <w:gridSpan w:val="2"/>
            <w:shd w:val="clear" w:color="auto" w:fill="auto"/>
            <w:noWrap/>
            <w:tcMar>
              <w:left w:w="57" w:type="dxa"/>
              <w:right w:w="57" w:type="dxa"/>
            </w:tcMar>
            <w:vAlign w:val="center"/>
          </w:tcPr>
          <w:p w14:paraId="16EDA949" w14:textId="29C6228D"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East Surrey</w:t>
            </w:r>
          </w:p>
        </w:tc>
        <w:tc>
          <w:tcPr>
            <w:tcW w:w="399" w:type="pct"/>
            <w:tcMar>
              <w:left w:w="57" w:type="dxa"/>
              <w:right w:w="57" w:type="dxa"/>
            </w:tcMar>
            <w:vAlign w:val="center"/>
          </w:tcPr>
          <w:p w14:paraId="36840BFE" w14:textId="4D2502F3"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5" w:type="pct"/>
            <w:tcMar>
              <w:left w:w="57" w:type="dxa"/>
              <w:right w:w="57" w:type="dxa"/>
            </w:tcMar>
            <w:vAlign w:val="center"/>
          </w:tcPr>
          <w:p w14:paraId="02CCEB24" w14:textId="010312B0" w:rsidR="00A93B49" w:rsidRPr="00F92066" w:rsidRDefault="004757FD" w:rsidP="00DC035B">
            <w:pPr>
              <w:rPr>
                <w:rFonts w:ascii="Arial" w:eastAsiaTheme="minorEastAsia" w:hAnsi="Arial" w:cs="Arial"/>
                <w:szCs w:val="20"/>
              </w:rPr>
            </w:pPr>
            <w:r w:rsidRPr="00F92066">
              <w:rPr>
                <w:rFonts w:ascii="Arial" w:eastAsiaTheme="minorEastAsia" w:hAnsi="Arial" w:cs="Arial"/>
                <w:szCs w:val="20"/>
              </w:rPr>
              <w:t>23</w:t>
            </w:r>
          </w:p>
        </w:tc>
        <w:tc>
          <w:tcPr>
            <w:tcW w:w="399" w:type="pct"/>
            <w:tcMar>
              <w:left w:w="57" w:type="dxa"/>
              <w:right w:w="57" w:type="dxa"/>
            </w:tcMar>
            <w:vAlign w:val="center"/>
          </w:tcPr>
          <w:p w14:paraId="0A656BB8" w14:textId="31C7F1D8" w:rsidR="00A93B49" w:rsidRPr="00F92066" w:rsidRDefault="00A93B49"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c>
          <w:tcPr>
            <w:tcW w:w="335" w:type="pct"/>
            <w:tcMar>
              <w:left w:w="57" w:type="dxa"/>
              <w:right w:w="57" w:type="dxa"/>
            </w:tcMar>
            <w:vAlign w:val="center"/>
          </w:tcPr>
          <w:p w14:paraId="6FE228B1" w14:textId="44074F58" w:rsidR="00A93B49" w:rsidRPr="00F92066" w:rsidRDefault="004757FD" w:rsidP="00DC035B">
            <w:pPr>
              <w:rPr>
                <w:rFonts w:ascii="Arial" w:eastAsiaTheme="minorEastAsia" w:hAnsi="Arial" w:cs="Arial"/>
                <w:szCs w:val="20"/>
              </w:rPr>
            </w:pPr>
            <w:r w:rsidRPr="00F92066">
              <w:rPr>
                <w:rFonts w:ascii="Arial" w:eastAsiaTheme="minorEastAsia" w:hAnsi="Arial" w:cs="Arial"/>
                <w:szCs w:val="20"/>
              </w:rPr>
              <w:t>20</w:t>
            </w:r>
          </w:p>
        </w:tc>
      </w:tr>
    </w:tbl>
    <w:p w14:paraId="00A9392C" w14:textId="2CD070DB" w:rsidR="00CC3F0F" w:rsidRPr="002354B2" w:rsidRDefault="00127F4F" w:rsidP="00B61DFE">
      <w:pPr>
        <w:pStyle w:val="TableLegend"/>
      </w:pPr>
      <w:r w:rsidRPr="002354B2">
        <w:t>CCG</w:t>
      </w:r>
      <w:r w:rsidR="000F6B53" w:rsidRPr="002354B2">
        <w:t>: Clinical Commissioning Group; FEP: First Episode Psychosis</w:t>
      </w:r>
      <w:r w:rsidR="002354B2">
        <w:t>.</w:t>
      </w:r>
    </w:p>
    <w:p w14:paraId="6705116C" w14:textId="6907E2F7" w:rsidR="000F6B53" w:rsidRPr="002354B2" w:rsidRDefault="007B666D" w:rsidP="00B61DFE">
      <w:pPr>
        <w:pStyle w:val="TableLegend"/>
      </w:pPr>
      <w:r>
        <w:rPr>
          <w:vertAlign w:val="superscript"/>
        </w:rPr>
        <w:t>a</w:t>
      </w:r>
      <w:r w:rsidR="00335EA5" w:rsidRPr="002354B2">
        <w:t xml:space="preserve"> Ranked by </w:t>
      </w:r>
      <w:r w:rsidR="00607C6A" w:rsidRPr="002354B2">
        <w:t>predicted rate of FEP caseloads</w:t>
      </w:r>
      <w:r w:rsidR="002354B2">
        <w:t>.</w:t>
      </w:r>
    </w:p>
    <w:p w14:paraId="12C334F2" w14:textId="5AD011E4" w:rsidR="00F14A19" w:rsidRPr="002354B2" w:rsidRDefault="007B666D" w:rsidP="00B61DFE">
      <w:pPr>
        <w:pStyle w:val="TableLegend"/>
      </w:pPr>
      <w:r>
        <w:rPr>
          <w:vertAlign w:val="superscript"/>
        </w:rPr>
        <w:t>b</w:t>
      </w:r>
      <w:r w:rsidR="00F14A19" w:rsidRPr="002354B2">
        <w:t xml:space="preserve"> Per 100,000 person-years</w:t>
      </w:r>
      <w:r w:rsidR="00D544F3" w:rsidRPr="002354B2">
        <w:t xml:space="preserve">; 95% </w:t>
      </w:r>
      <w:r w:rsidR="008F372E">
        <w:t>interval</w:t>
      </w:r>
      <w:r w:rsidR="00D544F3" w:rsidRPr="002354B2">
        <w:t xml:space="preserve"> not shown, but available from </w:t>
      </w:r>
      <w:hyperlink r:id="rId41" w:history="1">
        <w:r w:rsidR="008E647B" w:rsidRPr="005733FD">
          <w:rPr>
            <w:rStyle w:val="Hyperlink"/>
            <w:szCs w:val="20"/>
          </w:rPr>
          <w:t>www.psymaptic.org/</w:t>
        </w:r>
      </w:hyperlink>
    </w:p>
    <w:p w14:paraId="1977724C" w14:textId="744BAF4A" w:rsidR="00AD6546" w:rsidRPr="002354B2" w:rsidRDefault="007B666D" w:rsidP="00B61DFE">
      <w:pPr>
        <w:pStyle w:val="TableLegend"/>
      </w:pPr>
      <w:r>
        <w:rPr>
          <w:vertAlign w:val="superscript"/>
        </w:rPr>
        <w:t>c</w:t>
      </w:r>
      <w:r w:rsidR="00AD6546" w:rsidRPr="002354B2">
        <w:t xml:space="preserve"> Rounded to nearest whole case</w:t>
      </w:r>
      <w:r w:rsidR="00D544F3" w:rsidRPr="002354B2">
        <w:t xml:space="preserve">; 95% </w:t>
      </w:r>
      <w:r w:rsidR="008F372E">
        <w:t>interval</w:t>
      </w:r>
      <w:r w:rsidR="00D544F3" w:rsidRPr="002354B2">
        <w:t xml:space="preserve"> not shown, but available from </w:t>
      </w:r>
      <w:hyperlink r:id="rId42" w:history="1">
        <w:r w:rsidR="008E647B" w:rsidRPr="005733FD">
          <w:rPr>
            <w:rStyle w:val="Hyperlink"/>
            <w:szCs w:val="20"/>
          </w:rPr>
          <w:t>www.psymaptic.org/</w:t>
        </w:r>
      </w:hyperlink>
    </w:p>
    <w:p w14:paraId="5EDD4F9A" w14:textId="6B43BDB4" w:rsidR="003046A9" w:rsidRPr="002354B2" w:rsidRDefault="003046A9" w:rsidP="00552BF3">
      <w:pPr>
        <w:pStyle w:val="NoSpacing"/>
        <w:rPr>
          <w:szCs w:val="20"/>
          <w:lang w:eastAsia="en-GB"/>
        </w:rPr>
      </w:pPr>
    </w:p>
    <w:p w14:paraId="2ED855CC" w14:textId="77777777" w:rsidR="003046A9" w:rsidRPr="00A24D69" w:rsidRDefault="003046A9" w:rsidP="00552BF3">
      <w:pPr>
        <w:pStyle w:val="NoSpacing"/>
        <w:rPr>
          <w:sz w:val="16"/>
          <w:szCs w:val="16"/>
          <w:lang w:eastAsia="en-GB"/>
        </w:rPr>
        <w:sectPr w:rsidR="003046A9" w:rsidRPr="00A24D69" w:rsidSect="00011964">
          <w:pgSz w:w="16838" w:h="11906" w:orient="landscape"/>
          <w:pgMar w:top="1440" w:right="1440" w:bottom="1440" w:left="1440" w:header="708" w:footer="708" w:gutter="0"/>
          <w:cols w:space="708"/>
          <w:docGrid w:linePitch="360"/>
        </w:sectPr>
      </w:pPr>
    </w:p>
    <w:p w14:paraId="3C602E3A" w14:textId="464DB345" w:rsidR="003046A9" w:rsidRPr="007B3071" w:rsidRDefault="006B105F" w:rsidP="001510D2">
      <w:pPr>
        <w:pStyle w:val="TableHeading"/>
      </w:pPr>
      <w:bookmarkStart w:id="92" w:name="_Toc36646585"/>
      <w:bookmarkStart w:id="93" w:name="_Toc36729418"/>
      <w:bookmarkStart w:id="94" w:name="_Toc37840096"/>
      <w:bookmarkStart w:id="95" w:name="_Toc52436716"/>
      <w:r>
        <w:t>Supplemental Table</w:t>
      </w:r>
      <w:r w:rsidR="003046A9" w:rsidRPr="007B3071">
        <w:t xml:space="preserve"> 1</w:t>
      </w:r>
      <w:r w:rsidR="00031C09">
        <w:t>2</w:t>
      </w:r>
      <w:r w:rsidR="003046A9" w:rsidRPr="007B3071">
        <w:t>.</w:t>
      </w:r>
      <w:r w:rsidR="003046A9" w:rsidRPr="007B3071">
        <w:rPr>
          <w:bCs/>
        </w:rPr>
        <w:t xml:space="preserve"> </w:t>
      </w:r>
      <w:r w:rsidR="003046A9" w:rsidRPr="007B3071">
        <w:t xml:space="preserve">Twenty highest and lowest </w:t>
      </w:r>
      <w:r w:rsidR="00CE494C" w:rsidRPr="00031C09">
        <w:rPr>
          <w:u w:val="single"/>
        </w:rPr>
        <w:t>counts</w:t>
      </w:r>
      <w:r w:rsidR="00CE494C" w:rsidRPr="007B3071">
        <w:t xml:space="preserve"> of </w:t>
      </w:r>
      <w:r w:rsidR="003046A9" w:rsidRPr="007B3071">
        <w:t>predicted FEP and treated caseloads in EIP services in 2020 at CCG level</w:t>
      </w:r>
      <w:bookmarkEnd w:id="92"/>
      <w:bookmarkEnd w:id="93"/>
      <w:bookmarkEnd w:id="94"/>
      <w:r w:rsidR="002F555E" w:rsidRPr="007B3071">
        <w:t>.</w:t>
      </w:r>
      <w:bookmarkEnd w:id="95"/>
    </w:p>
    <w:p w14:paraId="50DA4CF9" w14:textId="77777777" w:rsidR="003046A9" w:rsidRPr="00A24D69" w:rsidRDefault="003046A9" w:rsidP="003046A9">
      <w:pPr>
        <w:pStyle w:val="NoSpacing"/>
        <w:rPr>
          <w:b/>
          <w:bCs/>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664"/>
        <w:gridCol w:w="1152"/>
        <w:gridCol w:w="1032"/>
        <w:gridCol w:w="1149"/>
        <w:gridCol w:w="882"/>
        <w:gridCol w:w="2393"/>
        <w:gridCol w:w="1163"/>
        <w:gridCol w:w="1017"/>
        <w:gridCol w:w="1164"/>
        <w:gridCol w:w="872"/>
      </w:tblGrid>
      <w:tr w:rsidR="00547F3F" w:rsidRPr="00F92066" w14:paraId="07687E55" w14:textId="77777777" w:rsidTr="009202B2">
        <w:tc>
          <w:tcPr>
            <w:tcW w:w="169" w:type="pct"/>
            <w:shd w:val="clear" w:color="auto" w:fill="auto"/>
            <w:noWrap/>
            <w:tcMar>
              <w:left w:w="57" w:type="dxa"/>
              <w:right w:w="57" w:type="dxa"/>
            </w:tcMar>
            <w:vAlign w:val="center"/>
            <w:hideMark/>
          </w:tcPr>
          <w:p w14:paraId="61C7C77E" w14:textId="77777777" w:rsidR="003046A9" w:rsidRPr="00F92066" w:rsidRDefault="003046A9" w:rsidP="00DC035B">
            <w:pPr>
              <w:rPr>
                <w:rFonts w:ascii="Arial" w:eastAsiaTheme="minorEastAsia" w:hAnsi="Arial" w:cs="Arial"/>
                <w:b/>
                <w:bCs/>
                <w:color w:val="000000" w:themeColor="text1"/>
                <w:szCs w:val="20"/>
                <w:lang w:eastAsia="en-GB"/>
              </w:rPr>
            </w:pPr>
          </w:p>
        </w:tc>
        <w:tc>
          <w:tcPr>
            <w:tcW w:w="2486" w:type="pct"/>
            <w:gridSpan w:val="5"/>
            <w:tcMar>
              <w:left w:w="57" w:type="dxa"/>
              <w:right w:w="57" w:type="dxa"/>
            </w:tcMar>
            <w:vAlign w:val="center"/>
          </w:tcPr>
          <w:p w14:paraId="483D2136" w14:textId="243E3FF6" w:rsidR="003046A9" w:rsidRPr="00F92066" w:rsidRDefault="003046A9" w:rsidP="00A26A43">
            <w:pPr>
              <w:jc w:val="cente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Highest</w:t>
            </w:r>
            <w:r w:rsidR="00F92066" w:rsidRPr="00F92066">
              <w:rPr>
                <w:rFonts w:ascii="Arial" w:eastAsiaTheme="minorEastAsia" w:hAnsi="Arial" w:cs="Arial"/>
                <w:b/>
                <w:bCs/>
                <w:color w:val="000000" w:themeColor="text1"/>
                <w:szCs w:val="20"/>
                <w:vertAlign w:val="superscript"/>
                <w:lang w:eastAsia="en-GB"/>
              </w:rPr>
              <w:t>a</w:t>
            </w:r>
          </w:p>
        </w:tc>
        <w:tc>
          <w:tcPr>
            <w:tcW w:w="2345" w:type="pct"/>
            <w:gridSpan w:val="5"/>
            <w:tcMar>
              <w:left w:w="57" w:type="dxa"/>
              <w:right w:w="57" w:type="dxa"/>
            </w:tcMar>
            <w:vAlign w:val="center"/>
          </w:tcPr>
          <w:p w14:paraId="6C2FF8CB" w14:textId="45A2AC98" w:rsidR="003046A9" w:rsidRPr="00F92066" w:rsidRDefault="003046A9" w:rsidP="00A26A43">
            <w:pPr>
              <w:jc w:val="cente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Lowest</w:t>
            </w:r>
            <w:r w:rsidR="00F92066" w:rsidRPr="00F92066">
              <w:rPr>
                <w:rFonts w:ascii="Arial" w:eastAsiaTheme="minorEastAsia" w:hAnsi="Arial" w:cs="Arial"/>
                <w:b/>
                <w:bCs/>
                <w:color w:val="000000" w:themeColor="text1"/>
                <w:szCs w:val="20"/>
                <w:vertAlign w:val="superscript"/>
                <w:lang w:eastAsia="en-GB"/>
              </w:rPr>
              <w:t>a</w:t>
            </w:r>
          </w:p>
        </w:tc>
      </w:tr>
      <w:tr w:rsidR="00A26A43" w:rsidRPr="00F92066" w14:paraId="6F5E757C" w14:textId="77777777" w:rsidTr="009202B2">
        <w:trPr>
          <w:trHeight w:val="189"/>
        </w:trPr>
        <w:tc>
          <w:tcPr>
            <w:tcW w:w="169" w:type="pct"/>
            <w:shd w:val="clear" w:color="auto" w:fill="auto"/>
            <w:noWrap/>
            <w:tcMar>
              <w:left w:w="57" w:type="dxa"/>
              <w:right w:w="57" w:type="dxa"/>
            </w:tcMar>
            <w:vAlign w:val="center"/>
          </w:tcPr>
          <w:p w14:paraId="4EC33CA6" w14:textId="77777777" w:rsidR="008603BA" w:rsidRPr="00F92066" w:rsidRDefault="008603BA" w:rsidP="00DC035B">
            <w:pPr>
              <w:rPr>
                <w:rFonts w:ascii="Arial" w:eastAsiaTheme="minorEastAsia" w:hAnsi="Arial" w:cs="Arial"/>
                <w:b/>
                <w:bCs/>
                <w:color w:val="000000" w:themeColor="text1"/>
                <w:szCs w:val="20"/>
                <w:lang w:eastAsia="en-GB"/>
              </w:rPr>
            </w:pPr>
          </w:p>
        </w:tc>
        <w:tc>
          <w:tcPr>
            <w:tcW w:w="959" w:type="pct"/>
            <w:shd w:val="clear" w:color="auto" w:fill="auto"/>
            <w:tcMar>
              <w:left w:w="57" w:type="dxa"/>
              <w:right w:w="57" w:type="dxa"/>
            </w:tcMar>
            <w:vAlign w:val="center"/>
          </w:tcPr>
          <w:p w14:paraId="32FA87DE" w14:textId="77777777" w:rsidR="008603BA" w:rsidRPr="00F92066" w:rsidRDefault="008603BA" w:rsidP="00DC035B">
            <w:pPr>
              <w:rPr>
                <w:rFonts w:ascii="Arial" w:eastAsiaTheme="minorEastAsia" w:hAnsi="Arial" w:cs="Arial"/>
                <w:b/>
                <w:bCs/>
                <w:color w:val="000000" w:themeColor="text1"/>
                <w:szCs w:val="20"/>
                <w:lang w:eastAsia="en-GB"/>
              </w:rPr>
            </w:pPr>
          </w:p>
        </w:tc>
        <w:tc>
          <w:tcPr>
            <w:tcW w:w="791" w:type="pct"/>
            <w:gridSpan w:val="2"/>
            <w:tcMar>
              <w:left w:w="57" w:type="dxa"/>
              <w:right w:w="57" w:type="dxa"/>
            </w:tcMar>
            <w:vAlign w:val="center"/>
          </w:tcPr>
          <w:p w14:paraId="503B2823" w14:textId="184EF150"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treated caseload per annum</w:t>
            </w:r>
          </w:p>
        </w:tc>
        <w:tc>
          <w:tcPr>
            <w:tcW w:w="736" w:type="pct"/>
            <w:gridSpan w:val="2"/>
            <w:tcMar>
              <w:left w:w="57" w:type="dxa"/>
              <w:right w:w="57" w:type="dxa"/>
            </w:tcMar>
            <w:vAlign w:val="center"/>
          </w:tcPr>
          <w:p w14:paraId="087FB46A" w14:textId="1C458174"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FEP caseload per annum</w:t>
            </w:r>
          </w:p>
        </w:tc>
        <w:tc>
          <w:tcPr>
            <w:tcW w:w="819" w:type="pct"/>
            <w:shd w:val="clear" w:color="auto" w:fill="auto"/>
            <w:noWrap/>
            <w:tcMar>
              <w:left w:w="57" w:type="dxa"/>
              <w:right w:w="57" w:type="dxa"/>
            </w:tcMar>
            <w:vAlign w:val="center"/>
          </w:tcPr>
          <w:p w14:paraId="2638F6FD" w14:textId="77777777" w:rsidR="008603BA" w:rsidRPr="00F92066" w:rsidRDefault="008603BA" w:rsidP="00DC035B">
            <w:pPr>
              <w:rPr>
                <w:rFonts w:ascii="Arial" w:eastAsiaTheme="minorEastAsia" w:hAnsi="Arial" w:cs="Arial"/>
                <w:b/>
                <w:bCs/>
                <w:color w:val="000000" w:themeColor="text1"/>
                <w:szCs w:val="20"/>
                <w:lang w:eastAsia="en-GB"/>
              </w:rPr>
            </w:pPr>
          </w:p>
        </w:tc>
        <w:tc>
          <w:tcPr>
            <w:tcW w:w="789" w:type="pct"/>
            <w:gridSpan w:val="2"/>
            <w:tcMar>
              <w:left w:w="57" w:type="dxa"/>
              <w:right w:w="57" w:type="dxa"/>
            </w:tcMar>
            <w:vAlign w:val="center"/>
          </w:tcPr>
          <w:p w14:paraId="72680F64" w14:textId="5B21A561"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treated caseload per annum</w:t>
            </w:r>
          </w:p>
        </w:tc>
        <w:tc>
          <w:tcPr>
            <w:tcW w:w="737" w:type="pct"/>
            <w:gridSpan w:val="2"/>
            <w:tcMar>
              <w:left w:w="57" w:type="dxa"/>
              <w:right w:w="57" w:type="dxa"/>
            </w:tcMar>
            <w:vAlign w:val="center"/>
          </w:tcPr>
          <w:p w14:paraId="1D23541C" w14:textId="7816A1A4" w:rsidR="008603BA" w:rsidRPr="00F92066" w:rsidRDefault="008603BA"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New FEP caseload per annum</w:t>
            </w:r>
          </w:p>
        </w:tc>
      </w:tr>
      <w:tr w:rsidR="00A26A43" w:rsidRPr="00F92066" w14:paraId="58132CF4" w14:textId="77777777" w:rsidTr="009202B2">
        <w:tc>
          <w:tcPr>
            <w:tcW w:w="169" w:type="pct"/>
            <w:shd w:val="clear" w:color="auto" w:fill="auto"/>
            <w:noWrap/>
            <w:tcMar>
              <w:left w:w="57" w:type="dxa"/>
              <w:right w:w="57" w:type="dxa"/>
            </w:tcMar>
            <w:vAlign w:val="center"/>
          </w:tcPr>
          <w:p w14:paraId="15CE028C" w14:textId="77777777" w:rsidR="00D1404E" w:rsidRPr="00F92066" w:rsidRDefault="00D1404E" w:rsidP="00DC035B">
            <w:pPr>
              <w:rPr>
                <w:rFonts w:ascii="Arial" w:eastAsiaTheme="minorEastAsia" w:hAnsi="Arial" w:cs="Arial"/>
                <w:b/>
                <w:bCs/>
                <w:color w:val="000000" w:themeColor="text1"/>
                <w:szCs w:val="20"/>
                <w:lang w:eastAsia="en-GB"/>
              </w:rPr>
            </w:pPr>
          </w:p>
        </w:tc>
        <w:tc>
          <w:tcPr>
            <w:tcW w:w="959" w:type="pct"/>
            <w:shd w:val="clear" w:color="auto" w:fill="auto"/>
            <w:tcMar>
              <w:left w:w="57" w:type="dxa"/>
              <w:right w:w="57" w:type="dxa"/>
            </w:tcMar>
            <w:vAlign w:val="center"/>
          </w:tcPr>
          <w:p w14:paraId="1B4468F0" w14:textId="77777777"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CCG</w:t>
            </w:r>
          </w:p>
        </w:tc>
        <w:tc>
          <w:tcPr>
            <w:tcW w:w="417" w:type="pct"/>
            <w:tcMar>
              <w:left w:w="57" w:type="dxa"/>
              <w:right w:w="57" w:type="dxa"/>
            </w:tcMar>
            <w:vAlign w:val="center"/>
          </w:tcPr>
          <w:p w14:paraId="2A7A7BE2" w14:textId="58936888"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F92066" w:rsidRPr="00F92066">
              <w:rPr>
                <w:rFonts w:ascii="Arial" w:eastAsiaTheme="minorEastAsia" w:hAnsi="Arial" w:cs="Arial"/>
                <w:b/>
                <w:bCs/>
                <w:color w:val="000000" w:themeColor="text1"/>
                <w:szCs w:val="20"/>
                <w:vertAlign w:val="superscript"/>
                <w:lang w:eastAsia="en-GB"/>
              </w:rPr>
              <w:t>b</w:t>
            </w:r>
          </w:p>
        </w:tc>
        <w:tc>
          <w:tcPr>
            <w:tcW w:w="374" w:type="pct"/>
            <w:tcMar>
              <w:left w:w="57" w:type="dxa"/>
              <w:right w:w="57" w:type="dxa"/>
            </w:tcMar>
            <w:vAlign w:val="center"/>
          </w:tcPr>
          <w:p w14:paraId="37EF4586" w14:textId="5D8ECCA0"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F92066" w:rsidRPr="00F92066">
              <w:rPr>
                <w:rFonts w:ascii="Arial" w:eastAsiaTheme="minorEastAsia" w:hAnsi="Arial" w:cs="Arial"/>
                <w:b/>
                <w:bCs/>
                <w:color w:val="000000" w:themeColor="text1"/>
                <w:szCs w:val="20"/>
                <w:vertAlign w:val="superscript"/>
                <w:lang w:eastAsia="en-GB"/>
              </w:rPr>
              <w:t>c</w:t>
            </w:r>
          </w:p>
        </w:tc>
        <w:tc>
          <w:tcPr>
            <w:tcW w:w="416" w:type="pct"/>
            <w:tcMar>
              <w:left w:w="57" w:type="dxa"/>
              <w:right w:w="57" w:type="dxa"/>
            </w:tcMar>
            <w:vAlign w:val="center"/>
          </w:tcPr>
          <w:p w14:paraId="714AF6E6" w14:textId="0608D81C"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F92066" w:rsidRPr="00F92066">
              <w:rPr>
                <w:rFonts w:ascii="Arial" w:eastAsiaTheme="minorEastAsia" w:hAnsi="Arial" w:cs="Arial"/>
                <w:b/>
                <w:bCs/>
                <w:color w:val="000000" w:themeColor="text1"/>
                <w:szCs w:val="20"/>
                <w:vertAlign w:val="superscript"/>
                <w:lang w:eastAsia="en-GB"/>
              </w:rPr>
              <w:t>b</w:t>
            </w:r>
          </w:p>
        </w:tc>
        <w:tc>
          <w:tcPr>
            <w:tcW w:w="320" w:type="pct"/>
            <w:tcMar>
              <w:left w:w="57" w:type="dxa"/>
              <w:right w:w="57" w:type="dxa"/>
            </w:tcMar>
            <w:vAlign w:val="center"/>
          </w:tcPr>
          <w:p w14:paraId="63EED1DC" w14:textId="3575EF59"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F92066" w:rsidRPr="00F92066">
              <w:rPr>
                <w:rFonts w:ascii="Arial" w:eastAsiaTheme="minorEastAsia" w:hAnsi="Arial" w:cs="Arial"/>
                <w:b/>
                <w:bCs/>
                <w:color w:val="000000" w:themeColor="text1"/>
                <w:szCs w:val="20"/>
                <w:vertAlign w:val="superscript"/>
                <w:lang w:eastAsia="en-GB"/>
              </w:rPr>
              <w:t>c</w:t>
            </w:r>
          </w:p>
        </w:tc>
        <w:tc>
          <w:tcPr>
            <w:tcW w:w="819" w:type="pct"/>
            <w:shd w:val="clear" w:color="auto" w:fill="auto"/>
            <w:noWrap/>
            <w:tcMar>
              <w:left w:w="57" w:type="dxa"/>
              <w:right w:w="57" w:type="dxa"/>
            </w:tcMar>
            <w:vAlign w:val="center"/>
          </w:tcPr>
          <w:p w14:paraId="5BF5CBF2" w14:textId="77777777"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CCG</w:t>
            </w:r>
          </w:p>
        </w:tc>
        <w:tc>
          <w:tcPr>
            <w:tcW w:w="421" w:type="pct"/>
            <w:tcMar>
              <w:left w:w="57" w:type="dxa"/>
              <w:right w:w="57" w:type="dxa"/>
            </w:tcMar>
            <w:vAlign w:val="center"/>
          </w:tcPr>
          <w:p w14:paraId="7F9DF9BF" w14:textId="3246E638"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F92066" w:rsidRPr="00F92066">
              <w:rPr>
                <w:rFonts w:ascii="Arial" w:eastAsiaTheme="minorEastAsia" w:hAnsi="Arial" w:cs="Arial"/>
                <w:b/>
                <w:bCs/>
                <w:color w:val="000000" w:themeColor="text1"/>
                <w:szCs w:val="20"/>
                <w:vertAlign w:val="superscript"/>
                <w:lang w:eastAsia="en-GB"/>
              </w:rPr>
              <w:t>b</w:t>
            </w:r>
          </w:p>
        </w:tc>
        <w:tc>
          <w:tcPr>
            <w:tcW w:w="368" w:type="pct"/>
            <w:tcMar>
              <w:left w:w="57" w:type="dxa"/>
              <w:right w:w="57" w:type="dxa"/>
            </w:tcMar>
            <w:vAlign w:val="center"/>
          </w:tcPr>
          <w:p w14:paraId="6A8317BC" w14:textId="023632BF"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F92066" w:rsidRPr="00F92066">
              <w:rPr>
                <w:rFonts w:ascii="Arial" w:eastAsiaTheme="minorEastAsia" w:hAnsi="Arial" w:cs="Arial"/>
                <w:b/>
                <w:bCs/>
                <w:color w:val="000000" w:themeColor="text1"/>
                <w:szCs w:val="20"/>
                <w:vertAlign w:val="superscript"/>
                <w:lang w:eastAsia="en-GB"/>
              </w:rPr>
              <w:t>c</w:t>
            </w:r>
          </w:p>
        </w:tc>
        <w:tc>
          <w:tcPr>
            <w:tcW w:w="421" w:type="pct"/>
            <w:tcMar>
              <w:left w:w="57" w:type="dxa"/>
              <w:right w:w="57" w:type="dxa"/>
            </w:tcMar>
            <w:vAlign w:val="center"/>
          </w:tcPr>
          <w:p w14:paraId="4232712C" w14:textId="2669F7C4"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Count</w:t>
            </w:r>
            <w:r w:rsidR="00F92066" w:rsidRPr="00F92066">
              <w:rPr>
                <w:rFonts w:ascii="Arial" w:eastAsiaTheme="minorEastAsia" w:hAnsi="Arial" w:cs="Arial"/>
                <w:b/>
                <w:bCs/>
                <w:color w:val="000000" w:themeColor="text1"/>
                <w:szCs w:val="20"/>
                <w:vertAlign w:val="superscript"/>
                <w:lang w:eastAsia="en-GB"/>
              </w:rPr>
              <w:t>b</w:t>
            </w:r>
          </w:p>
        </w:tc>
        <w:tc>
          <w:tcPr>
            <w:tcW w:w="316" w:type="pct"/>
            <w:shd w:val="clear" w:color="auto" w:fill="auto"/>
            <w:tcMar>
              <w:left w:w="57" w:type="dxa"/>
              <w:right w:w="57" w:type="dxa"/>
            </w:tcMar>
            <w:vAlign w:val="center"/>
          </w:tcPr>
          <w:p w14:paraId="242C71B7" w14:textId="6997709E" w:rsidR="00D1404E" w:rsidRPr="00F92066" w:rsidRDefault="00D1404E" w:rsidP="00DC035B">
            <w:pPr>
              <w:rPr>
                <w:rFonts w:ascii="Arial" w:eastAsiaTheme="minorEastAsia" w:hAnsi="Arial" w:cs="Arial"/>
                <w:b/>
                <w:bCs/>
                <w:color w:val="000000" w:themeColor="text1"/>
                <w:szCs w:val="20"/>
                <w:lang w:eastAsia="en-GB"/>
              </w:rPr>
            </w:pPr>
            <w:r w:rsidRPr="00F92066">
              <w:rPr>
                <w:rFonts w:ascii="Arial" w:eastAsiaTheme="minorEastAsia" w:hAnsi="Arial" w:cs="Arial"/>
                <w:b/>
                <w:bCs/>
                <w:color w:val="000000" w:themeColor="text1"/>
                <w:szCs w:val="20"/>
                <w:lang w:eastAsia="en-GB"/>
              </w:rPr>
              <w:t>Rate</w:t>
            </w:r>
            <w:r w:rsidR="00F92066" w:rsidRPr="00F92066">
              <w:rPr>
                <w:rFonts w:ascii="Arial" w:eastAsiaTheme="minorEastAsia" w:hAnsi="Arial" w:cs="Arial"/>
                <w:b/>
                <w:bCs/>
                <w:color w:val="000000" w:themeColor="text1"/>
                <w:szCs w:val="20"/>
                <w:vertAlign w:val="superscript"/>
                <w:lang w:eastAsia="en-GB"/>
              </w:rPr>
              <w:t>c</w:t>
            </w:r>
          </w:p>
        </w:tc>
      </w:tr>
      <w:tr w:rsidR="00A26A43" w:rsidRPr="00F92066" w14:paraId="54B78942" w14:textId="77777777" w:rsidTr="009202B2">
        <w:tc>
          <w:tcPr>
            <w:tcW w:w="169" w:type="pct"/>
            <w:shd w:val="clear" w:color="auto" w:fill="auto"/>
            <w:noWrap/>
            <w:tcMar>
              <w:left w:w="57" w:type="dxa"/>
              <w:right w:w="57" w:type="dxa"/>
            </w:tcMar>
            <w:vAlign w:val="center"/>
          </w:tcPr>
          <w:p w14:paraId="72B084AC"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w:t>
            </w:r>
          </w:p>
        </w:tc>
        <w:tc>
          <w:tcPr>
            <w:tcW w:w="959" w:type="pct"/>
            <w:tcMar>
              <w:left w:w="57" w:type="dxa"/>
              <w:right w:w="57" w:type="dxa"/>
            </w:tcMar>
            <w:vAlign w:val="center"/>
          </w:tcPr>
          <w:p w14:paraId="78DEBA3C" w14:textId="7C2BD456"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Birmingham &amp; Solihull</w:t>
            </w:r>
          </w:p>
        </w:tc>
        <w:tc>
          <w:tcPr>
            <w:tcW w:w="417" w:type="pct"/>
            <w:tcMar>
              <w:left w:w="57" w:type="dxa"/>
              <w:right w:w="57" w:type="dxa"/>
            </w:tcMar>
            <w:vAlign w:val="center"/>
          </w:tcPr>
          <w:p w14:paraId="139B8477" w14:textId="7A55BF8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337</w:t>
            </w:r>
          </w:p>
        </w:tc>
        <w:tc>
          <w:tcPr>
            <w:tcW w:w="374" w:type="pct"/>
            <w:tcMar>
              <w:left w:w="57" w:type="dxa"/>
              <w:right w:w="57" w:type="dxa"/>
            </w:tcMar>
            <w:vAlign w:val="center"/>
          </w:tcPr>
          <w:p w14:paraId="503575AA" w14:textId="2FC29BC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45</w:t>
            </w:r>
            <w:r w:rsidR="008F56E1">
              <w:rPr>
                <w:rFonts w:ascii="Arial" w:eastAsiaTheme="minorEastAsia" w:hAnsi="Arial" w:cs="Arial"/>
                <w:szCs w:val="20"/>
              </w:rPr>
              <w:t>.</w:t>
            </w:r>
            <w:r w:rsidRPr="00F92066">
              <w:rPr>
                <w:rFonts w:ascii="Arial" w:eastAsiaTheme="minorEastAsia" w:hAnsi="Arial" w:cs="Arial"/>
                <w:szCs w:val="20"/>
              </w:rPr>
              <w:t>8</w:t>
            </w:r>
          </w:p>
        </w:tc>
        <w:tc>
          <w:tcPr>
            <w:tcW w:w="416" w:type="pct"/>
            <w:tcMar>
              <w:left w:w="57" w:type="dxa"/>
              <w:right w:w="57" w:type="dxa"/>
            </w:tcMar>
            <w:vAlign w:val="center"/>
          </w:tcPr>
          <w:p w14:paraId="2DEFC995" w14:textId="1FA7707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291</w:t>
            </w:r>
          </w:p>
        </w:tc>
        <w:tc>
          <w:tcPr>
            <w:tcW w:w="320" w:type="pct"/>
            <w:tcMar>
              <w:left w:w="57" w:type="dxa"/>
              <w:right w:w="57" w:type="dxa"/>
            </w:tcMar>
            <w:vAlign w:val="center"/>
          </w:tcPr>
          <w:p w14:paraId="63153643" w14:textId="1811783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4</w:t>
            </w:r>
          </w:p>
        </w:tc>
        <w:tc>
          <w:tcPr>
            <w:tcW w:w="819" w:type="pct"/>
            <w:shd w:val="clear" w:color="auto" w:fill="auto"/>
            <w:noWrap/>
            <w:tcMar>
              <w:left w:w="57" w:type="dxa"/>
              <w:right w:w="57" w:type="dxa"/>
            </w:tcMar>
            <w:vAlign w:val="center"/>
          </w:tcPr>
          <w:p w14:paraId="3FCFA013" w14:textId="0B384AF5"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Corby</w:t>
            </w:r>
          </w:p>
        </w:tc>
        <w:tc>
          <w:tcPr>
            <w:tcW w:w="421" w:type="pct"/>
            <w:tcMar>
              <w:left w:w="57" w:type="dxa"/>
              <w:right w:w="57" w:type="dxa"/>
            </w:tcMar>
            <w:vAlign w:val="center"/>
          </w:tcPr>
          <w:p w14:paraId="1B3CDCC9" w14:textId="68745BE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12</w:t>
            </w:r>
          </w:p>
        </w:tc>
        <w:tc>
          <w:tcPr>
            <w:tcW w:w="368" w:type="pct"/>
            <w:tcMar>
              <w:left w:w="57" w:type="dxa"/>
              <w:right w:w="57" w:type="dxa"/>
            </w:tcMar>
            <w:vAlign w:val="center"/>
          </w:tcPr>
          <w:p w14:paraId="08EEC35F" w14:textId="5B5A1E0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27</w:t>
            </w:r>
            <w:r w:rsidR="008F56E1">
              <w:rPr>
                <w:rFonts w:ascii="Arial" w:eastAsiaTheme="minorEastAsia" w:hAnsi="Arial" w:cs="Arial"/>
                <w:szCs w:val="20"/>
              </w:rPr>
              <w:t>.</w:t>
            </w:r>
            <w:r w:rsidRPr="00F92066">
              <w:rPr>
                <w:rFonts w:ascii="Arial" w:eastAsiaTheme="minorEastAsia" w:hAnsi="Arial" w:cs="Arial"/>
                <w:szCs w:val="20"/>
              </w:rPr>
              <w:t>1</w:t>
            </w:r>
          </w:p>
        </w:tc>
        <w:tc>
          <w:tcPr>
            <w:tcW w:w="421" w:type="pct"/>
            <w:tcMar>
              <w:left w:w="57" w:type="dxa"/>
              <w:right w:w="57" w:type="dxa"/>
            </w:tcMar>
            <w:vAlign w:val="center"/>
          </w:tcPr>
          <w:p w14:paraId="4AC9B767" w14:textId="4B4274E6"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10</w:t>
            </w:r>
          </w:p>
        </w:tc>
        <w:tc>
          <w:tcPr>
            <w:tcW w:w="316" w:type="pct"/>
            <w:tcMar>
              <w:left w:w="57" w:type="dxa"/>
              <w:right w:w="57" w:type="dxa"/>
            </w:tcMar>
            <w:vAlign w:val="center"/>
          </w:tcPr>
          <w:p w14:paraId="378DC47C" w14:textId="24531058"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23</w:t>
            </w:r>
            <w:r w:rsidR="008F56E1">
              <w:rPr>
                <w:rFonts w:ascii="Arial" w:eastAsiaTheme="minorEastAsia" w:hAnsi="Arial" w:cs="Arial"/>
                <w:color w:val="000000" w:themeColor="text1"/>
                <w:szCs w:val="20"/>
                <w:lang w:eastAsia="en-GB"/>
              </w:rPr>
              <w:t>.</w:t>
            </w:r>
            <w:r w:rsidRPr="00F92066">
              <w:rPr>
                <w:rFonts w:ascii="Arial" w:eastAsiaTheme="minorEastAsia" w:hAnsi="Arial" w:cs="Arial"/>
                <w:color w:val="000000" w:themeColor="text1"/>
                <w:szCs w:val="20"/>
                <w:lang w:eastAsia="en-GB"/>
              </w:rPr>
              <w:t>4</w:t>
            </w:r>
          </w:p>
        </w:tc>
      </w:tr>
      <w:tr w:rsidR="00A26A43" w:rsidRPr="00F92066" w14:paraId="2FD00D14" w14:textId="77777777" w:rsidTr="009202B2">
        <w:tc>
          <w:tcPr>
            <w:tcW w:w="169" w:type="pct"/>
            <w:shd w:val="clear" w:color="auto" w:fill="auto"/>
            <w:noWrap/>
            <w:tcMar>
              <w:left w:w="57" w:type="dxa"/>
              <w:right w:w="57" w:type="dxa"/>
            </w:tcMar>
            <w:vAlign w:val="center"/>
          </w:tcPr>
          <w:p w14:paraId="20199C5E"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w:t>
            </w:r>
          </w:p>
        </w:tc>
        <w:tc>
          <w:tcPr>
            <w:tcW w:w="959" w:type="pct"/>
            <w:tcMar>
              <w:left w:w="57" w:type="dxa"/>
              <w:right w:w="57" w:type="dxa"/>
            </w:tcMar>
            <w:vAlign w:val="center"/>
          </w:tcPr>
          <w:p w14:paraId="11909180" w14:textId="6C5FD15C"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Manchester</w:t>
            </w:r>
          </w:p>
        </w:tc>
        <w:tc>
          <w:tcPr>
            <w:tcW w:w="417" w:type="pct"/>
            <w:tcMar>
              <w:left w:w="57" w:type="dxa"/>
              <w:right w:w="57" w:type="dxa"/>
            </w:tcMar>
            <w:vAlign w:val="center"/>
          </w:tcPr>
          <w:p w14:paraId="722A9CAF" w14:textId="32EF949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210</w:t>
            </w:r>
          </w:p>
        </w:tc>
        <w:tc>
          <w:tcPr>
            <w:tcW w:w="374" w:type="pct"/>
            <w:tcMar>
              <w:left w:w="57" w:type="dxa"/>
              <w:right w:w="57" w:type="dxa"/>
            </w:tcMar>
            <w:vAlign w:val="center"/>
          </w:tcPr>
          <w:p w14:paraId="67C9E6D3" w14:textId="14A91DC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50</w:t>
            </w:r>
            <w:r w:rsidR="008F56E1">
              <w:rPr>
                <w:rFonts w:ascii="Arial" w:eastAsiaTheme="minorEastAsia" w:hAnsi="Arial" w:cs="Arial"/>
                <w:szCs w:val="20"/>
              </w:rPr>
              <w:t>.</w:t>
            </w:r>
            <w:r w:rsidRPr="00F92066">
              <w:rPr>
                <w:rFonts w:ascii="Arial" w:eastAsiaTheme="minorEastAsia" w:hAnsi="Arial" w:cs="Arial"/>
                <w:szCs w:val="20"/>
              </w:rPr>
              <w:t>4</w:t>
            </w:r>
          </w:p>
        </w:tc>
        <w:tc>
          <w:tcPr>
            <w:tcW w:w="416" w:type="pct"/>
            <w:tcMar>
              <w:left w:w="57" w:type="dxa"/>
              <w:right w:w="57" w:type="dxa"/>
            </w:tcMar>
            <w:vAlign w:val="center"/>
          </w:tcPr>
          <w:p w14:paraId="47A9133B" w14:textId="1E62260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181</w:t>
            </w:r>
          </w:p>
        </w:tc>
        <w:tc>
          <w:tcPr>
            <w:tcW w:w="320" w:type="pct"/>
            <w:tcMar>
              <w:left w:w="57" w:type="dxa"/>
              <w:right w:w="57" w:type="dxa"/>
            </w:tcMar>
            <w:vAlign w:val="center"/>
          </w:tcPr>
          <w:p w14:paraId="3C538B76" w14:textId="1925466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43</w:t>
            </w:r>
            <w:r w:rsidR="008F56E1">
              <w:rPr>
                <w:rFonts w:ascii="Arial" w:eastAsiaTheme="minorEastAsia" w:hAnsi="Arial" w:cs="Arial"/>
                <w:szCs w:val="20"/>
              </w:rPr>
              <w:t>.</w:t>
            </w:r>
            <w:r w:rsidRPr="00F92066">
              <w:rPr>
                <w:rFonts w:ascii="Arial" w:eastAsiaTheme="minorEastAsia" w:hAnsi="Arial" w:cs="Arial"/>
                <w:szCs w:val="20"/>
              </w:rPr>
              <w:t>5</w:t>
            </w:r>
          </w:p>
        </w:tc>
        <w:tc>
          <w:tcPr>
            <w:tcW w:w="819" w:type="pct"/>
            <w:shd w:val="clear" w:color="auto" w:fill="auto"/>
            <w:noWrap/>
            <w:tcMar>
              <w:left w:w="57" w:type="dxa"/>
              <w:right w:w="57" w:type="dxa"/>
            </w:tcMar>
            <w:vAlign w:val="center"/>
          </w:tcPr>
          <w:p w14:paraId="6C19FD37" w14:textId="6EB9D14E"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Surrey Health</w:t>
            </w:r>
          </w:p>
        </w:tc>
        <w:tc>
          <w:tcPr>
            <w:tcW w:w="421" w:type="pct"/>
            <w:tcMar>
              <w:left w:w="57" w:type="dxa"/>
              <w:right w:w="57" w:type="dxa"/>
            </w:tcMar>
            <w:vAlign w:val="center"/>
          </w:tcPr>
          <w:p w14:paraId="3C140E88" w14:textId="2A18582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12</w:t>
            </w:r>
          </w:p>
        </w:tc>
        <w:tc>
          <w:tcPr>
            <w:tcW w:w="368" w:type="pct"/>
            <w:tcMar>
              <w:left w:w="57" w:type="dxa"/>
              <w:right w:w="57" w:type="dxa"/>
            </w:tcMar>
            <w:vAlign w:val="center"/>
          </w:tcPr>
          <w:p w14:paraId="687E5271" w14:textId="7C48BBC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1" w:type="pct"/>
            <w:tcMar>
              <w:left w:w="57" w:type="dxa"/>
              <w:right w:w="57" w:type="dxa"/>
            </w:tcMar>
            <w:vAlign w:val="center"/>
          </w:tcPr>
          <w:p w14:paraId="512DAD7D" w14:textId="231C3D2D"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316" w:type="pct"/>
            <w:tcMar>
              <w:left w:w="57" w:type="dxa"/>
              <w:right w:w="57" w:type="dxa"/>
            </w:tcMar>
            <w:vAlign w:val="center"/>
          </w:tcPr>
          <w:p w14:paraId="60657896" w14:textId="7AB43024"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r>
      <w:tr w:rsidR="00A26A43" w:rsidRPr="00F92066" w14:paraId="77FDB85A" w14:textId="77777777" w:rsidTr="009202B2">
        <w:tc>
          <w:tcPr>
            <w:tcW w:w="169" w:type="pct"/>
            <w:shd w:val="clear" w:color="auto" w:fill="auto"/>
            <w:noWrap/>
            <w:tcMar>
              <w:left w:w="57" w:type="dxa"/>
              <w:right w:w="57" w:type="dxa"/>
            </w:tcMar>
            <w:vAlign w:val="center"/>
          </w:tcPr>
          <w:p w14:paraId="5B927209"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3</w:t>
            </w:r>
          </w:p>
        </w:tc>
        <w:tc>
          <w:tcPr>
            <w:tcW w:w="959" w:type="pct"/>
            <w:tcMar>
              <w:left w:w="57" w:type="dxa"/>
              <w:right w:w="57" w:type="dxa"/>
            </w:tcMar>
            <w:vAlign w:val="center"/>
          </w:tcPr>
          <w:p w14:paraId="1C2D9ED6" w14:textId="0E912601"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Sandwell &amp; West Birmingham</w:t>
            </w:r>
          </w:p>
        </w:tc>
        <w:tc>
          <w:tcPr>
            <w:tcW w:w="417" w:type="pct"/>
            <w:tcMar>
              <w:left w:w="57" w:type="dxa"/>
              <w:right w:w="57" w:type="dxa"/>
            </w:tcMar>
            <w:vAlign w:val="center"/>
          </w:tcPr>
          <w:p w14:paraId="1D3329DF" w14:textId="716BB6F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190</w:t>
            </w:r>
          </w:p>
        </w:tc>
        <w:tc>
          <w:tcPr>
            <w:tcW w:w="374" w:type="pct"/>
            <w:tcMar>
              <w:left w:w="57" w:type="dxa"/>
              <w:right w:w="57" w:type="dxa"/>
            </w:tcMar>
            <w:vAlign w:val="center"/>
          </w:tcPr>
          <w:p w14:paraId="4EDA1758" w14:textId="58EAB14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55</w:t>
            </w:r>
            <w:r w:rsidR="008F56E1">
              <w:rPr>
                <w:rFonts w:ascii="Arial" w:eastAsiaTheme="minorEastAsia" w:hAnsi="Arial" w:cs="Arial"/>
                <w:szCs w:val="20"/>
              </w:rPr>
              <w:t>.</w:t>
            </w:r>
            <w:r w:rsidRPr="00F92066">
              <w:rPr>
                <w:rFonts w:ascii="Arial" w:eastAsiaTheme="minorEastAsia" w:hAnsi="Arial" w:cs="Arial"/>
                <w:szCs w:val="20"/>
              </w:rPr>
              <w:t>0</w:t>
            </w:r>
          </w:p>
        </w:tc>
        <w:tc>
          <w:tcPr>
            <w:tcW w:w="416" w:type="pct"/>
            <w:tcMar>
              <w:left w:w="57" w:type="dxa"/>
              <w:right w:w="57" w:type="dxa"/>
            </w:tcMar>
            <w:vAlign w:val="center"/>
          </w:tcPr>
          <w:p w14:paraId="1FBE61D0" w14:textId="4E3D9D9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164</w:t>
            </w:r>
          </w:p>
        </w:tc>
        <w:tc>
          <w:tcPr>
            <w:tcW w:w="320" w:type="pct"/>
            <w:tcMar>
              <w:left w:w="57" w:type="dxa"/>
              <w:right w:w="57" w:type="dxa"/>
            </w:tcMar>
            <w:vAlign w:val="center"/>
          </w:tcPr>
          <w:p w14:paraId="65BB300B" w14:textId="1A2F29D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5</w:t>
            </w:r>
          </w:p>
        </w:tc>
        <w:tc>
          <w:tcPr>
            <w:tcW w:w="819" w:type="pct"/>
            <w:shd w:val="clear" w:color="auto" w:fill="auto"/>
            <w:noWrap/>
            <w:tcMar>
              <w:left w:w="57" w:type="dxa"/>
              <w:right w:w="57" w:type="dxa"/>
            </w:tcMar>
            <w:vAlign w:val="center"/>
          </w:tcPr>
          <w:p w14:paraId="592EFAC6" w14:textId="360F800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Vale Royal</w:t>
            </w:r>
          </w:p>
        </w:tc>
        <w:tc>
          <w:tcPr>
            <w:tcW w:w="421" w:type="pct"/>
            <w:tcMar>
              <w:left w:w="57" w:type="dxa"/>
              <w:right w:w="57" w:type="dxa"/>
            </w:tcMar>
            <w:vAlign w:val="center"/>
          </w:tcPr>
          <w:p w14:paraId="7A576387" w14:textId="63CC45B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w:t>
            </w:r>
          </w:p>
        </w:tc>
        <w:tc>
          <w:tcPr>
            <w:tcW w:w="368" w:type="pct"/>
            <w:tcMar>
              <w:left w:w="57" w:type="dxa"/>
              <w:right w:w="57" w:type="dxa"/>
            </w:tcMar>
            <w:vAlign w:val="center"/>
          </w:tcPr>
          <w:p w14:paraId="05923DF0" w14:textId="0B243F4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1" w:type="pct"/>
            <w:tcMar>
              <w:left w:w="57" w:type="dxa"/>
              <w:right w:w="57" w:type="dxa"/>
            </w:tcMar>
            <w:vAlign w:val="center"/>
          </w:tcPr>
          <w:p w14:paraId="565ED875" w14:textId="076BFA86"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316" w:type="pct"/>
            <w:tcMar>
              <w:left w:w="57" w:type="dxa"/>
              <w:right w:w="57" w:type="dxa"/>
            </w:tcMar>
            <w:vAlign w:val="center"/>
          </w:tcPr>
          <w:p w14:paraId="0FA2EA28" w14:textId="05789A9B"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17</w:t>
            </w:r>
            <w:r w:rsidR="008F56E1">
              <w:rPr>
                <w:rFonts w:ascii="Arial" w:eastAsiaTheme="minorEastAsia" w:hAnsi="Arial" w:cs="Arial"/>
                <w:color w:val="000000" w:themeColor="text1"/>
                <w:szCs w:val="20"/>
                <w:lang w:eastAsia="en-GB"/>
              </w:rPr>
              <w:t>.</w:t>
            </w:r>
            <w:r w:rsidRPr="00F92066">
              <w:rPr>
                <w:rFonts w:ascii="Arial" w:eastAsiaTheme="minorEastAsia" w:hAnsi="Arial" w:cs="Arial"/>
                <w:color w:val="000000" w:themeColor="text1"/>
                <w:szCs w:val="20"/>
                <w:lang w:eastAsia="en-GB"/>
              </w:rPr>
              <w:t>4</w:t>
            </w:r>
          </w:p>
        </w:tc>
      </w:tr>
      <w:tr w:rsidR="00A26A43" w:rsidRPr="00F92066" w14:paraId="4ACBD180" w14:textId="77777777" w:rsidTr="009202B2">
        <w:tc>
          <w:tcPr>
            <w:tcW w:w="169" w:type="pct"/>
            <w:shd w:val="clear" w:color="auto" w:fill="auto"/>
            <w:noWrap/>
            <w:tcMar>
              <w:left w:w="57" w:type="dxa"/>
              <w:right w:w="57" w:type="dxa"/>
            </w:tcMar>
            <w:vAlign w:val="center"/>
          </w:tcPr>
          <w:p w14:paraId="5B963AE5"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4</w:t>
            </w:r>
          </w:p>
        </w:tc>
        <w:tc>
          <w:tcPr>
            <w:tcW w:w="959" w:type="pct"/>
            <w:tcMar>
              <w:left w:w="57" w:type="dxa"/>
              <w:right w:w="57" w:type="dxa"/>
            </w:tcMar>
            <w:vAlign w:val="center"/>
          </w:tcPr>
          <w:p w14:paraId="2D5E5A1B" w14:textId="5309C6C3"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Bristol, N. Somerset &amp; S. Gloucs</w:t>
            </w:r>
          </w:p>
        </w:tc>
        <w:tc>
          <w:tcPr>
            <w:tcW w:w="417" w:type="pct"/>
            <w:tcMar>
              <w:left w:w="57" w:type="dxa"/>
              <w:right w:w="57" w:type="dxa"/>
            </w:tcMar>
            <w:vAlign w:val="center"/>
          </w:tcPr>
          <w:p w14:paraId="17B37B67" w14:textId="391B062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168</w:t>
            </w:r>
          </w:p>
        </w:tc>
        <w:tc>
          <w:tcPr>
            <w:tcW w:w="374" w:type="pct"/>
            <w:tcMar>
              <w:left w:w="57" w:type="dxa"/>
              <w:right w:w="57" w:type="dxa"/>
            </w:tcMar>
            <w:vAlign w:val="center"/>
          </w:tcPr>
          <w:p w14:paraId="5B91DDBB" w14:textId="05C94AB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27</w:t>
            </w:r>
            <w:r w:rsidR="008F56E1">
              <w:rPr>
                <w:rFonts w:ascii="Arial" w:eastAsiaTheme="minorEastAsia" w:hAnsi="Arial" w:cs="Arial"/>
                <w:szCs w:val="20"/>
              </w:rPr>
              <w:t>.</w:t>
            </w:r>
            <w:r w:rsidRPr="00F92066">
              <w:rPr>
                <w:rFonts w:ascii="Arial" w:eastAsiaTheme="minorEastAsia" w:hAnsi="Arial" w:cs="Arial"/>
                <w:szCs w:val="20"/>
              </w:rPr>
              <w:t>7</w:t>
            </w:r>
          </w:p>
        </w:tc>
        <w:tc>
          <w:tcPr>
            <w:tcW w:w="416" w:type="pct"/>
            <w:tcMar>
              <w:left w:w="57" w:type="dxa"/>
              <w:right w:w="57" w:type="dxa"/>
            </w:tcMar>
            <w:vAlign w:val="center"/>
          </w:tcPr>
          <w:p w14:paraId="05F43B6F" w14:textId="756EBD8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144</w:t>
            </w:r>
          </w:p>
        </w:tc>
        <w:tc>
          <w:tcPr>
            <w:tcW w:w="320" w:type="pct"/>
            <w:tcMar>
              <w:left w:w="57" w:type="dxa"/>
              <w:right w:w="57" w:type="dxa"/>
            </w:tcMar>
            <w:vAlign w:val="center"/>
          </w:tcPr>
          <w:p w14:paraId="0598C567" w14:textId="4AACDE6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23</w:t>
            </w:r>
            <w:r w:rsidR="008F56E1">
              <w:rPr>
                <w:rFonts w:ascii="Arial" w:eastAsiaTheme="minorEastAsia" w:hAnsi="Arial" w:cs="Arial"/>
                <w:szCs w:val="20"/>
              </w:rPr>
              <w:t>.</w:t>
            </w:r>
            <w:r w:rsidRPr="00F92066">
              <w:rPr>
                <w:rFonts w:ascii="Arial" w:eastAsiaTheme="minorEastAsia" w:hAnsi="Arial" w:cs="Arial"/>
                <w:szCs w:val="20"/>
              </w:rPr>
              <w:t>4</w:t>
            </w:r>
          </w:p>
        </w:tc>
        <w:tc>
          <w:tcPr>
            <w:tcW w:w="819" w:type="pct"/>
            <w:shd w:val="clear" w:color="auto" w:fill="auto"/>
            <w:noWrap/>
            <w:tcMar>
              <w:left w:w="57" w:type="dxa"/>
              <w:right w:w="57" w:type="dxa"/>
            </w:tcMar>
            <w:vAlign w:val="center"/>
          </w:tcPr>
          <w:p w14:paraId="50D9BD1C" w14:textId="14AA1E7D"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Rushcliffe</w:t>
            </w:r>
          </w:p>
        </w:tc>
        <w:tc>
          <w:tcPr>
            <w:tcW w:w="421" w:type="pct"/>
            <w:tcMar>
              <w:left w:w="57" w:type="dxa"/>
              <w:right w:w="57" w:type="dxa"/>
            </w:tcMar>
            <w:vAlign w:val="center"/>
          </w:tcPr>
          <w:p w14:paraId="4C38B9F5" w14:textId="1610959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w:t>
            </w:r>
          </w:p>
        </w:tc>
        <w:tc>
          <w:tcPr>
            <w:tcW w:w="368" w:type="pct"/>
            <w:tcMar>
              <w:left w:w="57" w:type="dxa"/>
              <w:right w:w="57" w:type="dxa"/>
            </w:tcMar>
            <w:vAlign w:val="center"/>
          </w:tcPr>
          <w:p w14:paraId="3742BD3A" w14:textId="38A938B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18</w:t>
            </w:r>
            <w:r w:rsidR="008F56E1">
              <w:rPr>
                <w:rFonts w:ascii="Arial" w:eastAsiaTheme="minorEastAsia" w:hAnsi="Arial" w:cs="Arial"/>
                <w:szCs w:val="20"/>
              </w:rPr>
              <w:t>.</w:t>
            </w:r>
            <w:r w:rsidRPr="00F92066">
              <w:rPr>
                <w:rFonts w:ascii="Arial" w:eastAsiaTheme="minorEastAsia" w:hAnsi="Arial" w:cs="Arial"/>
                <w:szCs w:val="20"/>
              </w:rPr>
              <w:t>7</w:t>
            </w:r>
          </w:p>
        </w:tc>
        <w:tc>
          <w:tcPr>
            <w:tcW w:w="421" w:type="pct"/>
            <w:tcMar>
              <w:left w:w="57" w:type="dxa"/>
              <w:right w:w="57" w:type="dxa"/>
            </w:tcMar>
            <w:vAlign w:val="center"/>
          </w:tcPr>
          <w:p w14:paraId="16623004" w14:textId="24BFDF5B"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316" w:type="pct"/>
            <w:tcMar>
              <w:left w:w="57" w:type="dxa"/>
              <w:right w:w="57" w:type="dxa"/>
            </w:tcMar>
            <w:vAlign w:val="center"/>
          </w:tcPr>
          <w:p w14:paraId="4FD8CA0A" w14:textId="4BA65395"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1</w:t>
            </w:r>
          </w:p>
        </w:tc>
      </w:tr>
      <w:tr w:rsidR="00A26A43" w:rsidRPr="00F92066" w14:paraId="7CF00A9F" w14:textId="77777777" w:rsidTr="009202B2">
        <w:tc>
          <w:tcPr>
            <w:tcW w:w="169" w:type="pct"/>
            <w:shd w:val="clear" w:color="auto" w:fill="auto"/>
            <w:noWrap/>
            <w:tcMar>
              <w:left w:w="57" w:type="dxa"/>
              <w:right w:w="57" w:type="dxa"/>
            </w:tcMar>
            <w:vAlign w:val="center"/>
          </w:tcPr>
          <w:p w14:paraId="0830FC9C"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5</w:t>
            </w:r>
          </w:p>
        </w:tc>
        <w:tc>
          <w:tcPr>
            <w:tcW w:w="959" w:type="pct"/>
            <w:tcMar>
              <w:left w:w="57" w:type="dxa"/>
              <w:right w:w="57" w:type="dxa"/>
            </w:tcMar>
            <w:vAlign w:val="center"/>
          </w:tcPr>
          <w:p w14:paraId="5A57AFBB" w14:textId="3D4348C4"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Leeds</w:t>
            </w:r>
          </w:p>
        </w:tc>
        <w:tc>
          <w:tcPr>
            <w:tcW w:w="417" w:type="pct"/>
            <w:tcMar>
              <w:left w:w="57" w:type="dxa"/>
              <w:right w:w="57" w:type="dxa"/>
            </w:tcMar>
            <w:vAlign w:val="center"/>
          </w:tcPr>
          <w:p w14:paraId="70FD8893" w14:textId="594B522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166</w:t>
            </w:r>
          </w:p>
        </w:tc>
        <w:tc>
          <w:tcPr>
            <w:tcW w:w="374" w:type="pct"/>
            <w:tcMar>
              <w:left w:w="57" w:type="dxa"/>
              <w:right w:w="57" w:type="dxa"/>
            </w:tcMar>
            <w:vAlign w:val="center"/>
          </w:tcPr>
          <w:p w14:paraId="496D61F8" w14:textId="4D0CC53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32</w:t>
            </w:r>
            <w:r w:rsidR="008F56E1">
              <w:rPr>
                <w:rFonts w:ascii="Arial" w:eastAsiaTheme="minorEastAsia" w:hAnsi="Arial" w:cs="Arial"/>
                <w:szCs w:val="20"/>
              </w:rPr>
              <w:t>.</w:t>
            </w:r>
            <w:r w:rsidRPr="00F92066">
              <w:rPr>
                <w:rFonts w:ascii="Arial" w:eastAsiaTheme="minorEastAsia" w:hAnsi="Arial" w:cs="Arial"/>
                <w:szCs w:val="20"/>
              </w:rPr>
              <w:t>2</w:t>
            </w:r>
          </w:p>
        </w:tc>
        <w:tc>
          <w:tcPr>
            <w:tcW w:w="416" w:type="pct"/>
            <w:tcMar>
              <w:left w:w="57" w:type="dxa"/>
              <w:right w:w="57" w:type="dxa"/>
            </w:tcMar>
            <w:vAlign w:val="center"/>
          </w:tcPr>
          <w:p w14:paraId="04543699" w14:textId="7E218D4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143</w:t>
            </w:r>
          </w:p>
        </w:tc>
        <w:tc>
          <w:tcPr>
            <w:tcW w:w="320" w:type="pct"/>
            <w:tcMar>
              <w:left w:w="57" w:type="dxa"/>
              <w:right w:w="57" w:type="dxa"/>
            </w:tcMar>
            <w:vAlign w:val="center"/>
          </w:tcPr>
          <w:p w14:paraId="2DBF3458" w14:textId="60D87BE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27</w:t>
            </w:r>
            <w:r w:rsidR="008F56E1">
              <w:rPr>
                <w:rFonts w:ascii="Arial" w:eastAsiaTheme="minorEastAsia" w:hAnsi="Arial" w:cs="Arial"/>
                <w:szCs w:val="20"/>
              </w:rPr>
              <w:t>.</w:t>
            </w:r>
            <w:r w:rsidRPr="00F92066">
              <w:rPr>
                <w:rFonts w:ascii="Arial" w:eastAsiaTheme="minorEastAsia" w:hAnsi="Arial" w:cs="Arial"/>
                <w:szCs w:val="20"/>
              </w:rPr>
              <w:t>8</w:t>
            </w:r>
          </w:p>
        </w:tc>
        <w:tc>
          <w:tcPr>
            <w:tcW w:w="819" w:type="pct"/>
            <w:shd w:val="clear" w:color="auto" w:fill="auto"/>
            <w:noWrap/>
            <w:tcMar>
              <w:left w:w="57" w:type="dxa"/>
              <w:right w:w="57" w:type="dxa"/>
            </w:tcMar>
            <w:vAlign w:val="center"/>
          </w:tcPr>
          <w:p w14:paraId="1B47E69E" w14:textId="3C2C8DEA"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Southport &amp; Formby</w:t>
            </w:r>
          </w:p>
        </w:tc>
        <w:tc>
          <w:tcPr>
            <w:tcW w:w="421" w:type="pct"/>
            <w:tcMar>
              <w:left w:w="57" w:type="dxa"/>
              <w:right w:w="57" w:type="dxa"/>
            </w:tcMar>
            <w:vAlign w:val="center"/>
          </w:tcPr>
          <w:p w14:paraId="3066FC4A" w14:textId="51DE07A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w:t>
            </w:r>
          </w:p>
        </w:tc>
        <w:tc>
          <w:tcPr>
            <w:tcW w:w="368" w:type="pct"/>
            <w:tcMar>
              <w:left w:w="57" w:type="dxa"/>
              <w:right w:w="57" w:type="dxa"/>
            </w:tcMar>
            <w:vAlign w:val="center"/>
          </w:tcPr>
          <w:p w14:paraId="79E961E5" w14:textId="4E2C844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4</w:t>
            </w:r>
          </w:p>
        </w:tc>
        <w:tc>
          <w:tcPr>
            <w:tcW w:w="421" w:type="pct"/>
            <w:tcMar>
              <w:left w:w="57" w:type="dxa"/>
              <w:right w:w="57" w:type="dxa"/>
            </w:tcMar>
            <w:vAlign w:val="center"/>
          </w:tcPr>
          <w:p w14:paraId="095D852E" w14:textId="239204E6"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316" w:type="pct"/>
            <w:tcMar>
              <w:left w:w="57" w:type="dxa"/>
              <w:right w:w="57" w:type="dxa"/>
            </w:tcMar>
            <w:vAlign w:val="center"/>
          </w:tcPr>
          <w:p w14:paraId="63CAFA45" w14:textId="1DB0AF21"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r>
      <w:tr w:rsidR="00A26A43" w:rsidRPr="00F92066" w14:paraId="1636AA34" w14:textId="77777777" w:rsidTr="009202B2">
        <w:tc>
          <w:tcPr>
            <w:tcW w:w="169" w:type="pct"/>
            <w:shd w:val="clear" w:color="auto" w:fill="auto"/>
            <w:noWrap/>
            <w:tcMar>
              <w:left w:w="57" w:type="dxa"/>
              <w:right w:w="57" w:type="dxa"/>
            </w:tcMar>
            <w:vAlign w:val="center"/>
          </w:tcPr>
          <w:p w14:paraId="1FD462A3"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6</w:t>
            </w:r>
          </w:p>
        </w:tc>
        <w:tc>
          <w:tcPr>
            <w:tcW w:w="959" w:type="pct"/>
            <w:tcMar>
              <w:left w:w="57" w:type="dxa"/>
              <w:right w:w="57" w:type="dxa"/>
            </w:tcMar>
            <w:vAlign w:val="center"/>
          </w:tcPr>
          <w:p w14:paraId="31D8B7D8" w14:textId="62C28B52"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Devon</w:t>
            </w:r>
          </w:p>
        </w:tc>
        <w:tc>
          <w:tcPr>
            <w:tcW w:w="417" w:type="pct"/>
            <w:tcMar>
              <w:left w:w="57" w:type="dxa"/>
              <w:right w:w="57" w:type="dxa"/>
            </w:tcMar>
            <w:vAlign w:val="center"/>
          </w:tcPr>
          <w:p w14:paraId="6211AEE3" w14:textId="5C67BDA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163</w:t>
            </w:r>
          </w:p>
        </w:tc>
        <w:tc>
          <w:tcPr>
            <w:tcW w:w="374" w:type="pct"/>
            <w:tcMar>
              <w:left w:w="57" w:type="dxa"/>
              <w:right w:w="57" w:type="dxa"/>
            </w:tcMar>
            <w:vAlign w:val="center"/>
          </w:tcPr>
          <w:p w14:paraId="5B6F1700" w14:textId="6295AC0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23</w:t>
            </w:r>
            <w:r w:rsidR="008F56E1">
              <w:rPr>
                <w:rFonts w:ascii="Arial" w:eastAsiaTheme="minorEastAsia" w:hAnsi="Arial" w:cs="Arial"/>
                <w:szCs w:val="20"/>
              </w:rPr>
              <w:t>.</w:t>
            </w:r>
            <w:r w:rsidRPr="00F92066">
              <w:rPr>
                <w:rFonts w:ascii="Arial" w:eastAsiaTheme="minorEastAsia" w:hAnsi="Arial" w:cs="Arial"/>
                <w:szCs w:val="20"/>
              </w:rPr>
              <w:t>0</w:t>
            </w:r>
          </w:p>
        </w:tc>
        <w:tc>
          <w:tcPr>
            <w:tcW w:w="416" w:type="pct"/>
            <w:tcMar>
              <w:left w:w="57" w:type="dxa"/>
              <w:right w:w="57" w:type="dxa"/>
            </w:tcMar>
            <w:vAlign w:val="center"/>
          </w:tcPr>
          <w:p w14:paraId="4FD2415A" w14:textId="62AE6CD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141</w:t>
            </w:r>
          </w:p>
        </w:tc>
        <w:tc>
          <w:tcPr>
            <w:tcW w:w="320" w:type="pct"/>
            <w:tcMar>
              <w:left w:w="57" w:type="dxa"/>
              <w:right w:w="57" w:type="dxa"/>
            </w:tcMar>
            <w:vAlign w:val="center"/>
          </w:tcPr>
          <w:p w14:paraId="5021F82E" w14:textId="310D0B8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9</w:t>
            </w:r>
          </w:p>
        </w:tc>
        <w:tc>
          <w:tcPr>
            <w:tcW w:w="819" w:type="pct"/>
            <w:shd w:val="clear" w:color="auto" w:fill="auto"/>
            <w:noWrap/>
            <w:tcMar>
              <w:left w:w="57" w:type="dxa"/>
              <w:right w:w="57" w:type="dxa"/>
            </w:tcMar>
            <w:vAlign w:val="center"/>
          </w:tcPr>
          <w:p w14:paraId="423AD86C" w14:textId="484ED8D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Wyre Forest</w:t>
            </w:r>
          </w:p>
        </w:tc>
        <w:tc>
          <w:tcPr>
            <w:tcW w:w="421" w:type="pct"/>
            <w:tcMar>
              <w:left w:w="57" w:type="dxa"/>
              <w:right w:w="57" w:type="dxa"/>
            </w:tcMar>
            <w:vAlign w:val="center"/>
          </w:tcPr>
          <w:p w14:paraId="668D8DA9" w14:textId="5110BC9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w:t>
            </w:r>
          </w:p>
        </w:tc>
        <w:tc>
          <w:tcPr>
            <w:tcW w:w="368" w:type="pct"/>
            <w:tcMar>
              <w:left w:w="57" w:type="dxa"/>
              <w:right w:w="57" w:type="dxa"/>
            </w:tcMar>
            <w:vAlign w:val="center"/>
          </w:tcPr>
          <w:p w14:paraId="5F8071D9" w14:textId="39DAC78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7</w:t>
            </w:r>
          </w:p>
        </w:tc>
        <w:tc>
          <w:tcPr>
            <w:tcW w:w="421" w:type="pct"/>
            <w:tcMar>
              <w:left w:w="57" w:type="dxa"/>
              <w:right w:w="57" w:type="dxa"/>
            </w:tcMar>
            <w:vAlign w:val="center"/>
          </w:tcPr>
          <w:p w14:paraId="5D9C696C" w14:textId="74F8AC5E"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316" w:type="pct"/>
            <w:tcMar>
              <w:left w:w="57" w:type="dxa"/>
              <w:right w:w="57" w:type="dxa"/>
            </w:tcMar>
            <w:vAlign w:val="center"/>
          </w:tcPr>
          <w:p w14:paraId="54853B09" w14:textId="34A926F1"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19</w:t>
            </w:r>
            <w:r w:rsidR="008F56E1">
              <w:rPr>
                <w:rFonts w:ascii="Arial" w:eastAsiaTheme="minorEastAsia" w:hAnsi="Arial" w:cs="Arial"/>
                <w:color w:val="000000" w:themeColor="text1"/>
                <w:szCs w:val="20"/>
                <w:lang w:eastAsia="en-GB"/>
              </w:rPr>
              <w:t>.</w:t>
            </w:r>
            <w:r w:rsidRPr="00F92066">
              <w:rPr>
                <w:rFonts w:ascii="Arial" w:eastAsiaTheme="minorEastAsia" w:hAnsi="Arial" w:cs="Arial"/>
                <w:color w:val="000000" w:themeColor="text1"/>
                <w:szCs w:val="20"/>
                <w:lang w:eastAsia="en-GB"/>
              </w:rPr>
              <w:t>6</w:t>
            </w:r>
          </w:p>
        </w:tc>
      </w:tr>
      <w:tr w:rsidR="00A26A43" w:rsidRPr="00F92066" w14:paraId="7F4F3BEB" w14:textId="77777777" w:rsidTr="009202B2">
        <w:tc>
          <w:tcPr>
            <w:tcW w:w="169" w:type="pct"/>
            <w:shd w:val="clear" w:color="auto" w:fill="auto"/>
            <w:noWrap/>
            <w:tcMar>
              <w:left w:w="57" w:type="dxa"/>
              <w:right w:w="57" w:type="dxa"/>
            </w:tcMar>
            <w:vAlign w:val="center"/>
          </w:tcPr>
          <w:p w14:paraId="4A2C4FE0"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7</w:t>
            </w:r>
          </w:p>
        </w:tc>
        <w:tc>
          <w:tcPr>
            <w:tcW w:w="959" w:type="pct"/>
            <w:tcMar>
              <w:left w:w="57" w:type="dxa"/>
              <w:right w:w="57" w:type="dxa"/>
            </w:tcMar>
            <w:vAlign w:val="center"/>
          </w:tcPr>
          <w:p w14:paraId="21012D0D" w14:textId="58CE8F58"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Derby &amp; Derbyshire</w:t>
            </w:r>
          </w:p>
        </w:tc>
        <w:tc>
          <w:tcPr>
            <w:tcW w:w="417" w:type="pct"/>
            <w:tcMar>
              <w:left w:w="57" w:type="dxa"/>
              <w:right w:w="57" w:type="dxa"/>
            </w:tcMar>
            <w:vAlign w:val="center"/>
          </w:tcPr>
          <w:p w14:paraId="452A1C0C" w14:textId="075E194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158</w:t>
            </w:r>
          </w:p>
        </w:tc>
        <w:tc>
          <w:tcPr>
            <w:tcW w:w="374" w:type="pct"/>
            <w:tcMar>
              <w:left w:w="57" w:type="dxa"/>
              <w:right w:w="57" w:type="dxa"/>
            </w:tcMar>
            <w:vAlign w:val="center"/>
          </w:tcPr>
          <w:p w14:paraId="7B82C768" w14:textId="53472C3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25</w:t>
            </w:r>
            <w:r w:rsidR="008F56E1">
              <w:rPr>
                <w:rFonts w:ascii="Arial" w:eastAsiaTheme="minorEastAsia" w:hAnsi="Arial" w:cs="Arial"/>
                <w:szCs w:val="20"/>
              </w:rPr>
              <w:t>.</w:t>
            </w:r>
            <w:r w:rsidRPr="00F92066">
              <w:rPr>
                <w:rFonts w:ascii="Arial" w:eastAsiaTheme="minorEastAsia" w:hAnsi="Arial" w:cs="Arial"/>
                <w:szCs w:val="20"/>
              </w:rPr>
              <w:t>1</w:t>
            </w:r>
          </w:p>
        </w:tc>
        <w:tc>
          <w:tcPr>
            <w:tcW w:w="416" w:type="pct"/>
            <w:tcMar>
              <w:left w:w="57" w:type="dxa"/>
              <w:right w:w="57" w:type="dxa"/>
            </w:tcMar>
            <w:vAlign w:val="center"/>
          </w:tcPr>
          <w:p w14:paraId="6328D2D2" w14:textId="5C3B0CD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137</w:t>
            </w:r>
          </w:p>
        </w:tc>
        <w:tc>
          <w:tcPr>
            <w:tcW w:w="320" w:type="pct"/>
            <w:tcMar>
              <w:left w:w="57" w:type="dxa"/>
              <w:right w:w="57" w:type="dxa"/>
            </w:tcMar>
            <w:vAlign w:val="center"/>
          </w:tcPr>
          <w:p w14:paraId="302CADD0" w14:textId="32CE41D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21</w:t>
            </w:r>
            <w:r w:rsidR="008F56E1">
              <w:rPr>
                <w:rFonts w:ascii="Arial" w:eastAsiaTheme="minorEastAsia" w:hAnsi="Arial" w:cs="Arial"/>
                <w:szCs w:val="20"/>
              </w:rPr>
              <w:t>.</w:t>
            </w:r>
            <w:r w:rsidRPr="00F92066">
              <w:rPr>
                <w:rFonts w:ascii="Arial" w:eastAsiaTheme="minorEastAsia" w:hAnsi="Arial" w:cs="Arial"/>
                <w:szCs w:val="20"/>
              </w:rPr>
              <w:t>7</w:t>
            </w:r>
          </w:p>
        </w:tc>
        <w:tc>
          <w:tcPr>
            <w:tcW w:w="819" w:type="pct"/>
            <w:shd w:val="clear" w:color="auto" w:fill="auto"/>
            <w:noWrap/>
            <w:tcMar>
              <w:left w:w="57" w:type="dxa"/>
              <w:right w:w="57" w:type="dxa"/>
            </w:tcMar>
            <w:vAlign w:val="center"/>
          </w:tcPr>
          <w:p w14:paraId="3D14D124" w14:textId="0ED301CE"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South West Lincolnshire</w:t>
            </w:r>
          </w:p>
        </w:tc>
        <w:tc>
          <w:tcPr>
            <w:tcW w:w="421" w:type="pct"/>
            <w:tcMar>
              <w:left w:w="57" w:type="dxa"/>
              <w:right w:w="57" w:type="dxa"/>
            </w:tcMar>
            <w:vAlign w:val="center"/>
          </w:tcPr>
          <w:p w14:paraId="62A81DFB" w14:textId="4FF8F5D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15</w:t>
            </w:r>
          </w:p>
        </w:tc>
        <w:tc>
          <w:tcPr>
            <w:tcW w:w="368" w:type="pct"/>
            <w:tcMar>
              <w:left w:w="57" w:type="dxa"/>
              <w:right w:w="57" w:type="dxa"/>
            </w:tcMar>
            <w:vAlign w:val="center"/>
          </w:tcPr>
          <w:p w14:paraId="66930018" w14:textId="020239D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2</w:t>
            </w:r>
          </w:p>
        </w:tc>
        <w:tc>
          <w:tcPr>
            <w:tcW w:w="421" w:type="pct"/>
            <w:tcMar>
              <w:left w:w="57" w:type="dxa"/>
              <w:right w:w="57" w:type="dxa"/>
            </w:tcMar>
            <w:vAlign w:val="center"/>
          </w:tcPr>
          <w:p w14:paraId="307797B9" w14:textId="7F947F2C"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13</w:t>
            </w:r>
          </w:p>
        </w:tc>
        <w:tc>
          <w:tcPr>
            <w:tcW w:w="316" w:type="pct"/>
            <w:tcMar>
              <w:left w:w="57" w:type="dxa"/>
              <w:right w:w="57" w:type="dxa"/>
            </w:tcMar>
            <w:vAlign w:val="center"/>
          </w:tcPr>
          <w:p w14:paraId="77046979" w14:textId="1216F4DD"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4</w:t>
            </w:r>
          </w:p>
        </w:tc>
      </w:tr>
      <w:tr w:rsidR="00A26A43" w:rsidRPr="00F92066" w14:paraId="244B245D" w14:textId="77777777" w:rsidTr="009202B2">
        <w:tc>
          <w:tcPr>
            <w:tcW w:w="169" w:type="pct"/>
            <w:shd w:val="clear" w:color="auto" w:fill="auto"/>
            <w:noWrap/>
            <w:tcMar>
              <w:left w:w="57" w:type="dxa"/>
              <w:right w:w="57" w:type="dxa"/>
            </w:tcMar>
            <w:vAlign w:val="center"/>
          </w:tcPr>
          <w:p w14:paraId="1DBA950B"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8</w:t>
            </w:r>
          </w:p>
        </w:tc>
        <w:tc>
          <w:tcPr>
            <w:tcW w:w="959" w:type="pct"/>
            <w:tcMar>
              <w:left w:w="57" w:type="dxa"/>
              <w:right w:w="57" w:type="dxa"/>
            </w:tcMar>
            <w:vAlign w:val="center"/>
          </w:tcPr>
          <w:p w14:paraId="19F4856A" w14:textId="34E6ACEA"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Cambridgeshire &amp; Peterborough</w:t>
            </w:r>
          </w:p>
        </w:tc>
        <w:tc>
          <w:tcPr>
            <w:tcW w:w="417" w:type="pct"/>
            <w:tcMar>
              <w:left w:w="57" w:type="dxa"/>
              <w:right w:w="57" w:type="dxa"/>
            </w:tcMar>
            <w:vAlign w:val="center"/>
          </w:tcPr>
          <w:p w14:paraId="54AEF2BF" w14:textId="1084551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155</w:t>
            </w:r>
          </w:p>
        </w:tc>
        <w:tc>
          <w:tcPr>
            <w:tcW w:w="374" w:type="pct"/>
            <w:tcMar>
              <w:left w:w="57" w:type="dxa"/>
              <w:right w:w="57" w:type="dxa"/>
            </w:tcMar>
            <w:vAlign w:val="center"/>
          </w:tcPr>
          <w:p w14:paraId="56A36EEA" w14:textId="7B549C1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25</w:t>
            </w:r>
            <w:r w:rsidR="008F56E1">
              <w:rPr>
                <w:rFonts w:ascii="Arial" w:eastAsiaTheme="minorEastAsia" w:hAnsi="Arial" w:cs="Arial"/>
                <w:szCs w:val="20"/>
              </w:rPr>
              <w:t>.</w:t>
            </w:r>
            <w:r w:rsidRPr="00F92066">
              <w:rPr>
                <w:rFonts w:ascii="Arial" w:eastAsiaTheme="minorEastAsia" w:hAnsi="Arial" w:cs="Arial"/>
                <w:szCs w:val="20"/>
              </w:rPr>
              <w:t>7</w:t>
            </w:r>
          </w:p>
        </w:tc>
        <w:tc>
          <w:tcPr>
            <w:tcW w:w="416" w:type="pct"/>
            <w:tcMar>
              <w:left w:w="57" w:type="dxa"/>
              <w:right w:w="57" w:type="dxa"/>
            </w:tcMar>
            <w:vAlign w:val="center"/>
          </w:tcPr>
          <w:p w14:paraId="56E2E591" w14:textId="6F6E7A2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134</w:t>
            </w:r>
          </w:p>
        </w:tc>
        <w:tc>
          <w:tcPr>
            <w:tcW w:w="320" w:type="pct"/>
            <w:tcMar>
              <w:left w:w="57" w:type="dxa"/>
              <w:right w:w="57" w:type="dxa"/>
            </w:tcMar>
            <w:vAlign w:val="center"/>
          </w:tcPr>
          <w:p w14:paraId="598DCE5B" w14:textId="3B0E288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1</w:t>
            </w:r>
          </w:p>
        </w:tc>
        <w:tc>
          <w:tcPr>
            <w:tcW w:w="819" w:type="pct"/>
            <w:shd w:val="clear" w:color="auto" w:fill="auto"/>
            <w:noWrap/>
            <w:tcMar>
              <w:left w:w="57" w:type="dxa"/>
              <w:right w:w="57" w:type="dxa"/>
            </w:tcMar>
            <w:vAlign w:val="center"/>
          </w:tcPr>
          <w:p w14:paraId="30325B5E" w14:textId="0D4C2B02"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Nottingham West</w:t>
            </w:r>
          </w:p>
        </w:tc>
        <w:tc>
          <w:tcPr>
            <w:tcW w:w="421" w:type="pct"/>
            <w:tcMar>
              <w:left w:w="57" w:type="dxa"/>
              <w:right w:w="57" w:type="dxa"/>
            </w:tcMar>
            <w:vAlign w:val="center"/>
          </w:tcPr>
          <w:p w14:paraId="16E7E49E" w14:textId="021716A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15</w:t>
            </w:r>
          </w:p>
        </w:tc>
        <w:tc>
          <w:tcPr>
            <w:tcW w:w="368" w:type="pct"/>
            <w:tcMar>
              <w:left w:w="57" w:type="dxa"/>
              <w:right w:w="57" w:type="dxa"/>
            </w:tcMar>
            <w:vAlign w:val="center"/>
          </w:tcPr>
          <w:p w14:paraId="593A2F1A" w14:textId="1866284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21</w:t>
            </w:r>
            <w:r w:rsidR="008F56E1">
              <w:rPr>
                <w:rFonts w:ascii="Arial" w:eastAsiaTheme="minorEastAsia" w:hAnsi="Arial" w:cs="Arial"/>
                <w:szCs w:val="20"/>
              </w:rPr>
              <w:t>.</w:t>
            </w:r>
            <w:r w:rsidRPr="00F92066">
              <w:rPr>
                <w:rFonts w:ascii="Arial" w:eastAsiaTheme="minorEastAsia" w:hAnsi="Arial" w:cs="Arial"/>
                <w:szCs w:val="20"/>
              </w:rPr>
              <w:t>8</w:t>
            </w:r>
          </w:p>
        </w:tc>
        <w:tc>
          <w:tcPr>
            <w:tcW w:w="421" w:type="pct"/>
            <w:tcMar>
              <w:left w:w="57" w:type="dxa"/>
              <w:right w:w="57" w:type="dxa"/>
            </w:tcMar>
            <w:vAlign w:val="center"/>
          </w:tcPr>
          <w:p w14:paraId="282DF102" w14:textId="4BBBFE50"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13</w:t>
            </w:r>
          </w:p>
        </w:tc>
        <w:tc>
          <w:tcPr>
            <w:tcW w:w="316" w:type="pct"/>
            <w:tcMar>
              <w:left w:w="57" w:type="dxa"/>
              <w:right w:w="57" w:type="dxa"/>
            </w:tcMar>
            <w:vAlign w:val="center"/>
          </w:tcPr>
          <w:p w14:paraId="0583972C" w14:textId="4ED2B574"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18</w:t>
            </w:r>
            <w:r w:rsidR="008F56E1">
              <w:rPr>
                <w:rFonts w:ascii="Arial" w:eastAsiaTheme="minorEastAsia" w:hAnsi="Arial" w:cs="Arial"/>
                <w:color w:val="000000" w:themeColor="text1"/>
                <w:szCs w:val="20"/>
                <w:lang w:eastAsia="en-GB"/>
              </w:rPr>
              <w:t>.</w:t>
            </w:r>
            <w:r w:rsidRPr="00F92066">
              <w:rPr>
                <w:rFonts w:ascii="Arial" w:eastAsiaTheme="minorEastAsia" w:hAnsi="Arial" w:cs="Arial"/>
                <w:color w:val="000000" w:themeColor="text1"/>
                <w:szCs w:val="20"/>
                <w:lang w:eastAsia="en-GB"/>
              </w:rPr>
              <w:t>8</w:t>
            </w:r>
          </w:p>
        </w:tc>
      </w:tr>
      <w:tr w:rsidR="00A26A43" w:rsidRPr="00F92066" w14:paraId="17A0184D" w14:textId="77777777" w:rsidTr="009202B2">
        <w:tc>
          <w:tcPr>
            <w:tcW w:w="169" w:type="pct"/>
            <w:shd w:val="clear" w:color="auto" w:fill="auto"/>
            <w:noWrap/>
            <w:tcMar>
              <w:left w:w="57" w:type="dxa"/>
              <w:right w:w="57" w:type="dxa"/>
            </w:tcMar>
            <w:vAlign w:val="center"/>
          </w:tcPr>
          <w:p w14:paraId="71BED228"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9</w:t>
            </w:r>
          </w:p>
        </w:tc>
        <w:tc>
          <w:tcPr>
            <w:tcW w:w="959" w:type="pct"/>
            <w:tcMar>
              <w:left w:w="57" w:type="dxa"/>
              <w:right w:w="57" w:type="dxa"/>
            </w:tcMar>
            <w:vAlign w:val="center"/>
          </w:tcPr>
          <w:p w14:paraId="40914896" w14:textId="5E86327B" w:rsidR="00D544F3" w:rsidRPr="00F92066" w:rsidRDefault="00D544F3" w:rsidP="00DC035B">
            <w:pPr>
              <w:rPr>
                <w:rFonts w:ascii="Arial" w:eastAsiaTheme="minorEastAsia" w:hAnsi="Arial" w:cs="Arial"/>
                <w:color w:val="000000" w:themeColor="text1"/>
                <w:szCs w:val="20"/>
              </w:rPr>
            </w:pPr>
            <w:r w:rsidRPr="00F92066">
              <w:rPr>
                <w:rFonts w:ascii="Arial" w:eastAsiaTheme="minorEastAsia" w:hAnsi="Arial" w:cs="Arial"/>
                <w:color w:val="000000" w:themeColor="text1"/>
                <w:szCs w:val="20"/>
              </w:rPr>
              <w:t>Newham</w:t>
            </w:r>
          </w:p>
        </w:tc>
        <w:tc>
          <w:tcPr>
            <w:tcW w:w="417" w:type="pct"/>
            <w:tcMar>
              <w:left w:w="57" w:type="dxa"/>
              <w:right w:w="57" w:type="dxa"/>
            </w:tcMar>
            <w:vAlign w:val="center"/>
          </w:tcPr>
          <w:p w14:paraId="209A664E" w14:textId="5D4B770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145</w:t>
            </w:r>
          </w:p>
        </w:tc>
        <w:tc>
          <w:tcPr>
            <w:tcW w:w="374" w:type="pct"/>
            <w:tcMar>
              <w:left w:w="57" w:type="dxa"/>
              <w:right w:w="57" w:type="dxa"/>
            </w:tcMar>
            <w:vAlign w:val="center"/>
          </w:tcPr>
          <w:p w14:paraId="5E538092" w14:textId="7142EC5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54</w:t>
            </w:r>
            <w:r w:rsidR="008F56E1">
              <w:rPr>
                <w:rFonts w:ascii="Arial" w:eastAsiaTheme="minorEastAsia" w:hAnsi="Arial" w:cs="Arial"/>
                <w:szCs w:val="20"/>
              </w:rPr>
              <w:t>.</w:t>
            </w:r>
            <w:r w:rsidRPr="00F92066">
              <w:rPr>
                <w:rFonts w:ascii="Arial" w:eastAsiaTheme="minorEastAsia" w:hAnsi="Arial" w:cs="Arial"/>
                <w:szCs w:val="20"/>
              </w:rPr>
              <w:t>1</w:t>
            </w:r>
          </w:p>
        </w:tc>
        <w:tc>
          <w:tcPr>
            <w:tcW w:w="416" w:type="pct"/>
            <w:tcMar>
              <w:left w:w="57" w:type="dxa"/>
              <w:right w:w="57" w:type="dxa"/>
            </w:tcMar>
            <w:vAlign w:val="center"/>
          </w:tcPr>
          <w:p w14:paraId="447850C2" w14:textId="3219378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125</w:t>
            </w:r>
          </w:p>
        </w:tc>
        <w:tc>
          <w:tcPr>
            <w:tcW w:w="320" w:type="pct"/>
            <w:tcMar>
              <w:left w:w="57" w:type="dxa"/>
              <w:right w:w="57" w:type="dxa"/>
            </w:tcMar>
            <w:vAlign w:val="center"/>
          </w:tcPr>
          <w:p w14:paraId="56BEF5A5" w14:textId="62BD5B4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6</w:t>
            </w:r>
          </w:p>
        </w:tc>
        <w:tc>
          <w:tcPr>
            <w:tcW w:w="819" w:type="pct"/>
            <w:shd w:val="clear" w:color="auto" w:fill="auto"/>
            <w:noWrap/>
            <w:tcMar>
              <w:left w:w="57" w:type="dxa"/>
              <w:right w:w="57" w:type="dxa"/>
            </w:tcMar>
            <w:vAlign w:val="center"/>
          </w:tcPr>
          <w:p w14:paraId="76E2AC9B" w14:textId="6E18E851"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Scarborough &amp; Ryedale</w:t>
            </w:r>
          </w:p>
        </w:tc>
        <w:tc>
          <w:tcPr>
            <w:tcW w:w="421" w:type="pct"/>
            <w:tcMar>
              <w:left w:w="57" w:type="dxa"/>
              <w:right w:w="57" w:type="dxa"/>
            </w:tcMar>
            <w:vAlign w:val="center"/>
          </w:tcPr>
          <w:p w14:paraId="7104A533" w14:textId="3640B0B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68" w:type="pct"/>
            <w:tcMar>
              <w:left w:w="57" w:type="dxa"/>
              <w:right w:w="57" w:type="dxa"/>
            </w:tcMar>
            <w:vAlign w:val="center"/>
          </w:tcPr>
          <w:p w14:paraId="5A428F22" w14:textId="35A72CC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23</w:t>
            </w:r>
            <w:r w:rsidR="008F56E1">
              <w:rPr>
                <w:rFonts w:ascii="Arial" w:eastAsiaTheme="minorEastAsia" w:hAnsi="Arial" w:cs="Arial"/>
                <w:szCs w:val="20"/>
              </w:rPr>
              <w:t>.</w:t>
            </w:r>
            <w:r w:rsidRPr="00F92066">
              <w:rPr>
                <w:rFonts w:ascii="Arial" w:eastAsiaTheme="minorEastAsia" w:hAnsi="Arial" w:cs="Arial"/>
                <w:szCs w:val="20"/>
              </w:rPr>
              <w:t>7</w:t>
            </w:r>
          </w:p>
        </w:tc>
        <w:tc>
          <w:tcPr>
            <w:tcW w:w="421" w:type="pct"/>
            <w:tcMar>
              <w:left w:w="57" w:type="dxa"/>
              <w:right w:w="57" w:type="dxa"/>
            </w:tcMar>
            <w:vAlign w:val="center"/>
          </w:tcPr>
          <w:p w14:paraId="467A0410" w14:textId="665E987C"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13</w:t>
            </w:r>
          </w:p>
        </w:tc>
        <w:tc>
          <w:tcPr>
            <w:tcW w:w="316" w:type="pct"/>
            <w:tcMar>
              <w:left w:w="57" w:type="dxa"/>
              <w:right w:w="57" w:type="dxa"/>
            </w:tcMar>
            <w:vAlign w:val="center"/>
          </w:tcPr>
          <w:p w14:paraId="51FAA531" w14:textId="3E25E1C1"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20</w:t>
            </w:r>
            <w:r w:rsidR="008F56E1">
              <w:rPr>
                <w:rFonts w:ascii="Arial" w:eastAsiaTheme="minorEastAsia" w:hAnsi="Arial" w:cs="Arial"/>
                <w:color w:val="000000" w:themeColor="text1"/>
                <w:szCs w:val="20"/>
                <w:lang w:eastAsia="en-GB"/>
              </w:rPr>
              <w:t>.</w:t>
            </w:r>
            <w:r w:rsidRPr="00F92066">
              <w:rPr>
                <w:rFonts w:ascii="Arial" w:eastAsiaTheme="minorEastAsia" w:hAnsi="Arial" w:cs="Arial"/>
                <w:color w:val="000000" w:themeColor="text1"/>
                <w:szCs w:val="20"/>
                <w:lang w:eastAsia="en-GB"/>
              </w:rPr>
              <w:t>5</w:t>
            </w:r>
          </w:p>
        </w:tc>
      </w:tr>
      <w:tr w:rsidR="00A26A43" w:rsidRPr="00F92066" w14:paraId="0DEF739E" w14:textId="77777777" w:rsidTr="009202B2">
        <w:tc>
          <w:tcPr>
            <w:tcW w:w="169" w:type="pct"/>
            <w:shd w:val="clear" w:color="auto" w:fill="auto"/>
            <w:noWrap/>
            <w:tcMar>
              <w:left w:w="57" w:type="dxa"/>
              <w:right w:w="57" w:type="dxa"/>
            </w:tcMar>
            <w:vAlign w:val="center"/>
          </w:tcPr>
          <w:p w14:paraId="73D11118"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10</w:t>
            </w:r>
          </w:p>
        </w:tc>
        <w:tc>
          <w:tcPr>
            <w:tcW w:w="959" w:type="pct"/>
            <w:tcMar>
              <w:left w:w="57" w:type="dxa"/>
              <w:right w:w="57" w:type="dxa"/>
            </w:tcMar>
            <w:vAlign w:val="center"/>
          </w:tcPr>
          <w:p w14:paraId="3689BEBB" w14:textId="5773323C" w:rsidR="00D544F3" w:rsidRPr="00F92066" w:rsidRDefault="00D544F3" w:rsidP="00DC035B">
            <w:pPr>
              <w:rPr>
                <w:rFonts w:ascii="Arial" w:eastAsiaTheme="minorEastAsia" w:hAnsi="Arial" w:cs="Arial"/>
                <w:szCs w:val="20"/>
              </w:rPr>
            </w:pPr>
            <w:r w:rsidRPr="00F92066">
              <w:rPr>
                <w:rFonts w:ascii="Arial" w:eastAsiaTheme="minorEastAsia" w:hAnsi="Arial" w:cs="Arial"/>
                <w:color w:val="000000" w:themeColor="text1"/>
                <w:szCs w:val="20"/>
              </w:rPr>
              <w:t>Sheffield</w:t>
            </w:r>
          </w:p>
        </w:tc>
        <w:tc>
          <w:tcPr>
            <w:tcW w:w="417" w:type="pct"/>
            <w:tcMar>
              <w:left w:w="57" w:type="dxa"/>
              <w:right w:w="57" w:type="dxa"/>
            </w:tcMar>
            <w:vAlign w:val="center"/>
          </w:tcPr>
          <w:p w14:paraId="5D66CCE5" w14:textId="795B117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138</w:t>
            </w:r>
          </w:p>
        </w:tc>
        <w:tc>
          <w:tcPr>
            <w:tcW w:w="374" w:type="pct"/>
            <w:tcMar>
              <w:left w:w="57" w:type="dxa"/>
              <w:right w:w="57" w:type="dxa"/>
            </w:tcMar>
            <w:vAlign w:val="center"/>
          </w:tcPr>
          <w:p w14:paraId="4BCF598A" w14:textId="4C0118A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35</w:t>
            </w:r>
            <w:r w:rsidR="008F56E1">
              <w:rPr>
                <w:rFonts w:ascii="Arial" w:eastAsiaTheme="minorEastAsia" w:hAnsi="Arial" w:cs="Arial"/>
                <w:szCs w:val="20"/>
              </w:rPr>
              <w:t>.</w:t>
            </w:r>
            <w:r w:rsidRPr="00F92066">
              <w:rPr>
                <w:rFonts w:ascii="Arial" w:eastAsiaTheme="minorEastAsia" w:hAnsi="Arial" w:cs="Arial"/>
                <w:szCs w:val="20"/>
              </w:rPr>
              <w:t>7</w:t>
            </w:r>
          </w:p>
        </w:tc>
        <w:tc>
          <w:tcPr>
            <w:tcW w:w="416" w:type="pct"/>
            <w:tcMar>
              <w:left w:w="57" w:type="dxa"/>
              <w:right w:w="57" w:type="dxa"/>
            </w:tcMar>
            <w:vAlign w:val="center"/>
          </w:tcPr>
          <w:p w14:paraId="6CAACFA2" w14:textId="1A2473D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119</w:t>
            </w:r>
          </w:p>
        </w:tc>
        <w:tc>
          <w:tcPr>
            <w:tcW w:w="320" w:type="pct"/>
            <w:tcMar>
              <w:left w:w="57" w:type="dxa"/>
              <w:right w:w="57" w:type="dxa"/>
            </w:tcMar>
            <w:vAlign w:val="center"/>
          </w:tcPr>
          <w:p w14:paraId="6FEC6525" w14:textId="60EBCDF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30</w:t>
            </w:r>
            <w:r w:rsidR="008F56E1">
              <w:rPr>
                <w:rFonts w:ascii="Arial" w:eastAsiaTheme="minorEastAsia" w:hAnsi="Arial" w:cs="Arial"/>
                <w:szCs w:val="20"/>
              </w:rPr>
              <w:t>.</w:t>
            </w:r>
            <w:r w:rsidRPr="00F92066">
              <w:rPr>
                <w:rFonts w:ascii="Arial" w:eastAsiaTheme="minorEastAsia" w:hAnsi="Arial" w:cs="Arial"/>
                <w:szCs w:val="20"/>
              </w:rPr>
              <w:t>8</w:t>
            </w:r>
          </w:p>
        </w:tc>
        <w:tc>
          <w:tcPr>
            <w:tcW w:w="819" w:type="pct"/>
            <w:shd w:val="clear" w:color="auto" w:fill="auto"/>
            <w:noWrap/>
            <w:tcMar>
              <w:left w:w="57" w:type="dxa"/>
              <w:right w:w="57" w:type="dxa"/>
            </w:tcMar>
            <w:vAlign w:val="center"/>
          </w:tcPr>
          <w:p w14:paraId="5AF140D7" w14:textId="16DAD82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Newark &amp; Sherwood</w:t>
            </w:r>
          </w:p>
        </w:tc>
        <w:tc>
          <w:tcPr>
            <w:tcW w:w="421" w:type="pct"/>
            <w:tcMar>
              <w:left w:w="57" w:type="dxa"/>
              <w:right w:w="57" w:type="dxa"/>
            </w:tcMar>
            <w:vAlign w:val="center"/>
          </w:tcPr>
          <w:p w14:paraId="74515071" w14:textId="733C044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68" w:type="pct"/>
            <w:tcMar>
              <w:left w:w="57" w:type="dxa"/>
              <w:right w:w="57" w:type="dxa"/>
            </w:tcMar>
            <w:vAlign w:val="center"/>
          </w:tcPr>
          <w:p w14:paraId="6E88052B" w14:textId="7E47246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21</w:t>
            </w:r>
            <w:r w:rsidR="008F56E1">
              <w:rPr>
                <w:rFonts w:ascii="Arial" w:eastAsiaTheme="minorEastAsia" w:hAnsi="Arial" w:cs="Arial"/>
                <w:szCs w:val="20"/>
              </w:rPr>
              <w:t>.</w:t>
            </w:r>
            <w:r w:rsidRPr="00F92066">
              <w:rPr>
                <w:rFonts w:ascii="Arial" w:eastAsiaTheme="minorEastAsia" w:hAnsi="Arial" w:cs="Arial"/>
                <w:szCs w:val="20"/>
              </w:rPr>
              <w:t>7</w:t>
            </w:r>
          </w:p>
        </w:tc>
        <w:tc>
          <w:tcPr>
            <w:tcW w:w="421" w:type="pct"/>
            <w:tcMar>
              <w:left w:w="57" w:type="dxa"/>
              <w:right w:w="57" w:type="dxa"/>
            </w:tcMar>
            <w:vAlign w:val="center"/>
          </w:tcPr>
          <w:p w14:paraId="733B4837" w14:textId="40C6C8F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w:t>
            </w:r>
          </w:p>
        </w:tc>
        <w:tc>
          <w:tcPr>
            <w:tcW w:w="316" w:type="pct"/>
            <w:tcMar>
              <w:left w:w="57" w:type="dxa"/>
              <w:right w:w="57" w:type="dxa"/>
            </w:tcMar>
            <w:vAlign w:val="center"/>
          </w:tcPr>
          <w:p w14:paraId="444E6116" w14:textId="14B5496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18</w:t>
            </w:r>
            <w:r w:rsidR="008F56E1">
              <w:rPr>
                <w:rFonts w:ascii="Arial" w:eastAsiaTheme="minorEastAsia" w:hAnsi="Arial" w:cs="Arial"/>
                <w:szCs w:val="20"/>
              </w:rPr>
              <w:t>.</w:t>
            </w:r>
            <w:r w:rsidRPr="00F92066">
              <w:rPr>
                <w:rFonts w:ascii="Arial" w:eastAsiaTheme="minorEastAsia" w:hAnsi="Arial" w:cs="Arial"/>
                <w:szCs w:val="20"/>
              </w:rPr>
              <w:t>7</w:t>
            </w:r>
          </w:p>
        </w:tc>
      </w:tr>
      <w:tr w:rsidR="00A26A43" w:rsidRPr="00F92066" w14:paraId="78AEE206" w14:textId="77777777" w:rsidTr="009202B2">
        <w:tc>
          <w:tcPr>
            <w:tcW w:w="169" w:type="pct"/>
            <w:shd w:val="clear" w:color="auto" w:fill="auto"/>
            <w:noWrap/>
            <w:tcMar>
              <w:left w:w="57" w:type="dxa"/>
              <w:right w:w="57" w:type="dxa"/>
            </w:tcMar>
            <w:vAlign w:val="center"/>
          </w:tcPr>
          <w:p w14:paraId="36333A15"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11</w:t>
            </w:r>
          </w:p>
        </w:tc>
        <w:tc>
          <w:tcPr>
            <w:tcW w:w="959" w:type="pct"/>
            <w:tcMar>
              <w:left w:w="57" w:type="dxa"/>
              <w:right w:w="57" w:type="dxa"/>
            </w:tcMar>
            <w:vAlign w:val="center"/>
          </w:tcPr>
          <w:p w14:paraId="66480E9E" w14:textId="0401268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Croydon</w:t>
            </w:r>
          </w:p>
        </w:tc>
        <w:tc>
          <w:tcPr>
            <w:tcW w:w="417" w:type="pct"/>
            <w:tcMar>
              <w:left w:w="57" w:type="dxa"/>
              <w:right w:w="57" w:type="dxa"/>
            </w:tcMar>
            <w:vAlign w:val="center"/>
          </w:tcPr>
          <w:p w14:paraId="7565BF2D" w14:textId="3B2FA25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123</w:t>
            </w:r>
          </w:p>
        </w:tc>
        <w:tc>
          <w:tcPr>
            <w:tcW w:w="374" w:type="pct"/>
            <w:tcMar>
              <w:left w:w="57" w:type="dxa"/>
              <w:right w:w="57" w:type="dxa"/>
            </w:tcMar>
            <w:vAlign w:val="center"/>
          </w:tcPr>
          <w:p w14:paraId="5B64243F" w14:textId="452A0D7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44</w:t>
            </w:r>
            <w:r w:rsidR="008F56E1">
              <w:rPr>
                <w:rFonts w:ascii="Arial" w:eastAsiaTheme="minorEastAsia" w:hAnsi="Arial" w:cs="Arial"/>
                <w:szCs w:val="20"/>
              </w:rPr>
              <w:t>.</w:t>
            </w:r>
            <w:r w:rsidRPr="00F92066">
              <w:rPr>
                <w:rFonts w:ascii="Arial" w:eastAsiaTheme="minorEastAsia" w:hAnsi="Arial" w:cs="Arial"/>
                <w:szCs w:val="20"/>
              </w:rPr>
              <w:t>9</w:t>
            </w:r>
          </w:p>
        </w:tc>
        <w:tc>
          <w:tcPr>
            <w:tcW w:w="416" w:type="pct"/>
            <w:tcMar>
              <w:left w:w="57" w:type="dxa"/>
              <w:right w:w="57" w:type="dxa"/>
            </w:tcMar>
            <w:vAlign w:val="center"/>
          </w:tcPr>
          <w:p w14:paraId="2BCF6B51" w14:textId="76BA667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106</w:t>
            </w:r>
          </w:p>
        </w:tc>
        <w:tc>
          <w:tcPr>
            <w:tcW w:w="320" w:type="pct"/>
            <w:tcMar>
              <w:left w:w="57" w:type="dxa"/>
              <w:right w:w="57" w:type="dxa"/>
            </w:tcMar>
            <w:vAlign w:val="center"/>
          </w:tcPr>
          <w:p w14:paraId="4F54C184" w14:textId="2A4EFAE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38</w:t>
            </w:r>
            <w:r w:rsidR="008F56E1">
              <w:rPr>
                <w:rFonts w:ascii="Arial" w:eastAsiaTheme="minorEastAsia" w:hAnsi="Arial" w:cs="Arial"/>
                <w:szCs w:val="20"/>
              </w:rPr>
              <w:t>.</w:t>
            </w:r>
            <w:r w:rsidRPr="00F92066">
              <w:rPr>
                <w:rFonts w:ascii="Arial" w:eastAsiaTheme="minorEastAsia" w:hAnsi="Arial" w:cs="Arial"/>
                <w:szCs w:val="20"/>
              </w:rPr>
              <w:t>7</w:t>
            </w:r>
          </w:p>
        </w:tc>
        <w:tc>
          <w:tcPr>
            <w:tcW w:w="819" w:type="pct"/>
            <w:shd w:val="clear" w:color="auto" w:fill="auto"/>
            <w:noWrap/>
            <w:tcMar>
              <w:left w:w="57" w:type="dxa"/>
              <w:right w:w="57" w:type="dxa"/>
            </w:tcMar>
            <w:vAlign w:val="center"/>
          </w:tcPr>
          <w:p w14:paraId="0190BC8C" w14:textId="4E9E969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West Lancashire</w:t>
            </w:r>
          </w:p>
        </w:tc>
        <w:tc>
          <w:tcPr>
            <w:tcW w:w="421" w:type="pct"/>
            <w:tcMar>
              <w:left w:w="57" w:type="dxa"/>
              <w:right w:w="57" w:type="dxa"/>
            </w:tcMar>
            <w:vAlign w:val="center"/>
          </w:tcPr>
          <w:p w14:paraId="289E074D" w14:textId="0FD649A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68" w:type="pct"/>
            <w:tcMar>
              <w:left w:w="57" w:type="dxa"/>
              <w:right w:w="57" w:type="dxa"/>
            </w:tcMar>
            <w:vAlign w:val="center"/>
          </w:tcPr>
          <w:p w14:paraId="518AD08B" w14:textId="67C4E28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24</w:t>
            </w:r>
            <w:r w:rsidR="008F56E1">
              <w:rPr>
                <w:rFonts w:ascii="Arial" w:eastAsiaTheme="minorEastAsia" w:hAnsi="Arial" w:cs="Arial"/>
                <w:szCs w:val="20"/>
              </w:rPr>
              <w:t>.</w:t>
            </w:r>
            <w:r w:rsidRPr="00F92066">
              <w:rPr>
                <w:rFonts w:ascii="Arial" w:eastAsiaTheme="minorEastAsia" w:hAnsi="Arial" w:cs="Arial"/>
                <w:szCs w:val="20"/>
              </w:rPr>
              <w:t>2</w:t>
            </w:r>
          </w:p>
        </w:tc>
        <w:tc>
          <w:tcPr>
            <w:tcW w:w="421" w:type="pct"/>
            <w:tcMar>
              <w:left w:w="57" w:type="dxa"/>
              <w:right w:w="57" w:type="dxa"/>
            </w:tcMar>
            <w:vAlign w:val="center"/>
          </w:tcPr>
          <w:p w14:paraId="556F32FC" w14:textId="4C80A09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w:t>
            </w:r>
          </w:p>
        </w:tc>
        <w:tc>
          <w:tcPr>
            <w:tcW w:w="316" w:type="pct"/>
            <w:tcMar>
              <w:left w:w="57" w:type="dxa"/>
              <w:right w:w="57" w:type="dxa"/>
            </w:tcMar>
            <w:vAlign w:val="center"/>
          </w:tcPr>
          <w:p w14:paraId="2603BE79" w14:textId="78A7E3F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8</w:t>
            </w:r>
          </w:p>
        </w:tc>
      </w:tr>
      <w:tr w:rsidR="00A26A43" w:rsidRPr="00F92066" w14:paraId="09BD31D2" w14:textId="77777777" w:rsidTr="009202B2">
        <w:tc>
          <w:tcPr>
            <w:tcW w:w="169" w:type="pct"/>
            <w:shd w:val="clear" w:color="auto" w:fill="auto"/>
            <w:noWrap/>
            <w:tcMar>
              <w:left w:w="57" w:type="dxa"/>
              <w:right w:w="57" w:type="dxa"/>
            </w:tcMar>
            <w:vAlign w:val="center"/>
          </w:tcPr>
          <w:p w14:paraId="6821F79D"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12</w:t>
            </w:r>
          </w:p>
        </w:tc>
        <w:tc>
          <w:tcPr>
            <w:tcW w:w="959" w:type="pct"/>
            <w:tcMar>
              <w:left w:w="57" w:type="dxa"/>
              <w:right w:w="57" w:type="dxa"/>
            </w:tcMar>
            <w:vAlign w:val="center"/>
          </w:tcPr>
          <w:p w14:paraId="7A25308D" w14:textId="69011E9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Liverpool</w:t>
            </w:r>
          </w:p>
        </w:tc>
        <w:tc>
          <w:tcPr>
            <w:tcW w:w="417" w:type="pct"/>
            <w:tcMar>
              <w:left w:w="57" w:type="dxa"/>
              <w:right w:w="57" w:type="dxa"/>
            </w:tcMar>
            <w:vAlign w:val="center"/>
          </w:tcPr>
          <w:p w14:paraId="7FC48E59" w14:textId="6AFED1A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122</w:t>
            </w:r>
          </w:p>
        </w:tc>
        <w:tc>
          <w:tcPr>
            <w:tcW w:w="374" w:type="pct"/>
            <w:tcMar>
              <w:left w:w="57" w:type="dxa"/>
              <w:right w:w="57" w:type="dxa"/>
            </w:tcMar>
            <w:vAlign w:val="center"/>
          </w:tcPr>
          <w:p w14:paraId="3295F9B9" w14:textId="01DD575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36</w:t>
            </w:r>
            <w:r w:rsidR="008F56E1">
              <w:rPr>
                <w:rFonts w:ascii="Arial" w:eastAsiaTheme="minorEastAsia" w:hAnsi="Arial" w:cs="Arial"/>
                <w:szCs w:val="20"/>
              </w:rPr>
              <w:t>.</w:t>
            </w:r>
            <w:r w:rsidRPr="00F92066">
              <w:rPr>
                <w:rFonts w:ascii="Arial" w:eastAsiaTheme="minorEastAsia" w:hAnsi="Arial" w:cs="Arial"/>
                <w:szCs w:val="20"/>
              </w:rPr>
              <w:t>6</w:t>
            </w:r>
          </w:p>
        </w:tc>
        <w:tc>
          <w:tcPr>
            <w:tcW w:w="416" w:type="pct"/>
            <w:tcMar>
              <w:left w:w="57" w:type="dxa"/>
              <w:right w:w="57" w:type="dxa"/>
            </w:tcMar>
            <w:vAlign w:val="center"/>
          </w:tcPr>
          <w:p w14:paraId="3E99FEC1" w14:textId="2E75416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105</w:t>
            </w:r>
          </w:p>
        </w:tc>
        <w:tc>
          <w:tcPr>
            <w:tcW w:w="320" w:type="pct"/>
            <w:tcMar>
              <w:left w:w="57" w:type="dxa"/>
              <w:right w:w="57" w:type="dxa"/>
            </w:tcMar>
            <w:vAlign w:val="center"/>
          </w:tcPr>
          <w:p w14:paraId="34CF1612" w14:textId="695FBAB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31</w:t>
            </w:r>
            <w:r w:rsidR="008F56E1">
              <w:rPr>
                <w:rFonts w:ascii="Arial" w:eastAsiaTheme="minorEastAsia" w:hAnsi="Arial" w:cs="Arial"/>
                <w:szCs w:val="20"/>
              </w:rPr>
              <w:t>.</w:t>
            </w:r>
            <w:r w:rsidRPr="00F92066">
              <w:rPr>
                <w:rFonts w:ascii="Arial" w:eastAsiaTheme="minorEastAsia" w:hAnsi="Arial" w:cs="Arial"/>
                <w:szCs w:val="20"/>
              </w:rPr>
              <w:t>6</w:t>
            </w:r>
          </w:p>
        </w:tc>
        <w:tc>
          <w:tcPr>
            <w:tcW w:w="819" w:type="pct"/>
            <w:shd w:val="clear" w:color="auto" w:fill="auto"/>
            <w:noWrap/>
            <w:tcMar>
              <w:left w:w="57" w:type="dxa"/>
              <w:right w:w="57" w:type="dxa"/>
            </w:tcMar>
            <w:vAlign w:val="center"/>
          </w:tcPr>
          <w:p w14:paraId="078E6FDB" w14:textId="1308B29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Darlington</w:t>
            </w:r>
          </w:p>
        </w:tc>
        <w:tc>
          <w:tcPr>
            <w:tcW w:w="421" w:type="pct"/>
            <w:tcMar>
              <w:left w:w="57" w:type="dxa"/>
              <w:right w:w="57" w:type="dxa"/>
            </w:tcMar>
            <w:vAlign w:val="center"/>
          </w:tcPr>
          <w:p w14:paraId="7E65EAB0" w14:textId="2BF75B1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68" w:type="pct"/>
            <w:tcMar>
              <w:left w:w="57" w:type="dxa"/>
              <w:right w:w="57" w:type="dxa"/>
            </w:tcMar>
            <w:vAlign w:val="center"/>
          </w:tcPr>
          <w:p w14:paraId="26E962BE" w14:textId="30A5662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24</w:t>
            </w:r>
            <w:r w:rsidR="008F56E1">
              <w:rPr>
                <w:rFonts w:ascii="Arial" w:eastAsiaTheme="minorEastAsia" w:hAnsi="Arial" w:cs="Arial"/>
                <w:szCs w:val="20"/>
              </w:rPr>
              <w:t>.</w:t>
            </w:r>
            <w:r w:rsidRPr="00F92066">
              <w:rPr>
                <w:rFonts w:ascii="Arial" w:eastAsiaTheme="minorEastAsia" w:hAnsi="Arial" w:cs="Arial"/>
                <w:szCs w:val="20"/>
              </w:rPr>
              <w:t>2</w:t>
            </w:r>
          </w:p>
        </w:tc>
        <w:tc>
          <w:tcPr>
            <w:tcW w:w="421" w:type="pct"/>
            <w:tcMar>
              <w:left w:w="57" w:type="dxa"/>
              <w:right w:w="57" w:type="dxa"/>
            </w:tcMar>
            <w:vAlign w:val="center"/>
          </w:tcPr>
          <w:p w14:paraId="627DCFCA" w14:textId="46CE0B8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14</w:t>
            </w:r>
          </w:p>
        </w:tc>
        <w:tc>
          <w:tcPr>
            <w:tcW w:w="316" w:type="pct"/>
            <w:tcMar>
              <w:left w:w="57" w:type="dxa"/>
              <w:right w:w="57" w:type="dxa"/>
            </w:tcMar>
            <w:vAlign w:val="center"/>
          </w:tcPr>
          <w:p w14:paraId="0F995E24" w14:textId="30ED54E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8</w:t>
            </w:r>
          </w:p>
        </w:tc>
      </w:tr>
      <w:tr w:rsidR="00A26A43" w:rsidRPr="00F92066" w14:paraId="727F65C4" w14:textId="77777777" w:rsidTr="009202B2">
        <w:tc>
          <w:tcPr>
            <w:tcW w:w="169" w:type="pct"/>
            <w:shd w:val="clear" w:color="auto" w:fill="auto"/>
            <w:noWrap/>
            <w:tcMar>
              <w:left w:w="57" w:type="dxa"/>
              <w:right w:w="57" w:type="dxa"/>
            </w:tcMar>
            <w:vAlign w:val="center"/>
          </w:tcPr>
          <w:p w14:paraId="3A2CF53E"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13</w:t>
            </w:r>
          </w:p>
        </w:tc>
        <w:tc>
          <w:tcPr>
            <w:tcW w:w="959" w:type="pct"/>
            <w:tcMar>
              <w:left w:w="57" w:type="dxa"/>
              <w:right w:w="57" w:type="dxa"/>
            </w:tcMar>
            <w:vAlign w:val="center"/>
          </w:tcPr>
          <w:p w14:paraId="69C92EF3" w14:textId="5ADA447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Lambeth</w:t>
            </w:r>
          </w:p>
        </w:tc>
        <w:tc>
          <w:tcPr>
            <w:tcW w:w="417" w:type="pct"/>
            <w:tcMar>
              <w:left w:w="57" w:type="dxa"/>
              <w:right w:w="57" w:type="dxa"/>
            </w:tcMar>
            <w:vAlign w:val="center"/>
          </w:tcPr>
          <w:p w14:paraId="661B21E7" w14:textId="0282959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114</w:t>
            </w:r>
          </w:p>
        </w:tc>
        <w:tc>
          <w:tcPr>
            <w:tcW w:w="374" w:type="pct"/>
            <w:tcMar>
              <w:left w:w="57" w:type="dxa"/>
              <w:right w:w="57" w:type="dxa"/>
            </w:tcMar>
            <w:vAlign w:val="center"/>
          </w:tcPr>
          <w:p w14:paraId="39F07DE6" w14:textId="5DC4A78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44</w:t>
            </w:r>
            <w:r w:rsidR="008F56E1">
              <w:rPr>
                <w:rFonts w:ascii="Arial" w:eastAsiaTheme="minorEastAsia" w:hAnsi="Arial" w:cs="Arial"/>
                <w:szCs w:val="20"/>
              </w:rPr>
              <w:t>.</w:t>
            </w:r>
            <w:r w:rsidRPr="00F92066">
              <w:rPr>
                <w:rFonts w:ascii="Arial" w:eastAsiaTheme="minorEastAsia" w:hAnsi="Arial" w:cs="Arial"/>
                <w:szCs w:val="20"/>
              </w:rPr>
              <w:t>6</w:t>
            </w:r>
          </w:p>
        </w:tc>
        <w:tc>
          <w:tcPr>
            <w:tcW w:w="416" w:type="pct"/>
            <w:tcMar>
              <w:left w:w="57" w:type="dxa"/>
              <w:right w:w="57" w:type="dxa"/>
            </w:tcMar>
            <w:vAlign w:val="center"/>
          </w:tcPr>
          <w:p w14:paraId="5A1AB85F" w14:textId="573BCEB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99</w:t>
            </w:r>
          </w:p>
        </w:tc>
        <w:tc>
          <w:tcPr>
            <w:tcW w:w="320" w:type="pct"/>
            <w:tcMar>
              <w:left w:w="57" w:type="dxa"/>
              <w:right w:w="57" w:type="dxa"/>
            </w:tcMar>
            <w:vAlign w:val="center"/>
          </w:tcPr>
          <w:p w14:paraId="4E1FE9DB" w14:textId="67225F1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38</w:t>
            </w:r>
            <w:r w:rsidR="008F56E1">
              <w:rPr>
                <w:rFonts w:ascii="Arial" w:eastAsiaTheme="minorEastAsia" w:hAnsi="Arial" w:cs="Arial"/>
                <w:szCs w:val="20"/>
              </w:rPr>
              <w:t>.</w:t>
            </w:r>
            <w:r w:rsidRPr="00F92066">
              <w:rPr>
                <w:rFonts w:ascii="Arial" w:eastAsiaTheme="minorEastAsia" w:hAnsi="Arial" w:cs="Arial"/>
                <w:szCs w:val="20"/>
              </w:rPr>
              <w:t>4</w:t>
            </w:r>
          </w:p>
        </w:tc>
        <w:tc>
          <w:tcPr>
            <w:tcW w:w="819" w:type="pct"/>
            <w:shd w:val="clear" w:color="auto" w:fill="auto"/>
            <w:noWrap/>
            <w:tcMar>
              <w:left w:w="57" w:type="dxa"/>
              <w:right w:w="57" w:type="dxa"/>
            </w:tcMar>
            <w:vAlign w:val="center"/>
          </w:tcPr>
          <w:p w14:paraId="395B4C21" w14:textId="5F7D86C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Bassetlaw</w:t>
            </w:r>
          </w:p>
        </w:tc>
        <w:tc>
          <w:tcPr>
            <w:tcW w:w="421" w:type="pct"/>
            <w:tcMar>
              <w:left w:w="57" w:type="dxa"/>
              <w:right w:w="57" w:type="dxa"/>
            </w:tcMar>
            <w:vAlign w:val="center"/>
          </w:tcPr>
          <w:p w14:paraId="7E845218" w14:textId="45C6973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68" w:type="pct"/>
            <w:tcMar>
              <w:left w:w="57" w:type="dxa"/>
              <w:right w:w="57" w:type="dxa"/>
            </w:tcMar>
            <w:vAlign w:val="center"/>
          </w:tcPr>
          <w:p w14:paraId="354E6731" w14:textId="17E2F1C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24</w:t>
            </w:r>
            <w:r w:rsidR="008F56E1">
              <w:rPr>
                <w:rFonts w:ascii="Arial" w:eastAsiaTheme="minorEastAsia" w:hAnsi="Arial" w:cs="Arial"/>
                <w:szCs w:val="20"/>
              </w:rPr>
              <w:t>.</w:t>
            </w:r>
            <w:r w:rsidRPr="00F92066">
              <w:rPr>
                <w:rFonts w:ascii="Arial" w:eastAsiaTheme="minorEastAsia" w:hAnsi="Arial" w:cs="Arial"/>
                <w:szCs w:val="20"/>
              </w:rPr>
              <w:t>0</w:t>
            </w:r>
          </w:p>
        </w:tc>
        <w:tc>
          <w:tcPr>
            <w:tcW w:w="421" w:type="pct"/>
            <w:tcMar>
              <w:left w:w="57" w:type="dxa"/>
              <w:right w:w="57" w:type="dxa"/>
            </w:tcMar>
            <w:vAlign w:val="center"/>
          </w:tcPr>
          <w:p w14:paraId="1BD9A20A" w14:textId="2FD5C4E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15</w:t>
            </w:r>
          </w:p>
        </w:tc>
        <w:tc>
          <w:tcPr>
            <w:tcW w:w="316" w:type="pct"/>
            <w:tcMar>
              <w:left w:w="57" w:type="dxa"/>
              <w:right w:w="57" w:type="dxa"/>
            </w:tcMar>
            <w:vAlign w:val="center"/>
          </w:tcPr>
          <w:p w14:paraId="072A07F1" w14:textId="58DDB25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7</w:t>
            </w:r>
          </w:p>
        </w:tc>
      </w:tr>
      <w:tr w:rsidR="00A26A43" w:rsidRPr="00F92066" w14:paraId="3188D2E8" w14:textId="77777777" w:rsidTr="009202B2">
        <w:tc>
          <w:tcPr>
            <w:tcW w:w="169" w:type="pct"/>
            <w:shd w:val="clear" w:color="auto" w:fill="auto"/>
            <w:noWrap/>
            <w:tcMar>
              <w:left w:w="57" w:type="dxa"/>
              <w:right w:w="57" w:type="dxa"/>
            </w:tcMar>
            <w:vAlign w:val="center"/>
          </w:tcPr>
          <w:p w14:paraId="1C6FF968"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14</w:t>
            </w:r>
          </w:p>
        </w:tc>
        <w:tc>
          <w:tcPr>
            <w:tcW w:w="959" w:type="pct"/>
            <w:tcMar>
              <w:left w:w="57" w:type="dxa"/>
              <w:right w:w="57" w:type="dxa"/>
            </w:tcMar>
            <w:vAlign w:val="center"/>
          </w:tcPr>
          <w:p w14:paraId="0EBFBF29" w14:textId="45D6994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Southwark</w:t>
            </w:r>
          </w:p>
        </w:tc>
        <w:tc>
          <w:tcPr>
            <w:tcW w:w="417" w:type="pct"/>
            <w:tcMar>
              <w:left w:w="57" w:type="dxa"/>
              <w:right w:w="57" w:type="dxa"/>
            </w:tcMar>
            <w:vAlign w:val="center"/>
          </w:tcPr>
          <w:p w14:paraId="6D153A18" w14:textId="54C2135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114</w:t>
            </w:r>
          </w:p>
        </w:tc>
        <w:tc>
          <w:tcPr>
            <w:tcW w:w="374" w:type="pct"/>
            <w:tcMar>
              <w:left w:w="57" w:type="dxa"/>
              <w:right w:w="57" w:type="dxa"/>
            </w:tcMar>
            <w:vAlign w:val="center"/>
          </w:tcPr>
          <w:p w14:paraId="62629F61" w14:textId="0EA8FDF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47</w:t>
            </w:r>
            <w:r w:rsidR="008F56E1">
              <w:rPr>
                <w:rFonts w:ascii="Arial" w:eastAsiaTheme="minorEastAsia" w:hAnsi="Arial" w:cs="Arial"/>
                <w:szCs w:val="20"/>
              </w:rPr>
              <w:t>.</w:t>
            </w:r>
            <w:r w:rsidRPr="00F92066">
              <w:rPr>
                <w:rFonts w:ascii="Arial" w:eastAsiaTheme="minorEastAsia" w:hAnsi="Arial" w:cs="Arial"/>
                <w:szCs w:val="20"/>
              </w:rPr>
              <w:t>4</w:t>
            </w:r>
          </w:p>
        </w:tc>
        <w:tc>
          <w:tcPr>
            <w:tcW w:w="416" w:type="pct"/>
            <w:tcMar>
              <w:left w:w="57" w:type="dxa"/>
              <w:right w:w="57" w:type="dxa"/>
            </w:tcMar>
            <w:vAlign w:val="center"/>
          </w:tcPr>
          <w:p w14:paraId="7C894565" w14:textId="5D82869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98</w:t>
            </w:r>
          </w:p>
        </w:tc>
        <w:tc>
          <w:tcPr>
            <w:tcW w:w="320" w:type="pct"/>
            <w:tcMar>
              <w:left w:w="57" w:type="dxa"/>
              <w:right w:w="57" w:type="dxa"/>
            </w:tcMar>
            <w:vAlign w:val="center"/>
          </w:tcPr>
          <w:p w14:paraId="393828E1" w14:textId="4CA4C45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9</w:t>
            </w:r>
          </w:p>
        </w:tc>
        <w:tc>
          <w:tcPr>
            <w:tcW w:w="819" w:type="pct"/>
            <w:shd w:val="clear" w:color="auto" w:fill="auto"/>
            <w:noWrap/>
            <w:tcMar>
              <w:left w:w="57" w:type="dxa"/>
              <w:right w:w="57" w:type="dxa"/>
            </w:tcMar>
            <w:vAlign w:val="center"/>
          </w:tcPr>
          <w:p w14:paraId="3A851CE0" w14:textId="70A8F8C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Ashford</w:t>
            </w:r>
          </w:p>
        </w:tc>
        <w:tc>
          <w:tcPr>
            <w:tcW w:w="421" w:type="pct"/>
            <w:tcMar>
              <w:left w:w="57" w:type="dxa"/>
              <w:right w:w="57" w:type="dxa"/>
            </w:tcMar>
            <w:vAlign w:val="center"/>
          </w:tcPr>
          <w:p w14:paraId="1FB18EC0" w14:textId="39F3C79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18</w:t>
            </w:r>
          </w:p>
        </w:tc>
        <w:tc>
          <w:tcPr>
            <w:tcW w:w="368" w:type="pct"/>
            <w:tcMar>
              <w:left w:w="57" w:type="dxa"/>
              <w:right w:w="57" w:type="dxa"/>
            </w:tcMar>
            <w:vAlign w:val="center"/>
          </w:tcPr>
          <w:p w14:paraId="79BE1943" w14:textId="72929ED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9</w:t>
            </w:r>
          </w:p>
        </w:tc>
        <w:tc>
          <w:tcPr>
            <w:tcW w:w="421" w:type="pct"/>
            <w:tcMar>
              <w:left w:w="57" w:type="dxa"/>
              <w:right w:w="57" w:type="dxa"/>
            </w:tcMar>
            <w:vAlign w:val="center"/>
          </w:tcPr>
          <w:p w14:paraId="0CDC246A" w14:textId="00B1555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746DC0C2" w14:textId="4707498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7</w:t>
            </w:r>
          </w:p>
        </w:tc>
      </w:tr>
      <w:tr w:rsidR="00A26A43" w:rsidRPr="00F92066" w14:paraId="589542C6" w14:textId="77777777" w:rsidTr="009202B2">
        <w:tc>
          <w:tcPr>
            <w:tcW w:w="169" w:type="pct"/>
            <w:shd w:val="clear" w:color="auto" w:fill="auto"/>
            <w:noWrap/>
            <w:tcMar>
              <w:left w:w="57" w:type="dxa"/>
              <w:right w:w="57" w:type="dxa"/>
            </w:tcMar>
            <w:vAlign w:val="center"/>
          </w:tcPr>
          <w:p w14:paraId="690FCEA4"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15</w:t>
            </w:r>
          </w:p>
        </w:tc>
        <w:tc>
          <w:tcPr>
            <w:tcW w:w="959" w:type="pct"/>
            <w:tcMar>
              <w:left w:w="57" w:type="dxa"/>
              <w:right w:w="57" w:type="dxa"/>
            </w:tcMar>
            <w:vAlign w:val="center"/>
          </w:tcPr>
          <w:p w14:paraId="1E776AE8" w14:textId="6EC370C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Brent</w:t>
            </w:r>
          </w:p>
        </w:tc>
        <w:tc>
          <w:tcPr>
            <w:tcW w:w="417" w:type="pct"/>
            <w:tcMar>
              <w:left w:w="57" w:type="dxa"/>
              <w:right w:w="57" w:type="dxa"/>
            </w:tcMar>
            <w:vAlign w:val="center"/>
          </w:tcPr>
          <w:p w14:paraId="664D0D63" w14:textId="5ACABEB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113</w:t>
            </w:r>
          </w:p>
        </w:tc>
        <w:tc>
          <w:tcPr>
            <w:tcW w:w="374" w:type="pct"/>
            <w:tcMar>
              <w:left w:w="57" w:type="dxa"/>
              <w:right w:w="57" w:type="dxa"/>
            </w:tcMar>
            <w:vAlign w:val="center"/>
          </w:tcPr>
          <w:p w14:paraId="35077744" w14:textId="020C3C9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45</w:t>
            </w:r>
            <w:r w:rsidR="008F56E1">
              <w:rPr>
                <w:rFonts w:ascii="Arial" w:eastAsiaTheme="minorEastAsia" w:hAnsi="Arial" w:cs="Arial"/>
                <w:szCs w:val="20"/>
              </w:rPr>
              <w:t>.</w:t>
            </w:r>
            <w:r w:rsidRPr="00F92066">
              <w:rPr>
                <w:rFonts w:ascii="Arial" w:eastAsiaTheme="minorEastAsia" w:hAnsi="Arial" w:cs="Arial"/>
                <w:szCs w:val="20"/>
              </w:rPr>
              <w:t>4</w:t>
            </w:r>
          </w:p>
        </w:tc>
        <w:tc>
          <w:tcPr>
            <w:tcW w:w="416" w:type="pct"/>
            <w:tcMar>
              <w:left w:w="57" w:type="dxa"/>
              <w:right w:w="57" w:type="dxa"/>
            </w:tcMar>
            <w:vAlign w:val="center"/>
          </w:tcPr>
          <w:p w14:paraId="7A773F8B" w14:textId="4E15358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97</w:t>
            </w:r>
          </w:p>
        </w:tc>
        <w:tc>
          <w:tcPr>
            <w:tcW w:w="320" w:type="pct"/>
            <w:tcMar>
              <w:left w:w="57" w:type="dxa"/>
              <w:right w:w="57" w:type="dxa"/>
            </w:tcMar>
            <w:vAlign w:val="center"/>
          </w:tcPr>
          <w:p w14:paraId="4BCDC183" w14:textId="40119E2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1</w:t>
            </w:r>
          </w:p>
        </w:tc>
        <w:tc>
          <w:tcPr>
            <w:tcW w:w="819" w:type="pct"/>
            <w:shd w:val="clear" w:color="auto" w:fill="auto"/>
            <w:noWrap/>
            <w:tcMar>
              <w:left w:w="57" w:type="dxa"/>
              <w:right w:w="57" w:type="dxa"/>
            </w:tcMar>
            <w:vAlign w:val="center"/>
          </w:tcPr>
          <w:p w14:paraId="2F85AEE9" w14:textId="501976B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South Lincolnshire</w:t>
            </w:r>
          </w:p>
        </w:tc>
        <w:tc>
          <w:tcPr>
            <w:tcW w:w="421" w:type="pct"/>
            <w:tcMar>
              <w:left w:w="57" w:type="dxa"/>
              <w:right w:w="57" w:type="dxa"/>
            </w:tcMar>
            <w:vAlign w:val="center"/>
          </w:tcPr>
          <w:p w14:paraId="3693DED6" w14:textId="683D89E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18</w:t>
            </w:r>
          </w:p>
        </w:tc>
        <w:tc>
          <w:tcPr>
            <w:tcW w:w="368" w:type="pct"/>
            <w:tcMar>
              <w:left w:w="57" w:type="dxa"/>
              <w:right w:w="57" w:type="dxa"/>
            </w:tcMar>
            <w:vAlign w:val="center"/>
          </w:tcPr>
          <w:p w14:paraId="61D88870" w14:textId="744CB15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5</w:t>
            </w:r>
          </w:p>
        </w:tc>
        <w:tc>
          <w:tcPr>
            <w:tcW w:w="421" w:type="pct"/>
            <w:tcMar>
              <w:left w:w="57" w:type="dxa"/>
              <w:right w:w="57" w:type="dxa"/>
            </w:tcMar>
            <w:vAlign w:val="center"/>
          </w:tcPr>
          <w:p w14:paraId="4AF72294" w14:textId="10C663A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05F66534" w14:textId="2EF7843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17</w:t>
            </w:r>
            <w:r w:rsidR="008F56E1">
              <w:rPr>
                <w:rFonts w:ascii="Arial" w:eastAsiaTheme="minorEastAsia" w:hAnsi="Arial" w:cs="Arial"/>
                <w:szCs w:val="20"/>
              </w:rPr>
              <w:t>.</w:t>
            </w:r>
            <w:r w:rsidRPr="00F92066">
              <w:rPr>
                <w:rFonts w:ascii="Arial" w:eastAsiaTheme="minorEastAsia" w:hAnsi="Arial" w:cs="Arial"/>
                <w:szCs w:val="20"/>
              </w:rPr>
              <w:t>6</w:t>
            </w:r>
          </w:p>
        </w:tc>
      </w:tr>
      <w:tr w:rsidR="00A26A43" w:rsidRPr="00F92066" w14:paraId="0C62C88B" w14:textId="77777777" w:rsidTr="009202B2">
        <w:tc>
          <w:tcPr>
            <w:tcW w:w="169" w:type="pct"/>
            <w:shd w:val="clear" w:color="auto" w:fill="auto"/>
            <w:noWrap/>
            <w:tcMar>
              <w:left w:w="57" w:type="dxa"/>
              <w:right w:w="57" w:type="dxa"/>
            </w:tcMar>
            <w:vAlign w:val="center"/>
          </w:tcPr>
          <w:p w14:paraId="712F7952"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16</w:t>
            </w:r>
          </w:p>
        </w:tc>
        <w:tc>
          <w:tcPr>
            <w:tcW w:w="959" w:type="pct"/>
            <w:tcMar>
              <w:left w:w="57" w:type="dxa"/>
              <w:right w:w="57" w:type="dxa"/>
            </w:tcMar>
            <w:vAlign w:val="center"/>
          </w:tcPr>
          <w:p w14:paraId="454E455C" w14:textId="05FAA64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Enfield</w:t>
            </w:r>
          </w:p>
        </w:tc>
        <w:tc>
          <w:tcPr>
            <w:tcW w:w="417" w:type="pct"/>
            <w:tcMar>
              <w:left w:w="57" w:type="dxa"/>
              <w:right w:w="57" w:type="dxa"/>
            </w:tcMar>
            <w:vAlign w:val="center"/>
          </w:tcPr>
          <w:p w14:paraId="66C7BCF3" w14:textId="7BC900B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111</w:t>
            </w:r>
          </w:p>
        </w:tc>
        <w:tc>
          <w:tcPr>
            <w:tcW w:w="374" w:type="pct"/>
            <w:tcMar>
              <w:left w:w="57" w:type="dxa"/>
              <w:right w:w="57" w:type="dxa"/>
            </w:tcMar>
            <w:vAlign w:val="center"/>
          </w:tcPr>
          <w:p w14:paraId="17A8B103" w14:textId="44764FA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7</w:t>
            </w:r>
          </w:p>
        </w:tc>
        <w:tc>
          <w:tcPr>
            <w:tcW w:w="416" w:type="pct"/>
            <w:tcMar>
              <w:left w:w="57" w:type="dxa"/>
              <w:right w:w="57" w:type="dxa"/>
            </w:tcMar>
            <w:vAlign w:val="center"/>
          </w:tcPr>
          <w:p w14:paraId="3D9B87CC" w14:textId="19A1E94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96</w:t>
            </w:r>
          </w:p>
        </w:tc>
        <w:tc>
          <w:tcPr>
            <w:tcW w:w="320" w:type="pct"/>
            <w:tcMar>
              <w:left w:w="57" w:type="dxa"/>
              <w:right w:w="57" w:type="dxa"/>
            </w:tcMar>
            <w:vAlign w:val="center"/>
          </w:tcPr>
          <w:p w14:paraId="12B5706F" w14:textId="45D4EFB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40</w:t>
            </w:r>
            <w:r w:rsidR="008F56E1">
              <w:rPr>
                <w:rFonts w:ascii="Arial" w:eastAsiaTheme="minorEastAsia" w:hAnsi="Arial" w:cs="Arial"/>
                <w:szCs w:val="20"/>
              </w:rPr>
              <w:t>.</w:t>
            </w:r>
            <w:r w:rsidRPr="00F92066">
              <w:rPr>
                <w:rFonts w:ascii="Arial" w:eastAsiaTheme="minorEastAsia" w:hAnsi="Arial" w:cs="Arial"/>
                <w:szCs w:val="20"/>
              </w:rPr>
              <w:t>3</w:t>
            </w:r>
          </w:p>
        </w:tc>
        <w:tc>
          <w:tcPr>
            <w:tcW w:w="819" w:type="pct"/>
            <w:shd w:val="clear" w:color="auto" w:fill="auto"/>
            <w:noWrap/>
            <w:tcMar>
              <w:left w:w="57" w:type="dxa"/>
              <w:right w:w="57" w:type="dxa"/>
            </w:tcMar>
            <w:vAlign w:val="center"/>
          </w:tcPr>
          <w:p w14:paraId="55A70533" w14:textId="127668E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Isle of Wight</w:t>
            </w:r>
          </w:p>
        </w:tc>
        <w:tc>
          <w:tcPr>
            <w:tcW w:w="421" w:type="pct"/>
            <w:tcMar>
              <w:left w:w="57" w:type="dxa"/>
              <w:right w:w="57" w:type="dxa"/>
            </w:tcMar>
            <w:vAlign w:val="center"/>
          </w:tcPr>
          <w:p w14:paraId="037F5C2F" w14:textId="7E43B84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p>
        </w:tc>
        <w:tc>
          <w:tcPr>
            <w:tcW w:w="368" w:type="pct"/>
            <w:tcMar>
              <w:left w:w="57" w:type="dxa"/>
              <w:right w:w="57" w:type="dxa"/>
            </w:tcMar>
            <w:vAlign w:val="center"/>
          </w:tcPr>
          <w:p w14:paraId="480024B5" w14:textId="525B8FE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3</w:t>
            </w:r>
          </w:p>
        </w:tc>
        <w:tc>
          <w:tcPr>
            <w:tcW w:w="421" w:type="pct"/>
            <w:tcMar>
              <w:left w:w="57" w:type="dxa"/>
              <w:right w:w="57" w:type="dxa"/>
            </w:tcMar>
            <w:vAlign w:val="center"/>
          </w:tcPr>
          <w:p w14:paraId="488CFEFB" w14:textId="2E2560F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641ECB1B" w14:textId="1F3D1F6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3</w:t>
            </w:r>
          </w:p>
        </w:tc>
      </w:tr>
      <w:tr w:rsidR="00A26A43" w:rsidRPr="00F92066" w14:paraId="277981B6" w14:textId="77777777" w:rsidTr="009202B2">
        <w:tc>
          <w:tcPr>
            <w:tcW w:w="169" w:type="pct"/>
            <w:shd w:val="clear" w:color="auto" w:fill="auto"/>
            <w:noWrap/>
            <w:tcMar>
              <w:left w:w="57" w:type="dxa"/>
              <w:right w:w="57" w:type="dxa"/>
            </w:tcMar>
            <w:vAlign w:val="center"/>
          </w:tcPr>
          <w:p w14:paraId="44B42808"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17</w:t>
            </w:r>
          </w:p>
        </w:tc>
        <w:tc>
          <w:tcPr>
            <w:tcW w:w="959" w:type="pct"/>
            <w:tcMar>
              <w:left w:w="57" w:type="dxa"/>
              <w:right w:w="57" w:type="dxa"/>
            </w:tcMar>
            <w:vAlign w:val="center"/>
          </w:tcPr>
          <w:p w14:paraId="4E7082D6" w14:textId="15685C8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Leicester City</w:t>
            </w:r>
          </w:p>
        </w:tc>
        <w:tc>
          <w:tcPr>
            <w:tcW w:w="417" w:type="pct"/>
            <w:tcMar>
              <w:left w:w="57" w:type="dxa"/>
              <w:right w:w="57" w:type="dxa"/>
            </w:tcMar>
            <w:vAlign w:val="center"/>
          </w:tcPr>
          <w:p w14:paraId="4D5833F8" w14:textId="5FB153D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108</w:t>
            </w:r>
          </w:p>
        </w:tc>
        <w:tc>
          <w:tcPr>
            <w:tcW w:w="374" w:type="pct"/>
            <w:tcMar>
              <w:left w:w="57" w:type="dxa"/>
              <w:right w:w="57" w:type="dxa"/>
            </w:tcMar>
            <w:vAlign w:val="center"/>
          </w:tcPr>
          <w:p w14:paraId="4BCE7DF8" w14:textId="5155083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42</w:t>
            </w:r>
            <w:r w:rsidR="008F56E1">
              <w:rPr>
                <w:rFonts w:ascii="Arial" w:eastAsiaTheme="minorEastAsia" w:hAnsi="Arial" w:cs="Arial"/>
                <w:szCs w:val="20"/>
              </w:rPr>
              <w:t>.</w:t>
            </w:r>
            <w:r w:rsidRPr="00F92066">
              <w:rPr>
                <w:rFonts w:ascii="Arial" w:eastAsiaTheme="minorEastAsia" w:hAnsi="Arial" w:cs="Arial"/>
                <w:szCs w:val="20"/>
              </w:rPr>
              <w:t>3</w:t>
            </w:r>
          </w:p>
        </w:tc>
        <w:tc>
          <w:tcPr>
            <w:tcW w:w="416" w:type="pct"/>
            <w:tcMar>
              <w:left w:w="57" w:type="dxa"/>
              <w:right w:w="57" w:type="dxa"/>
            </w:tcMar>
            <w:vAlign w:val="center"/>
          </w:tcPr>
          <w:p w14:paraId="4BC37ADE" w14:textId="07969BA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93</w:t>
            </w:r>
          </w:p>
        </w:tc>
        <w:tc>
          <w:tcPr>
            <w:tcW w:w="320" w:type="pct"/>
            <w:tcMar>
              <w:left w:w="57" w:type="dxa"/>
              <w:right w:w="57" w:type="dxa"/>
            </w:tcMar>
            <w:vAlign w:val="center"/>
          </w:tcPr>
          <w:p w14:paraId="254D8672" w14:textId="48119FC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36</w:t>
            </w:r>
            <w:r w:rsidR="008F56E1">
              <w:rPr>
                <w:rFonts w:ascii="Arial" w:eastAsiaTheme="minorEastAsia" w:hAnsi="Arial" w:cs="Arial"/>
                <w:szCs w:val="20"/>
              </w:rPr>
              <w:t>.</w:t>
            </w:r>
            <w:r w:rsidRPr="00F92066">
              <w:rPr>
                <w:rFonts w:ascii="Arial" w:eastAsiaTheme="minorEastAsia" w:hAnsi="Arial" w:cs="Arial"/>
                <w:szCs w:val="20"/>
              </w:rPr>
              <w:t>4</w:t>
            </w:r>
          </w:p>
        </w:tc>
        <w:tc>
          <w:tcPr>
            <w:tcW w:w="819" w:type="pct"/>
            <w:shd w:val="clear" w:color="auto" w:fill="auto"/>
            <w:noWrap/>
            <w:tcMar>
              <w:left w:w="57" w:type="dxa"/>
              <w:right w:w="57" w:type="dxa"/>
            </w:tcMar>
            <w:vAlign w:val="center"/>
          </w:tcPr>
          <w:p w14:paraId="2A2B7731" w14:textId="61DBC9C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Swale</w:t>
            </w:r>
          </w:p>
        </w:tc>
        <w:tc>
          <w:tcPr>
            <w:tcW w:w="421" w:type="pct"/>
            <w:tcMar>
              <w:left w:w="57" w:type="dxa"/>
              <w:right w:w="57" w:type="dxa"/>
            </w:tcMar>
            <w:vAlign w:val="center"/>
          </w:tcPr>
          <w:p w14:paraId="608859FB" w14:textId="0C952A5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p>
        </w:tc>
        <w:tc>
          <w:tcPr>
            <w:tcW w:w="368" w:type="pct"/>
            <w:tcMar>
              <w:left w:w="57" w:type="dxa"/>
              <w:right w:w="57" w:type="dxa"/>
            </w:tcMar>
            <w:vAlign w:val="center"/>
          </w:tcPr>
          <w:p w14:paraId="69F0E173" w14:textId="7031F2F1"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26</w:t>
            </w:r>
            <w:r w:rsidR="008F56E1">
              <w:rPr>
                <w:rFonts w:ascii="Arial" w:eastAsiaTheme="minorEastAsia" w:hAnsi="Arial" w:cs="Arial"/>
                <w:szCs w:val="20"/>
              </w:rPr>
              <w:t>.</w:t>
            </w:r>
            <w:r w:rsidRPr="00F92066">
              <w:rPr>
                <w:rFonts w:ascii="Arial" w:eastAsiaTheme="minorEastAsia" w:hAnsi="Arial" w:cs="Arial"/>
                <w:szCs w:val="20"/>
              </w:rPr>
              <w:t>9</w:t>
            </w:r>
          </w:p>
        </w:tc>
        <w:tc>
          <w:tcPr>
            <w:tcW w:w="421" w:type="pct"/>
            <w:tcMar>
              <w:left w:w="57" w:type="dxa"/>
              <w:right w:w="57" w:type="dxa"/>
            </w:tcMar>
            <w:vAlign w:val="center"/>
          </w:tcPr>
          <w:p w14:paraId="5905EEDD" w14:textId="585D03A8"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53A97850" w14:textId="4A41B38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23</w:t>
            </w:r>
            <w:r w:rsidR="008F56E1">
              <w:rPr>
                <w:rFonts w:ascii="Arial" w:eastAsiaTheme="minorEastAsia" w:hAnsi="Arial" w:cs="Arial"/>
                <w:szCs w:val="20"/>
              </w:rPr>
              <w:t>.</w:t>
            </w:r>
            <w:r w:rsidRPr="00F92066">
              <w:rPr>
                <w:rFonts w:ascii="Arial" w:eastAsiaTheme="minorEastAsia" w:hAnsi="Arial" w:cs="Arial"/>
                <w:szCs w:val="20"/>
              </w:rPr>
              <w:t>2</w:t>
            </w:r>
          </w:p>
        </w:tc>
      </w:tr>
      <w:tr w:rsidR="00A26A43" w:rsidRPr="00F92066" w14:paraId="682A18B7" w14:textId="77777777" w:rsidTr="009202B2">
        <w:tc>
          <w:tcPr>
            <w:tcW w:w="169" w:type="pct"/>
            <w:shd w:val="clear" w:color="auto" w:fill="auto"/>
            <w:noWrap/>
            <w:tcMar>
              <w:left w:w="57" w:type="dxa"/>
              <w:right w:w="57" w:type="dxa"/>
            </w:tcMar>
            <w:vAlign w:val="center"/>
          </w:tcPr>
          <w:p w14:paraId="7B71E520"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18</w:t>
            </w:r>
          </w:p>
        </w:tc>
        <w:tc>
          <w:tcPr>
            <w:tcW w:w="959" w:type="pct"/>
            <w:tcMar>
              <w:left w:w="57" w:type="dxa"/>
              <w:right w:w="57" w:type="dxa"/>
            </w:tcMar>
            <w:vAlign w:val="center"/>
          </w:tcPr>
          <w:p w14:paraId="5B6FFDCD" w14:textId="47B62C9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Lewisham</w:t>
            </w:r>
          </w:p>
        </w:tc>
        <w:tc>
          <w:tcPr>
            <w:tcW w:w="417" w:type="pct"/>
            <w:tcMar>
              <w:left w:w="57" w:type="dxa"/>
              <w:right w:w="57" w:type="dxa"/>
            </w:tcMar>
            <w:vAlign w:val="center"/>
          </w:tcPr>
          <w:p w14:paraId="72688101" w14:textId="32D9202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108</w:t>
            </w:r>
          </w:p>
        </w:tc>
        <w:tc>
          <w:tcPr>
            <w:tcW w:w="374" w:type="pct"/>
            <w:tcMar>
              <w:left w:w="57" w:type="dxa"/>
              <w:right w:w="57" w:type="dxa"/>
            </w:tcMar>
            <w:vAlign w:val="center"/>
          </w:tcPr>
          <w:p w14:paraId="2E29F3E8" w14:textId="2EDB298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48</w:t>
            </w:r>
            <w:r w:rsidR="008F56E1">
              <w:rPr>
                <w:rFonts w:ascii="Arial" w:eastAsiaTheme="minorEastAsia" w:hAnsi="Arial" w:cs="Arial"/>
                <w:szCs w:val="20"/>
              </w:rPr>
              <w:t>.</w:t>
            </w:r>
            <w:r w:rsidRPr="00F92066">
              <w:rPr>
                <w:rFonts w:ascii="Arial" w:eastAsiaTheme="minorEastAsia" w:hAnsi="Arial" w:cs="Arial"/>
                <w:szCs w:val="20"/>
              </w:rPr>
              <w:t>5</w:t>
            </w:r>
          </w:p>
        </w:tc>
        <w:tc>
          <w:tcPr>
            <w:tcW w:w="416" w:type="pct"/>
            <w:tcMar>
              <w:left w:w="57" w:type="dxa"/>
              <w:right w:w="57" w:type="dxa"/>
            </w:tcMar>
            <w:vAlign w:val="center"/>
          </w:tcPr>
          <w:p w14:paraId="1A7EDE87" w14:textId="505268E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93</w:t>
            </w:r>
          </w:p>
        </w:tc>
        <w:tc>
          <w:tcPr>
            <w:tcW w:w="320" w:type="pct"/>
            <w:tcMar>
              <w:left w:w="57" w:type="dxa"/>
              <w:right w:w="57" w:type="dxa"/>
            </w:tcMar>
            <w:vAlign w:val="center"/>
          </w:tcPr>
          <w:p w14:paraId="102BB351" w14:textId="20352D73"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41</w:t>
            </w:r>
            <w:r w:rsidR="008F56E1">
              <w:rPr>
                <w:rFonts w:ascii="Arial" w:eastAsiaTheme="minorEastAsia" w:hAnsi="Arial" w:cs="Arial"/>
                <w:szCs w:val="20"/>
              </w:rPr>
              <w:t>.</w:t>
            </w:r>
            <w:r w:rsidRPr="00F92066">
              <w:rPr>
                <w:rFonts w:ascii="Arial" w:eastAsiaTheme="minorEastAsia" w:hAnsi="Arial" w:cs="Arial"/>
                <w:szCs w:val="20"/>
              </w:rPr>
              <w:t>8</w:t>
            </w:r>
          </w:p>
        </w:tc>
        <w:tc>
          <w:tcPr>
            <w:tcW w:w="819" w:type="pct"/>
            <w:shd w:val="clear" w:color="auto" w:fill="auto"/>
            <w:noWrap/>
            <w:tcMar>
              <w:left w:w="57" w:type="dxa"/>
              <w:right w:w="57" w:type="dxa"/>
            </w:tcMar>
            <w:vAlign w:val="center"/>
          </w:tcPr>
          <w:p w14:paraId="778AEED5" w14:textId="6106B3D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East Staffordshire</w:t>
            </w:r>
          </w:p>
        </w:tc>
        <w:tc>
          <w:tcPr>
            <w:tcW w:w="421" w:type="pct"/>
            <w:tcMar>
              <w:left w:w="57" w:type="dxa"/>
              <w:right w:w="57" w:type="dxa"/>
            </w:tcMar>
            <w:vAlign w:val="center"/>
          </w:tcPr>
          <w:p w14:paraId="27F95B5D" w14:textId="05CF40B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p>
        </w:tc>
        <w:tc>
          <w:tcPr>
            <w:tcW w:w="368" w:type="pct"/>
            <w:tcMar>
              <w:left w:w="57" w:type="dxa"/>
              <w:right w:w="57" w:type="dxa"/>
            </w:tcMar>
            <w:vAlign w:val="center"/>
          </w:tcPr>
          <w:p w14:paraId="2432CD89" w14:textId="062A4EA0"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23</w:t>
            </w:r>
            <w:r w:rsidR="008F56E1">
              <w:rPr>
                <w:rFonts w:ascii="Arial" w:eastAsiaTheme="minorEastAsia" w:hAnsi="Arial" w:cs="Arial"/>
                <w:szCs w:val="20"/>
              </w:rPr>
              <w:t>.</w:t>
            </w:r>
            <w:r w:rsidRPr="00F92066">
              <w:rPr>
                <w:rFonts w:ascii="Arial" w:eastAsiaTheme="minorEastAsia" w:hAnsi="Arial" w:cs="Arial"/>
                <w:szCs w:val="20"/>
              </w:rPr>
              <w:t>3</w:t>
            </w:r>
          </w:p>
        </w:tc>
        <w:tc>
          <w:tcPr>
            <w:tcW w:w="421" w:type="pct"/>
            <w:tcMar>
              <w:left w:w="57" w:type="dxa"/>
              <w:right w:w="57" w:type="dxa"/>
            </w:tcMar>
            <w:vAlign w:val="center"/>
          </w:tcPr>
          <w:p w14:paraId="4C03D6F0" w14:textId="662C452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4A598AAE" w14:textId="2CBE6A7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20</w:t>
            </w:r>
            <w:r w:rsidR="008F56E1">
              <w:rPr>
                <w:rFonts w:ascii="Arial" w:eastAsiaTheme="minorEastAsia" w:hAnsi="Arial" w:cs="Arial"/>
                <w:szCs w:val="20"/>
              </w:rPr>
              <w:t>.</w:t>
            </w:r>
            <w:r w:rsidRPr="00F92066">
              <w:rPr>
                <w:rFonts w:ascii="Arial" w:eastAsiaTheme="minorEastAsia" w:hAnsi="Arial" w:cs="Arial"/>
                <w:szCs w:val="20"/>
              </w:rPr>
              <w:t>1</w:t>
            </w:r>
          </w:p>
        </w:tc>
      </w:tr>
      <w:tr w:rsidR="00A26A43" w:rsidRPr="00F92066" w14:paraId="684A9708" w14:textId="77777777" w:rsidTr="009202B2">
        <w:tc>
          <w:tcPr>
            <w:tcW w:w="169" w:type="pct"/>
            <w:shd w:val="clear" w:color="auto" w:fill="auto"/>
            <w:noWrap/>
            <w:tcMar>
              <w:left w:w="57" w:type="dxa"/>
              <w:right w:w="57" w:type="dxa"/>
            </w:tcMar>
            <w:vAlign w:val="center"/>
          </w:tcPr>
          <w:p w14:paraId="320306B6"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19</w:t>
            </w:r>
          </w:p>
        </w:tc>
        <w:tc>
          <w:tcPr>
            <w:tcW w:w="959" w:type="pct"/>
            <w:tcMar>
              <w:left w:w="57" w:type="dxa"/>
              <w:right w:w="57" w:type="dxa"/>
            </w:tcMar>
            <w:vAlign w:val="center"/>
          </w:tcPr>
          <w:p w14:paraId="392552FA" w14:textId="1A3424D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Nene</w:t>
            </w:r>
          </w:p>
        </w:tc>
        <w:tc>
          <w:tcPr>
            <w:tcW w:w="417" w:type="pct"/>
            <w:tcMar>
              <w:left w:w="57" w:type="dxa"/>
              <w:right w:w="57" w:type="dxa"/>
            </w:tcMar>
            <w:vAlign w:val="center"/>
          </w:tcPr>
          <w:p w14:paraId="67ED1902" w14:textId="5D75B2D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105</w:t>
            </w:r>
          </w:p>
        </w:tc>
        <w:tc>
          <w:tcPr>
            <w:tcW w:w="374" w:type="pct"/>
            <w:tcMar>
              <w:left w:w="57" w:type="dxa"/>
              <w:right w:w="57" w:type="dxa"/>
            </w:tcMar>
            <w:vAlign w:val="center"/>
          </w:tcPr>
          <w:p w14:paraId="0DE559EA" w14:textId="407917EA"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25</w:t>
            </w:r>
            <w:r w:rsidR="008F56E1">
              <w:rPr>
                <w:rFonts w:ascii="Arial" w:eastAsiaTheme="minorEastAsia" w:hAnsi="Arial" w:cs="Arial"/>
                <w:szCs w:val="20"/>
              </w:rPr>
              <w:t>.</w:t>
            </w:r>
            <w:r w:rsidRPr="00F92066">
              <w:rPr>
                <w:rFonts w:ascii="Arial" w:eastAsiaTheme="minorEastAsia" w:hAnsi="Arial" w:cs="Arial"/>
                <w:szCs w:val="20"/>
              </w:rPr>
              <w:t>5</w:t>
            </w:r>
          </w:p>
        </w:tc>
        <w:tc>
          <w:tcPr>
            <w:tcW w:w="416" w:type="pct"/>
            <w:tcMar>
              <w:left w:w="57" w:type="dxa"/>
              <w:right w:w="57" w:type="dxa"/>
            </w:tcMar>
            <w:vAlign w:val="center"/>
          </w:tcPr>
          <w:p w14:paraId="32B726F9" w14:textId="54AEA9D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91</w:t>
            </w:r>
          </w:p>
        </w:tc>
        <w:tc>
          <w:tcPr>
            <w:tcW w:w="320" w:type="pct"/>
            <w:tcMar>
              <w:left w:w="57" w:type="dxa"/>
              <w:right w:w="57" w:type="dxa"/>
            </w:tcMar>
            <w:vAlign w:val="center"/>
          </w:tcPr>
          <w:p w14:paraId="375EE471" w14:textId="433D6B96"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0</w:t>
            </w:r>
          </w:p>
        </w:tc>
        <w:tc>
          <w:tcPr>
            <w:tcW w:w="819" w:type="pct"/>
            <w:shd w:val="clear" w:color="auto" w:fill="auto"/>
            <w:noWrap/>
            <w:tcMar>
              <w:left w:w="57" w:type="dxa"/>
              <w:right w:w="57" w:type="dxa"/>
            </w:tcMar>
            <w:vAlign w:val="center"/>
          </w:tcPr>
          <w:p w14:paraId="4E6E8F8D" w14:textId="33FBB67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Cannock Chase</w:t>
            </w:r>
          </w:p>
        </w:tc>
        <w:tc>
          <w:tcPr>
            <w:tcW w:w="421" w:type="pct"/>
            <w:tcMar>
              <w:left w:w="57" w:type="dxa"/>
              <w:right w:w="57" w:type="dxa"/>
            </w:tcMar>
            <w:vAlign w:val="center"/>
          </w:tcPr>
          <w:p w14:paraId="0285FF86" w14:textId="338AF399"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p>
        </w:tc>
        <w:tc>
          <w:tcPr>
            <w:tcW w:w="368" w:type="pct"/>
            <w:tcMar>
              <w:left w:w="57" w:type="dxa"/>
              <w:right w:w="57" w:type="dxa"/>
            </w:tcMar>
            <w:vAlign w:val="center"/>
          </w:tcPr>
          <w:p w14:paraId="69A86F59" w14:textId="2D62C3BB"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22</w:t>
            </w:r>
            <w:r w:rsidR="008F56E1">
              <w:rPr>
                <w:rFonts w:ascii="Arial" w:eastAsiaTheme="minorEastAsia" w:hAnsi="Arial" w:cs="Arial"/>
                <w:szCs w:val="20"/>
              </w:rPr>
              <w:t>.</w:t>
            </w:r>
            <w:r w:rsidRPr="00F92066">
              <w:rPr>
                <w:rFonts w:ascii="Arial" w:eastAsiaTheme="minorEastAsia" w:hAnsi="Arial" w:cs="Arial"/>
                <w:szCs w:val="20"/>
              </w:rPr>
              <w:t>2</w:t>
            </w:r>
          </w:p>
        </w:tc>
        <w:tc>
          <w:tcPr>
            <w:tcW w:w="421" w:type="pct"/>
            <w:tcMar>
              <w:left w:w="57" w:type="dxa"/>
              <w:right w:w="57" w:type="dxa"/>
            </w:tcMar>
            <w:vAlign w:val="center"/>
          </w:tcPr>
          <w:p w14:paraId="7DC4A7F6" w14:textId="2E6C49C5"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7C6C7828" w14:textId="13D3594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1</w:t>
            </w:r>
          </w:p>
        </w:tc>
      </w:tr>
      <w:tr w:rsidR="00A26A43" w:rsidRPr="00F92066" w14:paraId="18752A76" w14:textId="77777777" w:rsidTr="009202B2">
        <w:tc>
          <w:tcPr>
            <w:tcW w:w="169" w:type="pct"/>
            <w:shd w:val="clear" w:color="auto" w:fill="auto"/>
            <w:noWrap/>
            <w:tcMar>
              <w:left w:w="57" w:type="dxa"/>
              <w:right w:w="57" w:type="dxa"/>
            </w:tcMar>
            <w:vAlign w:val="center"/>
          </w:tcPr>
          <w:p w14:paraId="1090FB88" w14:textId="77777777" w:rsidR="00D544F3" w:rsidRPr="00F92066" w:rsidRDefault="00D544F3" w:rsidP="00DC035B">
            <w:pPr>
              <w:rPr>
                <w:rFonts w:ascii="Arial" w:eastAsiaTheme="minorEastAsia" w:hAnsi="Arial" w:cs="Arial"/>
                <w:color w:val="000000" w:themeColor="text1"/>
                <w:szCs w:val="20"/>
                <w:lang w:eastAsia="en-GB"/>
              </w:rPr>
            </w:pPr>
            <w:r w:rsidRPr="00F92066">
              <w:rPr>
                <w:rFonts w:ascii="Arial" w:eastAsiaTheme="minorEastAsia" w:hAnsi="Arial" w:cs="Arial"/>
                <w:color w:val="000000" w:themeColor="text1"/>
                <w:szCs w:val="20"/>
                <w:lang w:eastAsia="en-GB"/>
              </w:rPr>
              <w:t>20</w:t>
            </w:r>
          </w:p>
        </w:tc>
        <w:tc>
          <w:tcPr>
            <w:tcW w:w="959" w:type="pct"/>
            <w:tcMar>
              <w:left w:w="57" w:type="dxa"/>
              <w:right w:w="57" w:type="dxa"/>
            </w:tcMar>
            <w:vAlign w:val="center"/>
          </w:tcPr>
          <w:p w14:paraId="250E39EB" w14:textId="1941707E"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Tower Hamlets</w:t>
            </w:r>
          </w:p>
        </w:tc>
        <w:tc>
          <w:tcPr>
            <w:tcW w:w="417" w:type="pct"/>
            <w:tcMar>
              <w:left w:w="57" w:type="dxa"/>
              <w:right w:w="57" w:type="dxa"/>
            </w:tcMar>
            <w:vAlign w:val="center"/>
          </w:tcPr>
          <w:p w14:paraId="2DD0B7FA" w14:textId="7E855DB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104</w:t>
            </w:r>
          </w:p>
        </w:tc>
        <w:tc>
          <w:tcPr>
            <w:tcW w:w="374" w:type="pct"/>
            <w:tcMar>
              <w:left w:w="57" w:type="dxa"/>
              <w:right w:w="57" w:type="dxa"/>
            </w:tcMar>
            <w:vAlign w:val="center"/>
          </w:tcPr>
          <w:p w14:paraId="3B2EAFDD" w14:textId="6A72211D"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46</w:t>
            </w:r>
            <w:r w:rsidR="008F56E1">
              <w:rPr>
                <w:rFonts w:ascii="Arial" w:eastAsiaTheme="minorEastAsia" w:hAnsi="Arial" w:cs="Arial"/>
                <w:szCs w:val="20"/>
              </w:rPr>
              <w:t>.</w:t>
            </w:r>
            <w:r w:rsidRPr="00F92066">
              <w:rPr>
                <w:rFonts w:ascii="Arial" w:eastAsiaTheme="minorEastAsia" w:hAnsi="Arial" w:cs="Arial"/>
                <w:szCs w:val="20"/>
              </w:rPr>
              <w:t>2</w:t>
            </w:r>
          </w:p>
        </w:tc>
        <w:tc>
          <w:tcPr>
            <w:tcW w:w="416" w:type="pct"/>
            <w:tcMar>
              <w:left w:w="57" w:type="dxa"/>
              <w:right w:w="57" w:type="dxa"/>
            </w:tcMar>
            <w:vAlign w:val="center"/>
          </w:tcPr>
          <w:p w14:paraId="091D740D" w14:textId="57496E7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90</w:t>
            </w:r>
          </w:p>
        </w:tc>
        <w:tc>
          <w:tcPr>
            <w:tcW w:w="320" w:type="pct"/>
            <w:tcMar>
              <w:left w:w="57" w:type="dxa"/>
              <w:right w:w="57" w:type="dxa"/>
            </w:tcMar>
            <w:vAlign w:val="center"/>
          </w:tcPr>
          <w:p w14:paraId="49F9C421" w14:textId="7862469F"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39</w:t>
            </w:r>
            <w:r w:rsidR="008F56E1">
              <w:rPr>
                <w:rFonts w:ascii="Arial" w:eastAsiaTheme="minorEastAsia" w:hAnsi="Arial" w:cs="Arial"/>
                <w:szCs w:val="20"/>
              </w:rPr>
              <w:t>.</w:t>
            </w:r>
            <w:r w:rsidRPr="00F92066">
              <w:rPr>
                <w:rFonts w:ascii="Arial" w:eastAsiaTheme="minorEastAsia" w:hAnsi="Arial" w:cs="Arial"/>
                <w:szCs w:val="20"/>
              </w:rPr>
              <w:t>9</w:t>
            </w:r>
          </w:p>
        </w:tc>
        <w:tc>
          <w:tcPr>
            <w:tcW w:w="819" w:type="pct"/>
            <w:shd w:val="clear" w:color="auto" w:fill="auto"/>
            <w:noWrap/>
            <w:tcMar>
              <w:left w:w="57" w:type="dxa"/>
              <w:right w:w="57" w:type="dxa"/>
            </w:tcMar>
            <w:vAlign w:val="center"/>
          </w:tcPr>
          <w:p w14:paraId="0DE602AE" w14:textId="61171990" w:rsidR="00D544F3" w:rsidRPr="00F92066" w:rsidRDefault="00D544F3" w:rsidP="00DC035B">
            <w:pPr>
              <w:rPr>
                <w:rFonts w:ascii="Arial" w:eastAsiaTheme="minorEastAsia" w:hAnsi="Arial" w:cs="Arial"/>
                <w:szCs w:val="20"/>
              </w:rPr>
            </w:pPr>
            <w:r w:rsidRPr="00F92066">
              <w:rPr>
                <w:rFonts w:ascii="Arial" w:eastAsiaTheme="minorEastAsia" w:hAnsi="Arial" w:cs="Arial"/>
                <w:color w:val="000000" w:themeColor="text1"/>
                <w:szCs w:val="20"/>
                <w:lang w:eastAsia="en-GB"/>
              </w:rPr>
              <w:t>Harrogate &amp; Rural District</w:t>
            </w:r>
          </w:p>
        </w:tc>
        <w:tc>
          <w:tcPr>
            <w:tcW w:w="421" w:type="pct"/>
            <w:tcMar>
              <w:left w:w="57" w:type="dxa"/>
              <w:right w:w="57" w:type="dxa"/>
            </w:tcMar>
            <w:vAlign w:val="center"/>
          </w:tcPr>
          <w:p w14:paraId="4C0174C6" w14:textId="6A541EA2"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p>
        </w:tc>
        <w:tc>
          <w:tcPr>
            <w:tcW w:w="368" w:type="pct"/>
            <w:tcMar>
              <w:left w:w="57" w:type="dxa"/>
              <w:right w:w="57" w:type="dxa"/>
            </w:tcMar>
            <w:vAlign w:val="center"/>
          </w:tcPr>
          <w:p w14:paraId="6EE9A62B" w14:textId="3C176E57"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19</w:t>
            </w:r>
            <w:r w:rsidR="008F56E1">
              <w:rPr>
                <w:rFonts w:ascii="Arial" w:eastAsiaTheme="minorEastAsia" w:hAnsi="Arial" w:cs="Arial"/>
                <w:szCs w:val="20"/>
              </w:rPr>
              <w:t>.</w:t>
            </w:r>
            <w:r w:rsidRPr="00F92066">
              <w:rPr>
                <w:rFonts w:ascii="Arial" w:eastAsiaTheme="minorEastAsia" w:hAnsi="Arial" w:cs="Arial"/>
                <w:szCs w:val="20"/>
              </w:rPr>
              <w:t>0</w:t>
            </w:r>
          </w:p>
        </w:tc>
        <w:tc>
          <w:tcPr>
            <w:tcW w:w="421" w:type="pct"/>
            <w:tcMar>
              <w:left w:w="57" w:type="dxa"/>
              <w:right w:w="57" w:type="dxa"/>
            </w:tcMar>
            <w:vAlign w:val="center"/>
          </w:tcPr>
          <w:p w14:paraId="1498C273" w14:textId="2D4CDDD4"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p>
        </w:tc>
        <w:tc>
          <w:tcPr>
            <w:tcW w:w="316" w:type="pct"/>
            <w:tcMar>
              <w:left w:w="57" w:type="dxa"/>
              <w:right w:w="57" w:type="dxa"/>
            </w:tcMar>
            <w:vAlign w:val="center"/>
          </w:tcPr>
          <w:p w14:paraId="43686EF3" w14:textId="564BCDAC" w:rsidR="00D544F3" w:rsidRPr="00F92066" w:rsidRDefault="00D544F3" w:rsidP="00DC035B">
            <w:pPr>
              <w:rPr>
                <w:rFonts w:ascii="Arial" w:eastAsiaTheme="minorEastAsia" w:hAnsi="Arial" w:cs="Arial"/>
                <w:szCs w:val="20"/>
              </w:rPr>
            </w:pPr>
            <w:r w:rsidRPr="00F92066">
              <w:rPr>
                <w:rFonts w:ascii="Arial" w:eastAsiaTheme="minorEastAsia" w:hAnsi="Arial" w:cs="Arial"/>
                <w:szCs w:val="20"/>
              </w:rPr>
              <w:t>16</w:t>
            </w:r>
            <w:r w:rsidR="008F56E1">
              <w:rPr>
                <w:rFonts w:ascii="Arial" w:eastAsiaTheme="minorEastAsia" w:hAnsi="Arial" w:cs="Arial"/>
                <w:szCs w:val="20"/>
              </w:rPr>
              <w:t>.</w:t>
            </w:r>
            <w:r w:rsidRPr="00F92066">
              <w:rPr>
                <w:rFonts w:ascii="Arial" w:eastAsiaTheme="minorEastAsia" w:hAnsi="Arial" w:cs="Arial"/>
                <w:szCs w:val="20"/>
              </w:rPr>
              <w:t>4</w:t>
            </w:r>
          </w:p>
        </w:tc>
      </w:tr>
    </w:tbl>
    <w:p w14:paraId="0B16B158" w14:textId="53864A03" w:rsidR="003046A9" w:rsidRPr="002354B2" w:rsidRDefault="003046A9" w:rsidP="00B61DFE">
      <w:pPr>
        <w:pStyle w:val="TableLegend"/>
      </w:pPr>
      <w:r w:rsidRPr="002354B2">
        <w:t>CCG: Clinical Commissioning Group; FEP: First Episode Psychosis</w:t>
      </w:r>
      <w:r w:rsidR="002354B2" w:rsidRPr="002354B2">
        <w:t>.</w:t>
      </w:r>
    </w:p>
    <w:p w14:paraId="009E3671" w14:textId="36276ADA" w:rsidR="003046A9" w:rsidRPr="002354B2" w:rsidRDefault="00B61DFE" w:rsidP="00B61DFE">
      <w:pPr>
        <w:pStyle w:val="TableLegend"/>
      </w:pPr>
      <w:r>
        <w:rPr>
          <w:vertAlign w:val="superscript"/>
        </w:rPr>
        <w:t>a</w:t>
      </w:r>
      <w:r w:rsidR="003046A9" w:rsidRPr="002354B2">
        <w:t xml:space="preserve"> Ranked by predicted </w:t>
      </w:r>
      <w:r w:rsidR="00677BED" w:rsidRPr="002354B2">
        <w:t xml:space="preserve">count </w:t>
      </w:r>
      <w:r w:rsidR="003046A9" w:rsidRPr="002354B2">
        <w:t>of FEP caseloads</w:t>
      </w:r>
      <w:r w:rsidR="00D544F3" w:rsidRPr="002354B2">
        <w:t xml:space="preserve">; 95% </w:t>
      </w:r>
      <w:r w:rsidR="008F372E">
        <w:t>interval</w:t>
      </w:r>
      <w:r w:rsidR="00D544F3" w:rsidRPr="002354B2">
        <w:t xml:space="preserve"> not shown, but available from </w:t>
      </w:r>
      <w:hyperlink r:id="rId43" w:history="1">
        <w:r w:rsidR="008E647B" w:rsidRPr="005733FD">
          <w:rPr>
            <w:rStyle w:val="Hyperlink"/>
            <w:szCs w:val="20"/>
          </w:rPr>
          <w:t>www.psymaptic.org/</w:t>
        </w:r>
      </w:hyperlink>
    </w:p>
    <w:p w14:paraId="0B1E5F0B" w14:textId="24609FC2" w:rsidR="00405990" w:rsidRPr="002354B2" w:rsidRDefault="00B61DFE" w:rsidP="00B61DFE">
      <w:pPr>
        <w:pStyle w:val="TableLegend"/>
      </w:pPr>
      <w:r>
        <w:rPr>
          <w:vertAlign w:val="superscript"/>
        </w:rPr>
        <w:t>b</w:t>
      </w:r>
      <w:r w:rsidR="003046A9" w:rsidRPr="002354B2">
        <w:t xml:space="preserve"> </w:t>
      </w:r>
      <w:r w:rsidR="00405990" w:rsidRPr="002354B2">
        <w:t>Rounded to nearest whole case</w:t>
      </w:r>
      <w:r w:rsidR="00847BEA" w:rsidRPr="002354B2">
        <w:t xml:space="preserve">; 95% </w:t>
      </w:r>
      <w:r w:rsidR="008F372E">
        <w:t>interval</w:t>
      </w:r>
      <w:r w:rsidR="00847BEA" w:rsidRPr="002354B2">
        <w:t xml:space="preserve"> not shown, but available from </w:t>
      </w:r>
      <w:hyperlink r:id="rId44" w:history="1">
        <w:r w:rsidR="008E647B" w:rsidRPr="005733FD">
          <w:rPr>
            <w:rStyle w:val="Hyperlink"/>
            <w:szCs w:val="20"/>
          </w:rPr>
          <w:t>www.psymaptic.org/</w:t>
        </w:r>
      </w:hyperlink>
    </w:p>
    <w:p w14:paraId="43C0B791" w14:textId="2E963265" w:rsidR="00405990" w:rsidRPr="002354B2" w:rsidRDefault="00B61DFE" w:rsidP="00B61DFE">
      <w:pPr>
        <w:pStyle w:val="TableLegend"/>
      </w:pPr>
      <w:r>
        <w:rPr>
          <w:vertAlign w:val="superscript"/>
        </w:rPr>
        <w:t>c</w:t>
      </w:r>
      <w:r w:rsidR="003046A9" w:rsidRPr="002354B2">
        <w:t xml:space="preserve"> </w:t>
      </w:r>
      <w:r w:rsidR="00405990" w:rsidRPr="002354B2">
        <w:t>Per 100,000 person-years</w:t>
      </w:r>
      <w:r w:rsidR="002354B2" w:rsidRPr="002354B2">
        <w:t>.</w:t>
      </w:r>
    </w:p>
    <w:p w14:paraId="20D19EC6" w14:textId="24C4D97D" w:rsidR="003046A9" w:rsidRPr="00A93B49" w:rsidRDefault="003046A9" w:rsidP="00552BF3">
      <w:pPr>
        <w:pStyle w:val="NoSpacing"/>
        <w:rPr>
          <w:sz w:val="16"/>
          <w:szCs w:val="16"/>
          <w:lang w:eastAsia="en-GB"/>
        </w:rPr>
      </w:pPr>
    </w:p>
    <w:sectPr w:rsidR="003046A9" w:rsidRPr="00A93B49" w:rsidSect="0001196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75626" w14:textId="77777777" w:rsidR="009F6A62" w:rsidRDefault="009F6A62" w:rsidP="002E1DDA">
      <w:r>
        <w:separator/>
      </w:r>
    </w:p>
  </w:endnote>
  <w:endnote w:type="continuationSeparator" w:id="0">
    <w:p w14:paraId="7A9BBF56" w14:textId="77777777" w:rsidR="009F6A62" w:rsidRDefault="009F6A62" w:rsidP="002E1DDA">
      <w:r>
        <w:continuationSeparator/>
      </w:r>
    </w:p>
  </w:endnote>
  <w:endnote w:type="continuationNotice" w:id="1">
    <w:p w14:paraId="0CDC713B" w14:textId="77777777" w:rsidR="009F6A62" w:rsidRDefault="009F6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803982"/>
      <w:docPartObj>
        <w:docPartGallery w:val="Page Numbers (Bottom of Page)"/>
        <w:docPartUnique/>
      </w:docPartObj>
    </w:sdtPr>
    <w:sdtEndPr>
      <w:rPr>
        <w:noProof/>
      </w:rPr>
    </w:sdtEndPr>
    <w:sdtContent>
      <w:p w14:paraId="4B580DD3" w14:textId="6086BE3D" w:rsidR="009F6A62" w:rsidRDefault="009F6A62">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sdtContent>
  </w:sdt>
  <w:p w14:paraId="318BFD33" w14:textId="77777777" w:rsidR="009F6A62" w:rsidRDefault="009F6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698937"/>
      <w:docPartObj>
        <w:docPartGallery w:val="Page Numbers (Bottom of Page)"/>
        <w:docPartUnique/>
      </w:docPartObj>
    </w:sdtPr>
    <w:sdtEndPr>
      <w:rPr>
        <w:noProof/>
      </w:rPr>
    </w:sdtEndPr>
    <w:sdtContent>
      <w:p w14:paraId="0B512F49" w14:textId="0A957F70" w:rsidR="009F6A62" w:rsidRDefault="009F6A62">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27</w:t>
        </w:r>
        <w:r>
          <w:rPr>
            <w:color w:val="2B579A"/>
            <w:shd w:val="clear" w:color="auto" w:fill="E6E6E6"/>
          </w:rPr>
          <w:fldChar w:fldCharType="end"/>
        </w:r>
      </w:p>
    </w:sdtContent>
  </w:sdt>
  <w:p w14:paraId="448FB8EF" w14:textId="77777777" w:rsidR="009F6A62" w:rsidRDefault="009F6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D91BB" w14:textId="77777777" w:rsidR="009F6A62" w:rsidRDefault="009F6A62" w:rsidP="002E1DDA">
      <w:r>
        <w:separator/>
      </w:r>
    </w:p>
  </w:footnote>
  <w:footnote w:type="continuationSeparator" w:id="0">
    <w:p w14:paraId="75277AC3" w14:textId="77777777" w:rsidR="009F6A62" w:rsidRDefault="009F6A62" w:rsidP="002E1DDA">
      <w:r>
        <w:continuationSeparator/>
      </w:r>
    </w:p>
  </w:footnote>
  <w:footnote w:type="continuationNotice" w:id="1">
    <w:p w14:paraId="64A9D9A4" w14:textId="77777777" w:rsidR="009F6A62" w:rsidRDefault="009F6A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02F7" w14:textId="4C67CF9B" w:rsidR="009F6A62" w:rsidRPr="00A26A43" w:rsidRDefault="009F6A62">
    <w:pPr>
      <w:pStyle w:val="Header"/>
      <w:rPr>
        <w:i/>
        <w:iCs/>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E8F9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A4E6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1CCA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207D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983B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A84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3282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386C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385F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2AC9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16427"/>
    <w:multiLevelType w:val="hybridMultilevel"/>
    <w:tmpl w:val="BE62399E"/>
    <w:lvl w:ilvl="0" w:tplc="103A06D0">
      <w:start w:val="1"/>
      <w:numFmt w:val="decimal"/>
      <w:suff w:val="space"/>
      <w:lvlText w:val="eResults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3D70EB"/>
    <w:multiLevelType w:val="hybridMultilevel"/>
    <w:tmpl w:val="74DCA708"/>
    <w:lvl w:ilvl="0" w:tplc="1D9C532A">
      <w:start w:val="1"/>
      <w:numFmt w:val="decimal"/>
      <w:lvlText w:val="eMethod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C6005"/>
    <w:multiLevelType w:val="hybridMultilevel"/>
    <w:tmpl w:val="32BEEDAC"/>
    <w:lvl w:ilvl="0" w:tplc="EB141AFA">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F58D1"/>
    <w:multiLevelType w:val="multilevel"/>
    <w:tmpl w:val="791A3CE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3BB425CF"/>
    <w:multiLevelType w:val="hybridMultilevel"/>
    <w:tmpl w:val="726AB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B95672"/>
    <w:multiLevelType w:val="multilevel"/>
    <w:tmpl w:val="12CEE960"/>
    <w:lvl w:ilvl="0">
      <w:start w:val="1"/>
      <w:numFmt w:val="decimal"/>
      <w:lvlText w:val="%1."/>
      <w:lvlJc w:val="left"/>
      <w:pPr>
        <w:ind w:left="720" w:hanging="360"/>
      </w:pPr>
      <w:rPr>
        <w:rFonts w:hint="default"/>
        <w:b/>
        <w:bCs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4D45134D"/>
    <w:multiLevelType w:val="hybridMultilevel"/>
    <w:tmpl w:val="80B4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01730"/>
    <w:multiLevelType w:val="hybridMultilevel"/>
    <w:tmpl w:val="EB6C3D02"/>
    <w:lvl w:ilvl="0" w:tplc="BEC2A78A">
      <w:start w:val="1"/>
      <w:numFmt w:val="decimal"/>
      <w:suff w:val="space"/>
      <w:lvlText w:val="eMethods %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691930"/>
    <w:multiLevelType w:val="multilevel"/>
    <w:tmpl w:val="311668D8"/>
    <w:lvl w:ilvl="0">
      <w:start w:val="1"/>
      <w:numFmt w:val="decimal"/>
      <w:lvlText w:val="%1."/>
      <w:lvlJc w:val="left"/>
      <w:pPr>
        <w:ind w:left="720" w:hanging="360"/>
      </w:pPr>
      <w:rPr>
        <w:rFonts w:hint="default"/>
        <w:b/>
        <w:bCs w:val="0"/>
      </w:rPr>
    </w:lvl>
    <w:lvl w:ilvl="1">
      <w:start w:val="1"/>
      <w:numFmt w:val="decimal"/>
      <w:lvlText w:val="%1.%2"/>
      <w:lvlJc w:val="left"/>
      <w:pPr>
        <w:ind w:left="720" w:hanging="360"/>
      </w:pPr>
      <w:rPr>
        <w:i/>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651C2D12"/>
    <w:multiLevelType w:val="hybridMultilevel"/>
    <w:tmpl w:val="9130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92B30"/>
    <w:multiLevelType w:val="hybridMultilevel"/>
    <w:tmpl w:val="6330BC82"/>
    <w:lvl w:ilvl="0" w:tplc="54AEF95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4"/>
  </w:num>
  <w:num w:numId="4">
    <w:abstractNumId w:val="18"/>
  </w:num>
  <w:num w:numId="5">
    <w:abstractNumId w:val="19"/>
  </w:num>
  <w:num w:numId="6">
    <w:abstractNumId w:val="13"/>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2"/>
  </w:num>
  <w:num w:numId="20">
    <w:abstractNumId w:val="12"/>
    <w:lvlOverride w:ilvl="0">
      <w:startOverride w:val="1"/>
    </w:lvlOverride>
  </w:num>
  <w:num w:numId="21">
    <w:abstractNumId w:val="17"/>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vxfw9r72pedbed52c5rrds5efpfw5sez0r&quot;&gt;PsyMaptic&lt;record-ids&gt;&lt;item&gt;11&lt;/item&gt;&lt;item&gt;13&lt;/item&gt;&lt;/record-ids&gt;&lt;/item&gt;&lt;/Libraries&gt;"/>
  </w:docVars>
  <w:rsids>
    <w:rsidRoot w:val="0065281B"/>
    <w:rsid w:val="000010B7"/>
    <w:rsid w:val="000044C2"/>
    <w:rsid w:val="00005130"/>
    <w:rsid w:val="000051CC"/>
    <w:rsid w:val="000053E2"/>
    <w:rsid w:val="00006C07"/>
    <w:rsid w:val="00007E16"/>
    <w:rsid w:val="00011011"/>
    <w:rsid w:val="00011964"/>
    <w:rsid w:val="000134E7"/>
    <w:rsid w:val="00015358"/>
    <w:rsid w:val="0001606F"/>
    <w:rsid w:val="00016FEF"/>
    <w:rsid w:val="00017C3C"/>
    <w:rsid w:val="00020E19"/>
    <w:rsid w:val="00020EE0"/>
    <w:rsid w:val="00022FC2"/>
    <w:rsid w:val="00023022"/>
    <w:rsid w:val="00027141"/>
    <w:rsid w:val="00027A6D"/>
    <w:rsid w:val="00031C09"/>
    <w:rsid w:val="00032F66"/>
    <w:rsid w:val="00034AF2"/>
    <w:rsid w:val="00035897"/>
    <w:rsid w:val="00037AD8"/>
    <w:rsid w:val="000408A8"/>
    <w:rsid w:val="00041C05"/>
    <w:rsid w:val="00041E93"/>
    <w:rsid w:val="000448A0"/>
    <w:rsid w:val="00046751"/>
    <w:rsid w:val="0004758F"/>
    <w:rsid w:val="00051755"/>
    <w:rsid w:val="000517A6"/>
    <w:rsid w:val="00053A5E"/>
    <w:rsid w:val="0005759B"/>
    <w:rsid w:val="00060A3A"/>
    <w:rsid w:val="00061C66"/>
    <w:rsid w:val="0007190E"/>
    <w:rsid w:val="0007477E"/>
    <w:rsid w:val="00076DEA"/>
    <w:rsid w:val="00084DD6"/>
    <w:rsid w:val="00084EC6"/>
    <w:rsid w:val="00085E63"/>
    <w:rsid w:val="00085FBC"/>
    <w:rsid w:val="00090060"/>
    <w:rsid w:val="000900F0"/>
    <w:rsid w:val="000905CC"/>
    <w:rsid w:val="00090941"/>
    <w:rsid w:val="0009673D"/>
    <w:rsid w:val="000979FC"/>
    <w:rsid w:val="000A0C9B"/>
    <w:rsid w:val="000A0FC6"/>
    <w:rsid w:val="000A387A"/>
    <w:rsid w:val="000B059C"/>
    <w:rsid w:val="000B3266"/>
    <w:rsid w:val="000B3642"/>
    <w:rsid w:val="000B3884"/>
    <w:rsid w:val="000B3A8C"/>
    <w:rsid w:val="000B5DA4"/>
    <w:rsid w:val="000B65ED"/>
    <w:rsid w:val="000C0314"/>
    <w:rsid w:val="000C4A03"/>
    <w:rsid w:val="000C508B"/>
    <w:rsid w:val="000C69A3"/>
    <w:rsid w:val="000C6FDB"/>
    <w:rsid w:val="000D3893"/>
    <w:rsid w:val="000D5C4E"/>
    <w:rsid w:val="000D5CE2"/>
    <w:rsid w:val="000D6A29"/>
    <w:rsid w:val="000D74E0"/>
    <w:rsid w:val="000D7F86"/>
    <w:rsid w:val="000E0681"/>
    <w:rsid w:val="000E0DD6"/>
    <w:rsid w:val="000E1791"/>
    <w:rsid w:val="000E2DB5"/>
    <w:rsid w:val="000E4176"/>
    <w:rsid w:val="000E4355"/>
    <w:rsid w:val="000E46F6"/>
    <w:rsid w:val="000E4A63"/>
    <w:rsid w:val="000E5649"/>
    <w:rsid w:val="000F0683"/>
    <w:rsid w:val="000F11E3"/>
    <w:rsid w:val="000F53D4"/>
    <w:rsid w:val="000F565A"/>
    <w:rsid w:val="000F606E"/>
    <w:rsid w:val="000F6606"/>
    <w:rsid w:val="000F6875"/>
    <w:rsid w:val="000F6B53"/>
    <w:rsid w:val="000F6E93"/>
    <w:rsid w:val="00100628"/>
    <w:rsid w:val="00100818"/>
    <w:rsid w:val="0010230C"/>
    <w:rsid w:val="001037EA"/>
    <w:rsid w:val="001048E4"/>
    <w:rsid w:val="00105911"/>
    <w:rsid w:val="001060E0"/>
    <w:rsid w:val="0010767A"/>
    <w:rsid w:val="0011263D"/>
    <w:rsid w:val="00116AF5"/>
    <w:rsid w:val="00120279"/>
    <w:rsid w:val="00120E80"/>
    <w:rsid w:val="0012398F"/>
    <w:rsid w:val="00124A5C"/>
    <w:rsid w:val="00126B89"/>
    <w:rsid w:val="00127CA8"/>
    <w:rsid w:val="00127F4F"/>
    <w:rsid w:val="0013033A"/>
    <w:rsid w:val="00130AB3"/>
    <w:rsid w:val="001310D8"/>
    <w:rsid w:val="001342EF"/>
    <w:rsid w:val="0013456E"/>
    <w:rsid w:val="00134910"/>
    <w:rsid w:val="00134D6B"/>
    <w:rsid w:val="001355BB"/>
    <w:rsid w:val="0013624D"/>
    <w:rsid w:val="00137DFE"/>
    <w:rsid w:val="00140570"/>
    <w:rsid w:val="00141A98"/>
    <w:rsid w:val="00143887"/>
    <w:rsid w:val="00143E9A"/>
    <w:rsid w:val="00144D8A"/>
    <w:rsid w:val="00146418"/>
    <w:rsid w:val="00146C27"/>
    <w:rsid w:val="00147AB6"/>
    <w:rsid w:val="00150EBE"/>
    <w:rsid w:val="001510D2"/>
    <w:rsid w:val="00152DC1"/>
    <w:rsid w:val="00153A1F"/>
    <w:rsid w:val="00153D66"/>
    <w:rsid w:val="00153EFF"/>
    <w:rsid w:val="00154FE2"/>
    <w:rsid w:val="001614B4"/>
    <w:rsid w:val="00162098"/>
    <w:rsid w:val="001625BC"/>
    <w:rsid w:val="00162A50"/>
    <w:rsid w:val="00163AC7"/>
    <w:rsid w:val="00163BFA"/>
    <w:rsid w:val="001666B2"/>
    <w:rsid w:val="00167813"/>
    <w:rsid w:val="001706DC"/>
    <w:rsid w:val="00172429"/>
    <w:rsid w:val="00176115"/>
    <w:rsid w:val="00176EDC"/>
    <w:rsid w:val="00180058"/>
    <w:rsid w:val="00180A9C"/>
    <w:rsid w:val="0018209F"/>
    <w:rsid w:val="0018345F"/>
    <w:rsid w:val="00185E37"/>
    <w:rsid w:val="00187F89"/>
    <w:rsid w:val="001902D3"/>
    <w:rsid w:val="001918AC"/>
    <w:rsid w:val="001937A2"/>
    <w:rsid w:val="0019387B"/>
    <w:rsid w:val="00194108"/>
    <w:rsid w:val="001A3AE6"/>
    <w:rsid w:val="001A3B80"/>
    <w:rsid w:val="001B1753"/>
    <w:rsid w:val="001B2737"/>
    <w:rsid w:val="001B2FCC"/>
    <w:rsid w:val="001B71D1"/>
    <w:rsid w:val="001B7C47"/>
    <w:rsid w:val="001C1A1C"/>
    <w:rsid w:val="001C1C9B"/>
    <w:rsid w:val="001C2D7F"/>
    <w:rsid w:val="001C3CA9"/>
    <w:rsid w:val="001C512D"/>
    <w:rsid w:val="001C6938"/>
    <w:rsid w:val="001C7869"/>
    <w:rsid w:val="001C7D56"/>
    <w:rsid w:val="001D0229"/>
    <w:rsid w:val="001D0CC2"/>
    <w:rsid w:val="001D355F"/>
    <w:rsid w:val="001D36A6"/>
    <w:rsid w:val="001D3A8E"/>
    <w:rsid w:val="001E002A"/>
    <w:rsid w:val="001E2ECD"/>
    <w:rsid w:val="001E3C6A"/>
    <w:rsid w:val="001E4FF6"/>
    <w:rsid w:val="001E74F7"/>
    <w:rsid w:val="001F02BA"/>
    <w:rsid w:val="001F4EA2"/>
    <w:rsid w:val="001F64F9"/>
    <w:rsid w:val="002053A5"/>
    <w:rsid w:val="00206FAF"/>
    <w:rsid w:val="00207629"/>
    <w:rsid w:val="00210100"/>
    <w:rsid w:val="00210109"/>
    <w:rsid w:val="002131AB"/>
    <w:rsid w:val="00213F41"/>
    <w:rsid w:val="00213FC8"/>
    <w:rsid w:val="0021495E"/>
    <w:rsid w:val="002163A9"/>
    <w:rsid w:val="0022107D"/>
    <w:rsid w:val="00222A8A"/>
    <w:rsid w:val="00223F21"/>
    <w:rsid w:val="00225B77"/>
    <w:rsid w:val="00226F73"/>
    <w:rsid w:val="00227E0F"/>
    <w:rsid w:val="00227E50"/>
    <w:rsid w:val="002329C5"/>
    <w:rsid w:val="00233E7B"/>
    <w:rsid w:val="002354B2"/>
    <w:rsid w:val="002363AA"/>
    <w:rsid w:val="00236ACA"/>
    <w:rsid w:val="0023742F"/>
    <w:rsid w:val="00241C15"/>
    <w:rsid w:val="002430AA"/>
    <w:rsid w:val="00244100"/>
    <w:rsid w:val="002442CA"/>
    <w:rsid w:val="00246316"/>
    <w:rsid w:val="00247412"/>
    <w:rsid w:val="002513D2"/>
    <w:rsid w:val="00252205"/>
    <w:rsid w:val="00252B2D"/>
    <w:rsid w:val="00255BCD"/>
    <w:rsid w:val="00256185"/>
    <w:rsid w:val="00260535"/>
    <w:rsid w:val="00262BFF"/>
    <w:rsid w:val="0026381E"/>
    <w:rsid w:val="00263DBB"/>
    <w:rsid w:val="0026493C"/>
    <w:rsid w:val="0026667E"/>
    <w:rsid w:val="00266CAA"/>
    <w:rsid w:val="0026723A"/>
    <w:rsid w:val="00272353"/>
    <w:rsid w:val="002729E4"/>
    <w:rsid w:val="00274BB1"/>
    <w:rsid w:val="00274BB7"/>
    <w:rsid w:val="00275185"/>
    <w:rsid w:val="00277498"/>
    <w:rsid w:val="00277CEF"/>
    <w:rsid w:val="002801C2"/>
    <w:rsid w:val="00280312"/>
    <w:rsid w:val="0028315C"/>
    <w:rsid w:val="00284B3C"/>
    <w:rsid w:val="0028654C"/>
    <w:rsid w:val="00290F43"/>
    <w:rsid w:val="002918C3"/>
    <w:rsid w:val="00291DBE"/>
    <w:rsid w:val="002923F7"/>
    <w:rsid w:val="0029308E"/>
    <w:rsid w:val="00293BCC"/>
    <w:rsid w:val="002978F3"/>
    <w:rsid w:val="002A0228"/>
    <w:rsid w:val="002A748E"/>
    <w:rsid w:val="002B0953"/>
    <w:rsid w:val="002B1F1C"/>
    <w:rsid w:val="002B2C35"/>
    <w:rsid w:val="002B437F"/>
    <w:rsid w:val="002C16DC"/>
    <w:rsid w:val="002C2BC0"/>
    <w:rsid w:val="002C2CDD"/>
    <w:rsid w:val="002C46FC"/>
    <w:rsid w:val="002C5713"/>
    <w:rsid w:val="002C66F8"/>
    <w:rsid w:val="002D108E"/>
    <w:rsid w:val="002D1D8F"/>
    <w:rsid w:val="002D5828"/>
    <w:rsid w:val="002D5E3D"/>
    <w:rsid w:val="002D6BC5"/>
    <w:rsid w:val="002D7E26"/>
    <w:rsid w:val="002E0680"/>
    <w:rsid w:val="002E0F02"/>
    <w:rsid w:val="002E1DDA"/>
    <w:rsid w:val="002E3CFA"/>
    <w:rsid w:val="002E3FA6"/>
    <w:rsid w:val="002E43B5"/>
    <w:rsid w:val="002E4CE5"/>
    <w:rsid w:val="002E775D"/>
    <w:rsid w:val="002F29BB"/>
    <w:rsid w:val="002F46DE"/>
    <w:rsid w:val="002F5449"/>
    <w:rsid w:val="002F555E"/>
    <w:rsid w:val="002F6E3F"/>
    <w:rsid w:val="0030225D"/>
    <w:rsid w:val="00302403"/>
    <w:rsid w:val="00302405"/>
    <w:rsid w:val="003046A9"/>
    <w:rsid w:val="00304D8A"/>
    <w:rsid w:val="00305266"/>
    <w:rsid w:val="00305289"/>
    <w:rsid w:val="00307108"/>
    <w:rsid w:val="00312B3F"/>
    <w:rsid w:val="00313209"/>
    <w:rsid w:val="003143E1"/>
    <w:rsid w:val="00315FCD"/>
    <w:rsid w:val="00316E5F"/>
    <w:rsid w:val="0032257C"/>
    <w:rsid w:val="00322633"/>
    <w:rsid w:val="0032361A"/>
    <w:rsid w:val="0032427D"/>
    <w:rsid w:val="00325192"/>
    <w:rsid w:val="00325B43"/>
    <w:rsid w:val="00326B14"/>
    <w:rsid w:val="00331000"/>
    <w:rsid w:val="00332C98"/>
    <w:rsid w:val="00333287"/>
    <w:rsid w:val="00333C39"/>
    <w:rsid w:val="00335EA5"/>
    <w:rsid w:val="003376FF"/>
    <w:rsid w:val="00337EF2"/>
    <w:rsid w:val="00344B4A"/>
    <w:rsid w:val="003470C1"/>
    <w:rsid w:val="00350BB2"/>
    <w:rsid w:val="003556F9"/>
    <w:rsid w:val="00361A02"/>
    <w:rsid w:val="00361A56"/>
    <w:rsid w:val="00362D99"/>
    <w:rsid w:val="003640AC"/>
    <w:rsid w:val="003676F1"/>
    <w:rsid w:val="00371AAA"/>
    <w:rsid w:val="003730DB"/>
    <w:rsid w:val="00375884"/>
    <w:rsid w:val="0037659F"/>
    <w:rsid w:val="0037707C"/>
    <w:rsid w:val="00377397"/>
    <w:rsid w:val="00377D42"/>
    <w:rsid w:val="00377ED4"/>
    <w:rsid w:val="0038055E"/>
    <w:rsid w:val="003846E4"/>
    <w:rsid w:val="00385179"/>
    <w:rsid w:val="00386299"/>
    <w:rsid w:val="00386D0B"/>
    <w:rsid w:val="00390751"/>
    <w:rsid w:val="003914AA"/>
    <w:rsid w:val="00392706"/>
    <w:rsid w:val="003A0417"/>
    <w:rsid w:val="003A0D55"/>
    <w:rsid w:val="003A204C"/>
    <w:rsid w:val="003A26AD"/>
    <w:rsid w:val="003A5CDC"/>
    <w:rsid w:val="003A5F68"/>
    <w:rsid w:val="003B00C5"/>
    <w:rsid w:val="003B02EF"/>
    <w:rsid w:val="003B048E"/>
    <w:rsid w:val="003B1332"/>
    <w:rsid w:val="003B190D"/>
    <w:rsid w:val="003B200A"/>
    <w:rsid w:val="003B2091"/>
    <w:rsid w:val="003B2D4A"/>
    <w:rsid w:val="003B3201"/>
    <w:rsid w:val="003B3D3A"/>
    <w:rsid w:val="003B50CF"/>
    <w:rsid w:val="003B5C68"/>
    <w:rsid w:val="003C4C8F"/>
    <w:rsid w:val="003C6CA8"/>
    <w:rsid w:val="003C6FA5"/>
    <w:rsid w:val="003C70FA"/>
    <w:rsid w:val="003D0693"/>
    <w:rsid w:val="003D0BBF"/>
    <w:rsid w:val="003D131F"/>
    <w:rsid w:val="003D34F9"/>
    <w:rsid w:val="003D4180"/>
    <w:rsid w:val="003D45BD"/>
    <w:rsid w:val="003D4F00"/>
    <w:rsid w:val="003D5436"/>
    <w:rsid w:val="003D64C3"/>
    <w:rsid w:val="003D7007"/>
    <w:rsid w:val="003D795E"/>
    <w:rsid w:val="003E0768"/>
    <w:rsid w:val="003E2BED"/>
    <w:rsid w:val="003E3DA3"/>
    <w:rsid w:val="003E3E06"/>
    <w:rsid w:val="003E62FA"/>
    <w:rsid w:val="003E6BFB"/>
    <w:rsid w:val="003F00B1"/>
    <w:rsid w:val="003F24DA"/>
    <w:rsid w:val="003F422A"/>
    <w:rsid w:val="003F4F16"/>
    <w:rsid w:val="003F721B"/>
    <w:rsid w:val="00402098"/>
    <w:rsid w:val="004020D8"/>
    <w:rsid w:val="00402A64"/>
    <w:rsid w:val="004034C9"/>
    <w:rsid w:val="00404FDE"/>
    <w:rsid w:val="004052B0"/>
    <w:rsid w:val="00405990"/>
    <w:rsid w:val="00407563"/>
    <w:rsid w:val="00411B4B"/>
    <w:rsid w:val="0041250A"/>
    <w:rsid w:val="0041475B"/>
    <w:rsid w:val="00414E5E"/>
    <w:rsid w:val="004170C2"/>
    <w:rsid w:val="00417B6F"/>
    <w:rsid w:val="00420B4E"/>
    <w:rsid w:val="004217D1"/>
    <w:rsid w:val="00421AC4"/>
    <w:rsid w:val="00425817"/>
    <w:rsid w:val="00426EDB"/>
    <w:rsid w:val="00427E06"/>
    <w:rsid w:val="00430393"/>
    <w:rsid w:val="004304ED"/>
    <w:rsid w:val="00431CE2"/>
    <w:rsid w:val="00432E99"/>
    <w:rsid w:val="00434C8D"/>
    <w:rsid w:val="00434EBE"/>
    <w:rsid w:val="00436BA6"/>
    <w:rsid w:val="00437ADF"/>
    <w:rsid w:val="00447D91"/>
    <w:rsid w:val="00450FF7"/>
    <w:rsid w:val="00452F71"/>
    <w:rsid w:val="00453661"/>
    <w:rsid w:val="004567BF"/>
    <w:rsid w:val="00457059"/>
    <w:rsid w:val="00457455"/>
    <w:rsid w:val="00460B49"/>
    <w:rsid w:val="00462F6C"/>
    <w:rsid w:val="00463827"/>
    <w:rsid w:val="00464280"/>
    <w:rsid w:val="00465778"/>
    <w:rsid w:val="00465FC8"/>
    <w:rsid w:val="0047026B"/>
    <w:rsid w:val="0047147D"/>
    <w:rsid w:val="00474438"/>
    <w:rsid w:val="004744A3"/>
    <w:rsid w:val="004757FD"/>
    <w:rsid w:val="004801DC"/>
    <w:rsid w:val="004822AB"/>
    <w:rsid w:val="00482603"/>
    <w:rsid w:val="004844AF"/>
    <w:rsid w:val="0048520D"/>
    <w:rsid w:val="0048627E"/>
    <w:rsid w:val="0048791D"/>
    <w:rsid w:val="0048DA56"/>
    <w:rsid w:val="00492592"/>
    <w:rsid w:val="00492F35"/>
    <w:rsid w:val="004930B3"/>
    <w:rsid w:val="0049469C"/>
    <w:rsid w:val="00495B4D"/>
    <w:rsid w:val="004965B1"/>
    <w:rsid w:val="004A0CB5"/>
    <w:rsid w:val="004A0FA1"/>
    <w:rsid w:val="004A19E6"/>
    <w:rsid w:val="004A3281"/>
    <w:rsid w:val="004A3929"/>
    <w:rsid w:val="004A42B0"/>
    <w:rsid w:val="004A731D"/>
    <w:rsid w:val="004B3EA6"/>
    <w:rsid w:val="004B4F5E"/>
    <w:rsid w:val="004B6E55"/>
    <w:rsid w:val="004C0132"/>
    <w:rsid w:val="004C131F"/>
    <w:rsid w:val="004C1A86"/>
    <w:rsid w:val="004C2A0D"/>
    <w:rsid w:val="004C313D"/>
    <w:rsid w:val="004C402D"/>
    <w:rsid w:val="004C430C"/>
    <w:rsid w:val="004C69AA"/>
    <w:rsid w:val="004C6DB2"/>
    <w:rsid w:val="004D02A9"/>
    <w:rsid w:val="004D2491"/>
    <w:rsid w:val="004D2CFB"/>
    <w:rsid w:val="004D7866"/>
    <w:rsid w:val="004E0C3B"/>
    <w:rsid w:val="004E1250"/>
    <w:rsid w:val="004E2365"/>
    <w:rsid w:val="004E3069"/>
    <w:rsid w:val="004E63A8"/>
    <w:rsid w:val="004F1B0C"/>
    <w:rsid w:val="004F2C0A"/>
    <w:rsid w:val="004F4BA6"/>
    <w:rsid w:val="004F6285"/>
    <w:rsid w:val="004F6C78"/>
    <w:rsid w:val="004F7B5B"/>
    <w:rsid w:val="005009E3"/>
    <w:rsid w:val="00500B20"/>
    <w:rsid w:val="00500C53"/>
    <w:rsid w:val="00503F31"/>
    <w:rsid w:val="00507646"/>
    <w:rsid w:val="0051032C"/>
    <w:rsid w:val="00511196"/>
    <w:rsid w:val="00512D05"/>
    <w:rsid w:val="00513CC1"/>
    <w:rsid w:val="00513E2B"/>
    <w:rsid w:val="00514E74"/>
    <w:rsid w:val="005153DB"/>
    <w:rsid w:val="0051599E"/>
    <w:rsid w:val="005207C2"/>
    <w:rsid w:val="00523316"/>
    <w:rsid w:val="00524B80"/>
    <w:rsid w:val="005308C0"/>
    <w:rsid w:val="00530D84"/>
    <w:rsid w:val="00530F03"/>
    <w:rsid w:val="005310E5"/>
    <w:rsid w:val="00532DC9"/>
    <w:rsid w:val="00533A36"/>
    <w:rsid w:val="00533B6B"/>
    <w:rsid w:val="0053426D"/>
    <w:rsid w:val="00534653"/>
    <w:rsid w:val="00534D7B"/>
    <w:rsid w:val="00535922"/>
    <w:rsid w:val="00536C23"/>
    <w:rsid w:val="00537930"/>
    <w:rsid w:val="00540370"/>
    <w:rsid w:val="005405B6"/>
    <w:rsid w:val="00542543"/>
    <w:rsid w:val="00545E98"/>
    <w:rsid w:val="00546CD2"/>
    <w:rsid w:val="00546F83"/>
    <w:rsid w:val="00547592"/>
    <w:rsid w:val="00547D97"/>
    <w:rsid w:val="00547F3F"/>
    <w:rsid w:val="00550E54"/>
    <w:rsid w:val="00552BF3"/>
    <w:rsid w:val="00554A07"/>
    <w:rsid w:val="0056015B"/>
    <w:rsid w:val="00561536"/>
    <w:rsid w:val="0056157A"/>
    <w:rsid w:val="00561AA5"/>
    <w:rsid w:val="005636AE"/>
    <w:rsid w:val="00566F3C"/>
    <w:rsid w:val="00567775"/>
    <w:rsid w:val="005710C7"/>
    <w:rsid w:val="0057232E"/>
    <w:rsid w:val="00577ADA"/>
    <w:rsid w:val="00580EE7"/>
    <w:rsid w:val="00581AE0"/>
    <w:rsid w:val="00581B8B"/>
    <w:rsid w:val="005838BE"/>
    <w:rsid w:val="005842A7"/>
    <w:rsid w:val="0058585B"/>
    <w:rsid w:val="0058791C"/>
    <w:rsid w:val="00590DB5"/>
    <w:rsid w:val="00591698"/>
    <w:rsid w:val="00591724"/>
    <w:rsid w:val="00593B9C"/>
    <w:rsid w:val="00593C8A"/>
    <w:rsid w:val="00593F7C"/>
    <w:rsid w:val="005972E0"/>
    <w:rsid w:val="005A024F"/>
    <w:rsid w:val="005A0B8C"/>
    <w:rsid w:val="005A180C"/>
    <w:rsid w:val="005A4EDB"/>
    <w:rsid w:val="005A6CD3"/>
    <w:rsid w:val="005B3FDD"/>
    <w:rsid w:val="005B621D"/>
    <w:rsid w:val="005B66AB"/>
    <w:rsid w:val="005C0CEB"/>
    <w:rsid w:val="005C1C31"/>
    <w:rsid w:val="005C1E78"/>
    <w:rsid w:val="005C39D5"/>
    <w:rsid w:val="005C6654"/>
    <w:rsid w:val="005C71C1"/>
    <w:rsid w:val="005D04DC"/>
    <w:rsid w:val="005D24C0"/>
    <w:rsid w:val="005D2833"/>
    <w:rsid w:val="005D2CE3"/>
    <w:rsid w:val="005D588C"/>
    <w:rsid w:val="005D5B45"/>
    <w:rsid w:val="005D643B"/>
    <w:rsid w:val="005D64CA"/>
    <w:rsid w:val="005D6EAF"/>
    <w:rsid w:val="005E0306"/>
    <w:rsid w:val="005E1CC1"/>
    <w:rsid w:val="005E2DC5"/>
    <w:rsid w:val="005E332A"/>
    <w:rsid w:val="005E3373"/>
    <w:rsid w:val="005E3946"/>
    <w:rsid w:val="005E534C"/>
    <w:rsid w:val="005E56AC"/>
    <w:rsid w:val="005E76B6"/>
    <w:rsid w:val="005F0F15"/>
    <w:rsid w:val="005F15F9"/>
    <w:rsid w:val="005F2EE2"/>
    <w:rsid w:val="005F3299"/>
    <w:rsid w:val="005F43E1"/>
    <w:rsid w:val="005F51C5"/>
    <w:rsid w:val="005F5808"/>
    <w:rsid w:val="005F5E49"/>
    <w:rsid w:val="005F5F94"/>
    <w:rsid w:val="005F6277"/>
    <w:rsid w:val="005F63F2"/>
    <w:rsid w:val="005F746E"/>
    <w:rsid w:val="005F7AB8"/>
    <w:rsid w:val="006002A0"/>
    <w:rsid w:val="00600C5A"/>
    <w:rsid w:val="00601344"/>
    <w:rsid w:val="006031AF"/>
    <w:rsid w:val="00605173"/>
    <w:rsid w:val="00605988"/>
    <w:rsid w:val="00607C6A"/>
    <w:rsid w:val="006124F7"/>
    <w:rsid w:val="00615EAA"/>
    <w:rsid w:val="00616F54"/>
    <w:rsid w:val="006172D8"/>
    <w:rsid w:val="00622033"/>
    <w:rsid w:val="00623214"/>
    <w:rsid w:val="006238D7"/>
    <w:rsid w:val="0062391B"/>
    <w:rsid w:val="00627231"/>
    <w:rsid w:val="0063193A"/>
    <w:rsid w:val="0063236D"/>
    <w:rsid w:val="00633195"/>
    <w:rsid w:val="00633AC7"/>
    <w:rsid w:val="00633E8D"/>
    <w:rsid w:val="006349E6"/>
    <w:rsid w:val="00636782"/>
    <w:rsid w:val="00636D10"/>
    <w:rsid w:val="006375AB"/>
    <w:rsid w:val="00640350"/>
    <w:rsid w:val="00640466"/>
    <w:rsid w:val="006425AC"/>
    <w:rsid w:val="0064381E"/>
    <w:rsid w:val="00644AAB"/>
    <w:rsid w:val="00647E60"/>
    <w:rsid w:val="00651B09"/>
    <w:rsid w:val="0065281B"/>
    <w:rsid w:val="00654D91"/>
    <w:rsid w:val="0065666A"/>
    <w:rsid w:val="006603ED"/>
    <w:rsid w:val="00660877"/>
    <w:rsid w:val="00661227"/>
    <w:rsid w:val="00662718"/>
    <w:rsid w:val="006627FB"/>
    <w:rsid w:val="00663A6C"/>
    <w:rsid w:val="00665C92"/>
    <w:rsid w:val="006744E7"/>
    <w:rsid w:val="0067452A"/>
    <w:rsid w:val="00674A5D"/>
    <w:rsid w:val="0067611A"/>
    <w:rsid w:val="0067684B"/>
    <w:rsid w:val="00677BED"/>
    <w:rsid w:val="006827A4"/>
    <w:rsid w:val="00684564"/>
    <w:rsid w:val="00684B9A"/>
    <w:rsid w:val="00684DA3"/>
    <w:rsid w:val="00684E9D"/>
    <w:rsid w:val="00685ACA"/>
    <w:rsid w:val="00685AFA"/>
    <w:rsid w:val="00687905"/>
    <w:rsid w:val="006903F6"/>
    <w:rsid w:val="00691695"/>
    <w:rsid w:val="006917E2"/>
    <w:rsid w:val="00693AEE"/>
    <w:rsid w:val="00697A85"/>
    <w:rsid w:val="006A0905"/>
    <w:rsid w:val="006A0B0F"/>
    <w:rsid w:val="006A0BEF"/>
    <w:rsid w:val="006A1289"/>
    <w:rsid w:val="006A16E7"/>
    <w:rsid w:val="006A32F8"/>
    <w:rsid w:val="006A46F7"/>
    <w:rsid w:val="006A5517"/>
    <w:rsid w:val="006A7F75"/>
    <w:rsid w:val="006B105F"/>
    <w:rsid w:val="006B2411"/>
    <w:rsid w:val="006B2D9A"/>
    <w:rsid w:val="006B4023"/>
    <w:rsid w:val="006B706D"/>
    <w:rsid w:val="006B74C4"/>
    <w:rsid w:val="006B7DCD"/>
    <w:rsid w:val="006C0D70"/>
    <w:rsid w:val="006C1EC5"/>
    <w:rsid w:val="006C4617"/>
    <w:rsid w:val="006D0A7D"/>
    <w:rsid w:val="006D226A"/>
    <w:rsid w:val="006D52A1"/>
    <w:rsid w:val="006D52C4"/>
    <w:rsid w:val="006D708D"/>
    <w:rsid w:val="006D7EE2"/>
    <w:rsid w:val="006E0926"/>
    <w:rsid w:val="006E1497"/>
    <w:rsid w:val="006E219A"/>
    <w:rsid w:val="006E334D"/>
    <w:rsid w:val="006E37D1"/>
    <w:rsid w:val="006E61BB"/>
    <w:rsid w:val="006E6292"/>
    <w:rsid w:val="006E683E"/>
    <w:rsid w:val="006F11C2"/>
    <w:rsid w:val="006F2FF1"/>
    <w:rsid w:val="006F5508"/>
    <w:rsid w:val="00703E36"/>
    <w:rsid w:val="007108A5"/>
    <w:rsid w:val="00711652"/>
    <w:rsid w:val="00711C9A"/>
    <w:rsid w:val="0071355E"/>
    <w:rsid w:val="0071609C"/>
    <w:rsid w:val="00716297"/>
    <w:rsid w:val="0071636C"/>
    <w:rsid w:val="00720DD4"/>
    <w:rsid w:val="00722FA6"/>
    <w:rsid w:val="007244DF"/>
    <w:rsid w:val="00726321"/>
    <w:rsid w:val="00726C8F"/>
    <w:rsid w:val="0073110B"/>
    <w:rsid w:val="0073324B"/>
    <w:rsid w:val="007348FB"/>
    <w:rsid w:val="00736764"/>
    <w:rsid w:val="007373B0"/>
    <w:rsid w:val="00737EF2"/>
    <w:rsid w:val="00737FE9"/>
    <w:rsid w:val="007406ED"/>
    <w:rsid w:val="00740C91"/>
    <w:rsid w:val="007412A6"/>
    <w:rsid w:val="007413C1"/>
    <w:rsid w:val="007445A1"/>
    <w:rsid w:val="007453D6"/>
    <w:rsid w:val="00745A44"/>
    <w:rsid w:val="00747232"/>
    <w:rsid w:val="00751195"/>
    <w:rsid w:val="007519A3"/>
    <w:rsid w:val="00752EF1"/>
    <w:rsid w:val="00753769"/>
    <w:rsid w:val="00753A31"/>
    <w:rsid w:val="00754F5B"/>
    <w:rsid w:val="00757A6C"/>
    <w:rsid w:val="00757B3E"/>
    <w:rsid w:val="0076106F"/>
    <w:rsid w:val="007626E9"/>
    <w:rsid w:val="007641B6"/>
    <w:rsid w:val="00766573"/>
    <w:rsid w:val="0076677D"/>
    <w:rsid w:val="00770CA2"/>
    <w:rsid w:val="00772F13"/>
    <w:rsid w:val="007752E1"/>
    <w:rsid w:val="007758F5"/>
    <w:rsid w:val="00775B1D"/>
    <w:rsid w:val="00777406"/>
    <w:rsid w:val="00777A62"/>
    <w:rsid w:val="00777FDB"/>
    <w:rsid w:val="0078353E"/>
    <w:rsid w:val="00785043"/>
    <w:rsid w:val="007874F2"/>
    <w:rsid w:val="00790B3C"/>
    <w:rsid w:val="00792406"/>
    <w:rsid w:val="00792D5A"/>
    <w:rsid w:val="007930D9"/>
    <w:rsid w:val="0079363E"/>
    <w:rsid w:val="00793BD4"/>
    <w:rsid w:val="00794030"/>
    <w:rsid w:val="00794209"/>
    <w:rsid w:val="0079504A"/>
    <w:rsid w:val="0079513B"/>
    <w:rsid w:val="00795583"/>
    <w:rsid w:val="00796E3C"/>
    <w:rsid w:val="007A04E6"/>
    <w:rsid w:val="007A06D5"/>
    <w:rsid w:val="007A14A1"/>
    <w:rsid w:val="007A3DC0"/>
    <w:rsid w:val="007A449A"/>
    <w:rsid w:val="007A64A9"/>
    <w:rsid w:val="007B064F"/>
    <w:rsid w:val="007B0BB3"/>
    <w:rsid w:val="007B2668"/>
    <w:rsid w:val="007B3071"/>
    <w:rsid w:val="007B3424"/>
    <w:rsid w:val="007B3579"/>
    <w:rsid w:val="007B3D27"/>
    <w:rsid w:val="007B3EAC"/>
    <w:rsid w:val="007B4012"/>
    <w:rsid w:val="007B666D"/>
    <w:rsid w:val="007B70C3"/>
    <w:rsid w:val="007C1C3D"/>
    <w:rsid w:val="007C27AE"/>
    <w:rsid w:val="007C2BFB"/>
    <w:rsid w:val="007C4124"/>
    <w:rsid w:val="007C4647"/>
    <w:rsid w:val="007C4E44"/>
    <w:rsid w:val="007C55BA"/>
    <w:rsid w:val="007C5D2F"/>
    <w:rsid w:val="007C5D39"/>
    <w:rsid w:val="007C73A4"/>
    <w:rsid w:val="007D02EE"/>
    <w:rsid w:val="007D0DE2"/>
    <w:rsid w:val="007D110A"/>
    <w:rsid w:val="007D2D49"/>
    <w:rsid w:val="007D3148"/>
    <w:rsid w:val="007D4D62"/>
    <w:rsid w:val="007D55FF"/>
    <w:rsid w:val="007D6100"/>
    <w:rsid w:val="007E0013"/>
    <w:rsid w:val="007E0D50"/>
    <w:rsid w:val="007E173D"/>
    <w:rsid w:val="007E3D8A"/>
    <w:rsid w:val="007E5CF7"/>
    <w:rsid w:val="007E658B"/>
    <w:rsid w:val="007F0193"/>
    <w:rsid w:val="007F0853"/>
    <w:rsid w:val="007F0B27"/>
    <w:rsid w:val="007F1053"/>
    <w:rsid w:val="007F2120"/>
    <w:rsid w:val="007F3704"/>
    <w:rsid w:val="007F788D"/>
    <w:rsid w:val="00801D00"/>
    <w:rsid w:val="008028F6"/>
    <w:rsid w:val="00802CDD"/>
    <w:rsid w:val="008033FB"/>
    <w:rsid w:val="0080413B"/>
    <w:rsid w:val="00804214"/>
    <w:rsid w:val="00805269"/>
    <w:rsid w:val="008061A6"/>
    <w:rsid w:val="00806972"/>
    <w:rsid w:val="0081143D"/>
    <w:rsid w:val="00813A83"/>
    <w:rsid w:val="0082260E"/>
    <w:rsid w:val="00824205"/>
    <w:rsid w:val="00825323"/>
    <w:rsid w:val="008259DD"/>
    <w:rsid w:val="008260B3"/>
    <w:rsid w:val="00826407"/>
    <w:rsid w:val="00826AE9"/>
    <w:rsid w:val="00827442"/>
    <w:rsid w:val="00827A98"/>
    <w:rsid w:val="00831C17"/>
    <w:rsid w:val="00831DFA"/>
    <w:rsid w:val="008332A7"/>
    <w:rsid w:val="00834F3C"/>
    <w:rsid w:val="00835BA2"/>
    <w:rsid w:val="00836C3A"/>
    <w:rsid w:val="00837C17"/>
    <w:rsid w:val="00841234"/>
    <w:rsid w:val="008438A1"/>
    <w:rsid w:val="00845CCF"/>
    <w:rsid w:val="00846663"/>
    <w:rsid w:val="00847207"/>
    <w:rsid w:val="00847BEA"/>
    <w:rsid w:val="008501F5"/>
    <w:rsid w:val="008511F2"/>
    <w:rsid w:val="00855D37"/>
    <w:rsid w:val="00856AA3"/>
    <w:rsid w:val="008603BA"/>
    <w:rsid w:val="00860BA1"/>
    <w:rsid w:val="00862405"/>
    <w:rsid w:val="00863871"/>
    <w:rsid w:val="0086421F"/>
    <w:rsid w:val="00867DE7"/>
    <w:rsid w:val="00870995"/>
    <w:rsid w:val="008710AD"/>
    <w:rsid w:val="008724E8"/>
    <w:rsid w:val="00874AC4"/>
    <w:rsid w:val="0087599B"/>
    <w:rsid w:val="0087653B"/>
    <w:rsid w:val="00876B91"/>
    <w:rsid w:val="008820AD"/>
    <w:rsid w:val="0088292B"/>
    <w:rsid w:val="00884AE9"/>
    <w:rsid w:val="00885CE8"/>
    <w:rsid w:val="00886F74"/>
    <w:rsid w:val="00887C27"/>
    <w:rsid w:val="00892853"/>
    <w:rsid w:val="0089684F"/>
    <w:rsid w:val="008A1882"/>
    <w:rsid w:val="008A2723"/>
    <w:rsid w:val="008A41CE"/>
    <w:rsid w:val="008A5334"/>
    <w:rsid w:val="008A6162"/>
    <w:rsid w:val="008A7EFF"/>
    <w:rsid w:val="008B4DC8"/>
    <w:rsid w:val="008B77FB"/>
    <w:rsid w:val="008C1259"/>
    <w:rsid w:val="008C3723"/>
    <w:rsid w:val="008C435C"/>
    <w:rsid w:val="008C577B"/>
    <w:rsid w:val="008C5C9F"/>
    <w:rsid w:val="008C5F72"/>
    <w:rsid w:val="008C637B"/>
    <w:rsid w:val="008C7599"/>
    <w:rsid w:val="008D05A7"/>
    <w:rsid w:val="008D131F"/>
    <w:rsid w:val="008D1E40"/>
    <w:rsid w:val="008D24A4"/>
    <w:rsid w:val="008D39D7"/>
    <w:rsid w:val="008D6723"/>
    <w:rsid w:val="008D6F1A"/>
    <w:rsid w:val="008D7D3C"/>
    <w:rsid w:val="008D7F12"/>
    <w:rsid w:val="008E5D75"/>
    <w:rsid w:val="008E647B"/>
    <w:rsid w:val="008E683B"/>
    <w:rsid w:val="008E77C3"/>
    <w:rsid w:val="008E7A28"/>
    <w:rsid w:val="008F1449"/>
    <w:rsid w:val="008F1CA3"/>
    <w:rsid w:val="008F328C"/>
    <w:rsid w:val="008F372E"/>
    <w:rsid w:val="008F46E2"/>
    <w:rsid w:val="008F56E1"/>
    <w:rsid w:val="008F6959"/>
    <w:rsid w:val="008F6EEA"/>
    <w:rsid w:val="009011E1"/>
    <w:rsid w:val="00902470"/>
    <w:rsid w:val="00903106"/>
    <w:rsid w:val="009033EA"/>
    <w:rsid w:val="0090360F"/>
    <w:rsid w:val="00907D74"/>
    <w:rsid w:val="00910B82"/>
    <w:rsid w:val="00912614"/>
    <w:rsid w:val="00912F04"/>
    <w:rsid w:val="00914DF7"/>
    <w:rsid w:val="009202B2"/>
    <w:rsid w:val="00920C36"/>
    <w:rsid w:val="00921574"/>
    <w:rsid w:val="00921620"/>
    <w:rsid w:val="009229DE"/>
    <w:rsid w:val="00923C80"/>
    <w:rsid w:val="0092595E"/>
    <w:rsid w:val="009322F3"/>
    <w:rsid w:val="009340AD"/>
    <w:rsid w:val="0093437E"/>
    <w:rsid w:val="00934A21"/>
    <w:rsid w:val="00934FCE"/>
    <w:rsid w:val="009356C1"/>
    <w:rsid w:val="00935AFA"/>
    <w:rsid w:val="00935C17"/>
    <w:rsid w:val="00941311"/>
    <w:rsid w:val="00942A53"/>
    <w:rsid w:val="009439C5"/>
    <w:rsid w:val="00944A41"/>
    <w:rsid w:val="0094606D"/>
    <w:rsid w:val="00947AAB"/>
    <w:rsid w:val="0095133D"/>
    <w:rsid w:val="00952140"/>
    <w:rsid w:val="00952185"/>
    <w:rsid w:val="00956201"/>
    <w:rsid w:val="00957E3D"/>
    <w:rsid w:val="0096011A"/>
    <w:rsid w:val="009624E7"/>
    <w:rsid w:val="00962D09"/>
    <w:rsid w:val="00965EA5"/>
    <w:rsid w:val="00971EDD"/>
    <w:rsid w:val="00973CCA"/>
    <w:rsid w:val="00974144"/>
    <w:rsid w:val="0097456A"/>
    <w:rsid w:val="00974FD3"/>
    <w:rsid w:val="00975323"/>
    <w:rsid w:val="009800F9"/>
    <w:rsid w:val="00981584"/>
    <w:rsid w:val="0098417A"/>
    <w:rsid w:val="009841CF"/>
    <w:rsid w:val="00984230"/>
    <w:rsid w:val="0098595F"/>
    <w:rsid w:val="00985BF4"/>
    <w:rsid w:val="00985D54"/>
    <w:rsid w:val="009868F7"/>
    <w:rsid w:val="00990771"/>
    <w:rsid w:val="0099084F"/>
    <w:rsid w:val="0099146D"/>
    <w:rsid w:val="00991AD8"/>
    <w:rsid w:val="009920C3"/>
    <w:rsid w:val="0099270F"/>
    <w:rsid w:val="00992FBD"/>
    <w:rsid w:val="00993BA8"/>
    <w:rsid w:val="00993BB6"/>
    <w:rsid w:val="00997426"/>
    <w:rsid w:val="009A165D"/>
    <w:rsid w:val="009A1E48"/>
    <w:rsid w:val="009A24A3"/>
    <w:rsid w:val="009A2A5F"/>
    <w:rsid w:val="009A5111"/>
    <w:rsid w:val="009A588E"/>
    <w:rsid w:val="009A63A1"/>
    <w:rsid w:val="009B1768"/>
    <w:rsid w:val="009B21E3"/>
    <w:rsid w:val="009B46B8"/>
    <w:rsid w:val="009B5C6A"/>
    <w:rsid w:val="009B61F4"/>
    <w:rsid w:val="009C1298"/>
    <w:rsid w:val="009C2B9D"/>
    <w:rsid w:val="009C3AC9"/>
    <w:rsid w:val="009C42C3"/>
    <w:rsid w:val="009C474B"/>
    <w:rsid w:val="009C5E9F"/>
    <w:rsid w:val="009C6429"/>
    <w:rsid w:val="009D00EF"/>
    <w:rsid w:val="009D0938"/>
    <w:rsid w:val="009D4426"/>
    <w:rsid w:val="009D574A"/>
    <w:rsid w:val="009E02B8"/>
    <w:rsid w:val="009E0AFE"/>
    <w:rsid w:val="009E0DB3"/>
    <w:rsid w:val="009E13C1"/>
    <w:rsid w:val="009E2C51"/>
    <w:rsid w:val="009E6002"/>
    <w:rsid w:val="009E669B"/>
    <w:rsid w:val="009E7B4B"/>
    <w:rsid w:val="009F140A"/>
    <w:rsid w:val="009F3EEA"/>
    <w:rsid w:val="009F69F4"/>
    <w:rsid w:val="009F6A62"/>
    <w:rsid w:val="009F7EAE"/>
    <w:rsid w:val="00A00569"/>
    <w:rsid w:val="00A01F48"/>
    <w:rsid w:val="00A03986"/>
    <w:rsid w:val="00A04753"/>
    <w:rsid w:val="00A055E2"/>
    <w:rsid w:val="00A057AD"/>
    <w:rsid w:val="00A059E0"/>
    <w:rsid w:val="00A05C3C"/>
    <w:rsid w:val="00A062EE"/>
    <w:rsid w:val="00A0764A"/>
    <w:rsid w:val="00A10657"/>
    <w:rsid w:val="00A106A4"/>
    <w:rsid w:val="00A112F4"/>
    <w:rsid w:val="00A2124B"/>
    <w:rsid w:val="00A217B6"/>
    <w:rsid w:val="00A2183B"/>
    <w:rsid w:val="00A22076"/>
    <w:rsid w:val="00A22A29"/>
    <w:rsid w:val="00A24D69"/>
    <w:rsid w:val="00A24DEC"/>
    <w:rsid w:val="00A25B50"/>
    <w:rsid w:val="00A26A43"/>
    <w:rsid w:val="00A27F96"/>
    <w:rsid w:val="00A3185F"/>
    <w:rsid w:val="00A32193"/>
    <w:rsid w:val="00A338D9"/>
    <w:rsid w:val="00A341A4"/>
    <w:rsid w:val="00A35A7A"/>
    <w:rsid w:val="00A36636"/>
    <w:rsid w:val="00A37F7B"/>
    <w:rsid w:val="00A422A7"/>
    <w:rsid w:val="00A42C9D"/>
    <w:rsid w:val="00A432FB"/>
    <w:rsid w:val="00A442FD"/>
    <w:rsid w:val="00A465B2"/>
    <w:rsid w:val="00A46DA1"/>
    <w:rsid w:val="00A50C70"/>
    <w:rsid w:val="00A53BE3"/>
    <w:rsid w:val="00A54841"/>
    <w:rsid w:val="00A55382"/>
    <w:rsid w:val="00A60590"/>
    <w:rsid w:val="00A629B5"/>
    <w:rsid w:val="00A62D75"/>
    <w:rsid w:val="00A63A40"/>
    <w:rsid w:val="00A63B3D"/>
    <w:rsid w:val="00A64029"/>
    <w:rsid w:val="00A6524C"/>
    <w:rsid w:val="00A65751"/>
    <w:rsid w:val="00A66FEF"/>
    <w:rsid w:val="00A71A76"/>
    <w:rsid w:val="00A71E27"/>
    <w:rsid w:val="00A72459"/>
    <w:rsid w:val="00A73768"/>
    <w:rsid w:val="00A73941"/>
    <w:rsid w:val="00A73B69"/>
    <w:rsid w:val="00A7440A"/>
    <w:rsid w:val="00A76112"/>
    <w:rsid w:val="00A76129"/>
    <w:rsid w:val="00A7779F"/>
    <w:rsid w:val="00A8100E"/>
    <w:rsid w:val="00A8330F"/>
    <w:rsid w:val="00A834B8"/>
    <w:rsid w:val="00A842BB"/>
    <w:rsid w:val="00A84B77"/>
    <w:rsid w:val="00A87BA9"/>
    <w:rsid w:val="00A917A7"/>
    <w:rsid w:val="00A9264C"/>
    <w:rsid w:val="00A92A2B"/>
    <w:rsid w:val="00A93B49"/>
    <w:rsid w:val="00A942DC"/>
    <w:rsid w:val="00A951A9"/>
    <w:rsid w:val="00A9533B"/>
    <w:rsid w:val="00A96AEC"/>
    <w:rsid w:val="00A97A59"/>
    <w:rsid w:val="00A97BE5"/>
    <w:rsid w:val="00AA0A60"/>
    <w:rsid w:val="00AA3510"/>
    <w:rsid w:val="00AA3B20"/>
    <w:rsid w:val="00AA59ED"/>
    <w:rsid w:val="00AB2D5E"/>
    <w:rsid w:val="00AB5A20"/>
    <w:rsid w:val="00AB6575"/>
    <w:rsid w:val="00AC12B3"/>
    <w:rsid w:val="00AC3F06"/>
    <w:rsid w:val="00AC619C"/>
    <w:rsid w:val="00AC6ECC"/>
    <w:rsid w:val="00AC72FE"/>
    <w:rsid w:val="00AC745D"/>
    <w:rsid w:val="00AD0B7F"/>
    <w:rsid w:val="00AD1A38"/>
    <w:rsid w:val="00AD216E"/>
    <w:rsid w:val="00AD21B3"/>
    <w:rsid w:val="00AD3F42"/>
    <w:rsid w:val="00AD4031"/>
    <w:rsid w:val="00AD6297"/>
    <w:rsid w:val="00AD6546"/>
    <w:rsid w:val="00AD67CB"/>
    <w:rsid w:val="00AE068D"/>
    <w:rsid w:val="00AE0B21"/>
    <w:rsid w:val="00AE1C69"/>
    <w:rsid w:val="00AE488F"/>
    <w:rsid w:val="00AE5664"/>
    <w:rsid w:val="00AE578E"/>
    <w:rsid w:val="00AE7516"/>
    <w:rsid w:val="00AE7750"/>
    <w:rsid w:val="00AF0585"/>
    <w:rsid w:val="00AF5766"/>
    <w:rsid w:val="00AF6462"/>
    <w:rsid w:val="00AF773B"/>
    <w:rsid w:val="00B009A8"/>
    <w:rsid w:val="00B02398"/>
    <w:rsid w:val="00B05326"/>
    <w:rsid w:val="00B111E7"/>
    <w:rsid w:val="00B11F36"/>
    <w:rsid w:val="00B12E18"/>
    <w:rsid w:val="00B144A5"/>
    <w:rsid w:val="00B16CC1"/>
    <w:rsid w:val="00B20232"/>
    <w:rsid w:val="00B20834"/>
    <w:rsid w:val="00B215DC"/>
    <w:rsid w:val="00B224B5"/>
    <w:rsid w:val="00B2281B"/>
    <w:rsid w:val="00B235A2"/>
    <w:rsid w:val="00B24447"/>
    <w:rsid w:val="00B2493F"/>
    <w:rsid w:val="00B25E18"/>
    <w:rsid w:val="00B3018A"/>
    <w:rsid w:val="00B32F59"/>
    <w:rsid w:val="00B339F1"/>
    <w:rsid w:val="00B37F63"/>
    <w:rsid w:val="00B447FD"/>
    <w:rsid w:val="00B45B84"/>
    <w:rsid w:val="00B462A8"/>
    <w:rsid w:val="00B46F9F"/>
    <w:rsid w:val="00B51D07"/>
    <w:rsid w:val="00B5211F"/>
    <w:rsid w:val="00B52E22"/>
    <w:rsid w:val="00B53370"/>
    <w:rsid w:val="00B5360B"/>
    <w:rsid w:val="00B55299"/>
    <w:rsid w:val="00B5605E"/>
    <w:rsid w:val="00B5774C"/>
    <w:rsid w:val="00B6075F"/>
    <w:rsid w:val="00B61DFE"/>
    <w:rsid w:val="00B63B39"/>
    <w:rsid w:val="00B67343"/>
    <w:rsid w:val="00B677CC"/>
    <w:rsid w:val="00B67D77"/>
    <w:rsid w:val="00B72603"/>
    <w:rsid w:val="00B76027"/>
    <w:rsid w:val="00B76DDA"/>
    <w:rsid w:val="00B7725C"/>
    <w:rsid w:val="00B8006B"/>
    <w:rsid w:val="00B80A87"/>
    <w:rsid w:val="00B81294"/>
    <w:rsid w:val="00B8395E"/>
    <w:rsid w:val="00B84BCD"/>
    <w:rsid w:val="00B86E49"/>
    <w:rsid w:val="00B907A2"/>
    <w:rsid w:val="00B90B3C"/>
    <w:rsid w:val="00B91DB2"/>
    <w:rsid w:val="00B929E1"/>
    <w:rsid w:val="00B92DA6"/>
    <w:rsid w:val="00B93DAA"/>
    <w:rsid w:val="00B94A18"/>
    <w:rsid w:val="00B95DA8"/>
    <w:rsid w:val="00BA3722"/>
    <w:rsid w:val="00BA4FA2"/>
    <w:rsid w:val="00BA5607"/>
    <w:rsid w:val="00BA684A"/>
    <w:rsid w:val="00BB1BAE"/>
    <w:rsid w:val="00BB1E51"/>
    <w:rsid w:val="00BB5424"/>
    <w:rsid w:val="00BB6C5B"/>
    <w:rsid w:val="00BC1B59"/>
    <w:rsid w:val="00BC1C1A"/>
    <w:rsid w:val="00BC331A"/>
    <w:rsid w:val="00BC3FB1"/>
    <w:rsid w:val="00BC4F1F"/>
    <w:rsid w:val="00BC6F83"/>
    <w:rsid w:val="00BC7C77"/>
    <w:rsid w:val="00BD0153"/>
    <w:rsid w:val="00BD1A95"/>
    <w:rsid w:val="00BD1FF1"/>
    <w:rsid w:val="00BD2D3B"/>
    <w:rsid w:val="00BD3575"/>
    <w:rsid w:val="00BE1199"/>
    <w:rsid w:val="00BE1C38"/>
    <w:rsid w:val="00BE37C1"/>
    <w:rsid w:val="00BE3C3E"/>
    <w:rsid w:val="00BE4799"/>
    <w:rsid w:val="00BE5952"/>
    <w:rsid w:val="00BE5A77"/>
    <w:rsid w:val="00BE6F85"/>
    <w:rsid w:val="00BF0C5C"/>
    <w:rsid w:val="00BF17A2"/>
    <w:rsid w:val="00BF46F9"/>
    <w:rsid w:val="00BF6970"/>
    <w:rsid w:val="00BF708F"/>
    <w:rsid w:val="00C01047"/>
    <w:rsid w:val="00C02E24"/>
    <w:rsid w:val="00C07227"/>
    <w:rsid w:val="00C10CA4"/>
    <w:rsid w:val="00C1133E"/>
    <w:rsid w:val="00C124B3"/>
    <w:rsid w:val="00C124FE"/>
    <w:rsid w:val="00C165F0"/>
    <w:rsid w:val="00C17396"/>
    <w:rsid w:val="00C17667"/>
    <w:rsid w:val="00C20225"/>
    <w:rsid w:val="00C213DD"/>
    <w:rsid w:val="00C24494"/>
    <w:rsid w:val="00C2488D"/>
    <w:rsid w:val="00C248C4"/>
    <w:rsid w:val="00C25118"/>
    <w:rsid w:val="00C2798F"/>
    <w:rsid w:val="00C30524"/>
    <w:rsid w:val="00C30D72"/>
    <w:rsid w:val="00C35317"/>
    <w:rsid w:val="00C37237"/>
    <w:rsid w:val="00C41193"/>
    <w:rsid w:val="00C41ACE"/>
    <w:rsid w:val="00C43879"/>
    <w:rsid w:val="00C46424"/>
    <w:rsid w:val="00C46D32"/>
    <w:rsid w:val="00C5292B"/>
    <w:rsid w:val="00C52E92"/>
    <w:rsid w:val="00C533AF"/>
    <w:rsid w:val="00C54B60"/>
    <w:rsid w:val="00C55799"/>
    <w:rsid w:val="00C560C7"/>
    <w:rsid w:val="00C5619A"/>
    <w:rsid w:val="00C60A89"/>
    <w:rsid w:val="00C60B4F"/>
    <w:rsid w:val="00C63A1F"/>
    <w:rsid w:val="00C64344"/>
    <w:rsid w:val="00C6470A"/>
    <w:rsid w:val="00C65C23"/>
    <w:rsid w:val="00C66E05"/>
    <w:rsid w:val="00C71319"/>
    <w:rsid w:val="00C7328C"/>
    <w:rsid w:val="00C75879"/>
    <w:rsid w:val="00C75916"/>
    <w:rsid w:val="00C779D4"/>
    <w:rsid w:val="00C818BD"/>
    <w:rsid w:val="00C83397"/>
    <w:rsid w:val="00C8657A"/>
    <w:rsid w:val="00C86BAE"/>
    <w:rsid w:val="00C9105B"/>
    <w:rsid w:val="00C92DE4"/>
    <w:rsid w:val="00CA03FE"/>
    <w:rsid w:val="00CA20F6"/>
    <w:rsid w:val="00CA269E"/>
    <w:rsid w:val="00CA36F8"/>
    <w:rsid w:val="00CB2DC7"/>
    <w:rsid w:val="00CB3DB3"/>
    <w:rsid w:val="00CB48F9"/>
    <w:rsid w:val="00CB4C6C"/>
    <w:rsid w:val="00CB4D68"/>
    <w:rsid w:val="00CB7923"/>
    <w:rsid w:val="00CC050B"/>
    <w:rsid w:val="00CC0C2C"/>
    <w:rsid w:val="00CC1C49"/>
    <w:rsid w:val="00CC394A"/>
    <w:rsid w:val="00CC3EA0"/>
    <w:rsid w:val="00CC3F0F"/>
    <w:rsid w:val="00CC502B"/>
    <w:rsid w:val="00CC585F"/>
    <w:rsid w:val="00CC6DCF"/>
    <w:rsid w:val="00CC6E07"/>
    <w:rsid w:val="00CD32C1"/>
    <w:rsid w:val="00CD7497"/>
    <w:rsid w:val="00CD798E"/>
    <w:rsid w:val="00CE00C1"/>
    <w:rsid w:val="00CE029F"/>
    <w:rsid w:val="00CE203C"/>
    <w:rsid w:val="00CE2190"/>
    <w:rsid w:val="00CE2F2D"/>
    <w:rsid w:val="00CE3AEF"/>
    <w:rsid w:val="00CE41C3"/>
    <w:rsid w:val="00CE494C"/>
    <w:rsid w:val="00CE7D1A"/>
    <w:rsid w:val="00CF0F1E"/>
    <w:rsid w:val="00CF1995"/>
    <w:rsid w:val="00CF1E77"/>
    <w:rsid w:val="00CF52A4"/>
    <w:rsid w:val="00CF7A66"/>
    <w:rsid w:val="00D03C09"/>
    <w:rsid w:val="00D042E9"/>
    <w:rsid w:val="00D04417"/>
    <w:rsid w:val="00D07BE3"/>
    <w:rsid w:val="00D10B8C"/>
    <w:rsid w:val="00D10E33"/>
    <w:rsid w:val="00D11E61"/>
    <w:rsid w:val="00D1404E"/>
    <w:rsid w:val="00D16FBF"/>
    <w:rsid w:val="00D178AE"/>
    <w:rsid w:val="00D23C0E"/>
    <w:rsid w:val="00D25327"/>
    <w:rsid w:val="00D266B8"/>
    <w:rsid w:val="00D26A19"/>
    <w:rsid w:val="00D277B9"/>
    <w:rsid w:val="00D27D81"/>
    <w:rsid w:val="00D333FB"/>
    <w:rsid w:val="00D36484"/>
    <w:rsid w:val="00D37CF5"/>
    <w:rsid w:val="00D4125B"/>
    <w:rsid w:val="00D46289"/>
    <w:rsid w:val="00D50602"/>
    <w:rsid w:val="00D50769"/>
    <w:rsid w:val="00D50AEE"/>
    <w:rsid w:val="00D51996"/>
    <w:rsid w:val="00D51E49"/>
    <w:rsid w:val="00D52807"/>
    <w:rsid w:val="00D5350A"/>
    <w:rsid w:val="00D544F3"/>
    <w:rsid w:val="00D56D72"/>
    <w:rsid w:val="00D56F72"/>
    <w:rsid w:val="00D6413F"/>
    <w:rsid w:val="00D64500"/>
    <w:rsid w:val="00D652CD"/>
    <w:rsid w:val="00D652D1"/>
    <w:rsid w:val="00D707C0"/>
    <w:rsid w:val="00D71DC2"/>
    <w:rsid w:val="00D738BF"/>
    <w:rsid w:val="00D75E00"/>
    <w:rsid w:val="00D772FB"/>
    <w:rsid w:val="00D810A1"/>
    <w:rsid w:val="00D815D3"/>
    <w:rsid w:val="00D81615"/>
    <w:rsid w:val="00D8169B"/>
    <w:rsid w:val="00D81EBF"/>
    <w:rsid w:val="00D835C8"/>
    <w:rsid w:val="00D843F0"/>
    <w:rsid w:val="00D86204"/>
    <w:rsid w:val="00D862D5"/>
    <w:rsid w:val="00D87981"/>
    <w:rsid w:val="00D87F76"/>
    <w:rsid w:val="00D93E0E"/>
    <w:rsid w:val="00DA00F7"/>
    <w:rsid w:val="00DA1169"/>
    <w:rsid w:val="00DA3EC1"/>
    <w:rsid w:val="00DA4D53"/>
    <w:rsid w:val="00DA4D79"/>
    <w:rsid w:val="00DA597E"/>
    <w:rsid w:val="00DA6C3D"/>
    <w:rsid w:val="00DA7314"/>
    <w:rsid w:val="00DB092B"/>
    <w:rsid w:val="00DB2D27"/>
    <w:rsid w:val="00DB4AB5"/>
    <w:rsid w:val="00DB713C"/>
    <w:rsid w:val="00DC034B"/>
    <w:rsid w:val="00DC035B"/>
    <w:rsid w:val="00DC1052"/>
    <w:rsid w:val="00DC1A38"/>
    <w:rsid w:val="00DC673F"/>
    <w:rsid w:val="00DC6DFB"/>
    <w:rsid w:val="00DC7005"/>
    <w:rsid w:val="00DC7206"/>
    <w:rsid w:val="00DC7D97"/>
    <w:rsid w:val="00DD07F6"/>
    <w:rsid w:val="00DD17F1"/>
    <w:rsid w:val="00DD5395"/>
    <w:rsid w:val="00DE0D38"/>
    <w:rsid w:val="00DE1D48"/>
    <w:rsid w:val="00DE419F"/>
    <w:rsid w:val="00DE4FB7"/>
    <w:rsid w:val="00DE5E52"/>
    <w:rsid w:val="00DE7CA4"/>
    <w:rsid w:val="00DF25F9"/>
    <w:rsid w:val="00DF2DAF"/>
    <w:rsid w:val="00DF3E69"/>
    <w:rsid w:val="00DF5149"/>
    <w:rsid w:val="00DF57B6"/>
    <w:rsid w:val="00E00000"/>
    <w:rsid w:val="00E01AE2"/>
    <w:rsid w:val="00E023F6"/>
    <w:rsid w:val="00E037E6"/>
    <w:rsid w:val="00E069A0"/>
    <w:rsid w:val="00E07BCB"/>
    <w:rsid w:val="00E10124"/>
    <w:rsid w:val="00E10BBC"/>
    <w:rsid w:val="00E10DA9"/>
    <w:rsid w:val="00E10E8E"/>
    <w:rsid w:val="00E12AA6"/>
    <w:rsid w:val="00E131CF"/>
    <w:rsid w:val="00E132E5"/>
    <w:rsid w:val="00E13FC5"/>
    <w:rsid w:val="00E145DC"/>
    <w:rsid w:val="00E174D0"/>
    <w:rsid w:val="00E1756F"/>
    <w:rsid w:val="00E17F18"/>
    <w:rsid w:val="00E2044E"/>
    <w:rsid w:val="00E205DB"/>
    <w:rsid w:val="00E20BB8"/>
    <w:rsid w:val="00E219CB"/>
    <w:rsid w:val="00E2326A"/>
    <w:rsid w:val="00E26445"/>
    <w:rsid w:val="00E26BA4"/>
    <w:rsid w:val="00E34141"/>
    <w:rsid w:val="00E445A7"/>
    <w:rsid w:val="00E450BD"/>
    <w:rsid w:val="00E46F20"/>
    <w:rsid w:val="00E51406"/>
    <w:rsid w:val="00E52C78"/>
    <w:rsid w:val="00E52F43"/>
    <w:rsid w:val="00E53BAC"/>
    <w:rsid w:val="00E5502B"/>
    <w:rsid w:val="00E557D7"/>
    <w:rsid w:val="00E55F44"/>
    <w:rsid w:val="00E564F8"/>
    <w:rsid w:val="00E57298"/>
    <w:rsid w:val="00E625E4"/>
    <w:rsid w:val="00E633DD"/>
    <w:rsid w:val="00E63BB9"/>
    <w:rsid w:val="00E65F00"/>
    <w:rsid w:val="00E664FA"/>
    <w:rsid w:val="00E70B07"/>
    <w:rsid w:val="00E72326"/>
    <w:rsid w:val="00E7283D"/>
    <w:rsid w:val="00E73E92"/>
    <w:rsid w:val="00E74461"/>
    <w:rsid w:val="00E748CE"/>
    <w:rsid w:val="00E75DA7"/>
    <w:rsid w:val="00E82373"/>
    <w:rsid w:val="00E8309D"/>
    <w:rsid w:val="00E83104"/>
    <w:rsid w:val="00E83917"/>
    <w:rsid w:val="00E83C6F"/>
    <w:rsid w:val="00E844B0"/>
    <w:rsid w:val="00E85728"/>
    <w:rsid w:val="00E87171"/>
    <w:rsid w:val="00E87545"/>
    <w:rsid w:val="00E91725"/>
    <w:rsid w:val="00E9372E"/>
    <w:rsid w:val="00E96F7D"/>
    <w:rsid w:val="00EA14CC"/>
    <w:rsid w:val="00EA16CF"/>
    <w:rsid w:val="00EA56BF"/>
    <w:rsid w:val="00EA602C"/>
    <w:rsid w:val="00EA625C"/>
    <w:rsid w:val="00EA63DF"/>
    <w:rsid w:val="00EA6430"/>
    <w:rsid w:val="00EA6732"/>
    <w:rsid w:val="00EA71E9"/>
    <w:rsid w:val="00EA7C16"/>
    <w:rsid w:val="00EB2E2B"/>
    <w:rsid w:val="00EB460D"/>
    <w:rsid w:val="00EB6262"/>
    <w:rsid w:val="00EB65A0"/>
    <w:rsid w:val="00EB6F2B"/>
    <w:rsid w:val="00EC0C55"/>
    <w:rsid w:val="00EC1D42"/>
    <w:rsid w:val="00EC1DCE"/>
    <w:rsid w:val="00EC3678"/>
    <w:rsid w:val="00EC4DF7"/>
    <w:rsid w:val="00EC6EC0"/>
    <w:rsid w:val="00EC7464"/>
    <w:rsid w:val="00ED2540"/>
    <w:rsid w:val="00ED53E8"/>
    <w:rsid w:val="00ED5A9B"/>
    <w:rsid w:val="00ED5B38"/>
    <w:rsid w:val="00ED5FEF"/>
    <w:rsid w:val="00ED747A"/>
    <w:rsid w:val="00EE040D"/>
    <w:rsid w:val="00EE3385"/>
    <w:rsid w:val="00EE45D7"/>
    <w:rsid w:val="00EE4F5F"/>
    <w:rsid w:val="00EE60EC"/>
    <w:rsid w:val="00EE6A6D"/>
    <w:rsid w:val="00EE6BA7"/>
    <w:rsid w:val="00EF36A0"/>
    <w:rsid w:val="00EF501C"/>
    <w:rsid w:val="00EF59E9"/>
    <w:rsid w:val="00EF6C19"/>
    <w:rsid w:val="00F02434"/>
    <w:rsid w:val="00F0388C"/>
    <w:rsid w:val="00F04BDA"/>
    <w:rsid w:val="00F0535D"/>
    <w:rsid w:val="00F058DE"/>
    <w:rsid w:val="00F06DAF"/>
    <w:rsid w:val="00F070AF"/>
    <w:rsid w:val="00F1010F"/>
    <w:rsid w:val="00F10C5D"/>
    <w:rsid w:val="00F1116B"/>
    <w:rsid w:val="00F1230F"/>
    <w:rsid w:val="00F146E3"/>
    <w:rsid w:val="00F148C8"/>
    <w:rsid w:val="00F14A19"/>
    <w:rsid w:val="00F14CD3"/>
    <w:rsid w:val="00F15E83"/>
    <w:rsid w:val="00F323F2"/>
    <w:rsid w:val="00F32458"/>
    <w:rsid w:val="00F32DB3"/>
    <w:rsid w:val="00F33F87"/>
    <w:rsid w:val="00F37359"/>
    <w:rsid w:val="00F4129B"/>
    <w:rsid w:val="00F4272B"/>
    <w:rsid w:val="00F45121"/>
    <w:rsid w:val="00F46600"/>
    <w:rsid w:val="00F50F22"/>
    <w:rsid w:val="00F51605"/>
    <w:rsid w:val="00F52D1C"/>
    <w:rsid w:val="00F52E41"/>
    <w:rsid w:val="00F54B8A"/>
    <w:rsid w:val="00F568CF"/>
    <w:rsid w:val="00F578CD"/>
    <w:rsid w:val="00F610D4"/>
    <w:rsid w:val="00F63FAF"/>
    <w:rsid w:val="00F645D8"/>
    <w:rsid w:val="00F65D95"/>
    <w:rsid w:val="00F82F27"/>
    <w:rsid w:val="00F84753"/>
    <w:rsid w:val="00F901C6"/>
    <w:rsid w:val="00F90E44"/>
    <w:rsid w:val="00F92066"/>
    <w:rsid w:val="00F9257B"/>
    <w:rsid w:val="00F949D8"/>
    <w:rsid w:val="00F94BA4"/>
    <w:rsid w:val="00F95962"/>
    <w:rsid w:val="00F9633F"/>
    <w:rsid w:val="00F96BFB"/>
    <w:rsid w:val="00FA4184"/>
    <w:rsid w:val="00FA48F0"/>
    <w:rsid w:val="00FA5A9B"/>
    <w:rsid w:val="00FA7997"/>
    <w:rsid w:val="00FA7E1E"/>
    <w:rsid w:val="00FB0ADF"/>
    <w:rsid w:val="00FB281B"/>
    <w:rsid w:val="00FB35EA"/>
    <w:rsid w:val="00FB7006"/>
    <w:rsid w:val="00FC04FF"/>
    <w:rsid w:val="00FC11B3"/>
    <w:rsid w:val="00FC1D1E"/>
    <w:rsid w:val="00FC3FAB"/>
    <w:rsid w:val="00FC4034"/>
    <w:rsid w:val="00FC6D63"/>
    <w:rsid w:val="00FD092E"/>
    <w:rsid w:val="00FD40D7"/>
    <w:rsid w:val="00FD5617"/>
    <w:rsid w:val="00FD624F"/>
    <w:rsid w:val="00FE14E3"/>
    <w:rsid w:val="00FE1F53"/>
    <w:rsid w:val="00FE3369"/>
    <w:rsid w:val="00FE3775"/>
    <w:rsid w:val="00FE5AC5"/>
    <w:rsid w:val="00FE714F"/>
    <w:rsid w:val="00FE77E9"/>
    <w:rsid w:val="00FF29CB"/>
    <w:rsid w:val="00FF29D7"/>
    <w:rsid w:val="00FF3A57"/>
    <w:rsid w:val="00FF6E53"/>
    <w:rsid w:val="00FF7349"/>
    <w:rsid w:val="03170E83"/>
    <w:rsid w:val="0364CE44"/>
    <w:rsid w:val="03FA15C5"/>
    <w:rsid w:val="0572D23C"/>
    <w:rsid w:val="0585ADA3"/>
    <w:rsid w:val="05DDEF22"/>
    <w:rsid w:val="068E81EB"/>
    <w:rsid w:val="0693569D"/>
    <w:rsid w:val="06CB40DA"/>
    <w:rsid w:val="07786022"/>
    <w:rsid w:val="07924EAF"/>
    <w:rsid w:val="0949816A"/>
    <w:rsid w:val="0979817D"/>
    <w:rsid w:val="09B5B61C"/>
    <w:rsid w:val="0C02061C"/>
    <w:rsid w:val="0C8E8796"/>
    <w:rsid w:val="0D1D1A4D"/>
    <w:rsid w:val="0D615D22"/>
    <w:rsid w:val="0DA35E65"/>
    <w:rsid w:val="0E49D356"/>
    <w:rsid w:val="0EAA9E29"/>
    <w:rsid w:val="10430498"/>
    <w:rsid w:val="109F676A"/>
    <w:rsid w:val="133E59A7"/>
    <w:rsid w:val="140E6549"/>
    <w:rsid w:val="1420E654"/>
    <w:rsid w:val="15B695B8"/>
    <w:rsid w:val="161314F7"/>
    <w:rsid w:val="16665BB9"/>
    <w:rsid w:val="16A9F573"/>
    <w:rsid w:val="177F444D"/>
    <w:rsid w:val="1788BF9E"/>
    <w:rsid w:val="17ECD9CA"/>
    <w:rsid w:val="18ABF596"/>
    <w:rsid w:val="1A98F715"/>
    <w:rsid w:val="1AA1B411"/>
    <w:rsid w:val="1D41D1F6"/>
    <w:rsid w:val="1D58656D"/>
    <w:rsid w:val="20CBBDDD"/>
    <w:rsid w:val="21B31A3D"/>
    <w:rsid w:val="22AA3DB6"/>
    <w:rsid w:val="22D81FC9"/>
    <w:rsid w:val="247ECB2D"/>
    <w:rsid w:val="24AADAE6"/>
    <w:rsid w:val="24D1AD1A"/>
    <w:rsid w:val="25650D71"/>
    <w:rsid w:val="26261D54"/>
    <w:rsid w:val="2648D852"/>
    <w:rsid w:val="2681120C"/>
    <w:rsid w:val="26899BF4"/>
    <w:rsid w:val="2787537B"/>
    <w:rsid w:val="27997B5B"/>
    <w:rsid w:val="2811FDDE"/>
    <w:rsid w:val="2899E114"/>
    <w:rsid w:val="295D619F"/>
    <w:rsid w:val="29602162"/>
    <w:rsid w:val="2B391A96"/>
    <w:rsid w:val="2B7C9865"/>
    <w:rsid w:val="2BED916D"/>
    <w:rsid w:val="2C5F7A78"/>
    <w:rsid w:val="2CBBBE7D"/>
    <w:rsid w:val="2D36C80D"/>
    <w:rsid w:val="2D9D0967"/>
    <w:rsid w:val="2DD16BA0"/>
    <w:rsid w:val="2E826ACA"/>
    <w:rsid w:val="2EA14C25"/>
    <w:rsid w:val="2FCFD5FB"/>
    <w:rsid w:val="31A14285"/>
    <w:rsid w:val="3389E144"/>
    <w:rsid w:val="33D91538"/>
    <w:rsid w:val="34562248"/>
    <w:rsid w:val="366F9DEB"/>
    <w:rsid w:val="36B180C5"/>
    <w:rsid w:val="380FB44D"/>
    <w:rsid w:val="38920594"/>
    <w:rsid w:val="38F8A594"/>
    <w:rsid w:val="397B11F6"/>
    <w:rsid w:val="3984D8B8"/>
    <w:rsid w:val="39D36F51"/>
    <w:rsid w:val="3B322ED3"/>
    <w:rsid w:val="3B507070"/>
    <w:rsid w:val="3C1D3894"/>
    <w:rsid w:val="3CC28C63"/>
    <w:rsid w:val="3D5DEC4B"/>
    <w:rsid w:val="3DAE37E7"/>
    <w:rsid w:val="3E09965D"/>
    <w:rsid w:val="3EB4129D"/>
    <w:rsid w:val="407C8B32"/>
    <w:rsid w:val="40891385"/>
    <w:rsid w:val="41C3AEB5"/>
    <w:rsid w:val="421CD31C"/>
    <w:rsid w:val="427AD4D8"/>
    <w:rsid w:val="42A28DF4"/>
    <w:rsid w:val="4355611D"/>
    <w:rsid w:val="438910D8"/>
    <w:rsid w:val="4412EFF1"/>
    <w:rsid w:val="446EA609"/>
    <w:rsid w:val="449028CF"/>
    <w:rsid w:val="44A78257"/>
    <w:rsid w:val="456B8F7D"/>
    <w:rsid w:val="45819396"/>
    <w:rsid w:val="466DB74F"/>
    <w:rsid w:val="46D58AC7"/>
    <w:rsid w:val="476420F3"/>
    <w:rsid w:val="48E17FA8"/>
    <w:rsid w:val="4904D5BB"/>
    <w:rsid w:val="49168AD4"/>
    <w:rsid w:val="492006EF"/>
    <w:rsid w:val="49924215"/>
    <w:rsid w:val="49C4CFDC"/>
    <w:rsid w:val="4A4FBA67"/>
    <w:rsid w:val="4A6CA709"/>
    <w:rsid w:val="4A93B40A"/>
    <w:rsid w:val="4B40B6E8"/>
    <w:rsid w:val="4B959C94"/>
    <w:rsid w:val="4CA2BF19"/>
    <w:rsid w:val="4CFD1050"/>
    <w:rsid w:val="4D97D62E"/>
    <w:rsid w:val="4DBE08AF"/>
    <w:rsid w:val="4E388D0A"/>
    <w:rsid w:val="4F593666"/>
    <w:rsid w:val="502F069B"/>
    <w:rsid w:val="5049AC4E"/>
    <w:rsid w:val="5079990D"/>
    <w:rsid w:val="5106AE13"/>
    <w:rsid w:val="51259F5E"/>
    <w:rsid w:val="51BADD0D"/>
    <w:rsid w:val="51D3BA10"/>
    <w:rsid w:val="520DB4D4"/>
    <w:rsid w:val="52816919"/>
    <w:rsid w:val="52A65EDB"/>
    <w:rsid w:val="52C64931"/>
    <w:rsid w:val="53691088"/>
    <w:rsid w:val="54C7C151"/>
    <w:rsid w:val="55BA62A2"/>
    <w:rsid w:val="55E13968"/>
    <w:rsid w:val="5624388B"/>
    <w:rsid w:val="577098C1"/>
    <w:rsid w:val="5852E5BF"/>
    <w:rsid w:val="59E71467"/>
    <w:rsid w:val="59EFDA69"/>
    <w:rsid w:val="5A212D79"/>
    <w:rsid w:val="5A9E1160"/>
    <w:rsid w:val="5A9F376F"/>
    <w:rsid w:val="5B19ADA3"/>
    <w:rsid w:val="5B24570F"/>
    <w:rsid w:val="5B7CFB99"/>
    <w:rsid w:val="5BC7F918"/>
    <w:rsid w:val="5C039516"/>
    <w:rsid w:val="5D4AD061"/>
    <w:rsid w:val="5DEDC24B"/>
    <w:rsid w:val="5E2D845E"/>
    <w:rsid w:val="5E55C437"/>
    <w:rsid w:val="5EA6CC10"/>
    <w:rsid w:val="606BD380"/>
    <w:rsid w:val="60ABC8FB"/>
    <w:rsid w:val="61204F64"/>
    <w:rsid w:val="626523AA"/>
    <w:rsid w:val="64C7F5D7"/>
    <w:rsid w:val="64DD6A0A"/>
    <w:rsid w:val="655E0F92"/>
    <w:rsid w:val="65F2195E"/>
    <w:rsid w:val="6674944A"/>
    <w:rsid w:val="671AD024"/>
    <w:rsid w:val="68671856"/>
    <w:rsid w:val="68950151"/>
    <w:rsid w:val="68A999D6"/>
    <w:rsid w:val="6913947F"/>
    <w:rsid w:val="69563A93"/>
    <w:rsid w:val="698D0338"/>
    <w:rsid w:val="6A9DFB24"/>
    <w:rsid w:val="6B0A1A8C"/>
    <w:rsid w:val="6B8934A9"/>
    <w:rsid w:val="6D537ACB"/>
    <w:rsid w:val="6E5FB613"/>
    <w:rsid w:val="6F598CFE"/>
    <w:rsid w:val="6F83AC9E"/>
    <w:rsid w:val="704D47C0"/>
    <w:rsid w:val="70B5E9C7"/>
    <w:rsid w:val="71235C4F"/>
    <w:rsid w:val="71275346"/>
    <w:rsid w:val="727A40C9"/>
    <w:rsid w:val="728A54C0"/>
    <w:rsid w:val="734C72CC"/>
    <w:rsid w:val="73D65881"/>
    <w:rsid w:val="75C1DE5F"/>
    <w:rsid w:val="76796442"/>
    <w:rsid w:val="76FFAED9"/>
    <w:rsid w:val="7737A8B3"/>
    <w:rsid w:val="790B079C"/>
    <w:rsid w:val="794CA600"/>
    <w:rsid w:val="7B0AE40D"/>
    <w:rsid w:val="7CDA8D12"/>
    <w:rsid w:val="7D742D13"/>
    <w:rsid w:val="7E25ECE6"/>
    <w:rsid w:val="7E790AC2"/>
    <w:rsid w:val="7EF7E9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903C5A"/>
  <w15:chartTrackingRefBased/>
  <w15:docId w15:val="{75193E1C-A3AB-4E27-BC8C-70B4C3D3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71"/>
    <w:pPr>
      <w:spacing w:after="0" w:line="240" w:lineRule="auto"/>
    </w:pPr>
    <w:rPr>
      <w:rFonts w:ascii="Calibri" w:hAnsi="Calibri"/>
      <w:sz w:val="20"/>
    </w:rPr>
  </w:style>
  <w:style w:type="paragraph" w:styleId="Heading1">
    <w:name w:val="heading 1"/>
    <w:basedOn w:val="Normal"/>
    <w:next w:val="Normal"/>
    <w:link w:val="Heading1Char"/>
    <w:uiPriority w:val="9"/>
    <w:qFormat/>
    <w:rsid w:val="00A60590"/>
    <w:pPr>
      <w:keepNext/>
      <w:keepLines/>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981584"/>
    <w:pPr>
      <w:keepNext/>
      <w:keepLines/>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981584"/>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E1DDA"/>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2E1DDA"/>
    <w:rPr>
      <w:rFonts w:ascii="Calibri" w:hAnsi="Calibri" w:cs="Calibri"/>
      <w:noProof/>
      <w:lang w:val="en-US"/>
    </w:rPr>
  </w:style>
  <w:style w:type="paragraph" w:customStyle="1" w:styleId="EndNoteBibliography">
    <w:name w:val="EndNote Bibliography"/>
    <w:basedOn w:val="Normal"/>
    <w:link w:val="EndNoteBibliographyChar"/>
    <w:rsid w:val="002E1DDA"/>
    <w:rPr>
      <w:rFonts w:cs="Calibri"/>
      <w:noProof/>
      <w:lang w:val="en-US"/>
    </w:rPr>
  </w:style>
  <w:style w:type="character" w:customStyle="1" w:styleId="EndNoteBibliographyChar">
    <w:name w:val="EndNote Bibliography Char"/>
    <w:basedOn w:val="DefaultParagraphFont"/>
    <w:link w:val="EndNoteBibliography"/>
    <w:rsid w:val="002E1DDA"/>
    <w:rPr>
      <w:rFonts w:ascii="Calibri" w:hAnsi="Calibri" w:cs="Calibri"/>
      <w:noProof/>
      <w:lang w:val="en-US"/>
    </w:rPr>
  </w:style>
  <w:style w:type="paragraph" w:styleId="FootnoteText">
    <w:name w:val="footnote text"/>
    <w:basedOn w:val="Normal"/>
    <w:link w:val="FootnoteTextChar"/>
    <w:uiPriority w:val="99"/>
    <w:semiHidden/>
    <w:unhideWhenUsed/>
    <w:rsid w:val="002E1DDA"/>
    <w:rPr>
      <w:szCs w:val="20"/>
    </w:rPr>
  </w:style>
  <w:style w:type="character" w:customStyle="1" w:styleId="FootnoteTextChar">
    <w:name w:val="Footnote Text Char"/>
    <w:basedOn w:val="DefaultParagraphFont"/>
    <w:link w:val="FootnoteText"/>
    <w:uiPriority w:val="99"/>
    <w:semiHidden/>
    <w:rsid w:val="002E1DDA"/>
    <w:rPr>
      <w:sz w:val="20"/>
      <w:szCs w:val="20"/>
    </w:rPr>
  </w:style>
  <w:style w:type="character" w:styleId="FootnoteReference">
    <w:name w:val="footnote reference"/>
    <w:basedOn w:val="DefaultParagraphFont"/>
    <w:uiPriority w:val="99"/>
    <w:semiHidden/>
    <w:unhideWhenUsed/>
    <w:rsid w:val="002E1DDA"/>
    <w:rPr>
      <w:vertAlign w:val="superscript"/>
    </w:rPr>
  </w:style>
  <w:style w:type="paragraph" w:styleId="CommentText">
    <w:name w:val="annotation text"/>
    <w:basedOn w:val="Normal"/>
    <w:link w:val="CommentTextChar"/>
    <w:uiPriority w:val="99"/>
    <w:unhideWhenUsed/>
    <w:qFormat/>
    <w:rsid w:val="002513D2"/>
    <w:rPr>
      <w:rFonts w:eastAsiaTheme="minorEastAsia"/>
      <w:szCs w:val="20"/>
    </w:rPr>
  </w:style>
  <w:style w:type="character" w:customStyle="1" w:styleId="CommentTextChar">
    <w:name w:val="Comment Text Char"/>
    <w:basedOn w:val="DefaultParagraphFont"/>
    <w:link w:val="CommentText"/>
    <w:uiPriority w:val="99"/>
    <w:qFormat/>
    <w:rsid w:val="002513D2"/>
    <w:rPr>
      <w:rFonts w:eastAsiaTheme="minorEastAsia"/>
      <w:sz w:val="20"/>
      <w:szCs w:val="20"/>
    </w:rPr>
  </w:style>
  <w:style w:type="character" w:styleId="CommentReference">
    <w:name w:val="annotation reference"/>
    <w:basedOn w:val="DefaultParagraphFont"/>
    <w:uiPriority w:val="99"/>
    <w:semiHidden/>
    <w:unhideWhenUsed/>
    <w:qFormat/>
    <w:rsid w:val="002513D2"/>
    <w:rPr>
      <w:sz w:val="16"/>
      <w:szCs w:val="16"/>
    </w:rPr>
  </w:style>
  <w:style w:type="paragraph" w:styleId="BalloonText">
    <w:name w:val="Balloon Text"/>
    <w:basedOn w:val="Normal"/>
    <w:link w:val="BalloonTextChar"/>
    <w:uiPriority w:val="99"/>
    <w:semiHidden/>
    <w:unhideWhenUsed/>
    <w:rsid w:val="00251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3D2"/>
    <w:rPr>
      <w:rFonts w:ascii="Segoe UI" w:hAnsi="Segoe UI" w:cs="Segoe UI"/>
      <w:sz w:val="18"/>
      <w:szCs w:val="18"/>
    </w:rPr>
  </w:style>
  <w:style w:type="table" w:styleId="TableGrid">
    <w:name w:val="Table Grid"/>
    <w:basedOn w:val="TableNormal"/>
    <w:uiPriority w:val="39"/>
    <w:rsid w:val="00C56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5619A"/>
  </w:style>
  <w:style w:type="character" w:customStyle="1" w:styleId="Heading1Char">
    <w:name w:val="Heading 1 Char"/>
    <w:basedOn w:val="DefaultParagraphFont"/>
    <w:link w:val="Heading1"/>
    <w:uiPriority w:val="9"/>
    <w:rsid w:val="00A6059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81584"/>
    <w:rPr>
      <w:rFonts w:ascii="Arial" w:eastAsiaTheme="majorEastAsia" w:hAnsi="Arial" w:cstheme="majorBidi"/>
      <w:b/>
      <w:i/>
      <w:sz w:val="24"/>
      <w:szCs w:val="26"/>
    </w:rPr>
  </w:style>
  <w:style w:type="paragraph" w:styleId="Title">
    <w:name w:val="Title"/>
    <w:basedOn w:val="Normal"/>
    <w:next w:val="Normal"/>
    <w:link w:val="TitleChar"/>
    <w:uiPriority w:val="10"/>
    <w:qFormat/>
    <w:rsid w:val="00DE419F"/>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DE419F"/>
    <w:rPr>
      <w:rFonts w:ascii="Arial" w:eastAsiaTheme="majorEastAsia" w:hAnsi="Arial" w:cstheme="majorBidi"/>
      <w:b/>
      <w:spacing w:val="-10"/>
      <w:kern w:val="28"/>
      <w:sz w:val="28"/>
      <w:szCs w:val="56"/>
    </w:rPr>
  </w:style>
  <w:style w:type="paragraph" w:styleId="CommentSubject">
    <w:name w:val="annotation subject"/>
    <w:basedOn w:val="CommentText"/>
    <w:next w:val="CommentText"/>
    <w:link w:val="CommentSubjectChar"/>
    <w:uiPriority w:val="99"/>
    <w:semiHidden/>
    <w:unhideWhenUsed/>
    <w:rsid w:val="00A84B77"/>
    <w:rPr>
      <w:rFonts w:eastAsiaTheme="minorHAnsi"/>
      <w:b/>
      <w:bCs/>
    </w:rPr>
  </w:style>
  <w:style w:type="character" w:customStyle="1" w:styleId="Heading3Char">
    <w:name w:val="Heading 3 Char"/>
    <w:basedOn w:val="DefaultParagraphFont"/>
    <w:link w:val="Heading3"/>
    <w:uiPriority w:val="9"/>
    <w:rsid w:val="00981584"/>
    <w:rPr>
      <w:rFonts w:ascii="Arial" w:eastAsiaTheme="majorEastAsia" w:hAnsi="Arial" w:cstheme="majorBidi"/>
      <w:i/>
      <w:sz w:val="24"/>
      <w:szCs w:val="24"/>
    </w:rPr>
  </w:style>
  <w:style w:type="character" w:customStyle="1" w:styleId="CommentSubjectChar">
    <w:name w:val="Comment Subject Char"/>
    <w:basedOn w:val="CommentTextChar"/>
    <w:link w:val="CommentSubject"/>
    <w:uiPriority w:val="99"/>
    <w:semiHidden/>
    <w:rsid w:val="00A84B77"/>
    <w:rPr>
      <w:rFonts w:ascii="Arial" w:eastAsiaTheme="minorEastAsia" w:hAnsi="Arial"/>
      <w:b/>
      <w:bCs/>
      <w:sz w:val="20"/>
      <w:szCs w:val="20"/>
    </w:rPr>
  </w:style>
  <w:style w:type="paragraph" w:styleId="Header">
    <w:name w:val="header"/>
    <w:basedOn w:val="Normal"/>
    <w:link w:val="HeaderChar"/>
    <w:uiPriority w:val="99"/>
    <w:unhideWhenUsed/>
    <w:rsid w:val="00EA71E9"/>
    <w:pPr>
      <w:tabs>
        <w:tab w:val="center" w:pos="4513"/>
        <w:tab w:val="right" w:pos="9026"/>
      </w:tabs>
    </w:pPr>
  </w:style>
  <w:style w:type="character" w:customStyle="1" w:styleId="HeaderChar">
    <w:name w:val="Header Char"/>
    <w:basedOn w:val="DefaultParagraphFont"/>
    <w:link w:val="Header"/>
    <w:uiPriority w:val="99"/>
    <w:rsid w:val="00EA71E9"/>
    <w:rPr>
      <w:rFonts w:ascii="Arial" w:hAnsi="Arial"/>
    </w:rPr>
  </w:style>
  <w:style w:type="paragraph" w:styleId="Footer">
    <w:name w:val="footer"/>
    <w:basedOn w:val="Normal"/>
    <w:link w:val="FooterChar"/>
    <w:uiPriority w:val="99"/>
    <w:unhideWhenUsed/>
    <w:rsid w:val="00EA71E9"/>
    <w:pPr>
      <w:tabs>
        <w:tab w:val="center" w:pos="4513"/>
        <w:tab w:val="right" w:pos="9026"/>
      </w:tabs>
    </w:pPr>
  </w:style>
  <w:style w:type="character" w:customStyle="1" w:styleId="FooterChar">
    <w:name w:val="Footer Char"/>
    <w:basedOn w:val="DefaultParagraphFont"/>
    <w:link w:val="Footer"/>
    <w:uiPriority w:val="99"/>
    <w:rsid w:val="00EA71E9"/>
    <w:rPr>
      <w:rFonts w:ascii="Arial" w:hAnsi="Arial"/>
    </w:rPr>
  </w:style>
  <w:style w:type="paragraph" w:styleId="ListParagraph">
    <w:name w:val="List Paragraph"/>
    <w:basedOn w:val="Normal"/>
    <w:uiPriority w:val="34"/>
    <w:qFormat/>
    <w:rsid w:val="00FB0ADF"/>
    <w:pPr>
      <w:ind w:left="720"/>
      <w:contextualSpacing/>
    </w:pPr>
  </w:style>
  <w:style w:type="character" w:customStyle="1" w:styleId="UnresolvedMention1">
    <w:name w:val="Unresolved Mention1"/>
    <w:basedOn w:val="DefaultParagraphFont"/>
    <w:uiPriority w:val="99"/>
    <w:unhideWhenUsed/>
    <w:rsid w:val="00847BEA"/>
    <w:rPr>
      <w:color w:val="605E5C"/>
      <w:shd w:val="clear" w:color="auto" w:fill="E1DFDD"/>
    </w:rPr>
  </w:style>
  <w:style w:type="character" w:customStyle="1" w:styleId="Mention2">
    <w:name w:val="Mention2"/>
    <w:basedOn w:val="DefaultParagraphFont"/>
    <w:uiPriority w:val="99"/>
    <w:unhideWhenUsed/>
    <w:rsid w:val="00935C17"/>
    <w:rPr>
      <w:color w:val="2B579A"/>
      <w:shd w:val="clear" w:color="auto" w:fill="E6E6E6"/>
    </w:rPr>
  </w:style>
  <w:style w:type="character" w:styleId="Hyperlink">
    <w:name w:val="Hyperlink"/>
    <w:basedOn w:val="DefaultParagraphFont"/>
    <w:uiPriority w:val="99"/>
    <w:unhideWhenUsed/>
    <w:rsid w:val="00E46F20"/>
    <w:rPr>
      <w:color w:val="0563C1" w:themeColor="hyperlink"/>
      <w:u w:val="single"/>
    </w:rPr>
  </w:style>
  <w:style w:type="character" w:customStyle="1" w:styleId="UnresolvedMention10">
    <w:name w:val="Unresolved Mention10"/>
    <w:basedOn w:val="DefaultParagraphFont"/>
    <w:uiPriority w:val="99"/>
    <w:unhideWhenUsed/>
    <w:rsid w:val="00E46F20"/>
    <w:rPr>
      <w:color w:val="605E5C"/>
      <w:shd w:val="clear" w:color="auto" w:fill="E1DFDD"/>
    </w:rPr>
  </w:style>
  <w:style w:type="character" w:customStyle="1" w:styleId="Mention1">
    <w:name w:val="Mention1"/>
    <w:basedOn w:val="DefaultParagraphFont"/>
    <w:uiPriority w:val="99"/>
    <w:unhideWhenUsed/>
    <w:rsid w:val="00E46F20"/>
    <w:rPr>
      <w:color w:val="2B579A"/>
      <w:shd w:val="clear" w:color="auto" w:fill="E1DFDD"/>
    </w:rPr>
  </w:style>
  <w:style w:type="character" w:customStyle="1" w:styleId="UnresolvedMention2">
    <w:name w:val="Unresolved Mention2"/>
    <w:basedOn w:val="DefaultParagraphFont"/>
    <w:uiPriority w:val="99"/>
    <w:unhideWhenUsed/>
    <w:rsid w:val="000517A6"/>
    <w:rPr>
      <w:color w:val="605E5C"/>
      <w:shd w:val="clear" w:color="auto" w:fill="E1DFDD"/>
    </w:rPr>
  </w:style>
  <w:style w:type="character" w:customStyle="1" w:styleId="UnresolvedMention3">
    <w:name w:val="Unresolved Mention3"/>
    <w:basedOn w:val="DefaultParagraphFont"/>
    <w:uiPriority w:val="99"/>
    <w:unhideWhenUsed/>
    <w:rsid w:val="00420B4E"/>
    <w:rPr>
      <w:color w:val="605E5C"/>
      <w:shd w:val="clear" w:color="auto" w:fill="E1DFDD"/>
    </w:rPr>
  </w:style>
  <w:style w:type="character" w:customStyle="1" w:styleId="Mention3">
    <w:name w:val="Mention3"/>
    <w:basedOn w:val="DefaultParagraphFont"/>
    <w:uiPriority w:val="99"/>
    <w:unhideWhenUsed/>
    <w:rsid w:val="00420B4E"/>
    <w:rPr>
      <w:color w:val="2B579A"/>
      <w:shd w:val="clear" w:color="auto" w:fill="E1DFDD"/>
    </w:rPr>
  </w:style>
  <w:style w:type="character" w:customStyle="1" w:styleId="UnresolvedMention100">
    <w:name w:val="Unresolved Mention100"/>
    <w:basedOn w:val="DefaultParagraphFont"/>
    <w:uiPriority w:val="99"/>
    <w:unhideWhenUsed/>
    <w:rsid w:val="00D8169B"/>
    <w:rPr>
      <w:color w:val="605E5C"/>
      <w:shd w:val="clear" w:color="auto" w:fill="E1DFDD"/>
    </w:rPr>
  </w:style>
  <w:style w:type="character" w:styleId="UnresolvedMention">
    <w:name w:val="Unresolved Mention"/>
    <w:basedOn w:val="DefaultParagraphFont"/>
    <w:uiPriority w:val="99"/>
    <w:unhideWhenUsed/>
    <w:rsid w:val="00AD0B7F"/>
    <w:rPr>
      <w:color w:val="605E5C"/>
      <w:shd w:val="clear" w:color="auto" w:fill="E1DFDD"/>
    </w:rPr>
  </w:style>
  <w:style w:type="character" w:styleId="Mention">
    <w:name w:val="Mention"/>
    <w:basedOn w:val="DefaultParagraphFont"/>
    <w:uiPriority w:val="99"/>
    <w:unhideWhenUsed/>
    <w:rsid w:val="00AD0B7F"/>
    <w:rPr>
      <w:color w:val="2B579A"/>
      <w:shd w:val="clear" w:color="auto" w:fill="E1DFDD"/>
    </w:rPr>
  </w:style>
  <w:style w:type="paragraph" w:styleId="TOCHeading">
    <w:name w:val="TOC Heading"/>
    <w:basedOn w:val="Heading1"/>
    <w:next w:val="Normal"/>
    <w:uiPriority w:val="39"/>
    <w:unhideWhenUsed/>
    <w:qFormat/>
    <w:rsid w:val="00DE1D48"/>
    <w:pPr>
      <w:spacing w:before="24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E1D48"/>
    <w:pPr>
      <w:spacing w:after="100"/>
    </w:pPr>
  </w:style>
  <w:style w:type="paragraph" w:styleId="TOC2">
    <w:name w:val="toc 2"/>
    <w:basedOn w:val="Normal"/>
    <w:next w:val="Normal"/>
    <w:autoRedefine/>
    <w:uiPriority w:val="39"/>
    <w:unhideWhenUsed/>
    <w:rsid w:val="00DE1D48"/>
    <w:pPr>
      <w:spacing w:after="100"/>
      <w:ind w:left="240"/>
    </w:pPr>
  </w:style>
  <w:style w:type="paragraph" w:styleId="Revision">
    <w:name w:val="Revision"/>
    <w:hidden/>
    <w:uiPriority w:val="99"/>
    <w:semiHidden/>
    <w:rsid w:val="002354B2"/>
    <w:pPr>
      <w:spacing w:after="0" w:line="240" w:lineRule="auto"/>
    </w:pPr>
    <w:rPr>
      <w:rFonts w:ascii="Times New Roman" w:hAnsi="Times New Roman"/>
      <w:sz w:val="20"/>
    </w:rPr>
  </w:style>
  <w:style w:type="paragraph" w:customStyle="1" w:styleId="TableHeading">
    <w:name w:val="Table Heading"/>
    <w:basedOn w:val="Heading1"/>
    <w:qFormat/>
    <w:rsid w:val="00990771"/>
    <w:rPr>
      <w:lang w:eastAsia="en-GB"/>
    </w:rPr>
  </w:style>
  <w:style w:type="paragraph" w:customStyle="1" w:styleId="TableLegend">
    <w:name w:val="Table Legend"/>
    <w:basedOn w:val="TableHeading"/>
    <w:qFormat/>
    <w:rsid w:val="00990771"/>
    <w:rPr>
      <w:b w:val="0"/>
      <w:sz w:val="20"/>
    </w:rPr>
  </w:style>
  <w:style w:type="table" w:customStyle="1" w:styleId="TableGrid1">
    <w:name w:val="Table Grid1"/>
    <w:basedOn w:val="TableNormal"/>
    <w:next w:val="TableGrid"/>
    <w:uiPriority w:val="59"/>
    <w:rsid w:val="006627FB"/>
    <w:pPr>
      <w:spacing w:after="0" w:line="240" w:lineRule="auto"/>
    </w:pPr>
    <w:rPr>
      <w:rFonts w:ascii="Arial" w:eastAsia="Times New Roman" w:hAnsi="Arial"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0535">
      <w:marLeft w:val="0"/>
      <w:marRight w:val="0"/>
      <w:marTop w:val="0"/>
      <w:marBottom w:val="0"/>
      <w:divBdr>
        <w:top w:val="none" w:sz="0" w:space="0" w:color="auto"/>
        <w:left w:val="none" w:sz="0" w:space="0" w:color="auto"/>
        <w:bottom w:val="none" w:sz="0" w:space="0" w:color="auto"/>
        <w:right w:val="none" w:sz="0" w:space="0" w:color="auto"/>
      </w:divBdr>
    </w:div>
    <w:div w:id="152644593">
      <w:marLeft w:val="0"/>
      <w:marRight w:val="0"/>
      <w:marTop w:val="0"/>
      <w:marBottom w:val="0"/>
      <w:divBdr>
        <w:top w:val="none" w:sz="0" w:space="0" w:color="auto"/>
        <w:left w:val="none" w:sz="0" w:space="0" w:color="auto"/>
        <w:bottom w:val="none" w:sz="0" w:space="0" w:color="auto"/>
        <w:right w:val="none" w:sz="0" w:space="0" w:color="auto"/>
      </w:divBdr>
    </w:div>
    <w:div w:id="186062448">
      <w:bodyDiv w:val="1"/>
      <w:marLeft w:val="0"/>
      <w:marRight w:val="0"/>
      <w:marTop w:val="0"/>
      <w:marBottom w:val="0"/>
      <w:divBdr>
        <w:top w:val="none" w:sz="0" w:space="0" w:color="auto"/>
        <w:left w:val="none" w:sz="0" w:space="0" w:color="auto"/>
        <w:bottom w:val="none" w:sz="0" w:space="0" w:color="auto"/>
        <w:right w:val="none" w:sz="0" w:space="0" w:color="auto"/>
      </w:divBdr>
      <w:divsChild>
        <w:div w:id="42219570">
          <w:marLeft w:val="0"/>
          <w:marRight w:val="0"/>
          <w:marTop w:val="0"/>
          <w:marBottom w:val="0"/>
          <w:divBdr>
            <w:top w:val="none" w:sz="0" w:space="0" w:color="auto"/>
            <w:left w:val="none" w:sz="0" w:space="0" w:color="auto"/>
            <w:bottom w:val="none" w:sz="0" w:space="0" w:color="auto"/>
            <w:right w:val="none" w:sz="0" w:space="0" w:color="auto"/>
          </w:divBdr>
        </w:div>
        <w:div w:id="290943762">
          <w:marLeft w:val="0"/>
          <w:marRight w:val="0"/>
          <w:marTop w:val="0"/>
          <w:marBottom w:val="0"/>
          <w:divBdr>
            <w:top w:val="none" w:sz="0" w:space="0" w:color="auto"/>
            <w:left w:val="none" w:sz="0" w:space="0" w:color="auto"/>
            <w:bottom w:val="none" w:sz="0" w:space="0" w:color="auto"/>
            <w:right w:val="none" w:sz="0" w:space="0" w:color="auto"/>
          </w:divBdr>
        </w:div>
        <w:div w:id="316303223">
          <w:marLeft w:val="0"/>
          <w:marRight w:val="0"/>
          <w:marTop w:val="0"/>
          <w:marBottom w:val="0"/>
          <w:divBdr>
            <w:top w:val="none" w:sz="0" w:space="0" w:color="auto"/>
            <w:left w:val="none" w:sz="0" w:space="0" w:color="auto"/>
            <w:bottom w:val="none" w:sz="0" w:space="0" w:color="auto"/>
            <w:right w:val="none" w:sz="0" w:space="0" w:color="auto"/>
          </w:divBdr>
        </w:div>
        <w:div w:id="441344387">
          <w:marLeft w:val="0"/>
          <w:marRight w:val="0"/>
          <w:marTop w:val="0"/>
          <w:marBottom w:val="0"/>
          <w:divBdr>
            <w:top w:val="none" w:sz="0" w:space="0" w:color="auto"/>
            <w:left w:val="none" w:sz="0" w:space="0" w:color="auto"/>
            <w:bottom w:val="none" w:sz="0" w:space="0" w:color="auto"/>
            <w:right w:val="none" w:sz="0" w:space="0" w:color="auto"/>
          </w:divBdr>
        </w:div>
        <w:div w:id="638414499">
          <w:marLeft w:val="0"/>
          <w:marRight w:val="0"/>
          <w:marTop w:val="0"/>
          <w:marBottom w:val="0"/>
          <w:divBdr>
            <w:top w:val="none" w:sz="0" w:space="0" w:color="auto"/>
            <w:left w:val="none" w:sz="0" w:space="0" w:color="auto"/>
            <w:bottom w:val="none" w:sz="0" w:space="0" w:color="auto"/>
            <w:right w:val="none" w:sz="0" w:space="0" w:color="auto"/>
          </w:divBdr>
        </w:div>
        <w:div w:id="1497914424">
          <w:marLeft w:val="0"/>
          <w:marRight w:val="0"/>
          <w:marTop w:val="0"/>
          <w:marBottom w:val="0"/>
          <w:divBdr>
            <w:top w:val="none" w:sz="0" w:space="0" w:color="auto"/>
            <w:left w:val="none" w:sz="0" w:space="0" w:color="auto"/>
            <w:bottom w:val="none" w:sz="0" w:space="0" w:color="auto"/>
            <w:right w:val="none" w:sz="0" w:space="0" w:color="auto"/>
          </w:divBdr>
        </w:div>
        <w:div w:id="1748460728">
          <w:marLeft w:val="0"/>
          <w:marRight w:val="0"/>
          <w:marTop w:val="0"/>
          <w:marBottom w:val="0"/>
          <w:divBdr>
            <w:top w:val="none" w:sz="0" w:space="0" w:color="auto"/>
            <w:left w:val="none" w:sz="0" w:space="0" w:color="auto"/>
            <w:bottom w:val="none" w:sz="0" w:space="0" w:color="auto"/>
            <w:right w:val="none" w:sz="0" w:space="0" w:color="auto"/>
          </w:divBdr>
        </w:div>
      </w:divsChild>
    </w:div>
    <w:div w:id="244806451">
      <w:marLeft w:val="0"/>
      <w:marRight w:val="0"/>
      <w:marTop w:val="0"/>
      <w:marBottom w:val="0"/>
      <w:divBdr>
        <w:top w:val="none" w:sz="0" w:space="0" w:color="auto"/>
        <w:left w:val="none" w:sz="0" w:space="0" w:color="auto"/>
        <w:bottom w:val="none" w:sz="0" w:space="0" w:color="auto"/>
        <w:right w:val="none" w:sz="0" w:space="0" w:color="auto"/>
      </w:divBdr>
    </w:div>
    <w:div w:id="264919398">
      <w:bodyDiv w:val="1"/>
      <w:marLeft w:val="0"/>
      <w:marRight w:val="0"/>
      <w:marTop w:val="0"/>
      <w:marBottom w:val="0"/>
      <w:divBdr>
        <w:top w:val="none" w:sz="0" w:space="0" w:color="auto"/>
        <w:left w:val="none" w:sz="0" w:space="0" w:color="auto"/>
        <w:bottom w:val="none" w:sz="0" w:space="0" w:color="auto"/>
        <w:right w:val="none" w:sz="0" w:space="0" w:color="auto"/>
      </w:divBdr>
      <w:divsChild>
        <w:div w:id="159275186">
          <w:marLeft w:val="0"/>
          <w:marRight w:val="0"/>
          <w:marTop w:val="0"/>
          <w:marBottom w:val="0"/>
          <w:divBdr>
            <w:top w:val="none" w:sz="0" w:space="0" w:color="auto"/>
            <w:left w:val="none" w:sz="0" w:space="0" w:color="auto"/>
            <w:bottom w:val="none" w:sz="0" w:space="0" w:color="auto"/>
            <w:right w:val="none" w:sz="0" w:space="0" w:color="auto"/>
          </w:divBdr>
        </w:div>
        <w:div w:id="227426606">
          <w:marLeft w:val="0"/>
          <w:marRight w:val="0"/>
          <w:marTop w:val="0"/>
          <w:marBottom w:val="0"/>
          <w:divBdr>
            <w:top w:val="none" w:sz="0" w:space="0" w:color="auto"/>
            <w:left w:val="none" w:sz="0" w:space="0" w:color="auto"/>
            <w:bottom w:val="none" w:sz="0" w:space="0" w:color="auto"/>
            <w:right w:val="none" w:sz="0" w:space="0" w:color="auto"/>
          </w:divBdr>
        </w:div>
        <w:div w:id="580480638">
          <w:marLeft w:val="0"/>
          <w:marRight w:val="0"/>
          <w:marTop w:val="0"/>
          <w:marBottom w:val="0"/>
          <w:divBdr>
            <w:top w:val="none" w:sz="0" w:space="0" w:color="auto"/>
            <w:left w:val="none" w:sz="0" w:space="0" w:color="auto"/>
            <w:bottom w:val="none" w:sz="0" w:space="0" w:color="auto"/>
            <w:right w:val="none" w:sz="0" w:space="0" w:color="auto"/>
          </w:divBdr>
        </w:div>
        <w:div w:id="993873731">
          <w:marLeft w:val="0"/>
          <w:marRight w:val="0"/>
          <w:marTop w:val="0"/>
          <w:marBottom w:val="0"/>
          <w:divBdr>
            <w:top w:val="none" w:sz="0" w:space="0" w:color="auto"/>
            <w:left w:val="none" w:sz="0" w:space="0" w:color="auto"/>
            <w:bottom w:val="none" w:sz="0" w:space="0" w:color="auto"/>
            <w:right w:val="none" w:sz="0" w:space="0" w:color="auto"/>
          </w:divBdr>
        </w:div>
        <w:div w:id="1156989706">
          <w:marLeft w:val="0"/>
          <w:marRight w:val="0"/>
          <w:marTop w:val="0"/>
          <w:marBottom w:val="0"/>
          <w:divBdr>
            <w:top w:val="none" w:sz="0" w:space="0" w:color="auto"/>
            <w:left w:val="none" w:sz="0" w:space="0" w:color="auto"/>
            <w:bottom w:val="none" w:sz="0" w:space="0" w:color="auto"/>
            <w:right w:val="none" w:sz="0" w:space="0" w:color="auto"/>
          </w:divBdr>
        </w:div>
        <w:div w:id="1799183435">
          <w:marLeft w:val="0"/>
          <w:marRight w:val="0"/>
          <w:marTop w:val="0"/>
          <w:marBottom w:val="0"/>
          <w:divBdr>
            <w:top w:val="none" w:sz="0" w:space="0" w:color="auto"/>
            <w:left w:val="none" w:sz="0" w:space="0" w:color="auto"/>
            <w:bottom w:val="none" w:sz="0" w:space="0" w:color="auto"/>
            <w:right w:val="none" w:sz="0" w:space="0" w:color="auto"/>
          </w:divBdr>
        </w:div>
        <w:div w:id="1859611339">
          <w:marLeft w:val="0"/>
          <w:marRight w:val="0"/>
          <w:marTop w:val="0"/>
          <w:marBottom w:val="0"/>
          <w:divBdr>
            <w:top w:val="none" w:sz="0" w:space="0" w:color="auto"/>
            <w:left w:val="none" w:sz="0" w:space="0" w:color="auto"/>
            <w:bottom w:val="none" w:sz="0" w:space="0" w:color="auto"/>
            <w:right w:val="none" w:sz="0" w:space="0" w:color="auto"/>
          </w:divBdr>
        </w:div>
      </w:divsChild>
    </w:div>
    <w:div w:id="282150488">
      <w:marLeft w:val="0"/>
      <w:marRight w:val="0"/>
      <w:marTop w:val="0"/>
      <w:marBottom w:val="0"/>
      <w:divBdr>
        <w:top w:val="none" w:sz="0" w:space="0" w:color="auto"/>
        <w:left w:val="none" w:sz="0" w:space="0" w:color="auto"/>
        <w:bottom w:val="none" w:sz="0" w:space="0" w:color="auto"/>
        <w:right w:val="none" w:sz="0" w:space="0" w:color="auto"/>
      </w:divBdr>
    </w:div>
    <w:div w:id="297615290">
      <w:marLeft w:val="0"/>
      <w:marRight w:val="0"/>
      <w:marTop w:val="0"/>
      <w:marBottom w:val="0"/>
      <w:divBdr>
        <w:top w:val="none" w:sz="0" w:space="0" w:color="auto"/>
        <w:left w:val="none" w:sz="0" w:space="0" w:color="auto"/>
        <w:bottom w:val="none" w:sz="0" w:space="0" w:color="auto"/>
        <w:right w:val="none" w:sz="0" w:space="0" w:color="auto"/>
      </w:divBdr>
    </w:div>
    <w:div w:id="319238392">
      <w:marLeft w:val="0"/>
      <w:marRight w:val="0"/>
      <w:marTop w:val="0"/>
      <w:marBottom w:val="0"/>
      <w:divBdr>
        <w:top w:val="none" w:sz="0" w:space="0" w:color="auto"/>
        <w:left w:val="none" w:sz="0" w:space="0" w:color="auto"/>
        <w:bottom w:val="none" w:sz="0" w:space="0" w:color="auto"/>
        <w:right w:val="none" w:sz="0" w:space="0" w:color="auto"/>
      </w:divBdr>
    </w:div>
    <w:div w:id="339739819">
      <w:marLeft w:val="0"/>
      <w:marRight w:val="0"/>
      <w:marTop w:val="0"/>
      <w:marBottom w:val="0"/>
      <w:divBdr>
        <w:top w:val="none" w:sz="0" w:space="0" w:color="auto"/>
        <w:left w:val="none" w:sz="0" w:space="0" w:color="auto"/>
        <w:bottom w:val="none" w:sz="0" w:space="0" w:color="auto"/>
        <w:right w:val="none" w:sz="0" w:space="0" w:color="auto"/>
      </w:divBdr>
    </w:div>
    <w:div w:id="351273447">
      <w:bodyDiv w:val="1"/>
      <w:marLeft w:val="0"/>
      <w:marRight w:val="0"/>
      <w:marTop w:val="0"/>
      <w:marBottom w:val="0"/>
      <w:divBdr>
        <w:top w:val="none" w:sz="0" w:space="0" w:color="auto"/>
        <w:left w:val="none" w:sz="0" w:space="0" w:color="auto"/>
        <w:bottom w:val="none" w:sz="0" w:space="0" w:color="auto"/>
        <w:right w:val="none" w:sz="0" w:space="0" w:color="auto"/>
      </w:divBdr>
    </w:div>
    <w:div w:id="351565686">
      <w:marLeft w:val="0"/>
      <w:marRight w:val="0"/>
      <w:marTop w:val="0"/>
      <w:marBottom w:val="0"/>
      <w:divBdr>
        <w:top w:val="none" w:sz="0" w:space="0" w:color="auto"/>
        <w:left w:val="none" w:sz="0" w:space="0" w:color="auto"/>
        <w:bottom w:val="none" w:sz="0" w:space="0" w:color="auto"/>
        <w:right w:val="none" w:sz="0" w:space="0" w:color="auto"/>
      </w:divBdr>
    </w:div>
    <w:div w:id="363752640">
      <w:marLeft w:val="0"/>
      <w:marRight w:val="0"/>
      <w:marTop w:val="0"/>
      <w:marBottom w:val="0"/>
      <w:divBdr>
        <w:top w:val="none" w:sz="0" w:space="0" w:color="auto"/>
        <w:left w:val="none" w:sz="0" w:space="0" w:color="auto"/>
        <w:bottom w:val="none" w:sz="0" w:space="0" w:color="auto"/>
        <w:right w:val="none" w:sz="0" w:space="0" w:color="auto"/>
      </w:divBdr>
    </w:div>
    <w:div w:id="419370718">
      <w:bodyDiv w:val="1"/>
      <w:marLeft w:val="0"/>
      <w:marRight w:val="0"/>
      <w:marTop w:val="0"/>
      <w:marBottom w:val="0"/>
      <w:divBdr>
        <w:top w:val="none" w:sz="0" w:space="0" w:color="auto"/>
        <w:left w:val="none" w:sz="0" w:space="0" w:color="auto"/>
        <w:bottom w:val="none" w:sz="0" w:space="0" w:color="auto"/>
        <w:right w:val="none" w:sz="0" w:space="0" w:color="auto"/>
      </w:divBdr>
    </w:div>
    <w:div w:id="576401665">
      <w:marLeft w:val="0"/>
      <w:marRight w:val="0"/>
      <w:marTop w:val="0"/>
      <w:marBottom w:val="0"/>
      <w:divBdr>
        <w:top w:val="none" w:sz="0" w:space="0" w:color="auto"/>
        <w:left w:val="none" w:sz="0" w:space="0" w:color="auto"/>
        <w:bottom w:val="none" w:sz="0" w:space="0" w:color="auto"/>
        <w:right w:val="none" w:sz="0" w:space="0" w:color="auto"/>
      </w:divBdr>
      <w:divsChild>
        <w:div w:id="619261095">
          <w:marLeft w:val="0"/>
          <w:marRight w:val="0"/>
          <w:marTop w:val="0"/>
          <w:marBottom w:val="0"/>
          <w:divBdr>
            <w:top w:val="none" w:sz="0" w:space="0" w:color="auto"/>
            <w:left w:val="none" w:sz="0" w:space="0" w:color="auto"/>
            <w:bottom w:val="none" w:sz="0" w:space="0" w:color="auto"/>
            <w:right w:val="none" w:sz="0" w:space="0" w:color="auto"/>
          </w:divBdr>
        </w:div>
        <w:div w:id="802385065">
          <w:marLeft w:val="0"/>
          <w:marRight w:val="0"/>
          <w:marTop w:val="0"/>
          <w:marBottom w:val="0"/>
          <w:divBdr>
            <w:top w:val="none" w:sz="0" w:space="0" w:color="auto"/>
            <w:left w:val="none" w:sz="0" w:space="0" w:color="auto"/>
            <w:bottom w:val="none" w:sz="0" w:space="0" w:color="auto"/>
            <w:right w:val="none" w:sz="0" w:space="0" w:color="auto"/>
          </w:divBdr>
        </w:div>
        <w:div w:id="1245382596">
          <w:marLeft w:val="0"/>
          <w:marRight w:val="0"/>
          <w:marTop w:val="0"/>
          <w:marBottom w:val="0"/>
          <w:divBdr>
            <w:top w:val="none" w:sz="0" w:space="0" w:color="auto"/>
            <w:left w:val="none" w:sz="0" w:space="0" w:color="auto"/>
            <w:bottom w:val="none" w:sz="0" w:space="0" w:color="auto"/>
            <w:right w:val="none" w:sz="0" w:space="0" w:color="auto"/>
          </w:divBdr>
        </w:div>
        <w:div w:id="1255672305">
          <w:marLeft w:val="0"/>
          <w:marRight w:val="0"/>
          <w:marTop w:val="0"/>
          <w:marBottom w:val="0"/>
          <w:divBdr>
            <w:top w:val="none" w:sz="0" w:space="0" w:color="auto"/>
            <w:left w:val="none" w:sz="0" w:space="0" w:color="auto"/>
            <w:bottom w:val="none" w:sz="0" w:space="0" w:color="auto"/>
            <w:right w:val="none" w:sz="0" w:space="0" w:color="auto"/>
          </w:divBdr>
        </w:div>
        <w:div w:id="1468468133">
          <w:marLeft w:val="0"/>
          <w:marRight w:val="0"/>
          <w:marTop w:val="0"/>
          <w:marBottom w:val="0"/>
          <w:divBdr>
            <w:top w:val="none" w:sz="0" w:space="0" w:color="auto"/>
            <w:left w:val="none" w:sz="0" w:space="0" w:color="auto"/>
            <w:bottom w:val="none" w:sz="0" w:space="0" w:color="auto"/>
            <w:right w:val="none" w:sz="0" w:space="0" w:color="auto"/>
          </w:divBdr>
        </w:div>
        <w:div w:id="1884903983">
          <w:marLeft w:val="0"/>
          <w:marRight w:val="0"/>
          <w:marTop w:val="0"/>
          <w:marBottom w:val="0"/>
          <w:divBdr>
            <w:top w:val="none" w:sz="0" w:space="0" w:color="auto"/>
            <w:left w:val="none" w:sz="0" w:space="0" w:color="auto"/>
            <w:bottom w:val="none" w:sz="0" w:space="0" w:color="auto"/>
            <w:right w:val="none" w:sz="0" w:space="0" w:color="auto"/>
          </w:divBdr>
        </w:div>
        <w:div w:id="1957592347">
          <w:marLeft w:val="0"/>
          <w:marRight w:val="0"/>
          <w:marTop w:val="0"/>
          <w:marBottom w:val="0"/>
          <w:divBdr>
            <w:top w:val="none" w:sz="0" w:space="0" w:color="auto"/>
            <w:left w:val="none" w:sz="0" w:space="0" w:color="auto"/>
            <w:bottom w:val="none" w:sz="0" w:space="0" w:color="auto"/>
            <w:right w:val="none" w:sz="0" w:space="0" w:color="auto"/>
          </w:divBdr>
        </w:div>
      </w:divsChild>
    </w:div>
    <w:div w:id="619068849">
      <w:marLeft w:val="0"/>
      <w:marRight w:val="0"/>
      <w:marTop w:val="0"/>
      <w:marBottom w:val="0"/>
      <w:divBdr>
        <w:top w:val="none" w:sz="0" w:space="0" w:color="auto"/>
        <w:left w:val="none" w:sz="0" w:space="0" w:color="auto"/>
        <w:bottom w:val="none" w:sz="0" w:space="0" w:color="auto"/>
        <w:right w:val="none" w:sz="0" w:space="0" w:color="auto"/>
      </w:divBdr>
    </w:div>
    <w:div w:id="657150679">
      <w:marLeft w:val="0"/>
      <w:marRight w:val="0"/>
      <w:marTop w:val="0"/>
      <w:marBottom w:val="0"/>
      <w:divBdr>
        <w:top w:val="none" w:sz="0" w:space="0" w:color="auto"/>
        <w:left w:val="none" w:sz="0" w:space="0" w:color="auto"/>
        <w:bottom w:val="none" w:sz="0" w:space="0" w:color="auto"/>
        <w:right w:val="none" w:sz="0" w:space="0" w:color="auto"/>
      </w:divBdr>
      <w:divsChild>
        <w:div w:id="689838997">
          <w:marLeft w:val="0"/>
          <w:marRight w:val="0"/>
          <w:marTop w:val="0"/>
          <w:marBottom w:val="0"/>
          <w:divBdr>
            <w:top w:val="none" w:sz="0" w:space="0" w:color="auto"/>
            <w:left w:val="none" w:sz="0" w:space="0" w:color="auto"/>
            <w:bottom w:val="none" w:sz="0" w:space="0" w:color="auto"/>
            <w:right w:val="none" w:sz="0" w:space="0" w:color="auto"/>
          </w:divBdr>
        </w:div>
        <w:div w:id="743571776">
          <w:marLeft w:val="0"/>
          <w:marRight w:val="0"/>
          <w:marTop w:val="0"/>
          <w:marBottom w:val="0"/>
          <w:divBdr>
            <w:top w:val="none" w:sz="0" w:space="0" w:color="auto"/>
            <w:left w:val="none" w:sz="0" w:space="0" w:color="auto"/>
            <w:bottom w:val="none" w:sz="0" w:space="0" w:color="auto"/>
            <w:right w:val="none" w:sz="0" w:space="0" w:color="auto"/>
          </w:divBdr>
        </w:div>
        <w:div w:id="807011159">
          <w:marLeft w:val="0"/>
          <w:marRight w:val="0"/>
          <w:marTop w:val="0"/>
          <w:marBottom w:val="0"/>
          <w:divBdr>
            <w:top w:val="none" w:sz="0" w:space="0" w:color="auto"/>
            <w:left w:val="none" w:sz="0" w:space="0" w:color="auto"/>
            <w:bottom w:val="none" w:sz="0" w:space="0" w:color="auto"/>
            <w:right w:val="none" w:sz="0" w:space="0" w:color="auto"/>
          </w:divBdr>
        </w:div>
        <w:div w:id="1084961534">
          <w:marLeft w:val="0"/>
          <w:marRight w:val="0"/>
          <w:marTop w:val="0"/>
          <w:marBottom w:val="0"/>
          <w:divBdr>
            <w:top w:val="none" w:sz="0" w:space="0" w:color="auto"/>
            <w:left w:val="none" w:sz="0" w:space="0" w:color="auto"/>
            <w:bottom w:val="none" w:sz="0" w:space="0" w:color="auto"/>
            <w:right w:val="none" w:sz="0" w:space="0" w:color="auto"/>
          </w:divBdr>
        </w:div>
        <w:div w:id="1281836241">
          <w:marLeft w:val="0"/>
          <w:marRight w:val="0"/>
          <w:marTop w:val="0"/>
          <w:marBottom w:val="0"/>
          <w:divBdr>
            <w:top w:val="none" w:sz="0" w:space="0" w:color="auto"/>
            <w:left w:val="none" w:sz="0" w:space="0" w:color="auto"/>
            <w:bottom w:val="none" w:sz="0" w:space="0" w:color="auto"/>
            <w:right w:val="none" w:sz="0" w:space="0" w:color="auto"/>
          </w:divBdr>
        </w:div>
        <w:div w:id="2075470215">
          <w:marLeft w:val="0"/>
          <w:marRight w:val="0"/>
          <w:marTop w:val="0"/>
          <w:marBottom w:val="0"/>
          <w:divBdr>
            <w:top w:val="none" w:sz="0" w:space="0" w:color="auto"/>
            <w:left w:val="none" w:sz="0" w:space="0" w:color="auto"/>
            <w:bottom w:val="none" w:sz="0" w:space="0" w:color="auto"/>
            <w:right w:val="none" w:sz="0" w:space="0" w:color="auto"/>
          </w:divBdr>
        </w:div>
      </w:divsChild>
    </w:div>
    <w:div w:id="668213565">
      <w:bodyDiv w:val="1"/>
      <w:marLeft w:val="0"/>
      <w:marRight w:val="0"/>
      <w:marTop w:val="0"/>
      <w:marBottom w:val="0"/>
      <w:divBdr>
        <w:top w:val="none" w:sz="0" w:space="0" w:color="auto"/>
        <w:left w:val="none" w:sz="0" w:space="0" w:color="auto"/>
        <w:bottom w:val="none" w:sz="0" w:space="0" w:color="auto"/>
        <w:right w:val="none" w:sz="0" w:space="0" w:color="auto"/>
      </w:divBdr>
      <w:divsChild>
        <w:div w:id="283923686">
          <w:marLeft w:val="0"/>
          <w:marRight w:val="0"/>
          <w:marTop w:val="0"/>
          <w:marBottom w:val="0"/>
          <w:divBdr>
            <w:top w:val="none" w:sz="0" w:space="0" w:color="auto"/>
            <w:left w:val="none" w:sz="0" w:space="0" w:color="auto"/>
            <w:bottom w:val="none" w:sz="0" w:space="0" w:color="auto"/>
            <w:right w:val="none" w:sz="0" w:space="0" w:color="auto"/>
          </w:divBdr>
        </w:div>
        <w:div w:id="777411952">
          <w:marLeft w:val="0"/>
          <w:marRight w:val="0"/>
          <w:marTop w:val="0"/>
          <w:marBottom w:val="0"/>
          <w:divBdr>
            <w:top w:val="none" w:sz="0" w:space="0" w:color="auto"/>
            <w:left w:val="none" w:sz="0" w:space="0" w:color="auto"/>
            <w:bottom w:val="none" w:sz="0" w:space="0" w:color="auto"/>
            <w:right w:val="none" w:sz="0" w:space="0" w:color="auto"/>
          </w:divBdr>
        </w:div>
        <w:div w:id="871461146">
          <w:marLeft w:val="0"/>
          <w:marRight w:val="0"/>
          <w:marTop w:val="0"/>
          <w:marBottom w:val="0"/>
          <w:divBdr>
            <w:top w:val="none" w:sz="0" w:space="0" w:color="auto"/>
            <w:left w:val="none" w:sz="0" w:space="0" w:color="auto"/>
            <w:bottom w:val="none" w:sz="0" w:space="0" w:color="auto"/>
            <w:right w:val="none" w:sz="0" w:space="0" w:color="auto"/>
          </w:divBdr>
        </w:div>
        <w:div w:id="1197233684">
          <w:marLeft w:val="0"/>
          <w:marRight w:val="0"/>
          <w:marTop w:val="0"/>
          <w:marBottom w:val="0"/>
          <w:divBdr>
            <w:top w:val="none" w:sz="0" w:space="0" w:color="auto"/>
            <w:left w:val="none" w:sz="0" w:space="0" w:color="auto"/>
            <w:bottom w:val="none" w:sz="0" w:space="0" w:color="auto"/>
            <w:right w:val="none" w:sz="0" w:space="0" w:color="auto"/>
          </w:divBdr>
        </w:div>
        <w:div w:id="1607420900">
          <w:marLeft w:val="0"/>
          <w:marRight w:val="0"/>
          <w:marTop w:val="0"/>
          <w:marBottom w:val="0"/>
          <w:divBdr>
            <w:top w:val="none" w:sz="0" w:space="0" w:color="auto"/>
            <w:left w:val="none" w:sz="0" w:space="0" w:color="auto"/>
            <w:bottom w:val="none" w:sz="0" w:space="0" w:color="auto"/>
            <w:right w:val="none" w:sz="0" w:space="0" w:color="auto"/>
          </w:divBdr>
        </w:div>
        <w:div w:id="1702318488">
          <w:marLeft w:val="0"/>
          <w:marRight w:val="0"/>
          <w:marTop w:val="0"/>
          <w:marBottom w:val="0"/>
          <w:divBdr>
            <w:top w:val="none" w:sz="0" w:space="0" w:color="auto"/>
            <w:left w:val="none" w:sz="0" w:space="0" w:color="auto"/>
            <w:bottom w:val="none" w:sz="0" w:space="0" w:color="auto"/>
            <w:right w:val="none" w:sz="0" w:space="0" w:color="auto"/>
          </w:divBdr>
        </w:div>
        <w:div w:id="1724985944">
          <w:marLeft w:val="0"/>
          <w:marRight w:val="0"/>
          <w:marTop w:val="0"/>
          <w:marBottom w:val="0"/>
          <w:divBdr>
            <w:top w:val="none" w:sz="0" w:space="0" w:color="auto"/>
            <w:left w:val="none" w:sz="0" w:space="0" w:color="auto"/>
            <w:bottom w:val="none" w:sz="0" w:space="0" w:color="auto"/>
            <w:right w:val="none" w:sz="0" w:space="0" w:color="auto"/>
          </w:divBdr>
        </w:div>
      </w:divsChild>
    </w:div>
    <w:div w:id="687221362">
      <w:bodyDiv w:val="1"/>
      <w:marLeft w:val="0"/>
      <w:marRight w:val="0"/>
      <w:marTop w:val="0"/>
      <w:marBottom w:val="0"/>
      <w:divBdr>
        <w:top w:val="none" w:sz="0" w:space="0" w:color="auto"/>
        <w:left w:val="none" w:sz="0" w:space="0" w:color="auto"/>
        <w:bottom w:val="none" w:sz="0" w:space="0" w:color="auto"/>
        <w:right w:val="none" w:sz="0" w:space="0" w:color="auto"/>
      </w:divBdr>
    </w:div>
    <w:div w:id="720859308">
      <w:bodyDiv w:val="1"/>
      <w:marLeft w:val="0"/>
      <w:marRight w:val="0"/>
      <w:marTop w:val="0"/>
      <w:marBottom w:val="0"/>
      <w:divBdr>
        <w:top w:val="none" w:sz="0" w:space="0" w:color="auto"/>
        <w:left w:val="none" w:sz="0" w:space="0" w:color="auto"/>
        <w:bottom w:val="none" w:sz="0" w:space="0" w:color="auto"/>
        <w:right w:val="none" w:sz="0" w:space="0" w:color="auto"/>
      </w:divBdr>
    </w:div>
    <w:div w:id="777142933">
      <w:marLeft w:val="0"/>
      <w:marRight w:val="0"/>
      <w:marTop w:val="0"/>
      <w:marBottom w:val="0"/>
      <w:divBdr>
        <w:top w:val="none" w:sz="0" w:space="0" w:color="auto"/>
        <w:left w:val="none" w:sz="0" w:space="0" w:color="auto"/>
        <w:bottom w:val="none" w:sz="0" w:space="0" w:color="auto"/>
        <w:right w:val="none" w:sz="0" w:space="0" w:color="auto"/>
      </w:divBdr>
    </w:div>
    <w:div w:id="784615604">
      <w:marLeft w:val="0"/>
      <w:marRight w:val="0"/>
      <w:marTop w:val="0"/>
      <w:marBottom w:val="0"/>
      <w:divBdr>
        <w:top w:val="none" w:sz="0" w:space="0" w:color="auto"/>
        <w:left w:val="none" w:sz="0" w:space="0" w:color="auto"/>
        <w:bottom w:val="none" w:sz="0" w:space="0" w:color="auto"/>
        <w:right w:val="none" w:sz="0" w:space="0" w:color="auto"/>
      </w:divBdr>
    </w:div>
    <w:div w:id="884368042">
      <w:bodyDiv w:val="1"/>
      <w:marLeft w:val="0"/>
      <w:marRight w:val="0"/>
      <w:marTop w:val="0"/>
      <w:marBottom w:val="0"/>
      <w:divBdr>
        <w:top w:val="none" w:sz="0" w:space="0" w:color="auto"/>
        <w:left w:val="none" w:sz="0" w:space="0" w:color="auto"/>
        <w:bottom w:val="none" w:sz="0" w:space="0" w:color="auto"/>
        <w:right w:val="none" w:sz="0" w:space="0" w:color="auto"/>
      </w:divBdr>
    </w:div>
    <w:div w:id="965889132">
      <w:bodyDiv w:val="1"/>
      <w:marLeft w:val="0"/>
      <w:marRight w:val="0"/>
      <w:marTop w:val="0"/>
      <w:marBottom w:val="0"/>
      <w:divBdr>
        <w:top w:val="none" w:sz="0" w:space="0" w:color="auto"/>
        <w:left w:val="none" w:sz="0" w:space="0" w:color="auto"/>
        <w:bottom w:val="none" w:sz="0" w:space="0" w:color="auto"/>
        <w:right w:val="none" w:sz="0" w:space="0" w:color="auto"/>
      </w:divBdr>
      <w:divsChild>
        <w:div w:id="204024095">
          <w:marLeft w:val="0"/>
          <w:marRight w:val="0"/>
          <w:marTop w:val="0"/>
          <w:marBottom w:val="0"/>
          <w:divBdr>
            <w:top w:val="none" w:sz="0" w:space="0" w:color="auto"/>
            <w:left w:val="none" w:sz="0" w:space="0" w:color="auto"/>
            <w:bottom w:val="none" w:sz="0" w:space="0" w:color="auto"/>
            <w:right w:val="none" w:sz="0" w:space="0" w:color="auto"/>
          </w:divBdr>
        </w:div>
        <w:div w:id="556404489">
          <w:marLeft w:val="0"/>
          <w:marRight w:val="0"/>
          <w:marTop w:val="0"/>
          <w:marBottom w:val="0"/>
          <w:divBdr>
            <w:top w:val="none" w:sz="0" w:space="0" w:color="auto"/>
            <w:left w:val="none" w:sz="0" w:space="0" w:color="auto"/>
            <w:bottom w:val="none" w:sz="0" w:space="0" w:color="auto"/>
            <w:right w:val="none" w:sz="0" w:space="0" w:color="auto"/>
          </w:divBdr>
        </w:div>
        <w:div w:id="737822012">
          <w:marLeft w:val="0"/>
          <w:marRight w:val="0"/>
          <w:marTop w:val="0"/>
          <w:marBottom w:val="0"/>
          <w:divBdr>
            <w:top w:val="none" w:sz="0" w:space="0" w:color="auto"/>
            <w:left w:val="none" w:sz="0" w:space="0" w:color="auto"/>
            <w:bottom w:val="none" w:sz="0" w:space="0" w:color="auto"/>
            <w:right w:val="none" w:sz="0" w:space="0" w:color="auto"/>
          </w:divBdr>
        </w:div>
        <w:div w:id="1667778055">
          <w:marLeft w:val="0"/>
          <w:marRight w:val="0"/>
          <w:marTop w:val="0"/>
          <w:marBottom w:val="0"/>
          <w:divBdr>
            <w:top w:val="none" w:sz="0" w:space="0" w:color="auto"/>
            <w:left w:val="none" w:sz="0" w:space="0" w:color="auto"/>
            <w:bottom w:val="none" w:sz="0" w:space="0" w:color="auto"/>
            <w:right w:val="none" w:sz="0" w:space="0" w:color="auto"/>
          </w:divBdr>
        </w:div>
        <w:div w:id="1670983806">
          <w:marLeft w:val="0"/>
          <w:marRight w:val="0"/>
          <w:marTop w:val="0"/>
          <w:marBottom w:val="0"/>
          <w:divBdr>
            <w:top w:val="none" w:sz="0" w:space="0" w:color="auto"/>
            <w:left w:val="none" w:sz="0" w:space="0" w:color="auto"/>
            <w:bottom w:val="none" w:sz="0" w:space="0" w:color="auto"/>
            <w:right w:val="none" w:sz="0" w:space="0" w:color="auto"/>
          </w:divBdr>
        </w:div>
        <w:div w:id="1674262161">
          <w:marLeft w:val="0"/>
          <w:marRight w:val="0"/>
          <w:marTop w:val="0"/>
          <w:marBottom w:val="0"/>
          <w:divBdr>
            <w:top w:val="none" w:sz="0" w:space="0" w:color="auto"/>
            <w:left w:val="none" w:sz="0" w:space="0" w:color="auto"/>
            <w:bottom w:val="none" w:sz="0" w:space="0" w:color="auto"/>
            <w:right w:val="none" w:sz="0" w:space="0" w:color="auto"/>
          </w:divBdr>
        </w:div>
        <w:div w:id="1755542402">
          <w:marLeft w:val="0"/>
          <w:marRight w:val="0"/>
          <w:marTop w:val="0"/>
          <w:marBottom w:val="0"/>
          <w:divBdr>
            <w:top w:val="none" w:sz="0" w:space="0" w:color="auto"/>
            <w:left w:val="none" w:sz="0" w:space="0" w:color="auto"/>
            <w:bottom w:val="none" w:sz="0" w:space="0" w:color="auto"/>
            <w:right w:val="none" w:sz="0" w:space="0" w:color="auto"/>
          </w:divBdr>
        </w:div>
      </w:divsChild>
    </w:div>
    <w:div w:id="1119374412">
      <w:bodyDiv w:val="1"/>
      <w:marLeft w:val="0"/>
      <w:marRight w:val="0"/>
      <w:marTop w:val="0"/>
      <w:marBottom w:val="0"/>
      <w:divBdr>
        <w:top w:val="none" w:sz="0" w:space="0" w:color="auto"/>
        <w:left w:val="none" w:sz="0" w:space="0" w:color="auto"/>
        <w:bottom w:val="none" w:sz="0" w:space="0" w:color="auto"/>
        <w:right w:val="none" w:sz="0" w:space="0" w:color="auto"/>
      </w:divBdr>
      <w:divsChild>
        <w:div w:id="186144229">
          <w:marLeft w:val="0"/>
          <w:marRight w:val="0"/>
          <w:marTop w:val="0"/>
          <w:marBottom w:val="0"/>
          <w:divBdr>
            <w:top w:val="none" w:sz="0" w:space="0" w:color="auto"/>
            <w:left w:val="none" w:sz="0" w:space="0" w:color="auto"/>
            <w:bottom w:val="none" w:sz="0" w:space="0" w:color="auto"/>
            <w:right w:val="none" w:sz="0" w:space="0" w:color="auto"/>
          </w:divBdr>
        </w:div>
        <w:div w:id="189153373">
          <w:marLeft w:val="0"/>
          <w:marRight w:val="0"/>
          <w:marTop w:val="0"/>
          <w:marBottom w:val="0"/>
          <w:divBdr>
            <w:top w:val="none" w:sz="0" w:space="0" w:color="auto"/>
            <w:left w:val="none" w:sz="0" w:space="0" w:color="auto"/>
            <w:bottom w:val="none" w:sz="0" w:space="0" w:color="auto"/>
            <w:right w:val="none" w:sz="0" w:space="0" w:color="auto"/>
          </w:divBdr>
        </w:div>
        <w:div w:id="615260811">
          <w:marLeft w:val="0"/>
          <w:marRight w:val="0"/>
          <w:marTop w:val="0"/>
          <w:marBottom w:val="0"/>
          <w:divBdr>
            <w:top w:val="none" w:sz="0" w:space="0" w:color="auto"/>
            <w:left w:val="none" w:sz="0" w:space="0" w:color="auto"/>
            <w:bottom w:val="none" w:sz="0" w:space="0" w:color="auto"/>
            <w:right w:val="none" w:sz="0" w:space="0" w:color="auto"/>
          </w:divBdr>
        </w:div>
        <w:div w:id="804591793">
          <w:marLeft w:val="0"/>
          <w:marRight w:val="0"/>
          <w:marTop w:val="0"/>
          <w:marBottom w:val="0"/>
          <w:divBdr>
            <w:top w:val="none" w:sz="0" w:space="0" w:color="auto"/>
            <w:left w:val="none" w:sz="0" w:space="0" w:color="auto"/>
            <w:bottom w:val="none" w:sz="0" w:space="0" w:color="auto"/>
            <w:right w:val="none" w:sz="0" w:space="0" w:color="auto"/>
          </w:divBdr>
        </w:div>
        <w:div w:id="1101680359">
          <w:marLeft w:val="0"/>
          <w:marRight w:val="0"/>
          <w:marTop w:val="0"/>
          <w:marBottom w:val="0"/>
          <w:divBdr>
            <w:top w:val="none" w:sz="0" w:space="0" w:color="auto"/>
            <w:left w:val="none" w:sz="0" w:space="0" w:color="auto"/>
            <w:bottom w:val="none" w:sz="0" w:space="0" w:color="auto"/>
            <w:right w:val="none" w:sz="0" w:space="0" w:color="auto"/>
          </w:divBdr>
        </w:div>
        <w:div w:id="1106385388">
          <w:marLeft w:val="0"/>
          <w:marRight w:val="0"/>
          <w:marTop w:val="0"/>
          <w:marBottom w:val="0"/>
          <w:divBdr>
            <w:top w:val="none" w:sz="0" w:space="0" w:color="auto"/>
            <w:left w:val="none" w:sz="0" w:space="0" w:color="auto"/>
            <w:bottom w:val="none" w:sz="0" w:space="0" w:color="auto"/>
            <w:right w:val="none" w:sz="0" w:space="0" w:color="auto"/>
          </w:divBdr>
        </w:div>
        <w:div w:id="1452440084">
          <w:marLeft w:val="0"/>
          <w:marRight w:val="0"/>
          <w:marTop w:val="0"/>
          <w:marBottom w:val="0"/>
          <w:divBdr>
            <w:top w:val="none" w:sz="0" w:space="0" w:color="auto"/>
            <w:left w:val="none" w:sz="0" w:space="0" w:color="auto"/>
            <w:bottom w:val="none" w:sz="0" w:space="0" w:color="auto"/>
            <w:right w:val="none" w:sz="0" w:space="0" w:color="auto"/>
          </w:divBdr>
        </w:div>
      </w:divsChild>
    </w:div>
    <w:div w:id="1186142072">
      <w:bodyDiv w:val="1"/>
      <w:marLeft w:val="0"/>
      <w:marRight w:val="0"/>
      <w:marTop w:val="0"/>
      <w:marBottom w:val="0"/>
      <w:divBdr>
        <w:top w:val="none" w:sz="0" w:space="0" w:color="auto"/>
        <w:left w:val="none" w:sz="0" w:space="0" w:color="auto"/>
        <w:bottom w:val="none" w:sz="0" w:space="0" w:color="auto"/>
        <w:right w:val="none" w:sz="0" w:space="0" w:color="auto"/>
      </w:divBdr>
    </w:div>
    <w:div w:id="1187063173">
      <w:marLeft w:val="0"/>
      <w:marRight w:val="0"/>
      <w:marTop w:val="0"/>
      <w:marBottom w:val="0"/>
      <w:divBdr>
        <w:top w:val="none" w:sz="0" w:space="0" w:color="auto"/>
        <w:left w:val="none" w:sz="0" w:space="0" w:color="auto"/>
        <w:bottom w:val="none" w:sz="0" w:space="0" w:color="auto"/>
        <w:right w:val="none" w:sz="0" w:space="0" w:color="auto"/>
      </w:divBdr>
    </w:div>
    <w:div w:id="1243297278">
      <w:bodyDiv w:val="1"/>
      <w:marLeft w:val="0"/>
      <w:marRight w:val="0"/>
      <w:marTop w:val="0"/>
      <w:marBottom w:val="0"/>
      <w:divBdr>
        <w:top w:val="none" w:sz="0" w:space="0" w:color="auto"/>
        <w:left w:val="none" w:sz="0" w:space="0" w:color="auto"/>
        <w:bottom w:val="none" w:sz="0" w:space="0" w:color="auto"/>
        <w:right w:val="none" w:sz="0" w:space="0" w:color="auto"/>
      </w:divBdr>
    </w:div>
    <w:div w:id="1270430318">
      <w:bodyDiv w:val="1"/>
      <w:marLeft w:val="0"/>
      <w:marRight w:val="0"/>
      <w:marTop w:val="0"/>
      <w:marBottom w:val="0"/>
      <w:divBdr>
        <w:top w:val="none" w:sz="0" w:space="0" w:color="auto"/>
        <w:left w:val="none" w:sz="0" w:space="0" w:color="auto"/>
        <w:bottom w:val="none" w:sz="0" w:space="0" w:color="auto"/>
        <w:right w:val="none" w:sz="0" w:space="0" w:color="auto"/>
      </w:divBdr>
    </w:div>
    <w:div w:id="1279725761">
      <w:marLeft w:val="0"/>
      <w:marRight w:val="0"/>
      <w:marTop w:val="0"/>
      <w:marBottom w:val="0"/>
      <w:divBdr>
        <w:top w:val="none" w:sz="0" w:space="0" w:color="auto"/>
        <w:left w:val="none" w:sz="0" w:space="0" w:color="auto"/>
        <w:bottom w:val="none" w:sz="0" w:space="0" w:color="auto"/>
        <w:right w:val="none" w:sz="0" w:space="0" w:color="auto"/>
      </w:divBdr>
    </w:div>
    <w:div w:id="1281063288">
      <w:marLeft w:val="0"/>
      <w:marRight w:val="0"/>
      <w:marTop w:val="0"/>
      <w:marBottom w:val="0"/>
      <w:divBdr>
        <w:top w:val="none" w:sz="0" w:space="0" w:color="auto"/>
        <w:left w:val="none" w:sz="0" w:space="0" w:color="auto"/>
        <w:bottom w:val="none" w:sz="0" w:space="0" w:color="auto"/>
        <w:right w:val="none" w:sz="0" w:space="0" w:color="auto"/>
      </w:divBdr>
    </w:div>
    <w:div w:id="1304968790">
      <w:marLeft w:val="0"/>
      <w:marRight w:val="0"/>
      <w:marTop w:val="0"/>
      <w:marBottom w:val="0"/>
      <w:divBdr>
        <w:top w:val="none" w:sz="0" w:space="0" w:color="auto"/>
        <w:left w:val="none" w:sz="0" w:space="0" w:color="auto"/>
        <w:bottom w:val="none" w:sz="0" w:space="0" w:color="auto"/>
        <w:right w:val="none" w:sz="0" w:space="0" w:color="auto"/>
      </w:divBdr>
    </w:div>
    <w:div w:id="1369798970">
      <w:marLeft w:val="0"/>
      <w:marRight w:val="0"/>
      <w:marTop w:val="0"/>
      <w:marBottom w:val="0"/>
      <w:divBdr>
        <w:top w:val="none" w:sz="0" w:space="0" w:color="auto"/>
        <w:left w:val="none" w:sz="0" w:space="0" w:color="auto"/>
        <w:bottom w:val="none" w:sz="0" w:space="0" w:color="auto"/>
        <w:right w:val="none" w:sz="0" w:space="0" w:color="auto"/>
      </w:divBdr>
    </w:div>
    <w:div w:id="1372194659">
      <w:bodyDiv w:val="1"/>
      <w:marLeft w:val="0"/>
      <w:marRight w:val="0"/>
      <w:marTop w:val="0"/>
      <w:marBottom w:val="0"/>
      <w:divBdr>
        <w:top w:val="none" w:sz="0" w:space="0" w:color="auto"/>
        <w:left w:val="none" w:sz="0" w:space="0" w:color="auto"/>
        <w:bottom w:val="none" w:sz="0" w:space="0" w:color="auto"/>
        <w:right w:val="none" w:sz="0" w:space="0" w:color="auto"/>
      </w:divBdr>
      <w:divsChild>
        <w:div w:id="4207596">
          <w:marLeft w:val="0"/>
          <w:marRight w:val="0"/>
          <w:marTop w:val="0"/>
          <w:marBottom w:val="0"/>
          <w:divBdr>
            <w:top w:val="none" w:sz="0" w:space="0" w:color="auto"/>
            <w:left w:val="none" w:sz="0" w:space="0" w:color="auto"/>
            <w:bottom w:val="none" w:sz="0" w:space="0" w:color="auto"/>
            <w:right w:val="none" w:sz="0" w:space="0" w:color="auto"/>
          </w:divBdr>
        </w:div>
        <w:div w:id="170997420">
          <w:marLeft w:val="0"/>
          <w:marRight w:val="0"/>
          <w:marTop w:val="0"/>
          <w:marBottom w:val="0"/>
          <w:divBdr>
            <w:top w:val="none" w:sz="0" w:space="0" w:color="auto"/>
            <w:left w:val="none" w:sz="0" w:space="0" w:color="auto"/>
            <w:bottom w:val="none" w:sz="0" w:space="0" w:color="auto"/>
            <w:right w:val="none" w:sz="0" w:space="0" w:color="auto"/>
          </w:divBdr>
        </w:div>
        <w:div w:id="519124417">
          <w:marLeft w:val="0"/>
          <w:marRight w:val="0"/>
          <w:marTop w:val="0"/>
          <w:marBottom w:val="0"/>
          <w:divBdr>
            <w:top w:val="none" w:sz="0" w:space="0" w:color="auto"/>
            <w:left w:val="none" w:sz="0" w:space="0" w:color="auto"/>
            <w:bottom w:val="none" w:sz="0" w:space="0" w:color="auto"/>
            <w:right w:val="none" w:sz="0" w:space="0" w:color="auto"/>
          </w:divBdr>
        </w:div>
        <w:div w:id="1080562156">
          <w:marLeft w:val="0"/>
          <w:marRight w:val="0"/>
          <w:marTop w:val="0"/>
          <w:marBottom w:val="0"/>
          <w:divBdr>
            <w:top w:val="none" w:sz="0" w:space="0" w:color="auto"/>
            <w:left w:val="none" w:sz="0" w:space="0" w:color="auto"/>
            <w:bottom w:val="none" w:sz="0" w:space="0" w:color="auto"/>
            <w:right w:val="none" w:sz="0" w:space="0" w:color="auto"/>
          </w:divBdr>
        </w:div>
        <w:div w:id="1185436385">
          <w:marLeft w:val="0"/>
          <w:marRight w:val="0"/>
          <w:marTop w:val="0"/>
          <w:marBottom w:val="0"/>
          <w:divBdr>
            <w:top w:val="none" w:sz="0" w:space="0" w:color="auto"/>
            <w:left w:val="none" w:sz="0" w:space="0" w:color="auto"/>
            <w:bottom w:val="none" w:sz="0" w:space="0" w:color="auto"/>
            <w:right w:val="none" w:sz="0" w:space="0" w:color="auto"/>
          </w:divBdr>
        </w:div>
        <w:div w:id="1838954076">
          <w:marLeft w:val="0"/>
          <w:marRight w:val="0"/>
          <w:marTop w:val="0"/>
          <w:marBottom w:val="0"/>
          <w:divBdr>
            <w:top w:val="none" w:sz="0" w:space="0" w:color="auto"/>
            <w:left w:val="none" w:sz="0" w:space="0" w:color="auto"/>
            <w:bottom w:val="none" w:sz="0" w:space="0" w:color="auto"/>
            <w:right w:val="none" w:sz="0" w:space="0" w:color="auto"/>
          </w:divBdr>
        </w:div>
        <w:div w:id="1906528797">
          <w:marLeft w:val="0"/>
          <w:marRight w:val="0"/>
          <w:marTop w:val="0"/>
          <w:marBottom w:val="0"/>
          <w:divBdr>
            <w:top w:val="none" w:sz="0" w:space="0" w:color="auto"/>
            <w:left w:val="none" w:sz="0" w:space="0" w:color="auto"/>
            <w:bottom w:val="none" w:sz="0" w:space="0" w:color="auto"/>
            <w:right w:val="none" w:sz="0" w:space="0" w:color="auto"/>
          </w:divBdr>
        </w:div>
      </w:divsChild>
    </w:div>
    <w:div w:id="1383408089">
      <w:marLeft w:val="0"/>
      <w:marRight w:val="0"/>
      <w:marTop w:val="0"/>
      <w:marBottom w:val="0"/>
      <w:divBdr>
        <w:top w:val="none" w:sz="0" w:space="0" w:color="auto"/>
        <w:left w:val="none" w:sz="0" w:space="0" w:color="auto"/>
        <w:bottom w:val="none" w:sz="0" w:space="0" w:color="auto"/>
        <w:right w:val="none" w:sz="0" w:space="0" w:color="auto"/>
      </w:divBdr>
    </w:div>
    <w:div w:id="1442992547">
      <w:bodyDiv w:val="1"/>
      <w:marLeft w:val="0"/>
      <w:marRight w:val="0"/>
      <w:marTop w:val="0"/>
      <w:marBottom w:val="0"/>
      <w:divBdr>
        <w:top w:val="none" w:sz="0" w:space="0" w:color="auto"/>
        <w:left w:val="none" w:sz="0" w:space="0" w:color="auto"/>
        <w:bottom w:val="none" w:sz="0" w:space="0" w:color="auto"/>
        <w:right w:val="none" w:sz="0" w:space="0" w:color="auto"/>
      </w:divBdr>
    </w:div>
    <w:div w:id="1464035886">
      <w:marLeft w:val="0"/>
      <w:marRight w:val="0"/>
      <w:marTop w:val="0"/>
      <w:marBottom w:val="0"/>
      <w:divBdr>
        <w:top w:val="none" w:sz="0" w:space="0" w:color="auto"/>
        <w:left w:val="none" w:sz="0" w:space="0" w:color="auto"/>
        <w:bottom w:val="none" w:sz="0" w:space="0" w:color="auto"/>
        <w:right w:val="none" w:sz="0" w:space="0" w:color="auto"/>
      </w:divBdr>
    </w:div>
    <w:div w:id="1482576740">
      <w:marLeft w:val="0"/>
      <w:marRight w:val="0"/>
      <w:marTop w:val="0"/>
      <w:marBottom w:val="0"/>
      <w:divBdr>
        <w:top w:val="none" w:sz="0" w:space="0" w:color="auto"/>
        <w:left w:val="none" w:sz="0" w:space="0" w:color="auto"/>
        <w:bottom w:val="none" w:sz="0" w:space="0" w:color="auto"/>
        <w:right w:val="none" w:sz="0" w:space="0" w:color="auto"/>
      </w:divBdr>
    </w:div>
    <w:div w:id="1576741450">
      <w:bodyDiv w:val="1"/>
      <w:marLeft w:val="0"/>
      <w:marRight w:val="0"/>
      <w:marTop w:val="0"/>
      <w:marBottom w:val="0"/>
      <w:divBdr>
        <w:top w:val="none" w:sz="0" w:space="0" w:color="auto"/>
        <w:left w:val="none" w:sz="0" w:space="0" w:color="auto"/>
        <w:bottom w:val="none" w:sz="0" w:space="0" w:color="auto"/>
        <w:right w:val="none" w:sz="0" w:space="0" w:color="auto"/>
      </w:divBdr>
    </w:div>
    <w:div w:id="1704405947">
      <w:bodyDiv w:val="1"/>
      <w:marLeft w:val="0"/>
      <w:marRight w:val="0"/>
      <w:marTop w:val="0"/>
      <w:marBottom w:val="0"/>
      <w:divBdr>
        <w:top w:val="none" w:sz="0" w:space="0" w:color="auto"/>
        <w:left w:val="none" w:sz="0" w:space="0" w:color="auto"/>
        <w:bottom w:val="none" w:sz="0" w:space="0" w:color="auto"/>
        <w:right w:val="none" w:sz="0" w:space="0" w:color="auto"/>
      </w:divBdr>
    </w:div>
    <w:div w:id="1752314679">
      <w:bodyDiv w:val="1"/>
      <w:marLeft w:val="0"/>
      <w:marRight w:val="0"/>
      <w:marTop w:val="0"/>
      <w:marBottom w:val="0"/>
      <w:divBdr>
        <w:top w:val="none" w:sz="0" w:space="0" w:color="auto"/>
        <w:left w:val="none" w:sz="0" w:space="0" w:color="auto"/>
        <w:bottom w:val="none" w:sz="0" w:space="0" w:color="auto"/>
        <w:right w:val="none" w:sz="0" w:space="0" w:color="auto"/>
      </w:divBdr>
    </w:div>
    <w:div w:id="1844976626">
      <w:bodyDiv w:val="1"/>
      <w:marLeft w:val="0"/>
      <w:marRight w:val="0"/>
      <w:marTop w:val="0"/>
      <w:marBottom w:val="0"/>
      <w:divBdr>
        <w:top w:val="none" w:sz="0" w:space="0" w:color="auto"/>
        <w:left w:val="none" w:sz="0" w:space="0" w:color="auto"/>
        <w:bottom w:val="none" w:sz="0" w:space="0" w:color="auto"/>
        <w:right w:val="none" w:sz="0" w:space="0" w:color="auto"/>
      </w:divBdr>
    </w:div>
    <w:div w:id="1853764837">
      <w:marLeft w:val="0"/>
      <w:marRight w:val="0"/>
      <w:marTop w:val="0"/>
      <w:marBottom w:val="0"/>
      <w:divBdr>
        <w:top w:val="none" w:sz="0" w:space="0" w:color="auto"/>
        <w:left w:val="none" w:sz="0" w:space="0" w:color="auto"/>
        <w:bottom w:val="none" w:sz="0" w:space="0" w:color="auto"/>
        <w:right w:val="none" w:sz="0" w:space="0" w:color="auto"/>
      </w:divBdr>
    </w:div>
    <w:div w:id="2071152571">
      <w:marLeft w:val="0"/>
      <w:marRight w:val="0"/>
      <w:marTop w:val="0"/>
      <w:marBottom w:val="0"/>
      <w:divBdr>
        <w:top w:val="none" w:sz="0" w:space="0" w:color="auto"/>
        <w:left w:val="none" w:sz="0" w:space="0" w:color="auto"/>
        <w:bottom w:val="none" w:sz="0" w:space="0" w:color="auto"/>
        <w:right w:val="none" w:sz="0" w:space="0" w:color="auto"/>
      </w:divBdr>
    </w:div>
    <w:div w:id="2083290391">
      <w:marLeft w:val="0"/>
      <w:marRight w:val="0"/>
      <w:marTop w:val="0"/>
      <w:marBottom w:val="0"/>
      <w:divBdr>
        <w:top w:val="none" w:sz="0" w:space="0" w:color="auto"/>
        <w:left w:val="none" w:sz="0" w:space="0" w:color="auto"/>
        <w:bottom w:val="none" w:sz="0" w:space="0" w:color="auto"/>
        <w:right w:val="none" w:sz="0" w:space="0" w:color="auto"/>
      </w:divBdr>
    </w:div>
    <w:div w:id="20903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hyperlink" Target="http://www.psymaptic.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www.psymapti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www.psymapt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psymaptic.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9DBB4FCD8B774AAD7747335A36E3B0" ma:contentTypeVersion="5" ma:contentTypeDescription="Create a new document." ma:contentTypeScope="" ma:versionID="996363fa354d6101eaee8fef85cac6e7">
  <xsd:schema xmlns:xsd="http://www.w3.org/2001/XMLSchema" xmlns:xs="http://www.w3.org/2001/XMLSchema" xmlns:p="http://schemas.microsoft.com/office/2006/metadata/properties" xmlns:ns3="e9285f93-0ccc-4f6a-9f55-0374ffc0b91a" xmlns:ns4="a06f51b9-b228-44ed-a297-65e9b5aa7c8c" targetNamespace="http://schemas.microsoft.com/office/2006/metadata/properties" ma:root="true" ma:fieldsID="371dcfc851b68d1197470e709f22339d" ns3:_="" ns4:_="">
    <xsd:import namespace="e9285f93-0ccc-4f6a-9f55-0374ffc0b91a"/>
    <xsd:import namespace="a06f51b9-b228-44ed-a297-65e9b5aa7c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85f93-0ccc-4f6a-9f55-0374ffc0b9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f51b9-b228-44ed-a297-65e9b5aa7c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DF3C3-C2C7-44B6-8FFD-080FC3C75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85f93-0ccc-4f6a-9f55-0374ffc0b91a"/>
    <ds:schemaRef ds:uri="a06f51b9-b228-44ed-a297-65e9b5aa7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E56FA-81C0-4E9F-B3BD-F5B75756E452}">
  <ds:schemaRefs>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 ds:uri="a06f51b9-b228-44ed-a297-65e9b5aa7c8c"/>
    <ds:schemaRef ds:uri="e9285f93-0ccc-4f6a-9f55-0374ffc0b91a"/>
    <ds:schemaRef ds:uri="http://www.w3.org/XML/1998/namespace"/>
  </ds:schemaRefs>
</ds:datastoreItem>
</file>

<file path=customXml/itemProps3.xml><?xml version="1.0" encoding="utf-8"?>
<ds:datastoreItem xmlns:ds="http://schemas.openxmlformats.org/officeDocument/2006/customXml" ds:itemID="{0EB59A88-B586-4E52-B8D8-EE0FC4FB3DD8}">
  <ds:schemaRefs>
    <ds:schemaRef ds:uri="http://schemas.microsoft.com/sharepoint/v3/contenttype/forms"/>
  </ds:schemaRefs>
</ds:datastoreItem>
</file>

<file path=customXml/itemProps4.xml><?xml version="1.0" encoding="utf-8"?>
<ds:datastoreItem xmlns:ds="http://schemas.openxmlformats.org/officeDocument/2006/customXml" ds:itemID="{6210C3E1-0FEA-42B9-92CE-40B4819A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34</Pages>
  <Words>28320</Words>
  <Characters>161427</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189369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Keltie McDonald</dc:creator>
  <cp:keywords/>
  <dc:description/>
  <cp:lastModifiedBy>Keltie</cp:lastModifiedBy>
  <cp:revision>20</cp:revision>
  <dcterms:created xsi:type="dcterms:W3CDTF">2020-05-22T16:27:00Z</dcterms:created>
  <dcterms:modified xsi:type="dcterms:W3CDTF">2020-10-01T15:41:00Z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0x010100B19DBB4FCD8B774AAD7747335A36E3B0</vt:lpwstr>
  </property>
  <property fmtid="{D5CDD505-2E9C-101B-9397-08002B2CF9AE}" pid="3" name="Mendeley Document_1">
    <vt:lpwstr>True</vt:lpwstr>
  </property>
  <property fmtid="{D5CDD505-2E9C-101B-9397-08002B2CF9AE}" pid="4" name="Mendeley Unique User Id_1">
    <vt:lpwstr>46a372e4-0b06-3f77-a46e-399173600bc1</vt:lpwstr>
  </property>
  <property fmtid="{D5CDD505-2E9C-101B-9397-08002B2CF9AE}" pid="5" name="Mendeley Citation Style_1">
    <vt:lpwstr>http://www.zotero.org/styles/vancouver</vt:lpwstr>
  </property>
  <property fmtid="{D5CDD505-2E9C-101B-9397-08002B2CF9AE}" pid="6" name="Mendeley Recent Style Id 8_1">
    <vt:lpwstr>http://www.zotero.org/styles/social-psychiatry-and-psychiatric-epidemiology</vt:lpwstr>
  </property>
  <property fmtid="{D5CDD505-2E9C-101B-9397-08002B2CF9AE}" pid="7" name="Mendeley Recent Style Name 8_1">
    <vt:lpwstr>Social Psychiatry and Psychiatric Epidemiology</vt:lpwstr>
  </property>
  <property fmtid="{D5CDD505-2E9C-101B-9397-08002B2CF9AE}" pid="8" name="Mendeley Recent Style Id 9_1">
    <vt:lpwstr>http://www.zotero.org/styles/vancouver</vt:lpwstr>
  </property>
  <property fmtid="{D5CDD505-2E9C-101B-9397-08002B2CF9AE}" pid="9" name="Mendeley Recent Style Name 9_1">
    <vt:lpwstr>Vancouver</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ies>
</file>