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9D1FE" w14:textId="006AE72C" w:rsidR="009D71EB" w:rsidRDefault="00026901" w:rsidP="00026901">
      <w:pPr>
        <w:pStyle w:val="Title"/>
      </w:pPr>
      <w:r>
        <w:t>Supplementary Materials</w:t>
      </w:r>
    </w:p>
    <w:p w14:paraId="41D4165E" w14:textId="77777777" w:rsidR="00026901" w:rsidRPr="009D71EB" w:rsidRDefault="00026901">
      <w:pPr>
        <w:rPr>
          <w:rFonts w:ascii="Times New Roman" w:hAnsi="Times New Roman" w:cs="Times New Roman"/>
          <w:b/>
          <w:bCs/>
        </w:rPr>
      </w:pPr>
    </w:p>
    <w:p w14:paraId="1D072F8A" w14:textId="1AC50F22" w:rsidR="009D71EB" w:rsidRPr="00D5339A" w:rsidRDefault="009D71EB" w:rsidP="0037122C">
      <w:pPr>
        <w:jc w:val="both"/>
        <w:rPr>
          <w:rFonts w:ascii="Times New Roman" w:hAnsi="Times New Roman" w:cs="Times New Roman"/>
          <w:color w:val="2F5496" w:themeColor="accent1" w:themeShade="BF"/>
          <w:sz w:val="22"/>
          <w:szCs w:val="22"/>
        </w:rPr>
      </w:pPr>
      <w:r w:rsidRPr="00D5339A">
        <w:rPr>
          <w:rFonts w:ascii="Times New Roman" w:hAnsi="Times New Roman" w:cs="Times New Roman"/>
          <w:color w:val="2F5496" w:themeColor="accent1" w:themeShade="BF"/>
          <w:sz w:val="22"/>
          <w:szCs w:val="22"/>
        </w:rPr>
        <w:t xml:space="preserve">Sample </w:t>
      </w:r>
    </w:p>
    <w:p w14:paraId="684F6CB4" w14:textId="77777777" w:rsidR="00E61693" w:rsidRPr="00D5339A" w:rsidRDefault="00E61693" w:rsidP="0037122C">
      <w:pPr>
        <w:jc w:val="both"/>
        <w:rPr>
          <w:rFonts w:ascii="Times New Roman" w:hAnsi="Times New Roman" w:cs="Times New Roman"/>
          <w:sz w:val="22"/>
          <w:szCs w:val="22"/>
        </w:rPr>
      </w:pPr>
    </w:p>
    <w:p w14:paraId="14E25648" w14:textId="76D32BF1" w:rsidR="009D71EB" w:rsidRPr="00D5339A" w:rsidRDefault="00E61693" w:rsidP="0037122C">
      <w:pPr>
        <w:jc w:val="both"/>
        <w:rPr>
          <w:rFonts w:ascii="Times New Roman" w:hAnsi="Times New Roman" w:cs="Times New Roman"/>
          <w:b/>
          <w:bCs/>
          <w:sz w:val="22"/>
          <w:szCs w:val="22"/>
        </w:rPr>
      </w:pPr>
      <w:r w:rsidRPr="00D5339A">
        <w:rPr>
          <w:rFonts w:ascii="Times New Roman" w:hAnsi="Times New Roman" w:cs="Times New Roman"/>
          <w:sz w:val="22"/>
          <w:szCs w:val="22"/>
        </w:rPr>
        <w:t>The COVID-19 Social Study is a large panel study of the psychological and social experiences of over 75,000 adults (aged 18+) in the UK during the COVID-19 pandemic. The study commenced on 21</w:t>
      </w:r>
      <w:r w:rsidRPr="00D5339A">
        <w:rPr>
          <w:rFonts w:ascii="Times New Roman" w:hAnsi="Times New Roman" w:cs="Times New Roman"/>
          <w:sz w:val="22"/>
          <w:szCs w:val="22"/>
          <w:vertAlign w:val="superscript"/>
        </w:rPr>
        <w:t>st</w:t>
      </w:r>
      <w:r w:rsidRPr="00D5339A">
        <w:rPr>
          <w:rFonts w:ascii="Times New Roman" w:hAnsi="Times New Roman" w:cs="Times New Roman"/>
          <w:sz w:val="22"/>
          <w:szCs w:val="22"/>
        </w:rPr>
        <w:t xml:space="preserve"> March 2020 and involves online weekly data collection from participants for the duration of the COVID-19 pandemic in the UK. The study is not random and therefore is not representative of the UK population. </w:t>
      </w:r>
      <w:r w:rsidR="00226BA2" w:rsidRPr="00D5339A">
        <w:rPr>
          <w:rFonts w:ascii="Times New Roman" w:hAnsi="Times New Roman" w:cs="Times New Roman"/>
          <w:sz w:val="22"/>
          <w:szCs w:val="22"/>
        </w:rPr>
        <w:t>However,</w:t>
      </w:r>
      <w:r w:rsidRPr="00D5339A">
        <w:rPr>
          <w:rFonts w:ascii="Times New Roman" w:hAnsi="Times New Roman" w:cs="Times New Roman"/>
          <w:sz w:val="22"/>
          <w:szCs w:val="22"/>
        </w:rPr>
        <w:t xml:space="preserve"> it </w:t>
      </w:r>
      <w:r w:rsidR="00226BA2" w:rsidRPr="00D5339A">
        <w:rPr>
          <w:rFonts w:ascii="Times New Roman" w:hAnsi="Times New Roman" w:cs="Times New Roman"/>
          <w:sz w:val="22"/>
          <w:szCs w:val="22"/>
        </w:rPr>
        <w:t>contains</w:t>
      </w:r>
      <w:r w:rsidRPr="00D5339A">
        <w:rPr>
          <w:rFonts w:ascii="Times New Roman" w:hAnsi="Times New Roman" w:cs="Times New Roman"/>
          <w:sz w:val="22"/>
          <w:szCs w:val="22"/>
        </w:rPr>
        <w:t xml:space="preserve"> a well-stratified sample that was recruited using three primary approaches. First, snowballing was used, including promoting the study through existing networks and mailing lists (including large databases of adults who had previously consented to be involved in health research across the UK), print and digital media coverage, and social media. Second, more targeted recruitment was undertaken focusing on (i) individuals from a low-income background, (ii) individuals with no or few educational qualifications, and (iii) individuals who were unemployed. Third, the study was promoted via partnerships with third sector organisations to vulnerable groups, including adults with pre-existing mental health conditions, older adults, carers, and people experiencing domestic violence or abuse. The study was approved by the UCL Research Ethics Committee [12467/005] and all participants gave informed consent.</w:t>
      </w:r>
    </w:p>
    <w:p w14:paraId="0C46ADF2" w14:textId="77777777" w:rsidR="009943B4" w:rsidRPr="00D5339A" w:rsidRDefault="009943B4" w:rsidP="0037122C">
      <w:pPr>
        <w:jc w:val="both"/>
        <w:rPr>
          <w:rFonts w:ascii="Times New Roman" w:hAnsi="Times New Roman" w:cs="Times New Roman"/>
          <w:b/>
          <w:bCs/>
          <w:sz w:val="22"/>
          <w:szCs w:val="22"/>
        </w:rPr>
      </w:pPr>
    </w:p>
    <w:p w14:paraId="181D0BB3" w14:textId="77777777" w:rsidR="0037122C" w:rsidRDefault="0037122C" w:rsidP="0037122C">
      <w:pPr>
        <w:jc w:val="both"/>
        <w:rPr>
          <w:rFonts w:ascii="Times New Roman" w:hAnsi="Times New Roman" w:cs="Times New Roman"/>
          <w:color w:val="2F5496" w:themeColor="accent1" w:themeShade="BF"/>
          <w:sz w:val="22"/>
          <w:szCs w:val="22"/>
        </w:rPr>
      </w:pPr>
    </w:p>
    <w:p w14:paraId="71487C6D" w14:textId="7F486A25" w:rsidR="00581C87" w:rsidRPr="00D5339A" w:rsidRDefault="009D71EB" w:rsidP="0037122C">
      <w:pPr>
        <w:jc w:val="both"/>
        <w:rPr>
          <w:rFonts w:ascii="Times New Roman" w:hAnsi="Times New Roman" w:cs="Times New Roman"/>
          <w:color w:val="2F5496" w:themeColor="accent1" w:themeShade="BF"/>
          <w:sz w:val="22"/>
          <w:szCs w:val="22"/>
        </w:rPr>
      </w:pPr>
      <w:r w:rsidRPr="00D5339A">
        <w:rPr>
          <w:rFonts w:ascii="Times New Roman" w:hAnsi="Times New Roman" w:cs="Times New Roman"/>
          <w:color w:val="2F5496" w:themeColor="accent1" w:themeShade="BF"/>
          <w:sz w:val="22"/>
          <w:szCs w:val="22"/>
        </w:rPr>
        <w:t xml:space="preserve">Measures </w:t>
      </w:r>
    </w:p>
    <w:p w14:paraId="3D94278B" w14:textId="4CACE568" w:rsidR="00175D51" w:rsidRPr="00D5339A" w:rsidRDefault="00175D51" w:rsidP="0037122C">
      <w:pPr>
        <w:jc w:val="both"/>
        <w:rPr>
          <w:rFonts w:ascii="Times New Roman" w:hAnsi="Times New Roman" w:cs="Times New Roman"/>
          <w:b/>
          <w:bCs/>
          <w:sz w:val="22"/>
          <w:szCs w:val="22"/>
        </w:rPr>
      </w:pPr>
    </w:p>
    <w:p w14:paraId="1FE998D4" w14:textId="2CB2B5FC" w:rsidR="0056355C" w:rsidRPr="00D5339A" w:rsidRDefault="004B318F" w:rsidP="0037122C">
      <w:pPr>
        <w:jc w:val="both"/>
        <w:rPr>
          <w:rFonts w:ascii="Times New Roman" w:hAnsi="Times New Roman" w:cs="Times New Roman"/>
          <w:sz w:val="22"/>
          <w:szCs w:val="22"/>
        </w:rPr>
      </w:pPr>
      <w:r>
        <w:rPr>
          <w:rFonts w:ascii="Times New Roman" w:hAnsi="Times New Roman" w:cs="Times New Roman"/>
          <w:i/>
          <w:iCs/>
          <w:sz w:val="22"/>
          <w:szCs w:val="22"/>
        </w:rPr>
        <w:t>Psychological a</w:t>
      </w:r>
      <w:r w:rsidR="0056355C" w:rsidRPr="00D5339A">
        <w:rPr>
          <w:rFonts w:ascii="Times New Roman" w:hAnsi="Times New Roman" w:cs="Times New Roman"/>
          <w:i/>
          <w:iCs/>
          <w:sz w:val="22"/>
          <w:szCs w:val="22"/>
        </w:rPr>
        <w:t>buse</w:t>
      </w:r>
      <w:r w:rsidR="00A426C4" w:rsidRPr="00D5339A">
        <w:rPr>
          <w:rFonts w:ascii="Times New Roman" w:hAnsi="Times New Roman" w:cs="Times New Roman"/>
          <w:sz w:val="22"/>
          <w:szCs w:val="22"/>
        </w:rPr>
        <w:t xml:space="preserve"> was measured using </w:t>
      </w:r>
      <w:r>
        <w:rPr>
          <w:rFonts w:ascii="Times New Roman" w:hAnsi="Times New Roman" w:cs="Times New Roman"/>
          <w:sz w:val="22"/>
          <w:szCs w:val="22"/>
        </w:rPr>
        <w:t>a question</w:t>
      </w:r>
      <w:r w:rsidR="00BB4509" w:rsidRPr="00D5339A">
        <w:rPr>
          <w:rFonts w:ascii="Times New Roman" w:hAnsi="Times New Roman" w:cs="Times New Roman"/>
          <w:sz w:val="22"/>
          <w:szCs w:val="22"/>
        </w:rPr>
        <w:t xml:space="preserve"> asking </w:t>
      </w:r>
      <w:r w:rsidR="00592B1A" w:rsidRPr="00D5339A">
        <w:rPr>
          <w:rFonts w:ascii="Times New Roman" w:hAnsi="Times New Roman" w:cs="Times New Roman"/>
          <w:sz w:val="22"/>
          <w:szCs w:val="22"/>
        </w:rPr>
        <w:t xml:space="preserve">whether </w:t>
      </w:r>
      <w:r w:rsidR="00C02FB4" w:rsidRPr="00D5339A">
        <w:rPr>
          <w:rFonts w:ascii="Times New Roman" w:hAnsi="Times New Roman" w:cs="Times New Roman"/>
          <w:sz w:val="22"/>
          <w:szCs w:val="22"/>
        </w:rPr>
        <w:t xml:space="preserve">the </w:t>
      </w:r>
      <w:r w:rsidR="00592B1A" w:rsidRPr="00D5339A">
        <w:rPr>
          <w:rFonts w:ascii="Times New Roman" w:hAnsi="Times New Roman" w:cs="Times New Roman"/>
          <w:sz w:val="22"/>
          <w:szCs w:val="22"/>
        </w:rPr>
        <w:t>participant</w:t>
      </w:r>
      <w:r w:rsidR="00C02FB4" w:rsidRPr="00D5339A">
        <w:rPr>
          <w:rFonts w:ascii="Times New Roman" w:hAnsi="Times New Roman" w:cs="Times New Roman"/>
          <w:sz w:val="22"/>
          <w:szCs w:val="22"/>
        </w:rPr>
        <w:t xml:space="preserve"> </w:t>
      </w:r>
      <w:r w:rsidR="00D7457A" w:rsidRPr="00D5339A">
        <w:rPr>
          <w:rFonts w:ascii="Times New Roman" w:hAnsi="Times New Roman" w:cs="Times New Roman"/>
          <w:sz w:val="22"/>
          <w:szCs w:val="22"/>
        </w:rPr>
        <w:t xml:space="preserve">had experienced </w:t>
      </w:r>
      <w:r w:rsidR="00722310" w:rsidRPr="00D5339A">
        <w:rPr>
          <w:rFonts w:ascii="Times New Roman" w:hAnsi="Times New Roman" w:cs="Times New Roman"/>
          <w:sz w:val="22"/>
          <w:szCs w:val="22"/>
        </w:rPr>
        <w:t>in the last week “being bullied, controlled, intimidated, or psychologically hurt by someone else”.</w:t>
      </w:r>
      <w:r w:rsidR="003B1B9A" w:rsidRPr="00D5339A">
        <w:rPr>
          <w:rFonts w:ascii="Times New Roman" w:hAnsi="Times New Roman" w:cs="Times New Roman"/>
          <w:sz w:val="22"/>
          <w:szCs w:val="22"/>
        </w:rPr>
        <w:t xml:space="preserve"> </w:t>
      </w:r>
      <w:r>
        <w:rPr>
          <w:rFonts w:ascii="Times New Roman" w:hAnsi="Times New Roman" w:cs="Times New Roman"/>
          <w:i/>
          <w:iCs/>
          <w:sz w:val="22"/>
          <w:szCs w:val="22"/>
        </w:rPr>
        <w:t>Physical a</w:t>
      </w:r>
      <w:r w:rsidRPr="00D5339A">
        <w:rPr>
          <w:rFonts w:ascii="Times New Roman" w:hAnsi="Times New Roman" w:cs="Times New Roman"/>
          <w:i/>
          <w:iCs/>
          <w:sz w:val="22"/>
          <w:szCs w:val="22"/>
        </w:rPr>
        <w:t>buse</w:t>
      </w:r>
      <w:r w:rsidRPr="00D5339A">
        <w:rPr>
          <w:rFonts w:ascii="Times New Roman" w:hAnsi="Times New Roman" w:cs="Times New Roman"/>
          <w:sz w:val="22"/>
          <w:szCs w:val="22"/>
        </w:rPr>
        <w:t xml:space="preserve"> was measured using </w:t>
      </w:r>
      <w:r>
        <w:rPr>
          <w:rFonts w:ascii="Times New Roman" w:hAnsi="Times New Roman" w:cs="Times New Roman"/>
          <w:sz w:val="22"/>
          <w:szCs w:val="22"/>
        </w:rPr>
        <w:t>a question</w:t>
      </w:r>
      <w:r w:rsidRPr="00D5339A">
        <w:rPr>
          <w:rFonts w:ascii="Times New Roman" w:hAnsi="Times New Roman" w:cs="Times New Roman"/>
          <w:sz w:val="22"/>
          <w:szCs w:val="22"/>
        </w:rPr>
        <w:t xml:space="preserve"> asking whether the participant had experienced in the last week “being physically harmed or hurt by someone else”. </w:t>
      </w:r>
      <w:r w:rsidR="00093961">
        <w:rPr>
          <w:rFonts w:ascii="Times New Roman" w:hAnsi="Times New Roman" w:cs="Times New Roman"/>
          <w:sz w:val="22"/>
          <w:szCs w:val="22"/>
        </w:rPr>
        <w:t>For both questions, r</w:t>
      </w:r>
      <w:r w:rsidRPr="00D5339A">
        <w:rPr>
          <w:rFonts w:ascii="Times New Roman" w:hAnsi="Times New Roman" w:cs="Times New Roman"/>
          <w:sz w:val="22"/>
          <w:szCs w:val="22"/>
        </w:rPr>
        <w:t>esponses were rated on a 4-point scale ranging from “not at all” to “nearly every day</w:t>
      </w:r>
      <w:r>
        <w:rPr>
          <w:rFonts w:ascii="Times New Roman" w:hAnsi="Times New Roman" w:cs="Times New Roman"/>
          <w:sz w:val="22"/>
          <w:szCs w:val="22"/>
        </w:rPr>
        <w:t>”.</w:t>
      </w:r>
      <w:r w:rsidR="00815522" w:rsidRPr="00815522">
        <w:rPr>
          <w:rFonts w:ascii="Times New Roman" w:hAnsi="Times New Roman" w:cs="Times New Roman"/>
          <w:sz w:val="22"/>
          <w:szCs w:val="22"/>
        </w:rPr>
        <w:t xml:space="preserve"> </w:t>
      </w:r>
      <w:r w:rsidR="00093961">
        <w:rPr>
          <w:rFonts w:ascii="Times New Roman" w:hAnsi="Times New Roman" w:cs="Times New Roman"/>
          <w:sz w:val="22"/>
          <w:szCs w:val="22"/>
        </w:rPr>
        <w:t>We focused on any response that indicated any experience of psychological abuse on at least one occasion during the first month of lockdown (</w:t>
      </w:r>
      <w:r w:rsidR="00093961" w:rsidRPr="00B8173A">
        <w:rPr>
          <w:rFonts w:ascii="Times New Roman" w:hAnsi="Times New Roman" w:cs="Times New Roman"/>
        </w:rPr>
        <w:t>21</w:t>
      </w:r>
      <w:r w:rsidR="00093961" w:rsidRPr="00B8173A">
        <w:rPr>
          <w:rFonts w:ascii="Times New Roman" w:hAnsi="Times New Roman" w:cs="Times New Roman"/>
          <w:vertAlign w:val="superscript"/>
        </w:rPr>
        <w:t xml:space="preserve">st </w:t>
      </w:r>
      <w:r w:rsidR="00093961" w:rsidRPr="00B8173A">
        <w:rPr>
          <w:rFonts w:ascii="Times New Roman" w:hAnsi="Times New Roman" w:cs="Times New Roman"/>
        </w:rPr>
        <w:t xml:space="preserve">March </w:t>
      </w:r>
      <w:r w:rsidR="00093961">
        <w:rPr>
          <w:rFonts w:ascii="Times New Roman" w:hAnsi="Times New Roman" w:cs="Times New Roman"/>
        </w:rPr>
        <w:t xml:space="preserve">- </w:t>
      </w:r>
      <w:r w:rsidR="00093961" w:rsidRPr="00B8173A">
        <w:rPr>
          <w:rFonts w:ascii="Times New Roman" w:hAnsi="Times New Roman" w:cs="Times New Roman"/>
        </w:rPr>
        <w:t>20</w:t>
      </w:r>
      <w:r w:rsidR="00093961" w:rsidRPr="00B8173A">
        <w:rPr>
          <w:rFonts w:ascii="Times New Roman" w:hAnsi="Times New Roman" w:cs="Times New Roman"/>
          <w:vertAlign w:val="superscript"/>
        </w:rPr>
        <w:t>th</w:t>
      </w:r>
      <w:r w:rsidR="00093961" w:rsidRPr="00B8173A">
        <w:rPr>
          <w:rFonts w:ascii="Times New Roman" w:hAnsi="Times New Roman" w:cs="Times New Roman"/>
        </w:rPr>
        <w:t xml:space="preserve"> April 2020</w:t>
      </w:r>
      <w:r w:rsidR="00093961">
        <w:rPr>
          <w:rFonts w:ascii="Times New Roman" w:hAnsi="Times New Roman" w:cs="Times New Roman"/>
        </w:rPr>
        <w:t>).</w:t>
      </w:r>
    </w:p>
    <w:p w14:paraId="67F2A07F" w14:textId="6204111C" w:rsidR="0056355C" w:rsidRPr="00D5339A" w:rsidRDefault="0056355C" w:rsidP="0037122C">
      <w:pPr>
        <w:jc w:val="both"/>
        <w:rPr>
          <w:rFonts w:ascii="Times New Roman" w:hAnsi="Times New Roman" w:cs="Times New Roman"/>
          <w:sz w:val="22"/>
          <w:szCs w:val="22"/>
        </w:rPr>
      </w:pPr>
    </w:p>
    <w:p w14:paraId="6AA3C331" w14:textId="77B8D522" w:rsidR="0076174A" w:rsidRPr="00D5339A" w:rsidRDefault="0056355C" w:rsidP="0037122C">
      <w:pPr>
        <w:jc w:val="both"/>
        <w:rPr>
          <w:rFonts w:ascii="Times New Roman" w:hAnsi="Times New Roman" w:cs="Times New Roman"/>
          <w:sz w:val="22"/>
          <w:szCs w:val="22"/>
        </w:rPr>
      </w:pPr>
      <w:r w:rsidRPr="00D5339A">
        <w:rPr>
          <w:rFonts w:ascii="Times New Roman" w:hAnsi="Times New Roman" w:cs="Times New Roman"/>
          <w:i/>
          <w:iCs/>
          <w:sz w:val="22"/>
          <w:szCs w:val="22"/>
        </w:rPr>
        <w:t>Thoughts of Death or Self-Harm</w:t>
      </w:r>
      <w:r w:rsidRPr="00D5339A">
        <w:rPr>
          <w:rFonts w:ascii="Times New Roman" w:hAnsi="Times New Roman" w:cs="Times New Roman"/>
          <w:sz w:val="22"/>
          <w:szCs w:val="22"/>
        </w:rPr>
        <w:t xml:space="preserve"> </w:t>
      </w:r>
      <w:r w:rsidR="0076174A" w:rsidRPr="00D5339A">
        <w:rPr>
          <w:rFonts w:ascii="Times New Roman" w:hAnsi="Times New Roman" w:cs="Times New Roman"/>
          <w:sz w:val="22"/>
          <w:szCs w:val="22"/>
        </w:rPr>
        <w:t>were measured using a specific item within the Patient Health Questionnaire (PHQ-9)</w:t>
      </w:r>
      <w:r w:rsidR="0014305A" w:rsidRPr="00D5339A">
        <w:rPr>
          <w:rFonts w:ascii="Times New Roman" w:hAnsi="Times New Roman" w:cs="Times New Roman"/>
          <w:sz w:val="22"/>
          <w:szCs w:val="22"/>
        </w:rPr>
        <w:t xml:space="preserve">. This </w:t>
      </w:r>
      <w:r w:rsidR="00A02E8A" w:rsidRPr="00D5339A">
        <w:rPr>
          <w:rFonts w:ascii="Times New Roman" w:hAnsi="Times New Roman" w:cs="Times New Roman"/>
          <w:sz w:val="22"/>
          <w:szCs w:val="22"/>
        </w:rPr>
        <w:t>item</w:t>
      </w:r>
      <w:r w:rsidR="0014305A" w:rsidRPr="00D5339A">
        <w:rPr>
          <w:rFonts w:ascii="Times New Roman" w:hAnsi="Times New Roman" w:cs="Times New Roman"/>
          <w:sz w:val="22"/>
          <w:szCs w:val="22"/>
        </w:rPr>
        <w:t xml:space="preserve"> asked whether</w:t>
      </w:r>
      <w:r w:rsidR="003946D9" w:rsidRPr="00D5339A">
        <w:rPr>
          <w:rFonts w:ascii="Times New Roman" w:hAnsi="Times New Roman" w:cs="Times New Roman"/>
          <w:sz w:val="22"/>
          <w:szCs w:val="22"/>
        </w:rPr>
        <w:t xml:space="preserve"> </w:t>
      </w:r>
      <w:r w:rsidR="0014305A" w:rsidRPr="00D5339A">
        <w:rPr>
          <w:rFonts w:ascii="Times New Roman" w:hAnsi="Times New Roman" w:cs="Times New Roman"/>
          <w:sz w:val="22"/>
          <w:szCs w:val="22"/>
        </w:rPr>
        <w:t>the participant</w:t>
      </w:r>
      <w:r w:rsidR="0076174A" w:rsidRPr="00D5339A">
        <w:rPr>
          <w:rFonts w:ascii="Times New Roman" w:hAnsi="Times New Roman" w:cs="Times New Roman"/>
          <w:sz w:val="22"/>
          <w:szCs w:val="22"/>
        </w:rPr>
        <w:t xml:space="preserve"> had</w:t>
      </w:r>
      <w:r w:rsidR="009E64D5" w:rsidRPr="00D5339A">
        <w:rPr>
          <w:rFonts w:ascii="Times New Roman" w:hAnsi="Times New Roman" w:cs="Times New Roman"/>
          <w:sz w:val="22"/>
          <w:szCs w:val="22"/>
        </w:rPr>
        <w:t xml:space="preserve"> experienced “</w:t>
      </w:r>
      <w:r w:rsidR="0076174A" w:rsidRPr="00D5339A">
        <w:rPr>
          <w:rFonts w:ascii="Times New Roman" w:hAnsi="Times New Roman" w:cs="Times New Roman"/>
          <w:sz w:val="22"/>
          <w:szCs w:val="22"/>
        </w:rPr>
        <w:t>thoughts that you would be better off dead or of hurting yourself in some way”</w:t>
      </w:r>
      <w:r w:rsidR="003946D9" w:rsidRPr="00D5339A">
        <w:rPr>
          <w:rFonts w:ascii="Times New Roman" w:hAnsi="Times New Roman" w:cs="Times New Roman"/>
          <w:sz w:val="22"/>
          <w:szCs w:val="22"/>
        </w:rPr>
        <w:t xml:space="preserve"> in the last week</w:t>
      </w:r>
      <w:r w:rsidR="0076174A" w:rsidRPr="00D5339A">
        <w:rPr>
          <w:rFonts w:ascii="Times New Roman" w:hAnsi="Times New Roman" w:cs="Times New Roman"/>
          <w:sz w:val="22"/>
          <w:szCs w:val="22"/>
        </w:rPr>
        <w:t xml:space="preserve">. Responses </w:t>
      </w:r>
      <w:r w:rsidR="0063371C" w:rsidRPr="00D5339A">
        <w:rPr>
          <w:rFonts w:ascii="Times New Roman" w:hAnsi="Times New Roman" w:cs="Times New Roman"/>
          <w:sz w:val="22"/>
          <w:szCs w:val="22"/>
        </w:rPr>
        <w:t>were rated</w:t>
      </w:r>
      <w:r w:rsidR="0076174A" w:rsidRPr="00D5339A">
        <w:rPr>
          <w:rFonts w:ascii="Times New Roman" w:hAnsi="Times New Roman" w:cs="Times New Roman"/>
          <w:sz w:val="22"/>
          <w:szCs w:val="22"/>
        </w:rPr>
        <w:t xml:space="preserve"> on a 4-point scale ranging from “not at all” to “nearly every day”. We focused on any response that indicated having such thoughts</w:t>
      </w:r>
      <w:r w:rsidR="0063371C" w:rsidRPr="00D5339A">
        <w:rPr>
          <w:rFonts w:ascii="Times New Roman" w:hAnsi="Times New Roman" w:cs="Times New Roman"/>
          <w:sz w:val="22"/>
          <w:szCs w:val="22"/>
        </w:rPr>
        <w:t xml:space="preserve"> </w:t>
      </w:r>
      <w:r w:rsidR="00F21651" w:rsidRPr="00D5339A">
        <w:rPr>
          <w:rFonts w:ascii="Times New Roman" w:hAnsi="Times New Roman" w:cs="Times New Roman"/>
          <w:sz w:val="22"/>
          <w:szCs w:val="22"/>
        </w:rPr>
        <w:t>on at least one occasion</w:t>
      </w:r>
      <w:r w:rsidR="00815522">
        <w:rPr>
          <w:rFonts w:ascii="Times New Roman" w:hAnsi="Times New Roman" w:cs="Times New Roman"/>
          <w:sz w:val="22"/>
          <w:szCs w:val="22"/>
        </w:rPr>
        <w:t xml:space="preserve"> during the first month of lockdown</w:t>
      </w:r>
      <w:r w:rsidR="00F72185" w:rsidRPr="00D5339A">
        <w:rPr>
          <w:rFonts w:ascii="Times New Roman" w:hAnsi="Times New Roman" w:cs="Times New Roman"/>
          <w:sz w:val="22"/>
          <w:szCs w:val="22"/>
        </w:rPr>
        <w:t>.</w:t>
      </w:r>
      <w:r w:rsidR="00815522">
        <w:rPr>
          <w:rFonts w:ascii="Times New Roman" w:hAnsi="Times New Roman" w:cs="Times New Roman"/>
          <w:sz w:val="22"/>
          <w:szCs w:val="22"/>
        </w:rPr>
        <w:t xml:space="preserve"> </w:t>
      </w:r>
      <w:r w:rsidR="00F72185" w:rsidRPr="00D5339A">
        <w:rPr>
          <w:rFonts w:ascii="Times New Roman" w:hAnsi="Times New Roman" w:cs="Times New Roman"/>
          <w:sz w:val="22"/>
          <w:szCs w:val="22"/>
        </w:rPr>
        <w:t xml:space="preserve"> </w:t>
      </w:r>
    </w:p>
    <w:p w14:paraId="08E2833C" w14:textId="74D154DC" w:rsidR="0056355C" w:rsidRPr="00D5339A" w:rsidRDefault="0056355C" w:rsidP="0037122C">
      <w:pPr>
        <w:jc w:val="both"/>
        <w:rPr>
          <w:rFonts w:ascii="Times New Roman" w:hAnsi="Times New Roman" w:cs="Times New Roman"/>
          <w:b/>
          <w:bCs/>
          <w:sz w:val="22"/>
          <w:szCs w:val="22"/>
        </w:rPr>
      </w:pPr>
    </w:p>
    <w:p w14:paraId="54939A2F" w14:textId="023A6791" w:rsidR="00FE6724" w:rsidRPr="00D5339A" w:rsidRDefault="001E2377" w:rsidP="0037122C">
      <w:pPr>
        <w:jc w:val="both"/>
        <w:rPr>
          <w:rFonts w:ascii="Times New Roman" w:hAnsi="Times New Roman" w:cs="Times New Roman"/>
          <w:sz w:val="22"/>
          <w:szCs w:val="22"/>
        </w:rPr>
      </w:pPr>
      <w:r w:rsidRPr="00D5339A">
        <w:rPr>
          <w:rFonts w:ascii="Times New Roman" w:hAnsi="Times New Roman" w:cs="Times New Roman"/>
          <w:i/>
          <w:iCs/>
          <w:sz w:val="22"/>
          <w:szCs w:val="22"/>
        </w:rPr>
        <w:t>Self-harm</w:t>
      </w:r>
      <w:r w:rsidRPr="00D5339A">
        <w:rPr>
          <w:rFonts w:ascii="Times New Roman" w:hAnsi="Times New Roman" w:cs="Times New Roman"/>
          <w:sz w:val="22"/>
          <w:szCs w:val="22"/>
        </w:rPr>
        <w:t xml:space="preserve"> </w:t>
      </w:r>
      <w:r w:rsidR="00716FC4" w:rsidRPr="00D5339A">
        <w:rPr>
          <w:rFonts w:ascii="Times New Roman" w:hAnsi="Times New Roman" w:cs="Times New Roman"/>
          <w:sz w:val="22"/>
          <w:szCs w:val="22"/>
        </w:rPr>
        <w:t>was</w:t>
      </w:r>
      <w:r w:rsidR="00E91380" w:rsidRPr="00D5339A">
        <w:rPr>
          <w:rFonts w:ascii="Times New Roman" w:hAnsi="Times New Roman" w:cs="Times New Roman"/>
          <w:sz w:val="22"/>
          <w:szCs w:val="22"/>
        </w:rPr>
        <w:t xml:space="preserve"> assessed using a question that asked whether </w:t>
      </w:r>
      <w:r w:rsidR="00AB6A27" w:rsidRPr="00D5339A">
        <w:rPr>
          <w:rFonts w:ascii="Times New Roman" w:hAnsi="Times New Roman" w:cs="Times New Roman"/>
          <w:sz w:val="22"/>
          <w:szCs w:val="22"/>
        </w:rPr>
        <w:t>the participant had been</w:t>
      </w:r>
      <w:r w:rsidR="00E91380" w:rsidRPr="00D5339A">
        <w:rPr>
          <w:rFonts w:ascii="Times New Roman" w:hAnsi="Times New Roman" w:cs="Times New Roman"/>
          <w:sz w:val="22"/>
          <w:szCs w:val="22"/>
        </w:rPr>
        <w:t xml:space="preserve"> “self-harming or deliberately hurting yourself”</w:t>
      </w:r>
      <w:r w:rsidR="00FF694F" w:rsidRPr="00D5339A">
        <w:rPr>
          <w:rFonts w:ascii="Times New Roman" w:hAnsi="Times New Roman" w:cs="Times New Roman"/>
          <w:sz w:val="22"/>
          <w:szCs w:val="22"/>
        </w:rPr>
        <w:t xml:space="preserve"> </w:t>
      </w:r>
      <w:r w:rsidR="008A16EC" w:rsidRPr="00D5339A">
        <w:rPr>
          <w:rFonts w:ascii="Times New Roman" w:hAnsi="Times New Roman" w:cs="Times New Roman"/>
          <w:sz w:val="22"/>
          <w:szCs w:val="22"/>
        </w:rPr>
        <w:t>in the past week</w:t>
      </w:r>
      <w:r w:rsidR="00E91380" w:rsidRPr="00D5339A">
        <w:rPr>
          <w:rFonts w:ascii="Times New Roman" w:hAnsi="Times New Roman" w:cs="Times New Roman"/>
          <w:sz w:val="22"/>
          <w:szCs w:val="22"/>
        </w:rPr>
        <w:t xml:space="preserve">. Responses </w:t>
      </w:r>
      <w:r w:rsidR="006C5243" w:rsidRPr="00D5339A">
        <w:rPr>
          <w:rFonts w:ascii="Times New Roman" w:hAnsi="Times New Roman" w:cs="Times New Roman"/>
          <w:sz w:val="22"/>
          <w:szCs w:val="22"/>
        </w:rPr>
        <w:t>were rated</w:t>
      </w:r>
      <w:r w:rsidR="00E91380" w:rsidRPr="00D5339A">
        <w:rPr>
          <w:rFonts w:ascii="Times New Roman" w:hAnsi="Times New Roman" w:cs="Times New Roman"/>
          <w:sz w:val="22"/>
          <w:szCs w:val="22"/>
        </w:rPr>
        <w:t xml:space="preserve"> on a 4-point scale ranging from “not at all” to “nearly every day”. We focused on any response that indicated any self-harm</w:t>
      </w:r>
      <w:r w:rsidR="006C5243" w:rsidRPr="00D5339A">
        <w:rPr>
          <w:rFonts w:ascii="Times New Roman" w:hAnsi="Times New Roman" w:cs="Times New Roman"/>
          <w:sz w:val="22"/>
          <w:szCs w:val="22"/>
        </w:rPr>
        <w:t xml:space="preserve"> </w:t>
      </w:r>
      <w:r w:rsidR="00716FC4" w:rsidRPr="00D5339A">
        <w:rPr>
          <w:rFonts w:ascii="Times New Roman" w:hAnsi="Times New Roman" w:cs="Times New Roman"/>
          <w:sz w:val="22"/>
          <w:szCs w:val="22"/>
        </w:rPr>
        <w:t xml:space="preserve">behaviour </w:t>
      </w:r>
      <w:r w:rsidR="008A16EC" w:rsidRPr="00D5339A">
        <w:rPr>
          <w:rFonts w:ascii="Times New Roman" w:hAnsi="Times New Roman" w:cs="Times New Roman"/>
          <w:sz w:val="22"/>
          <w:szCs w:val="22"/>
        </w:rPr>
        <w:t>on at least one occasion</w:t>
      </w:r>
      <w:r w:rsidR="00815522">
        <w:rPr>
          <w:rFonts w:ascii="Times New Roman" w:hAnsi="Times New Roman" w:cs="Times New Roman"/>
          <w:sz w:val="22"/>
          <w:szCs w:val="22"/>
        </w:rPr>
        <w:t xml:space="preserve"> during the first month of lockdown</w:t>
      </w:r>
      <w:r w:rsidR="00E91380" w:rsidRPr="00D5339A">
        <w:rPr>
          <w:rFonts w:ascii="Times New Roman" w:hAnsi="Times New Roman" w:cs="Times New Roman"/>
          <w:sz w:val="22"/>
          <w:szCs w:val="22"/>
        </w:rPr>
        <w:t xml:space="preserve">. </w:t>
      </w:r>
    </w:p>
    <w:p w14:paraId="30005B9B" w14:textId="77777777" w:rsidR="00716FC4" w:rsidRPr="00D5339A" w:rsidRDefault="00716FC4" w:rsidP="0037122C">
      <w:pPr>
        <w:jc w:val="both"/>
        <w:rPr>
          <w:rFonts w:ascii="Times New Roman" w:hAnsi="Times New Roman" w:cs="Times New Roman"/>
          <w:sz w:val="22"/>
          <w:szCs w:val="22"/>
        </w:rPr>
      </w:pPr>
    </w:p>
    <w:p w14:paraId="2E97E0FF" w14:textId="26EBF626" w:rsidR="00FE6724" w:rsidRPr="00D5339A" w:rsidRDefault="00FE6724" w:rsidP="0037122C">
      <w:pPr>
        <w:jc w:val="both"/>
        <w:rPr>
          <w:rFonts w:ascii="Times New Roman" w:hAnsi="Times New Roman" w:cs="Times New Roman"/>
          <w:sz w:val="22"/>
          <w:szCs w:val="22"/>
        </w:rPr>
      </w:pPr>
      <w:r w:rsidRPr="00D5339A">
        <w:rPr>
          <w:rFonts w:ascii="Times New Roman" w:hAnsi="Times New Roman" w:cs="Times New Roman"/>
          <w:i/>
          <w:iCs/>
          <w:sz w:val="22"/>
          <w:szCs w:val="22"/>
        </w:rPr>
        <w:t>Mental Health Support</w:t>
      </w:r>
      <w:r w:rsidRPr="00D5339A">
        <w:rPr>
          <w:rFonts w:ascii="Times New Roman" w:hAnsi="Times New Roman" w:cs="Times New Roman"/>
          <w:sz w:val="22"/>
          <w:szCs w:val="22"/>
        </w:rPr>
        <w:t xml:space="preserve"> </w:t>
      </w:r>
      <w:r w:rsidR="00F35093" w:rsidRPr="00D5339A">
        <w:rPr>
          <w:rFonts w:ascii="Times New Roman" w:hAnsi="Times New Roman" w:cs="Times New Roman"/>
          <w:sz w:val="22"/>
          <w:szCs w:val="22"/>
        </w:rPr>
        <w:t xml:space="preserve">was measured </w:t>
      </w:r>
      <w:r w:rsidR="004E6CCC" w:rsidRPr="00D5339A">
        <w:rPr>
          <w:rFonts w:ascii="Times New Roman" w:hAnsi="Times New Roman" w:cs="Times New Roman"/>
          <w:sz w:val="22"/>
          <w:szCs w:val="22"/>
        </w:rPr>
        <w:t>through</w:t>
      </w:r>
      <w:r w:rsidR="003138E7" w:rsidRPr="00D5339A">
        <w:rPr>
          <w:rFonts w:ascii="Times New Roman" w:hAnsi="Times New Roman" w:cs="Times New Roman"/>
          <w:sz w:val="22"/>
          <w:szCs w:val="22"/>
        </w:rPr>
        <w:t xml:space="preserve"> a question that</w:t>
      </w:r>
      <w:r w:rsidR="006B5856" w:rsidRPr="00D5339A">
        <w:rPr>
          <w:rFonts w:ascii="Times New Roman" w:hAnsi="Times New Roman" w:cs="Times New Roman"/>
          <w:sz w:val="22"/>
          <w:szCs w:val="22"/>
        </w:rPr>
        <w:t xml:space="preserve"> asked whether the participant had done any of the following activities to support </w:t>
      </w:r>
      <w:r w:rsidR="004E6CCC" w:rsidRPr="00D5339A">
        <w:rPr>
          <w:rFonts w:ascii="Times New Roman" w:hAnsi="Times New Roman" w:cs="Times New Roman"/>
          <w:sz w:val="22"/>
          <w:szCs w:val="22"/>
        </w:rPr>
        <w:t>their</w:t>
      </w:r>
      <w:r w:rsidR="006B5856" w:rsidRPr="00D5339A">
        <w:rPr>
          <w:rFonts w:ascii="Times New Roman" w:hAnsi="Times New Roman" w:cs="Times New Roman"/>
          <w:sz w:val="22"/>
          <w:szCs w:val="22"/>
        </w:rPr>
        <w:t xml:space="preserve"> mental health during the past week:</w:t>
      </w:r>
      <w:r w:rsidR="00856FEA" w:rsidRPr="00D5339A">
        <w:rPr>
          <w:rFonts w:ascii="Times New Roman" w:hAnsi="Times New Roman" w:cs="Times New Roman"/>
          <w:sz w:val="22"/>
          <w:szCs w:val="22"/>
        </w:rPr>
        <w:t xml:space="preserve"> 1) Taken medication (e.g. anti-depressants); 2) Spoken with a psychiatrist, psychologist or other mental health professional; 3) Spoken with a GP or other healthcare professional about their mental health; 4) Spoken to somebody on a support helpline (e.g. Samaritans or NHS Volunteers); 5) Accessed an online mental health programme (e.g. CBT); 6) Spoken with others on an online mental health forum; 7) Used other mental health resources (e.g. self-help books, videos, or apps)</w:t>
      </w:r>
      <w:r w:rsidR="00CF3504" w:rsidRPr="00D5339A">
        <w:rPr>
          <w:rFonts w:ascii="Times New Roman" w:hAnsi="Times New Roman" w:cs="Times New Roman"/>
          <w:sz w:val="22"/>
          <w:szCs w:val="22"/>
        </w:rPr>
        <w:t>; 8)</w:t>
      </w:r>
      <w:r w:rsidR="00856FEA" w:rsidRPr="00D5339A">
        <w:rPr>
          <w:rFonts w:ascii="Times New Roman" w:hAnsi="Times New Roman" w:cs="Times New Roman"/>
          <w:sz w:val="22"/>
          <w:szCs w:val="22"/>
        </w:rPr>
        <w:t xml:space="preserve"> Spent time on self-care specifically to help </w:t>
      </w:r>
      <w:r w:rsidR="00CF3504" w:rsidRPr="00D5339A">
        <w:rPr>
          <w:rFonts w:ascii="Times New Roman" w:hAnsi="Times New Roman" w:cs="Times New Roman"/>
          <w:sz w:val="22"/>
          <w:szCs w:val="22"/>
        </w:rPr>
        <w:t>their</w:t>
      </w:r>
      <w:r w:rsidR="00856FEA" w:rsidRPr="00D5339A">
        <w:rPr>
          <w:rFonts w:ascii="Times New Roman" w:hAnsi="Times New Roman" w:cs="Times New Roman"/>
          <w:sz w:val="22"/>
          <w:szCs w:val="22"/>
        </w:rPr>
        <w:t xml:space="preserve"> mental health (e.g. mindfulness, meditation, or planning time for hobbies or relaxation)</w:t>
      </w:r>
      <w:r w:rsidR="00CF3504" w:rsidRPr="00D5339A">
        <w:rPr>
          <w:rFonts w:ascii="Times New Roman" w:hAnsi="Times New Roman" w:cs="Times New Roman"/>
          <w:sz w:val="22"/>
          <w:szCs w:val="22"/>
        </w:rPr>
        <w:t xml:space="preserve">; 9) </w:t>
      </w:r>
      <w:r w:rsidR="00856FEA" w:rsidRPr="00D5339A">
        <w:rPr>
          <w:rFonts w:ascii="Times New Roman" w:hAnsi="Times New Roman" w:cs="Times New Roman"/>
          <w:sz w:val="22"/>
          <w:szCs w:val="22"/>
        </w:rPr>
        <w:t xml:space="preserve">Spoken about </w:t>
      </w:r>
      <w:r w:rsidR="009A1080" w:rsidRPr="00D5339A">
        <w:rPr>
          <w:rFonts w:ascii="Times New Roman" w:hAnsi="Times New Roman" w:cs="Times New Roman"/>
          <w:sz w:val="22"/>
          <w:szCs w:val="22"/>
        </w:rPr>
        <w:t>their</w:t>
      </w:r>
      <w:r w:rsidR="00856FEA" w:rsidRPr="00D5339A">
        <w:rPr>
          <w:rFonts w:ascii="Times New Roman" w:hAnsi="Times New Roman" w:cs="Times New Roman"/>
          <w:sz w:val="22"/>
          <w:szCs w:val="22"/>
        </w:rPr>
        <w:t xml:space="preserve"> mental health to a friend or fam</w:t>
      </w:r>
      <w:bookmarkStart w:id="0" w:name="_GoBack"/>
      <w:bookmarkEnd w:id="0"/>
      <w:r w:rsidR="00856FEA" w:rsidRPr="00D5339A">
        <w:rPr>
          <w:rFonts w:ascii="Times New Roman" w:hAnsi="Times New Roman" w:cs="Times New Roman"/>
          <w:sz w:val="22"/>
          <w:szCs w:val="22"/>
        </w:rPr>
        <w:t>ily member</w:t>
      </w:r>
      <w:r w:rsidR="009A1080" w:rsidRPr="00D5339A">
        <w:rPr>
          <w:rFonts w:ascii="Times New Roman" w:hAnsi="Times New Roman" w:cs="Times New Roman"/>
          <w:sz w:val="22"/>
          <w:szCs w:val="22"/>
        </w:rPr>
        <w:t>.</w:t>
      </w:r>
      <w:r w:rsidR="00815522">
        <w:rPr>
          <w:rFonts w:ascii="Times New Roman" w:hAnsi="Times New Roman" w:cs="Times New Roman"/>
          <w:sz w:val="22"/>
          <w:szCs w:val="22"/>
        </w:rPr>
        <w:t xml:space="preserve"> We focused on any response that indicated </w:t>
      </w:r>
      <w:r w:rsidR="00A938C3">
        <w:rPr>
          <w:rFonts w:ascii="Times New Roman" w:hAnsi="Times New Roman" w:cs="Times New Roman"/>
          <w:sz w:val="22"/>
          <w:szCs w:val="22"/>
        </w:rPr>
        <w:t xml:space="preserve">using any type of mental health support at least once during the first month of lockdown. </w:t>
      </w:r>
    </w:p>
    <w:p w14:paraId="04DF0817" w14:textId="77777777" w:rsidR="0056355C" w:rsidRPr="00D5339A" w:rsidRDefault="0056355C" w:rsidP="0037122C">
      <w:pPr>
        <w:jc w:val="both"/>
        <w:rPr>
          <w:rFonts w:ascii="Times New Roman" w:hAnsi="Times New Roman" w:cs="Times New Roman"/>
          <w:b/>
          <w:bCs/>
          <w:sz w:val="22"/>
          <w:szCs w:val="22"/>
        </w:rPr>
      </w:pPr>
    </w:p>
    <w:p w14:paraId="75C4BAFE" w14:textId="1312FB98" w:rsidR="00175D51" w:rsidRPr="00D5339A" w:rsidRDefault="00280CBD" w:rsidP="0037122C">
      <w:pPr>
        <w:jc w:val="both"/>
        <w:rPr>
          <w:rFonts w:ascii="Times New Roman" w:hAnsi="Times New Roman" w:cs="Times New Roman"/>
          <w:i/>
          <w:sz w:val="22"/>
          <w:szCs w:val="22"/>
          <w:vertAlign w:val="superscript"/>
        </w:rPr>
      </w:pPr>
      <w:r w:rsidRPr="00D5339A">
        <w:rPr>
          <w:rFonts w:ascii="Times New Roman" w:hAnsi="Times New Roman" w:cs="Times New Roman"/>
          <w:i/>
          <w:sz w:val="22"/>
          <w:szCs w:val="22"/>
        </w:rPr>
        <w:t>Depressive symptoms</w:t>
      </w:r>
      <w:r w:rsidR="00175D51" w:rsidRPr="00D5339A">
        <w:rPr>
          <w:rFonts w:ascii="Times New Roman" w:hAnsi="Times New Roman" w:cs="Times New Roman"/>
          <w:iCs/>
          <w:sz w:val="22"/>
          <w:szCs w:val="22"/>
        </w:rPr>
        <w:t xml:space="preserve"> during the past week </w:t>
      </w:r>
      <w:r w:rsidRPr="00D5339A">
        <w:rPr>
          <w:rFonts w:ascii="Times New Roman" w:hAnsi="Times New Roman" w:cs="Times New Roman"/>
          <w:iCs/>
          <w:sz w:val="22"/>
          <w:szCs w:val="22"/>
        </w:rPr>
        <w:t>were</w:t>
      </w:r>
      <w:r w:rsidR="00175D51" w:rsidRPr="00D5339A">
        <w:rPr>
          <w:rFonts w:ascii="Times New Roman" w:hAnsi="Times New Roman" w:cs="Times New Roman"/>
          <w:iCs/>
          <w:sz w:val="22"/>
          <w:szCs w:val="22"/>
        </w:rPr>
        <w:t xml:space="preserve"> measured using the Patient Health Questionnaire (PHQ-9)</w:t>
      </w:r>
      <w:r w:rsidRPr="00D5339A">
        <w:rPr>
          <w:rFonts w:ascii="Times New Roman" w:hAnsi="Times New Roman" w:cs="Times New Roman"/>
          <w:iCs/>
          <w:sz w:val="22"/>
          <w:szCs w:val="22"/>
        </w:rPr>
        <w:t>,</w:t>
      </w:r>
      <w:r w:rsidR="00175D51" w:rsidRPr="00D5339A">
        <w:rPr>
          <w:rFonts w:ascii="Times New Roman" w:hAnsi="Times New Roman" w:cs="Times New Roman"/>
          <w:iCs/>
          <w:sz w:val="22"/>
          <w:szCs w:val="22"/>
        </w:rPr>
        <w:t xml:space="preserve"> a standard instrument for diagnosing depression in primary care</w:t>
      </w:r>
      <w:r w:rsidR="00432C0B" w:rsidRPr="00D5339A">
        <w:rPr>
          <w:rFonts w:ascii="Times New Roman" w:hAnsi="Times New Roman" w:cs="Times New Roman"/>
          <w:iCs/>
          <w:sz w:val="22"/>
          <w:szCs w:val="22"/>
          <w:vertAlign w:val="superscript"/>
        </w:rPr>
        <w:t>1</w:t>
      </w:r>
      <w:r w:rsidR="00680123" w:rsidRPr="00D5339A">
        <w:rPr>
          <w:rFonts w:ascii="Times New Roman" w:hAnsi="Times New Roman" w:cs="Times New Roman"/>
          <w:iCs/>
          <w:sz w:val="22"/>
          <w:szCs w:val="22"/>
        </w:rPr>
        <w:t xml:space="preserve">. </w:t>
      </w:r>
      <w:r w:rsidR="00175D51" w:rsidRPr="00D5339A">
        <w:rPr>
          <w:rFonts w:ascii="Times New Roman" w:hAnsi="Times New Roman" w:cs="Times New Roman"/>
          <w:iCs/>
          <w:sz w:val="22"/>
          <w:szCs w:val="22"/>
        </w:rPr>
        <w:t>The questionnaire involves nine items, with responses ranging from “not at all” to “nearly every day”. Higher overall scores indicate more depressive symptoms, with scores of 0-4 suggesting minimal depression, 5-9 suggesting mild depression, 10-14 suggesting moderate depression, 15-19 suggesting moderately severe depression, and scores of 20-27 suggesting severe depression</w:t>
      </w:r>
      <w:r w:rsidR="00432C0B" w:rsidRPr="00D5339A">
        <w:rPr>
          <w:rFonts w:ascii="Times New Roman" w:hAnsi="Times New Roman" w:cs="Times New Roman"/>
          <w:iCs/>
          <w:sz w:val="22"/>
          <w:szCs w:val="22"/>
          <w:vertAlign w:val="superscript"/>
        </w:rPr>
        <w:t>2</w:t>
      </w:r>
    </w:p>
    <w:p w14:paraId="4C1EEC88" w14:textId="77777777" w:rsidR="00393964" w:rsidRPr="00D5339A" w:rsidRDefault="00393964" w:rsidP="0037122C">
      <w:pPr>
        <w:jc w:val="both"/>
        <w:rPr>
          <w:rFonts w:ascii="Times New Roman" w:hAnsi="Times New Roman" w:cs="Times New Roman"/>
          <w:i/>
          <w:sz w:val="22"/>
          <w:szCs w:val="22"/>
        </w:rPr>
      </w:pPr>
    </w:p>
    <w:p w14:paraId="1746A8B3" w14:textId="71696E59" w:rsidR="00175D51" w:rsidRDefault="00175D51" w:rsidP="0037122C">
      <w:pPr>
        <w:jc w:val="both"/>
        <w:rPr>
          <w:rFonts w:ascii="Times New Roman" w:hAnsi="Times New Roman" w:cs="Times New Roman"/>
          <w:iCs/>
          <w:sz w:val="22"/>
          <w:szCs w:val="22"/>
        </w:rPr>
      </w:pPr>
      <w:r w:rsidRPr="00D5339A">
        <w:rPr>
          <w:rFonts w:ascii="Times New Roman" w:hAnsi="Times New Roman" w:cs="Times New Roman"/>
          <w:i/>
          <w:sz w:val="22"/>
          <w:szCs w:val="22"/>
        </w:rPr>
        <w:lastRenderedPageBreak/>
        <w:t>Anxiety</w:t>
      </w:r>
      <w:r w:rsidR="00492F54" w:rsidRPr="00D5339A">
        <w:rPr>
          <w:rFonts w:ascii="Times New Roman" w:hAnsi="Times New Roman" w:cs="Times New Roman"/>
          <w:i/>
          <w:sz w:val="22"/>
          <w:szCs w:val="22"/>
        </w:rPr>
        <w:t xml:space="preserve"> symptoms</w:t>
      </w:r>
      <w:r w:rsidR="00492F54" w:rsidRPr="00D5339A">
        <w:rPr>
          <w:rFonts w:ascii="Times New Roman" w:hAnsi="Times New Roman" w:cs="Times New Roman"/>
          <w:iCs/>
          <w:sz w:val="22"/>
          <w:szCs w:val="22"/>
        </w:rPr>
        <w:t xml:space="preserve"> </w:t>
      </w:r>
      <w:r w:rsidRPr="00D5339A">
        <w:rPr>
          <w:rFonts w:ascii="Times New Roman" w:hAnsi="Times New Roman" w:cs="Times New Roman"/>
          <w:iCs/>
          <w:sz w:val="22"/>
          <w:szCs w:val="22"/>
        </w:rPr>
        <w:t xml:space="preserve">during the past week </w:t>
      </w:r>
      <w:r w:rsidR="00680123" w:rsidRPr="00D5339A">
        <w:rPr>
          <w:rFonts w:ascii="Times New Roman" w:hAnsi="Times New Roman" w:cs="Times New Roman"/>
          <w:iCs/>
          <w:sz w:val="22"/>
          <w:szCs w:val="22"/>
        </w:rPr>
        <w:t>were</w:t>
      </w:r>
      <w:r w:rsidRPr="00D5339A">
        <w:rPr>
          <w:rFonts w:ascii="Times New Roman" w:hAnsi="Times New Roman" w:cs="Times New Roman"/>
          <w:iCs/>
          <w:sz w:val="22"/>
          <w:szCs w:val="22"/>
        </w:rPr>
        <w:t xml:space="preserve"> measured using the Generalised Anxiety Disorder assessment (GAD-7)</w:t>
      </w:r>
      <w:r w:rsidR="007F71F8" w:rsidRPr="00D5339A">
        <w:rPr>
          <w:rFonts w:ascii="Times New Roman" w:hAnsi="Times New Roman" w:cs="Times New Roman"/>
          <w:iCs/>
          <w:sz w:val="22"/>
          <w:szCs w:val="22"/>
        </w:rPr>
        <w:t>,</w:t>
      </w:r>
      <w:r w:rsidRPr="00D5339A">
        <w:rPr>
          <w:rFonts w:ascii="Times New Roman" w:hAnsi="Times New Roman" w:cs="Times New Roman"/>
          <w:iCs/>
          <w:sz w:val="22"/>
          <w:szCs w:val="22"/>
        </w:rPr>
        <w:t xml:space="preserve"> a well-validated tool used to screen and diagnose generalised anxiety disorder in clinical practice and research</w:t>
      </w:r>
      <w:r w:rsidR="00432C0B" w:rsidRPr="00D5339A">
        <w:rPr>
          <w:rFonts w:ascii="Times New Roman" w:hAnsi="Times New Roman" w:cs="Times New Roman"/>
          <w:iCs/>
          <w:sz w:val="22"/>
          <w:szCs w:val="22"/>
          <w:vertAlign w:val="superscript"/>
        </w:rPr>
        <w:t>3</w:t>
      </w:r>
      <w:r w:rsidR="00432C0B" w:rsidRPr="00D5339A">
        <w:rPr>
          <w:rFonts w:ascii="Times New Roman" w:hAnsi="Times New Roman" w:cs="Times New Roman"/>
          <w:iCs/>
          <w:sz w:val="22"/>
          <w:szCs w:val="22"/>
        </w:rPr>
        <w:t>.</w:t>
      </w:r>
      <w:r w:rsidR="00525E93" w:rsidRPr="00D5339A">
        <w:rPr>
          <w:rFonts w:ascii="Times New Roman" w:hAnsi="Times New Roman" w:cs="Times New Roman"/>
          <w:iCs/>
          <w:sz w:val="22"/>
          <w:szCs w:val="22"/>
        </w:rPr>
        <w:t xml:space="preserve"> </w:t>
      </w:r>
      <w:r w:rsidRPr="00D5339A">
        <w:rPr>
          <w:rFonts w:ascii="Times New Roman" w:hAnsi="Times New Roman" w:cs="Times New Roman"/>
          <w:iCs/>
          <w:sz w:val="22"/>
          <w:szCs w:val="22"/>
        </w:rPr>
        <w:t>There are 7 items with 4-point responses ranging from “not at all” to “nearly every day”, with higher overall scores indicating more symptoms of anxiety. Categorical scales suggest that scores higher than 5 are mild, higher than 10 are moderate, and higher than 15 are severe</w:t>
      </w:r>
      <w:r w:rsidRPr="00D5339A">
        <w:rPr>
          <w:rFonts w:ascii="Times New Roman" w:hAnsi="Times New Roman" w:cs="Times New Roman"/>
          <w:iCs/>
          <w:sz w:val="22"/>
          <w:szCs w:val="22"/>
        </w:rPr>
        <w:fldChar w:fldCharType="begin"/>
      </w:r>
      <w:r w:rsidR="00E93100">
        <w:rPr>
          <w:rFonts w:ascii="Times New Roman" w:hAnsi="Times New Roman" w:cs="Times New Roman"/>
          <w:iCs/>
          <w:sz w:val="22"/>
          <w:szCs w:val="22"/>
        </w:rPr>
        <w:instrText xml:space="preserve"> ADDIN ZOTERO_ITEM CSL_CITATION {"citationID":"w5YRjWCI","properties":{"formattedCitation":"\\super 1\\nosupersub{}","plainCitation":"1","noteIndex":0},"citationItems":[{"id":5997,"uris":["http://zotero.org/users/1416171/items/LM9WA765"],"uri":["http://zotero.org/users/1416171/items/LM9WA765"],"itemData":{"id":5997,"type":"article-journal","container-title":"Archives of internal medicine","issue":"10","page":"1092–1097","source":"Google Scholar","title":"A brief measure for assessing generalized anxiety disorder: the GAD-7","title-short":"A brief measure for assessing generalized anxiety disorder","volume":"166","author":[{"family":"Spitzer","given":"Robert L."},{"family":"Kroenke","given":"Kurt"},{"family":"Williams","given":"Janet BW"},{"family":"Löwe","given":"Bernd"}],"issued":{"date-parts":[["2006"]]}}}],"schema":"https://github.com/citation-style-language/schema/raw/master/csl-citation.json"} </w:instrText>
      </w:r>
      <w:r w:rsidRPr="00D5339A">
        <w:rPr>
          <w:rFonts w:ascii="Times New Roman" w:hAnsi="Times New Roman" w:cs="Times New Roman"/>
          <w:iCs/>
          <w:sz w:val="22"/>
          <w:szCs w:val="22"/>
        </w:rPr>
        <w:fldChar w:fldCharType="separate"/>
      </w:r>
      <w:r w:rsidR="00E93100" w:rsidRPr="006E72AE">
        <w:rPr>
          <w:rFonts w:ascii="Times New Roman" w:hAnsi="Times New Roman" w:cs="Times New Roman"/>
          <w:sz w:val="22"/>
          <w:vertAlign w:val="superscript"/>
        </w:rPr>
        <w:t>1</w:t>
      </w:r>
      <w:r w:rsidRPr="00D5339A">
        <w:rPr>
          <w:rFonts w:ascii="Times New Roman" w:hAnsi="Times New Roman" w:cs="Times New Roman"/>
          <w:iCs/>
          <w:sz w:val="22"/>
          <w:szCs w:val="22"/>
        </w:rPr>
        <w:fldChar w:fldCharType="end"/>
      </w:r>
      <w:r w:rsidRPr="00D5339A">
        <w:rPr>
          <w:rFonts w:ascii="Times New Roman" w:hAnsi="Times New Roman" w:cs="Times New Roman"/>
          <w:iCs/>
          <w:sz w:val="22"/>
          <w:szCs w:val="22"/>
        </w:rPr>
        <w:t>.</w:t>
      </w:r>
    </w:p>
    <w:p w14:paraId="3C1E0041" w14:textId="65FC8FBC" w:rsidR="00E93100" w:rsidRDefault="00E93100" w:rsidP="0037122C">
      <w:pPr>
        <w:jc w:val="both"/>
        <w:rPr>
          <w:rFonts w:ascii="Times New Roman" w:hAnsi="Times New Roman" w:cs="Times New Roman"/>
          <w:iCs/>
          <w:sz w:val="22"/>
          <w:szCs w:val="22"/>
        </w:rPr>
      </w:pPr>
    </w:p>
    <w:p w14:paraId="4AF6B684" w14:textId="3D1F4D6A" w:rsidR="00175D51" w:rsidRPr="00E93100" w:rsidRDefault="00E93100" w:rsidP="006E72AE">
      <w:pPr>
        <w:tabs>
          <w:tab w:val="left" w:pos="7797"/>
        </w:tabs>
        <w:jc w:val="both"/>
        <w:rPr>
          <w:rFonts w:ascii="Times New Roman" w:hAnsi="Times New Roman" w:cs="Times New Roman"/>
          <w:bCs/>
          <w:sz w:val="22"/>
          <w:szCs w:val="22"/>
        </w:rPr>
      </w:pPr>
      <w:r>
        <w:rPr>
          <w:rFonts w:ascii="Times New Roman" w:hAnsi="Times New Roman" w:cs="Times New Roman"/>
          <w:bCs/>
          <w:sz w:val="22"/>
          <w:szCs w:val="22"/>
        </w:rPr>
        <w:t xml:space="preserve">A full study protocol can be seen at </w:t>
      </w:r>
      <w:hyperlink r:id="rId5" w:history="1">
        <w:r w:rsidRPr="00E239C3">
          <w:rPr>
            <w:rStyle w:val="Hyperlink"/>
            <w:rFonts w:ascii="Times New Roman" w:hAnsi="Times New Roman" w:cs="Times New Roman"/>
            <w:bCs/>
            <w:sz w:val="22"/>
            <w:szCs w:val="22"/>
          </w:rPr>
          <w:t>www.COVIDSocialStudy.org</w:t>
        </w:r>
      </w:hyperlink>
      <w:r>
        <w:rPr>
          <w:rFonts w:ascii="Times New Roman" w:hAnsi="Times New Roman" w:cs="Times New Roman"/>
          <w:bCs/>
          <w:sz w:val="22"/>
          <w:szCs w:val="22"/>
        </w:rPr>
        <w:t xml:space="preserve"> </w:t>
      </w:r>
    </w:p>
    <w:p w14:paraId="69388D78" w14:textId="77777777" w:rsidR="00026901" w:rsidRPr="00D5339A" w:rsidRDefault="00026901" w:rsidP="0037122C">
      <w:pPr>
        <w:jc w:val="both"/>
        <w:rPr>
          <w:rFonts w:ascii="Times New Roman" w:hAnsi="Times New Roman" w:cs="Times New Roman"/>
          <w:b/>
          <w:bCs/>
          <w:sz w:val="22"/>
          <w:szCs w:val="22"/>
        </w:rPr>
      </w:pPr>
    </w:p>
    <w:p w14:paraId="157353D2" w14:textId="64A4E373" w:rsidR="00F316A0" w:rsidRPr="00D5339A" w:rsidRDefault="00F316A0" w:rsidP="0037122C">
      <w:pPr>
        <w:jc w:val="both"/>
        <w:rPr>
          <w:rFonts w:ascii="Times New Roman" w:hAnsi="Times New Roman" w:cs="Times New Roman"/>
          <w:b/>
          <w:bCs/>
          <w:sz w:val="22"/>
          <w:szCs w:val="22"/>
        </w:rPr>
      </w:pPr>
    </w:p>
    <w:p w14:paraId="61547449" w14:textId="77777777" w:rsidR="00BD6139" w:rsidRPr="00D5339A" w:rsidRDefault="00BD6139" w:rsidP="0037122C">
      <w:pPr>
        <w:tabs>
          <w:tab w:val="left" w:pos="384"/>
        </w:tabs>
        <w:spacing w:after="240"/>
        <w:ind w:left="384" w:hanging="384"/>
        <w:jc w:val="both"/>
        <w:rPr>
          <w:rFonts w:ascii="Times New Roman" w:eastAsia="Calibri" w:hAnsi="Times New Roman" w:cs="Times New Roman"/>
          <w:color w:val="2F5496" w:themeColor="accent1" w:themeShade="BF"/>
          <w:sz w:val="22"/>
          <w:szCs w:val="22"/>
        </w:rPr>
      </w:pPr>
      <w:r w:rsidRPr="00D5339A">
        <w:rPr>
          <w:rFonts w:ascii="Times New Roman" w:eastAsia="Calibri" w:hAnsi="Times New Roman" w:cs="Times New Roman"/>
          <w:color w:val="2F5496" w:themeColor="accent1" w:themeShade="BF"/>
          <w:sz w:val="22"/>
          <w:szCs w:val="22"/>
        </w:rPr>
        <w:t>References</w:t>
      </w:r>
    </w:p>
    <w:p w14:paraId="7FFDEDAE" w14:textId="77777777" w:rsidR="00BD6139" w:rsidRPr="00D5339A" w:rsidRDefault="00BD6139" w:rsidP="0037122C">
      <w:pPr>
        <w:tabs>
          <w:tab w:val="left" w:pos="384"/>
        </w:tabs>
        <w:spacing w:after="240"/>
        <w:ind w:left="384" w:hanging="384"/>
        <w:jc w:val="both"/>
        <w:rPr>
          <w:rFonts w:ascii="Times New Roman" w:eastAsia="Calibri" w:hAnsi="Times New Roman" w:cs="Times New Roman"/>
          <w:sz w:val="22"/>
          <w:szCs w:val="22"/>
        </w:rPr>
      </w:pPr>
      <w:r w:rsidRPr="00D5339A">
        <w:rPr>
          <w:rFonts w:ascii="Times New Roman" w:eastAsia="Calibri" w:hAnsi="Times New Roman" w:cs="Times New Roman"/>
          <w:sz w:val="22"/>
          <w:szCs w:val="22"/>
        </w:rPr>
        <w:t xml:space="preserve">1. </w:t>
      </w:r>
      <w:r w:rsidRPr="00D5339A">
        <w:rPr>
          <w:rFonts w:ascii="Times New Roman" w:eastAsia="Calibri" w:hAnsi="Times New Roman" w:cs="Times New Roman"/>
          <w:sz w:val="22"/>
          <w:szCs w:val="22"/>
        </w:rPr>
        <w:tab/>
        <w:t xml:space="preserve">Löwe B, Kroenke K, Herzog W, Gräfe K. Measuring depression outcome with a brief self-report instrument: sensitivity to change of the Patient Health Questionnaire (PHQ-9). Journal of Affective Disorders 2004;81(1):61–6. </w:t>
      </w:r>
    </w:p>
    <w:p w14:paraId="4B943242" w14:textId="77777777" w:rsidR="00BD6139" w:rsidRPr="00D5339A" w:rsidRDefault="00BD6139" w:rsidP="0037122C">
      <w:pPr>
        <w:tabs>
          <w:tab w:val="left" w:pos="384"/>
        </w:tabs>
        <w:spacing w:after="240"/>
        <w:ind w:left="384" w:hanging="384"/>
        <w:jc w:val="both"/>
        <w:rPr>
          <w:rFonts w:ascii="Times New Roman" w:eastAsia="Calibri" w:hAnsi="Times New Roman" w:cs="Times New Roman"/>
          <w:sz w:val="22"/>
          <w:szCs w:val="22"/>
        </w:rPr>
      </w:pPr>
      <w:r w:rsidRPr="00D5339A">
        <w:rPr>
          <w:rFonts w:ascii="Times New Roman" w:eastAsia="Calibri" w:hAnsi="Times New Roman" w:cs="Times New Roman"/>
          <w:sz w:val="22"/>
          <w:szCs w:val="22"/>
        </w:rPr>
        <w:t xml:space="preserve">2. </w:t>
      </w:r>
      <w:r w:rsidRPr="00D5339A">
        <w:rPr>
          <w:rFonts w:ascii="Times New Roman" w:eastAsia="Calibri" w:hAnsi="Times New Roman" w:cs="Times New Roman"/>
          <w:sz w:val="22"/>
          <w:szCs w:val="22"/>
        </w:rPr>
        <w:tab/>
        <w:t xml:space="preserve">Kroenke K, Spitzer RL. The PHQ-9: A New Depression Diagnostic and Severity Measure. Psychiatr Ann 2002;32(9):509–15. </w:t>
      </w:r>
    </w:p>
    <w:p w14:paraId="24B693A9" w14:textId="20E01654" w:rsidR="00F316A0" w:rsidRDefault="00BD6139" w:rsidP="00E35AB3">
      <w:pPr>
        <w:tabs>
          <w:tab w:val="left" w:pos="384"/>
        </w:tabs>
        <w:spacing w:after="240"/>
        <w:ind w:left="384" w:hanging="384"/>
        <w:jc w:val="both"/>
        <w:rPr>
          <w:rFonts w:ascii="Times New Roman" w:eastAsia="Calibri" w:hAnsi="Times New Roman" w:cs="Times New Roman"/>
          <w:sz w:val="22"/>
          <w:szCs w:val="22"/>
        </w:rPr>
      </w:pPr>
      <w:r w:rsidRPr="00D5339A">
        <w:rPr>
          <w:rFonts w:ascii="Times New Roman" w:eastAsia="Calibri" w:hAnsi="Times New Roman" w:cs="Times New Roman"/>
          <w:sz w:val="22"/>
          <w:szCs w:val="22"/>
        </w:rPr>
        <w:t xml:space="preserve">3. </w:t>
      </w:r>
      <w:r w:rsidRPr="00D5339A">
        <w:rPr>
          <w:rFonts w:ascii="Times New Roman" w:eastAsia="Calibri" w:hAnsi="Times New Roman" w:cs="Times New Roman"/>
          <w:sz w:val="22"/>
          <w:szCs w:val="22"/>
        </w:rPr>
        <w:tab/>
        <w:t xml:space="preserve">Spitzer RL, Kroenke K, Williams JB, Löwe B. A brief measure for assessing generalized anxiety disorder: the GAD-7. Archives of internal medicine 2006;166(10):1092–1097. </w:t>
      </w:r>
    </w:p>
    <w:p w14:paraId="4FC55447" w14:textId="26BF9366" w:rsidR="00E35AB3" w:rsidRDefault="00093961" w:rsidP="00E35AB3">
      <w:pPr>
        <w:tabs>
          <w:tab w:val="left" w:pos="384"/>
        </w:tabs>
        <w:spacing w:after="240"/>
        <w:ind w:left="384" w:hanging="384"/>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4. </w:t>
      </w:r>
      <w:r w:rsidRPr="00093961">
        <w:rPr>
          <w:rFonts w:ascii="Times New Roman" w:eastAsia="Calibri" w:hAnsi="Times New Roman" w:cs="Times New Roman"/>
          <w:sz w:val="22"/>
          <w:szCs w:val="22"/>
        </w:rPr>
        <w:t>Overview of the UK population: November 2018. Office for National Statistics, 2018 (https://www.ons.gov.uk/releases/overviewoftheukpopulationnovember2018).</w:t>
      </w:r>
    </w:p>
    <w:p w14:paraId="71BB15D1" w14:textId="1024B806" w:rsidR="00BB3115" w:rsidRDefault="00BB3115" w:rsidP="00E35AB3">
      <w:pPr>
        <w:tabs>
          <w:tab w:val="left" w:pos="384"/>
        </w:tabs>
        <w:spacing w:after="240"/>
        <w:ind w:left="384" w:hanging="384"/>
        <w:jc w:val="both"/>
        <w:rPr>
          <w:rFonts w:ascii="Times New Roman" w:eastAsia="Calibri" w:hAnsi="Times New Roman" w:cs="Times New Roman"/>
          <w:sz w:val="22"/>
          <w:szCs w:val="22"/>
        </w:rPr>
      </w:pPr>
    </w:p>
    <w:p w14:paraId="6BB47E17" w14:textId="77777777" w:rsidR="00BB3115" w:rsidRDefault="00BB3115" w:rsidP="00E35AB3">
      <w:pPr>
        <w:tabs>
          <w:tab w:val="left" w:pos="384"/>
        </w:tabs>
        <w:spacing w:after="240"/>
        <w:ind w:left="384" w:hanging="384"/>
        <w:jc w:val="both"/>
        <w:rPr>
          <w:rFonts w:ascii="Times New Roman" w:eastAsia="Calibri" w:hAnsi="Times New Roman" w:cs="Times New Roman"/>
          <w:sz w:val="22"/>
          <w:szCs w:val="22"/>
        </w:rPr>
      </w:pPr>
    </w:p>
    <w:p w14:paraId="6F7E6F5F" w14:textId="327DE48A" w:rsidR="00E35AB3" w:rsidRPr="00E35AB3" w:rsidRDefault="00BB3115" w:rsidP="00093961">
      <w:pPr>
        <w:tabs>
          <w:tab w:val="left" w:pos="384"/>
        </w:tabs>
        <w:spacing w:after="240"/>
        <w:ind w:left="384" w:hanging="668"/>
        <w:jc w:val="both"/>
        <w:rPr>
          <w:rFonts w:ascii="Times New Roman" w:eastAsia="Calibri" w:hAnsi="Times New Roman" w:cs="Times New Roman"/>
          <w:sz w:val="22"/>
          <w:szCs w:val="22"/>
        </w:rPr>
      </w:pPr>
      <w:r>
        <w:rPr>
          <w:rFonts w:ascii="Times New Roman" w:eastAsia="Calibri" w:hAnsi="Times New Roman" w:cs="Times New Roman"/>
          <w:noProof/>
          <w:sz w:val="22"/>
          <w:szCs w:val="22"/>
          <w:lang w:eastAsia="en-GB"/>
        </w:rPr>
        <w:drawing>
          <wp:inline distT="0" distB="0" distL="0" distR="0" wp14:anchorId="4782C80F" wp14:editId="3ED1FB28">
            <wp:extent cx="7349490" cy="4085590"/>
            <wp:effectExtent l="0" t="0" r="381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ort.jpeg"/>
                    <pic:cNvPicPr/>
                  </pic:nvPicPr>
                  <pic:blipFill rotWithShape="1">
                    <a:blip r:embed="rId6" cstate="hqprint">
                      <a:extLst>
                        <a:ext uri="{28A0092B-C50C-407E-A947-70E740481C1C}">
                          <a14:useLocalDpi xmlns:a14="http://schemas.microsoft.com/office/drawing/2010/main"/>
                        </a:ext>
                      </a:extLst>
                    </a:blip>
                    <a:srcRect/>
                    <a:stretch/>
                  </pic:blipFill>
                  <pic:spPr bwMode="auto">
                    <a:xfrm>
                      <a:off x="0" y="0"/>
                      <a:ext cx="7401713" cy="4114621"/>
                    </a:xfrm>
                    <a:prstGeom prst="rect">
                      <a:avLst/>
                    </a:prstGeom>
                    <a:ln>
                      <a:noFill/>
                    </a:ln>
                    <a:extLst>
                      <a:ext uri="{53640926-AAD7-44D8-BBD7-CCE9431645EC}">
                        <a14:shadowObscured xmlns:a14="http://schemas.microsoft.com/office/drawing/2010/main"/>
                      </a:ext>
                    </a:extLst>
                  </pic:spPr>
                </pic:pic>
              </a:graphicData>
            </a:graphic>
          </wp:inline>
        </w:drawing>
      </w:r>
    </w:p>
    <w:p w14:paraId="172AEBCD" w14:textId="28501479" w:rsidR="00FE6724" w:rsidRDefault="002C029A" w:rsidP="002C029A">
      <w:pPr>
        <w:rPr>
          <w:rFonts w:ascii="Times New Roman" w:hAnsi="Times New Roman" w:cs="Times New Roman"/>
          <w:b/>
          <w:bCs/>
        </w:rPr>
      </w:pPr>
      <w:r>
        <w:rPr>
          <w:rFonts w:ascii="Times New Roman" w:hAnsi="Times New Roman" w:cs="Times New Roman"/>
          <w:b/>
          <w:bCs/>
        </w:rPr>
        <w:t>sF</w:t>
      </w:r>
      <w:r w:rsidR="00193B3B">
        <w:rPr>
          <w:rFonts w:ascii="Times New Roman" w:hAnsi="Times New Roman" w:cs="Times New Roman"/>
          <w:b/>
          <w:bCs/>
        </w:rPr>
        <w:t>igure1. Formal/</w:t>
      </w:r>
      <w:r w:rsidR="00817B64">
        <w:rPr>
          <w:rFonts w:ascii="Times New Roman" w:hAnsi="Times New Roman" w:cs="Times New Roman"/>
          <w:b/>
          <w:bCs/>
        </w:rPr>
        <w:t>Structured</w:t>
      </w:r>
      <w:r w:rsidR="00193B3B">
        <w:rPr>
          <w:rFonts w:ascii="Times New Roman" w:hAnsi="Times New Roman" w:cs="Times New Roman"/>
          <w:b/>
          <w:bCs/>
        </w:rPr>
        <w:t xml:space="preserve"> </w:t>
      </w:r>
      <w:r w:rsidR="00814B4D">
        <w:rPr>
          <w:rFonts w:ascii="Times New Roman" w:hAnsi="Times New Roman" w:cs="Times New Roman"/>
          <w:b/>
          <w:bCs/>
        </w:rPr>
        <w:t xml:space="preserve">and Informal </w:t>
      </w:r>
      <w:r w:rsidR="00193B3B">
        <w:rPr>
          <w:rFonts w:ascii="Times New Roman" w:hAnsi="Times New Roman" w:cs="Times New Roman"/>
          <w:b/>
          <w:bCs/>
        </w:rPr>
        <w:t xml:space="preserve">Mental Health </w:t>
      </w:r>
      <w:r w:rsidR="00817B64">
        <w:rPr>
          <w:rFonts w:ascii="Times New Roman" w:hAnsi="Times New Roman" w:cs="Times New Roman"/>
          <w:b/>
          <w:bCs/>
        </w:rPr>
        <w:t xml:space="preserve">Support by Abuse, Self-harm, and </w:t>
      </w:r>
      <w:r w:rsidR="00280796">
        <w:rPr>
          <w:rFonts w:ascii="Times New Roman" w:hAnsi="Times New Roman" w:cs="Times New Roman"/>
          <w:b/>
          <w:bCs/>
        </w:rPr>
        <w:t>T</w:t>
      </w:r>
      <w:r w:rsidR="000E3291">
        <w:rPr>
          <w:rFonts w:ascii="Times New Roman" w:hAnsi="Times New Roman" w:cs="Times New Roman"/>
          <w:b/>
          <w:bCs/>
        </w:rPr>
        <w:t xml:space="preserve">houghts of </w:t>
      </w:r>
      <w:r w:rsidR="00280796">
        <w:rPr>
          <w:rFonts w:ascii="Times New Roman" w:hAnsi="Times New Roman" w:cs="Times New Roman"/>
          <w:b/>
          <w:bCs/>
        </w:rPr>
        <w:t>De</w:t>
      </w:r>
      <w:r w:rsidR="000E3291">
        <w:rPr>
          <w:rFonts w:ascii="Times New Roman" w:hAnsi="Times New Roman" w:cs="Times New Roman"/>
          <w:b/>
          <w:bCs/>
        </w:rPr>
        <w:t xml:space="preserve">ath or </w:t>
      </w:r>
      <w:r w:rsidR="00280796">
        <w:rPr>
          <w:rFonts w:ascii="Times New Roman" w:hAnsi="Times New Roman" w:cs="Times New Roman"/>
          <w:b/>
          <w:bCs/>
        </w:rPr>
        <w:t>S</w:t>
      </w:r>
      <w:r w:rsidR="000E3291">
        <w:rPr>
          <w:rFonts w:ascii="Times New Roman" w:hAnsi="Times New Roman" w:cs="Times New Roman"/>
          <w:b/>
          <w:bCs/>
        </w:rPr>
        <w:t>elf-harm</w:t>
      </w:r>
      <w:r w:rsidR="00A43B94">
        <w:rPr>
          <w:rFonts w:ascii="Times New Roman" w:hAnsi="Times New Roman" w:cs="Times New Roman"/>
          <w:b/>
          <w:bCs/>
        </w:rPr>
        <w:t xml:space="preserve"> (weighted percentages). </w:t>
      </w:r>
    </w:p>
    <w:p w14:paraId="1CF2AE06" w14:textId="319D6C17" w:rsidR="009D71EB" w:rsidRPr="0037122C" w:rsidRDefault="009D71EB" w:rsidP="002C029A">
      <w:pPr>
        <w:rPr>
          <w:rFonts w:ascii="Times New Roman" w:hAnsi="Times New Roman" w:cs="Times New Roman"/>
          <w:b/>
          <w:bCs/>
        </w:rPr>
      </w:pPr>
    </w:p>
    <w:sectPr w:rsidR="009D71EB" w:rsidRPr="0037122C" w:rsidSect="00026901">
      <w:pgSz w:w="11900" w:h="16840"/>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A619C3" w16cid:durableId="2281E7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DB"/>
    <w:rsid w:val="00024CED"/>
    <w:rsid w:val="00026901"/>
    <w:rsid w:val="000720E0"/>
    <w:rsid w:val="00093961"/>
    <w:rsid w:val="000C09D6"/>
    <w:rsid w:val="000E3291"/>
    <w:rsid w:val="000F05C4"/>
    <w:rsid w:val="001354FB"/>
    <w:rsid w:val="0014305A"/>
    <w:rsid w:val="00175D51"/>
    <w:rsid w:val="00193B3B"/>
    <w:rsid w:val="001E2377"/>
    <w:rsid w:val="00226BA2"/>
    <w:rsid w:val="00280796"/>
    <w:rsid w:val="00280CBD"/>
    <w:rsid w:val="00290C6A"/>
    <w:rsid w:val="002C029A"/>
    <w:rsid w:val="002D1B6D"/>
    <w:rsid w:val="002F3E0B"/>
    <w:rsid w:val="003138E7"/>
    <w:rsid w:val="003376DB"/>
    <w:rsid w:val="0037122C"/>
    <w:rsid w:val="00393964"/>
    <w:rsid w:val="003946D9"/>
    <w:rsid w:val="003B1B9A"/>
    <w:rsid w:val="00432C0B"/>
    <w:rsid w:val="00466105"/>
    <w:rsid w:val="00492F54"/>
    <w:rsid w:val="004B318F"/>
    <w:rsid w:val="004B58E5"/>
    <w:rsid w:val="004C7607"/>
    <w:rsid w:val="004E27A0"/>
    <w:rsid w:val="004E6CCC"/>
    <w:rsid w:val="00525E93"/>
    <w:rsid w:val="00551558"/>
    <w:rsid w:val="0056355C"/>
    <w:rsid w:val="00574B9E"/>
    <w:rsid w:val="00581C87"/>
    <w:rsid w:val="005853D6"/>
    <w:rsid w:val="00592B1A"/>
    <w:rsid w:val="005B4C85"/>
    <w:rsid w:val="005D6F00"/>
    <w:rsid w:val="0063371C"/>
    <w:rsid w:val="00671A19"/>
    <w:rsid w:val="00680123"/>
    <w:rsid w:val="006B5856"/>
    <w:rsid w:val="006C5243"/>
    <w:rsid w:val="006E72AE"/>
    <w:rsid w:val="006F7F0E"/>
    <w:rsid w:val="00715D84"/>
    <w:rsid w:val="00716FC4"/>
    <w:rsid w:val="00722310"/>
    <w:rsid w:val="0076174A"/>
    <w:rsid w:val="00774BB7"/>
    <w:rsid w:val="007E422D"/>
    <w:rsid w:val="007F15E6"/>
    <w:rsid w:val="007F71F8"/>
    <w:rsid w:val="00814B4D"/>
    <w:rsid w:val="00815522"/>
    <w:rsid w:val="00817B64"/>
    <w:rsid w:val="0085516D"/>
    <w:rsid w:val="00856FEA"/>
    <w:rsid w:val="00897DD0"/>
    <w:rsid w:val="008A16EC"/>
    <w:rsid w:val="008C3C34"/>
    <w:rsid w:val="009943B4"/>
    <w:rsid w:val="009A1080"/>
    <w:rsid w:val="009B2BFC"/>
    <w:rsid w:val="009D71EB"/>
    <w:rsid w:val="009E64D5"/>
    <w:rsid w:val="00A01406"/>
    <w:rsid w:val="00A02E8A"/>
    <w:rsid w:val="00A426C4"/>
    <w:rsid w:val="00A43041"/>
    <w:rsid w:val="00A43B94"/>
    <w:rsid w:val="00A9203A"/>
    <w:rsid w:val="00A938C3"/>
    <w:rsid w:val="00AB6A27"/>
    <w:rsid w:val="00B01FB6"/>
    <w:rsid w:val="00B20F43"/>
    <w:rsid w:val="00B66A66"/>
    <w:rsid w:val="00B77B1C"/>
    <w:rsid w:val="00BB3115"/>
    <w:rsid w:val="00BB4509"/>
    <w:rsid w:val="00BC5ACF"/>
    <w:rsid w:val="00BD6139"/>
    <w:rsid w:val="00C02FB4"/>
    <w:rsid w:val="00C32F12"/>
    <w:rsid w:val="00C8010A"/>
    <w:rsid w:val="00CF3504"/>
    <w:rsid w:val="00D17EB0"/>
    <w:rsid w:val="00D50E8C"/>
    <w:rsid w:val="00D5339A"/>
    <w:rsid w:val="00D7457A"/>
    <w:rsid w:val="00DE1897"/>
    <w:rsid w:val="00E168F1"/>
    <w:rsid w:val="00E35AB3"/>
    <w:rsid w:val="00E61693"/>
    <w:rsid w:val="00E91380"/>
    <w:rsid w:val="00E93100"/>
    <w:rsid w:val="00EB5BA9"/>
    <w:rsid w:val="00F200E9"/>
    <w:rsid w:val="00F21651"/>
    <w:rsid w:val="00F2792F"/>
    <w:rsid w:val="00F316A0"/>
    <w:rsid w:val="00F35093"/>
    <w:rsid w:val="00F72185"/>
    <w:rsid w:val="00FE6724"/>
    <w:rsid w:val="00FF1367"/>
    <w:rsid w:val="00FF5396"/>
    <w:rsid w:val="00FF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4D60"/>
  <w15:chartTrackingRefBased/>
  <w15:docId w15:val="{E8FE4845-5744-440A-AA15-3BF2402F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1C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168F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68F1"/>
    <w:rPr>
      <w:i/>
      <w:iCs/>
      <w:color w:val="4472C4" w:themeColor="accent1"/>
    </w:rPr>
  </w:style>
  <w:style w:type="character" w:customStyle="1" w:styleId="Heading1Char">
    <w:name w:val="Heading 1 Char"/>
    <w:basedOn w:val="DefaultParagraphFont"/>
    <w:link w:val="Heading1"/>
    <w:uiPriority w:val="9"/>
    <w:rsid w:val="00581C8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74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1558"/>
  </w:style>
  <w:style w:type="table" w:styleId="TableGridLight">
    <w:name w:val="Grid Table Light"/>
    <w:basedOn w:val="TableNormal"/>
    <w:uiPriority w:val="40"/>
    <w:rsid w:val="00C801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DE1897"/>
  </w:style>
  <w:style w:type="paragraph" w:styleId="Title">
    <w:name w:val="Title"/>
    <w:basedOn w:val="Normal"/>
    <w:next w:val="Normal"/>
    <w:link w:val="TitleChar"/>
    <w:uiPriority w:val="10"/>
    <w:qFormat/>
    <w:rsid w:val="000269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90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93100"/>
    <w:rPr>
      <w:color w:val="0563C1" w:themeColor="hyperlink"/>
      <w:u w:val="single"/>
    </w:rPr>
  </w:style>
  <w:style w:type="paragraph" w:styleId="BalloonText">
    <w:name w:val="Balloon Text"/>
    <w:basedOn w:val="Normal"/>
    <w:link w:val="BalloonTextChar"/>
    <w:uiPriority w:val="99"/>
    <w:semiHidden/>
    <w:unhideWhenUsed/>
    <w:rsid w:val="00E93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00"/>
    <w:rPr>
      <w:rFonts w:ascii="Segoe UI" w:hAnsi="Segoe UI" w:cs="Segoe UI"/>
      <w:sz w:val="18"/>
      <w:szCs w:val="18"/>
    </w:rPr>
  </w:style>
  <w:style w:type="character" w:styleId="CommentReference">
    <w:name w:val="annotation reference"/>
    <w:basedOn w:val="DefaultParagraphFont"/>
    <w:uiPriority w:val="99"/>
    <w:semiHidden/>
    <w:unhideWhenUsed/>
    <w:rsid w:val="00E93100"/>
    <w:rPr>
      <w:sz w:val="16"/>
      <w:szCs w:val="16"/>
    </w:rPr>
  </w:style>
  <w:style w:type="paragraph" w:styleId="CommentText">
    <w:name w:val="annotation text"/>
    <w:basedOn w:val="Normal"/>
    <w:link w:val="CommentTextChar"/>
    <w:uiPriority w:val="99"/>
    <w:semiHidden/>
    <w:unhideWhenUsed/>
    <w:rsid w:val="00E93100"/>
    <w:rPr>
      <w:sz w:val="20"/>
      <w:szCs w:val="20"/>
    </w:rPr>
  </w:style>
  <w:style w:type="character" w:customStyle="1" w:styleId="CommentTextChar">
    <w:name w:val="Comment Text Char"/>
    <w:basedOn w:val="DefaultParagraphFont"/>
    <w:link w:val="CommentText"/>
    <w:uiPriority w:val="99"/>
    <w:semiHidden/>
    <w:rsid w:val="00E93100"/>
    <w:rPr>
      <w:sz w:val="20"/>
      <w:szCs w:val="20"/>
    </w:rPr>
  </w:style>
  <w:style w:type="paragraph" w:styleId="CommentSubject">
    <w:name w:val="annotation subject"/>
    <w:basedOn w:val="CommentText"/>
    <w:next w:val="CommentText"/>
    <w:link w:val="CommentSubjectChar"/>
    <w:uiPriority w:val="99"/>
    <w:semiHidden/>
    <w:unhideWhenUsed/>
    <w:rsid w:val="00E93100"/>
    <w:rPr>
      <w:b/>
      <w:bCs/>
    </w:rPr>
  </w:style>
  <w:style w:type="character" w:customStyle="1" w:styleId="CommentSubjectChar">
    <w:name w:val="Comment Subject Char"/>
    <w:basedOn w:val="CommentTextChar"/>
    <w:link w:val="CommentSubject"/>
    <w:uiPriority w:val="99"/>
    <w:semiHidden/>
    <w:rsid w:val="00E931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2812">
      <w:bodyDiv w:val="1"/>
      <w:marLeft w:val="0"/>
      <w:marRight w:val="0"/>
      <w:marTop w:val="0"/>
      <w:marBottom w:val="0"/>
      <w:divBdr>
        <w:top w:val="none" w:sz="0" w:space="0" w:color="auto"/>
        <w:left w:val="none" w:sz="0" w:space="0" w:color="auto"/>
        <w:bottom w:val="none" w:sz="0" w:space="0" w:color="auto"/>
        <w:right w:val="none" w:sz="0" w:space="0" w:color="auto"/>
      </w:divBdr>
    </w:div>
    <w:div w:id="907574006">
      <w:bodyDiv w:val="1"/>
      <w:marLeft w:val="0"/>
      <w:marRight w:val="0"/>
      <w:marTop w:val="0"/>
      <w:marBottom w:val="0"/>
      <w:divBdr>
        <w:top w:val="none" w:sz="0" w:space="0" w:color="auto"/>
        <w:left w:val="none" w:sz="0" w:space="0" w:color="auto"/>
        <w:bottom w:val="none" w:sz="0" w:space="0" w:color="auto"/>
        <w:right w:val="none" w:sz="0" w:space="0" w:color="auto"/>
      </w:divBdr>
    </w:div>
    <w:div w:id="1476995090">
      <w:bodyDiv w:val="1"/>
      <w:marLeft w:val="0"/>
      <w:marRight w:val="0"/>
      <w:marTop w:val="0"/>
      <w:marBottom w:val="0"/>
      <w:divBdr>
        <w:top w:val="none" w:sz="0" w:space="0" w:color="auto"/>
        <w:left w:val="none" w:sz="0" w:space="0" w:color="auto"/>
        <w:bottom w:val="none" w:sz="0" w:space="0" w:color="auto"/>
        <w:right w:val="none" w:sz="0" w:space="0" w:color="auto"/>
      </w:divBdr>
    </w:div>
    <w:div w:id="18204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COVIDSocialStudy.org"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F3864-7083-427A-A0B7-72701F98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Iob, Ellie</dc:creator>
  <cp:keywords/>
  <dc:description/>
  <cp:lastModifiedBy>Daisy Fancourt</cp:lastModifiedBy>
  <cp:revision>3</cp:revision>
  <dcterms:created xsi:type="dcterms:W3CDTF">2020-06-03T13:37:00Z</dcterms:created>
  <dcterms:modified xsi:type="dcterms:W3CDTF">2020-06-03T14:00:00Z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http://www.zotero.org/styles/elsevier-harvard2</vt:lpwstr>
  </property>
  <property fmtid="{D5CDD505-2E9C-101B-9397-08002B2CF9AE}" pid="11" name="Mendeley Recent Style Name 4_1">
    <vt:lpwstr>Elsevier - Harvard 2</vt:lpwstr>
  </property>
  <property fmtid="{D5CDD505-2E9C-101B-9397-08002B2CF9AE}" pid="12" name="Mendeley Recent Style Id 5_1">
    <vt:lpwstr>http://www.zotero.org/styles/emerald-harvard</vt:lpwstr>
  </property>
  <property fmtid="{D5CDD505-2E9C-101B-9397-08002B2CF9AE}" pid="13" name="Mendeley Recent Style Name 5_1">
    <vt:lpwstr>Emerald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http://www.zotero.org/styles/molecular-psychiatry</vt:lpwstr>
  </property>
  <property fmtid="{D5CDD505-2E9C-101B-9397-08002B2CF9AE}" pid="17" name="Mendeley Recent Style Name 7_1">
    <vt:lpwstr>Molecular Psychiatry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http://www.zotero.org/styles/vancouver-superscript-only-year</vt:lpwstr>
  </property>
  <property fmtid="{D5CDD505-2E9C-101B-9397-08002B2CF9AE}" pid="21" name="Mendeley Recent Style Name 9_1">
    <vt:lpwstr>Vancouver (superscript, only year in date, no issue numbers)</vt:lpwstr>
  </property>
  <property fmtid="{D5CDD505-2E9C-101B-9397-08002B2CF9AE}" pid="22" name="ZOTERO_PREF_1">
    <vt:lpwstr>&lt;data data-version="3" zotero-version="5.0.80"&gt;&lt;session id="6xQssoog"/&gt;&lt;style id="http://www.zotero.org/styles/the-british-journal-of-psychiatry" hasBibliography="1" bibliographyStyleHasBeenSet="0"/&gt;&lt;prefs&gt;&lt;pref name="fieldType" value="Field"/&gt;&lt;/prefs&gt;&lt;/d</vt:lpwstr>
  </property>
  <property fmtid="{D5CDD505-2E9C-101B-9397-08002B2CF9AE}" pid="23" name="ZOTERO_PREF_2">
    <vt:lpwstr>ata&gt;</vt:lpwstr>
  </property>
</Properties>
</file>